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590A93" w:rsidRPr="00C27273">
        <w:trPr>
          <w:trHeight w:hRule="exact" w:val="1417"/>
          <w:jc w:val="center"/>
        </w:trPr>
        <w:tc>
          <w:tcPr>
            <w:tcW w:w="6804" w:type="dxa"/>
            <w:tcBorders>
              <w:top w:val="nil"/>
              <w:left w:val="nil"/>
              <w:bottom w:val="nil"/>
              <w:right w:val="nil"/>
            </w:tcBorders>
            <w:vAlign w:val="center"/>
          </w:tcPr>
          <w:p w:rsidR="00590A93" w:rsidRPr="00C27273" w:rsidRDefault="00171B90">
            <w:pPr>
              <w:pStyle w:val="EPName"/>
            </w:pPr>
            <w:bookmarkStart w:id="0" w:name="_GoBack"/>
            <w:bookmarkEnd w:id="0"/>
            <w:r w:rsidRPr="00C27273">
              <w:t>Europaparlamentet</w:t>
            </w:r>
          </w:p>
          <w:p w:rsidR="00590A93" w:rsidRPr="00C27273" w:rsidRDefault="00171B90">
            <w:pPr>
              <w:pStyle w:val="EPTerm"/>
            </w:pPr>
            <w:r w:rsidRPr="00C27273">
              <w:t>2024-2029</w:t>
            </w:r>
          </w:p>
        </w:tc>
        <w:tc>
          <w:tcPr>
            <w:tcW w:w="2268" w:type="dxa"/>
            <w:tcBorders>
              <w:top w:val="nil"/>
              <w:left w:val="nil"/>
              <w:bottom w:val="nil"/>
              <w:right w:val="nil"/>
            </w:tcBorders>
          </w:tcPr>
          <w:p w:rsidR="00590A93" w:rsidRPr="00C27273" w:rsidRDefault="00C27273">
            <w:pPr>
              <w:pStyle w:val="EPLogo"/>
            </w:pPr>
            <w:r w:rsidRPr="00C27273">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pt;height:50.5pt">
                  <v:imagedata r:id="rId6" o:title=""/>
                </v:shape>
              </w:pict>
            </w:r>
          </w:p>
        </w:tc>
      </w:tr>
    </w:tbl>
    <w:p w:rsidR="00590A93" w:rsidRPr="00C27273" w:rsidRDefault="00171B90">
      <w:pPr>
        <w:pStyle w:val="LineTop"/>
      </w:pPr>
      <w:r w:rsidRPr="00C27273">
        <w:t xml:space="preserve"> </w:t>
      </w:r>
    </w:p>
    <w:p w:rsidR="00590A93" w:rsidRPr="00C27273" w:rsidRDefault="00171B90">
      <w:pPr>
        <w:pStyle w:val="EPBody"/>
      </w:pPr>
      <w:r w:rsidRPr="00C27273">
        <w:rPr>
          <w:rStyle w:val="HideTWBExt"/>
        </w:rPr>
        <w:t>&lt;Commission&gt;</w:t>
      </w:r>
      <w:r w:rsidRPr="00C27273">
        <w:rPr>
          <w:rStyle w:val="HideTWBInt"/>
        </w:rPr>
        <w:t>{AFET}</w:t>
      </w:r>
      <w:r w:rsidRPr="00C27273">
        <w:t>Utskottet för utrikesfrågor</w:t>
      </w:r>
      <w:r w:rsidRPr="00C27273">
        <w:rPr>
          <w:rStyle w:val="HideTWBExt"/>
        </w:rPr>
        <w:t>&lt;/Commission&gt;</w:t>
      </w:r>
    </w:p>
    <w:p w:rsidR="00590A93" w:rsidRPr="00C27273" w:rsidRDefault="00171B90">
      <w:pPr>
        <w:pStyle w:val="LineBottom"/>
      </w:pPr>
      <w:r w:rsidRPr="00C27273">
        <w:t xml:space="preserve"> </w:t>
      </w:r>
    </w:p>
    <w:p w:rsidR="00590A93" w:rsidRPr="00C27273" w:rsidRDefault="00171B90">
      <w:pPr>
        <w:pStyle w:val="CoverReference"/>
      </w:pPr>
      <w:r w:rsidRPr="00C27273">
        <w:rPr>
          <w:rStyle w:val="HideTWBExt"/>
        </w:rPr>
        <w:t>&lt;RefProc&gt;</w:t>
      </w:r>
      <w:r w:rsidRPr="00C27273">
        <w:t>2025/2017</w:t>
      </w:r>
      <w:r w:rsidRPr="00C27273">
        <w:rPr>
          <w:rStyle w:val="HideTWBExt"/>
        </w:rPr>
        <w:t>&lt;/RefProc&gt;&lt;RefTypeProc&gt;</w:t>
      </w:r>
      <w:r w:rsidRPr="00C27273">
        <w:t>(INI)</w:t>
      </w:r>
      <w:r w:rsidRPr="00C27273">
        <w:rPr>
          <w:rStyle w:val="HideTWBExt"/>
        </w:rPr>
        <w:t>&lt;/RefTypeProc&gt;</w:t>
      </w:r>
    </w:p>
    <w:p w:rsidR="00590A93" w:rsidRPr="00C27273" w:rsidRDefault="00171B90">
      <w:pPr>
        <w:pStyle w:val="CoverDate"/>
      </w:pPr>
      <w:r w:rsidRPr="00C27273">
        <w:rPr>
          <w:rStyle w:val="HideTWBExt"/>
        </w:rPr>
        <w:t>&lt;Date&gt;</w:t>
      </w:r>
      <w:r w:rsidRPr="00C27273">
        <w:rPr>
          <w:rStyle w:val="HideTWBInt"/>
        </w:rPr>
        <w:t>{25/03/2025}</w:t>
      </w:r>
      <w:r w:rsidRPr="00C27273">
        <w:t>25.3.2025</w:t>
      </w:r>
      <w:r w:rsidRPr="00C27273">
        <w:rPr>
          <w:rStyle w:val="HideTWBExt"/>
        </w:rPr>
        <w:t>&lt;/Date&gt;</w:t>
      </w:r>
    </w:p>
    <w:p w:rsidR="00590A93" w:rsidRPr="00C27273" w:rsidRDefault="00171B90">
      <w:pPr>
        <w:pStyle w:val="CoverDocType"/>
      </w:pPr>
      <w:r w:rsidRPr="00C27273">
        <w:rPr>
          <w:rStyle w:val="HideTWBExt"/>
        </w:rPr>
        <w:t>&lt;TypeAM&gt;</w:t>
      </w:r>
      <w:r w:rsidRPr="00C27273">
        <w:t>ÄNDRINGSFÖRSLAG</w:t>
      </w:r>
      <w:r w:rsidRPr="00C27273">
        <w:rPr>
          <w:rStyle w:val="HideTWBExt"/>
        </w:rPr>
        <w:t>&lt;/TypeAM&gt;</w:t>
      </w:r>
    </w:p>
    <w:p w:rsidR="00590A93" w:rsidRPr="00C27273" w:rsidRDefault="00171B90">
      <w:pPr>
        <w:pStyle w:val="CoverDocType24a"/>
      </w:pPr>
      <w:r w:rsidRPr="00C27273">
        <w:rPr>
          <w:rStyle w:val="HideTWBExt"/>
        </w:rPr>
        <w:t>&lt;RangeAM&gt;</w:t>
      </w:r>
      <w:r w:rsidRPr="00C27273">
        <w:t>1 - 236</w:t>
      </w:r>
      <w:r w:rsidRPr="00C27273">
        <w:rPr>
          <w:rStyle w:val="HideTWBExt"/>
        </w:rPr>
        <w:t>&lt;/RangeAM&gt;</w:t>
      </w:r>
    </w:p>
    <w:p w:rsidR="00590A93" w:rsidRPr="00C27273" w:rsidRDefault="00171B90">
      <w:pPr>
        <w:pStyle w:val="CoverBold"/>
      </w:pPr>
      <w:r w:rsidRPr="00C27273">
        <w:rPr>
          <w:rStyle w:val="HideTWBExt"/>
        </w:rPr>
        <w:t>&lt;TitreType&gt;</w:t>
      </w:r>
      <w:r w:rsidRPr="00C27273">
        <w:t>Förslag till betänkande</w:t>
      </w:r>
      <w:r w:rsidRPr="00C27273">
        <w:rPr>
          <w:rStyle w:val="HideTWBExt"/>
        </w:rPr>
        <w:t>&lt;/TitreType&gt;</w:t>
      </w:r>
    </w:p>
    <w:p w:rsidR="00590A93" w:rsidRPr="00C27273" w:rsidRDefault="00171B90">
      <w:pPr>
        <w:pStyle w:val="CoverBold"/>
      </w:pPr>
      <w:r w:rsidRPr="00C27273">
        <w:rPr>
          <w:rStyle w:val="HideTWBExt"/>
        </w:rPr>
        <w:t>&lt;Rapporteur&gt;</w:t>
      </w:r>
      <w:r w:rsidRPr="00C27273">
        <w:t>Andreas Schieder</w:t>
      </w:r>
      <w:r w:rsidRPr="00C27273">
        <w:rPr>
          <w:rStyle w:val="HideTWBExt"/>
        </w:rPr>
        <w:t>&lt;/Rapporteur&gt;</w:t>
      </w:r>
    </w:p>
    <w:p w:rsidR="00590A93" w:rsidRPr="00C27273" w:rsidRDefault="00171B90">
      <w:pPr>
        <w:pStyle w:val="CoverNormal24a"/>
      </w:pPr>
      <w:r w:rsidRPr="00C27273">
        <w:rPr>
          <w:rStyle w:val="HideTWBExt"/>
        </w:rPr>
        <w:t>&lt;DocRefPE&gt;</w:t>
      </w:r>
      <w:r w:rsidRPr="00C27273">
        <w:t>(PE769.914v01-00)</w:t>
      </w:r>
      <w:r w:rsidRPr="00C27273">
        <w:rPr>
          <w:rStyle w:val="HideTWBExt"/>
        </w:rPr>
        <w:t>&lt;/DocRefPE&gt;</w:t>
      </w:r>
    </w:p>
    <w:p w:rsidR="00590A93" w:rsidRPr="00C27273" w:rsidRDefault="00171B90">
      <w:pPr>
        <w:pStyle w:val="CoverNormal"/>
      </w:pPr>
      <w:r w:rsidRPr="00C27273">
        <w:rPr>
          <w:rStyle w:val="HideTWBExt"/>
        </w:rPr>
        <w:t>&lt;Titre&gt;</w:t>
      </w:r>
      <w:r w:rsidRPr="00C27273">
        <w:t>Kommissionens rapporter för 2023 och 2024 om Albanien</w:t>
      </w:r>
      <w:r w:rsidRPr="00C27273">
        <w:rPr>
          <w:rStyle w:val="HideTWBExt"/>
        </w:rPr>
        <w:t>&lt;/Titre&gt;</w:t>
      </w:r>
    </w:p>
    <w:p w:rsidR="00590A93" w:rsidRPr="00C27273" w:rsidRDefault="00171B90">
      <w:pPr>
        <w:pStyle w:val="CoverNormal24a"/>
      </w:pPr>
      <w:r w:rsidRPr="00C27273">
        <w:rPr>
          <w:rStyle w:val="HideTWBExt"/>
        </w:rPr>
        <w:t>&lt;DocRef&gt;</w:t>
      </w:r>
      <w:r w:rsidRPr="00C27273">
        <w:t>(2025/2017(INI))</w:t>
      </w:r>
      <w:r w:rsidRPr="00C27273">
        <w:rPr>
          <w:rStyle w:val="HideTWBExt"/>
        </w:rPr>
        <w:t>&lt;/DocRef&gt;</w:t>
      </w:r>
    </w:p>
    <w:p w:rsidR="00590A93" w:rsidRPr="00C27273" w:rsidRDefault="00171B90">
      <w:r w:rsidRPr="00C27273">
        <w:br w:type="page"/>
      </w:r>
      <w:r w:rsidRPr="00C27273">
        <w:lastRenderedPageBreak/>
        <w:t>AM_Com_NonLegReport</w:t>
      </w:r>
    </w:p>
    <w:p w:rsidR="003B62A6" w:rsidRPr="00C27273" w:rsidRDefault="00171B90" w:rsidP="003B62A6">
      <w:pPr>
        <w:pStyle w:val="AmNumberTabs"/>
      </w:pPr>
      <w:r w:rsidRPr="00C27273">
        <w:br w:type="page"/>
      </w:r>
      <w:r w:rsidR="003B62A6" w:rsidRPr="00C27273">
        <w:rPr>
          <w:rStyle w:val="HideTWBExt"/>
          <w:b w:val="0"/>
        </w:rPr>
        <w:lastRenderedPageBreak/>
        <w:t>&lt;RepeatBlock-Amend&gt;</w:t>
      </w:r>
      <w:r w:rsidR="003B62A6" w:rsidRPr="00C27273">
        <w:rPr>
          <w:rStyle w:val="HideTWBExt"/>
        </w:rPr>
        <w:t>&lt;Amend&gt;</w:t>
      </w:r>
      <w:r w:rsidR="003B62A6" w:rsidRPr="00C27273">
        <w:t>Ändringsförslag</w:t>
      </w:r>
      <w:r w:rsidR="003B62A6" w:rsidRPr="00C27273">
        <w:tab/>
      </w:r>
      <w:r w:rsidR="003B62A6" w:rsidRPr="00C27273">
        <w:tab/>
      </w:r>
      <w:r w:rsidR="003B62A6" w:rsidRPr="00C27273">
        <w:rPr>
          <w:rStyle w:val="HideTWBExt"/>
        </w:rPr>
        <w:t>&lt;NumAm&gt;</w:t>
      </w:r>
      <w:r w:rsidR="003B62A6" w:rsidRPr="00C27273">
        <w:t>1</w:t>
      </w:r>
      <w:r w:rsidR="003B62A6"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Ilhan Kyuchyuk, Marjan Šarec, Dan Barna, Lucia Yar</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Beaktandeled 12a (nytt)</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p>
        </w:tc>
        <w:tc>
          <w:tcPr>
            <w:tcW w:w="4876" w:type="dxa"/>
            <w:tcBorders>
              <w:top w:val="nil"/>
              <w:left w:val="nil"/>
              <w:bottom w:val="nil"/>
              <w:right w:val="nil"/>
            </w:tcBorders>
          </w:tcPr>
          <w:p w:rsidR="003B62A6" w:rsidRPr="00C27273" w:rsidRDefault="003B62A6" w:rsidP="00184AF0">
            <w:pPr>
              <w:pStyle w:val="Normal6a"/>
            </w:pPr>
            <w:r w:rsidRPr="00C27273">
              <w:rPr>
                <w:b/>
                <w:i/>
              </w:rPr>
              <w:t>–</w:t>
            </w:r>
            <w:r w:rsidRPr="00C27273">
              <w:tab/>
            </w:r>
            <w:r w:rsidRPr="00C27273">
              <w:rPr>
                <w:b/>
                <w:i/>
              </w:rPr>
              <w:t>med beaktande av jämställdhetsrapporten Global Gender Gap Report 2024 från Världsekonomiskt forum,</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2</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Ilhan Kyuchyuk, Marjan Šarec, Dan Barna, Lucia Yar</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Beaktandeled 12b (nytt)</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p>
        </w:tc>
        <w:tc>
          <w:tcPr>
            <w:tcW w:w="4876" w:type="dxa"/>
            <w:tcBorders>
              <w:top w:val="nil"/>
              <w:left w:val="nil"/>
              <w:bottom w:val="nil"/>
              <w:right w:val="nil"/>
            </w:tcBorders>
          </w:tcPr>
          <w:p w:rsidR="003B62A6" w:rsidRPr="00C27273" w:rsidRDefault="003B62A6" w:rsidP="00184AF0">
            <w:pPr>
              <w:pStyle w:val="Normal6a"/>
            </w:pPr>
            <w:r w:rsidRPr="00C27273">
              <w:rPr>
                <w:b/>
                <w:i/>
              </w:rPr>
              <w:t>–</w:t>
            </w:r>
            <w:r w:rsidRPr="00C27273">
              <w:tab/>
            </w:r>
            <w:r w:rsidRPr="00C27273">
              <w:rPr>
                <w:b/>
                <w:i/>
              </w:rPr>
              <w:t>med beaktande av 2024 års internationella pressfrihetsindex från Reportrar utan gränser (RSF),</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3</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Ilhan Kyuchyuk, Marjan Šarec, Dan Barna, Lucia Yar</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Beaktandeled 12c (nytt)</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p>
        </w:tc>
        <w:tc>
          <w:tcPr>
            <w:tcW w:w="4876" w:type="dxa"/>
            <w:tcBorders>
              <w:top w:val="nil"/>
              <w:left w:val="nil"/>
              <w:bottom w:val="nil"/>
              <w:right w:val="nil"/>
            </w:tcBorders>
          </w:tcPr>
          <w:p w:rsidR="003B62A6" w:rsidRPr="00C27273" w:rsidRDefault="003B62A6" w:rsidP="00184AF0">
            <w:pPr>
              <w:pStyle w:val="Normal6a"/>
            </w:pPr>
            <w:r w:rsidRPr="00C27273">
              <w:rPr>
                <w:b/>
                <w:i/>
              </w:rPr>
              <w:t>–</w:t>
            </w:r>
            <w:r w:rsidRPr="00C27273">
              <w:tab/>
            </w:r>
            <w:r w:rsidRPr="00C27273">
              <w:rPr>
                <w:b/>
                <w:i/>
              </w:rPr>
              <w:t>med beaktande av Transparency Internationals korruptionsindex 2024,</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lastRenderedPageBreak/>
        <w:t>&lt;Amend&gt;</w:t>
      </w:r>
      <w:r w:rsidRPr="00C27273">
        <w:t>Ändringsförslag</w:t>
      </w:r>
      <w:r w:rsidRPr="00C27273">
        <w:tab/>
      </w:r>
      <w:r w:rsidRPr="00C27273">
        <w:tab/>
      </w:r>
      <w:r w:rsidRPr="00C27273">
        <w:rPr>
          <w:rStyle w:val="HideTWBExt"/>
        </w:rPr>
        <w:t>&lt;NumAm&gt;</w:t>
      </w:r>
      <w:r w:rsidRPr="00C27273">
        <w:t>4</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Andrey Kovatchev, Reinhold Lopatka, Michael Gahler, Matej Tonin</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Beaktandeled 15a (nytt)</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p>
        </w:tc>
        <w:tc>
          <w:tcPr>
            <w:tcW w:w="4876" w:type="dxa"/>
            <w:tcBorders>
              <w:top w:val="nil"/>
              <w:left w:val="nil"/>
              <w:bottom w:val="nil"/>
              <w:right w:val="nil"/>
            </w:tcBorders>
          </w:tcPr>
          <w:p w:rsidR="003B62A6" w:rsidRPr="00C27273" w:rsidRDefault="003B62A6" w:rsidP="00184AF0">
            <w:pPr>
              <w:pStyle w:val="Normal6a"/>
            </w:pPr>
            <w:r w:rsidRPr="00C27273">
              <w:rPr>
                <w:b/>
                <w:i/>
              </w:rPr>
              <w:t>–</w:t>
            </w:r>
            <w:r w:rsidRPr="00C27273">
              <w:tab/>
            </w:r>
            <w:r w:rsidRPr="00C27273">
              <w:rPr>
                <w:b/>
                <w:i/>
              </w:rPr>
              <w:t>med beaktande av Sofiaförklaringen från toppmötet mellan EU och västra Balkan den 17 maj 2018 och prioriteringsagendan från Sofia, som bifogats denna,</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5</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Andrey Kovatchev, Reinhold Lopatka, Michael Gahler, Matej Tonin</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Beaktandeled 15b (nytt)</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p>
        </w:tc>
        <w:tc>
          <w:tcPr>
            <w:tcW w:w="4876" w:type="dxa"/>
            <w:tcBorders>
              <w:top w:val="nil"/>
              <w:left w:val="nil"/>
              <w:bottom w:val="nil"/>
              <w:right w:val="nil"/>
            </w:tcBorders>
          </w:tcPr>
          <w:p w:rsidR="003B62A6" w:rsidRPr="00C27273" w:rsidRDefault="003B62A6" w:rsidP="00184AF0">
            <w:pPr>
              <w:pStyle w:val="Normal6a"/>
            </w:pPr>
            <w:r w:rsidRPr="00C27273">
              <w:rPr>
                <w:b/>
                <w:i/>
              </w:rPr>
              <w:t>–</w:t>
            </w:r>
            <w:r w:rsidRPr="00C27273">
              <w:tab/>
            </w:r>
            <w:r w:rsidRPr="00C27273">
              <w:rPr>
                <w:b/>
                <w:i/>
              </w:rPr>
              <w:t>med beaktande av toppmötet mellan EU och västra Balkan i Zagreb den 6 maj 2020, och den förklaring som antogs efter toppmötet,</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6</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Andrey Kovatchev, Reinhold Lopatka, Michael Gahler, Matej Tonin</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Beaktandeled 15c (nytt)</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p>
        </w:tc>
        <w:tc>
          <w:tcPr>
            <w:tcW w:w="4876" w:type="dxa"/>
            <w:tcBorders>
              <w:top w:val="nil"/>
              <w:left w:val="nil"/>
              <w:bottom w:val="nil"/>
              <w:right w:val="nil"/>
            </w:tcBorders>
          </w:tcPr>
          <w:p w:rsidR="003B62A6" w:rsidRPr="00C27273" w:rsidRDefault="003B62A6" w:rsidP="00184AF0">
            <w:pPr>
              <w:pStyle w:val="Normal6a"/>
            </w:pPr>
            <w:r w:rsidRPr="00C27273">
              <w:rPr>
                <w:b/>
                <w:i/>
              </w:rPr>
              <w:t>–</w:t>
            </w:r>
            <w:r w:rsidRPr="00C27273">
              <w:tab/>
            </w:r>
            <w:r w:rsidRPr="00C27273">
              <w:rPr>
                <w:b/>
                <w:i/>
              </w:rPr>
              <w:t xml:space="preserve">med beaktande av slutrapporten av den 26 juli 2021 från valobservatörsuppdraget från ODIHR (Kontoret för demokratiska institutioner och mänskliga rättigheter) vid OSSE </w:t>
            </w:r>
            <w:r w:rsidRPr="00C27273">
              <w:rPr>
                <w:b/>
                <w:i/>
              </w:rPr>
              <w:lastRenderedPageBreak/>
              <w:t>(Organisationen för säkerhet och samarbete i Europa) för Republiken Albaniens parlamentsval den 25 april 2021,</w:t>
            </w:r>
          </w:p>
        </w:tc>
      </w:tr>
    </w:tbl>
    <w:p w:rsidR="003B62A6" w:rsidRPr="00C27273" w:rsidRDefault="003B62A6" w:rsidP="003B62A6">
      <w:pPr>
        <w:pStyle w:val="AmOrLang"/>
      </w:pPr>
      <w:r w:rsidRPr="00C27273">
        <w:lastRenderedPageBreak/>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7</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Hermann Tertsch, Roberto Vannacci, Silvia Sardone, Susanna Ceccardi</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Beaktandeled 18a (nytt)</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p>
        </w:tc>
        <w:tc>
          <w:tcPr>
            <w:tcW w:w="4876" w:type="dxa"/>
            <w:tcBorders>
              <w:top w:val="nil"/>
              <w:left w:val="nil"/>
              <w:bottom w:val="nil"/>
              <w:right w:val="nil"/>
            </w:tcBorders>
          </w:tcPr>
          <w:p w:rsidR="003B62A6" w:rsidRPr="00C27273" w:rsidRDefault="003B62A6" w:rsidP="00184AF0">
            <w:pPr>
              <w:pStyle w:val="Normal6a"/>
            </w:pPr>
            <w:r w:rsidRPr="00C27273">
              <w:rPr>
                <w:b/>
                <w:i/>
              </w:rPr>
              <w:t>–</w:t>
            </w:r>
            <w:r w:rsidRPr="00C27273">
              <w:tab/>
            </w:r>
            <w:r w:rsidRPr="00C27273">
              <w:rPr>
                <w:b/>
                <w:i/>
              </w:rPr>
              <w:t>med beaktande av det asylavtal som undertecknades av de albanska och italienska regeringarna den 6 november 2023 och som ratificerades av det albanska parlamentet den 22 februari 2024,</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8</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Matthieu Valet, Jordan Bardella</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Beaktandeled 18a (nytt)</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p>
        </w:tc>
        <w:tc>
          <w:tcPr>
            <w:tcW w:w="4876" w:type="dxa"/>
            <w:tcBorders>
              <w:top w:val="nil"/>
              <w:left w:val="nil"/>
              <w:bottom w:val="nil"/>
              <w:right w:val="nil"/>
            </w:tcBorders>
          </w:tcPr>
          <w:p w:rsidR="003B62A6" w:rsidRPr="00C27273" w:rsidRDefault="003B62A6" w:rsidP="00184AF0">
            <w:pPr>
              <w:pStyle w:val="Normal6a"/>
            </w:pPr>
            <w:r w:rsidRPr="00C27273">
              <w:rPr>
                <w:b/>
                <w:i/>
              </w:rPr>
              <w:t>–</w:t>
            </w:r>
            <w:r w:rsidRPr="00C27273">
              <w:tab/>
            </w:r>
            <w:r w:rsidRPr="00C27273">
              <w:rPr>
                <w:b/>
                <w:i/>
              </w:rPr>
              <w:t>med beaktande av Europols rapport från 2023 om avkodning av de mest hotfulla kriminella nätverken i EU,</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9</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Hermann Tertsch, Roberto Vannacci, Silvia Sardone, Susanna Ceccardi</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lastRenderedPageBreak/>
        <w:t>&lt;Article&gt;</w:t>
      </w:r>
      <w:r w:rsidRPr="00C27273">
        <w:t>Skäl A</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r w:rsidRPr="00C27273">
              <w:t>A.</w:t>
            </w:r>
            <w:r w:rsidRPr="00C27273">
              <w:tab/>
              <w:t xml:space="preserve">Utvidgningen </w:t>
            </w:r>
            <w:r w:rsidRPr="00C27273">
              <w:rPr>
                <w:b/>
                <w:i/>
              </w:rPr>
              <w:t>är</w:t>
            </w:r>
            <w:r w:rsidRPr="00C27273">
              <w:t xml:space="preserve"> EU:s </w:t>
            </w:r>
            <w:r w:rsidRPr="00C27273">
              <w:rPr>
                <w:b/>
                <w:i/>
              </w:rPr>
              <w:t>mest verkningsfulla</w:t>
            </w:r>
            <w:r w:rsidRPr="00C27273">
              <w:t xml:space="preserve"> utrikespolitiska instrument och en geostrategisk investering i långsiktig fred, demokrati, stabilitet och säkerhet på hela kontinenten.</w:t>
            </w:r>
          </w:p>
        </w:tc>
        <w:tc>
          <w:tcPr>
            <w:tcW w:w="4876" w:type="dxa"/>
            <w:tcBorders>
              <w:top w:val="nil"/>
              <w:left w:val="nil"/>
              <w:bottom w:val="nil"/>
              <w:right w:val="nil"/>
            </w:tcBorders>
          </w:tcPr>
          <w:p w:rsidR="003B62A6" w:rsidRPr="00C27273" w:rsidRDefault="003B62A6" w:rsidP="00184AF0">
            <w:pPr>
              <w:pStyle w:val="Normal6a"/>
            </w:pPr>
            <w:r w:rsidRPr="00C27273">
              <w:t>A.</w:t>
            </w:r>
            <w:r w:rsidRPr="00C27273">
              <w:tab/>
              <w:t xml:space="preserve">Utvidgningen </w:t>
            </w:r>
            <w:r w:rsidRPr="00C27273">
              <w:rPr>
                <w:b/>
                <w:i/>
              </w:rPr>
              <w:t>används som</w:t>
            </w:r>
            <w:r w:rsidRPr="00C27273">
              <w:t xml:space="preserve"> EU:s utrikespolitiska instrument och en geostrategisk investering i långsiktig fred, demokrati, stabilitet och säkerhet på hela kontinenten. </w:t>
            </w:r>
            <w:r w:rsidRPr="00C27273">
              <w:rPr>
                <w:b/>
                <w:i/>
              </w:rPr>
              <w:t>Utvidgningen för med sig ökade risker och utmaningar för EU:s funktion. Detta faktum måste bedömas ordentligt av de nuvarande medlemsstaterna.</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10</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Matthieu Valet, Jordan Bardella</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Skäl A</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r w:rsidRPr="00C27273">
              <w:t>A.</w:t>
            </w:r>
            <w:r w:rsidRPr="00C27273">
              <w:tab/>
              <w:t xml:space="preserve">Utvidgningen är </w:t>
            </w:r>
            <w:r w:rsidRPr="00C27273">
              <w:rPr>
                <w:b/>
                <w:i/>
              </w:rPr>
              <w:t xml:space="preserve">EU:s mest verkningsfulla utrikespolitiska instrument </w:t>
            </w:r>
            <w:r w:rsidRPr="00C27273">
              <w:t>och</w:t>
            </w:r>
            <w:r w:rsidRPr="00C27273">
              <w:rPr>
                <w:b/>
                <w:i/>
              </w:rPr>
              <w:t xml:space="preserve"> en geostrategisk investering i långsiktig fred</w:t>
            </w:r>
            <w:r w:rsidRPr="00C27273">
              <w:t xml:space="preserve">, </w:t>
            </w:r>
            <w:r w:rsidRPr="00C27273">
              <w:rPr>
                <w:b/>
                <w:i/>
              </w:rPr>
              <w:t xml:space="preserve">demokrati, </w:t>
            </w:r>
            <w:r w:rsidRPr="00C27273">
              <w:t>stabilitet och säkerhet</w:t>
            </w:r>
            <w:r w:rsidRPr="00C27273">
              <w:rPr>
                <w:b/>
                <w:i/>
              </w:rPr>
              <w:t xml:space="preserve"> på hela kontinenten</w:t>
            </w:r>
            <w:r w:rsidRPr="00C27273">
              <w:t>.</w:t>
            </w:r>
          </w:p>
        </w:tc>
        <w:tc>
          <w:tcPr>
            <w:tcW w:w="4876" w:type="dxa"/>
            <w:tcBorders>
              <w:top w:val="nil"/>
              <w:left w:val="nil"/>
              <w:bottom w:val="nil"/>
              <w:right w:val="nil"/>
            </w:tcBorders>
          </w:tcPr>
          <w:p w:rsidR="003B62A6" w:rsidRPr="00C27273" w:rsidRDefault="003B62A6" w:rsidP="00184AF0">
            <w:pPr>
              <w:pStyle w:val="Normal6a"/>
            </w:pPr>
            <w:r w:rsidRPr="00C27273">
              <w:t>A.</w:t>
            </w:r>
            <w:r w:rsidRPr="00C27273">
              <w:tab/>
              <w:t>Utvidgningen</w:t>
            </w:r>
            <w:r w:rsidRPr="00C27273">
              <w:rPr>
                <w:b/>
                <w:i/>
              </w:rPr>
              <w:t xml:space="preserve"> tar inte längre full hänsyn till kriterierna för ekonomisk stringens eller politisk stabilitet enligt Köpenhamnskriterierna. Köpenhamnskriterierna</w:t>
            </w:r>
            <w:r w:rsidRPr="00C27273">
              <w:t xml:space="preserve"> är </w:t>
            </w:r>
            <w:r w:rsidRPr="00C27273">
              <w:rPr>
                <w:b/>
                <w:i/>
              </w:rPr>
              <w:t>avgörande för att skydda unionens</w:t>
            </w:r>
            <w:r w:rsidRPr="00C27273">
              <w:t xml:space="preserve"> och </w:t>
            </w:r>
            <w:r w:rsidRPr="00C27273">
              <w:rPr>
                <w:b/>
                <w:i/>
              </w:rPr>
              <w:t>dess medborgares värden</w:t>
            </w:r>
            <w:r w:rsidRPr="00C27273">
              <w:t>, stabilitet och säkerhet.</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11</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Alexander Sell</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Skäl A</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r w:rsidRPr="00C27273">
              <w:t>A.</w:t>
            </w:r>
            <w:r w:rsidRPr="00C27273">
              <w:tab/>
            </w:r>
            <w:r w:rsidRPr="00C27273">
              <w:rPr>
                <w:b/>
                <w:i/>
              </w:rPr>
              <w:t>Utvidgningen är</w:t>
            </w:r>
            <w:r w:rsidRPr="00C27273">
              <w:t xml:space="preserve"> EU:s mest verkningsfulla utrikespolitiska instrument </w:t>
            </w:r>
            <w:r w:rsidRPr="00C27273">
              <w:lastRenderedPageBreak/>
              <w:t>och en geostrategisk investering i långsiktig fred, demokrati, stabilitet och säkerhet på hela kontinenten.</w:t>
            </w:r>
          </w:p>
        </w:tc>
        <w:tc>
          <w:tcPr>
            <w:tcW w:w="4876" w:type="dxa"/>
            <w:tcBorders>
              <w:top w:val="nil"/>
              <w:left w:val="nil"/>
              <w:bottom w:val="nil"/>
              <w:right w:val="nil"/>
            </w:tcBorders>
          </w:tcPr>
          <w:p w:rsidR="003B62A6" w:rsidRPr="00C27273" w:rsidRDefault="003B62A6" w:rsidP="00184AF0">
            <w:pPr>
              <w:pStyle w:val="Normal6a"/>
            </w:pPr>
            <w:r w:rsidRPr="00C27273">
              <w:lastRenderedPageBreak/>
              <w:t>A.</w:t>
            </w:r>
            <w:r w:rsidRPr="00C27273">
              <w:tab/>
            </w:r>
            <w:r w:rsidRPr="00C27273">
              <w:rPr>
                <w:b/>
                <w:i/>
              </w:rPr>
              <w:t>Samarbete, snarare än enbart utvidgning, bör betraktas som</w:t>
            </w:r>
            <w:r w:rsidRPr="00C27273">
              <w:t xml:space="preserve"> EU:s mest </w:t>
            </w:r>
            <w:r w:rsidRPr="00C27273">
              <w:rPr>
                <w:b/>
                <w:i/>
              </w:rPr>
              <w:lastRenderedPageBreak/>
              <w:t>realistiska och</w:t>
            </w:r>
            <w:r w:rsidRPr="00C27273">
              <w:t xml:space="preserve"> verkningsfulla utrikespolitiska instrument och en geostrategisk investering i långsiktig fred, demokrati, stabilitet och säkerhet på hela kontinenten.</w:t>
            </w:r>
          </w:p>
        </w:tc>
      </w:tr>
    </w:tbl>
    <w:p w:rsidR="003B62A6" w:rsidRPr="00C27273" w:rsidRDefault="003B62A6" w:rsidP="003B62A6">
      <w:pPr>
        <w:pStyle w:val="AmOrLang"/>
      </w:pPr>
      <w:r w:rsidRPr="00C27273">
        <w:lastRenderedPageBreak/>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12</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Sebastian Tynkkynen</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Skäl A</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r w:rsidRPr="00C27273">
              <w:t>A.</w:t>
            </w:r>
            <w:r w:rsidRPr="00C27273">
              <w:tab/>
              <w:t>Utvidgningen är EU:s mest verkningsfulla utrikespolitiska instrument och en geostrategisk investering i långsiktig fred, demokrati, stabilitet och säkerhet på hela kontinenten.</w:t>
            </w:r>
          </w:p>
        </w:tc>
        <w:tc>
          <w:tcPr>
            <w:tcW w:w="4876" w:type="dxa"/>
            <w:tcBorders>
              <w:top w:val="nil"/>
              <w:left w:val="nil"/>
              <w:bottom w:val="nil"/>
              <w:right w:val="nil"/>
            </w:tcBorders>
          </w:tcPr>
          <w:p w:rsidR="003B62A6" w:rsidRPr="00C27273" w:rsidRDefault="003B62A6" w:rsidP="00184AF0">
            <w:pPr>
              <w:pStyle w:val="Normal6a"/>
            </w:pPr>
            <w:r w:rsidRPr="00C27273">
              <w:t>A.</w:t>
            </w:r>
            <w:r w:rsidRPr="00C27273">
              <w:tab/>
              <w:t>Utvidgningen är</w:t>
            </w:r>
            <w:r w:rsidRPr="00C27273">
              <w:rPr>
                <w:b/>
                <w:i/>
              </w:rPr>
              <w:t>, när den genomförs på ett förnuftigt sätt, ett av</w:t>
            </w:r>
            <w:r w:rsidRPr="00C27273">
              <w:t xml:space="preserve"> EU:s mest verkningsfulla utrikespolitiska instrument och en geostrategisk investering i långsiktig fred, demokrati, stabilitet och säkerhet på hela kontinenten.</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{FI}</w:t>
      </w:r>
      <w:r w:rsidRPr="00C27273">
        <w:t>fi</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13</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Andrey Kovatchev, Reinhold Lopatka, Michael Gahler, Matej Tonin</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Skäl Aa (nytt)</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p>
        </w:tc>
        <w:tc>
          <w:tcPr>
            <w:tcW w:w="4876" w:type="dxa"/>
            <w:tcBorders>
              <w:top w:val="nil"/>
              <w:left w:val="nil"/>
              <w:bottom w:val="nil"/>
              <w:right w:val="nil"/>
            </w:tcBorders>
          </w:tcPr>
          <w:p w:rsidR="003B62A6" w:rsidRPr="00C27273" w:rsidRDefault="003B62A6" w:rsidP="00184AF0">
            <w:pPr>
              <w:pStyle w:val="Normal6a"/>
            </w:pPr>
            <w:r w:rsidRPr="00C27273">
              <w:rPr>
                <w:b/>
                <w:i/>
              </w:rPr>
              <w:t>Aa.</w:t>
            </w:r>
            <w:r w:rsidRPr="00C27273">
              <w:tab/>
            </w:r>
            <w:r w:rsidRPr="00C27273">
              <w:rPr>
                <w:b/>
                <w:i/>
              </w:rPr>
              <w:t>EU är fortfarande den viktigaste politiska och ekonomiska partnern för länderna på västra Balkan. Unionen fortsätter att vara Albaniens överlägset största handels- och investeringspartner och dess största givare av ekonomiskt bistånd.</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lastRenderedPageBreak/>
        <w:t>&lt;Amend&gt;</w:t>
      </w:r>
      <w:r w:rsidRPr="00C27273">
        <w:t>Ändringsförslag</w:t>
      </w:r>
      <w:r w:rsidRPr="00C27273">
        <w:tab/>
      </w:r>
      <w:r w:rsidRPr="00C27273">
        <w:tab/>
      </w:r>
      <w:r w:rsidRPr="00C27273">
        <w:rPr>
          <w:rStyle w:val="HideTWBExt"/>
        </w:rPr>
        <w:t>&lt;NumAm&gt;</w:t>
      </w:r>
      <w:r w:rsidRPr="00C27273">
        <w:t>14</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Andrey Kovatchev, Reinhold Lopatka, Michael Gahler, Matej Tonin</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Skäl B</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r w:rsidRPr="00C27273">
              <w:t>B.</w:t>
            </w:r>
            <w:r w:rsidRPr="00C27273">
              <w:tab/>
              <w:t>Utvidgningen är en meritbaserad process som bygger på demokrati, rättsstatsprincipen och grundläggande rättigheter.</w:t>
            </w:r>
          </w:p>
        </w:tc>
        <w:tc>
          <w:tcPr>
            <w:tcW w:w="4876" w:type="dxa"/>
            <w:tcBorders>
              <w:top w:val="nil"/>
              <w:left w:val="nil"/>
              <w:bottom w:val="nil"/>
              <w:right w:val="nil"/>
            </w:tcBorders>
          </w:tcPr>
          <w:p w:rsidR="003B62A6" w:rsidRPr="00C27273" w:rsidRDefault="003B62A6" w:rsidP="00184AF0">
            <w:pPr>
              <w:pStyle w:val="Normal6a"/>
            </w:pPr>
            <w:r w:rsidRPr="00C27273">
              <w:t>B.</w:t>
            </w:r>
            <w:r w:rsidRPr="00C27273">
              <w:tab/>
              <w:t xml:space="preserve">Utvidgningen är en meritbaserad process som bygger på demokrati, rättsstatsprincipen och grundläggande rättigheter. </w:t>
            </w:r>
            <w:r w:rsidRPr="00C27273">
              <w:rPr>
                <w:b/>
                <w:i/>
              </w:rPr>
              <w:t>Albaniens EU-anslutning är beroende av varaktiga, djupgående och oåterkalleliga reformer på grundläggande områden, till att börja med rättsstatsprincipen och de demokratiska institutionernas funktion. Kvaliteten på de reformer som ett land behöver genomföra avgör tidsplanen för anslutningen.</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15</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Alexander Sell</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Skäl B</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r w:rsidRPr="00C27273">
              <w:t>B.</w:t>
            </w:r>
            <w:r w:rsidRPr="00C27273">
              <w:tab/>
              <w:t xml:space="preserve">Utvidgningen är en meritbaserad process som bygger på demokrati, rättsstatsprincipen </w:t>
            </w:r>
            <w:r w:rsidRPr="00C27273">
              <w:rPr>
                <w:b/>
                <w:i/>
              </w:rPr>
              <w:t>och</w:t>
            </w:r>
            <w:r w:rsidRPr="00C27273">
              <w:t xml:space="preserve"> grundläggande rättigheter.</w:t>
            </w:r>
          </w:p>
        </w:tc>
        <w:tc>
          <w:tcPr>
            <w:tcW w:w="4876" w:type="dxa"/>
            <w:tcBorders>
              <w:top w:val="nil"/>
              <w:left w:val="nil"/>
              <w:bottom w:val="nil"/>
              <w:right w:val="nil"/>
            </w:tcBorders>
          </w:tcPr>
          <w:p w:rsidR="003B62A6" w:rsidRPr="00C27273" w:rsidRDefault="003B62A6" w:rsidP="00184AF0">
            <w:pPr>
              <w:pStyle w:val="Normal6a"/>
            </w:pPr>
            <w:r w:rsidRPr="00C27273">
              <w:t>B.</w:t>
            </w:r>
            <w:r w:rsidRPr="00C27273">
              <w:tab/>
              <w:t>Utvidgningen är en meritbaserad process som bygger på demokrati, rättsstatsprincipen</w:t>
            </w:r>
            <w:r w:rsidRPr="00C27273">
              <w:rPr>
                <w:b/>
                <w:i/>
              </w:rPr>
              <w:t>,</w:t>
            </w:r>
            <w:r w:rsidRPr="00C27273">
              <w:t xml:space="preserve"> grundläggande rättigheter </w:t>
            </w:r>
            <w:r w:rsidRPr="00C27273">
              <w:rPr>
                <w:b/>
                <w:i/>
              </w:rPr>
              <w:t>och ekonomisk beredskap</w:t>
            </w:r>
            <w:r w:rsidRPr="00C27273">
              <w:t>.</w:t>
            </w:r>
            <w:r w:rsidRPr="00C27273">
              <w:rPr>
                <w:b/>
                <w:i/>
              </w:rPr>
              <w:t xml:space="preserve"> Kandidatländer måste visa att de har stabila demokratiska institutioner och respekterar grundläggande värden samt ha en fungerande marknadsekonomi och kapacitet att hantera konkurrenstrycket på EU:s inre marknad.</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16</w:t>
      </w:r>
      <w:r w:rsidRPr="00C27273">
        <w:rPr>
          <w:rStyle w:val="HideTWBExt"/>
        </w:rPr>
        <w:t>&lt;/NumAm&gt;</w:t>
      </w:r>
    </w:p>
    <w:p w:rsidR="003B62A6" w:rsidRPr="00C27273" w:rsidRDefault="003B62A6" w:rsidP="003B62A6">
      <w:pPr>
        <w:pStyle w:val="NormalBold"/>
      </w:pPr>
      <w:r w:rsidRPr="00C27273">
        <w:rPr>
          <w:rStyle w:val="HideTWBExt"/>
          <w:b w:val="0"/>
        </w:rPr>
        <w:lastRenderedPageBreak/>
        <w:t>&lt;RepeatBlock-By&gt;&lt;Members&gt;</w:t>
      </w:r>
      <w:r w:rsidRPr="00C27273">
        <w:t>Eszter Lakos</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Skäl B</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r w:rsidRPr="00C27273">
              <w:t>B.</w:t>
            </w:r>
            <w:r w:rsidRPr="00C27273">
              <w:tab/>
              <w:t>Utvidgningen är en meritbaserad process som bygger på demokrati, rättsstatsprincipen och grundläggande rättigheter.</w:t>
            </w:r>
          </w:p>
        </w:tc>
        <w:tc>
          <w:tcPr>
            <w:tcW w:w="4876" w:type="dxa"/>
            <w:tcBorders>
              <w:top w:val="nil"/>
              <w:left w:val="nil"/>
              <w:bottom w:val="nil"/>
              <w:right w:val="nil"/>
            </w:tcBorders>
          </w:tcPr>
          <w:p w:rsidR="003B62A6" w:rsidRPr="00C27273" w:rsidRDefault="003B62A6" w:rsidP="00184AF0">
            <w:pPr>
              <w:pStyle w:val="Normal6a"/>
            </w:pPr>
            <w:r w:rsidRPr="00C27273">
              <w:t>B.</w:t>
            </w:r>
            <w:r w:rsidRPr="00C27273">
              <w:tab/>
              <w:t>Utvidgningen är en meritbaserad process som bygger på demokrati, rättsstatsprincipen och grundläggande rättigheter</w:t>
            </w:r>
            <w:r w:rsidRPr="00C27273">
              <w:rPr>
                <w:b/>
                <w:i/>
              </w:rPr>
              <w:t>, och utländsk inblandning utgör en direkt utmaning för de demokratiska institutionernas funktion och påverkar därmed utsikterna till EU-anslutning</w:t>
            </w:r>
            <w:r w:rsidRPr="00C27273">
              <w:t>.</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17</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Matthieu Valet, Jordan Bardella</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Skäl B</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r w:rsidRPr="00C27273">
              <w:t>B.</w:t>
            </w:r>
            <w:r w:rsidRPr="00C27273">
              <w:tab/>
              <w:t>Utvidgningen är en meritbaserad process som bygger på demokrati, rättsstatsprincipen och grundläggande rättigheter.</w:t>
            </w:r>
          </w:p>
        </w:tc>
        <w:tc>
          <w:tcPr>
            <w:tcW w:w="4876" w:type="dxa"/>
            <w:tcBorders>
              <w:top w:val="nil"/>
              <w:left w:val="nil"/>
              <w:bottom w:val="nil"/>
              <w:right w:val="nil"/>
            </w:tcBorders>
          </w:tcPr>
          <w:p w:rsidR="003B62A6" w:rsidRPr="00C27273" w:rsidRDefault="003B62A6" w:rsidP="00184AF0">
            <w:pPr>
              <w:pStyle w:val="Normal6a"/>
            </w:pPr>
            <w:r w:rsidRPr="00C27273">
              <w:t>B.</w:t>
            </w:r>
            <w:r w:rsidRPr="00C27273">
              <w:tab/>
              <w:t xml:space="preserve">Utvidgningen är en meritbaserad process som bygger på demokrati, rättsstatsprincipen och grundläggande rättigheter. </w:t>
            </w:r>
            <w:r w:rsidRPr="00C27273">
              <w:rPr>
                <w:b/>
                <w:i/>
              </w:rPr>
              <w:t>Länderna på västra Balkan uppfyller fortfarande inte på långa vägar dessa kriterier.</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18</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Matthieu Valet, Jordan Bardella</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Skäl Ba (nytt)</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p>
        </w:tc>
        <w:tc>
          <w:tcPr>
            <w:tcW w:w="4876" w:type="dxa"/>
            <w:tcBorders>
              <w:top w:val="nil"/>
              <w:left w:val="nil"/>
              <w:bottom w:val="nil"/>
              <w:right w:val="nil"/>
            </w:tcBorders>
          </w:tcPr>
          <w:p w:rsidR="003B62A6" w:rsidRPr="00C27273" w:rsidRDefault="003B62A6" w:rsidP="00184AF0">
            <w:pPr>
              <w:pStyle w:val="Normal6a"/>
            </w:pPr>
            <w:r w:rsidRPr="00C27273">
              <w:rPr>
                <w:b/>
                <w:i/>
              </w:rPr>
              <w:t>Ba.</w:t>
            </w:r>
            <w:r w:rsidRPr="00C27273">
              <w:tab/>
            </w:r>
            <w:r w:rsidRPr="00C27273">
              <w:rPr>
                <w:b/>
                <w:i/>
              </w:rPr>
              <w:t xml:space="preserve">Den 20 november 2024 tände </w:t>
            </w:r>
            <w:r w:rsidRPr="00C27273">
              <w:rPr>
                <w:b/>
                <w:i/>
              </w:rPr>
              <w:lastRenderedPageBreak/>
              <w:t>albanska parlamentsledamöter rökbomber och startade bränder i Albaniens parlament i ett försök att stoppa kammaren från att rösta om budgeten för 2024. Denna händelse visar landets uppenbara politiska instabilitet, vilket ger upphov till allvarliga betänkligheter kring Albaniens framsteg i EU-anslutningsprocessen och kring landets förmåga att uppfylla de nödvändiga politiska och institutionella kriterierna.</w:t>
            </w:r>
          </w:p>
        </w:tc>
      </w:tr>
    </w:tbl>
    <w:p w:rsidR="003B62A6" w:rsidRPr="00C27273" w:rsidRDefault="003B62A6" w:rsidP="003B62A6">
      <w:pPr>
        <w:pStyle w:val="AmOrLang"/>
      </w:pPr>
      <w:r w:rsidRPr="00C27273">
        <w:lastRenderedPageBreak/>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19</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Rihards Kols</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Skäl Ca (nytt)</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p>
        </w:tc>
        <w:tc>
          <w:tcPr>
            <w:tcW w:w="4876" w:type="dxa"/>
            <w:tcBorders>
              <w:top w:val="nil"/>
              <w:left w:val="nil"/>
              <w:bottom w:val="nil"/>
              <w:right w:val="nil"/>
            </w:tcBorders>
          </w:tcPr>
          <w:p w:rsidR="003B62A6" w:rsidRPr="00C27273" w:rsidRDefault="003B62A6" w:rsidP="00184AF0">
            <w:pPr>
              <w:pStyle w:val="Normal6a"/>
            </w:pPr>
            <w:r w:rsidRPr="00C27273">
              <w:rPr>
                <w:b/>
                <w:i/>
              </w:rPr>
              <w:t>Ca.</w:t>
            </w:r>
            <w:r w:rsidRPr="00C27273">
              <w:tab/>
            </w:r>
            <w:r w:rsidRPr="00C27273">
              <w:rPr>
                <w:b/>
                <w:i/>
              </w:rPr>
              <w:t>Albanien har varit ett kandidatland till EU sedan 2014, och den senaste politiska utvecklingen har gett upphov till oro över den makt som koncentrerats hos premiärminister Edi Rama, förtrycket av oppositionsledare och aktivister och politiseringen av juridiska processer som förvandlar dem till ett politiskt vapen, vilket undergräver den demokratiska processen och det konstitutionella parlamentariska systemet som bygger på principen om kontroller och motvikter.</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20</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Matthieu Valet, Jordan Bardella</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Skäl Ca (nytt)</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lastRenderedPageBreak/>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p>
        </w:tc>
        <w:tc>
          <w:tcPr>
            <w:tcW w:w="4876" w:type="dxa"/>
            <w:tcBorders>
              <w:top w:val="nil"/>
              <w:left w:val="nil"/>
              <w:bottom w:val="nil"/>
              <w:right w:val="nil"/>
            </w:tcBorders>
          </w:tcPr>
          <w:p w:rsidR="003B62A6" w:rsidRPr="00C27273" w:rsidRDefault="003B62A6" w:rsidP="00184AF0">
            <w:pPr>
              <w:pStyle w:val="Normal6a"/>
            </w:pPr>
            <w:r w:rsidRPr="00C27273">
              <w:rPr>
                <w:b/>
                <w:i/>
              </w:rPr>
              <w:t>Ca.</w:t>
            </w:r>
            <w:r w:rsidRPr="00C27273">
              <w:tab/>
            </w:r>
            <w:r w:rsidRPr="00C27273">
              <w:rPr>
                <w:b/>
                <w:i/>
              </w:rPr>
              <w:t>Enligt Europols rapport från 2023 om de mest hotfulla kriminella nätverken i EU</w:t>
            </w:r>
            <w:r w:rsidRPr="00C27273">
              <w:rPr>
                <w:b/>
                <w:i/>
                <w:vertAlign w:val="superscript"/>
              </w:rPr>
              <w:t>1a</w:t>
            </w:r>
            <w:r w:rsidRPr="00C27273">
              <w:rPr>
                <w:b/>
                <w:i/>
              </w:rPr>
              <w:t xml:space="preserve"> identifieras Albanien som en viktig aktör i några av de mest hotfulla kriminella nätverken i unionen. I rapporten påpekas särskilt att albanska kriminella grupper är mycket aktiva inom narkotikahandel, människohandel, penningtvätt och olaglig handel med skjutvapen.</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tc>
        <w:tc>
          <w:tcPr>
            <w:tcW w:w="4876" w:type="dxa"/>
            <w:tcBorders>
              <w:top w:val="nil"/>
              <w:left w:val="nil"/>
              <w:bottom w:val="nil"/>
              <w:right w:val="nil"/>
            </w:tcBorders>
          </w:tcPr>
          <w:p w:rsidR="003B62A6" w:rsidRPr="00C27273" w:rsidRDefault="003B62A6" w:rsidP="00184AF0">
            <w:pPr>
              <w:pStyle w:val="Normal6a"/>
            </w:pPr>
            <w:r w:rsidRPr="00C27273">
              <w:rPr>
                <w:b/>
                <w:i/>
              </w:rPr>
              <w:t>_________________</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tc>
        <w:tc>
          <w:tcPr>
            <w:tcW w:w="4876" w:type="dxa"/>
            <w:tcBorders>
              <w:top w:val="nil"/>
              <w:left w:val="nil"/>
              <w:bottom w:val="nil"/>
              <w:right w:val="nil"/>
            </w:tcBorders>
          </w:tcPr>
          <w:p w:rsidR="003B62A6" w:rsidRPr="00C27273" w:rsidRDefault="003B62A6" w:rsidP="00184AF0">
            <w:pPr>
              <w:pStyle w:val="Normal6a"/>
            </w:pPr>
            <w:r w:rsidRPr="00C27273">
              <w:rPr>
                <w:b/>
                <w:i/>
                <w:vertAlign w:val="superscript"/>
              </w:rPr>
              <w:t>1a</w:t>
            </w:r>
            <w:r w:rsidRPr="00C27273">
              <w:t xml:space="preserve"> </w:t>
            </w:r>
            <w:r w:rsidRPr="00C27273">
              <w:rPr>
                <w:b/>
                <w:i/>
              </w:rPr>
              <w:t>https://www.europol.europa.eu/cms/sites/default/files/documents/Europol%20report%20on%20Decoding%20the%20EU-s%20most%20threatening%20criminal%20networks.pdf</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21</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Emmanouil Fragkos, Galato Alexandraki</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Skäl Ca (nytt)</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p>
        </w:tc>
        <w:tc>
          <w:tcPr>
            <w:tcW w:w="4876" w:type="dxa"/>
            <w:tcBorders>
              <w:top w:val="nil"/>
              <w:left w:val="nil"/>
              <w:bottom w:val="nil"/>
              <w:right w:val="nil"/>
            </w:tcBorders>
          </w:tcPr>
          <w:p w:rsidR="003B62A6" w:rsidRPr="00C27273" w:rsidRDefault="003B62A6" w:rsidP="00184AF0">
            <w:pPr>
              <w:pStyle w:val="Normal6a"/>
            </w:pPr>
            <w:r w:rsidRPr="00C27273">
              <w:rPr>
                <w:b/>
                <w:i/>
              </w:rPr>
              <w:t>Ca.</w:t>
            </w:r>
            <w:r w:rsidRPr="00C27273">
              <w:tab/>
            </w:r>
            <w:r w:rsidRPr="00C27273">
              <w:rPr>
                <w:b/>
                <w:i/>
              </w:rPr>
              <w:t>Förenta nationernas havsrättskonvention (Unclos) bör beaktas.</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{EL}</w:t>
      </w:r>
      <w:r w:rsidRPr="00C27273">
        <w:t>el</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22</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Matthieu Valet, Jordan Bardella</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Skäl Cb (nytt)</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p>
        </w:tc>
        <w:tc>
          <w:tcPr>
            <w:tcW w:w="4876" w:type="dxa"/>
            <w:tcBorders>
              <w:top w:val="nil"/>
              <w:left w:val="nil"/>
              <w:bottom w:val="nil"/>
              <w:right w:val="nil"/>
            </w:tcBorders>
          </w:tcPr>
          <w:p w:rsidR="003B62A6" w:rsidRPr="00C27273" w:rsidRDefault="003B62A6" w:rsidP="00184AF0">
            <w:pPr>
              <w:pStyle w:val="Normal6a"/>
            </w:pPr>
            <w:r w:rsidRPr="00C27273">
              <w:rPr>
                <w:b/>
                <w:i/>
              </w:rPr>
              <w:t>Cb.</w:t>
            </w:r>
            <w:r w:rsidRPr="00C27273">
              <w:tab/>
            </w:r>
            <w:r w:rsidRPr="00C27273">
              <w:rPr>
                <w:b/>
                <w:i/>
              </w:rPr>
              <w:t>Albanska kriminella nätverk är i hög grad inblandade i olaglig handel med vapen, däribland skjutvapen och sprängämnen, via Balkanrutten till EU</w:t>
            </w:r>
            <w:r w:rsidRPr="00C27273">
              <w:rPr>
                <w:b/>
                <w:i/>
                <w:vertAlign w:val="superscript"/>
              </w:rPr>
              <w:t>1a</w:t>
            </w:r>
            <w:r w:rsidRPr="00C27273">
              <w:rPr>
                <w:b/>
                <w:i/>
              </w:rPr>
              <w:t>. Albaniens historiska roll i vapensmugglingen, särskilt efter plundringen av statliga vapendepåer under 1990-talet, fortsätter att påverka den europeiska vapenhandeln. Europol rapporterar att västra Balkan fortfarande är en kritisk transitpunkt för olagliga vapen som förs in i Västeuropa</w:t>
            </w:r>
            <w:r w:rsidRPr="00C27273">
              <w:rPr>
                <w:b/>
                <w:i/>
                <w:vertAlign w:val="superscript"/>
              </w:rPr>
              <w:t>1b</w:t>
            </w:r>
            <w:r w:rsidRPr="00C27273">
              <w:rPr>
                <w:b/>
                <w:i/>
              </w:rPr>
              <w:t>. Denna smuggling förvärrar EU:s säkerhetsproblem.</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tc>
        <w:tc>
          <w:tcPr>
            <w:tcW w:w="4876" w:type="dxa"/>
            <w:tcBorders>
              <w:top w:val="nil"/>
              <w:left w:val="nil"/>
              <w:bottom w:val="nil"/>
              <w:right w:val="nil"/>
            </w:tcBorders>
          </w:tcPr>
          <w:p w:rsidR="003B62A6" w:rsidRPr="00C27273" w:rsidRDefault="003B62A6" w:rsidP="00184AF0">
            <w:pPr>
              <w:pStyle w:val="Normal6a"/>
            </w:pPr>
            <w:r w:rsidRPr="00C27273">
              <w:rPr>
                <w:b/>
                <w:i/>
              </w:rPr>
              <w:t>_________________</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tc>
        <w:tc>
          <w:tcPr>
            <w:tcW w:w="4876" w:type="dxa"/>
            <w:tcBorders>
              <w:top w:val="nil"/>
              <w:left w:val="nil"/>
              <w:bottom w:val="nil"/>
              <w:right w:val="nil"/>
            </w:tcBorders>
          </w:tcPr>
          <w:p w:rsidR="003B62A6" w:rsidRPr="00C27273" w:rsidRDefault="003B62A6" w:rsidP="00184AF0">
            <w:pPr>
              <w:pStyle w:val="Normal6a"/>
            </w:pPr>
            <w:r w:rsidRPr="00C27273">
              <w:rPr>
                <w:b/>
                <w:i/>
                <w:vertAlign w:val="superscript"/>
              </w:rPr>
              <w:t>1a</w:t>
            </w:r>
            <w:r w:rsidRPr="00C27273">
              <w:t xml:space="preserve"> </w:t>
            </w:r>
            <w:r w:rsidRPr="00C27273">
              <w:rPr>
                <w:b/>
                <w:i/>
              </w:rPr>
              <w:t>https://www.europol.europa.eu/cms/sites/default/files/documents/Europol%20report%20on%20Decoding%20the%20EU-s%20most%20threatening%20criminal%20networks.pdf</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tc>
        <w:tc>
          <w:tcPr>
            <w:tcW w:w="4876" w:type="dxa"/>
            <w:tcBorders>
              <w:top w:val="nil"/>
              <w:left w:val="nil"/>
              <w:bottom w:val="nil"/>
              <w:right w:val="nil"/>
            </w:tcBorders>
          </w:tcPr>
          <w:p w:rsidR="003B62A6" w:rsidRPr="00C27273" w:rsidRDefault="003B62A6" w:rsidP="00184AF0">
            <w:pPr>
              <w:pStyle w:val="Normal6a"/>
            </w:pPr>
            <w:r w:rsidRPr="00C27273">
              <w:rPr>
                <w:b/>
                <w:i/>
                <w:vertAlign w:val="superscript"/>
              </w:rPr>
              <w:t>1b</w:t>
            </w:r>
            <w:r w:rsidRPr="00C27273">
              <w:t xml:space="preserve"> </w:t>
            </w:r>
            <w:r w:rsidRPr="00C27273">
              <w:rPr>
                <w:b/>
                <w:i/>
              </w:rPr>
              <w:t>https://www.europol.europa.eu/cms/sites/default/files/documents/EU-SOCTA-2025.pdf</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23</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Matthieu Valet, Jordan Bardella</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Skäl Cc (nytt)</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p>
        </w:tc>
        <w:tc>
          <w:tcPr>
            <w:tcW w:w="4876" w:type="dxa"/>
            <w:tcBorders>
              <w:top w:val="nil"/>
              <w:left w:val="nil"/>
              <w:bottom w:val="nil"/>
              <w:right w:val="nil"/>
            </w:tcBorders>
          </w:tcPr>
          <w:p w:rsidR="003B62A6" w:rsidRPr="00C27273" w:rsidRDefault="003B62A6" w:rsidP="00184AF0">
            <w:pPr>
              <w:pStyle w:val="Normal6a"/>
            </w:pPr>
            <w:r w:rsidRPr="00C27273">
              <w:rPr>
                <w:b/>
                <w:i/>
              </w:rPr>
              <w:t>Cc.</w:t>
            </w:r>
            <w:r w:rsidRPr="00C27273">
              <w:tab/>
            </w:r>
            <w:r w:rsidRPr="00C27273">
              <w:rPr>
                <w:b/>
                <w:i/>
              </w:rPr>
              <w:t xml:space="preserve">Albanien är en stor producent av cannabis i Europa, och uppskattningar indikerar att en stor del av den cannabis som konsumeras i Europa odlas i Albanien. Balkanrutten, som passerar genom Albanien till Västeuropa, är en primär transportled för smuggling av heroin från Afghanistan. Albanska kriminella nätverk är i hög grad </w:t>
            </w:r>
            <w:r w:rsidRPr="00C27273">
              <w:rPr>
                <w:b/>
                <w:i/>
              </w:rPr>
              <w:lastRenderedPageBreak/>
              <w:t>involverade i smugglingen av heroin, och Albanien är en viktig införselpunkt för heroin som kommer in i EU. Albaner är en av de mest representerade nationaliteterna i nätverk som ägnar sig åt cannabis- och kokainhandel i Europa</w:t>
            </w:r>
            <w:r w:rsidRPr="00C27273">
              <w:rPr>
                <w:b/>
                <w:i/>
                <w:vertAlign w:val="superscript"/>
              </w:rPr>
              <w:t>1a</w:t>
            </w:r>
            <w:r w:rsidRPr="00C27273">
              <w:rPr>
                <w:b/>
                <w:i/>
              </w:rPr>
              <w:t>.</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tc>
        <w:tc>
          <w:tcPr>
            <w:tcW w:w="4876" w:type="dxa"/>
            <w:tcBorders>
              <w:top w:val="nil"/>
              <w:left w:val="nil"/>
              <w:bottom w:val="nil"/>
              <w:right w:val="nil"/>
            </w:tcBorders>
          </w:tcPr>
          <w:p w:rsidR="003B62A6" w:rsidRPr="00C27273" w:rsidRDefault="003B62A6" w:rsidP="00184AF0">
            <w:pPr>
              <w:pStyle w:val="Normal6a"/>
            </w:pPr>
            <w:r w:rsidRPr="00C27273">
              <w:rPr>
                <w:b/>
                <w:i/>
              </w:rPr>
              <w:t>_________________</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tc>
        <w:tc>
          <w:tcPr>
            <w:tcW w:w="4876" w:type="dxa"/>
            <w:tcBorders>
              <w:top w:val="nil"/>
              <w:left w:val="nil"/>
              <w:bottom w:val="nil"/>
              <w:right w:val="nil"/>
            </w:tcBorders>
          </w:tcPr>
          <w:p w:rsidR="003B62A6" w:rsidRPr="00C27273" w:rsidRDefault="003B62A6" w:rsidP="00184AF0">
            <w:pPr>
              <w:pStyle w:val="Normal6a"/>
            </w:pPr>
            <w:r w:rsidRPr="00C27273">
              <w:rPr>
                <w:b/>
                <w:i/>
                <w:vertAlign w:val="superscript"/>
              </w:rPr>
              <w:t>1a</w:t>
            </w:r>
            <w:r w:rsidRPr="00C27273">
              <w:t xml:space="preserve"> </w:t>
            </w:r>
            <w:r w:rsidRPr="00C27273">
              <w:rPr>
                <w:b/>
                <w:i/>
              </w:rPr>
              <w:t>https://www.europol.europa.eu/cms/sites/default/files/documents/Europol%20report%20on%20Decoding%20the%20EU-s%20most%20threatening%20criminal%20networks.pdf</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24</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Eszter Lakos</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Skäl D</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r w:rsidRPr="00C27273">
              <w:t>D.</w:t>
            </w:r>
            <w:r w:rsidRPr="00C27273">
              <w:tab/>
              <w:t>Albanien inledde förhandlingar om ”kluster 1: grundläggande principer” den 15 oktober 2024 och ”kluster 6: yttre förbindelser ”den 17 december 2024.</w:t>
            </w:r>
          </w:p>
        </w:tc>
        <w:tc>
          <w:tcPr>
            <w:tcW w:w="4876" w:type="dxa"/>
            <w:tcBorders>
              <w:top w:val="nil"/>
              <w:left w:val="nil"/>
              <w:bottom w:val="nil"/>
              <w:right w:val="nil"/>
            </w:tcBorders>
          </w:tcPr>
          <w:p w:rsidR="003B62A6" w:rsidRPr="00C27273" w:rsidRDefault="003B62A6" w:rsidP="00184AF0">
            <w:pPr>
              <w:pStyle w:val="Normal6a"/>
            </w:pPr>
            <w:r w:rsidRPr="00C27273">
              <w:t>D.</w:t>
            </w:r>
            <w:r w:rsidRPr="00C27273">
              <w:tab/>
              <w:t>Albanien inledde förhandlingar om ”kluster 1: grundläggande principer” den 15 oktober 2024 och ”kluster 6: yttre förbindelser ”den 17 december 2024</w:t>
            </w:r>
            <w:r w:rsidRPr="00C27273">
              <w:rPr>
                <w:b/>
                <w:i/>
              </w:rPr>
              <w:t xml:space="preserve"> och måste ta itu med kritiska sårbarheter i samband med utländskt illasinnat inflytande, valintegritet och hybridhot mot framstegen mot EU-anslutning</w:t>
            </w:r>
            <w:r w:rsidRPr="00C27273">
              <w:t>.</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25</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Matthieu Valet, Jordan Bardella</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Skäl E</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lastRenderedPageBreak/>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r w:rsidRPr="00C27273">
              <w:t>E.</w:t>
            </w:r>
            <w:r w:rsidRPr="00C27273">
              <w:tab/>
              <w:t>Albanien är en pålitlig utrikespolitisk partner och har fullt ut anpassat sig till EU:s gemensamma utrikes- och säkerhetspolitik.</w:t>
            </w:r>
          </w:p>
        </w:tc>
        <w:tc>
          <w:tcPr>
            <w:tcW w:w="4876" w:type="dxa"/>
            <w:tcBorders>
              <w:top w:val="nil"/>
              <w:left w:val="nil"/>
              <w:bottom w:val="nil"/>
              <w:right w:val="nil"/>
            </w:tcBorders>
          </w:tcPr>
          <w:p w:rsidR="003B62A6" w:rsidRPr="00C27273" w:rsidRDefault="003B62A6" w:rsidP="00184AF0">
            <w:pPr>
              <w:pStyle w:val="Normal6a"/>
            </w:pPr>
            <w:r w:rsidRPr="00C27273">
              <w:t>E.</w:t>
            </w:r>
            <w:r w:rsidRPr="00C27273">
              <w:tab/>
              <w:t xml:space="preserve">Albanien är en pålitlig utrikespolitisk partner och har fullt ut anpassat sig till EU:s gemensamma utrikes- och säkerhetspolitik. </w:t>
            </w:r>
            <w:r w:rsidRPr="00C27273">
              <w:rPr>
                <w:b/>
                <w:i/>
              </w:rPr>
              <w:t>Anpassning av utrikespolitiken till EU är inte det enda kravet för anslutning.</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26</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Emmanouil Fragkos, Galato Alexandraki</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Skäl E</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r w:rsidRPr="00C27273">
              <w:t>E.</w:t>
            </w:r>
            <w:r w:rsidRPr="00C27273">
              <w:tab/>
              <w:t xml:space="preserve">Albanien </w:t>
            </w:r>
            <w:r w:rsidRPr="00C27273">
              <w:rPr>
                <w:b/>
                <w:i/>
              </w:rPr>
              <w:t xml:space="preserve">är </w:t>
            </w:r>
            <w:r w:rsidRPr="00C27273">
              <w:t xml:space="preserve">en pålitlig </w:t>
            </w:r>
            <w:r w:rsidRPr="00C27273">
              <w:rPr>
                <w:b/>
                <w:i/>
              </w:rPr>
              <w:t xml:space="preserve">utrikespolitisk </w:t>
            </w:r>
            <w:r w:rsidRPr="00C27273">
              <w:t xml:space="preserve">partner </w:t>
            </w:r>
            <w:r w:rsidRPr="00C27273">
              <w:rPr>
                <w:b/>
                <w:i/>
              </w:rPr>
              <w:t>och har fullt ut anpassat sig till</w:t>
            </w:r>
            <w:r w:rsidRPr="00C27273">
              <w:t xml:space="preserve"> EU:s gemensamma utrikes- och säkerhetspolitik.</w:t>
            </w:r>
          </w:p>
        </w:tc>
        <w:tc>
          <w:tcPr>
            <w:tcW w:w="4876" w:type="dxa"/>
            <w:tcBorders>
              <w:top w:val="nil"/>
              <w:left w:val="nil"/>
              <w:bottom w:val="nil"/>
              <w:right w:val="nil"/>
            </w:tcBorders>
          </w:tcPr>
          <w:p w:rsidR="003B62A6" w:rsidRPr="00C27273" w:rsidRDefault="003B62A6" w:rsidP="00184AF0">
            <w:pPr>
              <w:pStyle w:val="Normal6a"/>
            </w:pPr>
            <w:r w:rsidRPr="00C27273">
              <w:t>E.</w:t>
            </w:r>
            <w:r w:rsidRPr="00C27273">
              <w:tab/>
            </w:r>
            <w:r w:rsidRPr="00C27273">
              <w:rPr>
                <w:b/>
                <w:i/>
              </w:rPr>
              <w:t xml:space="preserve">Europas önskan är att </w:t>
            </w:r>
            <w:r w:rsidRPr="00C27273">
              <w:t xml:space="preserve">Albanien </w:t>
            </w:r>
            <w:r w:rsidRPr="00C27273">
              <w:rPr>
                <w:b/>
                <w:i/>
              </w:rPr>
              <w:t xml:space="preserve">ska bli </w:t>
            </w:r>
            <w:r w:rsidRPr="00C27273">
              <w:t xml:space="preserve">en pålitlig partner </w:t>
            </w:r>
            <w:r w:rsidRPr="00C27273">
              <w:rPr>
                <w:b/>
                <w:i/>
              </w:rPr>
              <w:t>i</w:t>
            </w:r>
            <w:r w:rsidRPr="00C27273">
              <w:t xml:space="preserve"> EU:s gemensamma utrikes- och säkerhetspolitik.</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{EL}</w:t>
      </w:r>
      <w:r w:rsidRPr="00C27273">
        <w:t>el</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27</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Eszter Lakos</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Skäl Ea (nytt)</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p>
        </w:tc>
        <w:tc>
          <w:tcPr>
            <w:tcW w:w="4876" w:type="dxa"/>
            <w:tcBorders>
              <w:top w:val="nil"/>
              <w:left w:val="nil"/>
              <w:bottom w:val="nil"/>
              <w:right w:val="nil"/>
            </w:tcBorders>
          </w:tcPr>
          <w:p w:rsidR="003B62A6" w:rsidRPr="00C27273" w:rsidRDefault="003B62A6" w:rsidP="00184AF0">
            <w:pPr>
              <w:pStyle w:val="Normal6a"/>
            </w:pPr>
            <w:r w:rsidRPr="00C27273">
              <w:rPr>
                <w:b/>
                <w:i/>
              </w:rPr>
              <w:t>Ea.</w:t>
            </w:r>
            <w:r w:rsidRPr="00C27273">
              <w:tab/>
            </w:r>
            <w:r w:rsidRPr="00C27273">
              <w:rPr>
                <w:b/>
                <w:i/>
              </w:rPr>
              <w:t xml:space="preserve">Albanien har varit ett mål för ryska desinformationskampanjer, cyberattacker och valfusk samt tvivelaktiga investeringar från aktörer utanför EU, såsom Kina. Under 2023 och 2024 avslöjade oberoende utredningar betydande desinformationsverksamhet riktad mot Albanien, med över 780 fall av falska nyheter från ryska källor som återpublicerats i albanskspråkiga medier. </w:t>
            </w:r>
            <w:r w:rsidRPr="00C27273">
              <w:rPr>
                <w:b/>
                <w:i/>
              </w:rPr>
              <w:lastRenderedPageBreak/>
              <w:t>Ryska och iranska cyberoperationer mot Albanien under 2022 och 2023 störde kritiska regeringsfunktioner, vilket illustrerar den miljö av hybridhot som landet står inför på sin väg till EU-integration.</w:t>
            </w:r>
          </w:p>
        </w:tc>
      </w:tr>
    </w:tbl>
    <w:p w:rsidR="003B62A6" w:rsidRPr="00C27273" w:rsidRDefault="003B62A6" w:rsidP="003B62A6">
      <w:pPr>
        <w:pStyle w:val="AmOrLang"/>
      </w:pPr>
      <w:r w:rsidRPr="00C27273">
        <w:lastRenderedPageBreak/>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28</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Matthieu Valet, Jordan Bardella</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Skäl Ea (nytt)</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p>
        </w:tc>
        <w:tc>
          <w:tcPr>
            <w:tcW w:w="4876" w:type="dxa"/>
            <w:tcBorders>
              <w:top w:val="nil"/>
              <w:left w:val="nil"/>
              <w:bottom w:val="nil"/>
              <w:right w:val="nil"/>
            </w:tcBorders>
          </w:tcPr>
          <w:p w:rsidR="003B62A6" w:rsidRPr="00C27273" w:rsidRDefault="003B62A6" w:rsidP="00184AF0">
            <w:pPr>
              <w:pStyle w:val="Normal6a"/>
            </w:pPr>
            <w:r w:rsidRPr="00C27273">
              <w:rPr>
                <w:b/>
                <w:i/>
              </w:rPr>
              <w:t>Ea.</w:t>
            </w:r>
            <w:r w:rsidRPr="00C27273">
              <w:tab/>
            </w:r>
            <w:r w:rsidRPr="00C27273">
              <w:rPr>
                <w:b/>
                <w:i/>
              </w:rPr>
              <w:t>En utvidgning till Balkan strider mot medlemsstaternas intressen. Den studie som genomfördes 2019 av European Council on Foreign Relations</w:t>
            </w:r>
            <w:r w:rsidRPr="00C27273">
              <w:rPr>
                <w:b/>
                <w:i/>
                <w:vertAlign w:val="superscript"/>
              </w:rPr>
              <w:t>1a</w:t>
            </w:r>
            <w:r w:rsidRPr="00C27273">
              <w:rPr>
                <w:b/>
                <w:i/>
              </w:rPr>
              <w:t xml:space="preserve"> bekräftar att majoriteten av medborgarna i medlemsstaterna inte vill att Balkan går med i EU.</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tc>
        <w:tc>
          <w:tcPr>
            <w:tcW w:w="4876" w:type="dxa"/>
            <w:tcBorders>
              <w:top w:val="nil"/>
              <w:left w:val="nil"/>
              <w:bottom w:val="nil"/>
              <w:right w:val="nil"/>
            </w:tcBorders>
          </w:tcPr>
          <w:p w:rsidR="003B62A6" w:rsidRPr="00C27273" w:rsidRDefault="003B62A6" w:rsidP="00184AF0">
            <w:pPr>
              <w:pStyle w:val="Normal6a"/>
            </w:pPr>
            <w:r w:rsidRPr="00C27273">
              <w:rPr>
                <w:b/>
                <w:i/>
              </w:rPr>
              <w:t>_________________</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tc>
        <w:tc>
          <w:tcPr>
            <w:tcW w:w="4876" w:type="dxa"/>
            <w:tcBorders>
              <w:top w:val="nil"/>
              <w:left w:val="nil"/>
              <w:bottom w:val="nil"/>
              <w:right w:val="nil"/>
            </w:tcBorders>
          </w:tcPr>
          <w:p w:rsidR="003B62A6" w:rsidRPr="00C27273" w:rsidRDefault="003B62A6" w:rsidP="00184AF0">
            <w:pPr>
              <w:pStyle w:val="Normal6a"/>
            </w:pPr>
            <w:r w:rsidRPr="00C27273">
              <w:rPr>
                <w:b/>
                <w:i/>
                <w:vertAlign w:val="superscript"/>
              </w:rPr>
              <w:t>1a</w:t>
            </w:r>
            <w:r w:rsidRPr="00C27273">
              <w:t xml:space="preserve"> </w:t>
            </w:r>
            <w:r w:rsidRPr="00C27273">
              <w:rPr>
                <w:b/>
                <w:i/>
              </w:rPr>
              <w:t>https://eupinions.eu/de/blog/eu-citizens-remain-against-further-enlargement</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29</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Andrey Kovatchev, Michael Gahler, Matej Tonin, Reinhold Lopatka</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Skäl Ea (nytt)</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p>
        </w:tc>
        <w:tc>
          <w:tcPr>
            <w:tcW w:w="4876" w:type="dxa"/>
            <w:tcBorders>
              <w:top w:val="nil"/>
              <w:left w:val="nil"/>
              <w:bottom w:val="nil"/>
              <w:right w:val="nil"/>
            </w:tcBorders>
          </w:tcPr>
          <w:p w:rsidR="003B62A6" w:rsidRPr="00C27273" w:rsidRDefault="003B62A6" w:rsidP="00184AF0">
            <w:pPr>
              <w:pStyle w:val="Normal6a"/>
            </w:pPr>
            <w:r w:rsidRPr="00C27273">
              <w:rPr>
                <w:b/>
                <w:i/>
              </w:rPr>
              <w:t>Ea.</w:t>
            </w:r>
            <w:r w:rsidRPr="00C27273">
              <w:tab/>
            </w:r>
            <w:r w:rsidRPr="00C27273">
              <w:rPr>
                <w:b/>
                <w:i/>
              </w:rPr>
              <w:t xml:space="preserve">Bristerna i valprocessen kvarstår i Albanien. Rekommendationerna från OSSE/ODIHR om att ytterligare förbättra genomförandet av val i Albanien och göra dem helt förenliga med OSSE:s </w:t>
            </w:r>
            <w:r w:rsidRPr="00C27273">
              <w:rPr>
                <w:b/>
                <w:i/>
              </w:rPr>
              <w:lastRenderedPageBreak/>
              <w:t>åtaganden och andra internationella skyldigheter och normer har ännu inte genomförts fullt ut.</w:t>
            </w:r>
          </w:p>
        </w:tc>
      </w:tr>
    </w:tbl>
    <w:p w:rsidR="003B62A6" w:rsidRPr="00C27273" w:rsidRDefault="003B62A6" w:rsidP="003B62A6">
      <w:pPr>
        <w:pStyle w:val="AmOrLang"/>
      </w:pPr>
      <w:r w:rsidRPr="00C27273">
        <w:lastRenderedPageBreak/>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30</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Hermann Tertsch, Roberto Vannacci, Silvia Sardone, Susanna Ceccardi</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Skäl Ea (nytt)</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p>
        </w:tc>
        <w:tc>
          <w:tcPr>
            <w:tcW w:w="4876" w:type="dxa"/>
            <w:tcBorders>
              <w:top w:val="nil"/>
              <w:left w:val="nil"/>
              <w:bottom w:val="nil"/>
              <w:right w:val="nil"/>
            </w:tcBorders>
          </w:tcPr>
          <w:p w:rsidR="003B62A6" w:rsidRPr="00C27273" w:rsidRDefault="003B62A6" w:rsidP="00184AF0">
            <w:pPr>
              <w:pStyle w:val="Normal6a"/>
            </w:pPr>
            <w:r w:rsidRPr="00C27273">
              <w:rPr>
                <w:b/>
                <w:i/>
              </w:rPr>
              <w:t>Ea.</w:t>
            </w:r>
            <w:r w:rsidRPr="00C27273">
              <w:tab/>
            </w:r>
            <w:r w:rsidRPr="00C27273">
              <w:rPr>
                <w:b/>
                <w:i/>
              </w:rPr>
              <w:t>Det albanska parlamentet ratificerade den 22 februari 2024 ett asylavtal som undertecknats av de albanska och italienska regeringarna den 6 november 2023, enligt vilket man ska upprätta två mottagningscentrum i Albanien för att hantera migrationsströmmarna till Italien.</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31</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Ivaylo Valchev</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Skäl Ea (nytt)</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p>
        </w:tc>
        <w:tc>
          <w:tcPr>
            <w:tcW w:w="4876" w:type="dxa"/>
            <w:tcBorders>
              <w:top w:val="nil"/>
              <w:left w:val="nil"/>
              <w:bottom w:val="nil"/>
              <w:right w:val="nil"/>
            </w:tcBorders>
          </w:tcPr>
          <w:p w:rsidR="003B62A6" w:rsidRPr="00C27273" w:rsidRDefault="003B62A6" w:rsidP="00184AF0">
            <w:pPr>
              <w:pStyle w:val="Normal6a"/>
            </w:pPr>
            <w:r w:rsidRPr="00C27273">
              <w:rPr>
                <w:b/>
                <w:i/>
              </w:rPr>
              <w:t>Ea.</w:t>
            </w:r>
            <w:r w:rsidRPr="00C27273">
              <w:tab/>
            </w:r>
            <w:r w:rsidRPr="00C27273">
              <w:rPr>
                <w:b/>
                <w:i/>
              </w:rPr>
              <w:t>Skydd och inkludering av personer som tillhör nationella och etniska minoriteter och utsatta grupper är avgörande för länder som vill gå med i EU.</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32</w:t>
      </w:r>
      <w:r w:rsidRPr="00C27273">
        <w:rPr>
          <w:rStyle w:val="HideTWBExt"/>
        </w:rPr>
        <w:t>&lt;/NumAm&gt;</w:t>
      </w:r>
    </w:p>
    <w:p w:rsidR="003B62A6" w:rsidRPr="00C27273" w:rsidRDefault="003B62A6" w:rsidP="003B62A6">
      <w:pPr>
        <w:pStyle w:val="NormalBold"/>
      </w:pPr>
      <w:r w:rsidRPr="00C27273">
        <w:rPr>
          <w:rStyle w:val="HideTWBExt"/>
          <w:b w:val="0"/>
        </w:rPr>
        <w:lastRenderedPageBreak/>
        <w:t>&lt;RepeatBlock-By&gt;&lt;Members&gt;</w:t>
      </w:r>
      <w:r w:rsidRPr="00C27273">
        <w:t>Željana Zovko</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Skäl Ea (nytt)</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p>
        </w:tc>
        <w:tc>
          <w:tcPr>
            <w:tcW w:w="4876" w:type="dxa"/>
            <w:tcBorders>
              <w:top w:val="nil"/>
              <w:left w:val="nil"/>
              <w:bottom w:val="nil"/>
              <w:right w:val="nil"/>
            </w:tcBorders>
          </w:tcPr>
          <w:p w:rsidR="003B62A6" w:rsidRPr="00C27273" w:rsidRDefault="003B62A6" w:rsidP="00184AF0">
            <w:pPr>
              <w:pStyle w:val="Normal6a"/>
            </w:pPr>
            <w:r w:rsidRPr="00C27273">
              <w:rPr>
                <w:b/>
                <w:i/>
              </w:rPr>
              <w:t>Ea.</w:t>
            </w:r>
            <w:r w:rsidRPr="00C27273">
              <w:tab/>
            </w:r>
            <w:r w:rsidRPr="00C27273">
              <w:rPr>
                <w:b/>
                <w:i/>
              </w:rPr>
              <w:t>Albanien deltar i EU:s uppdrag och insatser inom GSFP, bland annat i Eufor Althea i Bosnien och Hercegovina.</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33</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Eszter Lakos</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Skäl Eb (nytt)</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p>
        </w:tc>
        <w:tc>
          <w:tcPr>
            <w:tcW w:w="4876" w:type="dxa"/>
            <w:tcBorders>
              <w:top w:val="nil"/>
              <w:left w:val="nil"/>
              <w:bottom w:val="nil"/>
              <w:right w:val="nil"/>
            </w:tcBorders>
          </w:tcPr>
          <w:p w:rsidR="003B62A6" w:rsidRPr="00C27273" w:rsidRDefault="003B62A6" w:rsidP="00184AF0">
            <w:pPr>
              <w:pStyle w:val="Normal6a"/>
            </w:pPr>
            <w:r w:rsidRPr="00C27273">
              <w:rPr>
                <w:b/>
                <w:i/>
              </w:rPr>
              <w:t>Eb.</w:t>
            </w:r>
            <w:r w:rsidRPr="00C27273">
              <w:tab/>
            </w:r>
            <w:r w:rsidRPr="00C27273">
              <w:rPr>
                <w:b/>
                <w:i/>
              </w:rPr>
              <w:t>OSSE-ODIHR har identifierat allvarliga sårbarheter i Albaniens valsystem, särskilt när det gäller utländsk finansiering, insyn i medieägandet samt politisk onlinereklam, vilka fortfarande utgör de största riskerna för demokratisk motståndskraft. Dessa sårbarheter måste åtgärdas av de albanska myndigheterna.</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34</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Matthieu Valet, Jordan Bardella</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Skäl Eb (nytt)</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p>
        </w:tc>
        <w:tc>
          <w:tcPr>
            <w:tcW w:w="4876" w:type="dxa"/>
            <w:tcBorders>
              <w:top w:val="nil"/>
              <w:left w:val="nil"/>
              <w:bottom w:val="nil"/>
              <w:right w:val="nil"/>
            </w:tcBorders>
          </w:tcPr>
          <w:p w:rsidR="003B62A6" w:rsidRPr="00C27273" w:rsidRDefault="003B62A6" w:rsidP="00184AF0">
            <w:pPr>
              <w:pStyle w:val="Normal6a"/>
            </w:pPr>
            <w:r w:rsidRPr="00C27273">
              <w:rPr>
                <w:b/>
                <w:i/>
              </w:rPr>
              <w:t>Eb.</w:t>
            </w:r>
            <w:r w:rsidRPr="00C27273">
              <w:tab/>
            </w:r>
            <w:r w:rsidRPr="00C27273">
              <w:rPr>
                <w:b/>
                <w:i/>
              </w:rPr>
              <w:t xml:space="preserve">Kampen mot korruption i Albanien, det skadliga inflytandet av klanbaserad inblandning i både lokal och central förvaltning samt penningtvätt, </w:t>
            </w:r>
            <w:r w:rsidRPr="00C27273">
              <w:rPr>
                <w:b/>
                <w:i/>
              </w:rPr>
              <w:lastRenderedPageBreak/>
              <w:t>organiserad brottslighet och smuggling av irreguljära migranter till EU:s territorium utgör kritiska säkerhetsfrågor för EU.</w:t>
            </w:r>
          </w:p>
        </w:tc>
      </w:tr>
    </w:tbl>
    <w:p w:rsidR="003B62A6" w:rsidRPr="00C27273" w:rsidRDefault="003B62A6" w:rsidP="003B62A6">
      <w:pPr>
        <w:pStyle w:val="AmOrLang"/>
      </w:pPr>
      <w:r w:rsidRPr="00C27273">
        <w:lastRenderedPageBreak/>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35</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Andrey Kovatchev, Reinhold Lopatka, Michael Gahler, Matej Tonin</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Skäl Eb (nytt)</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p>
        </w:tc>
        <w:tc>
          <w:tcPr>
            <w:tcW w:w="4876" w:type="dxa"/>
            <w:tcBorders>
              <w:top w:val="nil"/>
              <w:left w:val="nil"/>
              <w:bottom w:val="nil"/>
              <w:right w:val="nil"/>
            </w:tcBorders>
          </w:tcPr>
          <w:p w:rsidR="003B62A6" w:rsidRPr="00C27273" w:rsidRDefault="003B62A6" w:rsidP="00184AF0">
            <w:pPr>
              <w:pStyle w:val="Normal6a"/>
            </w:pPr>
            <w:r w:rsidRPr="00C27273">
              <w:rPr>
                <w:b/>
                <w:i/>
              </w:rPr>
              <w:t>Eb.</w:t>
            </w:r>
            <w:r w:rsidRPr="00C27273">
              <w:tab/>
            </w:r>
            <w:r w:rsidRPr="00C27273">
              <w:rPr>
                <w:b/>
                <w:i/>
              </w:rPr>
              <w:t>Skydd av minoriteter är avgörande för länder som vill bli medlemmar i EU. Genomförandelagstiftningen om fri självidentifikation för nationella minoriteter och användningen av minoritetsspråk har fortfarande inte antagits i Albanien.</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36</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Ivaylo Valchev</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Skäl Eb (nytt)</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p>
        </w:tc>
        <w:tc>
          <w:tcPr>
            <w:tcW w:w="4876" w:type="dxa"/>
            <w:tcBorders>
              <w:top w:val="nil"/>
              <w:left w:val="nil"/>
              <w:bottom w:val="nil"/>
              <w:right w:val="nil"/>
            </w:tcBorders>
          </w:tcPr>
          <w:p w:rsidR="003B62A6" w:rsidRPr="00C27273" w:rsidRDefault="003B62A6" w:rsidP="00184AF0">
            <w:pPr>
              <w:pStyle w:val="Normal6a"/>
            </w:pPr>
            <w:r w:rsidRPr="00C27273">
              <w:rPr>
                <w:b/>
                <w:i/>
              </w:rPr>
              <w:t>Eb.</w:t>
            </w:r>
            <w:r w:rsidRPr="00C27273">
              <w:tab/>
            </w:r>
            <w:r w:rsidRPr="00C27273">
              <w:rPr>
                <w:b/>
                <w:i/>
              </w:rPr>
              <w:t> Rysslands anfallskrig mot Ukraina belyser den avgörande betydelsen av EU:s utvidgning för att säkerställa säkerhet och stabilitet på vår kontinent.</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37</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Matthieu Valet, Jordan Bardella</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lastRenderedPageBreak/>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Skäl Ec (nytt)</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p>
        </w:tc>
        <w:tc>
          <w:tcPr>
            <w:tcW w:w="4876" w:type="dxa"/>
            <w:tcBorders>
              <w:top w:val="nil"/>
              <w:left w:val="nil"/>
              <w:bottom w:val="nil"/>
              <w:right w:val="nil"/>
            </w:tcBorders>
          </w:tcPr>
          <w:p w:rsidR="003B62A6" w:rsidRPr="00C27273" w:rsidRDefault="003B62A6" w:rsidP="00184AF0">
            <w:pPr>
              <w:pStyle w:val="Normal6a"/>
            </w:pPr>
            <w:r w:rsidRPr="00C27273">
              <w:rPr>
                <w:b/>
                <w:i/>
              </w:rPr>
              <w:t>Ec.</w:t>
            </w:r>
            <w:r w:rsidRPr="00C27273">
              <w:tab/>
            </w:r>
            <w:r w:rsidRPr="00C27273">
              <w:rPr>
                <w:b/>
                <w:i/>
              </w:rPr>
              <w:t>IPA III, instrumentet för stöd inför anslutningen för perioden 2021–2027, tillhandahåller 14,2 miljarder euro för att stödja reformer och socioekonomisk utveckling på västra Balkan och i Turkiet.</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38</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Ivaylo Valchev</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Skäl Ec (nytt)</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p>
        </w:tc>
        <w:tc>
          <w:tcPr>
            <w:tcW w:w="4876" w:type="dxa"/>
            <w:tcBorders>
              <w:top w:val="nil"/>
              <w:left w:val="nil"/>
              <w:bottom w:val="nil"/>
              <w:right w:val="nil"/>
            </w:tcBorders>
          </w:tcPr>
          <w:p w:rsidR="003B62A6" w:rsidRPr="00C27273" w:rsidRDefault="003B62A6" w:rsidP="00184AF0">
            <w:pPr>
              <w:pStyle w:val="Normal6a"/>
            </w:pPr>
            <w:r w:rsidRPr="00C27273">
              <w:rPr>
                <w:b/>
                <w:i/>
              </w:rPr>
              <w:t>Ec.</w:t>
            </w:r>
            <w:r w:rsidRPr="00C27273">
              <w:tab/>
            </w:r>
            <w:r w:rsidRPr="00C27273">
              <w:rPr>
                <w:b/>
                <w:i/>
              </w:rPr>
              <w:t> Illasinnad utländsk inblandning och desinformation, direkt eller via ombud, syftar till att så split, provocera fram spänningar och våldsamheter och destabilisera hela regionen.</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39</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Emmanouil Fragkos, Galato Alexandraki</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1</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r w:rsidRPr="00C27273">
              <w:t>1.</w:t>
            </w:r>
            <w:r w:rsidRPr="00C27273">
              <w:tab/>
              <w:t xml:space="preserve">Europaparlamentet </w:t>
            </w:r>
            <w:r w:rsidRPr="00C27273">
              <w:rPr>
                <w:b/>
                <w:i/>
              </w:rPr>
              <w:t>välkomnar</w:t>
            </w:r>
            <w:r w:rsidRPr="00C27273">
              <w:t xml:space="preserve"> Albaniens </w:t>
            </w:r>
            <w:r w:rsidRPr="00C27273">
              <w:rPr>
                <w:b/>
                <w:i/>
              </w:rPr>
              <w:t>orubbliga</w:t>
            </w:r>
            <w:r w:rsidRPr="00C27273">
              <w:t xml:space="preserve"> engagemang för EU-integration</w:t>
            </w:r>
            <w:r w:rsidRPr="00C27273">
              <w:rPr>
                <w:b/>
                <w:i/>
              </w:rPr>
              <w:t xml:space="preserve">, som återspeglar samförstånd bland de politiska partierna och ett överväldigande stöd bland medborgarna, och lovordar landets konsekventa och </w:t>
            </w:r>
            <w:r w:rsidRPr="00C27273">
              <w:rPr>
                <w:b/>
                <w:i/>
              </w:rPr>
              <w:lastRenderedPageBreak/>
              <w:t>fullständiga anpassning till EU:s gemensamma utrikes- och säkerhetspolitik och dess främjande av den regelbaserade världsordningen</w:t>
            </w:r>
            <w:r w:rsidRPr="00C27273">
              <w:t>.</w:t>
            </w:r>
          </w:p>
        </w:tc>
        <w:tc>
          <w:tcPr>
            <w:tcW w:w="4876" w:type="dxa"/>
            <w:tcBorders>
              <w:top w:val="nil"/>
              <w:left w:val="nil"/>
              <w:bottom w:val="nil"/>
              <w:right w:val="nil"/>
            </w:tcBorders>
          </w:tcPr>
          <w:p w:rsidR="003B62A6" w:rsidRPr="00C27273" w:rsidRDefault="003B62A6" w:rsidP="00184AF0">
            <w:pPr>
              <w:pStyle w:val="Normal6a"/>
            </w:pPr>
            <w:r w:rsidRPr="00C27273">
              <w:lastRenderedPageBreak/>
              <w:t>1.</w:t>
            </w:r>
            <w:r w:rsidRPr="00C27273">
              <w:tab/>
              <w:t xml:space="preserve">Europaparlamentet </w:t>
            </w:r>
            <w:r w:rsidRPr="00C27273">
              <w:rPr>
                <w:b/>
                <w:i/>
              </w:rPr>
              <w:t>noterar</w:t>
            </w:r>
            <w:r w:rsidRPr="00C27273">
              <w:t xml:space="preserve"> Albaniens </w:t>
            </w:r>
            <w:r w:rsidRPr="00C27273">
              <w:rPr>
                <w:b/>
                <w:i/>
              </w:rPr>
              <w:t>teoretiska</w:t>
            </w:r>
            <w:r w:rsidRPr="00C27273">
              <w:t xml:space="preserve"> engagemang för EU-integration.</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{EL}</w:t>
      </w:r>
      <w:r w:rsidRPr="00C27273">
        <w:t>el</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40</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Ivaylo Valchev</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1</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r w:rsidRPr="00C27273">
              <w:t>1.</w:t>
            </w:r>
            <w:r w:rsidRPr="00C27273">
              <w:tab/>
              <w:t>Europaparlamentet välkomnar Albaniens orubbliga engagemang för EU-integration, som återspeglar samförstånd bland de politiska partierna och ett överväldigande stöd bland medborgarna, och lovordar landets konsekventa och fullständiga anpassning till EU:s gemensamma utrikes- och säkerhetspolitik och dess främjande av den regelbaserade världsordningen.</w:t>
            </w:r>
          </w:p>
        </w:tc>
        <w:tc>
          <w:tcPr>
            <w:tcW w:w="4876" w:type="dxa"/>
            <w:tcBorders>
              <w:top w:val="nil"/>
              <w:left w:val="nil"/>
              <w:bottom w:val="nil"/>
              <w:right w:val="nil"/>
            </w:tcBorders>
          </w:tcPr>
          <w:p w:rsidR="003B62A6" w:rsidRPr="00C27273" w:rsidRDefault="003B62A6" w:rsidP="00184AF0">
            <w:pPr>
              <w:pStyle w:val="Normal6a"/>
            </w:pPr>
            <w:r w:rsidRPr="00C27273">
              <w:t>1.</w:t>
            </w:r>
            <w:r w:rsidRPr="00C27273">
              <w:tab/>
              <w:t>Europaparlamentet välkomnar Albaniens orubbliga engagemang för EU-integration, som återspeglar samförstånd bland de politiska partierna och ett överväldigande stöd bland medborgarna, och lovordar landets konsekventa och fullständiga anpassning till EU:s gemensamma utrikes- och säkerhetspolitik och dess främjande av den regelbaserade världsordningen</w:t>
            </w:r>
            <w:r w:rsidRPr="00C27273">
              <w:rPr>
                <w:b/>
                <w:i/>
              </w:rPr>
              <w:t>, inklusive dess kategoriska reaktion på Rysslands anfallskrig mot Ukraina, genom antagande av EU:s restriktiva åtgärder gentemot Ryssland och Belarus</w:t>
            </w:r>
            <w:r w:rsidRPr="00C27273">
              <w:t>.</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41</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Matthieu Valet, Jordan Bardella</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1</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r w:rsidRPr="00C27273">
              <w:t>1.</w:t>
            </w:r>
            <w:r w:rsidRPr="00C27273">
              <w:tab/>
              <w:t xml:space="preserve">Europaparlamentet </w:t>
            </w:r>
            <w:r w:rsidRPr="00C27273">
              <w:rPr>
                <w:b/>
                <w:i/>
              </w:rPr>
              <w:t>välkomnar Albaniens orubbliga engagemang för EU-integration</w:t>
            </w:r>
            <w:r w:rsidRPr="00C27273">
              <w:t xml:space="preserve">, </w:t>
            </w:r>
            <w:r w:rsidRPr="00C27273">
              <w:rPr>
                <w:b/>
                <w:i/>
              </w:rPr>
              <w:t>som återspeglar samförstånd bland</w:t>
            </w:r>
            <w:r w:rsidRPr="00C27273">
              <w:t xml:space="preserve"> de </w:t>
            </w:r>
            <w:r w:rsidRPr="00C27273">
              <w:rPr>
                <w:b/>
                <w:i/>
              </w:rPr>
              <w:t>politiska</w:t>
            </w:r>
            <w:r w:rsidRPr="00C27273">
              <w:t xml:space="preserve"> </w:t>
            </w:r>
            <w:r w:rsidRPr="00C27273">
              <w:rPr>
                <w:b/>
                <w:i/>
              </w:rPr>
              <w:t>partierna</w:t>
            </w:r>
            <w:r w:rsidRPr="00C27273">
              <w:t xml:space="preserve"> och </w:t>
            </w:r>
            <w:r w:rsidRPr="00C27273">
              <w:rPr>
                <w:b/>
                <w:i/>
              </w:rPr>
              <w:t xml:space="preserve">ett </w:t>
            </w:r>
            <w:r w:rsidRPr="00C27273">
              <w:rPr>
                <w:b/>
                <w:i/>
              </w:rPr>
              <w:lastRenderedPageBreak/>
              <w:t>överväldigande stöd bland medborgarna</w:t>
            </w:r>
            <w:r w:rsidRPr="00C27273">
              <w:t>, och</w:t>
            </w:r>
            <w:r w:rsidRPr="00C27273">
              <w:rPr>
                <w:b/>
                <w:i/>
              </w:rPr>
              <w:t xml:space="preserve"> lovordar landets konsekventa och fullständiga anpassning till EU:s gemensamma utrikes- och säkerhetspolitik och dess främjande av den regelbaserade världsordningen</w:t>
            </w:r>
            <w:r w:rsidRPr="00C27273">
              <w:t>.</w:t>
            </w:r>
          </w:p>
        </w:tc>
        <w:tc>
          <w:tcPr>
            <w:tcW w:w="4876" w:type="dxa"/>
            <w:tcBorders>
              <w:top w:val="nil"/>
              <w:left w:val="nil"/>
              <w:bottom w:val="nil"/>
              <w:right w:val="nil"/>
            </w:tcBorders>
          </w:tcPr>
          <w:p w:rsidR="003B62A6" w:rsidRPr="00C27273" w:rsidRDefault="003B62A6" w:rsidP="00184AF0">
            <w:pPr>
              <w:pStyle w:val="Normal6a"/>
            </w:pPr>
            <w:r w:rsidRPr="00C27273">
              <w:lastRenderedPageBreak/>
              <w:t>1.</w:t>
            </w:r>
            <w:r w:rsidRPr="00C27273">
              <w:tab/>
              <w:t xml:space="preserve">Europaparlamentet </w:t>
            </w:r>
            <w:r w:rsidRPr="00C27273">
              <w:rPr>
                <w:b/>
                <w:i/>
              </w:rPr>
              <w:t>motsätter sig bestämt ytterligare utvidgning av EU</w:t>
            </w:r>
            <w:r w:rsidRPr="00C27273">
              <w:t xml:space="preserve">, </w:t>
            </w:r>
            <w:r w:rsidRPr="00C27273">
              <w:rPr>
                <w:b/>
                <w:i/>
              </w:rPr>
              <w:t>eftersom kandidatländerna fortfarande inte på långa vägar uppfyller</w:t>
            </w:r>
            <w:r w:rsidRPr="00C27273">
              <w:t xml:space="preserve"> de </w:t>
            </w:r>
            <w:r w:rsidRPr="00C27273">
              <w:rPr>
                <w:b/>
                <w:i/>
              </w:rPr>
              <w:t xml:space="preserve">kriterier </w:t>
            </w:r>
            <w:r w:rsidRPr="00C27273">
              <w:rPr>
                <w:b/>
                <w:i/>
              </w:rPr>
              <w:lastRenderedPageBreak/>
              <w:t>för politisk, ekonomisk</w:t>
            </w:r>
            <w:r w:rsidRPr="00C27273">
              <w:t xml:space="preserve"> och </w:t>
            </w:r>
            <w:r w:rsidRPr="00C27273">
              <w:rPr>
                <w:b/>
                <w:i/>
              </w:rPr>
              <w:t>social stabilitet som fastställs i Köpenhamnskriterierna. Detta gäller särskilt Albanien, ett land vars pågående politiska instabilitet, utbredda korruption</w:t>
            </w:r>
            <w:r w:rsidRPr="00C27273">
              <w:t xml:space="preserve"> och </w:t>
            </w:r>
            <w:r w:rsidRPr="00C27273">
              <w:rPr>
                <w:b/>
                <w:i/>
              </w:rPr>
              <w:t>ihållande organiserade brottslighet utgör betydande risker som skulle kunna äventyra EU-medborgarnas säkerhet och trygghet</w:t>
            </w:r>
            <w:r w:rsidRPr="00C27273">
              <w:t>.</w:t>
            </w:r>
          </w:p>
        </w:tc>
      </w:tr>
    </w:tbl>
    <w:p w:rsidR="003B62A6" w:rsidRPr="00C27273" w:rsidRDefault="003B62A6" w:rsidP="003B62A6">
      <w:pPr>
        <w:pStyle w:val="AmOrLang"/>
      </w:pPr>
      <w:r w:rsidRPr="00C27273">
        <w:lastRenderedPageBreak/>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42</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Alberico Gambino</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1</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r w:rsidRPr="00C27273">
              <w:t>1.</w:t>
            </w:r>
            <w:r w:rsidRPr="00C27273">
              <w:tab/>
              <w:t>Europaparlamentet välkomnar Albaniens orubbliga engagemang för EU-integration, som återspeglar samförstånd bland de politiska partierna och ett överväldigande stöd bland medborgarna, och lovordar landets konsekventa och fullständiga anpassning till EU:s gemensamma utrikes- och säkerhetspolitik och dess främjande av den regelbaserade världsordningen.</w:t>
            </w:r>
          </w:p>
        </w:tc>
        <w:tc>
          <w:tcPr>
            <w:tcW w:w="4876" w:type="dxa"/>
            <w:tcBorders>
              <w:top w:val="nil"/>
              <w:left w:val="nil"/>
              <w:bottom w:val="nil"/>
              <w:right w:val="nil"/>
            </w:tcBorders>
          </w:tcPr>
          <w:p w:rsidR="003B62A6" w:rsidRPr="00C27273" w:rsidRDefault="003B62A6" w:rsidP="00184AF0">
            <w:pPr>
              <w:pStyle w:val="Normal6a"/>
            </w:pPr>
            <w:r w:rsidRPr="00C27273">
              <w:t>1.</w:t>
            </w:r>
            <w:r w:rsidRPr="00C27273">
              <w:tab/>
              <w:t>Europaparlamentet välkomnar Albaniens orubbliga engagemang för EU-integration, som återspeglar samförstånd bland de politiska partierna och ett överväldigande stöd bland medborgarna, och lovordar landets konsekventa och fullständiga anpassning till EU:s gemensamma utrikes- och säkerhetspolitik och dess främjande av den regelbaserade världsordningen</w:t>
            </w:r>
            <w:r w:rsidRPr="00C27273">
              <w:rPr>
                <w:b/>
                <w:bCs/>
                <w:i/>
                <w:iCs/>
              </w:rPr>
              <w:t>, bland annat genom landets aktiva roll i regionen och i regionala initiativ</w:t>
            </w:r>
            <w:r w:rsidRPr="00C27273">
              <w:t>.</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{IT}</w:t>
      </w:r>
      <w:r w:rsidRPr="00C27273">
        <w:t>it</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43</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Andrey Kovatchev, Reinhold Lopatka, Michael Gahler, Matej Tonin</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1</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r w:rsidRPr="00C27273">
              <w:t>1.</w:t>
            </w:r>
            <w:r w:rsidRPr="00C27273">
              <w:tab/>
              <w:t xml:space="preserve">Europaparlamentet välkomnar </w:t>
            </w:r>
            <w:r w:rsidRPr="00C27273">
              <w:lastRenderedPageBreak/>
              <w:t>Albaniens orubbliga engagemang för EU-integration, som återspeglar samförstånd bland de politiska partierna och ett överväldigande stöd bland medborgarna, och lovordar landets konsekventa och fullständiga anpassning till EU:s gemensamma utrikes- och säkerhetspolitik och dess främjande av den regelbaserade världsordningen.</w:t>
            </w:r>
          </w:p>
        </w:tc>
        <w:tc>
          <w:tcPr>
            <w:tcW w:w="4876" w:type="dxa"/>
            <w:tcBorders>
              <w:top w:val="nil"/>
              <w:left w:val="nil"/>
              <w:bottom w:val="nil"/>
              <w:right w:val="nil"/>
            </w:tcBorders>
          </w:tcPr>
          <w:p w:rsidR="003B62A6" w:rsidRPr="00C27273" w:rsidRDefault="003B62A6" w:rsidP="00184AF0">
            <w:pPr>
              <w:pStyle w:val="Normal6a"/>
            </w:pPr>
            <w:r w:rsidRPr="00C27273">
              <w:lastRenderedPageBreak/>
              <w:t>1.</w:t>
            </w:r>
            <w:r w:rsidRPr="00C27273">
              <w:tab/>
              <w:t xml:space="preserve">Europaparlamentet välkomnar </w:t>
            </w:r>
            <w:r w:rsidRPr="00C27273">
              <w:lastRenderedPageBreak/>
              <w:t>Albaniens orubbliga engagemang för EU-integration, som återspeglar samförstånd bland de politiska partierna</w:t>
            </w:r>
            <w:r w:rsidRPr="00C27273">
              <w:rPr>
                <w:b/>
                <w:i/>
              </w:rPr>
              <w:t>, både styrande och oppositionella,</w:t>
            </w:r>
            <w:r w:rsidRPr="00C27273">
              <w:t xml:space="preserve"> och ett överväldigande stöd bland medborgarna, och lovordar landets konsekventa och fullständiga anpassning till EU:s gemensamma utrikes- och säkerhetspolitik och dess främjande av den regelbaserade världsordningen.</w:t>
            </w:r>
          </w:p>
        </w:tc>
      </w:tr>
    </w:tbl>
    <w:p w:rsidR="003B62A6" w:rsidRPr="00C27273" w:rsidRDefault="003B62A6" w:rsidP="003B62A6">
      <w:pPr>
        <w:pStyle w:val="AmOrLang"/>
      </w:pPr>
      <w:r w:rsidRPr="00C27273">
        <w:lastRenderedPageBreak/>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44</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Andrey Kovatchev, Michael Gahler, Ondřej Kolář, Matej Tonin, Reinhold Lopatka</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2</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r w:rsidRPr="00C27273">
              <w:t>2.</w:t>
            </w:r>
            <w:r w:rsidRPr="00C27273">
              <w:tab/>
              <w:t>Europaparlamentet välkomnar Albaniens ambition att avsluta anslutningsförhandlingarna före utgången av 2027 och ser positivt på de snabba framsteg som gjorts under de senaste åren, särskilt öppnandet av två kluster av förhandlingskapitel under 2024.</w:t>
            </w:r>
          </w:p>
        </w:tc>
        <w:tc>
          <w:tcPr>
            <w:tcW w:w="4876" w:type="dxa"/>
            <w:tcBorders>
              <w:top w:val="nil"/>
              <w:left w:val="nil"/>
              <w:bottom w:val="nil"/>
              <w:right w:val="nil"/>
            </w:tcBorders>
          </w:tcPr>
          <w:p w:rsidR="003B62A6" w:rsidRPr="00C27273" w:rsidRDefault="003B62A6" w:rsidP="00184AF0">
            <w:pPr>
              <w:pStyle w:val="Normal6a"/>
            </w:pPr>
            <w:r w:rsidRPr="00C27273">
              <w:t>2.</w:t>
            </w:r>
            <w:r w:rsidRPr="00C27273">
              <w:tab/>
              <w:t xml:space="preserve">Europaparlamentet välkomnar Albaniens ambition att avsluta anslutningsförhandlingarna före utgången av 2027 och ser positivt på de snabba framsteg som gjorts under de senaste åren, särskilt öppnandet av två kluster av förhandlingskapitel under 2024. </w:t>
            </w:r>
            <w:r w:rsidRPr="00C27273">
              <w:rPr>
                <w:b/>
                <w:i/>
              </w:rPr>
              <w:t>Parlamentet påminner om att kandidatländerna genomgår djupgående omvandlingar för att uppfylla kriterierna för medlemskap under anslutningsförhandlingarna, som varar så länge som krävs för att genomföra de nödvändiga reformerna. Parlamentet betonar behovet av att stärka insynen, ansvarsskyldigheten och delaktigheten i anslutningsprocessen, inbegripet dess parlamentariska dimension. Parlamentet varnar för åtgärder som skulle kunna undergräva systemet med kontroller och motvikter.</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lastRenderedPageBreak/>
        <w:t>&lt;Amend&gt;</w:t>
      </w:r>
      <w:r w:rsidRPr="00C27273">
        <w:t>Ändringsförslag</w:t>
      </w:r>
      <w:r w:rsidRPr="00C27273">
        <w:tab/>
      </w:r>
      <w:r w:rsidRPr="00C27273">
        <w:tab/>
      </w:r>
      <w:r w:rsidRPr="00C27273">
        <w:rPr>
          <w:rStyle w:val="HideTWBExt"/>
        </w:rPr>
        <w:t>&lt;NumAm&gt;</w:t>
      </w:r>
      <w:r w:rsidRPr="00C27273">
        <w:t>45</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Matthieu Valet, Jordan Bardella</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2</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r w:rsidRPr="00C27273">
              <w:t>2.</w:t>
            </w:r>
            <w:r w:rsidRPr="00C27273">
              <w:tab/>
              <w:t xml:space="preserve">Europaparlamentet </w:t>
            </w:r>
            <w:r w:rsidRPr="00C27273">
              <w:rPr>
                <w:b/>
                <w:i/>
              </w:rPr>
              <w:t>välkomnar</w:t>
            </w:r>
            <w:r w:rsidRPr="00C27273">
              <w:t xml:space="preserve"> Albaniens ambition att avsluta anslutningsförhandlingarna före utgången av 2027 och ser positivt på de snabba framsteg som gjorts under de senaste åren, särskilt öppnandet av två kluster av förhandlingskapitel under 2024.</w:t>
            </w:r>
          </w:p>
        </w:tc>
        <w:tc>
          <w:tcPr>
            <w:tcW w:w="4876" w:type="dxa"/>
            <w:tcBorders>
              <w:top w:val="nil"/>
              <w:left w:val="nil"/>
              <w:bottom w:val="nil"/>
              <w:right w:val="nil"/>
            </w:tcBorders>
          </w:tcPr>
          <w:p w:rsidR="003B62A6" w:rsidRPr="00C27273" w:rsidRDefault="003B62A6" w:rsidP="00184AF0">
            <w:pPr>
              <w:pStyle w:val="Normal6a"/>
            </w:pPr>
            <w:r w:rsidRPr="00C27273">
              <w:t>2.</w:t>
            </w:r>
            <w:r w:rsidRPr="00C27273">
              <w:tab/>
              <w:t xml:space="preserve">Europaparlamentet </w:t>
            </w:r>
            <w:r w:rsidRPr="00C27273">
              <w:rPr>
                <w:b/>
                <w:i/>
              </w:rPr>
              <w:t xml:space="preserve">noterar </w:t>
            </w:r>
            <w:r w:rsidRPr="00C27273">
              <w:t>Albaniens ambition att avsluta anslutningsförhandlingarna före utgången av 2027 och ser positivt på de snabba framsteg som gjorts under de senaste åren, särskilt öppnandet av två kluster av förhandlingskapitel under 2024.</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46</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Alexander Sell</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3</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r w:rsidRPr="00C27273">
              <w:t>3.</w:t>
            </w:r>
            <w:r w:rsidRPr="00C27273">
              <w:tab/>
              <w:t>Europaparlamentet konstaterar att takten i EU-anslutningen avgörs av hur kandidatlandet har lyckats anpassa sig till EU:s regelverk, hur man genomfört regelverket och huruvida alla landets institutioner fungerar korrekt. Anslutningstakten grundar sig även på rättsstatlighet, god samhällsstyrning och grundläggande rättigheter. Parlamentet uppmanar med kraft Albanien att påskynda reformerna för att stärka rättsstatsprincipen, bekämpa korruption och organiserad brottslighet och säkerställa skyddet av de grundläggande rättigheterna, inbegripet yttrandefriheten.</w:t>
            </w:r>
          </w:p>
        </w:tc>
        <w:tc>
          <w:tcPr>
            <w:tcW w:w="4876" w:type="dxa"/>
            <w:tcBorders>
              <w:top w:val="nil"/>
              <w:left w:val="nil"/>
              <w:bottom w:val="nil"/>
              <w:right w:val="nil"/>
            </w:tcBorders>
          </w:tcPr>
          <w:p w:rsidR="003B62A6" w:rsidRPr="00C27273" w:rsidRDefault="003B62A6" w:rsidP="00184AF0">
            <w:pPr>
              <w:pStyle w:val="Normal6a"/>
            </w:pPr>
            <w:r w:rsidRPr="00C27273">
              <w:t>3.</w:t>
            </w:r>
            <w:r w:rsidRPr="00C27273">
              <w:tab/>
              <w:t xml:space="preserve">Europaparlamentet konstaterar att takten i EU-anslutningen avgörs av hur kandidatlandet har lyckats anpassa sig till EU:s regelverk, hur man genomfört regelverket och huruvida alla landets institutioner fungerar korrekt. Anslutningstakten grundar sig även på rättsstatlighet, god samhällsstyrning och grundläggande rättigheter. </w:t>
            </w:r>
            <w:r w:rsidRPr="00C27273">
              <w:rPr>
                <w:b/>
                <w:i/>
              </w:rPr>
              <w:t>Parlamentet betonar att kandidatlandet måste ha en fungerande marknadsekonomi och kapacitet att hantera konkurrenstrycket på EU:s inre marknad.</w:t>
            </w:r>
            <w:r w:rsidRPr="00C27273">
              <w:t xml:space="preserve"> Parlamentet uppmanar med kraft Albanien att påskynda reformerna för att stärka rättsstatsprincipen, bekämpa korruption och organiserad brottslighet och säkerställa skyddet av de grundläggande rättigheterna, inbegripet yttrandefriheten.</w:t>
            </w:r>
          </w:p>
        </w:tc>
      </w:tr>
    </w:tbl>
    <w:p w:rsidR="003B62A6" w:rsidRPr="00C27273" w:rsidRDefault="003B62A6" w:rsidP="003B62A6">
      <w:pPr>
        <w:pStyle w:val="AmOrLang"/>
      </w:pPr>
      <w:r w:rsidRPr="00C27273">
        <w:lastRenderedPageBreak/>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47</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Matthieu Valet, Jordan Bardella</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3</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r w:rsidRPr="00C27273">
              <w:t>3.</w:t>
            </w:r>
            <w:r w:rsidRPr="00C27273">
              <w:tab/>
              <w:t xml:space="preserve">Europaparlamentet konstaterar att takten i EU-anslutningen avgörs av hur kandidatlandet har lyckats anpassa sig till EU:s regelverk, hur man genomfört regelverket och huruvida alla landets institutioner fungerar korrekt. Anslutningstakten grundar sig även på rättsstatlighet, god samhällsstyrning och grundläggande rättigheter. Parlamentet </w:t>
            </w:r>
            <w:r w:rsidRPr="00C27273">
              <w:rPr>
                <w:b/>
                <w:i/>
              </w:rPr>
              <w:t>uppmanar med kraft</w:t>
            </w:r>
            <w:r w:rsidRPr="00C27273">
              <w:t xml:space="preserve"> Albanien</w:t>
            </w:r>
            <w:r w:rsidRPr="00C27273">
              <w:rPr>
                <w:b/>
                <w:i/>
              </w:rPr>
              <w:t xml:space="preserve"> att påskynda</w:t>
            </w:r>
            <w:r w:rsidRPr="00C27273">
              <w:t xml:space="preserve"> reformerna för att stärka rättsstatsprincipen, bekämpa korruption och organiserad brottslighet och </w:t>
            </w:r>
            <w:r w:rsidRPr="00C27273">
              <w:rPr>
                <w:b/>
                <w:i/>
              </w:rPr>
              <w:t>säkerställa skyddet av</w:t>
            </w:r>
            <w:r w:rsidRPr="00C27273">
              <w:t xml:space="preserve"> de grundläggande rättigheterna, inbegripet yttrandefriheten.</w:t>
            </w:r>
          </w:p>
        </w:tc>
        <w:tc>
          <w:tcPr>
            <w:tcW w:w="4876" w:type="dxa"/>
            <w:tcBorders>
              <w:top w:val="nil"/>
              <w:left w:val="nil"/>
              <w:bottom w:val="nil"/>
              <w:right w:val="nil"/>
            </w:tcBorders>
          </w:tcPr>
          <w:p w:rsidR="003B62A6" w:rsidRPr="00C27273" w:rsidRDefault="003B62A6" w:rsidP="00184AF0">
            <w:pPr>
              <w:pStyle w:val="Normal6a"/>
            </w:pPr>
            <w:r w:rsidRPr="00C27273">
              <w:t>3.</w:t>
            </w:r>
            <w:r w:rsidRPr="00C27273">
              <w:tab/>
              <w:t>Europaparlamentet konstaterar att takten i EU-anslutningen avgörs av hur kandidatlandet har lyckats anpassa sig till EU:s regelverk, hur man genomfört regelverket och huruvida alla landets institutioner fungerar korrekt. Anslutningstakten grundar sig även på rättsstatlighet, god samhällsstyrning och grundläggande rättigheter. Parlamentet</w:t>
            </w:r>
            <w:r w:rsidRPr="00C27273">
              <w:rPr>
                <w:b/>
                <w:i/>
              </w:rPr>
              <w:t xml:space="preserve"> betonar att</w:t>
            </w:r>
            <w:r w:rsidRPr="00C27273">
              <w:t xml:space="preserve"> Albanien </w:t>
            </w:r>
            <w:r w:rsidRPr="00C27273">
              <w:rPr>
                <w:b/>
                <w:i/>
              </w:rPr>
              <w:t>ligger långt efter när det gäller genomförandet av de nödvändiga</w:t>
            </w:r>
            <w:r w:rsidRPr="00C27273">
              <w:t xml:space="preserve"> reformerna för att stärka rättsstatsprincipen, bekämpa korruption och organiserad brottslighet och </w:t>
            </w:r>
            <w:r w:rsidRPr="00C27273">
              <w:rPr>
                <w:b/>
                <w:i/>
              </w:rPr>
              <w:t>skydda</w:t>
            </w:r>
            <w:r w:rsidRPr="00C27273">
              <w:t xml:space="preserve"> de grundläggande rättigheterna, inbegripet yttrandefriheten</w:t>
            </w:r>
            <w:r w:rsidRPr="00C27273">
              <w:rPr>
                <w:b/>
                <w:i/>
              </w:rPr>
              <w:t>, och att landets utsikter till anslutning därför bör ses över på nytt</w:t>
            </w:r>
            <w:r w:rsidRPr="00C27273">
              <w:t>.</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48</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Sebastian Tynkkynen</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3</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r w:rsidRPr="00C27273">
              <w:t>3.</w:t>
            </w:r>
            <w:r w:rsidRPr="00C27273">
              <w:tab/>
              <w:t xml:space="preserve">Europaparlamentet konstaterar att takten i EU-anslutningen avgörs av hur kandidatlandet har lyckats anpassa sig till EU:s regelverk, hur man genomfört regelverket och huruvida alla landets institutioner fungerar korrekt. Anslutningstakten grundar sig även på </w:t>
            </w:r>
            <w:r w:rsidRPr="00C27273">
              <w:lastRenderedPageBreak/>
              <w:t>rättsstatlighet, god samhällsstyrning och grundläggande rättigheter. Parlamentet uppmanar med kraft Albanien att påskynda reformerna för att stärka rättsstatsprincipen, bekämpa korruption och organiserad brottslighet och säkerställa skyddet av de grundläggande rättigheterna, inbegripet yttrandefriheten.</w:t>
            </w:r>
          </w:p>
        </w:tc>
        <w:tc>
          <w:tcPr>
            <w:tcW w:w="4876" w:type="dxa"/>
            <w:tcBorders>
              <w:top w:val="nil"/>
              <w:left w:val="nil"/>
              <w:bottom w:val="nil"/>
              <w:right w:val="nil"/>
            </w:tcBorders>
          </w:tcPr>
          <w:p w:rsidR="003B62A6" w:rsidRPr="00C27273" w:rsidRDefault="003B62A6" w:rsidP="00184AF0">
            <w:pPr>
              <w:pStyle w:val="Normal6a"/>
            </w:pPr>
            <w:r w:rsidRPr="00C27273">
              <w:lastRenderedPageBreak/>
              <w:t>3.</w:t>
            </w:r>
            <w:r w:rsidRPr="00C27273">
              <w:tab/>
              <w:t xml:space="preserve">Europaparlamentet konstaterar att takten i EU-anslutningen avgörs av hur kandidatlandet har lyckats anpassa sig till EU:s regelverk, hur man genomfört regelverket och huruvida alla landets institutioner fungerar korrekt. Anslutningstakten grundar sig även på </w:t>
            </w:r>
            <w:r w:rsidRPr="00C27273">
              <w:lastRenderedPageBreak/>
              <w:t>rättsstatlighet, god samhällsstyrning och grundläggande rättigheter. Parlamentet uppmanar med kraft Albanien att påskynda reformerna för att stärka rättsstatsprincipen</w:t>
            </w:r>
            <w:r w:rsidRPr="00C27273">
              <w:rPr>
                <w:b/>
                <w:i/>
              </w:rPr>
              <w:t xml:space="preserve"> och den ekonomiska tillväxten</w:t>
            </w:r>
            <w:r w:rsidRPr="00C27273">
              <w:t>, bekämpa korruption och organiserad brottslighet</w:t>
            </w:r>
            <w:r w:rsidRPr="00C27273">
              <w:rPr>
                <w:b/>
                <w:i/>
              </w:rPr>
              <w:t>, öka gränskontrollerna för att förhindra människohandel och olaglig invandring</w:t>
            </w:r>
            <w:r w:rsidRPr="00C27273">
              <w:t xml:space="preserve"> och säkerställa skyddet av de grundläggande rättigheterna, inbegripet yttrandefriheten.</w:t>
            </w:r>
          </w:p>
        </w:tc>
      </w:tr>
    </w:tbl>
    <w:p w:rsidR="003B62A6" w:rsidRPr="00C27273" w:rsidRDefault="003B62A6" w:rsidP="003B62A6">
      <w:pPr>
        <w:pStyle w:val="AmOrLang"/>
      </w:pPr>
      <w:r w:rsidRPr="00C27273">
        <w:lastRenderedPageBreak/>
        <w:t xml:space="preserve">Or. </w:t>
      </w:r>
      <w:r w:rsidRPr="00C27273">
        <w:rPr>
          <w:rStyle w:val="HideTWBExt"/>
        </w:rPr>
        <w:t>&lt;Original&gt;</w:t>
      </w:r>
      <w:r w:rsidRPr="00C27273">
        <w:rPr>
          <w:rStyle w:val="HideTWBInt"/>
        </w:rPr>
        <w:t>{FI}</w:t>
      </w:r>
      <w:r w:rsidRPr="00C27273">
        <w:t>fi</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49</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Ilaria Salis, Pernando Barrena Arza</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3</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r w:rsidRPr="00C27273">
              <w:t>3.</w:t>
            </w:r>
            <w:r w:rsidRPr="00C27273">
              <w:tab/>
              <w:t>Europaparlamentet konstaterar att takten i EU-anslutningen avgörs av hur kandidatlandet har lyckats anpassa sig till EU:s regelverk, hur man genomfört regelverket och huruvida alla landets institutioner fungerar korrekt. Anslutningstakten grundar sig även på rättsstatlighet, god samhällsstyrning och grundläggande rättigheter. Parlamentet uppmanar med kraft Albanien att påskynda reformerna för att stärka rättsstatsprincipen, bekämpa korruption och organiserad brottslighet och säkerställa skyddet av de grundläggande rättigheterna, inbegripet yttrandefriheten.</w:t>
            </w:r>
          </w:p>
        </w:tc>
        <w:tc>
          <w:tcPr>
            <w:tcW w:w="4876" w:type="dxa"/>
            <w:tcBorders>
              <w:top w:val="nil"/>
              <w:left w:val="nil"/>
              <w:bottom w:val="nil"/>
              <w:right w:val="nil"/>
            </w:tcBorders>
          </w:tcPr>
          <w:p w:rsidR="003B62A6" w:rsidRPr="00C27273" w:rsidRDefault="003B62A6" w:rsidP="00184AF0">
            <w:pPr>
              <w:pStyle w:val="Normal6a"/>
            </w:pPr>
            <w:r w:rsidRPr="00C27273">
              <w:t>3.</w:t>
            </w:r>
            <w:r w:rsidRPr="00C27273">
              <w:tab/>
              <w:t xml:space="preserve">Europaparlamentet konstaterar att takten i EU-anslutningen avgörs av hur kandidatlandet har lyckats anpassa sig till EU:s regelverk, hur man genomfört regelverket och huruvida alla landets institutioner fungerar korrekt. Anslutningstakten grundar sig även på rättsstatlighet, god samhällsstyrning och grundläggande rättigheter. Parlamentet uppmanar med kraft Albanien att påskynda reformerna för att stärka rättsstatsprincipen, bekämpa korruption och organiserad brottslighet och säkerställa skyddet av de grundläggande rättigheterna, inbegripet </w:t>
            </w:r>
            <w:r w:rsidRPr="00C27273">
              <w:rPr>
                <w:b/>
                <w:i/>
              </w:rPr>
              <w:t>i synnerhet</w:t>
            </w:r>
            <w:r w:rsidRPr="00C27273">
              <w:t xml:space="preserve"> yttrandefriheten</w:t>
            </w:r>
            <w:r w:rsidRPr="00C27273">
              <w:rPr>
                <w:b/>
                <w:i/>
              </w:rPr>
              <w:t>, informationsfriheten och rätten till asyl</w:t>
            </w:r>
            <w:r w:rsidRPr="00C27273">
              <w:t>.</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50</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Alberico Gambino</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lastRenderedPageBreak/>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3</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r w:rsidRPr="00C27273">
              <w:t>3.</w:t>
            </w:r>
            <w:r w:rsidRPr="00C27273">
              <w:tab/>
              <w:t>Europaparlamentet konstaterar att takten i EU-anslutningen avgörs av hur kandidatlandet har lyckats anpassa sig till EU:s regelverk, hur man genomfört regelverket och huruvida alla landets institutioner fungerar korrekt. Anslutningstakten grundar sig även på rättsstatlighet, god samhällsstyrning och grundläggande rättigheter. Parlamentet uppmanar med kraft Albanien att påskynda reformerna för att stärka rättsstatsprincipen, bekämpa korruption och organiserad brottslighet och säkerställa skyddet av de grundläggande rättigheterna, inbegripet yttrandefriheten.</w:t>
            </w:r>
          </w:p>
        </w:tc>
        <w:tc>
          <w:tcPr>
            <w:tcW w:w="4876" w:type="dxa"/>
            <w:tcBorders>
              <w:top w:val="nil"/>
              <w:left w:val="nil"/>
              <w:bottom w:val="nil"/>
              <w:right w:val="nil"/>
            </w:tcBorders>
          </w:tcPr>
          <w:p w:rsidR="003B62A6" w:rsidRPr="00C27273" w:rsidRDefault="003B62A6" w:rsidP="00184AF0">
            <w:pPr>
              <w:pStyle w:val="Normal6a"/>
            </w:pPr>
            <w:r w:rsidRPr="00C27273">
              <w:t>3.</w:t>
            </w:r>
            <w:r w:rsidRPr="00C27273">
              <w:tab/>
              <w:t>Europaparlamentet konstaterar att takten i EU-anslutningen avgörs av hur kandidatlandet har lyckats anpassa sig till EU:s regelverk, hur man genomfört regelverket och huruvida alla landets institutioner fungerar korrekt. Anslutningstakten grundar sig även på rättsstatlighet, god samhällsstyrning och grundläggande rättigheter. Parlamentet uppmanar med kraft Albanien att påskynda reformerna för att stärka rättsstatsprincipen, bekämpa korruption och organiserad brottslighet och säkerställa skyddet av de grundläggande rättigheterna, inbegripet yttrandefrihete</w:t>
            </w:r>
            <w:r w:rsidR="00C27273">
              <w:t>n</w:t>
            </w:r>
            <w:r w:rsidR="00184AF0" w:rsidRPr="00C27273">
              <w:t xml:space="preserve"> </w:t>
            </w:r>
            <w:r w:rsidR="00184AF0" w:rsidRPr="00C27273">
              <w:rPr>
                <w:b/>
                <w:i/>
              </w:rPr>
              <w:t>och mediernas</w:t>
            </w:r>
            <w:r w:rsidR="00184AF0" w:rsidRPr="00C27273">
              <w:t xml:space="preserve"> </w:t>
            </w:r>
            <w:r w:rsidR="00184AF0" w:rsidRPr="00C27273">
              <w:rPr>
                <w:b/>
                <w:bCs/>
                <w:i/>
                <w:iCs/>
              </w:rPr>
              <w:t>mångfald</w:t>
            </w:r>
            <w:r w:rsidRPr="00C27273">
              <w:rPr>
                <w:b/>
                <w:bCs/>
                <w:i/>
                <w:iCs/>
              </w:rPr>
              <w:t xml:space="preserve"> och oberoende</w:t>
            </w:r>
            <w:r w:rsidRPr="00C27273">
              <w:t>.</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{IT}</w:t>
      </w:r>
      <w:r w:rsidRPr="00C27273">
        <w:t>it</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51</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Alberico Gambino</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3a (ny)</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p>
        </w:tc>
        <w:tc>
          <w:tcPr>
            <w:tcW w:w="4876" w:type="dxa"/>
            <w:tcBorders>
              <w:top w:val="nil"/>
              <w:left w:val="nil"/>
              <w:bottom w:val="nil"/>
              <w:right w:val="nil"/>
            </w:tcBorders>
          </w:tcPr>
          <w:p w:rsidR="003B62A6" w:rsidRPr="00C27273" w:rsidRDefault="003B62A6" w:rsidP="00184AF0">
            <w:pPr>
              <w:pStyle w:val="Normal6a"/>
            </w:pPr>
            <w:r w:rsidRPr="00C27273">
              <w:rPr>
                <w:b/>
                <w:i/>
              </w:rPr>
              <w:t>3a.</w:t>
            </w:r>
            <w:r w:rsidRPr="00C27273">
              <w:tab/>
            </w:r>
            <w:r w:rsidRPr="00C27273">
              <w:rPr>
                <w:b/>
                <w:i/>
              </w:rPr>
              <w:t>Europaparlamentet noterar Albaniens framsteg när det gäller reformen av den offentliga förvaltningen, särskilt inrättandet av ett statligt ministerium för offentlig förvaltning och antagandet av den nya strategin för förvaltning av offentliga finanser 2023–2030. Parlamentet understryker att det är viktigt att fortsätta reformerna för att förbättra effektiviteten i styrningen, säkerställa större administrativ transparens och stärka meritokratiskt urval inom den offentliga sektorn.</w:t>
            </w:r>
          </w:p>
        </w:tc>
      </w:tr>
    </w:tbl>
    <w:p w:rsidR="003B62A6" w:rsidRPr="00C27273" w:rsidRDefault="003B62A6" w:rsidP="003B62A6">
      <w:pPr>
        <w:pStyle w:val="AmOrLang"/>
      </w:pPr>
      <w:r w:rsidRPr="00C27273">
        <w:lastRenderedPageBreak/>
        <w:t xml:space="preserve">Or. </w:t>
      </w:r>
      <w:r w:rsidRPr="00C27273">
        <w:rPr>
          <w:rStyle w:val="HideTWBExt"/>
        </w:rPr>
        <w:t>&lt;Original&gt;</w:t>
      </w:r>
      <w:r w:rsidRPr="00C27273">
        <w:rPr>
          <w:rStyle w:val="HideTWBInt"/>
        </w:rPr>
        <w:t>{IT}</w:t>
      </w:r>
      <w:r w:rsidRPr="00C27273">
        <w:t>it</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52</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Rihards Kols</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3a (ny)</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p>
        </w:tc>
        <w:tc>
          <w:tcPr>
            <w:tcW w:w="4876" w:type="dxa"/>
            <w:tcBorders>
              <w:top w:val="nil"/>
              <w:left w:val="nil"/>
              <w:bottom w:val="nil"/>
              <w:right w:val="nil"/>
            </w:tcBorders>
          </w:tcPr>
          <w:p w:rsidR="003B62A6" w:rsidRPr="00C27273" w:rsidRDefault="003B62A6" w:rsidP="00184AF0">
            <w:pPr>
              <w:pStyle w:val="Normal6a"/>
            </w:pPr>
            <w:r w:rsidRPr="00C27273">
              <w:rPr>
                <w:b/>
                <w:i/>
              </w:rPr>
              <w:t>3a.</w:t>
            </w:r>
            <w:r w:rsidRPr="00C27273">
              <w:tab/>
            </w:r>
            <w:r w:rsidRPr="00C27273">
              <w:rPr>
                <w:b/>
                <w:i/>
              </w:rPr>
              <w:t>Europaparlamentet uttrycker djup oro över ökande tecken på politisk förföljelse av oppositionsledare, inbegripet pågående rättsliga åtgärder mot och gripanden av viktiga politiska aktörer som t.ex. Sali Berisha, Ilir Meta, Fatmir Mediu, Ervin Salianji och Fredi Beleri. Parlamentet betonar att Albanien måste upprätthålla politisk pluralism och säkerställa en rättvis och konkurrensinriktad demokratisk miljö inför valet 2025. </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53</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Emmanouil Fragkos, Galato Alexandraki</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3a (ny)</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p>
        </w:tc>
        <w:tc>
          <w:tcPr>
            <w:tcW w:w="4876" w:type="dxa"/>
            <w:tcBorders>
              <w:top w:val="nil"/>
              <w:left w:val="nil"/>
              <w:bottom w:val="nil"/>
              <w:right w:val="nil"/>
            </w:tcBorders>
          </w:tcPr>
          <w:p w:rsidR="003B62A6" w:rsidRPr="00C27273" w:rsidRDefault="003B62A6" w:rsidP="00184AF0">
            <w:pPr>
              <w:pStyle w:val="Normal6a"/>
            </w:pPr>
            <w:r w:rsidRPr="00C27273">
              <w:rPr>
                <w:b/>
                <w:i/>
              </w:rPr>
              <w:t>3a.</w:t>
            </w:r>
            <w:r w:rsidRPr="00C27273">
              <w:tab/>
            </w:r>
            <w:r w:rsidRPr="00C27273">
              <w:rPr>
                <w:b/>
                <w:i/>
              </w:rPr>
              <w:t>Europaparlamentet beklagar den totala frånvaron av påtryckningar rörande gottgörelse efter de många fall av förföljelse och terrorisering som drabbat den grekiska nationella minoriteten i norra Epirus, varav många har drivits från sina familjeegendomar.</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{EL}</w:t>
      </w:r>
      <w:r w:rsidRPr="00C27273">
        <w:t>el</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lastRenderedPageBreak/>
        <w:t>&lt;Amend&gt;</w:t>
      </w:r>
      <w:r w:rsidRPr="00C27273">
        <w:t>Ändringsförslag</w:t>
      </w:r>
      <w:r w:rsidRPr="00C27273">
        <w:tab/>
      </w:r>
      <w:r w:rsidRPr="00C27273">
        <w:tab/>
      </w:r>
      <w:r w:rsidRPr="00C27273">
        <w:rPr>
          <w:rStyle w:val="HideTWBExt"/>
        </w:rPr>
        <w:t>&lt;NumAm&gt;</w:t>
      </w:r>
      <w:r w:rsidRPr="00C27273">
        <w:t>54</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Emmanouil Fragkos, Galato Alexandraki</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3b (ny)</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p>
        </w:tc>
        <w:tc>
          <w:tcPr>
            <w:tcW w:w="4876" w:type="dxa"/>
            <w:tcBorders>
              <w:top w:val="nil"/>
              <w:left w:val="nil"/>
              <w:bottom w:val="nil"/>
              <w:right w:val="nil"/>
            </w:tcBorders>
          </w:tcPr>
          <w:p w:rsidR="003B62A6" w:rsidRPr="00C27273" w:rsidRDefault="003B62A6" w:rsidP="00184AF0">
            <w:pPr>
              <w:pStyle w:val="Normal6a"/>
            </w:pPr>
            <w:r w:rsidRPr="00C27273">
              <w:rPr>
                <w:b/>
                <w:i/>
              </w:rPr>
              <w:t>3b.</w:t>
            </w:r>
            <w:r w:rsidRPr="00C27273">
              <w:tab/>
            </w:r>
            <w:r w:rsidRPr="00C27273">
              <w:rPr>
                <w:b/>
                <w:i/>
              </w:rPr>
              <w:t>Europaparlamentet fördömer den totala frånvaron av initiativ för att skapa rättvisa efter mordet på Konstantinos Katsifas från norra Epirus.</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{EL}</w:t>
      </w:r>
      <w:r w:rsidRPr="00C27273">
        <w:t>el</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55</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Emmanouil Fragkos, Galato Alexandraki</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3c (ny)</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p>
        </w:tc>
        <w:tc>
          <w:tcPr>
            <w:tcW w:w="4876" w:type="dxa"/>
            <w:tcBorders>
              <w:top w:val="nil"/>
              <w:left w:val="nil"/>
              <w:bottom w:val="nil"/>
              <w:right w:val="nil"/>
            </w:tcBorders>
          </w:tcPr>
          <w:p w:rsidR="003B62A6" w:rsidRPr="00C27273" w:rsidRDefault="003B62A6" w:rsidP="00184AF0">
            <w:pPr>
              <w:pStyle w:val="Normal6a"/>
            </w:pPr>
            <w:r w:rsidRPr="00C27273">
              <w:rPr>
                <w:b/>
                <w:i/>
              </w:rPr>
              <w:t>3c.</w:t>
            </w:r>
            <w:r w:rsidRPr="00C27273">
              <w:tab/>
            </w:r>
            <w:r w:rsidRPr="00C27273">
              <w:rPr>
                <w:b/>
                <w:i/>
              </w:rPr>
              <w:t>Europaparlamentet konstaterar att Albanien utgör centrum för den albanska maffians organiserade brottslighet, som drabbar ett flertal stater inom och utanför EU.</w:t>
            </w:r>
            <w:r w:rsidRPr="00C27273">
              <w:t xml:space="preserve"> </w:t>
            </w:r>
            <w:r w:rsidRPr="00C27273">
              <w:rPr>
                <w:b/>
                <w:i/>
              </w:rPr>
              <w:t>Parlamentet betonar vikten av att Eurojust vidtar effektiva åtgärder för att bekämpa den albanska narkotikahandeln och handeln med mänskliga organ och samt nätverken för tvångsprostitution.</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{EL}</w:t>
      </w:r>
      <w:r w:rsidRPr="00C27273">
        <w:t>el</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56</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Matthieu Valet, Jordan Bardella</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4</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r w:rsidRPr="00C27273">
              <w:t>4.</w:t>
            </w:r>
            <w:r w:rsidRPr="00C27273">
              <w:tab/>
              <w:t xml:space="preserve">Europaparlamentet </w:t>
            </w:r>
            <w:r w:rsidRPr="00C27273">
              <w:rPr>
                <w:b/>
                <w:i/>
              </w:rPr>
              <w:t>välkomnar</w:t>
            </w:r>
            <w:r w:rsidRPr="00C27273">
              <w:t xml:space="preserve"> </w:t>
            </w:r>
            <w:r w:rsidRPr="00C27273">
              <w:lastRenderedPageBreak/>
              <w:t>EU:s nya facilitet för reformer och tillväxt för västra Balkan, som kommer att tillhandahålla 922 miljoner euro i bidrag och lån till Albanien när landet uppfyller villkoren i sin ambitiösa reformagenda.</w:t>
            </w:r>
          </w:p>
        </w:tc>
        <w:tc>
          <w:tcPr>
            <w:tcW w:w="4876" w:type="dxa"/>
            <w:tcBorders>
              <w:top w:val="nil"/>
              <w:left w:val="nil"/>
              <w:bottom w:val="nil"/>
              <w:right w:val="nil"/>
            </w:tcBorders>
          </w:tcPr>
          <w:p w:rsidR="003B62A6" w:rsidRPr="00C27273" w:rsidRDefault="003B62A6" w:rsidP="00184AF0">
            <w:pPr>
              <w:pStyle w:val="Normal6a"/>
            </w:pPr>
            <w:r w:rsidRPr="00C27273">
              <w:lastRenderedPageBreak/>
              <w:t>4.</w:t>
            </w:r>
            <w:r w:rsidRPr="00C27273">
              <w:tab/>
              <w:t xml:space="preserve">Europaparlamentet </w:t>
            </w:r>
            <w:r w:rsidRPr="00C27273">
              <w:rPr>
                <w:b/>
                <w:i/>
              </w:rPr>
              <w:t xml:space="preserve">uttrycker oro </w:t>
            </w:r>
            <w:r w:rsidRPr="00C27273">
              <w:rPr>
                <w:b/>
                <w:i/>
              </w:rPr>
              <w:lastRenderedPageBreak/>
              <w:t>över</w:t>
            </w:r>
            <w:r w:rsidRPr="00C27273">
              <w:t xml:space="preserve"> EU:s nya facilitet för reformer och tillväxt för västra Balkan, som kommer att tillhandahålla 922 miljoner euro i bidrag och lån till Albanien när landet uppfyller villkoren i sin ambitiösa reformagenda</w:t>
            </w:r>
            <w:r w:rsidRPr="00C27273">
              <w:rPr>
                <w:b/>
                <w:i/>
              </w:rPr>
              <w:t>, i en situation präglad av pågående politiska och ekonomiska spänningar inom EU</w:t>
            </w:r>
            <w:r w:rsidRPr="00C27273">
              <w:t xml:space="preserve">. </w:t>
            </w:r>
            <w:r w:rsidRPr="00C27273">
              <w:rPr>
                <w:b/>
                <w:i/>
              </w:rPr>
              <w:t>Parlamentet ifrågasätter vidare lämpligheten i att Europeiska unionen finansierar tredjeländer samtidigt som den brottas med en ekonomisk och geopolitisk kris inom sina egna gränser.</w:t>
            </w:r>
          </w:p>
        </w:tc>
      </w:tr>
    </w:tbl>
    <w:p w:rsidR="003B62A6" w:rsidRPr="00C27273" w:rsidRDefault="003B62A6" w:rsidP="003B62A6">
      <w:pPr>
        <w:pStyle w:val="AmOrLang"/>
      </w:pPr>
      <w:r w:rsidRPr="00C27273">
        <w:lastRenderedPageBreak/>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57</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Alexander Sell</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4</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r w:rsidRPr="00C27273">
              <w:t>4.</w:t>
            </w:r>
            <w:r w:rsidRPr="00C27273">
              <w:tab/>
              <w:t xml:space="preserve">Europaparlamentet </w:t>
            </w:r>
            <w:r w:rsidRPr="00C27273">
              <w:rPr>
                <w:b/>
                <w:i/>
              </w:rPr>
              <w:t>välkomnar EU:s nya facilitet</w:t>
            </w:r>
            <w:r w:rsidRPr="00C27273">
              <w:t xml:space="preserve"> för reformer och tillväxt för västra Balkan</w:t>
            </w:r>
            <w:r w:rsidRPr="00C27273">
              <w:rPr>
                <w:b/>
                <w:i/>
              </w:rPr>
              <w:t>, som kommer att tillhandahålla 922 miljoner euro i bidrag och lån till Albanien när landet uppfyller villkoren i sin ambitiösa reformagenda</w:t>
            </w:r>
            <w:r w:rsidRPr="00C27273">
              <w:t>.</w:t>
            </w:r>
          </w:p>
        </w:tc>
        <w:tc>
          <w:tcPr>
            <w:tcW w:w="4876" w:type="dxa"/>
            <w:tcBorders>
              <w:top w:val="nil"/>
              <w:left w:val="nil"/>
              <w:bottom w:val="nil"/>
              <w:right w:val="nil"/>
            </w:tcBorders>
          </w:tcPr>
          <w:p w:rsidR="003B62A6" w:rsidRPr="00C27273" w:rsidRDefault="003B62A6" w:rsidP="00184AF0">
            <w:pPr>
              <w:pStyle w:val="Normal6a"/>
            </w:pPr>
            <w:r w:rsidRPr="00C27273">
              <w:t>4.</w:t>
            </w:r>
            <w:r w:rsidRPr="00C27273">
              <w:tab/>
              <w:t xml:space="preserve">Europaparlamentet </w:t>
            </w:r>
            <w:r w:rsidRPr="00C27273">
              <w:rPr>
                <w:b/>
                <w:i/>
              </w:rPr>
              <w:t>betonar att Albaniens uppfyllande av villkoren i landets ambitiösa reformagenda inte bör leda till att 922 miljoner euro betalas ut inom ramen för faciliteten</w:t>
            </w:r>
            <w:r w:rsidRPr="00C27273">
              <w:t xml:space="preserve"> för reformer och tillväxt för västra Balkan. </w:t>
            </w:r>
            <w:r w:rsidRPr="00C27273">
              <w:rPr>
                <w:b/>
                <w:i/>
              </w:rPr>
              <w:t>Parlamentet understryker att dessa medel i stället omedelbart bör omfördelas till förmån för de nuvarande medlemsstaterna.</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58</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Hermann Tertsch, Roberto Vannacci, Silvia Sardone, Susanna Ceccardi</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4</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r w:rsidRPr="00C27273">
              <w:t>4.</w:t>
            </w:r>
            <w:r w:rsidRPr="00C27273">
              <w:tab/>
              <w:t xml:space="preserve">Europaparlamentet </w:t>
            </w:r>
            <w:r w:rsidRPr="00C27273">
              <w:rPr>
                <w:b/>
                <w:i/>
              </w:rPr>
              <w:t>välkomnar</w:t>
            </w:r>
            <w:r w:rsidRPr="00C27273">
              <w:t xml:space="preserve"> </w:t>
            </w:r>
            <w:r w:rsidRPr="00C27273">
              <w:lastRenderedPageBreak/>
              <w:t>EU:s nya facilitet för reformer och tillväxt för västra Balkan, som kommer att tillhandahålla 922 miljoner euro i bidrag och lån till Albanien när landet uppfyller villkoren i sin ambitiösa reformagenda.</w:t>
            </w:r>
          </w:p>
        </w:tc>
        <w:tc>
          <w:tcPr>
            <w:tcW w:w="4876" w:type="dxa"/>
            <w:tcBorders>
              <w:top w:val="nil"/>
              <w:left w:val="nil"/>
              <w:bottom w:val="nil"/>
              <w:right w:val="nil"/>
            </w:tcBorders>
          </w:tcPr>
          <w:p w:rsidR="003B62A6" w:rsidRPr="00C27273" w:rsidRDefault="003B62A6" w:rsidP="00184AF0">
            <w:pPr>
              <w:pStyle w:val="Normal6a"/>
            </w:pPr>
            <w:r w:rsidRPr="00C27273">
              <w:lastRenderedPageBreak/>
              <w:t>4.</w:t>
            </w:r>
            <w:r w:rsidRPr="00C27273">
              <w:tab/>
              <w:t xml:space="preserve">Europaparlamentet </w:t>
            </w:r>
            <w:r w:rsidRPr="00C27273">
              <w:rPr>
                <w:b/>
                <w:i/>
              </w:rPr>
              <w:t>noterar</w:t>
            </w:r>
            <w:r w:rsidRPr="00C27273">
              <w:t xml:space="preserve"> EU:s </w:t>
            </w:r>
            <w:r w:rsidRPr="00C27273">
              <w:lastRenderedPageBreak/>
              <w:t>nya facilitet för reformer och tillväxt för västra Balkan, som kommer att tillhandahålla 922 miljoner euro i bidrag och lån till Albanien när landet uppfyller villkoren i sin ambitiösa reformagenda.</w:t>
            </w:r>
          </w:p>
        </w:tc>
      </w:tr>
    </w:tbl>
    <w:p w:rsidR="003B62A6" w:rsidRPr="00C27273" w:rsidRDefault="003B62A6" w:rsidP="003B62A6">
      <w:pPr>
        <w:pStyle w:val="AmOrLang"/>
      </w:pPr>
      <w:r w:rsidRPr="00C27273">
        <w:lastRenderedPageBreak/>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59</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Emmanouil Fragkos, Galato Alexandraki</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4</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r w:rsidRPr="00C27273">
              <w:t>4.</w:t>
            </w:r>
            <w:r w:rsidRPr="00C27273">
              <w:tab/>
              <w:t xml:space="preserve">Europaparlamentet </w:t>
            </w:r>
            <w:r w:rsidRPr="00C27273">
              <w:rPr>
                <w:b/>
                <w:i/>
              </w:rPr>
              <w:t>välkomnar</w:t>
            </w:r>
            <w:r w:rsidRPr="00C27273">
              <w:t xml:space="preserve"> EU:s nya facilitet för reformer och tillväxt för västra Balkan, som kommer att tillhandahålla 922 miljoner euro i bidrag och lån till Albanien när landet uppfyller villkoren i sin ambitiösa reformagenda.</w:t>
            </w:r>
          </w:p>
        </w:tc>
        <w:tc>
          <w:tcPr>
            <w:tcW w:w="4876" w:type="dxa"/>
            <w:tcBorders>
              <w:top w:val="nil"/>
              <w:left w:val="nil"/>
              <w:bottom w:val="nil"/>
              <w:right w:val="nil"/>
            </w:tcBorders>
          </w:tcPr>
          <w:p w:rsidR="003B62A6" w:rsidRPr="00C27273" w:rsidRDefault="003B62A6" w:rsidP="00184AF0">
            <w:pPr>
              <w:pStyle w:val="Normal6a"/>
            </w:pPr>
            <w:r w:rsidRPr="00C27273">
              <w:t>4.</w:t>
            </w:r>
            <w:r w:rsidRPr="00C27273">
              <w:tab/>
              <w:t xml:space="preserve">Europaparlamentet </w:t>
            </w:r>
            <w:r w:rsidRPr="00C27273">
              <w:rPr>
                <w:b/>
                <w:i/>
              </w:rPr>
              <w:t>noterar</w:t>
            </w:r>
            <w:r w:rsidRPr="00C27273">
              <w:t xml:space="preserve"> EU:s nya facilitet för reformer och tillväxt för västra Balkan, som kommer att tillhandahålla 922 miljoner euro i bidrag och lån till Albanien när landet uppfyller villkoren i sin ambitiösa reformagenda.</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{EL}</w:t>
      </w:r>
      <w:r w:rsidRPr="00C27273">
        <w:t>el</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60</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Ilhan Kyuchyuk, Marjan Šarec, Dan Barna, Lucia Yar</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5</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r w:rsidRPr="00C27273">
              <w:t>5.</w:t>
            </w:r>
            <w:r w:rsidRPr="00C27273">
              <w:tab/>
              <w:t xml:space="preserve">Europaparlamentet </w:t>
            </w:r>
            <w:r w:rsidRPr="00C27273">
              <w:rPr>
                <w:b/>
                <w:i/>
              </w:rPr>
              <w:t>noterar</w:t>
            </w:r>
            <w:r w:rsidRPr="00C27273">
              <w:t xml:space="preserve"> Albaniens antagande av den nationella planen för europeisk integration 2024–2026. Parlamentet efterlyser större insatser för att öka transparensen och delta i offentlig kommunikation om EU-medlemskap.</w:t>
            </w:r>
          </w:p>
        </w:tc>
        <w:tc>
          <w:tcPr>
            <w:tcW w:w="4876" w:type="dxa"/>
            <w:tcBorders>
              <w:top w:val="nil"/>
              <w:left w:val="nil"/>
              <w:bottom w:val="nil"/>
              <w:right w:val="nil"/>
            </w:tcBorders>
          </w:tcPr>
          <w:p w:rsidR="003B62A6" w:rsidRPr="00C27273" w:rsidRDefault="003B62A6" w:rsidP="00184AF0">
            <w:pPr>
              <w:pStyle w:val="Normal6a"/>
            </w:pPr>
            <w:r w:rsidRPr="00C27273">
              <w:t>5.</w:t>
            </w:r>
            <w:r w:rsidRPr="00C27273">
              <w:tab/>
              <w:t>Europaparlamentet</w:t>
            </w:r>
            <w:r w:rsidRPr="00C27273">
              <w:rPr>
                <w:b/>
                <w:i/>
              </w:rPr>
              <w:t xml:space="preserve"> lovordar</w:t>
            </w:r>
            <w:r w:rsidRPr="00C27273">
              <w:t xml:space="preserve"> Albaniens antagande av den nationella planen för europeisk integration 2024–2026. </w:t>
            </w:r>
            <w:r w:rsidRPr="00C27273">
              <w:rPr>
                <w:b/>
                <w:i/>
              </w:rPr>
              <w:t xml:space="preserve">Parlamentet välkomnar inrättandet av Albaniens organ med ansvar för integrationsprocessen. </w:t>
            </w:r>
            <w:r w:rsidRPr="00C27273">
              <w:t>Parlamentet efterlyser större insatser för att öka transparensen och delta i offentlig kommunikation om EU-medlemskap.</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lastRenderedPageBreak/>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61</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Alberico Gambino</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5a (ny)</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p>
        </w:tc>
        <w:tc>
          <w:tcPr>
            <w:tcW w:w="4876" w:type="dxa"/>
            <w:tcBorders>
              <w:top w:val="nil"/>
              <w:left w:val="nil"/>
              <w:bottom w:val="nil"/>
              <w:right w:val="nil"/>
            </w:tcBorders>
          </w:tcPr>
          <w:p w:rsidR="003B62A6" w:rsidRPr="00C27273" w:rsidRDefault="003B62A6" w:rsidP="00184AF0">
            <w:pPr>
              <w:pStyle w:val="Normal6a"/>
            </w:pPr>
            <w:r w:rsidRPr="00C27273">
              <w:rPr>
                <w:b/>
                <w:i/>
              </w:rPr>
              <w:t>5a.</w:t>
            </w:r>
            <w:r w:rsidRPr="00C27273">
              <w:tab/>
            </w:r>
            <w:r w:rsidRPr="00C27273">
              <w:rPr>
                <w:b/>
                <w:i/>
              </w:rPr>
              <w:t>Europaparlamentet erkänner det stärka samarbetet mellan Albanien och EU när det gäller hantering av migrationsflöden och gränskontroll, särskilt genom den nya nationella migrationsstrategin 2024–2026 och samarbetet med Frontex. Parlamentet uppmanar Albanien att fortsätta på denna väg, genom att säkerställa en effektiv gränsförvaltning och bättre samordning med EU:s medlemsstater för att hantera migrationsutmaningarna.</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{IT}</w:t>
      </w:r>
      <w:r w:rsidRPr="00C27273">
        <w:t>it</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62</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Ilhan Kyuchyuk, Marjan Šarec, Dan Barna, Lucia Yar</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5a (ny)</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p>
        </w:tc>
        <w:tc>
          <w:tcPr>
            <w:tcW w:w="4876" w:type="dxa"/>
            <w:tcBorders>
              <w:top w:val="nil"/>
              <w:left w:val="nil"/>
              <w:bottom w:val="nil"/>
              <w:right w:val="nil"/>
            </w:tcBorders>
          </w:tcPr>
          <w:p w:rsidR="003B62A6" w:rsidRPr="00C27273" w:rsidRDefault="003B62A6" w:rsidP="00184AF0">
            <w:pPr>
              <w:pStyle w:val="Normal6a"/>
            </w:pPr>
            <w:r w:rsidRPr="00C27273">
              <w:rPr>
                <w:b/>
                <w:i/>
              </w:rPr>
              <w:t>5a.</w:t>
            </w:r>
            <w:r w:rsidRPr="00C27273">
              <w:tab/>
            </w:r>
            <w:r w:rsidRPr="00C27273">
              <w:rPr>
                <w:b/>
                <w:i/>
              </w:rPr>
              <w:t>Europaparlamentet välkomnar att Albaniens författningsdomstol har förbättrat sin effektivitet genom att beta av eftersläpande domstolsärenden och att den fortsätter att upprätthålla institutionella kontroller och motvikter.</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63</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Ilhan Kyuchyuk, Marjan Šarec, Dan Barna, Lucia Yar</w:t>
      </w:r>
      <w:r w:rsidRPr="00C27273">
        <w:rPr>
          <w:rStyle w:val="HideTWBExt"/>
          <w:b w:val="0"/>
        </w:rPr>
        <w:t>&lt;/Members&gt;</w:t>
      </w:r>
    </w:p>
    <w:p w:rsidR="003B62A6" w:rsidRPr="00C27273" w:rsidRDefault="003B62A6" w:rsidP="003B62A6">
      <w:pPr>
        <w:pStyle w:val="NormalBold"/>
      </w:pPr>
      <w:r w:rsidRPr="00C27273">
        <w:rPr>
          <w:rStyle w:val="HideTWBExt"/>
          <w:b w:val="0"/>
        </w:rPr>
        <w:lastRenderedPageBreak/>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6</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r w:rsidRPr="00C27273">
              <w:t>6.</w:t>
            </w:r>
            <w:r w:rsidRPr="00C27273">
              <w:tab/>
              <w:t>Europaparlamentet vidhåller att en konstruktiv politisk debatt och ett välordnat parlamentariskt uppförande är centrala aspekter av en demokratisk samhällsstyrning. Parlamentet bekräftar på nytt Albaniens politiska styrkors gemensamma ansvar för att stärka en konstruktiv och inkluderande politisk dialog och komma till rätta med den pågående politiska polariseringen i landet. Parlamentet betonar behovet av effektivare parlamentarisk tillsyn, bättre fungerande institutioner och ett meningsfullt deltagande av det civila samhället.</w:t>
            </w:r>
          </w:p>
        </w:tc>
        <w:tc>
          <w:tcPr>
            <w:tcW w:w="4876" w:type="dxa"/>
            <w:tcBorders>
              <w:top w:val="nil"/>
              <w:left w:val="nil"/>
              <w:bottom w:val="nil"/>
              <w:right w:val="nil"/>
            </w:tcBorders>
          </w:tcPr>
          <w:p w:rsidR="003B62A6" w:rsidRPr="00C27273" w:rsidRDefault="003B62A6" w:rsidP="00184AF0">
            <w:pPr>
              <w:pStyle w:val="Normal6a"/>
            </w:pPr>
            <w:r w:rsidRPr="00C27273">
              <w:t>6.</w:t>
            </w:r>
            <w:r w:rsidRPr="00C27273">
              <w:tab/>
              <w:t>Europaparlamentet</w:t>
            </w:r>
            <w:r w:rsidRPr="00C27273">
              <w:rPr>
                <w:b/>
                <w:i/>
              </w:rPr>
              <w:t xml:space="preserve"> är oroat över att spänningar och polarisering mellan det styrande partiet och oppositionen stör och försvagar den parlamentariska verksamheten.</w:t>
            </w:r>
            <w:r w:rsidRPr="00C27273">
              <w:t xml:space="preserve"> </w:t>
            </w:r>
            <w:r w:rsidRPr="00C27273">
              <w:rPr>
                <w:b/>
                <w:bCs/>
                <w:i/>
                <w:iCs/>
              </w:rPr>
              <w:t>Parlamentet</w:t>
            </w:r>
            <w:r w:rsidRPr="00C27273">
              <w:t xml:space="preserve"> vidhåller att en konstruktiv politisk debatt och ett välordnat parlamentariskt uppförande är centrala aspekter av en demokratisk samhällsstyrning. Parlamentet bekräftar på nytt Albaniens politiska styrkors gemensamma ansvar för att stärka en konstruktiv och inkluderande politisk dialog och komma till rätta med den pågående politiska polariseringen i landet. </w:t>
            </w:r>
            <w:r w:rsidRPr="00C27273">
              <w:rPr>
                <w:b/>
                <w:i/>
              </w:rPr>
              <w:t>Parlamentet uppmanar Albanien att genomföra de rekommendationer som Organisationen för säkerhet och samarbete i Europa (OSSE)/Kontoret för demokratiska institutioner och mänskliga rättigheter (ODIHR) anger i sin valövervakningsrapport i fråga om insyn i finansieringen av politiska partier och rättvis valkonkurrens. Parlamentet understryker behovet av att främja en politisk kultur som bygger på ömsesidig respekt och efterlevnad av demokratiska normer och som säkerställer att politisk konkurrens inte undergräver den institutionella stabiliteten. Parlamentet betonar vikten av att avpolitisera viktiga statliga institutioner för att öka allmänhetens förtroende för samhällsstyrningen.</w:t>
            </w:r>
            <w:r w:rsidRPr="00C27273">
              <w:t xml:space="preserve"> Parlamentet betonar behovet av effektivare parlamentarisk tillsyn, bättre fungerande institutioner och ett meningsfullt deltagande av det civila samhället.</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lastRenderedPageBreak/>
        <w:t>&lt;Amend&gt;</w:t>
      </w:r>
      <w:r w:rsidRPr="00C27273">
        <w:t>Ändringsförslag</w:t>
      </w:r>
      <w:r w:rsidRPr="00C27273">
        <w:tab/>
      </w:r>
      <w:r w:rsidRPr="00C27273">
        <w:tab/>
      </w:r>
      <w:r w:rsidRPr="00C27273">
        <w:rPr>
          <w:rStyle w:val="HideTWBExt"/>
        </w:rPr>
        <w:t>&lt;NumAm&gt;</w:t>
      </w:r>
      <w:r w:rsidRPr="00C27273">
        <w:t>64</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Andrey Kovatchev, Reinhold Lopatka, Michael Gahler, Matej Tonin</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6</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r w:rsidRPr="00C27273">
              <w:t>6.</w:t>
            </w:r>
            <w:r w:rsidRPr="00C27273">
              <w:tab/>
              <w:t>Europaparlamentet vidhåller att en konstruktiv politisk debatt och ett välordnat parlamentariskt uppförande är centrala aspekter av en demokratisk samhällsstyrning. Parlamentet bekräftar på nytt Albaniens politiska styrkors gemensamma ansvar för att stärka en konstruktiv och inkluderande politisk dialog och komma till rätta med den pågående politiska polariseringen i landet. Parlamentet betonar behovet av effektivare parlamentarisk tillsyn, bättre fungerande institutioner och ett meningsfullt deltagande av det civila samhället.</w:t>
            </w:r>
          </w:p>
        </w:tc>
        <w:tc>
          <w:tcPr>
            <w:tcW w:w="4876" w:type="dxa"/>
            <w:tcBorders>
              <w:top w:val="nil"/>
              <w:left w:val="nil"/>
              <w:bottom w:val="nil"/>
              <w:right w:val="nil"/>
            </w:tcBorders>
          </w:tcPr>
          <w:p w:rsidR="003B62A6" w:rsidRPr="00C27273" w:rsidRDefault="003B62A6" w:rsidP="00184AF0">
            <w:pPr>
              <w:pStyle w:val="Normal6a"/>
            </w:pPr>
            <w:r w:rsidRPr="00C27273">
              <w:t>6.</w:t>
            </w:r>
            <w:r w:rsidRPr="00C27273">
              <w:tab/>
              <w:t xml:space="preserve">Europaparlamentet vidhåller att en konstruktiv politisk debatt och ett välordnat parlamentariskt uppförande är centrala aspekter av en demokratisk samhällsstyrning. Parlamentet bekräftar på nytt Albaniens politiska styrkors gemensamma ansvar för att stärka en konstruktiv och inkluderande politisk dialog och komma till rätta med den pågående </w:t>
            </w:r>
            <w:r w:rsidRPr="00C27273">
              <w:rPr>
                <w:b/>
                <w:i/>
              </w:rPr>
              <w:t>höga</w:t>
            </w:r>
            <w:r w:rsidRPr="00C27273">
              <w:t xml:space="preserve"> politiska polariseringen i landet</w:t>
            </w:r>
            <w:r w:rsidRPr="00C27273">
              <w:rPr>
                <w:b/>
                <w:i/>
              </w:rPr>
              <w:t xml:space="preserve"> och konflikterna mellan den styrande majoriteten och oppositionen</w:t>
            </w:r>
            <w:r w:rsidRPr="00C27273">
              <w:t>.</w:t>
            </w:r>
            <w:r w:rsidRPr="00C27273">
              <w:rPr>
                <w:b/>
                <w:i/>
              </w:rPr>
              <w:t xml:space="preserve"> </w:t>
            </w:r>
            <w:r w:rsidRPr="00C27273">
              <w:rPr>
                <w:b/>
                <w:bCs/>
                <w:i/>
                <w:iCs/>
              </w:rPr>
              <w:t>Parlamentet beklagar ändringen av det albanska parlamentets arbetsordning och etiska regler, vilken strider mot parlamentets demokratiska funktion.</w:t>
            </w:r>
            <w:r w:rsidRPr="00C27273">
              <w:t xml:space="preserve"> Parlamentet betonar behovet av effektivare parlamentarisk tillsyn, bättre fungerande institutioner och ett meningsfullt deltagande av det civila samhället.</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65</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Ivaylo Valchev</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6</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r w:rsidRPr="00C27273">
              <w:t>6.</w:t>
            </w:r>
            <w:r w:rsidRPr="00C27273">
              <w:tab/>
              <w:t xml:space="preserve">Europaparlamentet vidhåller att en konstruktiv politisk debatt och ett välordnat parlamentariskt uppförande är centrala aspekter av en demokratisk samhällsstyrning. Parlamentet bekräftar på nytt Albaniens politiska styrkors gemensamma ansvar för att stärka en </w:t>
            </w:r>
            <w:r w:rsidRPr="00C27273">
              <w:lastRenderedPageBreak/>
              <w:t>konstruktiv och inkluderande politisk dialog och komma till rätta med den pågående politiska polariseringen i landet. Parlamentet betonar behovet av effektivare parlamentarisk tillsyn, bättre fungerande institutioner och ett meningsfullt deltagande av det civila samhället.</w:t>
            </w:r>
          </w:p>
        </w:tc>
        <w:tc>
          <w:tcPr>
            <w:tcW w:w="4876" w:type="dxa"/>
            <w:tcBorders>
              <w:top w:val="nil"/>
              <w:left w:val="nil"/>
              <w:bottom w:val="nil"/>
              <w:right w:val="nil"/>
            </w:tcBorders>
          </w:tcPr>
          <w:p w:rsidR="003B62A6" w:rsidRPr="00C27273" w:rsidRDefault="003B62A6" w:rsidP="00184AF0">
            <w:pPr>
              <w:pStyle w:val="Normal6a"/>
            </w:pPr>
            <w:r w:rsidRPr="00C27273">
              <w:lastRenderedPageBreak/>
              <w:t>6.</w:t>
            </w:r>
            <w:r w:rsidRPr="00C27273">
              <w:tab/>
              <w:t xml:space="preserve">Europaparlamentet vidhåller att en konstruktiv politisk debatt och ett välordnat parlamentariskt uppförande är centrala aspekter av en demokratisk samhällsstyrning. Parlamentet bekräftar på nytt Albaniens politiska styrkors gemensamma ansvar för att stärka en </w:t>
            </w:r>
            <w:r w:rsidRPr="00C27273">
              <w:lastRenderedPageBreak/>
              <w:t xml:space="preserve">konstruktiv och inkluderande politisk dialog och komma till rätta med den pågående politiska polariseringen i landet. Parlamentet betonar behovet av effektivare parlamentarisk tillsyn, bättre fungerande institutioner och ett meningsfullt deltagande av det civila samhället. </w:t>
            </w:r>
            <w:r w:rsidRPr="00C27273">
              <w:rPr>
                <w:b/>
                <w:i/>
              </w:rPr>
              <w:t>Parlamentet beklagar djupt den fortsatta politiska konfrontationen och den provocerande retorik som används av politiker i landet.</w:t>
            </w:r>
          </w:p>
        </w:tc>
      </w:tr>
    </w:tbl>
    <w:p w:rsidR="003B62A6" w:rsidRPr="00C27273" w:rsidRDefault="003B62A6" w:rsidP="003B62A6">
      <w:pPr>
        <w:pStyle w:val="AmOrLang"/>
      </w:pPr>
      <w:r w:rsidRPr="00C27273">
        <w:lastRenderedPageBreak/>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66</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Željana Zovko</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6</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r w:rsidRPr="00C27273">
              <w:t>6.</w:t>
            </w:r>
            <w:r w:rsidRPr="00C27273">
              <w:tab/>
              <w:t>Europaparlamentet vidhåller att en konstruktiv politisk debatt och ett välordnat parlamentariskt uppförande är centrala aspekter av en demokratisk samhällsstyrning. Parlamentet bekräftar på nytt Albaniens politiska styrkors gemensamma ansvar för att stärka en konstruktiv och inkluderande politisk dialog och komma till rätta med den pågående politiska polariseringen i landet. Parlamentet betonar behovet av effektivare parlamentarisk tillsyn, bättre fungerande institutioner och ett meningsfullt deltagande av det civila samhället.</w:t>
            </w:r>
          </w:p>
        </w:tc>
        <w:tc>
          <w:tcPr>
            <w:tcW w:w="4876" w:type="dxa"/>
            <w:tcBorders>
              <w:top w:val="nil"/>
              <w:left w:val="nil"/>
              <w:bottom w:val="nil"/>
              <w:right w:val="nil"/>
            </w:tcBorders>
          </w:tcPr>
          <w:p w:rsidR="003B62A6" w:rsidRPr="00C27273" w:rsidRDefault="003B62A6" w:rsidP="00184AF0">
            <w:pPr>
              <w:pStyle w:val="Normal6a"/>
            </w:pPr>
            <w:r w:rsidRPr="00C27273">
              <w:t>6.</w:t>
            </w:r>
            <w:r w:rsidRPr="00C27273">
              <w:tab/>
              <w:t xml:space="preserve">Europaparlamentet vidhåller att en konstruktiv politisk debatt och ett välordnat parlamentariskt uppförande är centrala aspekter av en demokratisk samhällsstyrning. Parlamentet bekräftar på nytt Albaniens politiska styrkors gemensamma ansvar för att stärka en konstruktiv och inkluderande politisk dialog och komma till rätta med den pågående politiska polariseringen i landet. Parlamentet betonar behovet av effektivare parlamentarisk tillsyn, bättre fungerande institutioner och ett meningsfullt deltagande av det civila samhället. </w:t>
            </w:r>
            <w:r w:rsidRPr="00C27273">
              <w:rPr>
                <w:b/>
                <w:i/>
              </w:rPr>
              <w:t>Parlamentet uppmanar Albanien att också stärka det civila samhällets roll i EU-anslutningsprocessen.</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67</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Alberico Gambino</w:t>
      </w:r>
      <w:r w:rsidRPr="00C27273">
        <w:rPr>
          <w:rStyle w:val="HideTWBExt"/>
          <w:b w:val="0"/>
        </w:rPr>
        <w:t>&lt;/Members&gt;</w:t>
      </w:r>
    </w:p>
    <w:p w:rsidR="003B62A6" w:rsidRPr="00C27273" w:rsidRDefault="003B62A6" w:rsidP="003B62A6">
      <w:pPr>
        <w:pStyle w:val="NormalBold"/>
      </w:pPr>
      <w:r w:rsidRPr="00C27273">
        <w:rPr>
          <w:rStyle w:val="HideTWBExt"/>
          <w:b w:val="0"/>
        </w:rPr>
        <w:lastRenderedPageBreak/>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6</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r w:rsidRPr="00C27273">
              <w:t>6.</w:t>
            </w:r>
            <w:r w:rsidRPr="00C27273">
              <w:tab/>
              <w:t>Europaparlamentet vidhåller att en konstruktiv politisk debatt och ett välordnat parlamentariskt uppförande är centrala aspekter av en demokratisk samhällsstyrning. Parlamentet bekräftar på nytt Albaniens politiska styrkors gemensamma ansvar för att stärka en konstruktiv och inkluderande politisk dialog och komma till rätta med den pågående politiska polariseringen i landet. Parlamentet betonar behovet av effektivare parlamentarisk tillsyn, bättre fungerande institutioner och ett meningsfullt deltagande av det civila samhället.</w:t>
            </w:r>
          </w:p>
        </w:tc>
        <w:tc>
          <w:tcPr>
            <w:tcW w:w="4876" w:type="dxa"/>
            <w:tcBorders>
              <w:top w:val="nil"/>
              <w:left w:val="nil"/>
              <w:bottom w:val="nil"/>
              <w:right w:val="nil"/>
            </w:tcBorders>
          </w:tcPr>
          <w:p w:rsidR="003B62A6" w:rsidRPr="00C27273" w:rsidRDefault="003B62A6" w:rsidP="00184AF0">
            <w:pPr>
              <w:pStyle w:val="Normal6a"/>
            </w:pPr>
            <w:r w:rsidRPr="00C27273">
              <w:t>6.</w:t>
            </w:r>
            <w:r w:rsidRPr="00C27273">
              <w:tab/>
              <w:t>Europaparlamentet vidhåller att en konstruktiv politisk debatt och ett välordnat parlamentariskt uppförande är centrala aspekter av en demokratisk samhällsstyrning. Parlamentet bekräftar på nytt Albaniens politiska styrkors gemensamma ansvar för att stärka en konstruktiv och inkluderande politisk dialog och komma till rätta med den pågående politiska polariseringen i landet</w:t>
            </w:r>
            <w:r w:rsidRPr="00C27273">
              <w:rPr>
                <w:b/>
                <w:bCs/>
                <w:i/>
                <w:iCs/>
              </w:rPr>
              <w:t>, i synnerhet med tanke på parlamentsvalet</w:t>
            </w:r>
            <w:r w:rsidRPr="00C27273">
              <w:t>. Parlamentet betonar behovet av effektivare parlamentarisk tillsyn, bättre fungerande institutioner och ett meningsfullt deltagande av det civila samhället.</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{IT}</w:t>
      </w:r>
      <w:r w:rsidRPr="00C27273">
        <w:t>it</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68</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Andrey Kovatchev, Reinhold Lopatka, Michael Gahler, Matej Tonin</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6a (ny)</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p>
        </w:tc>
        <w:tc>
          <w:tcPr>
            <w:tcW w:w="4876" w:type="dxa"/>
            <w:tcBorders>
              <w:top w:val="nil"/>
              <w:left w:val="nil"/>
              <w:bottom w:val="nil"/>
              <w:right w:val="nil"/>
            </w:tcBorders>
          </w:tcPr>
          <w:p w:rsidR="003B62A6" w:rsidRPr="00C27273" w:rsidRDefault="003B62A6" w:rsidP="00184AF0">
            <w:pPr>
              <w:pStyle w:val="Normal6a"/>
            </w:pPr>
            <w:r w:rsidRPr="00C27273">
              <w:rPr>
                <w:b/>
                <w:i/>
              </w:rPr>
              <w:t>6a.</w:t>
            </w:r>
            <w:r w:rsidRPr="00C27273">
              <w:tab/>
            </w:r>
            <w:r w:rsidRPr="00C27273">
              <w:rPr>
                <w:b/>
                <w:i/>
              </w:rPr>
              <w:t xml:space="preserve">Europaparlamentet uppmanar eftertryckligen alla politiska aktörer att avstå från att använda statliga mekanismer som politiska verktyg för att angripa motståndare samt att visa full respekt för oppositionens roll, genom att sätta stopp för politiska attacker, hot och ansträngningar för att undergräva dess legitimitet. Parlamentet efterlyser en uppriktig dialog för att främja politisk stabilitet och framsteg, och betonar behovet av samförstånd över partigränserna om EU:s integrationsagenda och ett meningsfullt </w:t>
            </w:r>
            <w:r w:rsidRPr="00C27273">
              <w:rPr>
                <w:b/>
                <w:i/>
              </w:rPr>
              <w:lastRenderedPageBreak/>
              <w:t>deltagande av det civila samhället.</w:t>
            </w:r>
          </w:p>
        </w:tc>
      </w:tr>
    </w:tbl>
    <w:p w:rsidR="003B62A6" w:rsidRPr="00C27273" w:rsidRDefault="003B62A6" w:rsidP="003B62A6">
      <w:pPr>
        <w:pStyle w:val="AmOrLang"/>
      </w:pPr>
      <w:r w:rsidRPr="00C27273">
        <w:lastRenderedPageBreak/>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69</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Emmanouil Fragkos, Galato Alexandraki</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6a (ny)</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p>
        </w:tc>
        <w:tc>
          <w:tcPr>
            <w:tcW w:w="4876" w:type="dxa"/>
            <w:tcBorders>
              <w:top w:val="nil"/>
              <w:left w:val="nil"/>
              <w:bottom w:val="nil"/>
              <w:right w:val="nil"/>
            </w:tcBorders>
          </w:tcPr>
          <w:p w:rsidR="003B62A6" w:rsidRPr="00C27273" w:rsidRDefault="003B62A6" w:rsidP="00184AF0">
            <w:pPr>
              <w:pStyle w:val="Normal6a"/>
            </w:pPr>
            <w:r w:rsidRPr="00C27273">
              <w:rPr>
                <w:b/>
                <w:i/>
              </w:rPr>
              <w:t>6a.</w:t>
            </w:r>
            <w:r w:rsidRPr="00C27273">
              <w:tab/>
            </w:r>
            <w:r w:rsidRPr="00C27273">
              <w:rPr>
                <w:b/>
                <w:i/>
              </w:rPr>
              <w:t>Europaparlamentet uppmanar Albanien att införa bestämmelser som säkerställer ett fullständigt genomförande av 2017 års ramlag om skydd av nationella minoriteter och den därmed sammanhängande rätten till självbestämmande, användning av minoritetsspråk och utbildning på minoritetsspråk.</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{EL}</w:t>
      </w:r>
      <w:r w:rsidRPr="00C27273">
        <w:t>el</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70</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Eszter Lakos</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6a (ny)</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p>
        </w:tc>
        <w:tc>
          <w:tcPr>
            <w:tcW w:w="4876" w:type="dxa"/>
            <w:tcBorders>
              <w:top w:val="nil"/>
              <w:left w:val="nil"/>
              <w:bottom w:val="nil"/>
              <w:right w:val="nil"/>
            </w:tcBorders>
          </w:tcPr>
          <w:p w:rsidR="003B62A6" w:rsidRPr="00C27273" w:rsidRDefault="003B62A6" w:rsidP="00184AF0">
            <w:pPr>
              <w:pStyle w:val="Normal6a"/>
            </w:pPr>
            <w:r w:rsidRPr="00C27273">
              <w:rPr>
                <w:b/>
                <w:i/>
              </w:rPr>
              <w:t>6a.</w:t>
            </w:r>
            <w:r w:rsidRPr="00C27273">
              <w:tab/>
            </w:r>
            <w:r w:rsidRPr="00C27273">
              <w:rPr>
                <w:b/>
                <w:i/>
              </w:rPr>
              <w:t>Europaparlamentet erkänner det växande hotet från utländskt illasinnat inflytande och hybridinblandning i Albaniens demokratiska institutioner, vilket direkt påverkar landets EU-anslutningsprocess. Parlamentet uppmanar Albanien att stärka den institutionella motståndskraften mot dold politisk finansiering, mediemanipulation och cyberhot.</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lastRenderedPageBreak/>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71</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Andrey Kovatchev, Michael Gahler, Ondřej Kolář, Matej Tonin, Reinhold Lopatka</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6b (ny)</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p>
        </w:tc>
        <w:tc>
          <w:tcPr>
            <w:tcW w:w="4876" w:type="dxa"/>
            <w:tcBorders>
              <w:top w:val="nil"/>
              <w:left w:val="nil"/>
              <w:bottom w:val="nil"/>
              <w:right w:val="nil"/>
            </w:tcBorders>
          </w:tcPr>
          <w:p w:rsidR="003B62A6" w:rsidRPr="00C27273" w:rsidRDefault="003B62A6" w:rsidP="00184AF0">
            <w:pPr>
              <w:pStyle w:val="Normal6a"/>
            </w:pPr>
            <w:r w:rsidRPr="00C27273">
              <w:rPr>
                <w:b/>
                <w:i/>
              </w:rPr>
              <w:t>6b.</w:t>
            </w:r>
            <w:r w:rsidRPr="00C27273">
              <w:tab/>
            </w:r>
            <w:r w:rsidRPr="00C27273">
              <w:rPr>
                <w:b/>
                <w:i/>
              </w:rPr>
              <w:t>Europaparlamentet beklagar parlamentets upprepade underlåtenhet att rätta sig efter vissa domar från författningsdomstolen. Parlamentet betonar att det albanska parlamentet är skyldigt att hålla fast vid författningsdomstolens domar för att bevara maktbalansen och maktfördelningen, eftersom dessa är avgörande för att skydda den demokratiska samhällsstyrningen.</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72</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Ilhan Kyuchyuk, Marjan Šarec, Dan Barna, Lucia Yar</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6b (ny)</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p>
        </w:tc>
        <w:tc>
          <w:tcPr>
            <w:tcW w:w="4876" w:type="dxa"/>
            <w:tcBorders>
              <w:top w:val="nil"/>
              <w:left w:val="nil"/>
              <w:bottom w:val="nil"/>
              <w:right w:val="nil"/>
            </w:tcBorders>
          </w:tcPr>
          <w:p w:rsidR="003B62A6" w:rsidRPr="00C27273" w:rsidRDefault="003B62A6" w:rsidP="00184AF0">
            <w:pPr>
              <w:pStyle w:val="Normal6a"/>
            </w:pPr>
            <w:r w:rsidRPr="00C27273">
              <w:rPr>
                <w:b/>
                <w:i/>
              </w:rPr>
              <w:t>6b.</w:t>
            </w:r>
            <w:r w:rsidRPr="00C27273">
              <w:tab/>
            </w:r>
            <w:r w:rsidRPr="00C27273">
              <w:rPr>
                <w:b/>
                <w:i/>
              </w:rPr>
              <w:t>Europaparlamentet beklagar att det civila samhällets organisationer i Albanien får begränsad offentlig finansiering. Parlamentet insisterar på genomförandet av nödvändiga villkor för att tillämpa ett faktiskt undantag från mervärdesskatt för det civila samhällets organisationer.</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73</w:t>
      </w:r>
      <w:r w:rsidRPr="00C27273">
        <w:rPr>
          <w:rStyle w:val="HideTWBExt"/>
        </w:rPr>
        <w:t>&lt;/NumAm&gt;</w:t>
      </w:r>
    </w:p>
    <w:p w:rsidR="003B62A6" w:rsidRPr="00C27273" w:rsidRDefault="003B62A6" w:rsidP="003B62A6">
      <w:pPr>
        <w:pStyle w:val="NormalBold"/>
      </w:pPr>
      <w:r w:rsidRPr="00C27273">
        <w:rPr>
          <w:rStyle w:val="HideTWBExt"/>
          <w:b w:val="0"/>
        </w:rPr>
        <w:lastRenderedPageBreak/>
        <w:t>&lt;RepeatBlock-By&gt;&lt;Members&gt;</w:t>
      </w:r>
      <w:r w:rsidRPr="00C27273">
        <w:t>Andrey Kovatchev, Reinhold Lopatka, Michael Gahler, Matej Tonin</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6c (ny)</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p>
        </w:tc>
        <w:tc>
          <w:tcPr>
            <w:tcW w:w="4876" w:type="dxa"/>
            <w:tcBorders>
              <w:top w:val="nil"/>
              <w:left w:val="nil"/>
              <w:bottom w:val="nil"/>
              <w:right w:val="nil"/>
            </w:tcBorders>
          </w:tcPr>
          <w:p w:rsidR="003B62A6" w:rsidRPr="00C27273" w:rsidRDefault="003B62A6" w:rsidP="00184AF0">
            <w:pPr>
              <w:pStyle w:val="Normal6a"/>
            </w:pPr>
            <w:r w:rsidRPr="00C27273">
              <w:rPr>
                <w:b/>
                <w:i/>
              </w:rPr>
              <w:t>6c.</w:t>
            </w:r>
            <w:r w:rsidRPr="00C27273">
              <w:tab/>
            </w:r>
            <w:r w:rsidRPr="00C27273">
              <w:rPr>
                <w:b/>
                <w:i/>
              </w:rPr>
              <w:t>Europaparlamentet betonar parlamentets grundläggande och oersättliga roll när det gäller att skydda kontroller och motvikter, särskilt genom undersökningskommittéer. Parlamentet noterar med oro att man ensidigt antagit den nya lagen om parlamentariska undersökningskommittéer utan att först nå samförstånd. Parlamentet uppmanar Albanien att säkerställa verklig demokratisk ansvarsskyldighet och främja en stark, transparent styrning, bland annat genom att införa undersökningskommittéer, interpellationer och förslag med debatt, i full överensstämmelse med rättsliga bestämmelser.</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74</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Andrey Kovatchev, Michael Gahler, Ondřej Kolář, Matej Tonin</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6d (ny)</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p>
        </w:tc>
        <w:tc>
          <w:tcPr>
            <w:tcW w:w="4876" w:type="dxa"/>
            <w:tcBorders>
              <w:top w:val="nil"/>
              <w:left w:val="nil"/>
              <w:bottom w:val="nil"/>
              <w:right w:val="nil"/>
            </w:tcBorders>
          </w:tcPr>
          <w:p w:rsidR="003B62A6" w:rsidRPr="00C27273" w:rsidRDefault="003B62A6" w:rsidP="00184AF0">
            <w:pPr>
              <w:pStyle w:val="Normal6a"/>
            </w:pPr>
            <w:r w:rsidRPr="00C27273">
              <w:rPr>
                <w:b/>
                <w:i/>
              </w:rPr>
              <w:t>6d.</w:t>
            </w:r>
            <w:r w:rsidRPr="00C27273">
              <w:tab/>
            </w:r>
            <w:r w:rsidRPr="00C27273">
              <w:rPr>
                <w:b/>
                <w:i/>
              </w:rPr>
              <w:t>Europaparlamentet betonar att alla initiativ som sägs syfta till att stärka samhällsstyrningen, rättsstatsprincipen och de korruptionsbekämpande insatserna måste bygga på delaktighet, insyn och samarbete snarare än politiska manövrer. Parlamentet uttrycker oro över alla beslut som fattas ensidigt utan bredare politiskt samförstånd.</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lastRenderedPageBreak/>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75</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Ivaylo Valchev</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7</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r w:rsidRPr="00C27273">
              <w:t>7.</w:t>
            </w:r>
            <w:r w:rsidRPr="00C27273">
              <w:tab/>
              <w:t>Europaparlamentet noterar att Albaniens vallag ändrades i juli 2024, vilket innebar att den albanska diasporan kunde rösta utanför landet och att delvis öppna kandidatlistor infördes. Parlamentet vidhåller hur angeläget det är att man tar sig an och genomför de kvarstående rekommendationerna från OSSE/ODIHR och Venedigkommissionen.</w:t>
            </w:r>
          </w:p>
        </w:tc>
        <w:tc>
          <w:tcPr>
            <w:tcW w:w="4876" w:type="dxa"/>
            <w:tcBorders>
              <w:top w:val="nil"/>
              <w:left w:val="nil"/>
              <w:bottom w:val="nil"/>
              <w:right w:val="nil"/>
            </w:tcBorders>
          </w:tcPr>
          <w:p w:rsidR="003B62A6" w:rsidRPr="00C27273" w:rsidRDefault="003B62A6" w:rsidP="00184AF0">
            <w:pPr>
              <w:pStyle w:val="Normal6a"/>
            </w:pPr>
            <w:r w:rsidRPr="00C27273">
              <w:t>7.</w:t>
            </w:r>
            <w:r w:rsidRPr="00C27273">
              <w:tab/>
              <w:t>Europaparlamentet noterar att Albaniens vallag ändrades i juli 2024, vilket innebar att den albanska diasporan kunde rösta utanför landet och att delvis öppna kandidatlistor infördes. Parlamentet vidhåller hur angeläget det är att man</w:t>
            </w:r>
            <w:r w:rsidRPr="00C27273">
              <w:rPr>
                <w:b/>
                <w:i/>
              </w:rPr>
              <w:t xml:space="preserve"> snarast</w:t>
            </w:r>
            <w:r w:rsidRPr="00C27273">
              <w:t xml:space="preserve"> tar sig an och genomför de kvarstående rekommendationerna från OSSE/ODIHR och Venedigkommissionen</w:t>
            </w:r>
            <w:r w:rsidRPr="00C27273">
              <w:rPr>
                <w:b/>
                <w:i/>
              </w:rPr>
              <w:t>, bland annat om ramen för val- och partifinansiering</w:t>
            </w:r>
            <w:r w:rsidRPr="00C27273">
              <w:t>.</w:t>
            </w:r>
            <w:r w:rsidRPr="00C27273">
              <w:rPr>
                <w:b/>
                <w:i/>
              </w:rPr>
              <w:t> Parlamentet uppmanar myndigheterna att garantera föreningsfriheten, även i politiska partier, och friheten att ställa upp i val, även för alla minoriteter och alla delar av oppositionen. Parlamentet uppmanar de albanska myndigheterna att förhindra röstköp och missbruk av administrativa resurser för att vinna röster.</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76</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Andrey Kovatchev, Reinhold Lopatka, Michael Gahler, Ondřej Kolář, Matej Tonin</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7</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r w:rsidRPr="00C27273">
              <w:t>7.</w:t>
            </w:r>
            <w:r w:rsidRPr="00C27273">
              <w:tab/>
              <w:t xml:space="preserve">Europaparlamentet noterar att Albaniens vallag ändrades i juli 2024, vilket innebar att den albanska diasporan kunde rösta utanför landet och att delvis öppna kandidatlistor infördes. Parlamentet vidhåller hur angeläget det är att man tar </w:t>
            </w:r>
            <w:r w:rsidRPr="00C27273">
              <w:lastRenderedPageBreak/>
              <w:t>sig an och genomför de kvarstående rekommendationerna från OSSE/ODIHR och Venedigkommissionen.</w:t>
            </w:r>
          </w:p>
        </w:tc>
        <w:tc>
          <w:tcPr>
            <w:tcW w:w="4876" w:type="dxa"/>
            <w:tcBorders>
              <w:top w:val="nil"/>
              <w:left w:val="nil"/>
              <w:bottom w:val="nil"/>
              <w:right w:val="nil"/>
            </w:tcBorders>
          </w:tcPr>
          <w:p w:rsidR="003B62A6" w:rsidRPr="00C27273" w:rsidRDefault="003B62A6" w:rsidP="00184AF0">
            <w:pPr>
              <w:pStyle w:val="Normal6a"/>
            </w:pPr>
            <w:r w:rsidRPr="00C27273">
              <w:lastRenderedPageBreak/>
              <w:t>7.</w:t>
            </w:r>
            <w:r w:rsidRPr="00C27273">
              <w:tab/>
              <w:t xml:space="preserve">Europaparlamentet noterar att Albaniens vallag ändrades i juli 2024, vilket innebar att den albanska diasporan kunde rösta utanför landet och att delvis öppna kandidatlistor infördes. </w:t>
            </w:r>
            <w:r w:rsidRPr="00C27273">
              <w:rPr>
                <w:b/>
                <w:i/>
              </w:rPr>
              <w:t xml:space="preserve">Parlamentet uttrycker oro över att dessa ändringar </w:t>
            </w:r>
            <w:r w:rsidRPr="00C27273">
              <w:rPr>
                <w:b/>
                <w:i/>
              </w:rPr>
              <w:lastRenderedPageBreak/>
              <w:t xml:space="preserve">kanske inte beaktar grundläggande frågor såsom bevarande av valhemligheten, valkorruption och bristen på oberoende granskning av medier. Parlamentet beklagar att det spända politiska klimatet och den ständiga </w:t>
            </w:r>
            <w:r w:rsidR="00184AF0" w:rsidRPr="00C27273">
              <w:rPr>
                <w:b/>
                <w:i/>
              </w:rPr>
              <w:t>oenigheten</w:t>
            </w:r>
            <w:r w:rsidR="000E3B4A" w:rsidRPr="00C27273">
              <w:rPr>
                <w:b/>
                <w:i/>
              </w:rPr>
              <w:t xml:space="preserve"> hindrade det</w:t>
            </w:r>
            <w:r w:rsidRPr="00C27273">
              <w:rPr>
                <w:b/>
                <w:i/>
              </w:rPr>
              <w:t xml:space="preserve"> tillfälliga utskottets arbete och ett framgångsrikt genomförande av valreformerna.</w:t>
            </w:r>
            <w:r w:rsidRPr="00C27273">
              <w:t xml:space="preserve"> Parlamentet vidhåller hur angeläget det är att man tar sig an och genomför de kvarstående rekommendationerna från OSSE/ODIHR och Venedigkommissionen.</w:t>
            </w:r>
          </w:p>
        </w:tc>
      </w:tr>
    </w:tbl>
    <w:p w:rsidR="003B62A6" w:rsidRPr="00C27273" w:rsidRDefault="003B62A6" w:rsidP="003B62A6">
      <w:pPr>
        <w:pStyle w:val="AmOrLang"/>
      </w:pPr>
      <w:r w:rsidRPr="00C27273">
        <w:lastRenderedPageBreak/>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77</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Alberico Gambino</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7</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r w:rsidRPr="00C27273">
              <w:t>7.</w:t>
            </w:r>
            <w:r w:rsidRPr="00C27273">
              <w:tab/>
              <w:t xml:space="preserve">Europaparlamentet noterar att Albaniens vallag ändrades i juli 2024, vilket innebar att den albanska diasporan kunde rösta utanför landet och att delvis öppna kandidatlistor infördes. Parlamentet </w:t>
            </w:r>
            <w:r w:rsidRPr="00C27273">
              <w:rPr>
                <w:b/>
                <w:bCs/>
                <w:i/>
                <w:iCs/>
              </w:rPr>
              <w:t>vidhåller hur angeläget det är att man tar sig an och genomför de kvarstående</w:t>
            </w:r>
            <w:r w:rsidRPr="00C27273">
              <w:t xml:space="preserve"> rekommendationerna från OSSE/ODIHR och Venedigkommissionen.</w:t>
            </w:r>
          </w:p>
        </w:tc>
        <w:tc>
          <w:tcPr>
            <w:tcW w:w="4876" w:type="dxa"/>
            <w:tcBorders>
              <w:top w:val="nil"/>
              <w:left w:val="nil"/>
              <w:bottom w:val="nil"/>
              <w:right w:val="nil"/>
            </w:tcBorders>
          </w:tcPr>
          <w:p w:rsidR="003B62A6" w:rsidRPr="00C27273" w:rsidRDefault="003B62A6" w:rsidP="00184AF0">
            <w:pPr>
              <w:pStyle w:val="Normal6a"/>
            </w:pPr>
            <w:r w:rsidRPr="00C27273">
              <w:t>7.</w:t>
            </w:r>
            <w:r w:rsidRPr="00C27273">
              <w:tab/>
              <w:t xml:space="preserve">Europaparlamentet noterar att Albaniens vallag ändrades i juli 2024, vilket innebar att den albanska diasporan kunde rösta utanför landet och att delvis öppna kandidatlistor infördes. Parlamentet </w:t>
            </w:r>
            <w:r w:rsidRPr="00C27273">
              <w:rPr>
                <w:b/>
                <w:bCs/>
                <w:i/>
                <w:iCs/>
              </w:rPr>
              <w:t>betonar att</w:t>
            </w:r>
            <w:r w:rsidRPr="00C27273">
              <w:t xml:space="preserve"> rekommendationerna från OSSE/ODIHR och Venedigkommissionen </w:t>
            </w:r>
            <w:r w:rsidRPr="00C27273">
              <w:rPr>
                <w:b/>
                <w:bCs/>
                <w:i/>
                <w:iCs/>
              </w:rPr>
              <w:t>måste genomföras fullt ut och i tid, vilket säkerställer transparens i valprocesserna och välfungerande demokratiska institutioner.</w:t>
            </w:r>
            <w:r w:rsidRPr="00C27273">
              <w:rPr>
                <w:b/>
                <w:i/>
              </w:rPr>
              <w:t xml:space="preserve"> Parlamentet uppmuntrar till ytterligare förstärkning av den rättsliga ramen för att förhindra påtryckningar på väljare och förbättra den rättvisa tillgången till medierna under valkampanjer</w:t>
            </w:r>
            <w:r w:rsidRPr="00C27273">
              <w:t>.</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{IT}</w:t>
      </w:r>
      <w:r w:rsidRPr="00C27273">
        <w:t>it</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78</w:t>
      </w:r>
      <w:r w:rsidRPr="00C27273">
        <w:rPr>
          <w:rStyle w:val="HideTWBExt"/>
        </w:rPr>
        <w:t>&lt;/NumAm&gt;</w:t>
      </w:r>
    </w:p>
    <w:p w:rsidR="003B62A6" w:rsidRPr="00C27273" w:rsidRDefault="003B62A6" w:rsidP="003B62A6">
      <w:pPr>
        <w:pStyle w:val="NormalBold"/>
      </w:pPr>
      <w:r w:rsidRPr="00C27273">
        <w:rPr>
          <w:rStyle w:val="HideTWBExt"/>
          <w:b w:val="0"/>
        </w:rPr>
        <w:lastRenderedPageBreak/>
        <w:t>&lt;RepeatBlock-By&gt;&lt;Members&gt;</w:t>
      </w:r>
      <w:r w:rsidRPr="00C27273">
        <w:t>Eszter Lakos</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7</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r w:rsidRPr="00C27273">
              <w:t>7.</w:t>
            </w:r>
            <w:r w:rsidRPr="00C27273">
              <w:tab/>
              <w:t>Europaparlamentet noterar att Albaniens vallag ändrades i juli 2024, vilket innebar att den albanska diasporan kunde rösta utanför landet och att delvis öppna kandidatlistor infördes. Parlamentet vidhåller hur angeläget det är att man tar sig an och genomför de kvarstående rekommendationerna från OSSE/ODIHR och Venedigkommissionen.</w:t>
            </w:r>
          </w:p>
        </w:tc>
        <w:tc>
          <w:tcPr>
            <w:tcW w:w="4876" w:type="dxa"/>
            <w:tcBorders>
              <w:top w:val="nil"/>
              <w:left w:val="nil"/>
              <w:bottom w:val="nil"/>
              <w:right w:val="nil"/>
            </w:tcBorders>
          </w:tcPr>
          <w:p w:rsidR="003B62A6" w:rsidRPr="00C27273" w:rsidRDefault="003B62A6" w:rsidP="00184AF0">
            <w:pPr>
              <w:pStyle w:val="Normal6a"/>
            </w:pPr>
            <w:r w:rsidRPr="00C27273">
              <w:t>7.</w:t>
            </w:r>
            <w:r w:rsidRPr="00C27273">
              <w:tab/>
              <w:t>Europaparlamentet noterar att Albaniens vallag ändrades i juli 2024, vilket innebar att den albanska diasporan kunde rösta utanför landet och att delvis öppna kandidatlistor infördes. Parlamentet vidhåller hur angeläget det är att man tar sig an och genomför de kvarstående rekommendationerna från OSSE/ODIHR och Venedigkommissionen</w:t>
            </w:r>
            <w:r w:rsidRPr="00C27273">
              <w:rPr>
                <w:b/>
                <w:bCs/>
                <w:i/>
                <w:iCs/>
              </w:rPr>
              <w:t>,</w:t>
            </w:r>
            <w:r w:rsidRPr="00C27273">
              <w:t xml:space="preserve"> </w:t>
            </w:r>
            <w:r w:rsidRPr="00C27273">
              <w:rPr>
                <w:b/>
                <w:i/>
              </w:rPr>
              <w:t>särskilt när det gäller valtransparens, inbegripet förbud mot anonym politisk onlinereklam, ökade krav på ekonomisk information avseende enheter med kopplingar till andra länder och skärpta lagar mot överträdelser som rör kampanjfinansiering</w:t>
            </w:r>
            <w:r w:rsidRPr="00C27273">
              <w:t>.</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79</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Rihards Kols</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7a (ny)</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p>
        </w:tc>
        <w:tc>
          <w:tcPr>
            <w:tcW w:w="4876" w:type="dxa"/>
            <w:tcBorders>
              <w:top w:val="nil"/>
              <w:left w:val="nil"/>
              <w:bottom w:val="nil"/>
              <w:right w:val="nil"/>
            </w:tcBorders>
          </w:tcPr>
          <w:p w:rsidR="003B62A6" w:rsidRPr="00C27273" w:rsidRDefault="003B62A6" w:rsidP="00184AF0">
            <w:pPr>
              <w:pStyle w:val="Normal6a"/>
            </w:pPr>
            <w:r w:rsidRPr="00C27273">
              <w:rPr>
                <w:b/>
                <w:i/>
              </w:rPr>
              <w:t>7a.</w:t>
            </w:r>
            <w:r w:rsidRPr="00C27273">
              <w:tab/>
            </w:r>
            <w:r w:rsidRPr="00C27273">
              <w:rPr>
                <w:b/>
                <w:i/>
              </w:rPr>
              <w:t>Europaparlamentet beklagar att man fortfarande inte tagit itu med upprepade valöverträdelser, trots OSSE/ODIHR:s rekommendationer. Parlamentet noterar att det styrande partiets ensidiga författningsändringar 2020 har försvagat de institutionella kontrollerna och valens konkurrensbetonade natur. Parlamentet efterlyser lika villkor och full respekt för internationella normer för fria och rättvisa val 2025.</w:t>
            </w:r>
          </w:p>
        </w:tc>
      </w:tr>
    </w:tbl>
    <w:p w:rsidR="003B62A6" w:rsidRPr="00C27273" w:rsidRDefault="003B62A6" w:rsidP="003B62A6">
      <w:pPr>
        <w:pStyle w:val="AmOrLang"/>
      </w:pPr>
      <w:r w:rsidRPr="00C27273">
        <w:lastRenderedPageBreak/>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80</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Eszter Lakos</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7a (ny)</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p>
        </w:tc>
        <w:tc>
          <w:tcPr>
            <w:tcW w:w="4876" w:type="dxa"/>
            <w:tcBorders>
              <w:top w:val="nil"/>
              <w:left w:val="nil"/>
              <w:bottom w:val="nil"/>
              <w:right w:val="nil"/>
            </w:tcBorders>
          </w:tcPr>
          <w:p w:rsidR="003B62A6" w:rsidRPr="00C27273" w:rsidRDefault="003B62A6" w:rsidP="00184AF0">
            <w:pPr>
              <w:pStyle w:val="Normal6a"/>
            </w:pPr>
            <w:r w:rsidRPr="00C27273">
              <w:rPr>
                <w:b/>
                <w:i/>
              </w:rPr>
              <w:t>7a.</w:t>
            </w:r>
            <w:r w:rsidRPr="00C27273">
              <w:tab/>
            </w:r>
            <w:r w:rsidRPr="00C27273">
              <w:rPr>
                <w:b/>
                <w:i/>
              </w:rPr>
              <w:t>Europaparlamentet fördömer kraftfullt Rysslands inblandning i Albaniens demokratiska processer, särskilt det dolda finansiella stöd som gavs till albanska politiska aktörer i valet 2017, där skalbolag med ryska kopplingar förde in 600 000 euro i dold kampanjfinansiering för att påverka valresultatet.</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81</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Andrey Kovatchev, Matej Tonin</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7a (ny)</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p>
        </w:tc>
        <w:tc>
          <w:tcPr>
            <w:tcW w:w="4876" w:type="dxa"/>
            <w:tcBorders>
              <w:top w:val="nil"/>
              <w:left w:val="nil"/>
              <w:bottom w:val="nil"/>
              <w:right w:val="nil"/>
            </w:tcBorders>
          </w:tcPr>
          <w:p w:rsidR="003B62A6" w:rsidRPr="00C27273" w:rsidRDefault="003B62A6" w:rsidP="00184AF0">
            <w:pPr>
              <w:pStyle w:val="Normal6a"/>
            </w:pPr>
            <w:r w:rsidRPr="00C27273">
              <w:rPr>
                <w:b/>
                <w:i/>
              </w:rPr>
              <w:t>7a.</w:t>
            </w:r>
            <w:r w:rsidRPr="00C27273">
              <w:tab/>
            </w:r>
            <w:r w:rsidRPr="00C27273">
              <w:rPr>
                <w:b/>
                <w:i/>
              </w:rPr>
              <w:t>Europaparlamentet varnar för åtgärder som potentiellt skulle kunna undergräva rättvis konkurrens och valprocessens integritet strax före valet.</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82</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Emmanouil Fragkos, Galato Alexandraki</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7a (ny)</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lastRenderedPageBreak/>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p>
        </w:tc>
        <w:tc>
          <w:tcPr>
            <w:tcW w:w="4876" w:type="dxa"/>
            <w:tcBorders>
              <w:top w:val="nil"/>
              <w:left w:val="nil"/>
              <w:bottom w:val="nil"/>
              <w:right w:val="nil"/>
            </w:tcBorders>
          </w:tcPr>
          <w:p w:rsidR="003B62A6" w:rsidRPr="00C27273" w:rsidRDefault="003B62A6" w:rsidP="00184AF0">
            <w:pPr>
              <w:pStyle w:val="Normal6a"/>
            </w:pPr>
            <w:r w:rsidRPr="00C27273">
              <w:rPr>
                <w:b/>
                <w:i/>
              </w:rPr>
              <w:t>7a.</w:t>
            </w:r>
            <w:r w:rsidRPr="00C27273">
              <w:tab/>
            </w:r>
            <w:r w:rsidRPr="00C27273">
              <w:rPr>
                <w:b/>
                <w:i/>
              </w:rPr>
              <w:t>Europaparlamentet välkomnar alla initiativ som den albanska regeringen kan ta för diasporans återvändande.</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{EL}</w:t>
      </w:r>
      <w:r w:rsidRPr="00C27273">
        <w:t>el</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83</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Rihards Kols</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7b (ny)</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p>
        </w:tc>
        <w:tc>
          <w:tcPr>
            <w:tcW w:w="4876" w:type="dxa"/>
            <w:tcBorders>
              <w:top w:val="nil"/>
              <w:left w:val="nil"/>
              <w:bottom w:val="nil"/>
              <w:right w:val="nil"/>
            </w:tcBorders>
          </w:tcPr>
          <w:p w:rsidR="003B62A6" w:rsidRPr="00C27273" w:rsidRDefault="003B62A6" w:rsidP="00184AF0">
            <w:pPr>
              <w:pStyle w:val="Normal6a"/>
            </w:pPr>
            <w:r w:rsidRPr="00C27273">
              <w:rPr>
                <w:b/>
                <w:i/>
              </w:rPr>
              <w:t>7b.</w:t>
            </w:r>
            <w:r w:rsidRPr="00C27273">
              <w:tab/>
            </w:r>
            <w:r w:rsidRPr="00C27273">
              <w:rPr>
                <w:b/>
                <w:i/>
              </w:rPr>
              <w:t>Europaparlamentet uttrycker djup oro över premiärminister Edi Ramas systematiska kränkningar av vallagen och missbruket av statliga medel för att vinna röster, däribland utdelning av engångsbetalningar till pensionärer två månader före valet, metoder som består i rekrytering inför val, påskyndade upphandlingsförfaranden och utfärdandet av licenser och cannabisrelaterade incitament i utbyte mot röster, i strid med lagstadgade förbud. Parlamentet understryker att dessa handlingar undergräver integritet och rättvisa i valprocessen och utgör missbruk av offentliga ämbeten för politisk vinning.</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84</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Ilhan Kyuchyuk, Marjan Šarec, Dan Barna, Lucia Yar</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8</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r w:rsidRPr="00C27273">
              <w:t>8.</w:t>
            </w:r>
            <w:r w:rsidRPr="00C27273">
              <w:tab/>
              <w:t xml:space="preserve">Europaparlamentet noterar med oro </w:t>
            </w:r>
            <w:r w:rsidRPr="00C27273">
              <w:lastRenderedPageBreak/>
              <w:t>att mediernas oberoende och mångfald alltjämt påverkas av hög marknadskoncentration, överlappande affärsintressen och politiska intressen, bristande insyn i finansiering och ägande samt hot mot och osäkra arbetsvillkor för journalister.</w:t>
            </w:r>
          </w:p>
        </w:tc>
        <w:tc>
          <w:tcPr>
            <w:tcW w:w="4876" w:type="dxa"/>
            <w:tcBorders>
              <w:top w:val="nil"/>
              <w:left w:val="nil"/>
              <w:bottom w:val="nil"/>
              <w:right w:val="nil"/>
            </w:tcBorders>
          </w:tcPr>
          <w:p w:rsidR="003B62A6" w:rsidRPr="00C27273" w:rsidRDefault="003B62A6" w:rsidP="00184AF0">
            <w:pPr>
              <w:pStyle w:val="Normal6a"/>
            </w:pPr>
            <w:r w:rsidRPr="00C27273">
              <w:lastRenderedPageBreak/>
              <w:t>8.</w:t>
            </w:r>
            <w:r w:rsidRPr="00C27273">
              <w:tab/>
              <w:t xml:space="preserve">Europaparlamentet noterar med oro </w:t>
            </w:r>
            <w:r w:rsidRPr="00C27273">
              <w:lastRenderedPageBreak/>
              <w:t>att mediernas oberoende och mångfald</w:t>
            </w:r>
            <w:r w:rsidRPr="00C27273">
              <w:rPr>
                <w:b/>
                <w:i/>
              </w:rPr>
              <w:t xml:space="preserve"> i Albanien</w:t>
            </w:r>
            <w:r w:rsidRPr="00C27273">
              <w:t xml:space="preserve"> alltjämt påverkas av hög marknadskoncentration, överlappande affärsintressen och politiska intressen, bristande insyn i finansiering och ägande samt hot mot och osäkra arbetsvillkor för journalister. </w:t>
            </w:r>
            <w:r w:rsidRPr="00C27273">
              <w:rPr>
                <w:b/>
                <w:i/>
              </w:rPr>
              <w:t>Parlamentet noterar att Albanien enligt 2024 års globala pressfrihetsindex från Reportrar utan gränser ligger på 99:e plats, vilket återspeglar aktuella frågor kring medieägandekoncentration, politisk inblandning samt hot mot journalister. Parlamentet betonar att bristen på insyn i mediefinansieringen och ägarstrukturerna ökar risken för redaktionell partiskhet och undergräver allmänhetens förtroende för journalistiken. Parlamentet uppmanar de albanska myndigheterna att säkerställa insyn i medieägandet och säkerställa nolltolerans för hot mot journalister.</w:t>
            </w:r>
          </w:p>
        </w:tc>
      </w:tr>
    </w:tbl>
    <w:p w:rsidR="003B62A6" w:rsidRPr="00C27273" w:rsidRDefault="003B62A6" w:rsidP="003B62A6">
      <w:pPr>
        <w:pStyle w:val="AmOrLang"/>
      </w:pPr>
      <w:r w:rsidRPr="00C27273">
        <w:lastRenderedPageBreak/>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85</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Eszter Lakos</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8</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r w:rsidRPr="00C27273">
              <w:t>8.</w:t>
            </w:r>
            <w:r w:rsidRPr="00C27273">
              <w:tab/>
              <w:t>Europaparlamentet noterar med oro att mediernas oberoende och mångfald alltjämt påverkas av hög marknadskoncentration, överlappande affärsintressen och politiska intressen, bristande insyn i finansiering och ägande samt hot mot och osäkra arbetsvillkor för journalister.</w:t>
            </w:r>
          </w:p>
        </w:tc>
        <w:tc>
          <w:tcPr>
            <w:tcW w:w="4876" w:type="dxa"/>
            <w:tcBorders>
              <w:top w:val="nil"/>
              <w:left w:val="nil"/>
              <w:bottom w:val="nil"/>
              <w:right w:val="nil"/>
            </w:tcBorders>
          </w:tcPr>
          <w:p w:rsidR="003B62A6" w:rsidRPr="00C27273" w:rsidRDefault="003B62A6" w:rsidP="00184AF0">
            <w:pPr>
              <w:pStyle w:val="Normal6a"/>
            </w:pPr>
            <w:r w:rsidRPr="00C27273">
              <w:t>8.</w:t>
            </w:r>
            <w:r w:rsidRPr="00C27273">
              <w:tab/>
              <w:t xml:space="preserve">Europaparlamentet noterar med oro att mediernas oberoende och mångfald alltjämt påverkas av hög marknadskoncentration, överlappande affärsintressen och politiska intressen, bristande insyn i finansiering och ägande samt hot mot och osäkra arbetsvillkor för journalister. </w:t>
            </w:r>
            <w:r w:rsidRPr="00C27273">
              <w:rPr>
                <w:b/>
                <w:i/>
              </w:rPr>
              <w:t xml:space="preserve">Parlamentet betonar att Ryssland systematiskt har spridit desinformation i Albanien. Under 2023 identifierades 41 stora falska nyheter som nådde den albanska, kosovanska och nordmakedoniska publiken genom över </w:t>
            </w:r>
            <w:r w:rsidRPr="00C27273">
              <w:rPr>
                <w:b/>
                <w:i/>
              </w:rPr>
              <w:lastRenderedPageBreak/>
              <w:t>780 återpublicerade artiklar. Parlamentet betonar att man genom Kremlanpassade narrativ har försökt urholka allmänhetens förtroende för demokratiska institutioner och främja västfientlighet.</w:t>
            </w:r>
          </w:p>
        </w:tc>
      </w:tr>
    </w:tbl>
    <w:p w:rsidR="003B62A6" w:rsidRPr="00C27273" w:rsidRDefault="003B62A6" w:rsidP="003B62A6">
      <w:pPr>
        <w:pStyle w:val="AmOrLang"/>
      </w:pPr>
      <w:r w:rsidRPr="00C27273">
        <w:lastRenderedPageBreak/>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86</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Andrey Kovatchev, Reinhold Lopatka, Michael Gahler, Ondřej Kolář, Matej Tonin</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8</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r w:rsidRPr="00C27273">
              <w:t>8.</w:t>
            </w:r>
            <w:r w:rsidRPr="00C27273">
              <w:tab/>
              <w:t>Europaparlamentet noterar med oro att mediernas oberoende och mångfald alltjämt påverkas av hög marknadskoncentration, överlappande affärsintressen och politiska intressen, bristande insyn i finansiering och ägande samt hot mot och osäkra arbetsvillkor för journalister.</w:t>
            </w:r>
          </w:p>
        </w:tc>
        <w:tc>
          <w:tcPr>
            <w:tcW w:w="4876" w:type="dxa"/>
            <w:tcBorders>
              <w:top w:val="nil"/>
              <w:left w:val="nil"/>
              <w:bottom w:val="nil"/>
              <w:right w:val="nil"/>
            </w:tcBorders>
          </w:tcPr>
          <w:p w:rsidR="003B62A6" w:rsidRPr="00C27273" w:rsidRDefault="003B62A6" w:rsidP="00184AF0">
            <w:pPr>
              <w:pStyle w:val="Normal6a"/>
            </w:pPr>
            <w:r w:rsidRPr="00C27273">
              <w:t>8.</w:t>
            </w:r>
            <w:r w:rsidRPr="00C27273">
              <w:tab/>
              <w:t xml:space="preserve">Europaparlamentet noterar med oro att mediernas oberoende och mångfald alltjämt påverkas av hög marknadskoncentration, överlappande affärsintressen och politiska intressen, bristande insyn i finansiering och ägande samt hot mot och osäkra arbetsvillkor för journalister. </w:t>
            </w:r>
            <w:r w:rsidRPr="00C27273">
              <w:rPr>
                <w:b/>
                <w:i/>
              </w:rPr>
              <w:t>Parlamentet uppmanar myndigheterna att ta itu med stora, kvarstående utmaningar som hämmar mediernas oberoende, inbegripet bristen på insyn i medieägandet och finansieringskällorna.</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87</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Željana Zovko</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8</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r w:rsidRPr="00C27273">
              <w:t>8.</w:t>
            </w:r>
            <w:r w:rsidRPr="00C27273">
              <w:tab/>
              <w:t xml:space="preserve">Europaparlamentet noterar med oro att mediernas oberoende och mångfald alltjämt påverkas av hög marknadskoncentration, överlappande </w:t>
            </w:r>
            <w:r w:rsidRPr="00C27273">
              <w:lastRenderedPageBreak/>
              <w:t>affärsintressen och politiska intressen, bristande insyn i finansiering och ägande samt hot mot och osäkra arbetsvillkor för journalister.</w:t>
            </w:r>
          </w:p>
        </w:tc>
        <w:tc>
          <w:tcPr>
            <w:tcW w:w="4876" w:type="dxa"/>
            <w:tcBorders>
              <w:top w:val="nil"/>
              <w:left w:val="nil"/>
              <w:bottom w:val="nil"/>
              <w:right w:val="nil"/>
            </w:tcBorders>
          </w:tcPr>
          <w:p w:rsidR="003B62A6" w:rsidRPr="00C27273" w:rsidRDefault="003B62A6" w:rsidP="00184AF0">
            <w:pPr>
              <w:pStyle w:val="Normal6a"/>
            </w:pPr>
            <w:r w:rsidRPr="00C27273">
              <w:lastRenderedPageBreak/>
              <w:t>8.</w:t>
            </w:r>
            <w:r w:rsidRPr="00C27273">
              <w:tab/>
              <w:t xml:space="preserve">Europaparlamentet noterar med oro att mediernas oberoende och mångfald alltjämt påverkas av hög marknadskoncentration, överlappande </w:t>
            </w:r>
            <w:r w:rsidRPr="00C27273">
              <w:lastRenderedPageBreak/>
              <w:t>affärsintressen och politiska intressen, bristande insyn i finansiering och ägande samt hot mot och osäkra arbetsvillkor för journalister</w:t>
            </w:r>
            <w:r w:rsidRPr="00C27273">
              <w:rPr>
                <w:b/>
                <w:i/>
              </w:rPr>
              <w:t>, särskilt på grund av att strafflagen inte skyddar journalister från hot och våld</w:t>
            </w:r>
            <w:r w:rsidRPr="00C27273">
              <w:t>.</w:t>
            </w:r>
          </w:p>
        </w:tc>
      </w:tr>
    </w:tbl>
    <w:p w:rsidR="003B62A6" w:rsidRPr="00C27273" w:rsidRDefault="003B62A6" w:rsidP="003B62A6">
      <w:pPr>
        <w:pStyle w:val="AmOrLang"/>
      </w:pPr>
      <w:r w:rsidRPr="00C27273">
        <w:lastRenderedPageBreak/>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88</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Tineke Strik</w:t>
      </w:r>
      <w:r w:rsidRPr="00C27273">
        <w:rPr>
          <w:rStyle w:val="HideTWBExt"/>
          <w:b w:val="0"/>
        </w:rPr>
        <w:t>&lt;/Members&gt;</w:t>
      </w:r>
    </w:p>
    <w:p w:rsidR="003B62A6" w:rsidRPr="00C27273" w:rsidRDefault="003B62A6" w:rsidP="003B62A6">
      <w:r w:rsidRPr="00C27273">
        <w:rPr>
          <w:rStyle w:val="HideTWBExt"/>
        </w:rPr>
        <w:t>&lt;AuNomDe&gt;</w:t>
      </w:r>
      <w:r w:rsidRPr="00C27273">
        <w:rPr>
          <w:rStyle w:val="HideTWBInt"/>
        </w:rPr>
        <w:t>{Greens/EFA}</w:t>
      </w:r>
      <w:r w:rsidRPr="00C27273">
        <w:t>för Verts/ALE-gruppen</w:t>
      </w:r>
      <w:r w:rsidRPr="00C27273">
        <w:rPr>
          <w:rStyle w:val="HideTWBExt"/>
        </w:rPr>
        <w:t>&lt;/AuNomDe&gt;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8</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r w:rsidRPr="00C27273">
              <w:t>8.</w:t>
            </w:r>
            <w:r w:rsidRPr="00C27273">
              <w:tab/>
              <w:t>Europaparlamentet noterar med oro att mediernas oberoende och mångfald alltjämt påverkas av hög marknadskoncentration, överlappande affärsintressen och politiska intressen, bristande insyn i finansiering och ägande samt hot mot och osäkra arbetsvillkor för journalister.</w:t>
            </w:r>
          </w:p>
        </w:tc>
        <w:tc>
          <w:tcPr>
            <w:tcW w:w="4876" w:type="dxa"/>
            <w:tcBorders>
              <w:top w:val="nil"/>
              <w:left w:val="nil"/>
              <w:bottom w:val="nil"/>
              <w:right w:val="nil"/>
            </w:tcBorders>
          </w:tcPr>
          <w:p w:rsidR="003B62A6" w:rsidRPr="00C27273" w:rsidRDefault="003B62A6" w:rsidP="00184AF0">
            <w:pPr>
              <w:pStyle w:val="Normal6a"/>
            </w:pPr>
            <w:r w:rsidRPr="00C27273">
              <w:t>8.</w:t>
            </w:r>
            <w:r w:rsidRPr="00C27273">
              <w:tab/>
              <w:t>Europaparlamentet</w:t>
            </w:r>
            <w:r w:rsidRPr="00C27273">
              <w:rPr>
                <w:b/>
                <w:i/>
              </w:rPr>
              <w:t xml:space="preserve"> beklagar att miljön för fria medier och oberoende journalister har försämrats under de senaste åren.</w:t>
            </w:r>
            <w:r w:rsidRPr="00C27273">
              <w:t xml:space="preserve"> </w:t>
            </w:r>
            <w:r w:rsidRPr="00C27273">
              <w:rPr>
                <w:b/>
                <w:bCs/>
                <w:i/>
                <w:iCs/>
              </w:rPr>
              <w:t>Parlamentet</w:t>
            </w:r>
            <w:r w:rsidRPr="00C27273">
              <w:t xml:space="preserve"> noterar med oro att mediernas oberoende och mångfald alltjämt påverkas av hög marknadskoncentration, överlappande affärsintressen och politiska intressen, bristande insyn i finansiering och ägande samt hot mot och osäkra arbetsvillkor för journalister.</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89</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Andrey Kovatchev, Michael Gahler, Ondřej Kolář, Matej Tonin</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9</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r w:rsidRPr="00C27273">
              <w:t>9.</w:t>
            </w:r>
            <w:r w:rsidRPr="00C27273">
              <w:tab/>
              <w:t xml:space="preserve">Europaparlamentet påminner om att varje översyn av medielagstiftningen bör vara förenlig med Venedigkommissionens rekommendationer och ske på ett </w:t>
            </w:r>
            <w:r w:rsidRPr="00C27273">
              <w:lastRenderedPageBreak/>
              <w:t>transparent och inkluderande sätt. Parlamentet noterar att det inte har gjorts några framsteg med att anpassa den rättsliga ramen till EU:s regelverk och standarder, inbegripet den europeiska mediefrihetsakten</w:t>
            </w:r>
            <w:r w:rsidRPr="00C27273">
              <w:rPr>
                <w:b/>
                <w:i/>
                <w:vertAlign w:val="superscript"/>
              </w:rPr>
              <w:t>4</w:t>
            </w:r>
            <w:r w:rsidRPr="00C27273">
              <w:t>. Parlamentet påminner om behovet av att stärka undersökande journalistik, faktagranskning och mediekompetens för att bekämpa hatpropaganda, desinformation och falska nyheter.</w:t>
            </w:r>
          </w:p>
        </w:tc>
        <w:tc>
          <w:tcPr>
            <w:tcW w:w="4876" w:type="dxa"/>
            <w:tcBorders>
              <w:top w:val="nil"/>
              <w:left w:val="nil"/>
              <w:bottom w:val="nil"/>
              <w:right w:val="nil"/>
            </w:tcBorders>
          </w:tcPr>
          <w:p w:rsidR="003B62A6" w:rsidRPr="00C27273" w:rsidRDefault="003B62A6" w:rsidP="00184AF0">
            <w:pPr>
              <w:pStyle w:val="Normal6a"/>
            </w:pPr>
            <w:r w:rsidRPr="00C27273">
              <w:lastRenderedPageBreak/>
              <w:t>9.</w:t>
            </w:r>
            <w:r w:rsidRPr="00C27273">
              <w:tab/>
              <w:t xml:space="preserve">Europaparlamentet påminner om att varje översyn av medielagstiftningen bör vara förenlig med Venedigkommissionens rekommendationer och ske på ett </w:t>
            </w:r>
            <w:r w:rsidRPr="00C27273">
              <w:lastRenderedPageBreak/>
              <w:t>transparent och inkluderande sätt</w:t>
            </w:r>
            <w:r w:rsidRPr="00C27273">
              <w:rPr>
                <w:b/>
                <w:i/>
              </w:rPr>
              <w:t>, i samråd med medieorganisationer, i syfte att förbättra mediefriheten och självregleringen</w:t>
            </w:r>
            <w:r w:rsidRPr="00C27273">
              <w:t>. Parlamentet noterar att det inte har gjorts några framsteg med att anpassa den rättsliga ramen till EU:s regelverk och standarder, inbegripet den europeiska mediefrihetsakten</w:t>
            </w:r>
            <w:r w:rsidRPr="00C27273">
              <w:rPr>
                <w:b/>
                <w:i/>
              </w:rPr>
              <w:t>[1]</w:t>
            </w:r>
            <w:r w:rsidRPr="00C27273">
              <w:t xml:space="preserve">. Parlamentet påminner om behovet av att stärka undersökande journalistik, faktagranskning och mediekompetens för att bekämpa hatpropaganda, desinformation och falska nyheter. </w:t>
            </w:r>
            <w:r w:rsidRPr="00C27273">
              <w:rPr>
                <w:b/>
                <w:i/>
              </w:rPr>
              <w:t>Parlamentet uttrycker oro över ihållande provocerande retorik, inbegripet bland högt uppsatta politiker, offentliga tjänstemän och andra offentliga personer, som underblåser skrämselkultur, smutskastningskampanjer, våld och upplopp, och efterlyser att slutliga fällande domar mot dem som angriper journalister ska säkerställas.</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r w:rsidRPr="00C27273">
              <w:rPr>
                <w:b/>
                <w:i/>
              </w:rPr>
              <w:lastRenderedPageBreak/>
              <w:t>_________________</w:t>
            </w:r>
          </w:p>
        </w:tc>
        <w:tc>
          <w:tcPr>
            <w:tcW w:w="4876" w:type="dxa"/>
            <w:tcBorders>
              <w:top w:val="nil"/>
              <w:left w:val="nil"/>
              <w:bottom w:val="nil"/>
              <w:right w:val="nil"/>
            </w:tcBorders>
          </w:tcPr>
          <w:p w:rsidR="003B62A6" w:rsidRPr="00C27273" w:rsidRDefault="003B62A6" w:rsidP="00184AF0"/>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r w:rsidRPr="00C27273">
              <w:rPr>
                <w:b/>
                <w:i/>
                <w:vertAlign w:val="superscript"/>
              </w:rPr>
              <w:t>4</w:t>
            </w:r>
            <w:r w:rsidRPr="00C27273">
              <w:rPr>
                <w:b/>
                <w:i/>
              </w:rPr>
              <w:t xml:space="preserve"> Europaparlamentets och rådets förordning (EU) 2024/1083 av den 11 april 2024 om fastställande av en gemensam ram för medietjänster på den inre marknaden och om ändring av direktiv 2010/13/EU (europeisk mediefrihetsförordning) (EUT L, 2024/1083, 17.4.2024, ELI: http://data.europa.eu/eli/reg/2024/1083/oj).</w:t>
            </w:r>
          </w:p>
        </w:tc>
        <w:tc>
          <w:tcPr>
            <w:tcW w:w="4876" w:type="dxa"/>
            <w:tcBorders>
              <w:top w:val="nil"/>
              <w:left w:val="nil"/>
              <w:bottom w:val="nil"/>
              <w:right w:val="nil"/>
            </w:tcBorders>
          </w:tcPr>
          <w:p w:rsidR="003B62A6" w:rsidRPr="00C27273" w:rsidRDefault="003B62A6" w:rsidP="00184AF0"/>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90</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Andreas Schieder, Marco Tarquinio, Marta Temido, Marko Vešligaj</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9</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r w:rsidRPr="00C27273">
              <w:t>9.</w:t>
            </w:r>
            <w:r w:rsidRPr="00C27273">
              <w:tab/>
              <w:t xml:space="preserve">Europaparlamentet påminner om att </w:t>
            </w:r>
            <w:r w:rsidRPr="00C27273">
              <w:lastRenderedPageBreak/>
              <w:t>varje översyn av medielagstiftningen bör vara förenlig med Venedigkommissionens rekommendationer och ske på ett transparent och inkluderande sätt. Parlamentet noterar att det inte har gjorts några framsteg med att anpassa den rättsliga ramen till EU:s regelverk och standarder, inbegripet den europeiska mediefrihetsakten</w:t>
            </w:r>
            <w:r w:rsidRPr="00C27273">
              <w:rPr>
                <w:vertAlign w:val="superscript"/>
              </w:rPr>
              <w:t>4</w:t>
            </w:r>
            <w:r w:rsidRPr="00C27273">
              <w:t>. Parlamentet påminner om behovet av att stärka undersökande journalistik, faktagranskning och mediekompetens för att bekämpa hatpropaganda, desinformation och falska nyheter.</w:t>
            </w:r>
          </w:p>
        </w:tc>
        <w:tc>
          <w:tcPr>
            <w:tcW w:w="4876" w:type="dxa"/>
            <w:tcBorders>
              <w:top w:val="nil"/>
              <w:left w:val="nil"/>
              <w:bottom w:val="nil"/>
              <w:right w:val="nil"/>
            </w:tcBorders>
          </w:tcPr>
          <w:p w:rsidR="003B62A6" w:rsidRPr="00C27273" w:rsidRDefault="003B62A6" w:rsidP="00184AF0">
            <w:pPr>
              <w:pStyle w:val="Normal6a"/>
            </w:pPr>
            <w:r w:rsidRPr="00C27273">
              <w:lastRenderedPageBreak/>
              <w:t>9.</w:t>
            </w:r>
            <w:r w:rsidRPr="00C27273">
              <w:tab/>
              <w:t xml:space="preserve">Europaparlamentet påminner om att </w:t>
            </w:r>
            <w:r w:rsidRPr="00C27273">
              <w:lastRenderedPageBreak/>
              <w:t>varje översyn av medielagstiftningen bör vara förenlig med Venedigkommissionens rekommendationer och ske på ett transparent och inkluderande sätt.</w:t>
            </w:r>
            <w:r w:rsidRPr="00C27273">
              <w:rPr>
                <w:b/>
                <w:i/>
              </w:rPr>
              <w:t xml:space="preserve"> Parlamentet välkomnar den plattform som lanserats av EU/Europarådet och Högskolan för journalistik. </w:t>
            </w:r>
            <w:r w:rsidRPr="00C27273">
              <w:rPr>
                <w:b/>
                <w:bCs/>
                <w:i/>
                <w:iCs/>
              </w:rPr>
              <w:t>Parlamentet uppmanar regeringen att aktivt engagera sig.</w:t>
            </w:r>
            <w:r w:rsidRPr="00C27273">
              <w:t xml:space="preserve"> Parlamentet noterar att det inte har gjorts några framsteg med att anpassa den rättsliga ramen till EU:s regelverk och standarder, inbegripet den europeiska mediefrihetsakten</w:t>
            </w:r>
            <w:r w:rsidRPr="00C27273">
              <w:rPr>
                <w:vertAlign w:val="superscript"/>
              </w:rPr>
              <w:t>4</w:t>
            </w:r>
            <w:r w:rsidRPr="00C27273">
              <w:t>. Parlamentet påminner om behovet av att stärka undersökande journalistik, faktagranskning och mediekompetens för att bekämpa hatpropaganda, desinformation och falska nyheter.</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r w:rsidRPr="00C27273">
              <w:rPr>
                <w:b/>
                <w:i/>
              </w:rPr>
              <w:lastRenderedPageBreak/>
              <w:t>_________________</w:t>
            </w:r>
          </w:p>
        </w:tc>
        <w:tc>
          <w:tcPr>
            <w:tcW w:w="4876" w:type="dxa"/>
            <w:tcBorders>
              <w:top w:val="nil"/>
              <w:left w:val="nil"/>
              <w:bottom w:val="nil"/>
              <w:right w:val="nil"/>
            </w:tcBorders>
          </w:tcPr>
          <w:p w:rsidR="003B62A6" w:rsidRPr="00C27273" w:rsidRDefault="003B62A6" w:rsidP="00184AF0">
            <w:pPr>
              <w:pStyle w:val="Normal6a"/>
            </w:pPr>
            <w:r w:rsidRPr="00C27273">
              <w:rPr>
                <w:b/>
                <w:i/>
              </w:rPr>
              <w:t>_________________</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r w:rsidRPr="00C27273">
              <w:rPr>
                <w:vertAlign w:val="superscript"/>
              </w:rPr>
              <w:t>4</w:t>
            </w:r>
            <w:r w:rsidRPr="00C27273">
              <w:t xml:space="preserve"> Europaparlamentets och rådets förordning (EU) 2024/1083 av den 11 april 2024 om fastställande av en gemensam ram för medietjänster på den inre marknaden och om ändring av direktiv 2010/13/EU (europeisk mediefrihetsförordning) (EUT L, 2024/1083, 17.4.2024, ELI: http://data.europa.eu/eli/reg/2024/1083/oj).</w:t>
            </w:r>
          </w:p>
        </w:tc>
        <w:tc>
          <w:tcPr>
            <w:tcW w:w="4876" w:type="dxa"/>
            <w:tcBorders>
              <w:top w:val="nil"/>
              <w:left w:val="nil"/>
              <w:bottom w:val="nil"/>
              <w:right w:val="nil"/>
            </w:tcBorders>
          </w:tcPr>
          <w:p w:rsidR="003B62A6" w:rsidRPr="00C27273" w:rsidRDefault="003B62A6" w:rsidP="00184AF0">
            <w:pPr>
              <w:pStyle w:val="Normal6a"/>
            </w:pPr>
            <w:r w:rsidRPr="00C27273">
              <w:rPr>
                <w:vertAlign w:val="superscript"/>
              </w:rPr>
              <w:t>4</w:t>
            </w:r>
            <w:r w:rsidRPr="00C27273">
              <w:t xml:space="preserve"> Europaparlamentets och rådets förordning (EU) 2024/1083 av den 11 april 2024 om fastställande av en gemensam ram för medietjänster på den inre marknaden och om ändring av direktiv 2010/13/EU (europeisk mediefrihetsförordning) (EUT L, 2024/1083, 17.4.2024, ELI: http://data.europa.eu/eli/reg/2024/1083/oj).</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91</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Željana Zovko</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9</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r w:rsidRPr="00C27273">
              <w:t>9.</w:t>
            </w:r>
            <w:r w:rsidRPr="00C27273">
              <w:tab/>
              <w:t xml:space="preserve">Europaparlamentet påminner om att varje översyn av medielagstiftningen bör vara förenlig med Venedigkommissionens rekommendationer och ske på ett transparent och inkluderande sätt. Parlamentet noterar att det inte har gjorts några framsteg med att anpassa den </w:t>
            </w:r>
            <w:r w:rsidRPr="00C27273">
              <w:lastRenderedPageBreak/>
              <w:t>rättsliga ramen till EU:s regelverk och standarder, inbegripet den europeiska mediefrihetsakten</w:t>
            </w:r>
            <w:r w:rsidRPr="00C27273">
              <w:rPr>
                <w:vertAlign w:val="superscript"/>
              </w:rPr>
              <w:t>4</w:t>
            </w:r>
            <w:r w:rsidRPr="00C27273">
              <w:t>. Parlamentet påminner om behovet av att stärka undersökande journalistik, faktagranskning och mediekompetens för att bekämpa hatpropaganda, desinformation och falska nyheter.</w:t>
            </w:r>
          </w:p>
        </w:tc>
        <w:tc>
          <w:tcPr>
            <w:tcW w:w="4876" w:type="dxa"/>
            <w:tcBorders>
              <w:top w:val="nil"/>
              <w:left w:val="nil"/>
              <w:bottom w:val="nil"/>
              <w:right w:val="nil"/>
            </w:tcBorders>
          </w:tcPr>
          <w:p w:rsidR="003B62A6" w:rsidRPr="00C27273" w:rsidRDefault="003B62A6" w:rsidP="00184AF0">
            <w:pPr>
              <w:pStyle w:val="Normal6a"/>
            </w:pPr>
            <w:r w:rsidRPr="00C27273">
              <w:lastRenderedPageBreak/>
              <w:t>9.</w:t>
            </w:r>
            <w:r w:rsidRPr="00C27273">
              <w:tab/>
              <w:t xml:space="preserve">Europaparlamentet påminner om att varje översyn av medielagstiftningen bör vara förenlig med Venedigkommissionens rekommendationer och ske på ett transparent och inkluderande sätt. Parlamentet noterar att det inte har gjorts några framsteg med att anpassa den </w:t>
            </w:r>
            <w:r w:rsidRPr="00C27273">
              <w:lastRenderedPageBreak/>
              <w:t>rättsliga ramen till EU:s regelverk och standarder, inbegripet den europeiska mediefrihetsakten</w:t>
            </w:r>
            <w:r w:rsidRPr="00C27273">
              <w:rPr>
                <w:vertAlign w:val="superscript"/>
              </w:rPr>
              <w:t>4</w:t>
            </w:r>
            <w:r w:rsidRPr="00C27273">
              <w:t xml:space="preserve">. Parlamentet påminner om behovet av att stärka undersökande journalistik, faktagranskning och mediekompetens för att bekämpa hatpropaganda, desinformation och falska nyheter. </w:t>
            </w:r>
            <w:r w:rsidRPr="00C27273">
              <w:rPr>
                <w:b/>
                <w:i/>
              </w:rPr>
              <w:t>Parlamentet uppmanar Albanien att avkriminalisera förtal.</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r w:rsidRPr="00C27273">
              <w:rPr>
                <w:b/>
                <w:i/>
              </w:rPr>
              <w:lastRenderedPageBreak/>
              <w:t>_________________</w:t>
            </w:r>
          </w:p>
        </w:tc>
        <w:tc>
          <w:tcPr>
            <w:tcW w:w="4876" w:type="dxa"/>
            <w:tcBorders>
              <w:top w:val="nil"/>
              <w:left w:val="nil"/>
              <w:bottom w:val="nil"/>
              <w:right w:val="nil"/>
            </w:tcBorders>
          </w:tcPr>
          <w:p w:rsidR="003B62A6" w:rsidRPr="00C27273" w:rsidRDefault="003B62A6" w:rsidP="00184AF0">
            <w:pPr>
              <w:pStyle w:val="Normal6a"/>
            </w:pPr>
            <w:r w:rsidRPr="00C27273">
              <w:rPr>
                <w:b/>
                <w:i/>
              </w:rPr>
              <w:t>_________________</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r w:rsidRPr="00C27273">
              <w:rPr>
                <w:vertAlign w:val="superscript"/>
              </w:rPr>
              <w:t>4</w:t>
            </w:r>
            <w:r w:rsidRPr="00C27273">
              <w:t xml:space="preserve"> Europaparlamentets och rådets förordning (EU) 2024/1083 av den 11 april 2024 om fastställande av en gemensam ram för medietjänster på den inre marknaden och om ändring av direktiv 2010/13/EU (europeisk mediefrihetsförordning) (EUT L, 2024/1083, 17.4.2024, ELI: http://data.europa.eu/eli/reg/2024/1083/oj).</w:t>
            </w:r>
          </w:p>
        </w:tc>
        <w:tc>
          <w:tcPr>
            <w:tcW w:w="4876" w:type="dxa"/>
            <w:tcBorders>
              <w:top w:val="nil"/>
              <w:left w:val="nil"/>
              <w:bottom w:val="nil"/>
              <w:right w:val="nil"/>
            </w:tcBorders>
          </w:tcPr>
          <w:p w:rsidR="003B62A6" w:rsidRPr="00C27273" w:rsidRDefault="003B62A6" w:rsidP="00184AF0">
            <w:pPr>
              <w:pStyle w:val="Normal6a"/>
            </w:pPr>
            <w:r w:rsidRPr="00C27273">
              <w:rPr>
                <w:vertAlign w:val="superscript"/>
              </w:rPr>
              <w:t>4</w:t>
            </w:r>
            <w:r w:rsidRPr="00C27273">
              <w:t xml:space="preserve"> Europaparlamentets och rådets förordning (EU) 2024/1083 av den 11 april 2024 om fastställande av en gemensam ram för medietjänster på den inre marknaden och om ändring av direktiv 2010/13/EU (europeisk mediefrihetsförordning) (EUT L, 2024/1083, 17.4.2024, ELI: http://data.europa.eu/eli/reg/2024/1083/oj).</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92</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Tineke Strik</w:t>
      </w:r>
      <w:r w:rsidRPr="00C27273">
        <w:rPr>
          <w:rStyle w:val="HideTWBExt"/>
          <w:b w:val="0"/>
        </w:rPr>
        <w:t>&lt;/Members&gt;</w:t>
      </w:r>
    </w:p>
    <w:p w:rsidR="003B62A6" w:rsidRPr="00C27273" w:rsidRDefault="003B62A6" w:rsidP="003B62A6">
      <w:r w:rsidRPr="00C27273">
        <w:rPr>
          <w:rStyle w:val="HideTWBExt"/>
        </w:rPr>
        <w:t>&lt;AuNomDe&gt;</w:t>
      </w:r>
      <w:r w:rsidRPr="00C27273">
        <w:rPr>
          <w:rStyle w:val="HideTWBInt"/>
        </w:rPr>
        <w:t>{Greens/EFA}</w:t>
      </w:r>
      <w:r w:rsidRPr="00C27273">
        <w:t>för Verts/ALE-gruppen</w:t>
      </w:r>
      <w:r w:rsidRPr="00C27273">
        <w:rPr>
          <w:rStyle w:val="HideTWBExt"/>
        </w:rPr>
        <w:t>&lt;/AuNomDe&gt;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9</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r w:rsidRPr="00C27273">
              <w:t>9.</w:t>
            </w:r>
            <w:r w:rsidRPr="00C27273">
              <w:tab/>
              <w:t xml:space="preserve">Europaparlamentet påminner om att varje översyn av medielagstiftningen bör vara förenlig med Venedigkommissionens rekommendationer och ske på ett transparent och inkluderande sätt. Parlamentet </w:t>
            </w:r>
            <w:r w:rsidRPr="00C27273">
              <w:rPr>
                <w:b/>
                <w:i/>
              </w:rPr>
              <w:t>noterar</w:t>
            </w:r>
            <w:r w:rsidRPr="00C27273">
              <w:t xml:space="preserve"> att det inte har gjorts några framsteg med att anpassa den rättsliga ramen till EU:s regelverk och standarder, inbegripet den europeiska mediefrihetsakten</w:t>
            </w:r>
            <w:r w:rsidRPr="00C27273">
              <w:rPr>
                <w:vertAlign w:val="superscript"/>
              </w:rPr>
              <w:t>4</w:t>
            </w:r>
            <w:r w:rsidRPr="00C27273">
              <w:t xml:space="preserve">. Parlamentet påminner om behovet av att stärka undersökande journalistik, faktagranskning och mediekompetens </w:t>
            </w:r>
            <w:r w:rsidRPr="00C27273">
              <w:rPr>
                <w:b/>
                <w:i/>
              </w:rPr>
              <w:t>för att</w:t>
            </w:r>
            <w:r w:rsidRPr="00C27273">
              <w:t xml:space="preserve"> bekämpa hatpropaganda, desinformation och falska nyheter.</w:t>
            </w:r>
          </w:p>
        </w:tc>
        <w:tc>
          <w:tcPr>
            <w:tcW w:w="4876" w:type="dxa"/>
            <w:tcBorders>
              <w:top w:val="nil"/>
              <w:left w:val="nil"/>
              <w:bottom w:val="nil"/>
              <w:right w:val="nil"/>
            </w:tcBorders>
          </w:tcPr>
          <w:p w:rsidR="003B62A6" w:rsidRPr="00C27273" w:rsidRDefault="003B62A6" w:rsidP="00184AF0">
            <w:pPr>
              <w:pStyle w:val="Normal6a"/>
            </w:pPr>
            <w:r w:rsidRPr="00C27273">
              <w:t>9.</w:t>
            </w:r>
            <w:r w:rsidRPr="00C27273">
              <w:tab/>
              <w:t xml:space="preserve">Europaparlamentet påminner om att varje översyn av medielagstiftningen bör vara förenlig med Venedigkommissionens rekommendationer och ske på ett transparent och inkluderande sätt. Parlamentet </w:t>
            </w:r>
            <w:r w:rsidRPr="00C27273">
              <w:rPr>
                <w:b/>
                <w:i/>
              </w:rPr>
              <w:t>beklagar</w:t>
            </w:r>
            <w:r w:rsidRPr="00C27273">
              <w:t xml:space="preserve"> att det inte har gjorts några framsteg med att anpassa den rättsliga ramen till EU:s regelverk och standarder, inbegripet den europeiska mediefrihetsakten</w:t>
            </w:r>
            <w:r w:rsidRPr="00C27273">
              <w:rPr>
                <w:vertAlign w:val="superscript"/>
              </w:rPr>
              <w:t>4</w:t>
            </w:r>
            <w:r w:rsidRPr="00C27273">
              <w:t xml:space="preserve">. Parlamentet påminner om behovet av att stärka undersökande journalistik, faktagranskning och mediekompetens </w:t>
            </w:r>
            <w:r w:rsidRPr="00C27273">
              <w:rPr>
                <w:b/>
                <w:i/>
              </w:rPr>
              <w:t>och</w:t>
            </w:r>
            <w:r w:rsidRPr="00C27273">
              <w:t xml:space="preserve"> bekämpa hatpropaganda, desinformation och falska nyheter.</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r w:rsidRPr="00C27273">
              <w:rPr>
                <w:b/>
                <w:i/>
              </w:rPr>
              <w:lastRenderedPageBreak/>
              <w:t>_________________</w:t>
            </w:r>
          </w:p>
        </w:tc>
        <w:tc>
          <w:tcPr>
            <w:tcW w:w="4876" w:type="dxa"/>
            <w:tcBorders>
              <w:top w:val="nil"/>
              <w:left w:val="nil"/>
              <w:bottom w:val="nil"/>
              <w:right w:val="nil"/>
            </w:tcBorders>
          </w:tcPr>
          <w:p w:rsidR="003B62A6" w:rsidRPr="00C27273" w:rsidRDefault="003B62A6" w:rsidP="00184AF0">
            <w:pPr>
              <w:pStyle w:val="Normal6a"/>
            </w:pPr>
            <w:r w:rsidRPr="00C27273">
              <w:rPr>
                <w:b/>
                <w:i/>
              </w:rPr>
              <w:t>_________________</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r w:rsidRPr="00C27273">
              <w:rPr>
                <w:vertAlign w:val="superscript"/>
              </w:rPr>
              <w:t>4</w:t>
            </w:r>
            <w:r w:rsidRPr="00C27273">
              <w:t xml:space="preserve"> Europaparlamentets och rådets förordning (EU) 2024/1083 av den 11 april 2024 om fastställande av en gemensam ram för medietjänster på den inre marknaden och om ändring av direktiv 2010/13/EU (europeisk mediefrihetsförordning) (EUT L, 2024/1083, 17.4.2024, ELI: http://data.europa.eu/eli/reg/2024/1083/oj).</w:t>
            </w:r>
          </w:p>
        </w:tc>
        <w:tc>
          <w:tcPr>
            <w:tcW w:w="4876" w:type="dxa"/>
            <w:tcBorders>
              <w:top w:val="nil"/>
              <w:left w:val="nil"/>
              <w:bottom w:val="nil"/>
              <w:right w:val="nil"/>
            </w:tcBorders>
          </w:tcPr>
          <w:p w:rsidR="003B62A6" w:rsidRPr="00C27273" w:rsidRDefault="003B62A6" w:rsidP="00184AF0">
            <w:pPr>
              <w:pStyle w:val="Normal6a"/>
            </w:pPr>
            <w:r w:rsidRPr="00C27273">
              <w:rPr>
                <w:vertAlign w:val="superscript"/>
              </w:rPr>
              <w:t>4</w:t>
            </w:r>
            <w:r w:rsidRPr="00C27273">
              <w:t xml:space="preserve"> Europaparlamentets och rådets förordning (EU) 2024/1083 av den 11 april 2024 om fastställande av en gemensam ram för medietjänster på den inre marknaden och om ändring av direktiv 2010/13/EU (europeisk mediefrihetsförordning) (EUT L, 2024/1083, 17.4.2024, ELI: http://data.europa.eu/eli/reg/2024/1083/oj).</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93</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Tineke Strik</w:t>
      </w:r>
      <w:r w:rsidRPr="00C27273">
        <w:rPr>
          <w:rStyle w:val="HideTWBExt"/>
          <w:b w:val="0"/>
        </w:rPr>
        <w:t>&lt;/Members&gt;</w:t>
      </w:r>
    </w:p>
    <w:p w:rsidR="003B62A6" w:rsidRPr="00C27273" w:rsidRDefault="003B62A6" w:rsidP="003B62A6">
      <w:r w:rsidRPr="00C27273">
        <w:rPr>
          <w:rStyle w:val="HideTWBExt"/>
        </w:rPr>
        <w:t>&lt;AuNomDe&gt;</w:t>
      </w:r>
      <w:r w:rsidRPr="00C27273">
        <w:rPr>
          <w:rStyle w:val="HideTWBInt"/>
        </w:rPr>
        <w:t>{Greens/EFA}</w:t>
      </w:r>
      <w:r w:rsidRPr="00C27273">
        <w:t>för Verts/ALE-gruppen</w:t>
      </w:r>
      <w:r w:rsidRPr="00C27273">
        <w:rPr>
          <w:rStyle w:val="HideTWBExt"/>
        </w:rPr>
        <w:t>&lt;/AuNomDe&gt;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9a (ny)</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p>
        </w:tc>
        <w:tc>
          <w:tcPr>
            <w:tcW w:w="4876" w:type="dxa"/>
            <w:tcBorders>
              <w:top w:val="nil"/>
              <w:left w:val="nil"/>
              <w:bottom w:val="nil"/>
              <w:right w:val="nil"/>
            </w:tcBorders>
          </w:tcPr>
          <w:p w:rsidR="003B62A6" w:rsidRPr="00C27273" w:rsidRDefault="003B62A6" w:rsidP="00184AF0">
            <w:pPr>
              <w:pStyle w:val="Normal6a"/>
            </w:pPr>
            <w:r w:rsidRPr="00C27273">
              <w:rPr>
                <w:b/>
                <w:i/>
              </w:rPr>
              <w:t>9a.</w:t>
            </w:r>
            <w:r w:rsidRPr="00C27273">
              <w:tab/>
            </w:r>
            <w:r w:rsidRPr="00C27273">
              <w:rPr>
                <w:b/>
                <w:i/>
              </w:rPr>
              <w:t>Europaparlamentet är mycket oroat över det ökade antalet stämningsansökningar mot journalister och uppmanar myndigheterna att anta en rättslig ram som effektivt skyddar journalister, människorättsförsvarare, miljöaktivister och andra berörda parter från strategiska rättsprocesser för att hindra offentlig debatt.</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94</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Tineke Strik</w:t>
      </w:r>
      <w:r w:rsidRPr="00C27273">
        <w:rPr>
          <w:rStyle w:val="HideTWBExt"/>
          <w:b w:val="0"/>
        </w:rPr>
        <w:t>&lt;/Members&gt;</w:t>
      </w:r>
    </w:p>
    <w:p w:rsidR="003B62A6" w:rsidRPr="00C27273" w:rsidRDefault="003B62A6" w:rsidP="003B62A6">
      <w:r w:rsidRPr="00C27273">
        <w:rPr>
          <w:rStyle w:val="HideTWBExt"/>
        </w:rPr>
        <w:t>&lt;AuNomDe&gt;</w:t>
      </w:r>
      <w:r w:rsidRPr="00C27273">
        <w:rPr>
          <w:rStyle w:val="HideTWBInt"/>
        </w:rPr>
        <w:t>{Greens/EFA}</w:t>
      </w:r>
      <w:r w:rsidRPr="00C27273">
        <w:t>för Verts/ALE-gruppen</w:t>
      </w:r>
      <w:r w:rsidRPr="00C27273">
        <w:rPr>
          <w:rStyle w:val="HideTWBExt"/>
        </w:rPr>
        <w:t>&lt;/AuNomDe&gt;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9b (ny)</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p>
        </w:tc>
        <w:tc>
          <w:tcPr>
            <w:tcW w:w="4876" w:type="dxa"/>
            <w:tcBorders>
              <w:top w:val="nil"/>
              <w:left w:val="nil"/>
              <w:bottom w:val="nil"/>
              <w:right w:val="nil"/>
            </w:tcBorders>
          </w:tcPr>
          <w:p w:rsidR="003B62A6" w:rsidRPr="00C27273" w:rsidRDefault="003B62A6" w:rsidP="00184AF0">
            <w:pPr>
              <w:pStyle w:val="Normal6a"/>
            </w:pPr>
            <w:r w:rsidRPr="00C27273">
              <w:rPr>
                <w:b/>
                <w:i/>
              </w:rPr>
              <w:t>9b.</w:t>
            </w:r>
            <w:r w:rsidRPr="00C27273">
              <w:tab/>
            </w:r>
            <w:r w:rsidRPr="00C27273">
              <w:rPr>
                <w:b/>
                <w:i/>
              </w:rPr>
              <w:t xml:space="preserve">Europaparlamentet fördömer kraftfullt den ökande fientligheten mot </w:t>
            </w:r>
            <w:r w:rsidRPr="00C27273">
              <w:rPr>
                <w:b/>
                <w:i/>
              </w:rPr>
              <w:lastRenderedPageBreak/>
              <w:t>oberoende journalister och mediearbetare i Albanien, inbegripet verbala angrepp och mediefientlig retorik från högt uppsatta tjänstemän, smutskastningskampanjer och kvinnofientliga nättrakasserier riktade mot kvinnliga journalister, ofta mot journalister som rapporterar om rättsstatsprincipen, korruption och rättvisa. Parlamentet uppmanar myndigheterna att upphöra med sådana kampanjer och attacker mot journalister, att tydligt fördöma dem som gör detta, att respektera den oberoende journalistikens roll som en nödvändig kontroll av makthavarna och att samarbeta med medierna på ett sätt som upprätthåller demokratiska principer.</w:t>
            </w:r>
          </w:p>
        </w:tc>
      </w:tr>
    </w:tbl>
    <w:p w:rsidR="003B62A6" w:rsidRPr="00C27273" w:rsidRDefault="003B62A6" w:rsidP="003B62A6">
      <w:pPr>
        <w:pStyle w:val="AmOrLang"/>
      </w:pPr>
      <w:r w:rsidRPr="00C27273">
        <w:lastRenderedPageBreak/>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95</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Ilaria Salis, Pernando Barrena Arza</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10</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r w:rsidRPr="00C27273">
              <w:t>10.</w:t>
            </w:r>
            <w:r w:rsidRPr="00C27273">
              <w:tab/>
              <w:t>Europaparlamentet påminner om de nationella och lokala myndigheternas ansvar för att förbättra transparensen, ansvarsskyldigheten och delaktigheten genom att genomföra meningsfulla och regelbundna offentliga samråd med berörda parter. Parlamentet noterar med oro att det albanska parlamentets genomförande av regelverket för offentliga samråd fortfarande är huvudsakligen formellt.</w:t>
            </w:r>
          </w:p>
        </w:tc>
        <w:tc>
          <w:tcPr>
            <w:tcW w:w="4876" w:type="dxa"/>
            <w:tcBorders>
              <w:top w:val="nil"/>
              <w:left w:val="nil"/>
              <w:bottom w:val="nil"/>
              <w:right w:val="nil"/>
            </w:tcBorders>
          </w:tcPr>
          <w:p w:rsidR="003B62A6" w:rsidRPr="00C27273" w:rsidRDefault="003B62A6" w:rsidP="00184AF0">
            <w:pPr>
              <w:pStyle w:val="Normal6a"/>
            </w:pPr>
            <w:r w:rsidRPr="00C27273">
              <w:t>10.</w:t>
            </w:r>
            <w:r w:rsidRPr="00C27273">
              <w:tab/>
              <w:t xml:space="preserve">Europaparlamentet påminner om de nationella och lokala myndigheternas ansvar för att förbättra transparensen, ansvarsskyldigheten och delaktigheten genom att genomföra meningsfulla och regelbundna offentliga samråd med berörda parter. Parlamentet noterar med oro att det albanska parlamentets genomförande av regelverket för offentliga samråd fortfarande är huvudsakligen formellt. </w:t>
            </w:r>
            <w:r w:rsidRPr="00C27273">
              <w:rPr>
                <w:b/>
                <w:i/>
              </w:rPr>
              <w:t xml:space="preserve">Parlamentet betonar behovet av större transparens avseende offentliga uppgifter och viktiga lagstiftningsprojekt, såsom den senaste folkräkningen, vars offentliggörande har försenats i åratal, och asylavtalet mellan Italien och Albanien, som förhandlats fram med </w:t>
            </w:r>
            <w:r w:rsidRPr="00C27273">
              <w:rPr>
                <w:b/>
                <w:i/>
              </w:rPr>
              <w:lastRenderedPageBreak/>
              <w:t>begränsad information till allmänheten och otillräckligt samråd med berörda parter i det civila samhället.</w:t>
            </w:r>
          </w:p>
        </w:tc>
      </w:tr>
    </w:tbl>
    <w:p w:rsidR="003B62A6" w:rsidRPr="00C27273" w:rsidRDefault="003B62A6" w:rsidP="003B62A6">
      <w:pPr>
        <w:pStyle w:val="AmOrLang"/>
      </w:pPr>
      <w:r w:rsidRPr="00C27273">
        <w:lastRenderedPageBreak/>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96</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Eszter Lakos</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10</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r w:rsidRPr="00C27273">
              <w:t>10.</w:t>
            </w:r>
            <w:r w:rsidRPr="00C27273">
              <w:tab/>
              <w:t>Europaparlamentet påminner om de nationella och lokala myndigheternas ansvar för att förbättra transparensen, ansvarsskyldigheten och delaktigheten genom att genomföra meningsfulla och regelbundna offentliga samråd med berörda parter. Parlamentet noterar med oro att det albanska parlamentets genomförande av regelverket för offentliga samråd fortfarande är huvudsakligen formellt.</w:t>
            </w:r>
          </w:p>
        </w:tc>
        <w:tc>
          <w:tcPr>
            <w:tcW w:w="4876" w:type="dxa"/>
            <w:tcBorders>
              <w:top w:val="nil"/>
              <w:left w:val="nil"/>
              <w:bottom w:val="nil"/>
              <w:right w:val="nil"/>
            </w:tcBorders>
          </w:tcPr>
          <w:p w:rsidR="003B62A6" w:rsidRPr="00C27273" w:rsidRDefault="003B62A6" w:rsidP="00184AF0">
            <w:pPr>
              <w:pStyle w:val="Normal6a"/>
            </w:pPr>
            <w:r w:rsidRPr="00C27273">
              <w:t>10.</w:t>
            </w:r>
            <w:r w:rsidRPr="00C27273">
              <w:tab/>
              <w:t xml:space="preserve">Europaparlamentet påminner om de nationella och lokala myndigheternas ansvar för att förbättra transparensen, ansvarsskyldigheten och delaktigheten genom att genomföra meningsfulla och regelbundna offentliga samråd med berörda parter. Parlamentet noterar med oro att det albanska parlamentets genomförande av regelverket för offentliga samråd fortfarande är huvudsakligen formellt. </w:t>
            </w:r>
            <w:r w:rsidRPr="00C27273">
              <w:rPr>
                <w:b/>
                <w:i/>
              </w:rPr>
              <w:t>Parlamentet uppmanar Albanien att utöka sina insatser mot utländsk inblandning i valprocesser och se till att utländskt stödda enheter inte snedvrider den demokratiska konkurrensen.</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97</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Ilhan Kyuchyuk, Marjan Šarec, Dan Barna, Lucia Yar</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10</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r w:rsidRPr="00C27273">
              <w:t>10.</w:t>
            </w:r>
            <w:r w:rsidRPr="00C27273">
              <w:tab/>
              <w:t xml:space="preserve">Europaparlamentet påminner om de nationella och lokala myndigheternas ansvar för att förbättra transparensen, ansvarsskyldigheten och delaktigheten </w:t>
            </w:r>
            <w:r w:rsidRPr="00C27273">
              <w:lastRenderedPageBreak/>
              <w:t>genom att genomföra meningsfulla och regelbundna offentliga samråd med berörda parter. Parlamentet noterar med oro att det albanska parlamentets genomförande av regelverket för offentliga samråd fortfarande är huvudsakligen formellt.</w:t>
            </w:r>
          </w:p>
        </w:tc>
        <w:tc>
          <w:tcPr>
            <w:tcW w:w="4876" w:type="dxa"/>
            <w:tcBorders>
              <w:top w:val="nil"/>
              <w:left w:val="nil"/>
              <w:bottom w:val="nil"/>
              <w:right w:val="nil"/>
            </w:tcBorders>
          </w:tcPr>
          <w:p w:rsidR="003B62A6" w:rsidRPr="00C27273" w:rsidRDefault="003B62A6" w:rsidP="00184AF0">
            <w:pPr>
              <w:pStyle w:val="Normal6a"/>
            </w:pPr>
            <w:r w:rsidRPr="00C27273">
              <w:lastRenderedPageBreak/>
              <w:t>10.</w:t>
            </w:r>
            <w:r w:rsidRPr="00C27273">
              <w:tab/>
              <w:t xml:space="preserve">Europaparlamentet påminner om de nationella och lokala myndigheternas ansvar för att förbättra transparensen, ansvarsskyldigheten och delaktigheten </w:t>
            </w:r>
            <w:r w:rsidRPr="00C27273">
              <w:lastRenderedPageBreak/>
              <w:t xml:space="preserve">genom att genomföra meningsfulla och regelbundna offentliga samråd med berörda parter. </w:t>
            </w:r>
            <w:r w:rsidRPr="00C27273">
              <w:rPr>
                <w:b/>
                <w:i/>
              </w:rPr>
              <w:t>Parlamentet insisterar på behovet av att öka de lokala myndigheternas finansiella resurser, administrativa kapacitet och finanspolitiska autonomi.</w:t>
            </w:r>
            <w:r w:rsidRPr="00C27273">
              <w:t xml:space="preserve"> Parlamentet noterar med oro att det albanska parlamentets genomförande av regelverket för offentliga samråd fortfarande är huvudsakligen formellt.</w:t>
            </w:r>
          </w:p>
        </w:tc>
      </w:tr>
    </w:tbl>
    <w:p w:rsidR="003B62A6" w:rsidRPr="00C27273" w:rsidRDefault="003B62A6" w:rsidP="003B62A6">
      <w:pPr>
        <w:pStyle w:val="AmOrLang"/>
      </w:pPr>
      <w:r w:rsidRPr="00C27273">
        <w:lastRenderedPageBreak/>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98</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Tineke Strik</w:t>
      </w:r>
      <w:r w:rsidRPr="00C27273">
        <w:rPr>
          <w:rStyle w:val="HideTWBExt"/>
          <w:b w:val="0"/>
        </w:rPr>
        <w:t>&lt;/Members&gt;</w:t>
      </w:r>
    </w:p>
    <w:p w:rsidR="003B62A6" w:rsidRPr="00C27273" w:rsidRDefault="003B62A6" w:rsidP="003B62A6">
      <w:r w:rsidRPr="00C27273">
        <w:rPr>
          <w:rStyle w:val="HideTWBExt"/>
        </w:rPr>
        <w:t>&lt;AuNomDe&gt;</w:t>
      </w:r>
      <w:r w:rsidRPr="00C27273">
        <w:rPr>
          <w:rStyle w:val="HideTWBInt"/>
        </w:rPr>
        <w:t>{Greens/EFA}</w:t>
      </w:r>
      <w:r w:rsidRPr="00C27273">
        <w:t>för Verts/ALE-gruppen</w:t>
      </w:r>
      <w:r w:rsidRPr="00C27273">
        <w:rPr>
          <w:rStyle w:val="HideTWBExt"/>
        </w:rPr>
        <w:t>&lt;/AuNomDe&gt;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10a (ny)</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p>
        </w:tc>
        <w:tc>
          <w:tcPr>
            <w:tcW w:w="4876" w:type="dxa"/>
            <w:tcBorders>
              <w:top w:val="nil"/>
              <w:left w:val="nil"/>
              <w:bottom w:val="nil"/>
              <w:right w:val="nil"/>
            </w:tcBorders>
          </w:tcPr>
          <w:p w:rsidR="003B62A6" w:rsidRPr="00C27273" w:rsidRDefault="003B62A6" w:rsidP="00184AF0">
            <w:pPr>
              <w:pStyle w:val="Normal6a"/>
            </w:pPr>
            <w:r w:rsidRPr="00C27273">
              <w:rPr>
                <w:b/>
                <w:i/>
              </w:rPr>
              <w:t>10a.</w:t>
            </w:r>
            <w:r w:rsidRPr="00C27273">
              <w:tab/>
            </w:r>
            <w:r w:rsidRPr="00C27273">
              <w:rPr>
                <w:b/>
                <w:i/>
              </w:rPr>
              <w:t>Europaparlamentet lovordar Albaniens dynamiska och konstruktiva civila samhälle som spelar en viktig och positiv roll i reformprocessen. Parlamentet uppmuntrar regeringen att stärka sitt samarbete med det civila samhället, särskilt med kvinnorättsorganisationer, kring beslutsfattande, och att bygga upp samarbetsförbindelser, och därigenom verkligen involvera det civila samhället i en öppen lagstiftningsprocess redan i ett tidigt stadium. Parlamentet understryker att det civila samhället är av vital betydelse för att främja demokrati och pluralism och verka för god samhällsstyrning och sociala framsteg.</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99</w:t>
      </w:r>
      <w:r w:rsidRPr="00C27273">
        <w:rPr>
          <w:rStyle w:val="HideTWBExt"/>
        </w:rPr>
        <w:t>&lt;/NumAm&gt;</w:t>
      </w:r>
    </w:p>
    <w:p w:rsidR="003B62A6" w:rsidRPr="00C27273" w:rsidRDefault="003B62A6" w:rsidP="003B62A6">
      <w:pPr>
        <w:pStyle w:val="NormalBold"/>
      </w:pPr>
      <w:r w:rsidRPr="00C27273">
        <w:rPr>
          <w:rStyle w:val="HideTWBExt"/>
          <w:b w:val="0"/>
        </w:rPr>
        <w:lastRenderedPageBreak/>
        <w:t>&lt;RepeatBlock-By&gt;&lt;Members&gt;</w:t>
      </w:r>
      <w:r w:rsidRPr="00C27273">
        <w:t>Alberico Gambino</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10a (ny)</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p>
        </w:tc>
        <w:tc>
          <w:tcPr>
            <w:tcW w:w="4876" w:type="dxa"/>
            <w:tcBorders>
              <w:top w:val="nil"/>
              <w:left w:val="nil"/>
              <w:bottom w:val="nil"/>
              <w:right w:val="nil"/>
            </w:tcBorders>
          </w:tcPr>
          <w:p w:rsidR="003B62A6" w:rsidRPr="00C27273" w:rsidRDefault="003B62A6" w:rsidP="00184AF0">
            <w:pPr>
              <w:pStyle w:val="Normal6a"/>
            </w:pPr>
            <w:r w:rsidRPr="00C27273">
              <w:rPr>
                <w:b/>
                <w:i/>
              </w:rPr>
              <w:t>10a.</w:t>
            </w:r>
            <w:r w:rsidRPr="00C27273">
              <w:tab/>
            </w:r>
            <w:r w:rsidRPr="00C27273">
              <w:rPr>
                <w:b/>
                <w:i/>
              </w:rPr>
              <w:t>Europaparlamentet betonar vikten av att säkerställa fria och rättvisa val i enlighet med internationella normer. Parlamentet välkomnar den förbättrade valövervakningen och det civila samhällets ökade deltagande i övervakningen av den demokratiska processen. Parlamentet uppmanar de albanska myndigheterna att ytterligare stärka transparensen i finansieringen av valkampanjer och att säkerställa lika tillgång till medierna för alla politiska partier.</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{IT}</w:t>
      </w:r>
      <w:r w:rsidRPr="00C27273">
        <w:t>it</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100</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Ilhan Kyuchyuk, Marjan Šarec, Dan Barna, Lucia Yar</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10a (ny)</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p>
        </w:tc>
        <w:tc>
          <w:tcPr>
            <w:tcW w:w="4876" w:type="dxa"/>
            <w:tcBorders>
              <w:top w:val="nil"/>
              <w:left w:val="nil"/>
              <w:bottom w:val="nil"/>
              <w:right w:val="nil"/>
            </w:tcBorders>
          </w:tcPr>
          <w:p w:rsidR="003B62A6" w:rsidRPr="00C27273" w:rsidRDefault="003B62A6" w:rsidP="00184AF0">
            <w:pPr>
              <w:pStyle w:val="Normal6a"/>
            </w:pPr>
            <w:r w:rsidRPr="00C27273">
              <w:rPr>
                <w:b/>
                <w:i/>
              </w:rPr>
              <w:t>10a.</w:t>
            </w:r>
            <w:r w:rsidRPr="00C27273">
              <w:tab/>
            </w:r>
            <w:r w:rsidRPr="00C27273">
              <w:rPr>
                <w:b/>
                <w:i/>
              </w:rPr>
              <w:t>Europaparlamentet välkomnar inrättandet av den nya posten som minister för offentlig förvaltning och korruptionsbekämpning. Parlamentet är dock fortsatt oroat över de begränsade framstegen beträffande reformen av den offentliga förvaltningen. Parlamentet insisterar på att de albanska myndigheterna effektivt genomför bestämmelser om meritbaserad rekrytering och ser över ändamålsenligheten hos de nuvarande övervakningsstrukturerna för de nya reformerna avseende offentlig förvaltning och korruptionsbekämpning.</w:t>
            </w:r>
          </w:p>
        </w:tc>
      </w:tr>
    </w:tbl>
    <w:p w:rsidR="003B62A6" w:rsidRPr="00C27273" w:rsidRDefault="003B62A6" w:rsidP="003B62A6">
      <w:pPr>
        <w:pStyle w:val="AmOrLang"/>
      </w:pPr>
      <w:r w:rsidRPr="00C27273">
        <w:lastRenderedPageBreak/>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101</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Andreas Schieder, Marco Tarquinio, Marta Temido, Marko Vešligaj</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10a (ny)</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p>
        </w:tc>
        <w:tc>
          <w:tcPr>
            <w:tcW w:w="4876" w:type="dxa"/>
            <w:tcBorders>
              <w:top w:val="nil"/>
              <w:left w:val="nil"/>
              <w:bottom w:val="nil"/>
              <w:right w:val="nil"/>
            </w:tcBorders>
          </w:tcPr>
          <w:p w:rsidR="003B62A6" w:rsidRPr="00C27273" w:rsidRDefault="003B62A6" w:rsidP="00184AF0">
            <w:pPr>
              <w:pStyle w:val="Normal6a"/>
            </w:pPr>
            <w:r w:rsidRPr="00C27273">
              <w:rPr>
                <w:b/>
                <w:i/>
              </w:rPr>
              <w:t>10a.</w:t>
            </w:r>
            <w:r w:rsidRPr="00C27273">
              <w:tab/>
            </w:r>
            <w:r w:rsidRPr="00C27273">
              <w:rPr>
                <w:b/>
                <w:i/>
              </w:rPr>
              <w:t>Europaparlamentet understryker behovet av att främja en kultur av ansvarsskyldighet, opartisk tillgång till offentlig information och granskning av offentliga institutioner, även när det gäller genomförandet av reformagendan. Parlamentet noterar att offentliga enheter måste förbättra sin efterlevnad av transparenskraven och sin lyhördhet för informationsförfrågningar.</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102</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Eszter Lakos</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10a (ny)</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p>
        </w:tc>
        <w:tc>
          <w:tcPr>
            <w:tcW w:w="4876" w:type="dxa"/>
            <w:tcBorders>
              <w:top w:val="nil"/>
              <w:left w:val="nil"/>
              <w:bottom w:val="nil"/>
              <w:right w:val="nil"/>
            </w:tcBorders>
          </w:tcPr>
          <w:p w:rsidR="003B62A6" w:rsidRPr="00C27273" w:rsidRDefault="003B62A6" w:rsidP="00184AF0">
            <w:pPr>
              <w:pStyle w:val="Normal6a"/>
            </w:pPr>
            <w:r w:rsidRPr="00C27273">
              <w:rPr>
                <w:b/>
                <w:i/>
              </w:rPr>
              <w:t>10a.</w:t>
            </w:r>
            <w:r w:rsidRPr="00C27273">
              <w:tab/>
            </w:r>
            <w:r w:rsidRPr="00C27273">
              <w:rPr>
                <w:b/>
                <w:i/>
              </w:rPr>
              <w:t>Europaparlamentet uppmanar med kraft den albanska regeringen att se till att lagstiftningen om insyn i medieägandet efterlevs, med tanke på att över 30 % av de albanska mediekanalerna verkar med finansiering från icke-offentliggjorda källor, vilket skapar en betydande risk för redaktionell partiskhet och spridning av propaganda i linje med utländska intressen.</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lastRenderedPageBreak/>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103</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Vangelis Meimarakis</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10a (ny)</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p>
        </w:tc>
        <w:tc>
          <w:tcPr>
            <w:tcW w:w="4876" w:type="dxa"/>
            <w:tcBorders>
              <w:top w:val="nil"/>
              <w:left w:val="nil"/>
              <w:bottom w:val="nil"/>
              <w:right w:val="nil"/>
            </w:tcBorders>
          </w:tcPr>
          <w:p w:rsidR="003B62A6" w:rsidRPr="00C27273" w:rsidRDefault="003B62A6" w:rsidP="00184AF0">
            <w:pPr>
              <w:pStyle w:val="Normal6a"/>
            </w:pPr>
            <w:r w:rsidRPr="00C27273">
              <w:rPr>
                <w:b/>
                <w:i/>
              </w:rPr>
              <w:t>10a.</w:t>
            </w:r>
            <w:r w:rsidRPr="00C27273">
              <w:tab/>
            </w:r>
            <w:r w:rsidRPr="00C27273">
              <w:rPr>
                <w:b/>
                <w:i/>
              </w:rPr>
              <w:t>Europaparlamentet uppmanar Albanien att skydda och främja rättigheterna för personer som tillhör minoriteter, i linje med landets internationella skyldigheter och europeiska och internationella standarder, bland annat genom att säkerställa ett effektivt genomförande av den rättsliga ramen.</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104</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Tineke Strik</w:t>
      </w:r>
      <w:r w:rsidRPr="00C27273">
        <w:rPr>
          <w:rStyle w:val="HideTWBExt"/>
          <w:b w:val="0"/>
        </w:rPr>
        <w:t>&lt;/Members&gt;</w:t>
      </w:r>
    </w:p>
    <w:p w:rsidR="003B62A6" w:rsidRPr="00C27273" w:rsidRDefault="003B62A6" w:rsidP="003B62A6">
      <w:r w:rsidRPr="00C27273">
        <w:rPr>
          <w:rStyle w:val="HideTWBExt"/>
        </w:rPr>
        <w:t>&lt;AuNomDe&gt;</w:t>
      </w:r>
      <w:r w:rsidRPr="00C27273">
        <w:rPr>
          <w:rStyle w:val="HideTWBInt"/>
        </w:rPr>
        <w:t>{Greens/EFA}</w:t>
      </w:r>
      <w:r w:rsidRPr="00C27273">
        <w:t>för Verts/ALE-gruppen</w:t>
      </w:r>
      <w:r w:rsidRPr="00C27273">
        <w:rPr>
          <w:rStyle w:val="HideTWBExt"/>
        </w:rPr>
        <w:t>&lt;/AuNomDe&gt;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10b (ny)</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p>
        </w:tc>
        <w:tc>
          <w:tcPr>
            <w:tcW w:w="4876" w:type="dxa"/>
            <w:tcBorders>
              <w:top w:val="nil"/>
              <w:left w:val="nil"/>
              <w:bottom w:val="nil"/>
              <w:right w:val="nil"/>
            </w:tcBorders>
          </w:tcPr>
          <w:p w:rsidR="003B62A6" w:rsidRPr="00C27273" w:rsidRDefault="003B62A6" w:rsidP="00184AF0">
            <w:pPr>
              <w:pStyle w:val="Normal6a"/>
            </w:pPr>
            <w:r w:rsidRPr="00C27273">
              <w:rPr>
                <w:b/>
                <w:i/>
              </w:rPr>
              <w:t>10b.</w:t>
            </w:r>
            <w:r w:rsidRPr="00C27273">
              <w:tab/>
            </w:r>
            <w:r w:rsidRPr="00C27273">
              <w:rPr>
                <w:b/>
                <w:i/>
              </w:rPr>
              <w:t xml:space="preserve">Europaparlamentet noterar att det civila samhällets organisationer i Albanien verkar i en utmanande miljö, inbegripet när det gäller registreringskrav och begränsad offentlig finansiering av sådana organisationer. Parlamentet beklagar den avsevärda förseningen i utarbetandet av färdplanen för regeringens politik för en miljö som är mer gynnsam för det civila samhällets utveckling 2024–2027. Parlamentet uppmanar eftertryckligen myndigheterna att påskynda denna process och samtidigt säkerställa ett brett och öppet deltagande av alla berörda parter, i syfte att avsevärt </w:t>
            </w:r>
            <w:r w:rsidRPr="00C27273">
              <w:rPr>
                <w:b/>
                <w:i/>
              </w:rPr>
              <w:lastRenderedPageBreak/>
              <w:t>förbättra genomförandet, eftersom den tidigare färdplanen endast genomfördes i mycket liten utsträckning. Parlamentet beklagar att den ideella sektorns finansiella hållbarhet fortfarande är en stor utmaning på grund av Albaniens underlåtenhet att faktiskt tillämpa undantag från mervärdesskatt för utländsk finansiering, i strid med Albaniens åtaganden enligt samarbetsavtalet mellan EU och Albanien för IPA III.</w:t>
            </w:r>
          </w:p>
        </w:tc>
      </w:tr>
    </w:tbl>
    <w:p w:rsidR="003B62A6" w:rsidRPr="00C27273" w:rsidRDefault="003B62A6" w:rsidP="003B62A6">
      <w:pPr>
        <w:pStyle w:val="AmOrLang"/>
      </w:pPr>
      <w:r w:rsidRPr="00C27273">
        <w:lastRenderedPageBreak/>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105</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Vangelis Meimarakis</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10b (ny)</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p>
        </w:tc>
        <w:tc>
          <w:tcPr>
            <w:tcW w:w="4876" w:type="dxa"/>
            <w:tcBorders>
              <w:top w:val="nil"/>
              <w:left w:val="nil"/>
              <w:bottom w:val="nil"/>
              <w:right w:val="nil"/>
            </w:tcBorders>
          </w:tcPr>
          <w:p w:rsidR="003B62A6" w:rsidRPr="00C27273" w:rsidRDefault="003B62A6" w:rsidP="00184AF0">
            <w:pPr>
              <w:pStyle w:val="Normal6a"/>
            </w:pPr>
            <w:r w:rsidRPr="00C27273">
              <w:rPr>
                <w:b/>
                <w:i/>
              </w:rPr>
              <w:t>10b.</w:t>
            </w:r>
            <w:r w:rsidRPr="00C27273">
              <w:tab/>
            </w:r>
            <w:r w:rsidRPr="00C27273">
              <w:rPr>
                <w:b/>
                <w:i/>
              </w:rPr>
              <w:t>Europaparlamentet välkomnar antagandet av den genomförandelagstiftning som är under utarbetande om rättigheter för personer som tillhör minoriteter, särskilt om självidentifiering och användning av minoritetsspråk, och understryker att dessa föreskrifter måste genomföras fullt ut och effektivt för att rättigheter som rör minoriteter och utbildning ska kunna utövas i praktiken.</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106</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Ilhan Kyuchyuk, Marjan Šarec, Dan Barna, Lucia Yar</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10b (ny)</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lastRenderedPageBreak/>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p>
        </w:tc>
        <w:tc>
          <w:tcPr>
            <w:tcW w:w="4876" w:type="dxa"/>
            <w:tcBorders>
              <w:top w:val="nil"/>
              <w:left w:val="nil"/>
              <w:bottom w:val="nil"/>
              <w:right w:val="nil"/>
            </w:tcBorders>
          </w:tcPr>
          <w:p w:rsidR="003B62A6" w:rsidRPr="00C27273" w:rsidRDefault="003B62A6" w:rsidP="00184AF0">
            <w:pPr>
              <w:pStyle w:val="Normal6a"/>
            </w:pPr>
            <w:r w:rsidRPr="00C27273">
              <w:rPr>
                <w:b/>
                <w:i/>
              </w:rPr>
              <w:t>10b.</w:t>
            </w:r>
            <w:r w:rsidRPr="00C27273">
              <w:tab/>
            </w:r>
            <w:r w:rsidRPr="00C27273">
              <w:rPr>
                <w:b/>
                <w:i/>
              </w:rPr>
              <w:t>Europaparlamentet beklagar de begränsade framstegen när det gäller att anpassa den rättsliga ramen för upphandling till EU:s regelverk. Parlamentet uttrycker oro över de nyligen införda tillfälliga undantagen i lagstiftningen om offentlig upphandling. Parlamentet uppmanar de albanska myndigheterna att förbättra de konkurrensbetonade upphandlingsförfarandena i linje med EU:s regelverk.</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107</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Eszter Lakos</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10b (ny)</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p>
        </w:tc>
        <w:tc>
          <w:tcPr>
            <w:tcW w:w="4876" w:type="dxa"/>
            <w:tcBorders>
              <w:top w:val="nil"/>
              <w:left w:val="nil"/>
              <w:bottom w:val="nil"/>
              <w:right w:val="nil"/>
            </w:tcBorders>
          </w:tcPr>
          <w:p w:rsidR="003B62A6" w:rsidRPr="00C27273" w:rsidRDefault="003B62A6" w:rsidP="00184AF0">
            <w:pPr>
              <w:pStyle w:val="Normal6a"/>
            </w:pPr>
            <w:r w:rsidRPr="00C27273">
              <w:rPr>
                <w:b/>
                <w:i/>
              </w:rPr>
              <w:t>10b.</w:t>
            </w:r>
            <w:r w:rsidRPr="00C27273">
              <w:tab/>
            </w:r>
            <w:r w:rsidRPr="00C27273">
              <w:rPr>
                <w:b/>
                <w:i/>
              </w:rPr>
              <w:t>Europaparlamentet noterar med tillfredsställelse att Albanien blockerat 155 ryska desinformationsdomäner, men betonar att det behövs en samordnad mekanism mellan EU och Albanien för att bemöta desinformation, som bygger på plattformen EUvsDisinfo, för att snabbt avslöja och motverka Kremls budskap.</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108</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Andreas Schieder, Marco Tarquinio, Marta Temido, Marko Vešligaj</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10b (ny)</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p>
        </w:tc>
        <w:tc>
          <w:tcPr>
            <w:tcW w:w="4876" w:type="dxa"/>
            <w:tcBorders>
              <w:top w:val="nil"/>
              <w:left w:val="nil"/>
              <w:bottom w:val="nil"/>
              <w:right w:val="nil"/>
            </w:tcBorders>
          </w:tcPr>
          <w:p w:rsidR="003B62A6" w:rsidRPr="00C27273" w:rsidRDefault="003B62A6" w:rsidP="00184AF0">
            <w:pPr>
              <w:pStyle w:val="Normal6a"/>
            </w:pPr>
            <w:r w:rsidRPr="00C27273">
              <w:rPr>
                <w:b/>
                <w:i/>
              </w:rPr>
              <w:t>10b.</w:t>
            </w:r>
            <w:r w:rsidRPr="00C27273">
              <w:tab/>
            </w:r>
            <w:r w:rsidRPr="00C27273">
              <w:rPr>
                <w:b/>
                <w:i/>
              </w:rPr>
              <w:t>Europaparlamentet välkomnar inrättandet av det nya lokalkontoret i Tirana, som kommer att fungera som en viktig kontaktpunkt mellan Europaparlamentet, nationella parlament, det civila samhället och lokala partner på västra Balkan.</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109</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Vangelis Meimarakis</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10c (ny)</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p>
        </w:tc>
        <w:tc>
          <w:tcPr>
            <w:tcW w:w="4876" w:type="dxa"/>
            <w:tcBorders>
              <w:top w:val="nil"/>
              <w:left w:val="nil"/>
              <w:bottom w:val="nil"/>
              <w:right w:val="nil"/>
            </w:tcBorders>
          </w:tcPr>
          <w:p w:rsidR="003B62A6" w:rsidRPr="00C27273" w:rsidRDefault="003B62A6" w:rsidP="00184AF0">
            <w:pPr>
              <w:pStyle w:val="Normal6a"/>
            </w:pPr>
            <w:r w:rsidRPr="00C27273">
              <w:rPr>
                <w:b/>
                <w:i/>
              </w:rPr>
              <w:t>10c.</w:t>
            </w:r>
            <w:r w:rsidRPr="00C27273">
              <w:tab/>
            </w:r>
            <w:r w:rsidRPr="00C27273">
              <w:rPr>
                <w:b/>
                <w:i/>
              </w:rPr>
              <w:t>Europaparlamentet påminner om att Albanien bör skydda rätten till egendom, särskilt genom att göra avgörande framsteg med den första registreringen och ersättningen, förbättra insynen i det statliga fastighetsregistret och kvaliteten på fastighetsdata i fastighetsregistret, och se till att rätten till en rättvis rättegång och rätten till ett effektivt rättsmedel respekteras i fall av expropriering och avlägsnande av egendom.</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110</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Eszter Lakos</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10c (ny)</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p>
        </w:tc>
        <w:tc>
          <w:tcPr>
            <w:tcW w:w="4876" w:type="dxa"/>
            <w:tcBorders>
              <w:top w:val="nil"/>
              <w:left w:val="nil"/>
              <w:bottom w:val="nil"/>
              <w:right w:val="nil"/>
            </w:tcBorders>
          </w:tcPr>
          <w:p w:rsidR="003B62A6" w:rsidRPr="00C27273" w:rsidRDefault="003B62A6" w:rsidP="00184AF0">
            <w:pPr>
              <w:pStyle w:val="Normal6a"/>
            </w:pPr>
            <w:r w:rsidRPr="00C27273">
              <w:rPr>
                <w:b/>
                <w:i/>
              </w:rPr>
              <w:t>10c.</w:t>
            </w:r>
            <w:r w:rsidRPr="00C27273">
              <w:tab/>
            </w:r>
            <w:r w:rsidRPr="00C27273">
              <w:rPr>
                <w:b/>
                <w:i/>
              </w:rPr>
              <w:t xml:space="preserve">Europaparlamentet varnar för det allt större avtrycket i Albanien av medier som understöds av den kinesiska staten. </w:t>
            </w:r>
            <w:r w:rsidRPr="00C27273">
              <w:rPr>
                <w:b/>
                <w:i/>
              </w:rPr>
              <w:lastRenderedPageBreak/>
              <w:t>Xinhua News och China Radio International förser albanska mediekanaler med kostnadsfritt redaktionellt innehåll och utformar narrativ som är anpassade till Pekings geopolitiska intressen.</w:t>
            </w:r>
          </w:p>
        </w:tc>
      </w:tr>
    </w:tbl>
    <w:p w:rsidR="003B62A6" w:rsidRPr="00C27273" w:rsidRDefault="003B62A6" w:rsidP="003B62A6">
      <w:pPr>
        <w:pStyle w:val="AmOrLang"/>
      </w:pPr>
      <w:r w:rsidRPr="00C27273">
        <w:lastRenderedPageBreak/>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111</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Ilhan Kyuchyuk, Marjan Šarec, Dan Barna, Lucia Yar</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10c (ny)</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p>
        </w:tc>
        <w:tc>
          <w:tcPr>
            <w:tcW w:w="4876" w:type="dxa"/>
            <w:tcBorders>
              <w:top w:val="nil"/>
              <w:left w:val="nil"/>
              <w:bottom w:val="nil"/>
              <w:right w:val="nil"/>
            </w:tcBorders>
          </w:tcPr>
          <w:p w:rsidR="003B62A6" w:rsidRPr="00C27273" w:rsidRDefault="003B62A6" w:rsidP="00184AF0">
            <w:pPr>
              <w:pStyle w:val="Normal6a"/>
            </w:pPr>
            <w:r w:rsidRPr="00C27273">
              <w:rPr>
                <w:b/>
                <w:i/>
              </w:rPr>
              <w:t>10c.</w:t>
            </w:r>
            <w:r w:rsidRPr="00C27273">
              <w:tab/>
            </w:r>
            <w:r w:rsidRPr="00C27273">
              <w:rPr>
                <w:b/>
                <w:i/>
              </w:rPr>
              <w:t>Europaparlamentet är oroat över bristen på framsteg i Albaniens bolagsrättsliga lagstiftning. Parlamentet uppmanar de albanska myndigheterna att slutföra anpassningen av den bolagsrättsliga lagstiftningen till EU:s regelverk.</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112</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Ilhan Kyuchyuk, Marjan Šarec, Dan Barna, Lucia Yar</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10d (ny)</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p>
        </w:tc>
        <w:tc>
          <w:tcPr>
            <w:tcW w:w="4876" w:type="dxa"/>
            <w:tcBorders>
              <w:top w:val="nil"/>
              <w:left w:val="nil"/>
              <w:bottom w:val="nil"/>
              <w:right w:val="nil"/>
            </w:tcBorders>
          </w:tcPr>
          <w:p w:rsidR="003B62A6" w:rsidRPr="00C27273" w:rsidRDefault="003B62A6" w:rsidP="00184AF0">
            <w:pPr>
              <w:pStyle w:val="Normal6a"/>
            </w:pPr>
            <w:r w:rsidRPr="00C27273">
              <w:rPr>
                <w:b/>
                <w:i/>
              </w:rPr>
              <w:t>10d.</w:t>
            </w:r>
            <w:r w:rsidRPr="00C27273">
              <w:tab/>
            </w:r>
            <w:r w:rsidRPr="00C27273">
              <w:rPr>
                <w:b/>
                <w:i/>
              </w:rPr>
              <w:t>Europaparlamentet välkomnar Albaniens framsteg när det gäller att förbättra överföringen av uppgifter till Eurostat.</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lastRenderedPageBreak/>
        <w:t>&lt;Amend&gt;</w:t>
      </w:r>
      <w:r w:rsidRPr="00C27273">
        <w:t>Ändringsförslag</w:t>
      </w:r>
      <w:r w:rsidRPr="00C27273">
        <w:tab/>
      </w:r>
      <w:r w:rsidRPr="00C27273">
        <w:tab/>
      </w:r>
      <w:r w:rsidRPr="00C27273">
        <w:rPr>
          <w:rStyle w:val="HideTWBExt"/>
        </w:rPr>
        <w:t>&lt;NumAm&gt;</w:t>
      </w:r>
      <w:r w:rsidRPr="00C27273">
        <w:t>113</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Ilhan Kyuchyuk, Marjan Šarec, Dan Barna, Lucia Yar</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11</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r w:rsidRPr="00C27273">
              <w:t>11.</w:t>
            </w:r>
            <w:r w:rsidRPr="00C27273">
              <w:tab/>
              <w:t>Europaparlamentet noterar att Albaniens rättsliga ram för könsrelaterat våld ännu inte är helt förenlig med Istanbulkonventionen. Parlamentet uttrycker djup oro över att våld mot kvinnor alltjämt är ett akut problem och att antalet kvinnomord fortfarande är högt. Parlamentet uppmanar med kraft till förbättrade stödtjänster för brottsoffer, särskilt hälso- och sjukvård, finansiering av härbärgen, kostnadsfri rättshjälp samt återintegrering och rehabilitering av offren.</w:t>
            </w:r>
          </w:p>
        </w:tc>
        <w:tc>
          <w:tcPr>
            <w:tcW w:w="4876" w:type="dxa"/>
            <w:tcBorders>
              <w:top w:val="nil"/>
              <w:left w:val="nil"/>
              <w:bottom w:val="nil"/>
              <w:right w:val="nil"/>
            </w:tcBorders>
          </w:tcPr>
          <w:p w:rsidR="003B62A6" w:rsidRPr="00C27273" w:rsidRDefault="003B62A6" w:rsidP="00184AF0">
            <w:pPr>
              <w:pStyle w:val="Normal6a"/>
            </w:pPr>
            <w:r w:rsidRPr="00C27273">
              <w:t>11.</w:t>
            </w:r>
            <w:r w:rsidRPr="00C27273">
              <w:tab/>
              <w:t xml:space="preserve">Europaparlamentet noterar att Albaniens rättsliga ram för könsrelaterat våld ännu inte är helt förenlig med Istanbulkonventionen. Parlamentet uttrycker djup oro över att våld mot kvinnor alltjämt är ett akut problem och att antalet kvinnomord fortfarande är högt. Parlamentet uppmanar med kraft till förbättrade stödtjänster för brottsoffer, särskilt hälso- och sjukvård, finansiering av härbärgen, kostnadsfri rättshjälp samt återintegrering och rehabilitering av offren. </w:t>
            </w:r>
            <w:r w:rsidRPr="00C27273">
              <w:rPr>
                <w:b/>
                <w:i/>
              </w:rPr>
              <w:t>Parlamentet uppmanar med kraft till förbättrade stödtjänster för brottsoffer, särskilt hälso- och sjukvård, finansiering av härbärgen, kostnadsfri rättshjälp samt program för återintegrering och rehabilitering. Parlamentet betonar behovet av ökat ekonomiskt och institutionellt stöd till förebyggande program, kampanjer för att öka allmänhetens medvetenhet och specialiserad utbildning för brottsbekämpande och rättsliga myndigheter för att säkerställa en strategi som sätter brottsoffret i centrum.</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114</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Andreas Schieder, Marco Tarquinio, Marta Temido, Marko Vešligaj</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11</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r w:rsidRPr="00C27273">
              <w:t>11.</w:t>
            </w:r>
            <w:r w:rsidRPr="00C27273">
              <w:tab/>
              <w:t xml:space="preserve">Europaparlamentet noterar att </w:t>
            </w:r>
            <w:r w:rsidRPr="00C27273">
              <w:lastRenderedPageBreak/>
              <w:t>Albaniens rättsliga ram för könsrelaterat våld ännu inte är helt förenlig med Istanbulkonventionen. Parlamentet uttrycker djup oro över att våld mot kvinnor alltjämt är ett akut problem och att antalet kvinnomord fortfarande är högt. Parlamentet uppmanar med kraft till förbättrade stödtjänster för brottsoffer, särskilt hälso- och sjukvård, finansiering av härbärgen, kostnadsfri rättshjälp samt återintegrering och rehabilitering av offren.</w:t>
            </w:r>
          </w:p>
        </w:tc>
        <w:tc>
          <w:tcPr>
            <w:tcW w:w="4876" w:type="dxa"/>
            <w:tcBorders>
              <w:top w:val="nil"/>
              <w:left w:val="nil"/>
              <w:bottom w:val="nil"/>
              <w:right w:val="nil"/>
            </w:tcBorders>
          </w:tcPr>
          <w:p w:rsidR="003B62A6" w:rsidRPr="00C27273" w:rsidRDefault="003B62A6" w:rsidP="00184AF0">
            <w:pPr>
              <w:pStyle w:val="Normal6a"/>
            </w:pPr>
            <w:r w:rsidRPr="00C27273">
              <w:lastRenderedPageBreak/>
              <w:t>11.</w:t>
            </w:r>
            <w:r w:rsidRPr="00C27273">
              <w:tab/>
              <w:t xml:space="preserve">Europaparlamentet noterar att </w:t>
            </w:r>
            <w:r w:rsidRPr="00C27273">
              <w:lastRenderedPageBreak/>
              <w:t xml:space="preserve">Albaniens rättsliga ram för könsrelaterat våld ännu inte är helt förenlig med Istanbulkonventionen. Parlamentet uttrycker djup oro över att våld mot kvinnor alltjämt är ett akut problem och att antalet kvinnomord fortfarande är högt. </w:t>
            </w:r>
            <w:r w:rsidRPr="00C27273">
              <w:rPr>
                <w:b/>
                <w:i/>
              </w:rPr>
              <w:t>Parlamentet välkomnar ombudsmannens inrättande av bevakningsorganet Femicide Watch.</w:t>
            </w:r>
            <w:r w:rsidRPr="00C27273">
              <w:t xml:space="preserve"> Parlamentet uppmanar med kraft till förbättrade stödtjänster för brottsoffer, särskilt hälso- och sjukvård, finansiering av härbärgen, kostnadsfri rättshjälp samt återintegrering och rehabilitering av offren.</w:t>
            </w:r>
          </w:p>
        </w:tc>
      </w:tr>
    </w:tbl>
    <w:p w:rsidR="003B62A6" w:rsidRPr="00C27273" w:rsidRDefault="003B62A6" w:rsidP="003B62A6">
      <w:pPr>
        <w:pStyle w:val="AmOrLang"/>
      </w:pPr>
      <w:r w:rsidRPr="00C27273">
        <w:lastRenderedPageBreak/>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115</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Hermann Tertsch, Roberto Vannacci, Silvia Sardone, Susanna Ceccardi</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11</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r w:rsidRPr="00C27273">
              <w:t>11.</w:t>
            </w:r>
            <w:r w:rsidRPr="00C27273">
              <w:tab/>
              <w:t>Europaparlamentet</w:t>
            </w:r>
            <w:r w:rsidRPr="00C27273">
              <w:rPr>
                <w:b/>
                <w:i/>
              </w:rPr>
              <w:t xml:space="preserve"> noterar att Albaniens rättsliga ram för könsrelaterat våld ännu inte är helt förenlig med Istanbulkonventionen.</w:t>
            </w:r>
            <w:r w:rsidRPr="00C27273">
              <w:t xml:space="preserve"> </w:t>
            </w:r>
            <w:r w:rsidRPr="00C27273">
              <w:rPr>
                <w:b/>
                <w:bCs/>
                <w:i/>
                <w:iCs/>
              </w:rPr>
              <w:t>Parlamentet</w:t>
            </w:r>
            <w:r w:rsidRPr="00C27273">
              <w:rPr>
                <w:b/>
                <w:bCs/>
              </w:rPr>
              <w:t xml:space="preserve"> </w:t>
            </w:r>
            <w:r w:rsidRPr="00C27273">
              <w:t>uttrycker djup oro över att våld mot kvinnor alltjämt är ett akut problem och att antalet kvinnomord fortfarande är högt. Parlamentet uppmanar med kraft till förbättrade stödtjänster för brottsoffer, särskilt hälso- och sjukvård, finansiering av härbärgen, kostnadsfri rättshjälp samt återintegrering och rehabilitering av offren.</w:t>
            </w:r>
          </w:p>
        </w:tc>
        <w:tc>
          <w:tcPr>
            <w:tcW w:w="4876" w:type="dxa"/>
            <w:tcBorders>
              <w:top w:val="nil"/>
              <w:left w:val="nil"/>
              <w:bottom w:val="nil"/>
              <w:right w:val="nil"/>
            </w:tcBorders>
          </w:tcPr>
          <w:p w:rsidR="003B62A6" w:rsidRPr="00C27273" w:rsidRDefault="003B62A6" w:rsidP="00184AF0">
            <w:pPr>
              <w:pStyle w:val="Normal6a"/>
            </w:pPr>
            <w:r w:rsidRPr="00C27273">
              <w:t>11.</w:t>
            </w:r>
            <w:r w:rsidRPr="00C27273">
              <w:tab/>
              <w:t>Europaparlamentet uttrycker djup oro över att våld mot kvinnor alltjämt är ett akut problem och att antalet kvinnomord fortfarande är högt.</w:t>
            </w:r>
            <w:r w:rsidRPr="00C27273">
              <w:rPr>
                <w:b/>
                <w:i/>
              </w:rPr>
              <w:t xml:space="preserve"> </w:t>
            </w:r>
            <w:r w:rsidRPr="00C27273">
              <w:rPr>
                <w:b/>
                <w:bCs/>
                <w:i/>
                <w:iCs/>
              </w:rPr>
              <w:t>Parlamentet oroar sig i detta avseende över spridningen av islamism i ett land med muslimsk majoritet, med dess dåliga meriter vad gäller kvinnors rättigheter.</w:t>
            </w:r>
            <w:r w:rsidRPr="00C27273">
              <w:t xml:space="preserve"> Parlamentet uppmanar med kraft till förbättrade stödtjänster för brottsoffer, särskilt hälso- och sjukvård, finansiering av härbärgen, kostnadsfri rättshjälp samt återintegrering och rehabilitering av offren.</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116</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Yannis Maniatis</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lastRenderedPageBreak/>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11a (ny)</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p>
        </w:tc>
        <w:tc>
          <w:tcPr>
            <w:tcW w:w="4876" w:type="dxa"/>
            <w:tcBorders>
              <w:top w:val="nil"/>
              <w:left w:val="nil"/>
              <w:bottom w:val="nil"/>
              <w:right w:val="nil"/>
            </w:tcBorders>
          </w:tcPr>
          <w:p w:rsidR="003B62A6" w:rsidRPr="00C27273" w:rsidRDefault="003B62A6" w:rsidP="00184AF0">
            <w:pPr>
              <w:pStyle w:val="Normal6a"/>
            </w:pPr>
            <w:r w:rsidRPr="00C27273">
              <w:rPr>
                <w:b/>
                <w:i/>
              </w:rPr>
              <w:t>11a.</w:t>
            </w:r>
            <w:r w:rsidRPr="00C27273">
              <w:tab/>
            </w:r>
            <w:r w:rsidRPr="00C27273">
              <w:rPr>
                <w:b/>
                <w:i/>
              </w:rPr>
              <w:t>Europaparlamentet uttrycker sin oro över de oegentligheter som det parti som företräder den grekiska minoriteten i Albanien konstaterade under det kommunala fyllnadsvalet i Himara i augusti förra året. Parlamentet påminner om att respekten för rättigheterna för personer som tillhör etniska minoriteter, inbegripet rätten till representation, hör till Albaniens internationella skyldigheter och är en viktig faktor i anslutningsförhandlingarna.</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117</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Emmanouil Kefalogiannis</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11a (ny)</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p>
        </w:tc>
        <w:tc>
          <w:tcPr>
            <w:tcW w:w="4876" w:type="dxa"/>
            <w:tcBorders>
              <w:top w:val="nil"/>
              <w:left w:val="nil"/>
              <w:bottom w:val="nil"/>
              <w:right w:val="nil"/>
            </w:tcBorders>
          </w:tcPr>
          <w:p w:rsidR="003B62A6" w:rsidRPr="00C27273" w:rsidRDefault="003B62A6" w:rsidP="00184AF0">
            <w:pPr>
              <w:pStyle w:val="Normal6a"/>
            </w:pPr>
            <w:r w:rsidRPr="00C27273">
              <w:rPr>
                <w:b/>
                <w:i/>
              </w:rPr>
              <w:t>11a.</w:t>
            </w:r>
            <w:r w:rsidRPr="00C27273">
              <w:tab/>
            </w:r>
            <w:r w:rsidRPr="00C27273">
              <w:rPr>
                <w:b/>
                <w:i/>
              </w:rPr>
              <w:t>Europaparlamentet uppmanar Albanien att skydda och främja rättigheterna för personer som tillhör minoriteter, i linje med landets internationella skyldigheter och europeiska och internationella standarder, bland annat genom att säkerställa ett effektivt genomförande av den rättsliga ramen. </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118</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Andrey Kovatchev, Reinhold Lopatka, Michael Gahler, Ondřej Kolář, Matej Tonin</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lastRenderedPageBreak/>
        <w:t>&lt;Article&gt;</w:t>
      </w:r>
      <w:r w:rsidRPr="00C27273">
        <w:t>Punkt 11a (ny)</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p>
        </w:tc>
        <w:tc>
          <w:tcPr>
            <w:tcW w:w="4876" w:type="dxa"/>
            <w:tcBorders>
              <w:top w:val="nil"/>
              <w:left w:val="nil"/>
              <w:bottom w:val="nil"/>
              <w:right w:val="nil"/>
            </w:tcBorders>
          </w:tcPr>
          <w:p w:rsidR="003B62A6" w:rsidRPr="00C27273" w:rsidRDefault="003B62A6" w:rsidP="00184AF0">
            <w:pPr>
              <w:pStyle w:val="Normal6a"/>
            </w:pPr>
            <w:r w:rsidRPr="00C27273">
              <w:rPr>
                <w:b/>
                <w:i/>
              </w:rPr>
              <w:t>11a.</w:t>
            </w:r>
            <w:r w:rsidRPr="00C27273">
              <w:tab/>
            </w:r>
            <w:r w:rsidRPr="00C27273">
              <w:rPr>
                <w:b/>
                <w:i/>
              </w:rPr>
              <w:t>Europaparlamentet uppmanar den albanska regeringen att fullt ut respektera och skydda de mänskliga rättigheterna, inbegripet minoriteters rättigheter, och att säkerställa att alla anklagelser om kränkningar av de mänskliga rättigheterna, inklusive hatpropaganda, utreds snabbt och grundligt.</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119</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Yannis Maniatis</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11b (ny)</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p>
        </w:tc>
        <w:tc>
          <w:tcPr>
            <w:tcW w:w="4876" w:type="dxa"/>
            <w:tcBorders>
              <w:top w:val="nil"/>
              <w:left w:val="nil"/>
              <w:bottom w:val="nil"/>
              <w:right w:val="nil"/>
            </w:tcBorders>
          </w:tcPr>
          <w:p w:rsidR="003B62A6" w:rsidRPr="00C27273" w:rsidRDefault="003B62A6" w:rsidP="00184AF0">
            <w:pPr>
              <w:pStyle w:val="Normal6a"/>
            </w:pPr>
            <w:r w:rsidRPr="00C27273">
              <w:rPr>
                <w:b/>
                <w:i/>
              </w:rPr>
              <w:t>11b.</w:t>
            </w:r>
            <w:r w:rsidRPr="00C27273">
              <w:tab/>
            </w:r>
            <w:r w:rsidRPr="00C27273">
              <w:rPr>
                <w:b/>
                <w:i/>
              </w:rPr>
              <w:t>Europaparlamentet uttrycker sin oro över bristen på effektivt skydd av rätten till egendom. Parlamentet uppmanar den albanska regeringen att främja den första registreringen och ersättningen och förbättra insynen i det statliga fastighetsregistret och kvaliteten på fastighetsdata i fastighetsregistret. Parlamentet understryker vikten av rätten till en rättvis rättegång och rätten till ett effektivt rättsmedel i fall av expropriering och avlägsnande av egendom.</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120</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Andrey Kovatchev, Reinhold Lopatka, Michael Gahler, Ondřej Kolář, Matej Tonin</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11b (ny)</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lastRenderedPageBreak/>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p>
        </w:tc>
        <w:tc>
          <w:tcPr>
            <w:tcW w:w="4876" w:type="dxa"/>
            <w:tcBorders>
              <w:top w:val="nil"/>
              <w:left w:val="nil"/>
              <w:bottom w:val="nil"/>
              <w:right w:val="nil"/>
            </w:tcBorders>
          </w:tcPr>
          <w:p w:rsidR="003B62A6" w:rsidRPr="00C27273" w:rsidRDefault="003B62A6" w:rsidP="00184AF0">
            <w:pPr>
              <w:pStyle w:val="Normal6a"/>
            </w:pPr>
            <w:r w:rsidRPr="00C27273">
              <w:rPr>
                <w:b/>
                <w:i/>
              </w:rPr>
              <w:t>11b.</w:t>
            </w:r>
            <w:r w:rsidRPr="00C27273">
              <w:tab/>
            </w:r>
            <w:r w:rsidRPr="00C27273">
              <w:rPr>
                <w:b/>
                <w:i/>
              </w:rPr>
              <w:t>Europaparlamentet uppmanar på nytt regeringen att anta återstående genomförandelagstiftning om rättigheter för personer som tillhör minoriteter, särskilt om självidentifikation och användning av minoritetsspråk enligt 2017 års ramlag om skydd av nationella minoriteter i linje med europeiska normer. Parlamentet uppmanar myndigheterna att öka kapaciteten hos den statliga kommittén för nationella minoriteter.</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121</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Emmanouil Kefalogiannis</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11b (ny)</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p>
        </w:tc>
        <w:tc>
          <w:tcPr>
            <w:tcW w:w="4876" w:type="dxa"/>
            <w:tcBorders>
              <w:top w:val="nil"/>
              <w:left w:val="nil"/>
              <w:bottom w:val="nil"/>
              <w:right w:val="nil"/>
            </w:tcBorders>
          </w:tcPr>
          <w:p w:rsidR="003B62A6" w:rsidRPr="00C27273" w:rsidRDefault="003B62A6" w:rsidP="00184AF0">
            <w:pPr>
              <w:pStyle w:val="Normal6a"/>
            </w:pPr>
            <w:r w:rsidRPr="00C27273">
              <w:rPr>
                <w:b/>
                <w:i/>
              </w:rPr>
              <w:t>11b.</w:t>
            </w:r>
            <w:r w:rsidRPr="00C27273">
              <w:tab/>
            </w:r>
            <w:r w:rsidRPr="00C27273">
              <w:rPr>
                <w:b/>
                <w:i/>
              </w:rPr>
              <w:t>Europaparlamentet välkomnar antagandet av den genomförandelagstiftning som är under utarbetande om rättigheter för personer som tillhör minoriteter, särskilt om självidentifiering och användning av minoritetsspråk, och understryker att dessa föreskrifter måste genomföras fullt ut och effektivt för att rättigheter som rör minoriteter och utbildning ska kunna utövas i praktiken.</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122</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Andrey Kovatchev, Reinhold Lopatka, Michael Gahler, Ondřej Kolář, Matej Tonin</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11c (ny)</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p>
        </w:tc>
        <w:tc>
          <w:tcPr>
            <w:tcW w:w="4876" w:type="dxa"/>
            <w:tcBorders>
              <w:top w:val="nil"/>
              <w:left w:val="nil"/>
              <w:bottom w:val="nil"/>
              <w:right w:val="nil"/>
            </w:tcBorders>
          </w:tcPr>
          <w:p w:rsidR="003B62A6" w:rsidRPr="00C27273" w:rsidRDefault="003B62A6" w:rsidP="00184AF0">
            <w:pPr>
              <w:pStyle w:val="Normal6a"/>
            </w:pPr>
            <w:r w:rsidRPr="00C27273">
              <w:rPr>
                <w:b/>
                <w:i/>
              </w:rPr>
              <w:t>11c.</w:t>
            </w:r>
            <w:r w:rsidRPr="00C27273">
              <w:tab/>
            </w:r>
            <w:r w:rsidRPr="00C27273">
              <w:rPr>
                <w:b/>
                <w:i/>
              </w:rPr>
              <w:t>Europaparlamentet uppmanar de albanska myndigheterna att respektera och upprätthålla minoritetsgruppers äganderätt och se till att alla medborgare, oavsett etnisk bakgrund, åtnjuter lika skydd enligt lagen. Parlamentet uppmanar de albanska myndigheterna att vidta meningsfulla åtgärder för att ta itu med historiska orättvisor som rör anspråk på egendom, stärka förtroendet bland minoriteter och anpassa den nationella politiken till EU:s grundläggande värden om icke-diskriminering och rättvis behandling.</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123</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Emmanouil Kefalogiannis</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11c (ny)</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p>
        </w:tc>
        <w:tc>
          <w:tcPr>
            <w:tcW w:w="4876" w:type="dxa"/>
            <w:tcBorders>
              <w:top w:val="nil"/>
              <w:left w:val="nil"/>
              <w:bottom w:val="nil"/>
              <w:right w:val="nil"/>
            </w:tcBorders>
          </w:tcPr>
          <w:p w:rsidR="003B62A6" w:rsidRPr="00C27273" w:rsidRDefault="003B62A6" w:rsidP="00184AF0">
            <w:pPr>
              <w:pStyle w:val="Normal6a"/>
            </w:pPr>
            <w:r w:rsidRPr="00C27273">
              <w:rPr>
                <w:b/>
                <w:i/>
              </w:rPr>
              <w:t>11c.</w:t>
            </w:r>
            <w:r w:rsidRPr="00C27273">
              <w:tab/>
            </w:r>
            <w:r w:rsidRPr="00C27273">
              <w:rPr>
                <w:b/>
                <w:i/>
              </w:rPr>
              <w:t>Europaparlamentet påminner om att Albanien bör skydda rätten till egendom, särskilt genom att göra avgörande framsteg med den första registreringen och ersättningen, förbättra insynen i det statliga fastighetsregistret och kvaliteten på fastighetsdata i fastighetsregistret, och se till att rätten till en rättvis rättegång och rätten till ett effektivt rättsmedel respekteras i fall av expropriering och avlägsnande av egendom.</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124</w:t>
      </w:r>
      <w:r w:rsidRPr="00C27273">
        <w:rPr>
          <w:rStyle w:val="HideTWBExt"/>
        </w:rPr>
        <w:t>&lt;/NumAm&gt;</w:t>
      </w:r>
    </w:p>
    <w:p w:rsidR="003B62A6" w:rsidRPr="00C27273" w:rsidRDefault="003B62A6" w:rsidP="003B62A6">
      <w:pPr>
        <w:pStyle w:val="NormalBold"/>
      </w:pPr>
      <w:r w:rsidRPr="00C27273">
        <w:rPr>
          <w:rStyle w:val="HideTWBExt"/>
          <w:b w:val="0"/>
        </w:rPr>
        <w:lastRenderedPageBreak/>
        <w:t>&lt;RepeatBlock-By&gt;&lt;Members&gt;</w:t>
      </w:r>
      <w:r w:rsidRPr="00C27273">
        <w:t>Yannis Maniatis</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11c (ny)</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p>
        </w:tc>
        <w:tc>
          <w:tcPr>
            <w:tcW w:w="4876" w:type="dxa"/>
            <w:tcBorders>
              <w:top w:val="nil"/>
              <w:left w:val="nil"/>
              <w:bottom w:val="nil"/>
              <w:right w:val="nil"/>
            </w:tcBorders>
          </w:tcPr>
          <w:p w:rsidR="003B62A6" w:rsidRPr="00C27273" w:rsidRDefault="003B62A6" w:rsidP="00184AF0">
            <w:pPr>
              <w:pStyle w:val="Normal6a"/>
            </w:pPr>
            <w:r w:rsidRPr="00C27273">
              <w:rPr>
                <w:b/>
                <w:i/>
              </w:rPr>
              <w:t>11c.</w:t>
            </w:r>
            <w:r w:rsidRPr="00C27273">
              <w:tab/>
            </w:r>
            <w:r w:rsidRPr="00C27273">
              <w:rPr>
                <w:b/>
                <w:i/>
              </w:rPr>
              <w:t> Europaparlamentet välkomnar antagandet av den genomförandelagstiftning som är under utarbetande och förväntar sig att den tillämpas fullt ut för att i praktiken skydda rättigheterna för personer som tillhör minoriteter, särskilt rätten till självbestämmande, utbildning och användning av minoritetsspråk.</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125</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Andrey Kovatchev, Reinhold Lopatka, Michael Gahler, Matej Tonin</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11d (ny)</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p>
        </w:tc>
        <w:tc>
          <w:tcPr>
            <w:tcW w:w="4876" w:type="dxa"/>
            <w:tcBorders>
              <w:top w:val="nil"/>
              <w:left w:val="nil"/>
              <w:bottom w:val="nil"/>
              <w:right w:val="nil"/>
            </w:tcBorders>
          </w:tcPr>
          <w:p w:rsidR="003B62A6" w:rsidRPr="00C27273" w:rsidRDefault="003B62A6" w:rsidP="00184AF0">
            <w:pPr>
              <w:pStyle w:val="Normal6a"/>
            </w:pPr>
            <w:r w:rsidRPr="00C27273">
              <w:rPr>
                <w:b/>
                <w:i/>
              </w:rPr>
              <w:t>11d.</w:t>
            </w:r>
            <w:r w:rsidRPr="00C27273">
              <w:tab/>
            </w:r>
            <w:r w:rsidRPr="00C27273">
              <w:rPr>
                <w:b/>
                <w:i/>
              </w:rPr>
              <w:t>Europaparlamentet lovordar den folkräkning som framgångsrikt genomfördes 2024 i en atmosfär präglad av förtroende och öppenhet, och dess resultat. Parlamentet understryker att Albanien bör tjäna som förebild när det gäller att genomföra folkräkningar i regionen.</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126</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Ilhan Kyuchyuk, Marjan Šarec, Dan Barna, Lucia Yar</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12</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lastRenderedPageBreak/>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r w:rsidRPr="00C27273">
              <w:t>12.</w:t>
            </w:r>
            <w:r w:rsidRPr="00C27273">
              <w:tab/>
              <w:t>Europaparlamentet uttrycker oro över ihållande brister, såsom bristfällig eller partiell efterlevnad av EU:s regelverk, när det gäller personer med funktionsnedsättning och jämställdhet.</w:t>
            </w:r>
          </w:p>
        </w:tc>
        <w:tc>
          <w:tcPr>
            <w:tcW w:w="4876" w:type="dxa"/>
            <w:tcBorders>
              <w:top w:val="nil"/>
              <w:left w:val="nil"/>
              <w:bottom w:val="nil"/>
              <w:right w:val="nil"/>
            </w:tcBorders>
          </w:tcPr>
          <w:p w:rsidR="003B62A6" w:rsidRPr="00C27273" w:rsidRDefault="003B62A6" w:rsidP="00184AF0">
            <w:pPr>
              <w:pStyle w:val="Normal6a"/>
            </w:pPr>
            <w:r w:rsidRPr="00C27273">
              <w:t>12.</w:t>
            </w:r>
            <w:r w:rsidRPr="00C27273">
              <w:tab/>
              <w:t xml:space="preserve">Europaparlamentet uttrycker oro över ihållande brister, såsom bristfällig eller partiell efterlevnad av EU:s regelverk, när det gäller personer med funktionsnedsättning och jämställdhet. </w:t>
            </w:r>
            <w:r w:rsidRPr="00C27273">
              <w:rPr>
                <w:b/>
                <w:i/>
              </w:rPr>
              <w:t>Parlamentet erkänner behovet av att Albanien fullt ut anpassar sin rättsliga ram om könsrelaterat våld till Istanbulkonventionen. Parlamentet noterar att Albanien, enligt jämställdhetsrapporten Global Gender Gap Report 2024 från Världsekonomiskt forum, har fallit sex placeringar till plats 23 globalt, vilket visar på en växande klyfta mellan könen. Parlamentet uttrycker djup oro över att våld mot kvinnor alltjämt är ett akut problem och att antalet kvinnomord fortfarande är högt. Parlamentet efterlyser ett fullständigt och effektivt genomförande av den befintliga lagstiftningen, inbegripet striktare tillämpning av skyddsåtgärder och ökad rättslig lyhördhet vid fall av könsrelaterat våld, vilket betonas i Europeiska kommissionens rapport för 2024 om Albanien.</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127</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Stanislav Stoyanov</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12</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r w:rsidRPr="00C27273">
              <w:t>12.</w:t>
            </w:r>
            <w:r w:rsidRPr="00C27273">
              <w:tab/>
              <w:t>Europaparlamentet uttrycker oro över ihållande brister, såsom bristfällig eller partiell efterlevnad av EU:s regelverk, när det gäller personer med funktionsnedsättning och jämställdhet.</w:t>
            </w:r>
          </w:p>
        </w:tc>
        <w:tc>
          <w:tcPr>
            <w:tcW w:w="4876" w:type="dxa"/>
            <w:tcBorders>
              <w:top w:val="nil"/>
              <w:left w:val="nil"/>
              <w:bottom w:val="nil"/>
              <w:right w:val="nil"/>
            </w:tcBorders>
          </w:tcPr>
          <w:p w:rsidR="003B62A6" w:rsidRPr="00C27273" w:rsidRDefault="003B62A6" w:rsidP="00184AF0">
            <w:pPr>
              <w:pStyle w:val="Normal6a"/>
            </w:pPr>
            <w:r w:rsidRPr="00C27273">
              <w:t>12.</w:t>
            </w:r>
            <w:r w:rsidRPr="00C27273">
              <w:tab/>
              <w:t>Europaparlamentet</w:t>
            </w:r>
            <w:r w:rsidRPr="00C27273">
              <w:rPr>
                <w:i/>
              </w:rPr>
              <w:t xml:space="preserve"> </w:t>
            </w:r>
            <w:r w:rsidRPr="00C27273">
              <w:rPr>
                <w:b/>
                <w:i/>
              </w:rPr>
              <w:t xml:space="preserve">betonar vikten av att kontinuerligt stärka skyddet av rättigheter för personer som tillhör minoriteter. Parlamentet noterar i detta avseende antagandet av de sista återstående föreskrifterna enligt 2017 års </w:t>
            </w:r>
            <w:r w:rsidRPr="00C27273">
              <w:rPr>
                <w:b/>
                <w:i/>
              </w:rPr>
              <w:lastRenderedPageBreak/>
              <w:t>ramlag om skydd av nationella minoriteter och uppmuntrar deras genomförande i enlighet med de högsta europeiska standarderna.</w:t>
            </w:r>
            <w:r w:rsidRPr="00C27273">
              <w:t xml:space="preserve"> </w:t>
            </w:r>
            <w:r w:rsidRPr="00C27273">
              <w:rPr>
                <w:b/>
                <w:bCs/>
                <w:i/>
                <w:iCs/>
              </w:rPr>
              <w:t>Parlamentet</w:t>
            </w:r>
            <w:r w:rsidRPr="00C27273">
              <w:t xml:space="preserve"> uttrycker oro över ihållande brister, såsom bristfällig eller partiell efterlevnad av EU:s regelverk, när det gäller personer med funktionsnedsättning och jämställdhet.</w:t>
            </w:r>
          </w:p>
        </w:tc>
      </w:tr>
    </w:tbl>
    <w:p w:rsidR="003B62A6" w:rsidRPr="00C27273" w:rsidRDefault="003B62A6" w:rsidP="003B62A6">
      <w:pPr>
        <w:pStyle w:val="AmOrLang"/>
      </w:pPr>
      <w:r w:rsidRPr="00C27273">
        <w:lastRenderedPageBreak/>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128</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Andreas Schieder, Marco Tarquinio, Marta Temido, Marko Vešligaj</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12</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r w:rsidRPr="00C27273">
              <w:t>12.</w:t>
            </w:r>
            <w:r w:rsidRPr="00C27273">
              <w:tab/>
              <w:t>Europaparlamentet uttrycker oro över ihållande brister, såsom bristfällig eller partiell efterlevnad av EU:s regelverk, när det gäller personer med funktionsnedsättning och jämställdhet.</w:t>
            </w:r>
          </w:p>
        </w:tc>
        <w:tc>
          <w:tcPr>
            <w:tcW w:w="4876" w:type="dxa"/>
            <w:tcBorders>
              <w:top w:val="nil"/>
              <w:left w:val="nil"/>
              <w:bottom w:val="nil"/>
              <w:right w:val="nil"/>
            </w:tcBorders>
          </w:tcPr>
          <w:p w:rsidR="003B62A6" w:rsidRPr="00C27273" w:rsidRDefault="003B62A6" w:rsidP="00184AF0">
            <w:pPr>
              <w:pStyle w:val="Normal6a"/>
            </w:pPr>
            <w:r w:rsidRPr="00C27273">
              <w:t>12.</w:t>
            </w:r>
            <w:r w:rsidRPr="00C27273">
              <w:tab/>
              <w:t xml:space="preserve">Europaparlamentet uttrycker oro över ihållande brister, såsom bristfällig eller partiell efterlevnad av EU:s regelverk, när det gäller personer med funktionsnedsättning och jämställdhet. </w:t>
            </w:r>
            <w:r w:rsidRPr="00C27273">
              <w:rPr>
                <w:b/>
                <w:i/>
              </w:rPr>
              <w:t>Parlamentet noterar att kvinnor som bor på landsbygden och i avlägsna områden, samt romska och egyptiska kvinnor och hbtqi-personer, fortfarande har begränsad tillgång till primärvård. diskriminerande och hatiska uttalanden mot hbtqi-personer</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129</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Ilhan Kyuchyuk, Marjan Šarec, Dan Barna, Lucia Yar</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12a (ny)</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p>
        </w:tc>
        <w:tc>
          <w:tcPr>
            <w:tcW w:w="4876" w:type="dxa"/>
            <w:tcBorders>
              <w:top w:val="nil"/>
              <w:left w:val="nil"/>
              <w:bottom w:val="nil"/>
              <w:right w:val="nil"/>
            </w:tcBorders>
          </w:tcPr>
          <w:p w:rsidR="003B62A6" w:rsidRPr="00C27273" w:rsidRDefault="003B62A6" w:rsidP="00184AF0">
            <w:pPr>
              <w:pStyle w:val="Normal6a"/>
            </w:pPr>
            <w:r w:rsidRPr="00C27273">
              <w:rPr>
                <w:b/>
                <w:i/>
              </w:rPr>
              <w:t>12a.</w:t>
            </w:r>
            <w:r w:rsidRPr="00C27273">
              <w:tab/>
            </w:r>
            <w:r w:rsidRPr="00C27273">
              <w:rPr>
                <w:b/>
                <w:i/>
              </w:rPr>
              <w:t xml:space="preserve">Europaparlamentet uttrycker oro över de kvarstående problemen med </w:t>
            </w:r>
            <w:r w:rsidRPr="00C27273">
              <w:rPr>
                <w:b/>
                <w:i/>
              </w:rPr>
              <w:lastRenderedPageBreak/>
              <w:t>diskriminering och social utestängning som drabbar minoritetsgrupper i Albanien, särskilt när det gäller tillgång till utbildning, sysselsättning och offentliga tjänster. Parlamentet betonar kravet på fullständig anpassning till EU:s regelverk om antidiskrimineringspolitik och minoriteters rättigheter, för att säkerställa lika möjligheter och skydd mot marginalisering. Parlamentet efterlyser ett snabbt antagande och ett effektivt genomförande av rättsliga ramar som garanterar kulturella, språkliga och religiösa rättigheter och samtidigt främjar social och ekonomisk delaktighet. Parlamentet uppmanar med kraft de albanska myndigheterna att stärka de institutionella mekanismerna för att förebygga diskriminering och säkerställa ett meningsfullt politiskt deltagande av alla befolkningsgrupper, i linje med rekommendationerna i Europeiska kommissionens rapport för 2024 om Albanien.</w:t>
            </w:r>
          </w:p>
        </w:tc>
      </w:tr>
    </w:tbl>
    <w:p w:rsidR="003B62A6" w:rsidRPr="00C27273" w:rsidRDefault="003B62A6" w:rsidP="003B62A6">
      <w:pPr>
        <w:pStyle w:val="AmOrLang"/>
      </w:pPr>
      <w:r w:rsidRPr="00C27273">
        <w:lastRenderedPageBreak/>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130</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Željana Zovko</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12a (ny)</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p>
        </w:tc>
        <w:tc>
          <w:tcPr>
            <w:tcW w:w="4876" w:type="dxa"/>
            <w:tcBorders>
              <w:top w:val="nil"/>
              <w:left w:val="nil"/>
              <w:bottom w:val="nil"/>
              <w:right w:val="nil"/>
            </w:tcBorders>
          </w:tcPr>
          <w:p w:rsidR="003B62A6" w:rsidRPr="00C27273" w:rsidRDefault="003B62A6" w:rsidP="00184AF0">
            <w:pPr>
              <w:pStyle w:val="Normal6a"/>
            </w:pPr>
            <w:r w:rsidRPr="00C27273">
              <w:rPr>
                <w:b/>
                <w:i/>
              </w:rPr>
              <w:t>12a.</w:t>
            </w:r>
            <w:r w:rsidRPr="00C27273">
              <w:tab/>
            </w:r>
            <w:r w:rsidRPr="00C27273">
              <w:rPr>
                <w:b/>
                <w:i/>
              </w:rPr>
              <w:t xml:space="preserve">Europaparlamentet påminner om vikten av åtgärder som säkerställer skyddet av nationella minoriteter och deras aktiva roll i samhället. Parlamentet uppmanar Albanien att säkerställa att minoritetsgrupper har lika möjligheter och tillräcklig representation i det politiska och kulturella livet, offentliga medier och offentlig förvaltning samt inom rättsväsendet. Parlamentet uppmanar Albanien att skydda och främja </w:t>
            </w:r>
            <w:r w:rsidRPr="00C27273">
              <w:rPr>
                <w:b/>
                <w:i/>
              </w:rPr>
              <w:lastRenderedPageBreak/>
              <w:t>sina nationella minoriteters kulturarv, språk och traditioner. Parlamentet uppmanar Albanien att se över metoderna för att utse ledamöter till kommittén för nationella minoriteter, i enlighet med rekommendationerna i ramkonventionen för skydd för nationella minoriteter.</w:t>
            </w:r>
          </w:p>
        </w:tc>
      </w:tr>
    </w:tbl>
    <w:p w:rsidR="003B62A6" w:rsidRPr="00C27273" w:rsidRDefault="003B62A6" w:rsidP="003B62A6">
      <w:pPr>
        <w:pStyle w:val="AmOrLang"/>
      </w:pPr>
      <w:r w:rsidRPr="00C27273">
        <w:lastRenderedPageBreak/>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131</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Tineke Strik</w:t>
      </w:r>
      <w:r w:rsidRPr="00C27273">
        <w:rPr>
          <w:rStyle w:val="HideTWBExt"/>
          <w:b w:val="0"/>
        </w:rPr>
        <w:t>&lt;/Members&gt;</w:t>
      </w:r>
    </w:p>
    <w:p w:rsidR="003B62A6" w:rsidRPr="00C27273" w:rsidRDefault="003B62A6" w:rsidP="003B62A6">
      <w:r w:rsidRPr="00C27273">
        <w:rPr>
          <w:rStyle w:val="HideTWBExt"/>
        </w:rPr>
        <w:t>&lt;AuNomDe&gt;</w:t>
      </w:r>
      <w:r w:rsidRPr="00C27273">
        <w:rPr>
          <w:rStyle w:val="HideTWBInt"/>
        </w:rPr>
        <w:t>{Greens/EFA}</w:t>
      </w:r>
      <w:r w:rsidRPr="00C27273">
        <w:t>för Verts/ALE-gruppen</w:t>
      </w:r>
      <w:r w:rsidRPr="00C27273">
        <w:rPr>
          <w:rStyle w:val="HideTWBExt"/>
        </w:rPr>
        <w:t>&lt;/AuNomDe&gt;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12a (ny)</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p>
        </w:tc>
        <w:tc>
          <w:tcPr>
            <w:tcW w:w="4876" w:type="dxa"/>
            <w:tcBorders>
              <w:top w:val="nil"/>
              <w:left w:val="nil"/>
              <w:bottom w:val="nil"/>
              <w:right w:val="nil"/>
            </w:tcBorders>
          </w:tcPr>
          <w:p w:rsidR="003B62A6" w:rsidRPr="00C27273" w:rsidRDefault="003B62A6" w:rsidP="00184AF0">
            <w:pPr>
              <w:pStyle w:val="Normal6a"/>
            </w:pPr>
            <w:r w:rsidRPr="00C27273">
              <w:rPr>
                <w:b/>
                <w:i/>
              </w:rPr>
              <w:t>12a.</w:t>
            </w:r>
            <w:r w:rsidRPr="00C27273">
              <w:tab/>
            </w:r>
            <w:r w:rsidRPr="00C27273">
              <w:rPr>
                <w:b/>
                <w:i/>
              </w:rPr>
              <w:t>Europaparlamentet välkomnar antagandet av en ny nationell hbtqi-handlingsplan med större budget. Parlamentet beklagar dock att inga framsteg har gjorts när det gäller att ta initiativ till nödvändig lagstiftning på detta område och uppmanar myndigheterna att anta den nödvändiga lagstiftningen om erkännande av könsidentitet och könskarakteristika samt om samkönade partnerskap/äktenskap. Parlamentet beklagar djupt att hbtqi-personer fortfarande utsätts för hot och nedsättande kampanjer i medierna, och att offentliga institutioner inte tillhandahåller tillräckligt skydd. Parlamentet uppmanar eftertryckligen offentliga institutioner att visa ett starkt engagemang för att skydda hbtqi-rättigheter.</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132</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Željana Zovko</w:t>
      </w:r>
      <w:r w:rsidRPr="00C27273">
        <w:rPr>
          <w:rStyle w:val="HideTWBExt"/>
          <w:b w:val="0"/>
        </w:rPr>
        <w:t>&lt;/Members&gt;</w:t>
      </w:r>
    </w:p>
    <w:p w:rsidR="003B62A6" w:rsidRPr="00C27273" w:rsidRDefault="003B62A6" w:rsidP="003B62A6">
      <w:pPr>
        <w:pStyle w:val="NormalBold"/>
      </w:pPr>
      <w:r w:rsidRPr="00C27273">
        <w:rPr>
          <w:rStyle w:val="HideTWBExt"/>
          <w:b w:val="0"/>
        </w:rPr>
        <w:lastRenderedPageBreak/>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12b (ny)</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p>
        </w:tc>
        <w:tc>
          <w:tcPr>
            <w:tcW w:w="4876" w:type="dxa"/>
            <w:tcBorders>
              <w:top w:val="nil"/>
              <w:left w:val="nil"/>
              <w:bottom w:val="nil"/>
              <w:right w:val="nil"/>
            </w:tcBorders>
          </w:tcPr>
          <w:p w:rsidR="003B62A6" w:rsidRPr="00C27273" w:rsidRDefault="003B62A6" w:rsidP="00184AF0">
            <w:pPr>
              <w:pStyle w:val="Normal6a"/>
            </w:pPr>
            <w:r w:rsidRPr="00C27273">
              <w:rPr>
                <w:b/>
                <w:i/>
              </w:rPr>
              <w:t>12b.</w:t>
            </w:r>
            <w:r w:rsidRPr="00C27273">
              <w:tab/>
            </w:r>
            <w:r w:rsidRPr="00C27273">
              <w:rPr>
                <w:b/>
                <w:i/>
              </w:rPr>
              <w:t>Europaparlamentet påminner om den avgörande roll som utbildning spelar för nationella minoriteter och uppmanar därför Albanien att tillhandahålla likvärdig och icke-diskriminerande utbildning på minoritetsspråk samt att säkerställa tillräcklig tillgång till statlig lägre utbildning och högre utbildning för alla sina medborgare. </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133</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Željana Zovko</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12c (ny)</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p>
        </w:tc>
        <w:tc>
          <w:tcPr>
            <w:tcW w:w="4876" w:type="dxa"/>
            <w:tcBorders>
              <w:top w:val="nil"/>
              <w:left w:val="nil"/>
              <w:bottom w:val="nil"/>
              <w:right w:val="nil"/>
            </w:tcBorders>
          </w:tcPr>
          <w:p w:rsidR="003B62A6" w:rsidRPr="00C27273" w:rsidRDefault="003B62A6" w:rsidP="00184AF0">
            <w:pPr>
              <w:pStyle w:val="Normal6a"/>
            </w:pPr>
            <w:r w:rsidRPr="00C27273">
              <w:rPr>
                <w:b/>
                <w:i/>
              </w:rPr>
              <w:t>12c.</w:t>
            </w:r>
            <w:r w:rsidRPr="00C27273">
              <w:tab/>
            </w:r>
            <w:r w:rsidRPr="00C27273">
              <w:rPr>
                <w:b/>
                <w:i/>
              </w:rPr>
              <w:t>Europaparlamentet är fortsatt oroat över den låga kvaliteten på utbildningen och den höga andelen elever som hoppar av skolan, samt den låga nivån på de digitala färdigheterna. Parlamentet efterlyser ökade investeringar i moderniseringen av utbildningssystemet för att säkerställa dess kvalitet och inkluderingsförmåga. Parlamentet uppmanar Albanien att genomföra åtgärder för att främja sysselsättnings- och utbildningsmöjligheter för personer med funktionsnedsättning.</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134</w:t>
      </w:r>
      <w:r w:rsidRPr="00C27273">
        <w:rPr>
          <w:rStyle w:val="HideTWBExt"/>
        </w:rPr>
        <w:t>&lt;/NumAm&gt;</w:t>
      </w:r>
    </w:p>
    <w:p w:rsidR="003B62A6" w:rsidRPr="00C27273" w:rsidRDefault="003B62A6" w:rsidP="003B62A6">
      <w:pPr>
        <w:pStyle w:val="NormalBold"/>
      </w:pPr>
      <w:r w:rsidRPr="00C27273">
        <w:rPr>
          <w:rStyle w:val="HideTWBExt"/>
          <w:b w:val="0"/>
        </w:rPr>
        <w:lastRenderedPageBreak/>
        <w:t>&lt;RepeatBlock-By&gt;&lt;Members&gt;</w:t>
      </w:r>
      <w:r w:rsidRPr="00C27273">
        <w:t>Ilhan Kyuchyuk, Marjan Šarec, Dan Barna, Lucia Yar</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13</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r w:rsidRPr="00C27273">
              <w:t>13.</w:t>
            </w:r>
            <w:r w:rsidRPr="00C27273">
              <w:tab/>
              <w:t>Europaparlamentet välkomnar antagandet av lagen om skydd av personuppgifter, som syftar till fullständig anpassning till EU:s regelverk</w:t>
            </w:r>
            <w:r w:rsidRPr="00C27273">
              <w:rPr>
                <w:b/>
                <w:i/>
              </w:rPr>
              <w:t>, men</w:t>
            </w:r>
            <w:r w:rsidRPr="00C27273">
              <w:t xml:space="preserve"> uttrycker allvarlig oro över hanteringen av personuppgifter och bristerna i it-systemen. Parlamentet uppmanar de albanska myndigheterna att stärka skyddsåtgärderna mot dataintrång.</w:t>
            </w:r>
          </w:p>
        </w:tc>
        <w:tc>
          <w:tcPr>
            <w:tcW w:w="4876" w:type="dxa"/>
            <w:tcBorders>
              <w:top w:val="nil"/>
              <w:left w:val="nil"/>
              <w:bottom w:val="nil"/>
              <w:right w:val="nil"/>
            </w:tcBorders>
          </w:tcPr>
          <w:p w:rsidR="003B62A6" w:rsidRPr="00C27273" w:rsidRDefault="003B62A6" w:rsidP="00184AF0">
            <w:pPr>
              <w:pStyle w:val="Normal6a"/>
            </w:pPr>
            <w:r w:rsidRPr="00C27273">
              <w:t>13.</w:t>
            </w:r>
            <w:r w:rsidRPr="00C27273">
              <w:tab/>
              <w:t>Europaparlamentet välkomnar antagandet av lagen om skydd av personuppgifter, som syftar till fullständig anpassning till EU:s regelverk</w:t>
            </w:r>
            <w:r w:rsidRPr="00C27273">
              <w:rPr>
                <w:b/>
                <w:i/>
              </w:rPr>
              <w:t>. Parlamentet lovordar de albanska myndigheterna för antagandet av genomförandelagstiftning om förfarandet och skälig ersättning för användning av anonyma verk och databasen över upphovsrättsligt skyddade verk.</w:t>
            </w:r>
            <w:r w:rsidRPr="00C27273">
              <w:t xml:space="preserve"> </w:t>
            </w:r>
            <w:r w:rsidRPr="00C27273">
              <w:rPr>
                <w:b/>
                <w:i/>
              </w:rPr>
              <w:t>Parlamentet</w:t>
            </w:r>
            <w:r w:rsidRPr="00C27273">
              <w:t xml:space="preserve"> uttrycker </w:t>
            </w:r>
            <w:r w:rsidRPr="00C27273">
              <w:rPr>
                <w:b/>
                <w:i/>
              </w:rPr>
              <w:t xml:space="preserve">emellertid </w:t>
            </w:r>
            <w:r w:rsidRPr="00C27273">
              <w:t xml:space="preserve">allvarlig oro över hanteringen av personuppgifter och bristerna i it-systemen. Parlamentet uppmanar de albanska myndigheterna att stärka skyddsåtgärderna mot dataintrång. </w:t>
            </w:r>
            <w:r w:rsidRPr="00C27273">
              <w:rPr>
                <w:b/>
                <w:i/>
              </w:rPr>
              <w:t>Parlamentet uppmanar Albanien att ytterligare samarbeta med Europeiska unionens immaterialrättsmyndighet.</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135</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Andreas Schieder, Marco Tarquinio, Marta Temido, Marko Vešligaj</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13</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r w:rsidRPr="00C27273">
              <w:t>13.</w:t>
            </w:r>
            <w:r w:rsidRPr="00C27273">
              <w:tab/>
              <w:t>Europaparlamentet välkomnar antagandet av lagen om skydd av personuppgifter, som syftar till fullständig anpassning till EU:s regelverk, men uttrycker allvarlig oro över hanteringen av personuppgifter och bristerna i it-systemen. Parlamentet uppmanar de albanska myndigheterna att stärka skyddsåtgärderna mot dataintrång.</w:t>
            </w:r>
          </w:p>
        </w:tc>
        <w:tc>
          <w:tcPr>
            <w:tcW w:w="4876" w:type="dxa"/>
            <w:tcBorders>
              <w:top w:val="nil"/>
              <w:left w:val="nil"/>
              <w:bottom w:val="nil"/>
              <w:right w:val="nil"/>
            </w:tcBorders>
          </w:tcPr>
          <w:p w:rsidR="003B62A6" w:rsidRPr="00C27273" w:rsidRDefault="003B62A6" w:rsidP="00184AF0">
            <w:pPr>
              <w:pStyle w:val="Normal6a"/>
            </w:pPr>
            <w:r w:rsidRPr="00C27273">
              <w:t>13.</w:t>
            </w:r>
            <w:r w:rsidRPr="00C27273">
              <w:tab/>
              <w:t>Europaparlamentet välkomnar antagandet av lagen om skydd av personuppgifter, som syftar till fullständig anpassning till EU:s regelverk, men uttrycker allvarlig oro över hanteringen av personuppgifter och bristerna i it-systemen. Parlamentet uppmanar de albanska myndigheterna att stärka skyddsåtgärderna mot dataintrång</w:t>
            </w:r>
            <w:r w:rsidRPr="00C27273">
              <w:rPr>
                <w:b/>
                <w:i/>
              </w:rPr>
              <w:t xml:space="preserve">, öka de förebyggande åtgärderna och allmänhetens </w:t>
            </w:r>
            <w:r w:rsidRPr="00C27273">
              <w:rPr>
                <w:b/>
                <w:i/>
              </w:rPr>
              <w:lastRenderedPageBreak/>
              <w:t>medvetenhet samt förbättra den institutionella kapaciteten för att effektivt genomföra den nya lagen om skydd av personuppgifter</w:t>
            </w:r>
            <w:r w:rsidRPr="00C27273">
              <w:t xml:space="preserve">. </w:t>
            </w:r>
            <w:r w:rsidRPr="00C27273">
              <w:rPr>
                <w:b/>
                <w:i/>
              </w:rPr>
              <w:t>Parlamentet uppmanar de albanska myndigheterna att stärka skyddsåtgärderna mot dataintrång.</w:t>
            </w:r>
          </w:p>
        </w:tc>
      </w:tr>
    </w:tbl>
    <w:p w:rsidR="003B62A6" w:rsidRPr="00C27273" w:rsidRDefault="003B62A6" w:rsidP="003B62A6">
      <w:pPr>
        <w:pStyle w:val="AmOrLang"/>
      </w:pPr>
      <w:r w:rsidRPr="00C27273">
        <w:lastRenderedPageBreak/>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136</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Hermann Tertsch, Roberto Vannacci, Silvia Sardone, Susanna Ceccardi</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13</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r w:rsidRPr="00C27273">
              <w:t>13.</w:t>
            </w:r>
            <w:r w:rsidRPr="00C27273">
              <w:tab/>
              <w:t>Europaparlamentet välkomnar antagandet av lagen om skydd av personuppgifter, som syftar till fullständig anpassning till EU:s regelverk, men uttrycker allvarlig oro över hanteringen av personuppgifter och bristerna i it-systemen. Parlamentet uppmanar de albanska myndigheterna att stärka skyddsåtgärderna mot dataintrång.</w:t>
            </w:r>
          </w:p>
        </w:tc>
        <w:tc>
          <w:tcPr>
            <w:tcW w:w="4876" w:type="dxa"/>
            <w:tcBorders>
              <w:top w:val="nil"/>
              <w:left w:val="nil"/>
              <w:bottom w:val="nil"/>
              <w:right w:val="nil"/>
            </w:tcBorders>
          </w:tcPr>
          <w:p w:rsidR="003B62A6" w:rsidRPr="00C27273" w:rsidRDefault="003B62A6" w:rsidP="00184AF0">
            <w:pPr>
              <w:pStyle w:val="Normal6a"/>
            </w:pPr>
            <w:r w:rsidRPr="00C27273">
              <w:t>13.</w:t>
            </w:r>
            <w:r w:rsidRPr="00C27273">
              <w:tab/>
              <w:t xml:space="preserve">Europaparlamentet välkomnar antagandet av lagen om skydd av personuppgifter, som syftar till fullständig anpassning till EU:s regelverk, men uttrycker allvarlig oro över hanteringen av personuppgifter och bristerna i it-systemen. Parlamentet uppmanar de albanska myndigheterna att stärka skyddsåtgärderna mot dataintrång. </w:t>
            </w:r>
            <w:r w:rsidRPr="00C27273">
              <w:rPr>
                <w:b/>
                <w:i/>
              </w:rPr>
              <w:t>Parlamentet uttrycker oro över de hot som illasinnad utländsk inblandning utgör i landet.</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137</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Tineke Strik</w:t>
      </w:r>
      <w:r w:rsidRPr="00C27273">
        <w:rPr>
          <w:rStyle w:val="HideTWBExt"/>
          <w:b w:val="0"/>
        </w:rPr>
        <w:t>&lt;/Members&gt;</w:t>
      </w:r>
    </w:p>
    <w:p w:rsidR="003B62A6" w:rsidRPr="00C27273" w:rsidRDefault="003B62A6" w:rsidP="003B62A6">
      <w:r w:rsidRPr="00C27273">
        <w:rPr>
          <w:rStyle w:val="HideTWBExt"/>
        </w:rPr>
        <w:t>&lt;AuNomDe&gt;</w:t>
      </w:r>
      <w:r w:rsidRPr="00C27273">
        <w:rPr>
          <w:rStyle w:val="HideTWBInt"/>
        </w:rPr>
        <w:t>{Greens/EFA}</w:t>
      </w:r>
      <w:r w:rsidRPr="00C27273">
        <w:t>för Verts/ALE-gruppen</w:t>
      </w:r>
      <w:r w:rsidRPr="00C27273">
        <w:rPr>
          <w:rStyle w:val="HideTWBExt"/>
        </w:rPr>
        <w:t>&lt;/AuNomDe&gt;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13a (ny)</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p>
        </w:tc>
        <w:tc>
          <w:tcPr>
            <w:tcW w:w="4876" w:type="dxa"/>
            <w:tcBorders>
              <w:top w:val="nil"/>
              <w:left w:val="nil"/>
              <w:bottom w:val="nil"/>
              <w:right w:val="nil"/>
            </w:tcBorders>
          </w:tcPr>
          <w:p w:rsidR="003B62A6" w:rsidRPr="00C27273" w:rsidRDefault="003B62A6" w:rsidP="00184AF0">
            <w:pPr>
              <w:pStyle w:val="Normal6a"/>
            </w:pPr>
            <w:r w:rsidRPr="00C27273">
              <w:rPr>
                <w:b/>
                <w:i/>
              </w:rPr>
              <w:t>13a.</w:t>
            </w:r>
            <w:r w:rsidRPr="00C27273">
              <w:tab/>
            </w:r>
            <w:r w:rsidRPr="00C27273">
              <w:rPr>
                <w:b/>
                <w:i/>
              </w:rPr>
              <w:t xml:space="preserve">Europaparlamentet är djupt oroat över samförståndsavtalet mellan Italien och Albanien, som ger upphov till allvarliga betänkligheter kring </w:t>
            </w:r>
            <w:r w:rsidRPr="00C27273">
              <w:rPr>
                <w:b/>
                <w:i/>
              </w:rPr>
              <w:lastRenderedPageBreak/>
              <w:t>kränkningar av de mänskliga rättigheterna, bland annat att det undergräver rätten till asyl, externaliserar ansvaret för asylsökande, innebär risk för avvisning och ojämlik behandling samt bristande efterlevnad av EU-lagstiftningen, särskilt artikel 18 i EU-stadgan. Parlamentet påminner om att italienska domstolar vid flera tillfällen har avvisat överföringar till det albanska centrumet och att det för närvarande inte används. Parlamentet uppmanar med kraft kommissionen att utan ytterligare dröjsmål dela sin rättsliga analys av samförståndsavtalet med parlamentet.</w:t>
            </w:r>
          </w:p>
        </w:tc>
      </w:tr>
    </w:tbl>
    <w:p w:rsidR="003B62A6" w:rsidRPr="00C27273" w:rsidRDefault="003B62A6" w:rsidP="003B62A6">
      <w:pPr>
        <w:pStyle w:val="AmOrLang"/>
      </w:pPr>
      <w:r w:rsidRPr="00C27273">
        <w:lastRenderedPageBreak/>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138</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Ilaria Salis, Pernando Barrena Arza</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13a (ny)</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p>
        </w:tc>
        <w:tc>
          <w:tcPr>
            <w:tcW w:w="4876" w:type="dxa"/>
            <w:tcBorders>
              <w:top w:val="nil"/>
              <w:left w:val="nil"/>
              <w:bottom w:val="nil"/>
              <w:right w:val="nil"/>
            </w:tcBorders>
          </w:tcPr>
          <w:p w:rsidR="003B62A6" w:rsidRPr="00C27273" w:rsidRDefault="003B62A6" w:rsidP="00184AF0">
            <w:pPr>
              <w:pStyle w:val="Normal6a"/>
            </w:pPr>
            <w:r w:rsidRPr="00C27273">
              <w:rPr>
                <w:b/>
                <w:i/>
              </w:rPr>
              <w:t>13a.</w:t>
            </w:r>
            <w:r w:rsidRPr="00C27273">
              <w:tab/>
            </w:r>
            <w:r w:rsidRPr="00C27273">
              <w:rPr>
                <w:b/>
                <w:i/>
              </w:rPr>
              <w:t>Europaparlamentet uttrycker oro över misstänkt upprepad praxis bestående i avvisning (s.k. pushbacks)</w:t>
            </w:r>
            <w:r w:rsidRPr="00C27273">
              <w:rPr>
                <w:b/>
                <w:i/>
                <w:vertAlign w:val="superscript"/>
              </w:rPr>
              <w:t>1a</w:t>
            </w:r>
            <w:r w:rsidRPr="00C27273">
              <w:rPr>
                <w:b/>
                <w:i/>
              </w:rPr>
              <w:t xml:space="preserve"> till följd av en avledning av artikel 102 i den albanska utlänningslagen. Parlamentet uppmanar därför de albanska myndigheterna att fullt ut genomföra sin nationella lagstiftning samt garantierna i Europeiska unionens stadga om de grundläggande rättigheterna när det gäller asylförfarandet.</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tc>
        <w:tc>
          <w:tcPr>
            <w:tcW w:w="4876" w:type="dxa"/>
            <w:tcBorders>
              <w:top w:val="nil"/>
              <w:left w:val="nil"/>
              <w:bottom w:val="nil"/>
              <w:right w:val="nil"/>
            </w:tcBorders>
          </w:tcPr>
          <w:p w:rsidR="003B62A6" w:rsidRPr="00C27273" w:rsidRDefault="003B62A6" w:rsidP="00184AF0">
            <w:pPr>
              <w:pStyle w:val="Normal6a"/>
            </w:pPr>
            <w:r w:rsidRPr="00C27273">
              <w:rPr>
                <w:b/>
                <w:i/>
              </w:rPr>
              <w:t>_________________</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tc>
        <w:tc>
          <w:tcPr>
            <w:tcW w:w="4876" w:type="dxa"/>
            <w:tcBorders>
              <w:top w:val="nil"/>
              <w:left w:val="nil"/>
              <w:bottom w:val="nil"/>
              <w:right w:val="nil"/>
            </w:tcBorders>
          </w:tcPr>
          <w:p w:rsidR="003B62A6" w:rsidRPr="00C27273" w:rsidRDefault="003B62A6" w:rsidP="00184AF0">
            <w:pPr>
              <w:pStyle w:val="Normal6a"/>
            </w:pPr>
            <w:r w:rsidRPr="00C27273">
              <w:rPr>
                <w:b/>
                <w:i/>
                <w:vertAlign w:val="superscript"/>
              </w:rPr>
              <w:t>1a</w:t>
            </w:r>
            <w:r w:rsidRPr="00C27273">
              <w:t xml:space="preserve"> </w:t>
            </w:r>
            <w:r w:rsidRPr="00C27273">
              <w:rPr>
                <w:b/>
                <w:i/>
              </w:rPr>
              <w:t>Frontex SIR 10910/2023, 11153/2023.</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139</w:t>
      </w:r>
      <w:r w:rsidRPr="00C27273">
        <w:rPr>
          <w:rStyle w:val="HideTWBExt"/>
        </w:rPr>
        <w:t>&lt;/NumAm&gt;</w:t>
      </w:r>
    </w:p>
    <w:p w:rsidR="003B62A6" w:rsidRPr="00C27273" w:rsidRDefault="003B62A6" w:rsidP="003B62A6">
      <w:pPr>
        <w:pStyle w:val="NormalBold"/>
      </w:pPr>
      <w:r w:rsidRPr="00C27273">
        <w:rPr>
          <w:rStyle w:val="HideTWBExt"/>
          <w:b w:val="0"/>
        </w:rPr>
        <w:lastRenderedPageBreak/>
        <w:t>&lt;RepeatBlock-By&gt;&lt;Members&gt;</w:t>
      </w:r>
      <w:r w:rsidRPr="00C27273">
        <w:t>Ilaria Salis, Pernando Barrena Arza</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13b (ny)</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p>
        </w:tc>
        <w:tc>
          <w:tcPr>
            <w:tcW w:w="4876" w:type="dxa"/>
            <w:tcBorders>
              <w:top w:val="nil"/>
              <w:left w:val="nil"/>
              <w:bottom w:val="nil"/>
              <w:right w:val="nil"/>
            </w:tcBorders>
          </w:tcPr>
          <w:p w:rsidR="003B62A6" w:rsidRPr="00C27273" w:rsidRDefault="003B62A6" w:rsidP="00184AF0">
            <w:pPr>
              <w:pStyle w:val="Normal6a"/>
            </w:pPr>
            <w:r w:rsidRPr="00C27273">
              <w:rPr>
                <w:b/>
                <w:i/>
              </w:rPr>
              <w:t>13b.</w:t>
            </w:r>
            <w:r w:rsidRPr="00C27273">
              <w:tab/>
            </w:r>
            <w:r w:rsidRPr="00C27273">
              <w:rPr>
                <w:b/>
                <w:i/>
              </w:rPr>
              <w:t>Europaparlamentet noterar att avtalet mellan Italien och Albanien har utmanats rättsligt vid upprepade tillfällen, och betonar behovet av att medlemsstaterna fullt ut följer EU-lagstiftningen och rättar sig efter EU-domstolens domar. Parlamentet förkastar alla förslag om att externalisera asylförfaranden till tredjeländer, vilket undergräver den grundläggande rätten att söka asyl inom EU:s territorium och bryter mot både EU-rätten och internationell rätt. Parlamentet betonar att externa behandlingsmekanismer, inbegripet återvändandecentrum, kränker rättigheterna för enskilda personer som flyr från förföljelse, konflikter eller ekonomiska svårigheter.</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140</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Tineke Strik</w:t>
      </w:r>
      <w:r w:rsidRPr="00C27273">
        <w:rPr>
          <w:rStyle w:val="HideTWBExt"/>
          <w:b w:val="0"/>
        </w:rPr>
        <w:t>&lt;/Members&gt;</w:t>
      </w:r>
    </w:p>
    <w:p w:rsidR="003B62A6" w:rsidRPr="00C27273" w:rsidRDefault="003B62A6" w:rsidP="003B62A6">
      <w:r w:rsidRPr="00C27273">
        <w:rPr>
          <w:rStyle w:val="HideTWBExt"/>
        </w:rPr>
        <w:t>&lt;AuNomDe&gt;</w:t>
      </w:r>
      <w:r w:rsidRPr="00C27273">
        <w:rPr>
          <w:rStyle w:val="HideTWBInt"/>
        </w:rPr>
        <w:t>{Greens/EFA}</w:t>
      </w:r>
      <w:r w:rsidRPr="00C27273">
        <w:t>för Verts/ALE-gruppen</w:t>
      </w:r>
      <w:r w:rsidRPr="00C27273">
        <w:rPr>
          <w:rStyle w:val="HideTWBExt"/>
        </w:rPr>
        <w:t>&lt;/AuNomDe&gt;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13b (ny)</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p>
        </w:tc>
        <w:tc>
          <w:tcPr>
            <w:tcW w:w="4876" w:type="dxa"/>
            <w:tcBorders>
              <w:top w:val="nil"/>
              <w:left w:val="nil"/>
              <w:bottom w:val="nil"/>
              <w:right w:val="nil"/>
            </w:tcBorders>
          </w:tcPr>
          <w:p w:rsidR="003B62A6" w:rsidRPr="00C27273" w:rsidRDefault="003B62A6" w:rsidP="00184AF0">
            <w:pPr>
              <w:pStyle w:val="Normal6a"/>
            </w:pPr>
            <w:r w:rsidRPr="00C27273">
              <w:rPr>
                <w:b/>
                <w:i/>
              </w:rPr>
              <w:t>13b.</w:t>
            </w:r>
            <w:r w:rsidRPr="00C27273">
              <w:tab/>
            </w:r>
            <w:r w:rsidRPr="00C27273">
              <w:rPr>
                <w:b/>
                <w:i/>
              </w:rPr>
              <w:t xml:space="preserve">Europaparlamentet är vidare oroat över den bredare utvecklingen där EU och enskilda medlemsstater pressar anslutningsländerna att samarbeta med dem när det gäller genomförandet av deras migrationspolitiska dagordning, med tanke på det ojämlika förhållandet mellan dem och anslutningsländerna, och uppmanar eftertryckligen dem att </w:t>
            </w:r>
            <w:r w:rsidRPr="00C27273">
              <w:rPr>
                <w:b/>
                <w:i/>
              </w:rPr>
              <w:lastRenderedPageBreak/>
              <w:t>upphöra med denna praxis.</w:t>
            </w:r>
          </w:p>
        </w:tc>
      </w:tr>
    </w:tbl>
    <w:p w:rsidR="003B62A6" w:rsidRPr="00C27273" w:rsidRDefault="003B62A6" w:rsidP="003B62A6">
      <w:pPr>
        <w:pStyle w:val="AmOrLang"/>
      </w:pPr>
      <w:r w:rsidRPr="00C27273">
        <w:lastRenderedPageBreak/>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141</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Eszter Lakos</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14</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r w:rsidRPr="00C27273">
              <w:t>14.</w:t>
            </w:r>
            <w:r w:rsidRPr="00C27273">
              <w:tab/>
              <w:t>Europaparlamentet välkomnar de framsteg som Albanien har gjort i genomförandet av reformerna av rättsväsendet, bland annat i fråga om granskningsprocessen, som slutfördes i första instans. Parlamentet uttrycker dock oro över den fortsatta politiska inblandningen och påtryckningarna på rättsväsendet.</w:t>
            </w:r>
          </w:p>
        </w:tc>
        <w:tc>
          <w:tcPr>
            <w:tcW w:w="4876" w:type="dxa"/>
            <w:tcBorders>
              <w:top w:val="nil"/>
              <w:left w:val="nil"/>
              <w:bottom w:val="nil"/>
              <w:right w:val="nil"/>
            </w:tcBorders>
          </w:tcPr>
          <w:p w:rsidR="003B62A6" w:rsidRPr="00C27273" w:rsidRDefault="003B62A6" w:rsidP="00184AF0">
            <w:pPr>
              <w:pStyle w:val="Normal6a"/>
            </w:pPr>
            <w:r w:rsidRPr="00C27273">
              <w:t>14.</w:t>
            </w:r>
            <w:r w:rsidRPr="00C27273">
              <w:tab/>
              <w:t xml:space="preserve">Europaparlamentet välkomnar de framsteg som Albanien har gjort i genomförandet av reformerna av rättsväsendet, bland annat i fråga om granskningsprocessen, som slutfördes i första instans. Parlamentet uttrycker dock oro över den fortsatta politiska inblandningen och påtryckningarna på rättsväsendet. </w:t>
            </w:r>
            <w:r w:rsidRPr="00C27273">
              <w:rPr>
                <w:b/>
                <w:i/>
              </w:rPr>
              <w:t>Parlamentet uppmanar kommissionen att noga övervaka Albaniens exponering för utländskt illasinnat inflytande. Parlamentet betonar betydelsen av att stärka den oberoende journalistikens motståndskraft och bekämpa partisk rapportering. Parlamentet uppmanar med kraft de albanska myndigheterna att förbättra transparensstandarderna i fråga om utländsk finansiering. Parlamentet uppmanar regeringen att stödja oberoende plattformar för faktagranskning som ett sätt att säkerställa allmänhetens tillgång till korrekt information och upprätthålla informationsmiljöns integritet.</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142</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Ilhan Kyuchyuk, Marjan Šarec, Dan Barna, Lucia Yar</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lastRenderedPageBreak/>
        <w:t>&lt;Article&gt;</w:t>
      </w:r>
      <w:r w:rsidRPr="00C27273">
        <w:t>Punkt 14</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r w:rsidRPr="00C27273">
              <w:t>14.</w:t>
            </w:r>
            <w:r w:rsidRPr="00C27273">
              <w:tab/>
              <w:t xml:space="preserve">Europaparlamentet välkomnar de framsteg som Albanien har gjort i genomförandet av reformerna av rättsväsendet, bland annat i fråga om granskningsprocessen, som slutfördes i första instans. Parlamentet uttrycker dock oro över den fortsatta politiska inblandningen </w:t>
            </w:r>
            <w:r w:rsidRPr="00C27273">
              <w:rPr>
                <w:b/>
                <w:bCs/>
                <w:i/>
                <w:iCs/>
              </w:rPr>
              <w:t>och</w:t>
            </w:r>
            <w:r w:rsidRPr="00C27273">
              <w:t xml:space="preserve"> påtryckningarna på rättsväsendet.</w:t>
            </w:r>
          </w:p>
        </w:tc>
        <w:tc>
          <w:tcPr>
            <w:tcW w:w="4876" w:type="dxa"/>
            <w:tcBorders>
              <w:top w:val="nil"/>
              <w:left w:val="nil"/>
              <w:bottom w:val="nil"/>
              <w:right w:val="nil"/>
            </w:tcBorders>
          </w:tcPr>
          <w:p w:rsidR="003B62A6" w:rsidRPr="00C27273" w:rsidRDefault="003B62A6" w:rsidP="00184AF0">
            <w:pPr>
              <w:pStyle w:val="Normal6a"/>
            </w:pPr>
            <w:r w:rsidRPr="00C27273">
              <w:t>14.</w:t>
            </w:r>
            <w:r w:rsidRPr="00C27273">
              <w:tab/>
              <w:t xml:space="preserve">Europaparlamentet välkomnar de framsteg som Albanien har gjort i genomförandet av reformerna av rättsväsendet, bland annat i fråga om granskningsprocessen, som slutfördes i första instans. </w:t>
            </w:r>
            <w:r w:rsidRPr="00C27273">
              <w:rPr>
                <w:b/>
                <w:i/>
              </w:rPr>
              <w:t>Parlamentet välkomnar den nya omfattande reformprocessen för god samhällsstyrning, rättsstatsprincipen och korruptionsbekämpning för Albanien 2030 som inletts av det albanska parlamentet.</w:t>
            </w:r>
            <w:r w:rsidRPr="00C27273">
              <w:t xml:space="preserve"> Parlamentet uttrycker dock oro över den fortsatta politiska inblandningen</w:t>
            </w:r>
            <w:r w:rsidRPr="00C27273">
              <w:rPr>
                <w:b/>
                <w:i/>
              </w:rPr>
              <w:t xml:space="preserve">, </w:t>
            </w:r>
            <w:r w:rsidRPr="00C27273">
              <w:t xml:space="preserve">påtryckningarna på rättsväsendet </w:t>
            </w:r>
            <w:r w:rsidRPr="00C27273">
              <w:rPr>
                <w:b/>
                <w:i/>
              </w:rPr>
              <w:t>och bristerna när det gäller meritbaserade utnämningar av ledamöter i det höga rättsliga rådet och det höga åklagarrådet som inte är domare</w:t>
            </w:r>
            <w:r w:rsidRPr="00C27273">
              <w:t>.</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143</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Andrey Kovatchev, Reinhold Lopatka, Michael Gahler, Ondřej Kolář, Matej Tonin</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14</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r w:rsidRPr="00C27273">
              <w:t>14.</w:t>
            </w:r>
            <w:r w:rsidRPr="00C27273">
              <w:tab/>
              <w:t xml:space="preserve">Europaparlamentet </w:t>
            </w:r>
            <w:r w:rsidRPr="00C27273">
              <w:rPr>
                <w:b/>
                <w:i/>
              </w:rPr>
              <w:t>välkomnar</w:t>
            </w:r>
            <w:r w:rsidRPr="00C27273">
              <w:t xml:space="preserve"> de framsteg som Albanien har gjort i genomförandet av reformerna av rättsväsendet, bland annat i fråga om granskningsprocessen, som slutfördes i första instans. Parlamentet uttrycker dock oro över den fortsatta politiska inblandningen och påtryckningarna på rättsväsendet.</w:t>
            </w:r>
          </w:p>
        </w:tc>
        <w:tc>
          <w:tcPr>
            <w:tcW w:w="4876" w:type="dxa"/>
            <w:tcBorders>
              <w:top w:val="nil"/>
              <w:left w:val="nil"/>
              <w:bottom w:val="nil"/>
              <w:right w:val="nil"/>
            </w:tcBorders>
          </w:tcPr>
          <w:p w:rsidR="003B62A6" w:rsidRPr="00C27273" w:rsidRDefault="003B62A6" w:rsidP="00184AF0">
            <w:pPr>
              <w:pStyle w:val="Normal6a"/>
            </w:pPr>
            <w:r w:rsidRPr="00C27273">
              <w:t>14.</w:t>
            </w:r>
            <w:r w:rsidRPr="00C27273">
              <w:tab/>
              <w:t xml:space="preserve">Europaparlamentet </w:t>
            </w:r>
            <w:r w:rsidRPr="00C27273">
              <w:rPr>
                <w:b/>
                <w:i/>
              </w:rPr>
              <w:t>lovordar</w:t>
            </w:r>
            <w:r w:rsidRPr="00C27273">
              <w:t xml:space="preserve"> de framsteg som Albanien har gjort i genomförandet av reformerna av rättsväsendet </w:t>
            </w:r>
            <w:r w:rsidRPr="00C27273">
              <w:rPr>
                <w:b/>
                <w:i/>
              </w:rPr>
              <w:t>i syfte att stärka rättsväsendets oberoende, transparens och ansvarsskyldighet</w:t>
            </w:r>
            <w:r w:rsidRPr="00C27273">
              <w:t xml:space="preserve">, bland annat i fråga om granskningsprocessen, som slutfördes i första instans. Parlamentet uttrycker dock oro över den fortsatta politiska inblandningen och påtryckningarna på rättsväsendet. </w:t>
            </w:r>
            <w:r w:rsidRPr="00C27273">
              <w:rPr>
                <w:b/>
                <w:i/>
              </w:rPr>
              <w:t xml:space="preserve">Parlamentet uttrycker oro över bristerna när det gäller meritbaserade utnämningar av ledamöter i det höga rättsliga rådet och det höga </w:t>
            </w:r>
            <w:r w:rsidRPr="00C27273">
              <w:rPr>
                <w:b/>
                <w:i/>
              </w:rPr>
              <w:lastRenderedPageBreak/>
              <w:t>åklagarrådet som inte är domare, och deras integritet.</w:t>
            </w:r>
          </w:p>
        </w:tc>
      </w:tr>
    </w:tbl>
    <w:p w:rsidR="003B62A6" w:rsidRPr="00C27273" w:rsidRDefault="003B62A6" w:rsidP="003B62A6">
      <w:pPr>
        <w:pStyle w:val="AmOrLang"/>
      </w:pPr>
      <w:r w:rsidRPr="00C27273">
        <w:lastRenderedPageBreak/>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144</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Emmanouil Fragkos, Galato Alexandraki</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14</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r w:rsidRPr="00C27273">
              <w:t>14.</w:t>
            </w:r>
            <w:r w:rsidRPr="00C27273">
              <w:tab/>
              <w:t xml:space="preserve">Europaparlamentet </w:t>
            </w:r>
            <w:r w:rsidRPr="00C27273">
              <w:rPr>
                <w:b/>
                <w:i/>
              </w:rPr>
              <w:t>välkomnar de framsteg som</w:t>
            </w:r>
            <w:r w:rsidRPr="00C27273">
              <w:t xml:space="preserve"> Albanien har </w:t>
            </w:r>
            <w:r w:rsidRPr="00C27273">
              <w:rPr>
                <w:b/>
                <w:i/>
              </w:rPr>
              <w:t>gjort i genomförandet av reformerna</w:t>
            </w:r>
            <w:r w:rsidRPr="00C27273">
              <w:t xml:space="preserve"> av rättsväsendet</w:t>
            </w:r>
            <w:r w:rsidRPr="00C27273">
              <w:rPr>
                <w:b/>
                <w:i/>
              </w:rPr>
              <w:t>, bland annat i fråga om granskningsprocessen, som slutfördes i första instans.</w:t>
            </w:r>
            <w:r w:rsidRPr="00C27273">
              <w:t xml:space="preserve"> </w:t>
            </w:r>
            <w:r w:rsidRPr="00C27273">
              <w:rPr>
                <w:b/>
                <w:i/>
              </w:rPr>
              <w:t>Parlamentet uttrycker dock oro över den fortsatta politiska inblandningen och påtryckningarna på rättsväsendet</w:t>
            </w:r>
            <w:r w:rsidRPr="00C27273">
              <w:t>.</w:t>
            </w:r>
          </w:p>
        </w:tc>
        <w:tc>
          <w:tcPr>
            <w:tcW w:w="4876" w:type="dxa"/>
            <w:tcBorders>
              <w:top w:val="nil"/>
              <w:left w:val="nil"/>
              <w:bottom w:val="nil"/>
              <w:right w:val="nil"/>
            </w:tcBorders>
          </w:tcPr>
          <w:p w:rsidR="003B62A6" w:rsidRPr="00C27273" w:rsidRDefault="003B62A6" w:rsidP="00184AF0">
            <w:pPr>
              <w:pStyle w:val="Normal6a"/>
            </w:pPr>
            <w:r w:rsidRPr="00C27273">
              <w:t>14.</w:t>
            </w:r>
            <w:r w:rsidRPr="00C27273">
              <w:tab/>
              <w:t xml:space="preserve">Europaparlamentet </w:t>
            </w:r>
            <w:r w:rsidRPr="00C27273">
              <w:rPr>
                <w:b/>
                <w:i/>
              </w:rPr>
              <w:t>konstaterar att även om</w:t>
            </w:r>
            <w:r w:rsidRPr="00C27273">
              <w:t xml:space="preserve"> Albanien har </w:t>
            </w:r>
            <w:r w:rsidRPr="00C27273">
              <w:rPr>
                <w:b/>
                <w:i/>
              </w:rPr>
              <w:t>antagit lagstiftning om genomförande av reformer</w:t>
            </w:r>
            <w:r w:rsidRPr="00C27273">
              <w:t xml:space="preserve"> av rättsväsendet</w:t>
            </w:r>
            <w:r w:rsidRPr="00C27273">
              <w:rPr>
                <w:b/>
                <w:i/>
              </w:rPr>
              <w:t xml:space="preserve"> är det ett system som helt och hållet kontrolleras av regeringen, utan rättsvårdande personal</w:t>
            </w:r>
            <w:r w:rsidRPr="00C27273">
              <w:t>.</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{EL}</w:t>
      </w:r>
      <w:r w:rsidRPr="00C27273">
        <w:t>el</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145</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Rihards Kols</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14a (ny)</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p>
        </w:tc>
        <w:tc>
          <w:tcPr>
            <w:tcW w:w="4876" w:type="dxa"/>
            <w:tcBorders>
              <w:top w:val="nil"/>
              <w:left w:val="nil"/>
              <w:bottom w:val="nil"/>
              <w:right w:val="nil"/>
            </w:tcBorders>
          </w:tcPr>
          <w:p w:rsidR="003B62A6" w:rsidRPr="00C27273" w:rsidRDefault="003B62A6" w:rsidP="00184AF0">
            <w:pPr>
              <w:pStyle w:val="Normal6a"/>
            </w:pPr>
            <w:r w:rsidRPr="00C27273">
              <w:rPr>
                <w:b/>
                <w:i/>
              </w:rPr>
              <w:t>14a.</w:t>
            </w:r>
            <w:r w:rsidRPr="00C27273">
              <w:tab/>
            </w:r>
            <w:r w:rsidRPr="00C27273">
              <w:rPr>
                <w:b/>
                <w:i/>
              </w:rPr>
              <w:t xml:space="preserve">Europaparlamentet är djupt oroat över bevisning som tyder på politisering av Albaniens rättsväsende, vilket illustreras av ingripandet från Europeiska domstolen för de mänskliga rättigheterna i arresteringen av oppositionsledaren Sali Berisha, och Venedigkommissionens varningar om att reformer av rättsväsendet kontrolleras av det styrande partiet. Parlamentet efterlyser brådskande åtgärder för att säkerställa rättsväsendets </w:t>
            </w:r>
            <w:r w:rsidRPr="00C27273">
              <w:rPr>
                <w:b/>
                <w:i/>
              </w:rPr>
              <w:lastRenderedPageBreak/>
              <w:t>oberoende och institutionell integritet.</w:t>
            </w:r>
          </w:p>
        </w:tc>
      </w:tr>
    </w:tbl>
    <w:p w:rsidR="003B62A6" w:rsidRPr="00C27273" w:rsidRDefault="003B62A6" w:rsidP="003B62A6">
      <w:pPr>
        <w:pStyle w:val="AmOrLang"/>
      </w:pPr>
      <w:r w:rsidRPr="00C27273">
        <w:lastRenderedPageBreak/>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146</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Andrey Kovatchev, Michael Gahler, Ondřej Kolář, Matej Tonin</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14a (ny)</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p>
        </w:tc>
        <w:tc>
          <w:tcPr>
            <w:tcW w:w="4876" w:type="dxa"/>
            <w:tcBorders>
              <w:top w:val="nil"/>
              <w:left w:val="nil"/>
              <w:bottom w:val="nil"/>
              <w:right w:val="nil"/>
            </w:tcBorders>
          </w:tcPr>
          <w:p w:rsidR="003B62A6" w:rsidRPr="00C27273" w:rsidRDefault="003B62A6" w:rsidP="00184AF0">
            <w:pPr>
              <w:pStyle w:val="Normal6a"/>
            </w:pPr>
            <w:r w:rsidRPr="00C27273">
              <w:rPr>
                <w:b/>
                <w:i/>
              </w:rPr>
              <w:t>14a.</w:t>
            </w:r>
            <w:r w:rsidRPr="00C27273">
              <w:tab/>
            </w:r>
            <w:r w:rsidRPr="00C27273">
              <w:rPr>
                <w:b/>
                <w:i/>
              </w:rPr>
              <w:t>Europaparlamentet uttrycker oro över politisk förföljelse, godtyckliga fängslanden och riktade hot mot oppositionsledare, parlamentsledamöter och lokala tjänstemän, vilket undergräver principerna om demokratiskt styre och politisk pluralism. Parlamentet begär att sådana åtgärder ska upphöra.</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147</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Ivaylo Valchev</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14a (ny)</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p>
        </w:tc>
        <w:tc>
          <w:tcPr>
            <w:tcW w:w="4876" w:type="dxa"/>
            <w:tcBorders>
              <w:top w:val="nil"/>
              <w:left w:val="nil"/>
              <w:bottom w:val="nil"/>
              <w:right w:val="nil"/>
            </w:tcBorders>
          </w:tcPr>
          <w:p w:rsidR="003B62A6" w:rsidRPr="00C27273" w:rsidRDefault="003B62A6" w:rsidP="00184AF0">
            <w:pPr>
              <w:pStyle w:val="Normal6a"/>
            </w:pPr>
            <w:r w:rsidRPr="00C27273">
              <w:rPr>
                <w:b/>
                <w:i/>
              </w:rPr>
              <w:t>14a.</w:t>
            </w:r>
            <w:r w:rsidRPr="00C27273">
              <w:tab/>
            </w:r>
            <w:r w:rsidRPr="00C27273">
              <w:rPr>
                <w:b/>
                <w:i/>
              </w:rPr>
              <w:t>Europaparlamentet betonar behovet av att motverka olaglig handel med handeldvapen och lätta vapen, med tanke på att Albanien är både mottagarland och transitland.</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148</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Andrey Kovatchev, Reinhold Lopatka, Michael Gahler, Matej Tonin</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lastRenderedPageBreak/>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15</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r w:rsidRPr="00C27273">
              <w:t>15.</w:t>
            </w:r>
            <w:r w:rsidRPr="00C27273">
              <w:tab/>
              <w:t>Europaparlamentet understryker det viktiga arbete som Albaniens särskilda struktur för bekämpning av korruption och organiserad brottslighet (SPAK) utför för att uppnå resultat när det gäller att utreda, lagföra och döma i korruptionsmål på hög nivå. Parlamentet varnar för att undergräva det arbete som utförs av oberoende institutioner såsom SPAK.</w:t>
            </w:r>
          </w:p>
        </w:tc>
        <w:tc>
          <w:tcPr>
            <w:tcW w:w="4876" w:type="dxa"/>
            <w:tcBorders>
              <w:top w:val="nil"/>
              <w:left w:val="nil"/>
              <w:bottom w:val="nil"/>
              <w:right w:val="nil"/>
            </w:tcBorders>
          </w:tcPr>
          <w:p w:rsidR="003B62A6" w:rsidRPr="00C27273" w:rsidRDefault="003B62A6" w:rsidP="00184AF0">
            <w:pPr>
              <w:pStyle w:val="Normal6a"/>
            </w:pPr>
            <w:r w:rsidRPr="00C27273">
              <w:t>15.</w:t>
            </w:r>
            <w:r w:rsidRPr="00C27273">
              <w:tab/>
              <w:t xml:space="preserve">Europaparlamentet understryker det viktiga arbete som Albaniens särskilda struktur för bekämpning av korruption och organiserad brottslighet (SPAK) utför för att uppnå resultat när det gäller att utreda, lagföra och döma i korruptionsmål på hög nivå. </w:t>
            </w:r>
            <w:r w:rsidRPr="00C27273">
              <w:rPr>
                <w:b/>
                <w:i/>
              </w:rPr>
              <w:t>Parlamentet välkomnar korruptionsutredningar och korruptionsförfaranden på hög nivå, däribland gripandet av Tiranas borgmästare Erion Veliaj för korruption, penningtvätt och relaterade brott. Parlamentet betonar att en ökning av antalet slutliga fällande domar mot höga tjänstemän förblir en viktig prioritering för att bekämpa den befintliga straffrihetskulturen.</w:t>
            </w:r>
            <w:r w:rsidRPr="00C27273">
              <w:t xml:space="preserve"> Parlamentet varnar för att undergräva det arbete som utförs av oberoende institutioner såsom SPAK. </w:t>
            </w:r>
            <w:r w:rsidRPr="00C27273">
              <w:rPr>
                <w:b/>
                <w:i/>
              </w:rPr>
              <w:t>Parlamentet beklagar den hotfulla stämningen och fall där offentliga tjänstemän och högt uppsatta politiker utövat otillbörliga påtryckningar på rättsväsendet, vilket utgör ett allvarligt hot mot rättsväsendets oberoende. Parlamentet uttrycker oro över bristande stöd från institutionerna när domare utsätts för hot. Detta försvagar allmänhetens förtroende och äventyrar allvarligt rättsstatsprincipen och Albaniens EU-integrationsprocess.</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149</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Ilhan Kyuchyuk, Marjan Šarec, Dan Barna, Lucia Yar</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15</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lastRenderedPageBreak/>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r w:rsidRPr="00C27273">
              <w:t>15.</w:t>
            </w:r>
            <w:r w:rsidRPr="00C27273">
              <w:tab/>
              <w:t>Europaparlamentet understryker det viktiga arbete som Albaniens särskilda struktur för bekämpning av korruption och organiserad brottslighet (SPAK) utför för att uppnå resultat när det gäller att utreda, lagföra och döma i korruptionsmål på hög nivå. Parlamentet varnar för att undergräva det arbete som utförs av oberoende institutioner såsom SPAK.</w:t>
            </w:r>
          </w:p>
        </w:tc>
        <w:tc>
          <w:tcPr>
            <w:tcW w:w="4876" w:type="dxa"/>
            <w:tcBorders>
              <w:top w:val="nil"/>
              <w:left w:val="nil"/>
              <w:bottom w:val="nil"/>
              <w:right w:val="nil"/>
            </w:tcBorders>
          </w:tcPr>
          <w:p w:rsidR="003B62A6" w:rsidRPr="00C27273" w:rsidRDefault="003B62A6" w:rsidP="00184AF0">
            <w:pPr>
              <w:pStyle w:val="Normal6a"/>
            </w:pPr>
            <w:r w:rsidRPr="00C27273">
              <w:t>15.</w:t>
            </w:r>
            <w:r w:rsidRPr="00C27273">
              <w:tab/>
              <w:t>Europaparlamentet</w:t>
            </w:r>
            <w:r w:rsidRPr="00C27273">
              <w:rPr>
                <w:b/>
                <w:i/>
              </w:rPr>
              <w:t xml:space="preserve"> betonar att Albanien ligger på plats 80 i korruptionsindexet för 2024, vilket visar att det behövs betydande framsteg när det gäller att bekämpa korruption på hög nivå och säkerställa rättsväsendets oberoende.</w:t>
            </w:r>
            <w:r w:rsidRPr="00C27273">
              <w:t xml:space="preserve"> </w:t>
            </w:r>
            <w:r w:rsidRPr="00C27273">
              <w:rPr>
                <w:b/>
                <w:i/>
              </w:rPr>
              <w:t>Parlamentet</w:t>
            </w:r>
            <w:r w:rsidRPr="00C27273">
              <w:t xml:space="preserve"> understryker det viktiga arbete som Albaniens särskilda struktur för bekämpning av korruption och organiserad brottslighet (SPAK) utför för att uppnå resultat när det gäller att utreda, lagföra och döma i korruptionsmål på hög nivå</w:t>
            </w:r>
            <w:r w:rsidRPr="00C27273">
              <w:rPr>
                <w:b/>
                <w:i/>
              </w:rPr>
              <w:t xml:space="preserve"> samt fall som rör skydd av EU:s ekonomiska intressen</w:t>
            </w:r>
            <w:r w:rsidRPr="00C27273">
              <w:t>.</w:t>
            </w:r>
            <w:r w:rsidRPr="00C27273">
              <w:rPr>
                <w:b/>
                <w:i/>
              </w:rPr>
              <w:t xml:space="preserve"> </w:t>
            </w:r>
            <w:r w:rsidRPr="00C27273">
              <w:rPr>
                <w:b/>
                <w:bCs/>
                <w:i/>
                <w:iCs/>
              </w:rPr>
              <w:t>Parlamentet välkomnar att SPAK:s kapacitet i finansiella utredningar har ökat och att den systematiska användningen av finansiella utredningar och förverkande av tillgångar har förbättrats.</w:t>
            </w:r>
            <w:r w:rsidRPr="00C27273">
              <w:t xml:space="preserve"> Parlamentet varnar för att undergräva det arbete som utförs av oberoende institutioner såsom SPAK.</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150</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Alberico Gambino</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15</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r w:rsidRPr="00C27273">
              <w:t>15.</w:t>
            </w:r>
            <w:r w:rsidRPr="00C27273">
              <w:tab/>
              <w:t>Europaparlamentet understryker det viktiga arbete som Albaniens särskilda struktur för bekämpning av korruption och organiserad brottslighet (SPAK) utför för att uppnå resultat när det gäller att utreda, lagföra och döma i korruptionsmål på hög nivå. Parlamentet varnar för att undergräva det arbete som utförs av oberoende institutioner såsom SPAK.</w:t>
            </w:r>
          </w:p>
        </w:tc>
        <w:tc>
          <w:tcPr>
            <w:tcW w:w="4876" w:type="dxa"/>
            <w:tcBorders>
              <w:top w:val="nil"/>
              <w:left w:val="nil"/>
              <w:bottom w:val="nil"/>
              <w:right w:val="nil"/>
            </w:tcBorders>
          </w:tcPr>
          <w:p w:rsidR="003B62A6" w:rsidRPr="00C27273" w:rsidRDefault="003B62A6" w:rsidP="00184AF0">
            <w:pPr>
              <w:pStyle w:val="Normal6a"/>
            </w:pPr>
            <w:r w:rsidRPr="00C27273">
              <w:t>15.</w:t>
            </w:r>
            <w:r w:rsidRPr="00C27273">
              <w:tab/>
              <w:t xml:space="preserve">Europaparlamentet understryker det viktiga arbete som Albaniens särskilda struktur för bekämpning av korruption och organiserad brottslighet (SPAK) utför för att uppnå resultat när det gäller att utreda, lagföra och döma i korruptionsmål på hög nivå. Parlamentet varnar för att undergräva det arbete som utförs av oberoende institutioner såsom SPAK. </w:t>
            </w:r>
            <w:r w:rsidRPr="00C27273">
              <w:rPr>
                <w:b/>
                <w:i/>
              </w:rPr>
              <w:t xml:space="preserve">Parlamentet betonar vikten av att säkerställa att institutioner som arbetar med </w:t>
            </w:r>
            <w:r w:rsidRPr="00C27273">
              <w:rPr>
                <w:b/>
                <w:i/>
              </w:rPr>
              <w:lastRenderedPageBreak/>
              <w:t>korruptionsbekämpning är helt oberoende och efterlyser en förstärkt operativ kapacitet och utredningskapacitet för dessa institutioner.</w:t>
            </w:r>
          </w:p>
        </w:tc>
      </w:tr>
    </w:tbl>
    <w:p w:rsidR="003B62A6" w:rsidRPr="00C27273" w:rsidRDefault="003B62A6" w:rsidP="003B62A6">
      <w:pPr>
        <w:pStyle w:val="AmOrLang"/>
      </w:pPr>
      <w:r w:rsidRPr="00C27273">
        <w:lastRenderedPageBreak/>
        <w:t xml:space="preserve">Or. </w:t>
      </w:r>
      <w:r w:rsidRPr="00C27273">
        <w:rPr>
          <w:rStyle w:val="HideTWBExt"/>
        </w:rPr>
        <w:t>&lt;Original&gt;</w:t>
      </w:r>
      <w:r w:rsidRPr="00C27273">
        <w:rPr>
          <w:rStyle w:val="HideTWBInt"/>
        </w:rPr>
        <w:t>{IT}</w:t>
      </w:r>
      <w:r w:rsidRPr="00C27273">
        <w:t>it</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151</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Tineke Strik</w:t>
      </w:r>
      <w:r w:rsidRPr="00C27273">
        <w:rPr>
          <w:rStyle w:val="HideTWBExt"/>
          <w:b w:val="0"/>
        </w:rPr>
        <w:t>&lt;/Members&gt;</w:t>
      </w:r>
    </w:p>
    <w:p w:rsidR="003B62A6" w:rsidRPr="00C27273" w:rsidRDefault="003B62A6" w:rsidP="003B62A6">
      <w:r w:rsidRPr="00C27273">
        <w:rPr>
          <w:rStyle w:val="HideTWBExt"/>
        </w:rPr>
        <w:t>&lt;AuNomDe&gt;</w:t>
      </w:r>
      <w:r w:rsidRPr="00C27273">
        <w:rPr>
          <w:rStyle w:val="HideTWBInt"/>
        </w:rPr>
        <w:t>{Greens/EFA}</w:t>
      </w:r>
      <w:r w:rsidRPr="00C27273">
        <w:t>för Verts/ALE-gruppen</w:t>
      </w:r>
      <w:r w:rsidRPr="00C27273">
        <w:rPr>
          <w:rStyle w:val="HideTWBExt"/>
        </w:rPr>
        <w:t>&lt;/AuNomDe&gt;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15</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r w:rsidRPr="00C27273">
              <w:t>15.</w:t>
            </w:r>
            <w:r w:rsidRPr="00C27273">
              <w:tab/>
              <w:t xml:space="preserve">Europaparlamentet understryker det viktiga arbete som Albaniens särskilda struktur för bekämpning av korruption och organiserad brottslighet (SPAK) utför för att uppnå resultat när det gäller att utreda, lagföra och döma i korruptionsmål på hög nivå. Parlamentet </w:t>
            </w:r>
            <w:r w:rsidRPr="00C27273">
              <w:rPr>
                <w:b/>
                <w:i/>
              </w:rPr>
              <w:t>varnar för</w:t>
            </w:r>
            <w:r w:rsidRPr="00C27273">
              <w:t xml:space="preserve"> att</w:t>
            </w:r>
            <w:r w:rsidRPr="00C27273">
              <w:rPr>
                <w:b/>
                <w:i/>
              </w:rPr>
              <w:t xml:space="preserve"> undergräva</w:t>
            </w:r>
            <w:r w:rsidRPr="00C27273">
              <w:t xml:space="preserve"> det arbete som utförs av oberoende institutioner såsom SPAK.</w:t>
            </w:r>
          </w:p>
        </w:tc>
        <w:tc>
          <w:tcPr>
            <w:tcW w:w="4876" w:type="dxa"/>
            <w:tcBorders>
              <w:top w:val="nil"/>
              <w:left w:val="nil"/>
              <w:bottom w:val="nil"/>
              <w:right w:val="nil"/>
            </w:tcBorders>
          </w:tcPr>
          <w:p w:rsidR="003B62A6" w:rsidRPr="00C27273" w:rsidRDefault="003B62A6" w:rsidP="00184AF0">
            <w:pPr>
              <w:pStyle w:val="Normal6a"/>
            </w:pPr>
            <w:r w:rsidRPr="00C27273">
              <w:t>15.</w:t>
            </w:r>
            <w:r w:rsidRPr="00C27273">
              <w:tab/>
              <w:t>Europaparlamentet understryker det viktiga arbete som Albaniens särskilda struktur för bekämpning av korruption och organiserad brottslighet (SPAK) utför för att uppnå resultat när det gäller att utreda, lagföra och döma i korruptionsmål på hög nivå. Parlamentet</w:t>
            </w:r>
            <w:r w:rsidRPr="00C27273">
              <w:rPr>
                <w:b/>
                <w:i/>
              </w:rPr>
              <w:t xml:space="preserve"> uppmanar eftertryckligen alla aktörer</w:t>
            </w:r>
            <w:r w:rsidRPr="00C27273">
              <w:t xml:space="preserve"> att </w:t>
            </w:r>
            <w:r w:rsidRPr="00C27273">
              <w:rPr>
                <w:b/>
                <w:i/>
              </w:rPr>
              <w:t>stoppa och avstå från åtgärder som undergräver</w:t>
            </w:r>
            <w:r w:rsidRPr="00C27273">
              <w:t xml:space="preserve"> det arbete som utförs av oberoende institutioner såsom SPAK.</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152</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Andrey Kovatchev, Reinhold Lopatka, Michael Gahler, Matej Tonin</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16</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r w:rsidRPr="00C27273">
              <w:t>16.</w:t>
            </w:r>
            <w:r w:rsidRPr="00C27273">
              <w:tab/>
              <w:t xml:space="preserve">Europaparlamentet noterar utmaningarna när det gäller rättssystemets kvalitet och effektivitet, bland annat det stora antalet lediga tjänster inom rättsväsendet, bristen på domstolspersonal, kvaliteten på den inledande rättsliga </w:t>
            </w:r>
            <w:r w:rsidRPr="00C27273">
              <w:lastRenderedPageBreak/>
              <w:t>utbildningen och den rättsliga fortbildningen, konsekvensen i befintlig rättspraxis och avsaknaden av ett modernt integrerat ärendehanteringssystem. Parlamentet noterar att budgetanslagen är otillräckliga, särskilt för domstolskomponenten.</w:t>
            </w:r>
          </w:p>
        </w:tc>
        <w:tc>
          <w:tcPr>
            <w:tcW w:w="4876" w:type="dxa"/>
            <w:tcBorders>
              <w:top w:val="nil"/>
              <w:left w:val="nil"/>
              <w:bottom w:val="nil"/>
              <w:right w:val="nil"/>
            </w:tcBorders>
          </w:tcPr>
          <w:p w:rsidR="003B62A6" w:rsidRPr="00C27273" w:rsidRDefault="003B62A6" w:rsidP="00184AF0">
            <w:pPr>
              <w:pStyle w:val="Normal6a"/>
            </w:pPr>
            <w:r w:rsidRPr="00C27273">
              <w:lastRenderedPageBreak/>
              <w:t>16.</w:t>
            </w:r>
            <w:r w:rsidRPr="00C27273">
              <w:tab/>
              <w:t xml:space="preserve">Europaparlamentet noterar utmaningarna när det gäller rättssystemets kvalitet och effektivitet, bland annat det stora antalet lediga tjänster inom rättsväsendet, bristen på domstolspersonal, kvaliteten på den inledande rättsliga </w:t>
            </w:r>
            <w:r w:rsidRPr="00C27273">
              <w:lastRenderedPageBreak/>
              <w:t xml:space="preserve">utbildningen och den rättsliga fortbildningen, konsekvensen i befintlig rättspraxis och avsaknaden av ett modernt integrerat ärendehanteringssystem. Parlamentet noterar att budgetanslagen är otillräckliga, särskilt för domstolskomponenten. </w:t>
            </w:r>
            <w:r w:rsidRPr="00C27273">
              <w:rPr>
                <w:b/>
                <w:i/>
              </w:rPr>
              <w:t>Parlamentet understryker att man också i fortsättningen bör prioritera att beta av eftersläpande obehandlade ärenden i rättssystemet.</w:t>
            </w:r>
          </w:p>
        </w:tc>
      </w:tr>
    </w:tbl>
    <w:p w:rsidR="003B62A6" w:rsidRPr="00C27273" w:rsidRDefault="003B62A6" w:rsidP="003B62A6">
      <w:pPr>
        <w:pStyle w:val="AmOrLang"/>
      </w:pPr>
      <w:r w:rsidRPr="00C27273">
        <w:lastRenderedPageBreak/>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153</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Rihards Kols</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17a (ny)</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p>
        </w:tc>
        <w:tc>
          <w:tcPr>
            <w:tcW w:w="4876" w:type="dxa"/>
            <w:tcBorders>
              <w:top w:val="nil"/>
              <w:left w:val="nil"/>
              <w:bottom w:val="nil"/>
              <w:right w:val="nil"/>
            </w:tcBorders>
          </w:tcPr>
          <w:p w:rsidR="003B62A6" w:rsidRPr="00C27273" w:rsidRDefault="003B62A6" w:rsidP="00184AF0">
            <w:pPr>
              <w:pStyle w:val="Normal6a"/>
            </w:pPr>
            <w:r w:rsidRPr="00C27273">
              <w:rPr>
                <w:b/>
                <w:i/>
              </w:rPr>
              <w:t>17a.</w:t>
            </w:r>
            <w:r w:rsidRPr="00C27273">
              <w:tab/>
            </w:r>
            <w:r w:rsidRPr="00C27273">
              <w:rPr>
                <w:b/>
                <w:i/>
              </w:rPr>
              <w:t>Europaparlamentet understryker vikten av att bekämpa organiserad brottslighet och narkotikahandel. Parlamentet uppmanar de albanska myndigheterna att vidta brottsbekämpande åtgärder på ett opartiskt sätt. Parlamentet uttrycker sin oro över de kopplingar som rapporterats mellan regeringstjänstemän och organiserade kriminella grupper, inbegripet penningtvätt som de belgiska myndigheterna uppdagat, och kräver beslutsamma åtgärder och uppnådda resultat när det gäller att bryta kopplingar mellan organiserad brottslighet och politiker, statliga institutioner och offentliga medel. </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154</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Andrey Kovatchev, Reinhold Lopatka, Michael Gahler, Matej Tonin</w:t>
      </w:r>
      <w:r w:rsidRPr="00C27273">
        <w:rPr>
          <w:rStyle w:val="HideTWBExt"/>
          <w:b w:val="0"/>
        </w:rPr>
        <w:t>&lt;/Members&gt;</w:t>
      </w:r>
    </w:p>
    <w:p w:rsidR="003B62A6" w:rsidRPr="00C27273" w:rsidRDefault="003B62A6" w:rsidP="003B62A6">
      <w:pPr>
        <w:pStyle w:val="NormalBold"/>
      </w:pPr>
      <w:r w:rsidRPr="00C27273">
        <w:rPr>
          <w:rStyle w:val="HideTWBExt"/>
          <w:b w:val="0"/>
        </w:rPr>
        <w:lastRenderedPageBreak/>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18</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r w:rsidRPr="00C27273">
              <w:t>18.</w:t>
            </w:r>
            <w:r w:rsidRPr="00C27273">
              <w:tab/>
              <w:t>Europaparlamentet uppmanar Albanien att fortsätta att anpassa sin rättsliga ram till EU:s regelverk om kampen mot organiserad brottslighet. Parlamentet noterar utnämningen av ytterligare åklagare till den särskilda åklagarmyndigheten samt inrättandet av en enhet för finansiella utredningar. Parlamentet lovordar Albaniens deltagande i gemensamma insatser och samarbete inom ramen för Europeiska sektorsövergripande plattformen mot brottshot (Empact) och med Interpol i kampen mot organiserad brottslighet.</w:t>
            </w:r>
          </w:p>
        </w:tc>
        <w:tc>
          <w:tcPr>
            <w:tcW w:w="4876" w:type="dxa"/>
            <w:tcBorders>
              <w:top w:val="nil"/>
              <w:left w:val="nil"/>
              <w:bottom w:val="nil"/>
              <w:right w:val="nil"/>
            </w:tcBorders>
          </w:tcPr>
          <w:p w:rsidR="003B62A6" w:rsidRPr="00C27273" w:rsidRDefault="003B62A6" w:rsidP="00184AF0">
            <w:pPr>
              <w:pStyle w:val="Normal6a"/>
            </w:pPr>
            <w:r w:rsidRPr="00C27273">
              <w:t>18.</w:t>
            </w:r>
            <w:r w:rsidRPr="00C27273">
              <w:tab/>
              <w:t>Europaparlamentet uppmanar Albanien att fortsätta att anpassa sin rättsliga ram till EU:s regelverk om kampen mot organiserad brottslighet</w:t>
            </w:r>
            <w:r w:rsidRPr="00C27273">
              <w:rPr>
                <w:b/>
                <w:i/>
              </w:rPr>
              <w:t>, inbegripet människohandel och handel med narkotika och skjutvapen, samt att bekämpa cyberbrottslighet, extremism och terroristhot</w:t>
            </w:r>
            <w:r w:rsidRPr="00C27273">
              <w:t xml:space="preserve">. Parlamentet noterar utnämningen av ytterligare åklagare till den särskilda åklagarmyndigheten samt inrättandet av en enhet för finansiella utredningar. Parlamentet lovordar Albaniens deltagande i gemensamma insatser och samarbete inom ramen för Europeiska sektorsövergripande plattformen mot brottshot (Empact) och med </w:t>
            </w:r>
            <w:r w:rsidRPr="00C27273">
              <w:rPr>
                <w:b/>
                <w:i/>
              </w:rPr>
              <w:t>Europol, Eurojust, Frontex och</w:t>
            </w:r>
            <w:r w:rsidRPr="00C27273">
              <w:t xml:space="preserve"> Interpol i kampen mot organiserad brottslighet</w:t>
            </w:r>
            <w:r w:rsidRPr="00C27273">
              <w:rPr>
                <w:b/>
                <w:i/>
              </w:rPr>
              <w:t xml:space="preserve"> och i arbetet för att upplösa transnationella kriminella nätverk</w:t>
            </w:r>
            <w:r w:rsidRPr="00C27273">
              <w:t>.</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155</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Željana Zovko</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18</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r w:rsidRPr="00C27273">
              <w:t>18.</w:t>
            </w:r>
            <w:r w:rsidRPr="00C27273">
              <w:tab/>
              <w:t xml:space="preserve">Europaparlamentet uppmanar Albanien att fortsätta att anpassa sin rättsliga ram till EU:s regelverk om kampen mot organiserad brottslighet. Parlamentet noterar utnämningen av ytterligare åklagare till den särskilda åklagarmyndigheten samt inrättandet av en enhet för finansiella utredningar. Parlamentet lovordar Albaniens deltagande </w:t>
            </w:r>
            <w:r w:rsidRPr="00C27273">
              <w:lastRenderedPageBreak/>
              <w:t>i gemensamma insatser och samarbete inom ramen för Europeiska sektorsövergripande plattformen mot brottshot (Empact) och med Interpol i kampen mot organiserad brottslighet.</w:t>
            </w:r>
          </w:p>
        </w:tc>
        <w:tc>
          <w:tcPr>
            <w:tcW w:w="4876" w:type="dxa"/>
            <w:tcBorders>
              <w:top w:val="nil"/>
              <w:left w:val="nil"/>
              <w:bottom w:val="nil"/>
              <w:right w:val="nil"/>
            </w:tcBorders>
          </w:tcPr>
          <w:p w:rsidR="003B62A6" w:rsidRPr="00C27273" w:rsidRDefault="003B62A6" w:rsidP="00184AF0">
            <w:pPr>
              <w:pStyle w:val="Normal6a"/>
            </w:pPr>
            <w:r w:rsidRPr="00C27273">
              <w:lastRenderedPageBreak/>
              <w:t>18.</w:t>
            </w:r>
            <w:r w:rsidRPr="00C27273">
              <w:tab/>
              <w:t xml:space="preserve">Europaparlamentet uppmanar Albanien att fortsätta att anpassa sin rättsliga ram till EU:s regelverk om kampen mot organiserad brottslighet. Parlamentet noterar utnämningen av ytterligare åklagare till den särskilda åklagarmyndigheten samt inrättandet av en enhet för finansiella utredningar. Parlamentet lovordar Albaniens deltagande </w:t>
            </w:r>
            <w:r w:rsidRPr="00C27273">
              <w:lastRenderedPageBreak/>
              <w:t xml:space="preserve">i gemensamma insatser och samarbete inom ramen för Europeiska sektorsövergripande plattformen mot brottshot (Empact) och med Interpol i kampen mot organiserad brottslighet. </w:t>
            </w:r>
            <w:r w:rsidRPr="00C27273">
              <w:rPr>
                <w:b/>
                <w:i/>
              </w:rPr>
              <w:t>Parlamentet uppmanar Albanien att stärka kampen mot människohandel i samarbete med EU:s medlemsstater och EU-byråer.</w:t>
            </w:r>
          </w:p>
        </w:tc>
      </w:tr>
    </w:tbl>
    <w:p w:rsidR="003B62A6" w:rsidRPr="00C27273" w:rsidRDefault="003B62A6" w:rsidP="003B62A6">
      <w:pPr>
        <w:pStyle w:val="AmOrLang"/>
      </w:pPr>
      <w:r w:rsidRPr="00C27273">
        <w:lastRenderedPageBreak/>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156</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Ilhan Kyuchyuk, Marjan Šarec, Dan Barna, Lucia Yar</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18</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r w:rsidRPr="00C27273">
              <w:t>18.</w:t>
            </w:r>
            <w:r w:rsidRPr="00C27273">
              <w:tab/>
              <w:t>Europaparlamentet uppmanar Albanien att fortsätta att anpassa sin rättsliga ram till EU:s regelverk om kampen mot organiserad brottslighet. Parlamentet noterar utnämningen av ytterligare åklagare till den särskilda åklagarmyndigheten samt inrättandet av en enhet för finansiella utredningar. Parlamentet lovordar Albaniens deltagande i gemensamma insatser och samarbete inom ramen för Europeiska sektorsövergripande plattformen mot brottshot (Empact) och med Interpol i kampen mot organiserad brottslighet.</w:t>
            </w:r>
          </w:p>
        </w:tc>
        <w:tc>
          <w:tcPr>
            <w:tcW w:w="4876" w:type="dxa"/>
            <w:tcBorders>
              <w:top w:val="nil"/>
              <w:left w:val="nil"/>
              <w:bottom w:val="nil"/>
              <w:right w:val="nil"/>
            </w:tcBorders>
          </w:tcPr>
          <w:p w:rsidR="003B62A6" w:rsidRPr="00C27273" w:rsidRDefault="003B62A6" w:rsidP="00184AF0">
            <w:pPr>
              <w:pStyle w:val="Normal6a"/>
            </w:pPr>
            <w:r w:rsidRPr="00C27273">
              <w:t>18.</w:t>
            </w:r>
            <w:r w:rsidRPr="00C27273">
              <w:tab/>
              <w:t xml:space="preserve">Europaparlamentet uppmanar Albanien att fortsätta att anpassa sin rättsliga ram till EU:s regelverk om kampen mot organiserad brottslighet. Parlamentet noterar utnämningen av ytterligare åklagare till den särskilda åklagarmyndigheten samt inrättandet av en enhet för finansiella utredningar. Parlamentet lovordar Albaniens deltagande i gemensamma insatser och samarbete inom ramen för Europeiska sektorsövergripande plattformen mot brottshot (Empact) och med Interpol i kampen mot organiserad brottslighet. </w:t>
            </w:r>
            <w:r w:rsidRPr="00C27273">
              <w:rPr>
                <w:b/>
                <w:i/>
              </w:rPr>
              <w:t>Parlamentet välkomnar antagandet av en ny strategi för skydd av brottsoffer.</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157</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Alberico Gambino</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18a (ny)</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p>
        </w:tc>
        <w:tc>
          <w:tcPr>
            <w:tcW w:w="4876" w:type="dxa"/>
            <w:tcBorders>
              <w:top w:val="nil"/>
              <w:left w:val="nil"/>
              <w:bottom w:val="nil"/>
              <w:right w:val="nil"/>
            </w:tcBorders>
          </w:tcPr>
          <w:p w:rsidR="003B62A6" w:rsidRPr="00C27273" w:rsidRDefault="003B62A6" w:rsidP="00184AF0">
            <w:pPr>
              <w:pStyle w:val="Normal6a"/>
            </w:pPr>
            <w:r w:rsidRPr="00C27273">
              <w:rPr>
                <w:b/>
                <w:i/>
              </w:rPr>
              <w:t>18a.</w:t>
            </w:r>
            <w:r w:rsidRPr="00C27273">
              <w:tab/>
            </w:r>
            <w:r w:rsidRPr="00C27273">
              <w:rPr>
                <w:b/>
                <w:i/>
              </w:rPr>
              <w:t>Europaparlamentet berömmer Albaniens ökande engagemang för att stärka gränssäkerheten och hantera migrationsflöden, bland annat genom att förbättra infrastrukturen för gränskontroll och gränspolisens operativa kapacitet. Parlamentet betonar vikten av kontinuerlig utbildning för personal som arbetar med migrationsövervakning, för att säkerställa en effektiv tillämpning av EU:s regelverk och ett mer kraftfullt bekämpande av nätverk för människohandel.</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{IT}</w:t>
      </w:r>
      <w:r w:rsidRPr="00C27273">
        <w:t>it</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158</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Andrey Kovatchev, Reinhold Lopatka, Michael Gahler, Ondřej Kolář, Matej Tonin</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18a (ny)</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p>
        </w:tc>
        <w:tc>
          <w:tcPr>
            <w:tcW w:w="4876" w:type="dxa"/>
            <w:tcBorders>
              <w:top w:val="nil"/>
              <w:left w:val="nil"/>
              <w:bottom w:val="nil"/>
              <w:right w:val="nil"/>
            </w:tcBorders>
          </w:tcPr>
          <w:p w:rsidR="003B62A6" w:rsidRPr="00C27273" w:rsidRDefault="003B62A6" w:rsidP="00184AF0">
            <w:pPr>
              <w:pStyle w:val="Normal6a"/>
            </w:pPr>
            <w:r w:rsidRPr="00C27273">
              <w:rPr>
                <w:b/>
                <w:i/>
              </w:rPr>
              <w:t>18a.</w:t>
            </w:r>
            <w:r w:rsidRPr="00C27273">
              <w:tab/>
            </w:r>
            <w:r w:rsidRPr="00C27273">
              <w:rPr>
                <w:b/>
                <w:i/>
              </w:rPr>
              <w:t>Europaparlamentet uppmuntrar Europeiska utrikestjänsten och kommissionen att ytterligare bidra till att stärka Albaniens motståndskraft mot hybridhot på området cybersäkerhet, informationsmanipulation och skydd av kritisk infrastruktur. Parlamentet betonar behovet av att förbättra samordningen och ta itu med desinformation och hybridhot som syftar till att undergräva EU-perspektivet genom att mer strategiskt betona EU:s relevans för människor på västra Balkan.</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159</w:t>
      </w:r>
      <w:r w:rsidRPr="00C27273">
        <w:rPr>
          <w:rStyle w:val="HideTWBExt"/>
        </w:rPr>
        <w:t>&lt;/NumAm&gt;</w:t>
      </w:r>
    </w:p>
    <w:p w:rsidR="003B62A6" w:rsidRPr="00C27273" w:rsidRDefault="003B62A6" w:rsidP="003B62A6">
      <w:pPr>
        <w:pStyle w:val="NormalBold"/>
      </w:pPr>
      <w:r w:rsidRPr="00C27273">
        <w:rPr>
          <w:rStyle w:val="HideTWBExt"/>
          <w:b w:val="0"/>
        </w:rPr>
        <w:lastRenderedPageBreak/>
        <w:t>&lt;RepeatBlock-By&gt;&lt;Members&gt;</w:t>
      </w:r>
      <w:r w:rsidRPr="00C27273">
        <w:t>Ivaylo Valchev</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18a (ny)</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p>
        </w:tc>
        <w:tc>
          <w:tcPr>
            <w:tcW w:w="4876" w:type="dxa"/>
            <w:tcBorders>
              <w:top w:val="nil"/>
              <w:left w:val="nil"/>
              <w:bottom w:val="nil"/>
              <w:right w:val="nil"/>
            </w:tcBorders>
          </w:tcPr>
          <w:p w:rsidR="003B62A6" w:rsidRPr="00C27273" w:rsidRDefault="003B62A6" w:rsidP="00184AF0">
            <w:pPr>
              <w:pStyle w:val="Normal6a"/>
            </w:pPr>
            <w:r w:rsidRPr="00C27273">
              <w:rPr>
                <w:b/>
                <w:i/>
              </w:rPr>
              <w:t>18a.</w:t>
            </w:r>
            <w:r w:rsidRPr="00C27273">
              <w:tab/>
            </w:r>
            <w:r w:rsidRPr="00C27273">
              <w:rPr>
                <w:b/>
                <w:i/>
              </w:rPr>
              <w:t>Europaparlamentet noterar vikten av samarbete med EU i kampen mot människohandel och irreguljär migration via Balkanrutten. Parlamentet efterlyser ytterligare anpassning av strafflagen till EU:s regelverk på området människohandel. Parlamentet vill se ytterligare förstärkning av de brottsbekämpande myndigheternas kapacitet i avlägsna områden och bergsområden, för att möjliggöra mer proaktiva utredningar på området människohandel.</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160</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Tineke Strik</w:t>
      </w:r>
      <w:r w:rsidRPr="00C27273">
        <w:rPr>
          <w:rStyle w:val="HideTWBExt"/>
          <w:b w:val="0"/>
        </w:rPr>
        <w:t>&lt;/Members&gt;</w:t>
      </w:r>
    </w:p>
    <w:p w:rsidR="003B62A6" w:rsidRPr="00C27273" w:rsidRDefault="003B62A6" w:rsidP="003B62A6">
      <w:r w:rsidRPr="00C27273">
        <w:rPr>
          <w:rStyle w:val="HideTWBExt"/>
        </w:rPr>
        <w:t>&lt;AuNomDe&gt;</w:t>
      </w:r>
      <w:r w:rsidRPr="00C27273">
        <w:rPr>
          <w:rStyle w:val="HideTWBInt"/>
        </w:rPr>
        <w:t>{Greens/EFA}</w:t>
      </w:r>
      <w:r w:rsidRPr="00C27273">
        <w:t>för Verts/ALE-gruppen</w:t>
      </w:r>
      <w:r w:rsidRPr="00C27273">
        <w:rPr>
          <w:rStyle w:val="HideTWBExt"/>
        </w:rPr>
        <w:t>&lt;/AuNomDe&gt;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18a (ny)</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p>
        </w:tc>
        <w:tc>
          <w:tcPr>
            <w:tcW w:w="4876" w:type="dxa"/>
            <w:tcBorders>
              <w:top w:val="nil"/>
              <w:left w:val="nil"/>
              <w:bottom w:val="nil"/>
              <w:right w:val="nil"/>
            </w:tcBorders>
          </w:tcPr>
          <w:p w:rsidR="003B62A6" w:rsidRPr="00C27273" w:rsidRDefault="003B62A6" w:rsidP="00184AF0">
            <w:pPr>
              <w:pStyle w:val="Normal6a"/>
            </w:pPr>
            <w:r w:rsidRPr="00C27273">
              <w:rPr>
                <w:b/>
                <w:i/>
              </w:rPr>
              <w:t>18a.</w:t>
            </w:r>
            <w:r w:rsidRPr="00C27273">
              <w:tab/>
            </w:r>
            <w:r w:rsidRPr="00C27273">
              <w:rPr>
                <w:b/>
                <w:i/>
              </w:rPr>
              <w:t>Europaparlamentet uppmanar EU och länderna på västra Balkan att upprätta en ram för ändamålsenligt samarbete mellan Europeiska åklagarmyndigheten (Eppo) och anslutningsländerna, för att främja ett nära samarbete och lagföring av missbruk av EU-medel. Parlamentet välkomnar att Albanien har ingått ett bilateralt samarbetsavtal med Eppo.</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lastRenderedPageBreak/>
        <w:t>&lt;Amend&gt;</w:t>
      </w:r>
      <w:r w:rsidRPr="00C27273">
        <w:t>Ändringsförslag</w:t>
      </w:r>
      <w:r w:rsidRPr="00C27273">
        <w:tab/>
      </w:r>
      <w:r w:rsidRPr="00C27273">
        <w:tab/>
      </w:r>
      <w:r w:rsidRPr="00C27273">
        <w:rPr>
          <w:rStyle w:val="HideTWBExt"/>
        </w:rPr>
        <w:t>&lt;NumAm&gt;</w:t>
      </w:r>
      <w:r w:rsidRPr="00C27273">
        <w:t>161</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Eszter Lakos</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18a (ny)</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p>
        </w:tc>
        <w:tc>
          <w:tcPr>
            <w:tcW w:w="4876" w:type="dxa"/>
            <w:tcBorders>
              <w:top w:val="nil"/>
              <w:left w:val="nil"/>
              <w:bottom w:val="nil"/>
              <w:right w:val="nil"/>
            </w:tcBorders>
          </w:tcPr>
          <w:p w:rsidR="003B62A6" w:rsidRPr="00C27273" w:rsidRDefault="003B62A6" w:rsidP="00184AF0">
            <w:pPr>
              <w:pStyle w:val="Normal6a"/>
            </w:pPr>
            <w:r w:rsidRPr="00C27273">
              <w:rPr>
                <w:b/>
                <w:i/>
              </w:rPr>
              <w:t>18a.</w:t>
            </w:r>
            <w:r w:rsidRPr="00C27273">
              <w:tab/>
            </w:r>
            <w:r w:rsidRPr="00C27273">
              <w:rPr>
                <w:b/>
                <w:i/>
              </w:rPr>
              <w:t>Europaparlamentet uppmanar Albanien att bedöma riskerna med utländska direktinvesteringar, särskilt inom strategiska sektorer som energi, gruvdrift och telekommunikation, för att undvika ekonomiskt beroende och skuldfällor. </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162</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Sebastian Tynkkynen</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19</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r w:rsidRPr="00C27273">
              <w:t>19.</w:t>
            </w:r>
            <w:r w:rsidRPr="00C27273">
              <w:tab/>
              <w:t>Europaparlamentet välkomnar Albaniens åtagande att genomföra EU:s tillväxtplan för västra Balkan, som omfattar integration av EU:s inre marknad, regional ekonomisk integration, grundläggande reformer</w:t>
            </w:r>
            <w:r w:rsidRPr="00C27273">
              <w:rPr>
                <w:b/>
                <w:i/>
              </w:rPr>
              <w:t xml:space="preserve"> och ökat ekonomiskt stöd</w:t>
            </w:r>
            <w:r w:rsidRPr="00C27273">
              <w:t>.</w:t>
            </w:r>
          </w:p>
        </w:tc>
        <w:tc>
          <w:tcPr>
            <w:tcW w:w="4876" w:type="dxa"/>
            <w:tcBorders>
              <w:top w:val="nil"/>
              <w:left w:val="nil"/>
              <w:bottom w:val="nil"/>
              <w:right w:val="nil"/>
            </w:tcBorders>
          </w:tcPr>
          <w:p w:rsidR="003B62A6" w:rsidRPr="00C27273" w:rsidRDefault="003B62A6" w:rsidP="00184AF0">
            <w:pPr>
              <w:pStyle w:val="Normal6a"/>
            </w:pPr>
            <w:r w:rsidRPr="00C27273">
              <w:t>19.</w:t>
            </w:r>
            <w:r w:rsidRPr="00C27273">
              <w:tab/>
              <w:t>Europaparlamentet välkomnar Albaniens åtagande att genomföra EU:s tillväxtplan för västra Balkan, som omfattar integration av EU:s inre marknad, regional ekonomisk integration, grundläggande reformer.</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{FI}</w:t>
      </w:r>
      <w:r w:rsidRPr="00C27273">
        <w:t>fi</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163</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Andrey Kovatchev, Reinhold Lopatka, Michael Gahler, Matej Tonin</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19a (ny)</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p>
        </w:tc>
        <w:tc>
          <w:tcPr>
            <w:tcW w:w="4876" w:type="dxa"/>
            <w:tcBorders>
              <w:top w:val="nil"/>
              <w:left w:val="nil"/>
              <w:bottom w:val="nil"/>
              <w:right w:val="nil"/>
            </w:tcBorders>
          </w:tcPr>
          <w:p w:rsidR="003B62A6" w:rsidRPr="00C27273" w:rsidRDefault="003B62A6" w:rsidP="00184AF0">
            <w:pPr>
              <w:pStyle w:val="Normal6a"/>
            </w:pPr>
            <w:r w:rsidRPr="00C27273">
              <w:rPr>
                <w:b/>
                <w:i/>
              </w:rPr>
              <w:t>19a.</w:t>
            </w:r>
            <w:r w:rsidRPr="00C27273">
              <w:tab/>
            </w:r>
            <w:r w:rsidRPr="00C27273">
              <w:rPr>
                <w:b/>
                <w:i/>
              </w:rPr>
              <w:t>Europaparlamentet upprepar vikten av att förbättra den offentliga infrastrukturen inom länderna på västra Balkan och deras förbindelser till EU:s medlemsstater. Parlamentet påminner om den ekonomiska planen och investeringsplanen för västra Balkan för att förbättra den regionala konnektiviteten genom järnväg och motorväg. Parlamentet uppmanar i detta avseende med kraft myndigheterna i alla länder att slutföra korridor VIII som förbinder Albanien, Nordmakedonien och Bulgarien. Parlamentet påminner om vikten av att utveckla luftförbindelser inom länderna på västra Balkan och med EU:s medlemsstater.</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164</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Alberico Gambino</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19a (ny)</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p>
        </w:tc>
        <w:tc>
          <w:tcPr>
            <w:tcW w:w="4876" w:type="dxa"/>
            <w:tcBorders>
              <w:top w:val="nil"/>
              <w:left w:val="nil"/>
              <w:bottom w:val="nil"/>
              <w:right w:val="nil"/>
            </w:tcBorders>
          </w:tcPr>
          <w:p w:rsidR="003B62A6" w:rsidRPr="00C27273" w:rsidRDefault="003B62A6" w:rsidP="00184AF0">
            <w:pPr>
              <w:pStyle w:val="Normal6a"/>
            </w:pPr>
            <w:r w:rsidRPr="00C27273">
              <w:rPr>
                <w:b/>
                <w:i/>
              </w:rPr>
              <w:t>19a.</w:t>
            </w:r>
            <w:r w:rsidRPr="00C27273">
              <w:tab/>
            </w:r>
            <w:r w:rsidRPr="00C27273">
              <w:rPr>
                <w:b/>
                <w:i/>
              </w:rPr>
              <w:t>Europaparlamentet understryker värdet av samarbetet mellan Albanien och Frontex för att stärka gränssäkerheten och bekämpa gränsöverskridande brottslig verksamhet. Parlamentet framhåller vikten av att ytterligare förbättra den albanska gränspolisens operativa kapacitet genom bättre samordning med medlemsstaternas myndigheter och införande av avancerade tekniska verktyg för övervakning och hantering av migrationsflöden.</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{IT}</w:t>
      </w:r>
      <w:r w:rsidRPr="00C27273">
        <w:t>it</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165</w:t>
      </w:r>
      <w:r w:rsidRPr="00C27273">
        <w:rPr>
          <w:rStyle w:val="HideTWBExt"/>
        </w:rPr>
        <w:t>&lt;/NumAm&gt;</w:t>
      </w:r>
    </w:p>
    <w:p w:rsidR="003B62A6" w:rsidRPr="00C27273" w:rsidRDefault="003B62A6" w:rsidP="003B62A6">
      <w:pPr>
        <w:pStyle w:val="NormalBold"/>
      </w:pPr>
      <w:r w:rsidRPr="00C27273">
        <w:rPr>
          <w:rStyle w:val="HideTWBExt"/>
          <w:b w:val="0"/>
        </w:rPr>
        <w:lastRenderedPageBreak/>
        <w:t>&lt;RepeatBlock-By&gt;&lt;Members&gt;</w:t>
      </w:r>
      <w:r w:rsidRPr="00C27273">
        <w:t>Andreas Schieder, Marco Tarquinio, Marta Temido, Marko Vešligaj</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19a (ny)</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p>
        </w:tc>
        <w:tc>
          <w:tcPr>
            <w:tcW w:w="4876" w:type="dxa"/>
            <w:tcBorders>
              <w:top w:val="nil"/>
              <w:left w:val="nil"/>
              <w:bottom w:val="nil"/>
              <w:right w:val="nil"/>
            </w:tcBorders>
          </w:tcPr>
          <w:p w:rsidR="003B62A6" w:rsidRPr="00C27273" w:rsidRDefault="003B62A6" w:rsidP="00184AF0">
            <w:pPr>
              <w:pStyle w:val="Normal6a"/>
            </w:pPr>
            <w:r w:rsidRPr="00C27273">
              <w:rPr>
                <w:b/>
                <w:i/>
              </w:rPr>
              <w:t>19a.</w:t>
            </w:r>
            <w:r w:rsidRPr="00C27273">
              <w:tab/>
            </w:r>
            <w:r w:rsidRPr="00C27273">
              <w:rPr>
                <w:b/>
                <w:i/>
              </w:rPr>
              <w:t>Europaparlamentet välkomnar Albaniens reformagenda för företagsklimat, humankapital, digitalisering, energi och grön omställning, grundläggande rättigheter och rättsstatsprincipen. Parlamentet välkomnar dessutom Albaniens deltagande i EU:s program för ett digitalt Europa.</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166</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Andreas Schieder, Marco Tarquinio, Marta Temido, Marko Vešligaj</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19b (ny)</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p>
        </w:tc>
        <w:tc>
          <w:tcPr>
            <w:tcW w:w="4876" w:type="dxa"/>
            <w:tcBorders>
              <w:top w:val="nil"/>
              <w:left w:val="nil"/>
              <w:bottom w:val="nil"/>
              <w:right w:val="nil"/>
            </w:tcBorders>
          </w:tcPr>
          <w:p w:rsidR="003B62A6" w:rsidRPr="00C27273" w:rsidRDefault="003B62A6" w:rsidP="00184AF0">
            <w:pPr>
              <w:pStyle w:val="Normal6a"/>
            </w:pPr>
            <w:r w:rsidRPr="00C27273">
              <w:rPr>
                <w:b/>
                <w:i/>
              </w:rPr>
              <w:t>19b.</w:t>
            </w:r>
            <w:r w:rsidRPr="00C27273">
              <w:tab/>
            </w:r>
            <w:r w:rsidRPr="00C27273">
              <w:rPr>
                <w:b/>
                <w:i/>
              </w:rPr>
              <w:t>Europaparlamentet välkomnar att Albanien har betecknats som regional ledare inom offentlig förvaltning och digital offentlig upphandling genom OECD:s Sigma-program.</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167</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Ilhan Kyuchyuk, Marjan Šarec, Dan Barna, Lucia Yar</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20</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r w:rsidRPr="00C27273">
              <w:t>20.</w:t>
            </w:r>
            <w:r w:rsidRPr="00C27273">
              <w:tab/>
              <w:t xml:space="preserve">Europaparlamentet uppmuntrar de </w:t>
            </w:r>
            <w:r w:rsidRPr="00C27273">
              <w:lastRenderedPageBreak/>
              <w:t xml:space="preserve">albanska myndigheterna att minska risken för fattigdom och social utestängning genom att förbättra tillgången till sociala tjänster och hälso- och sjukvårdstjänster, särskilt för missgynnade befolkningsgrupper. Parlamentet </w:t>
            </w:r>
            <w:r w:rsidRPr="00C27273">
              <w:rPr>
                <w:b/>
                <w:i/>
              </w:rPr>
              <w:t xml:space="preserve">efterlyser </w:t>
            </w:r>
            <w:r w:rsidRPr="00C27273">
              <w:t>genomförandet av Albaniens nationella strategi för socialt skydd 2024–2030 och den nationella strategin för sysselsättning och färdigheter 2023–2030.</w:t>
            </w:r>
          </w:p>
        </w:tc>
        <w:tc>
          <w:tcPr>
            <w:tcW w:w="4876" w:type="dxa"/>
            <w:tcBorders>
              <w:top w:val="nil"/>
              <w:left w:val="nil"/>
              <w:bottom w:val="nil"/>
              <w:right w:val="nil"/>
            </w:tcBorders>
          </w:tcPr>
          <w:p w:rsidR="003B62A6" w:rsidRPr="00C27273" w:rsidRDefault="003B62A6" w:rsidP="00184AF0">
            <w:pPr>
              <w:pStyle w:val="Normal6a"/>
            </w:pPr>
            <w:r w:rsidRPr="00C27273">
              <w:lastRenderedPageBreak/>
              <w:t>20.</w:t>
            </w:r>
            <w:r w:rsidRPr="00C27273">
              <w:tab/>
              <w:t xml:space="preserve">Europaparlamentet uppmuntrar de </w:t>
            </w:r>
            <w:r w:rsidRPr="00C27273">
              <w:lastRenderedPageBreak/>
              <w:t xml:space="preserve">albanska myndigheterna att minska risken för fattigdom och social utestängning genom att förbättra tillgången till sociala tjänster och hälso- och sjukvårdstjänster, särskilt för missgynnade befolkningsgrupper. Parlamentet </w:t>
            </w:r>
            <w:r w:rsidRPr="00C27273">
              <w:rPr>
                <w:b/>
                <w:i/>
              </w:rPr>
              <w:t>välkomnar</w:t>
            </w:r>
            <w:r w:rsidRPr="00C27273">
              <w:t xml:space="preserve"> genomförandet av Albaniens nationella strategi för socialt skydd 2024–2030 och den nationella strategin för sysselsättning och färdigheter 2023–2030. </w:t>
            </w:r>
            <w:r w:rsidRPr="00C27273">
              <w:rPr>
                <w:b/>
                <w:i/>
              </w:rPr>
              <w:t>Parlamentet uppmanar de albanska myndigheterna att effektivt genomföra den nationella agendan för barns rättigheter genom att stödja barn som är drabbade av utestängning och fattigdom.</w:t>
            </w:r>
          </w:p>
        </w:tc>
      </w:tr>
    </w:tbl>
    <w:p w:rsidR="003B62A6" w:rsidRPr="00C27273" w:rsidRDefault="003B62A6" w:rsidP="003B62A6">
      <w:pPr>
        <w:pStyle w:val="AmOrLang"/>
      </w:pPr>
      <w:r w:rsidRPr="00C27273">
        <w:lastRenderedPageBreak/>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168</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Tineke Strik</w:t>
      </w:r>
      <w:r w:rsidRPr="00C27273">
        <w:rPr>
          <w:rStyle w:val="HideTWBExt"/>
          <w:b w:val="0"/>
        </w:rPr>
        <w:t>&lt;/Members&gt;</w:t>
      </w:r>
    </w:p>
    <w:p w:rsidR="003B62A6" w:rsidRPr="00C27273" w:rsidRDefault="003B62A6" w:rsidP="003B62A6">
      <w:r w:rsidRPr="00C27273">
        <w:rPr>
          <w:rStyle w:val="HideTWBExt"/>
        </w:rPr>
        <w:t>&lt;AuNomDe&gt;</w:t>
      </w:r>
      <w:r w:rsidRPr="00C27273">
        <w:rPr>
          <w:rStyle w:val="HideTWBInt"/>
        </w:rPr>
        <w:t>{Greens/EFA}</w:t>
      </w:r>
      <w:r w:rsidRPr="00C27273">
        <w:t>för Verts/ALE-gruppen</w:t>
      </w:r>
      <w:r w:rsidRPr="00C27273">
        <w:rPr>
          <w:rStyle w:val="HideTWBExt"/>
        </w:rPr>
        <w:t>&lt;/AuNomDe&gt;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20</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r w:rsidRPr="00C27273">
              <w:t>20.</w:t>
            </w:r>
            <w:r w:rsidRPr="00C27273">
              <w:tab/>
              <w:t xml:space="preserve">Europaparlamentet uppmuntrar de albanska myndigheterna att minska risken för fattigdom och social utestängning genom att förbättra tillgången till sociala tjänster och hälso- och sjukvårdstjänster, särskilt för </w:t>
            </w:r>
            <w:r w:rsidRPr="00C27273">
              <w:rPr>
                <w:b/>
                <w:i/>
              </w:rPr>
              <w:t>missgynnade befolkningsgrupper</w:t>
            </w:r>
            <w:r w:rsidRPr="00C27273">
              <w:t>. Parlamentet efterlyser genomförandet av Albaniens nationella strategi för socialt skydd 2024–2030 och den nationella strategin för sysselsättning och färdigheter 2023–2030.</w:t>
            </w:r>
          </w:p>
        </w:tc>
        <w:tc>
          <w:tcPr>
            <w:tcW w:w="4876" w:type="dxa"/>
            <w:tcBorders>
              <w:top w:val="nil"/>
              <w:left w:val="nil"/>
              <w:bottom w:val="nil"/>
              <w:right w:val="nil"/>
            </w:tcBorders>
          </w:tcPr>
          <w:p w:rsidR="003B62A6" w:rsidRPr="00C27273" w:rsidRDefault="003B62A6" w:rsidP="00184AF0">
            <w:pPr>
              <w:pStyle w:val="Normal6a"/>
            </w:pPr>
            <w:r w:rsidRPr="00C27273">
              <w:t>20.</w:t>
            </w:r>
            <w:r w:rsidRPr="00C27273">
              <w:tab/>
              <w:t xml:space="preserve">Europaparlamentet uppmuntrar de albanska myndigheterna att minska risken för fattigdom och social utestängning genom att </w:t>
            </w:r>
            <w:r w:rsidRPr="00C27273">
              <w:rPr>
                <w:b/>
                <w:i/>
              </w:rPr>
              <w:t>ytterligare</w:t>
            </w:r>
            <w:r w:rsidRPr="00C27273">
              <w:t xml:space="preserve"> förbättra tillgången till sociala tjänster och hälso- och sjukvårdstjänster, särskilt för </w:t>
            </w:r>
            <w:r w:rsidRPr="00C27273">
              <w:rPr>
                <w:b/>
                <w:i/>
              </w:rPr>
              <w:t>människor från de romska och egyptiska minoriteterna, hbtqi-personer samt andra minoriteter och utsatta grupper</w:t>
            </w:r>
            <w:r w:rsidRPr="00C27273">
              <w:t>. Parlamentet efterlyser genomförandet av Albaniens nationella strategi för socialt skydd 2024–2030 och den nationella strategin för sysselsättning och färdigheter 2023–2030.</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lastRenderedPageBreak/>
        <w:t>&lt;Amend&gt;</w:t>
      </w:r>
      <w:r w:rsidRPr="00C27273">
        <w:t>Ändringsförslag</w:t>
      </w:r>
      <w:r w:rsidRPr="00C27273">
        <w:tab/>
      </w:r>
      <w:r w:rsidRPr="00C27273">
        <w:tab/>
      </w:r>
      <w:r w:rsidRPr="00C27273">
        <w:rPr>
          <w:rStyle w:val="HideTWBExt"/>
        </w:rPr>
        <w:t>&lt;NumAm&gt;</w:t>
      </w:r>
      <w:r w:rsidRPr="00C27273">
        <w:t>169</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Željana Zovko</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20</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r w:rsidRPr="00C27273">
              <w:t>20.</w:t>
            </w:r>
            <w:r w:rsidRPr="00C27273">
              <w:tab/>
              <w:t>Europaparlamentet uppmuntrar de albanska myndigheterna att minska risken för fattigdom och social utestängning genom att förbättra tillgången till sociala tjänster och hälso- och sjukvårdstjänster, särskilt för missgynnade befolkningsgrupper. Parlamentet efterlyser genomförandet av Albaniens nationella strategi för socialt skydd 2024–2030 och den nationella strategin för sysselsättning och färdigheter 2023–2030.</w:t>
            </w:r>
          </w:p>
        </w:tc>
        <w:tc>
          <w:tcPr>
            <w:tcW w:w="4876" w:type="dxa"/>
            <w:tcBorders>
              <w:top w:val="nil"/>
              <w:left w:val="nil"/>
              <w:bottom w:val="nil"/>
              <w:right w:val="nil"/>
            </w:tcBorders>
          </w:tcPr>
          <w:p w:rsidR="003B62A6" w:rsidRPr="00C27273" w:rsidRDefault="003B62A6" w:rsidP="00184AF0">
            <w:pPr>
              <w:pStyle w:val="Normal6a"/>
            </w:pPr>
            <w:r w:rsidRPr="00C27273">
              <w:t>20.</w:t>
            </w:r>
            <w:r w:rsidRPr="00C27273">
              <w:tab/>
              <w:t xml:space="preserve">Europaparlamentet uppmuntrar de albanska myndigheterna att minska risken för fattigdom och social utestängning genom att förbättra tillgången till sociala tjänster och hälso- och sjukvårdstjänster, särskilt för missgynnade befolkningsgrupper </w:t>
            </w:r>
            <w:r w:rsidRPr="00C27273">
              <w:rPr>
                <w:b/>
                <w:i/>
              </w:rPr>
              <w:t>och minoriteter</w:t>
            </w:r>
            <w:r w:rsidRPr="00C27273">
              <w:t>. Parlamentet efterlyser genomförandet av Albaniens nationella strategi för socialt skydd 2024–2030 och den nationella strategin för sysselsättning och färdigheter 2023–2030.</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170</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Tineke Strik</w:t>
      </w:r>
      <w:r w:rsidRPr="00C27273">
        <w:rPr>
          <w:rStyle w:val="HideTWBExt"/>
          <w:b w:val="0"/>
        </w:rPr>
        <w:t>&lt;/Members&gt;</w:t>
      </w:r>
    </w:p>
    <w:p w:rsidR="003B62A6" w:rsidRPr="00C27273" w:rsidRDefault="003B62A6" w:rsidP="003B62A6">
      <w:r w:rsidRPr="00C27273">
        <w:rPr>
          <w:rStyle w:val="HideTWBExt"/>
        </w:rPr>
        <w:t>&lt;AuNomDe&gt;</w:t>
      </w:r>
      <w:r w:rsidRPr="00C27273">
        <w:rPr>
          <w:rStyle w:val="HideTWBInt"/>
        </w:rPr>
        <w:t>{Greens/EFA}</w:t>
      </w:r>
      <w:r w:rsidRPr="00C27273">
        <w:t>för Verts/ALE-gruppen</w:t>
      </w:r>
      <w:r w:rsidRPr="00C27273">
        <w:rPr>
          <w:rStyle w:val="HideTWBExt"/>
        </w:rPr>
        <w:t>&lt;/AuNomDe&gt;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20a (ny)</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p>
        </w:tc>
        <w:tc>
          <w:tcPr>
            <w:tcW w:w="4876" w:type="dxa"/>
            <w:tcBorders>
              <w:top w:val="nil"/>
              <w:left w:val="nil"/>
              <w:bottom w:val="nil"/>
              <w:right w:val="nil"/>
            </w:tcBorders>
          </w:tcPr>
          <w:p w:rsidR="003B62A6" w:rsidRPr="00C27273" w:rsidRDefault="003B62A6" w:rsidP="00184AF0">
            <w:pPr>
              <w:pStyle w:val="Normal6a"/>
            </w:pPr>
            <w:r w:rsidRPr="00C27273">
              <w:rPr>
                <w:b/>
                <w:i/>
              </w:rPr>
              <w:t>20a.</w:t>
            </w:r>
            <w:r w:rsidRPr="00C27273">
              <w:tab/>
            </w:r>
            <w:r w:rsidRPr="00C27273">
              <w:rPr>
                <w:b/>
                <w:i/>
              </w:rPr>
              <w:t>Europaparlamentet efterlyser ytterligare insatser och resurser för att påskynda integreringen av romer och egyptier, ta itu med antiziganism, diskriminering och utbildningsmässig och fysisk segregering, främja romers och egyptiers deltagande och minska klyftorna i förhållande till resten av befolkningen.</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171</w:t>
      </w:r>
      <w:r w:rsidRPr="00C27273">
        <w:rPr>
          <w:rStyle w:val="HideTWBExt"/>
        </w:rPr>
        <w:t>&lt;/NumAm&gt;</w:t>
      </w:r>
    </w:p>
    <w:p w:rsidR="003B62A6" w:rsidRPr="00C27273" w:rsidRDefault="003B62A6" w:rsidP="003B62A6">
      <w:pPr>
        <w:pStyle w:val="NormalBold"/>
      </w:pPr>
      <w:r w:rsidRPr="00C27273">
        <w:rPr>
          <w:rStyle w:val="HideTWBExt"/>
          <w:b w:val="0"/>
        </w:rPr>
        <w:lastRenderedPageBreak/>
        <w:t>&lt;RepeatBlock-By&gt;&lt;Members&gt;</w:t>
      </w:r>
      <w:r w:rsidRPr="00C27273">
        <w:t>Andrey Kovatchev, Reinhold Lopatka, Michael Gahler, Matej Tonin</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20a (ny)</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p>
        </w:tc>
        <w:tc>
          <w:tcPr>
            <w:tcW w:w="4876" w:type="dxa"/>
            <w:tcBorders>
              <w:top w:val="nil"/>
              <w:left w:val="nil"/>
              <w:bottom w:val="nil"/>
              <w:right w:val="nil"/>
            </w:tcBorders>
          </w:tcPr>
          <w:p w:rsidR="003B62A6" w:rsidRPr="00C27273" w:rsidRDefault="003B62A6" w:rsidP="00184AF0">
            <w:pPr>
              <w:pStyle w:val="Normal6a"/>
            </w:pPr>
            <w:r w:rsidRPr="00C27273">
              <w:rPr>
                <w:b/>
                <w:i/>
              </w:rPr>
              <w:t>20a.</w:t>
            </w:r>
            <w:r w:rsidRPr="00C27273">
              <w:tab/>
            </w:r>
            <w:r w:rsidRPr="00C27273">
              <w:rPr>
                <w:b/>
                <w:i/>
              </w:rPr>
              <w:t>Europaparlamentet beklagar att ineffektivitet i den offentliga förvaltningen, ett alltför omfattande regelverk och korruption utgör ytterligare utmaningar för företagsklimatet. Parlamentet beklagar att den stora informella ekonomin i landet hämmar företagsklimatet och konkurrensen.</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172</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Ilhan Kyuchyuk, Marjan Šarec, Dan Barna, Lucia Yar</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20a (ny)</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p>
        </w:tc>
        <w:tc>
          <w:tcPr>
            <w:tcW w:w="4876" w:type="dxa"/>
            <w:tcBorders>
              <w:top w:val="nil"/>
              <w:left w:val="nil"/>
              <w:bottom w:val="nil"/>
              <w:right w:val="nil"/>
            </w:tcBorders>
          </w:tcPr>
          <w:p w:rsidR="003B62A6" w:rsidRPr="00C27273" w:rsidRDefault="003B62A6" w:rsidP="00184AF0">
            <w:pPr>
              <w:pStyle w:val="Normal6a"/>
            </w:pPr>
            <w:r w:rsidRPr="00C27273">
              <w:rPr>
                <w:b/>
                <w:i/>
              </w:rPr>
              <w:t>20a.</w:t>
            </w:r>
            <w:r w:rsidRPr="00C27273">
              <w:tab/>
            </w:r>
            <w:r w:rsidRPr="00C27273">
              <w:rPr>
                <w:b/>
                <w:i/>
              </w:rPr>
              <w:t>Europaparlamentet välkomnar Albaniens framsteg med att ingå bilaterala avtal om social trygghet med EU:s medlemsstater och komma vidare med förberedelserna för att kunna koppla samman sitt arbetsförmedlingssystem med Eures.</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173</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Željana Zovko</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20a (ny)</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p>
        </w:tc>
        <w:tc>
          <w:tcPr>
            <w:tcW w:w="4876" w:type="dxa"/>
            <w:tcBorders>
              <w:top w:val="nil"/>
              <w:left w:val="nil"/>
              <w:bottom w:val="nil"/>
              <w:right w:val="nil"/>
            </w:tcBorders>
          </w:tcPr>
          <w:p w:rsidR="003B62A6" w:rsidRPr="00C27273" w:rsidRDefault="003B62A6" w:rsidP="00184AF0">
            <w:pPr>
              <w:pStyle w:val="Normal6a"/>
            </w:pPr>
            <w:r w:rsidRPr="00C27273">
              <w:rPr>
                <w:b/>
                <w:i/>
              </w:rPr>
              <w:t>20a.</w:t>
            </w:r>
            <w:r w:rsidRPr="00C27273">
              <w:tab/>
            </w:r>
            <w:r w:rsidRPr="00C27273">
              <w:rPr>
                <w:b/>
                <w:i/>
              </w:rPr>
              <w:t>Europaparlamentet uppmanar Albanien att vidta ytterligare åtgärder för att bekämpa ungdomsarbetslösheten som 2023 uppgick till 22 % bland unga mellan 15 och 29 år.</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174</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Ilhan Kyuchyuk, Marjan Šarec, Dan Barna, Lucia Yar</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20b (ny)</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p>
        </w:tc>
        <w:tc>
          <w:tcPr>
            <w:tcW w:w="4876" w:type="dxa"/>
            <w:tcBorders>
              <w:top w:val="nil"/>
              <w:left w:val="nil"/>
              <w:bottom w:val="nil"/>
              <w:right w:val="nil"/>
            </w:tcBorders>
          </w:tcPr>
          <w:p w:rsidR="003B62A6" w:rsidRPr="00C27273" w:rsidRDefault="003B62A6" w:rsidP="00184AF0">
            <w:pPr>
              <w:pStyle w:val="Normal6a"/>
            </w:pPr>
            <w:r w:rsidRPr="00C27273">
              <w:rPr>
                <w:b/>
                <w:i/>
              </w:rPr>
              <w:t>20b.</w:t>
            </w:r>
            <w:r w:rsidRPr="00C27273">
              <w:tab/>
            </w:r>
            <w:r w:rsidRPr="00C27273">
              <w:rPr>
                <w:b/>
                <w:i/>
              </w:rPr>
              <w:t>Europaparlamentet lovordar de albanska myndigheterna för antagandet av lagstiftningsakter för reform av den högre utbildningen och för genomförandet av den nationella strategin för utbildning 2021–2026.</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175</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Andrey Kovatchev, Reinhold Lopatka, Michael Gahler, Matej Tonin</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20b (ny)</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p>
        </w:tc>
        <w:tc>
          <w:tcPr>
            <w:tcW w:w="4876" w:type="dxa"/>
            <w:tcBorders>
              <w:top w:val="nil"/>
              <w:left w:val="nil"/>
              <w:bottom w:val="nil"/>
              <w:right w:val="nil"/>
            </w:tcBorders>
          </w:tcPr>
          <w:p w:rsidR="003B62A6" w:rsidRPr="00C27273" w:rsidRDefault="003B62A6" w:rsidP="00184AF0">
            <w:pPr>
              <w:pStyle w:val="Normal6a"/>
            </w:pPr>
            <w:r w:rsidRPr="00C27273">
              <w:rPr>
                <w:b/>
                <w:i/>
              </w:rPr>
              <w:t>20b.</w:t>
            </w:r>
            <w:r w:rsidRPr="00C27273">
              <w:tab/>
            </w:r>
            <w:r w:rsidRPr="00C27273">
              <w:rPr>
                <w:b/>
                <w:i/>
              </w:rPr>
              <w:t>Europaparlamentet beklagar att lagen om strategiska investeringar och skyddade områden skjutits upp och understryker att denna lag måste ändras i linje med EU:s normer.</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176</w:t>
      </w:r>
      <w:r w:rsidRPr="00C27273">
        <w:rPr>
          <w:rStyle w:val="HideTWBExt"/>
        </w:rPr>
        <w:t>&lt;/NumAm&gt;</w:t>
      </w:r>
    </w:p>
    <w:p w:rsidR="003B62A6" w:rsidRPr="00C27273" w:rsidRDefault="003B62A6" w:rsidP="003B62A6">
      <w:pPr>
        <w:pStyle w:val="NormalBold"/>
      </w:pPr>
      <w:r w:rsidRPr="00C27273">
        <w:rPr>
          <w:rStyle w:val="HideTWBExt"/>
          <w:b w:val="0"/>
        </w:rPr>
        <w:lastRenderedPageBreak/>
        <w:t>&lt;RepeatBlock-By&gt;&lt;Members&gt;</w:t>
      </w:r>
      <w:r w:rsidRPr="00C27273">
        <w:t>Andrey Kovatchev, Reinhold Lopatka, Michael Gahler, Matej Tonin</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20c (ny)</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p>
        </w:tc>
        <w:tc>
          <w:tcPr>
            <w:tcW w:w="4876" w:type="dxa"/>
            <w:tcBorders>
              <w:top w:val="nil"/>
              <w:left w:val="nil"/>
              <w:bottom w:val="nil"/>
              <w:right w:val="nil"/>
            </w:tcBorders>
          </w:tcPr>
          <w:p w:rsidR="003B62A6" w:rsidRPr="00C27273" w:rsidRDefault="003B62A6" w:rsidP="00184AF0">
            <w:pPr>
              <w:pStyle w:val="Normal6a"/>
            </w:pPr>
            <w:r w:rsidRPr="00C27273">
              <w:rPr>
                <w:b/>
                <w:i/>
              </w:rPr>
              <w:t>20c.</w:t>
            </w:r>
            <w:r w:rsidRPr="00C27273">
              <w:tab/>
            </w:r>
            <w:r w:rsidRPr="00C27273">
              <w:rPr>
                <w:b/>
                <w:i/>
              </w:rPr>
              <w:t>Europaparlamentet efterlyser genomförandet av en omfattande process för granskning av utländska direktinvesteringar som ett strategiskt initiativ för att skydda nationella intressen, öka säkerheten och säkerställa överensstämmelse med EU:s normer.</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177</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Alberico Gambino</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21</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r w:rsidRPr="00C27273">
              <w:t>21.</w:t>
            </w:r>
            <w:r w:rsidRPr="00C27273">
              <w:tab/>
              <w:t>Europaparlamentet välkomnar att Albanien anslöt sig till det gemensamma eurobetalningsområdet i november 2024, vilket minskar kostnaderna för medborgare och företag och kommer att bidra till Albaniens fortsatta integrering i den inre marknaden.</w:t>
            </w:r>
          </w:p>
        </w:tc>
        <w:tc>
          <w:tcPr>
            <w:tcW w:w="4876" w:type="dxa"/>
            <w:tcBorders>
              <w:top w:val="nil"/>
              <w:left w:val="nil"/>
              <w:bottom w:val="nil"/>
              <w:right w:val="nil"/>
            </w:tcBorders>
          </w:tcPr>
          <w:p w:rsidR="003B62A6" w:rsidRPr="00C27273" w:rsidRDefault="003B62A6" w:rsidP="00184AF0">
            <w:pPr>
              <w:pStyle w:val="Normal6a"/>
            </w:pPr>
            <w:r w:rsidRPr="00C27273">
              <w:t>21.</w:t>
            </w:r>
            <w:r w:rsidRPr="00C27273">
              <w:tab/>
              <w:t>Europaparlamentet välkomnar att Albanien anslöt sig till det gemensamma eurobetalningsområdet i november 2024, vilket minskar kostnaderna för medborgare och företag och kommer att bidra till Albaniens fortsatta integrering i den inre marknaden.</w:t>
            </w:r>
            <w:r w:rsidRPr="00C27273">
              <w:rPr>
                <w:b/>
                <w:i/>
              </w:rPr>
              <w:t xml:space="preserve"> </w:t>
            </w:r>
            <w:r w:rsidRPr="00C27273">
              <w:rPr>
                <w:b/>
                <w:bCs/>
                <w:i/>
                <w:iCs/>
              </w:rPr>
              <w:t>Parlamentet erkänner Albaniens ansträngningar för att förbättra den ekonomiska konkurrenskraften och uppmanar regeringen att fortsätta med strukturreformer för att främja ett mer attraktivt företagsklimat som uppfyller EU:s normer.</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{IT}</w:t>
      </w:r>
      <w:r w:rsidRPr="00C27273">
        <w:t>it</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178</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Ilhan Kyuchyuk, Marjan Šarec, Dan Barna, Lucia Yar</w:t>
      </w:r>
      <w:r w:rsidRPr="00C27273">
        <w:rPr>
          <w:rStyle w:val="HideTWBExt"/>
          <w:b w:val="0"/>
        </w:rPr>
        <w:t>&lt;/Members&gt;</w:t>
      </w:r>
    </w:p>
    <w:p w:rsidR="003B62A6" w:rsidRPr="00C27273" w:rsidRDefault="003B62A6" w:rsidP="003B62A6">
      <w:pPr>
        <w:pStyle w:val="NormalBold"/>
      </w:pPr>
      <w:r w:rsidRPr="00C27273">
        <w:rPr>
          <w:rStyle w:val="HideTWBExt"/>
          <w:b w:val="0"/>
        </w:rPr>
        <w:lastRenderedPageBreak/>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21</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r w:rsidRPr="00C27273">
              <w:t>21.</w:t>
            </w:r>
            <w:r w:rsidRPr="00C27273">
              <w:tab/>
              <w:t>Europaparlamentet välkomnar att Albanien anslöt sig till det gemensamma eurobetalningsområdet i november 2024, vilket minskar kostnaderna för medborgare och företag och kommer att bidra till Albaniens fortsatta integrering i den inre marknaden.</w:t>
            </w:r>
          </w:p>
        </w:tc>
        <w:tc>
          <w:tcPr>
            <w:tcW w:w="4876" w:type="dxa"/>
            <w:tcBorders>
              <w:top w:val="nil"/>
              <w:left w:val="nil"/>
              <w:bottom w:val="nil"/>
              <w:right w:val="nil"/>
            </w:tcBorders>
          </w:tcPr>
          <w:p w:rsidR="003B62A6" w:rsidRPr="00C27273" w:rsidRDefault="003B62A6" w:rsidP="00184AF0">
            <w:pPr>
              <w:pStyle w:val="Normal6a"/>
            </w:pPr>
            <w:r w:rsidRPr="00C27273">
              <w:t>21.</w:t>
            </w:r>
            <w:r w:rsidRPr="00C27273">
              <w:tab/>
              <w:t xml:space="preserve">Europaparlamentet välkomnar att Albanien anslöt sig till det gemensamma eurobetalningsområdet i november 2024, vilket minskar kostnaderna för medborgare och företag och kommer att bidra till Albaniens fortsatta integrering i den inre marknaden. </w:t>
            </w:r>
            <w:r w:rsidRPr="00C27273">
              <w:rPr>
                <w:b/>
                <w:i/>
              </w:rPr>
              <w:t>Parlamentet lovordar de albanska myndigheterna för anpassningen till EU:s regelverk om betalningar (direktivet om betalkonton) och åtgärder som ledde till att arbetsgruppen för finansiella åtgärder (FATF) tog bort Albanien från sin ”gråa lista”.</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179</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Ilhan Kyuchyuk, Marjan Šarec, Dan Barna, Lucia Yar</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21a (ny)</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p>
        </w:tc>
        <w:tc>
          <w:tcPr>
            <w:tcW w:w="4876" w:type="dxa"/>
            <w:tcBorders>
              <w:top w:val="nil"/>
              <w:left w:val="nil"/>
              <w:bottom w:val="nil"/>
              <w:right w:val="nil"/>
            </w:tcBorders>
          </w:tcPr>
          <w:p w:rsidR="003B62A6" w:rsidRPr="00C27273" w:rsidRDefault="003B62A6" w:rsidP="00184AF0">
            <w:pPr>
              <w:pStyle w:val="Normal6a"/>
            </w:pPr>
            <w:r w:rsidRPr="00C27273">
              <w:rPr>
                <w:b/>
                <w:i/>
              </w:rPr>
              <w:t>21a.</w:t>
            </w:r>
            <w:r w:rsidRPr="00C27273">
              <w:tab/>
            </w:r>
            <w:r w:rsidRPr="00C27273">
              <w:rPr>
                <w:b/>
                <w:i/>
              </w:rPr>
              <w:t xml:space="preserve">Europaparlamentet lovordar Albaniens förbättrade finanspolitiska resultat. Parlamentet uppmanar de albanska myndigheterna att ytterligare verka för bättre finanspolitiska riskanalyser genom att stärka den berörda avdelningen inom finansministeriet. Parlamentet efterlyser större transparens och ansvarsskyldighet i statligt ägda företag, genom årliga finansiella rapporter. Parlamentet uppmanar Albanien att stärka sin interna offentliga finansiella kontroll (PFIC) inom den offentliga sektorn och att se till att det högre revisionsorganets (ALSAI) </w:t>
            </w:r>
            <w:r w:rsidRPr="00C27273">
              <w:rPr>
                <w:b/>
                <w:i/>
              </w:rPr>
              <w:lastRenderedPageBreak/>
              <w:t>rekommendationer genomförs.</w:t>
            </w:r>
          </w:p>
        </w:tc>
      </w:tr>
    </w:tbl>
    <w:p w:rsidR="003B62A6" w:rsidRPr="00C27273" w:rsidRDefault="003B62A6" w:rsidP="003B62A6">
      <w:pPr>
        <w:pStyle w:val="AmOrLang"/>
      </w:pPr>
      <w:r w:rsidRPr="00C27273">
        <w:lastRenderedPageBreak/>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180</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Eszter Lakos</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21a (ny)</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p>
        </w:tc>
        <w:tc>
          <w:tcPr>
            <w:tcW w:w="4876" w:type="dxa"/>
            <w:tcBorders>
              <w:top w:val="nil"/>
              <w:left w:val="nil"/>
              <w:bottom w:val="nil"/>
              <w:right w:val="nil"/>
            </w:tcBorders>
          </w:tcPr>
          <w:p w:rsidR="003B62A6" w:rsidRPr="00C27273" w:rsidRDefault="003B62A6" w:rsidP="00184AF0">
            <w:pPr>
              <w:pStyle w:val="Normal6a"/>
            </w:pPr>
            <w:r w:rsidRPr="00C27273">
              <w:rPr>
                <w:b/>
                <w:i/>
              </w:rPr>
              <w:t>21a.</w:t>
            </w:r>
            <w:r w:rsidRPr="00C27273">
              <w:tab/>
            </w:r>
            <w:r w:rsidRPr="00C27273">
              <w:rPr>
                <w:b/>
                <w:i/>
              </w:rPr>
              <w:t>Europaparlamentet välkomnar Albaniens deltagande i Natos initiativ för cybersäkerhet. Parlamentet efterlyser ett EU-kompatibelt nationellt ramverk för cybersäkerhet som stärker motståndskraften mot utländskt stödda cyberoperationer. Parlamentet uppmuntrar Albanien att inrätta ett nationellt centrum för hantering av hybridhot, i nära samarbete med EU:s gemensamma enhet för hybridhot och Europeiska unionens cybersäkerhetsbyrå (Enisa), för att övervaka och motverka desinformation, spionage och cyberhot.</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181</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Alberico Gambino</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21a (ny)</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p>
        </w:tc>
        <w:tc>
          <w:tcPr>
            <w:tcW w:w="4876" w:type="dxa"/>
            <w:tcBorders>
              <w:top w:val="nil"/>
              <w:left w:val="nil"/>
              <w:bottom w:val="nil"/>
              <w:right w:val="nil"/>
            </w:tcBorders>
          </w:tcPr>
          <w:p w:rsidR="003B62A6" w:rsidRPr="00C27273" w:rsidRDefault="003B62A6" w:rsidP="00184AF0">
            <w:pPr>
              <w:pStyle w:val="Normal6a"/>
            </w:pPr>
            <w:r w:rsidRPr="00C27273">
              <w:rPr>
                <w:b/>
                <w:i/>
              </w:rPr>
              <w:t>21a.</w:t>
            </w:r>
            <w:r w:rsidRPr="00C27273">
              <w:tab/>
            </w:r>
            <w:r w:rsidRPr="00C27273">
              <w:rPr>
                <w:b/>
                <w:i/>
              </w:rPr>
              <w:t xml:space="preserve">Europaparlamentet erkänner Albaniens aktiva roll i den regionala ekonomiska integrationen, särskilt genom landets medlemskap i det gemensamma eurobetalningsområdet och samarbetet inom EU:s energigemenskap. Parlamentet betonar vikten av att fullt ut </w:t>
            </w:r>
            <w:r w:rsidRPr="00C27273">
              <w:rPr>
                <w:b/>
                <w:i/>
              </w:rPr>
              <w:lastRenderedPageBreak/>
              <w:t>genomföra regionala handels- och infrastrukturavtal som kan underlätta anslutningen till de europeiska marknaderna och påskynda processen för anslutning till EU.</w:t>
            </w:r>
          </w:p>
        </w:tc>
      </w:tr>
    </w:tbl>
    <w:p w:rsidR="003B62A6" w:rsidRPr="00C27273" w:rsidRDefault="003B62A6" w:rsidP="003B62A6">
      <w:pPr>
        <w:pStyle w:val="AmOrLang"/>
      </w:pPr>
      <w:r w:rsidRPr="00C27273">
        <w:lastRenderedPageBreak/>
        <w:t xml:space="preserve">Or. </w:t>
      </w:r>
      <w:r w:rsidRPr="00C27273">
        <w:rPr>
          <w:rStyle w:val="HideTWBExt"/>
        </w:rPr>
        <w:t>&lt;Original&gt;</w:t>
      </w:r>
      <w:r w:rsidRPr="00C27273">
        <w:rPr>
          <w:rStyle w:val="HideTWBInt"/>
        </w:rPr>
        <w:t>{IT}</w:t>
      </w:r>
      <w:r w:rsidRPr="00C27273">
        <w:t>it</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182</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Eszter Lakos</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21b (ny)</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p>
        </w:tc>
        <w:tc>
          <w:tcPr>
            <w:tcW w:w="4876" w:type="dxa"/>
            <w:tcBorders>
              <w:top w:val="nil"/>
              <w:left w:val="nil"/>
              <w:bottom w:val="nil"/>
              <w:right w:val="nil"/>
            </w:tcBorders>
          </w:tcPr>
          <w:p w:rsidR="003B62A6" w:rsidRPr="00C27273" w:rsidRDefault="003B62A6" w:rsidP="00184AF0">
            <w:pPr>
              <w:pStyle w:val="Normal6a"/>
            </w:pPr>
            <w:r w:rsidRPr="00C27273">
              <w:rPr>
                <w:b/>
                <w:i/>
              </w:rPr>
              <w:t>21b.</w:t>
            </w:r>
            <w:r w:rsidRPr="00C27273">
              <w:tab/>
            </w:r>
            <w:r w:rsidRPr="00C27273">
              <w:rPr>
                <w:b/>
                <w:i/>
              </w:rPr>
              <w:t>Europaparlamentet noterar med oro att utländska underrättelsetjänster har spionerat på Albanien, vilket framgick av att personer med ryska kopplingar 2022 gjorde intrång i en militär anläggning i Gramsh. Detta hämmar utsikterna till EU-anslutning. Parlamentet betonar behovet av ökat samarbete mellan EU och Nato avseende kontraspionage.</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183</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Ilhan Kyuchyuk, Marjan Šarec, Dan Barna, Lucia Yar</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21b (ny)</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p>
        </w:tc>
        <w:tc>
          <w:tcPr>
            <w:tcW w:w="4876" w:type="dxa"/>
            <w:tcBorders>
              <w:top w:val="nil"/>
              <w:left w:val="nil"/>
              <w:bottom w:val="nil"/>
              <w:right w:val="nil"/>
            </w:tcBorders>
          </w:tcPr>
          <w:p w:rsidR="003B62A6" w:rsidRPr="00C27273" w:rsidRDefault="003B62A6" w:rsidP="00184AF0">
            <w:pPr>
              <w:pStyle w:val="Normal6a"/>
            </w:pPr>
            <w:r w:rsidRPr="00C27273">
              <w:rPr>
                <w:b/>
                <w:i/>
              </w:rPr>
              <w:t>21b.</w:t>
            </w:r>
            <w:r w:rsidRPr="00C27273">
              <w:tab/>
            </w:r>
            <w:r w:rsidRPr="00C27273">
              <w:rPr>
                <w:b/>
                <w:i/>
              </w:rPr>
              <w:t xml:space="preserve">Europaparlamentet välkomnar den ytterligare anpassningen av lagstiftningen till EU:s regelverk om privata pensionsfonder, återhämtning av banker och resolutionsramen. Parlamentet uppmanar Albanien att slutföra sin anpassning till EU:s regelverk </w:t>
            </w:r>
            <w:r w:rsidRPr="00C27273">
              <w:rPr>
                <w:b/>
                <w:i/>
              </w:rPr>
              <w:lastRenderedPageBreak/>
              <w:t>om försäkringar, kapitalmarknader, värdepappersmarknader, investeringsfonder och finansmarknadsinfrastruktur.</w:t>
            </w:r>
          </w:p>
        </w:tc>
      </w:tr>
    </w:tbl>
    <w:p w:rsidR="003B62A6" w:rsidRPr="00C27273" w:rsidRDefault="003B62A6" w:rsidP="003B62A6">
      <w:pPr>
        <w:pStyle w:val="AmOrLang"/>
      </w:pPr>
      <w:r w:rsidRPr="00C27273">
        <w:lastRenderedPageBreak/>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184</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Eszter Lakos</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21c (ny)</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p>
        </w:tc>
        <w:tc>
          <w:tcPr>
            <w:tcW w:w="4876" w:type="dxa"/>
            <w:tcBorders>
              <w:top w:val="nil"/>
              <w:left w:val="nil"/>
              <w:bottom w:val="nil"/>
              <w:right w:val="nil"/>
            </w:tcBorders>
          </w:tcPr>
          <w:p w:rsidR="003B62A6" w:rsidRPr="00C27273" w:rsidRDefault="003B62A6" w:rsidP="00184AF0">
            <w:pPr>
              <w:pStyle w:val="Normal6a"/>
            </w:pPr>
            <w:r w:rsidRPr="00C27273">
              <w:rPr>
                <w:b/>
                <w:i/>
              </w:rPr>
              <w:t>21c.</w:t>
            </w:r>
            <w:r w:rsidRPr="00C27273">
              <w:tab/>
            </w:r>
            <w:r w:rsidRPr="00C27273">
              <w:rPr>
                <w:b/>
                <w:i/>
              </w:rPr>
              <w:t>Europaparlamentet upprepar behovet av att utveckla omfattande och integrerade program för mediekunnighet på alla utbildningsnivåer, snarare än isolerade insatser. Parlamentet uppmanar eftertryckligen Albanien att utöka mediekunnigheten som ett centralt ämne i skolornas läroplaner och samtidigt se till att lärare får särskild utbildning och moderna resurser för att tillhandahålla program av hög kvalitet. Parlamentet uppmuntrar till samarbete med EU:s utbildningsinitiativ och regionala nätverk såsom västra Balkans observationscentrum för mediekunnighet för att genomföra bästa praxis inom kritiskt tänkande och utbildning i digital kompetens.</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185</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Tineke Strik</w:t>
      </w:r>
      <w:r w:rsidRPr="00C27273">
        <w:rPr>
          <w:rStyle w:val="HideTWBExt"/>
          <w:b w:val="0"/>
        </w:rPr>
        <w:t>&lt;/Members&gt;</w:t>
      </w:r>
    </w:p>
    <w:p w:rsidR="003B62A6" w:rsidRPr="00C27273" w:rsidRDefault="003B62A6" w:rsidP="003B62A6">
      <w:r w:rsidRPr="00C27273">
        <w:rPr>
          <w:rStyle w:val="HideTWBExt"/>
        </w:rPr>
        <w:t>&lt;AuNomDe&gt;</w:t>
      </w:r>
      <w:r w:rsidRPr="00C27273">
        <w:rPr>
          <w:rStyle w:val="HideTWBInt"/>
        </w:rPr>
        <w:t>{Greens/EFA}</w:t>
      </w:r>
      <w:r w:rsidRPr="00C27273">
        <w:t>för Verts/ALE-gruppen</w:t>
      </w:r>
      <w:r w:rsidRPr="00C27273">
        <w:rPr>
          <w:rStyle w:val="HideTWBExt"/>
        </w:rPr>
        <w:t>&lt;/AuNomDe&gt;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Underrubrik 5</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lastRenderedPageBreak/>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r w:rsidRPr="00C27273">
              <w:t>Miljö, energi och transport, hållbar turism</w:t>
            </w:r>
          </w:p>
        </w:tc>
        <w:tc>
          <w:tcPr>
            <w:tcW w:w="4876" w:type="dxa"/>
            <w:tcBorders>
              <w:top w:val="nil"/>
              <w:left w:val="nil"/>
              <w:bottom w:val="nil"/>
              <w:right w:val="nil"/>
            </w:tcBorders>
          </w:tcPr>
          <w:p w:rsidR="003B62A6" w:rsidRPr="00C27273" w:rsidRDefault="003B62A6" w:rsidP="00184AF0">
            <w:pPr>
              <w:pStyle w:val="Normal6a"/>
            </w:pPr>
            <w:r w:rsidRPr="00C27273">
              <w:t xml:space="preserve">Miljö, </w:t>
            </w:r>
            <w:r w:rsidRPr="00C27273">
              <w:rPr>
                <w:b/>
                <w:i/>
              </w:rPr>
              <w:t xml:space="preserve">biologisk mångfald, </w:t>
            </w:r>
            <w:r w:rsidRPr="00C27273">
              <w:t>energi och transport, hållbar turism</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186</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Andreas Schieder, Marco Tarquinio, Marta Temido, Marko Vešligaj</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22</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r w:rsidRPr="00C27273">
              <w:t>22.</w:t>
            </w:r>
            <w:r w:rsidRPr="00C27273">
              <w:tab/>
              <w:t>Europaparlamentet betonar att Albanien måste göra mer för att anpassa sig till EU:s regelverk på miljöområdet. Parlamentet efterlyser en anpassning till EU:s direktiv om miljökonsekvensbedömningar</w:t>
            </w:r>
            <w:r w:rsidRPr="00C27273">
              <w:rPr>
                <w:vertAlign w:val="superscript"/>
              </w:rPr>
              <w:t>5</w:t>
            </w:r>
            <w:r w:rsidRPr="00C27273">
              <w:t xml:space="preserve"> och strategiska miljöbedömningar</w:t>
            </w:r>
            <w:r w:rsidRPr="00C27273">
              <w:rPr>
                <w:vertAlign w:val="superscript"/>
              </w:rPr>
              <w:t>6</w:t>
            </w:r>
            <w:r w:rsidRPr="00C27273">
              <w:t>.</w:t>
            </w:r>
          </w:p>
        </w:tc>
        <w:tc>
          <w:tcPr>
            <w:tcW w:w="4876" w:type="dxa"/>
            <w:tcBorders>
              <w:top w:val="nil"/>
              <w:left w:val="nil"/>
              <w:bottom w:val="nil"/>
              <w:right w:val="nil"/>
            </w:tcBorders>
          </w:tcPr>
          <w:p w:rsidR="003B62A6" w:rsidRPr="00C27273" w:rsidRDefault="003B62A6" w:rsidP="00184AF0">
            <w:pPr>
              <w:pStyle w:val="Normal6a"/>
            </w:pPr>
            <w:r w:rsidRPr="00C27273">
              <w:t>22.</w:t>
            </w:r>
            <w:r w:rsidRPr="00C27273">
              <w:tab/>
              <w:t>Europaparlamentet betonar att Albanien måste göra mer för att anpassa sig till EU:s regelverk på miljöområdet. Parlamentet efterlyser en anpassning till EU:s direktiv om miljökonsekvensbedömningar</w:t>
            </w:r>
            <w:r w:rsidRPr="00C27273">
              <w:rPr>
                <w:vertAlign w:val="superscript"/>
              </w:rPr>
              <w:t>5</w:t>
            </w:r>
            <w:r w:rsidRPr="00C27273">
              <w:t xml:space="preserve"> och strategiska miljöbedömningar</w:t>
            </w:r>
            <w:r w:rsidRPr="00C27273">
              <w:rPr>
                <w:vertAlign w:val="superscript"/>
              </w:rPr>
              <w:t>6</w:t>
            </w:r>
            <w:r w:rsidRPr="00C27273">
              <w:t xml:space="preserve">. </w:t>
            </w:r>
            <w:r w:rsidRPr="00C27273">
              <w:rPr>
                <w:b/>
                <w:i/>
              </w:rPr>
              <w:t>Parlamentet understryker behovet av att stärka kampen mot miljöbrott.</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r w:rsidRPr="00C27273">
              <w:rPr>
                <w:b/>
                <w:i/>
              </w:rPr>
              <w:t>_________________</w:t>
            </w:r>
          </w:p>
        </w:tc>
        <w:tc>
          <w:tcPr>
            <w:tcW w:w="4876" w:type="dxa"/>
            <w:tcBorders>
              <w:top w:val="nil"/>
              <w:left w:val="nil"/>
              <w:bottom w:val="nil"/>
              <w:right w:val="nil"/>
            </w:tcBorders>
          </w:tcPr>
          <w:p w:rsidR="003B62A6" w:rsidRPr="00C27273" w:rsidRDefault="003B62A6" w:rsidP="00184AF0">
            <w:pPr>
              <w:pStyle w:val="Normal6a"/>
            </w:pPr>
            <w:r w:rsidRPr="00C27273">
              <w:rPr>
                <w:b/>
                <w:i/>
              </w:rPr>
              <w:t>_________________</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r w:rsidRPr="00C27273">
              <w:rPr>
                <w:vertAlign w:val="superscript"/>
              </w:rPr>
              <w:t>5</w:t>
            </w:r>
            <w:r w:rsidRPr="00C27273">
              <w:t xml:space="preserve"> Europaparlamentets och rådets direktiv 2011/92/EU av den 13 december 2011 om bedömning av inverkan på miljön av vissa offentliga och privata projekt (kodifiering) (EUT L 26, 28.1.2012, s. 1, ELI: http://data.europa.eu/eli/dir/2011/92/oj).</w:t>
            </w:r>
          </w:p>
        </w:tc>
        <w:tc>
          <w:tcPr>
            <w:tcW w:w="4876" w:type="dxa"/>
            <w:tcBorders>
              <w:top w:val="nil"/>
              <w:left w:val="nil"/>
              <w:bottom w:val="nil"/>
              <w:right w:val="nil"/>
            </w:tcBorders>
          </w:tcPr>
          <w:p w:rsidR="003B62A6" w:rsidRPr="00C27273" w:rsidRDefault="003B62A6" w:rsidP="00184AF0">
            <w:pPr>
              <w:pStyle w:val="Normal6a"/>
            </w:pPr>
            <w:r w:rsidRPr="00C27273">
              <w:rPr>
                <w:vertAlign w:val="superscript"/>
              </w:rPr>
              <w:t>5</w:t>
            </w:r>
            <w:r w:rsidRPr="00C27273">
              <w:t xml:space="preserve"> Europaparlamentets och rådets direktiv 2011/92/EU av den 13 december 2011 om bedömning av inverkan på miljön av vissa offentliga och privata projekt (kodifiering) (EUT L 26, 28.1.2012, s. 1, ELI: http://data.europa.eu/eli/dir/2011/92/oj).</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r w:rsidRPr="00C27273">
              <w:rPr>
                <w:vertAlign w:val="superscript"/>
              </w:rPr>
              <w:t>6</w:t>
            </w:r>
            <w:r w:rsidRPr="00C27273">
              <w:t xml:space="preserve"> Europaparlamentets och rådets direktiv 2001/42/EG av den 27 juni 2001 om bedömning av vissa planers och programs miljöpåverkan (EGT L 197, 21.7.2001, s. 30. ELI: http://data.europa.eu/eli/dir/2001/42/oj).</w:t>
            </w:r>
          </w:p>
        </w:tc>
        <w:tc>
          <w:tcPr>
            <w:tcW w:w="4876" w:type="dxa"/>
            <w:tcBorders>
              <w:top w:val="nil"/>
              <w:left w:val="nil"/>
              <w:bottom w:val="nil"/>
              <w:right w:val="nil"/>
            </w:tcBorders>
          </w:tcPr>
          <w:p w:rsidR="003B62A6" w:rsidRPr="00C27273" w:rsidRDefault="003B62A6" w:rsidP="00184AF0">
            <w:pPr>
              <w:pStyle w:val="Normal6a"/>
            </w:pPr>
            <w:r w:rsidRPr="00C27273">
              <w:rPr>
                <w:vertAlign w:val="superscript"/>
              </w:rPr>
              <w:t>6</w:t>
            </w:r>
            <w:r w:rsidRPr="00C27273">
              <w:t xml:space="preserve"> Europaparlamentets och rådets direktiv 2001/42/EG av den 27 juni 2001 om bedömning av vissa planers och programs miljöpåverkan (EGT L 197, 21.7.2001, s. 30. ELI: http://data.europa.eu/eli/dir/2001/42/oj).</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187</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Tineke Strik</w:t>
      </w:r>
      <w:r w:rsidRPr="00C27273">
        <w:rPr>
          <w:rStyle w:val="HideTWBExt"/>
          <w:b w:val="0"/>
        </w:rPr>
        <w:t>&lt;/Members&gt;</w:t>
      </w:r>
    </w:p>
    <w:p w:rsidR="003B62A6" w:rsidRPr="00C27273" w:rsidRDefault="003B62A6" w:rsidP="003B62A6">
      <w:r w:rsidRPr="00C27273">
        <w:rPr>
          <w:rStyle w:val="HideTWBExt"/>
        </w:rPr>
        <w:lastRenderedPageBreak/>
        <w:t>&lt;AuNomDe&gt;</w:t>
      </w:r>
      <w:r w:rsidRPr="00C27273">
        <w:rPr>
          <w:rStyle w:val="HideTWBInt"/>
        </w:rPr>
        <w:t>{Greens/EFA}</w:t>
      </w:r>
      <w:r w:rsidRPr="00C27273">
        <w:t>för Verts/ALE-gruppen</w:t>
      </w:r>
      <w:r w:rsidRPr="00C27273">
        <w:rPr>
          <w:rStyle w:val="HideTWBExt"/>
        </w:rPr>
        <w:t>&lt;/AuNomDe&gt;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22a (ny)</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p>
        </w:tc>
        <w:tc>
          <w:tcPr>
            <w:tcW w:w="4876" w:type="dxa"/>
            <w:tcBorders>
              <w:top w:val="nil"/>
              <w:left w:val="nil"/>
              <w:bottom w:val="nil"/>
              <w:right w:val="nil"/>
            </w:tcBorders>
          </w:tcPr>
          <w:p w:rsidR="003B62A6" w:rsidRPr="00C27273" w:rsidRDefault="003B62A6" w:rsidP="00184AF0">
            <w:pPr>
              <w:pStyle w:val="Normal6a"/>
            </w:pPr>
            <w:r w:rsidRPr="00C27273">
              <w:rPr>
                <w:b/>
                <w:i/>
              </w:rPr>
              <w:t>22a.</w:t>
            </w:r>
            <w:r w:rsidRPr="00C27273">
              <w:tab/>
            </w:r>
            <w:r w:rsidRPr="00C27273">
              <w:rPr>
                <w:b/>
                <w:i/>
              </w:rPr>
              <w:t>Europaparlamentet betonar att det behövs öppna och inkluderande offentliga samråd i linje med Århuskonventionen, som säkerställer att lokalsamhällen, icke-statliga organisationer och vetenskapliga institutioner aktivt deltar i beslutsprocesser som rör miljö, särskilt i fråga om projekt med stora miljömässiga och socioekonomiska konsekvenser. Parlamentet varnar för att avsaknaden av ett lämpligt engagemang från berörda parter undergräver styrningsstandarderna och Albaniens efterlevnad av skyldigheterna enligt EU:s regelverk. Parlamentet uttrycker oro över de ekonomiska och miljömässiga konsekvenserna av icke-konkurrensutsatta utlandsfinansierade utvecklingsprojekt.</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188</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Ilhan Kyuchyuk, Marjan Šarec, Dan Barna, Lucia Yar</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23</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r w:rsidRPr="00C27273">
              <w:t>23.</w:t>
            </w:r>
            <w:r w:rsidRPr="00C27273">
              <w:tab/>
              <w:t>Europaparlamentet påminner om att Albanien behöver göra betydande insatser för att uppnå målen för klimatskydd, energieffektivitet, diversifiering och miljöanpassning av energiförsörjning och transport, luft- och vattenkvalitet samt avfallshantering.</w:t>
            </w:r>
          </w:p>
        </w:tc>
        <w:tc>
          <w:tcPr>
            <w:tcW w:w="4876" w:type="dxa"/>
            <w:tcBorders>
              <w:top w:val="nil"/>
              <w:left w:val="nil"/>
              <w:bottom w:val="nil"/>
              <w:right w:val="nil"/>
            </w:tcBorders>
          </w:tcPr>
          <w:p w:rsidR="003B62A6" w:rsidRPr="00C27273" w:rsidRDefault="003B62A6" w:rsidP="00184AF0">
            <w:pPr>
              <w:pStyle w:val="Normal6a"/>
            </w:pPr>
            <w:r w:rsidRPr="00C27273">
              <w:t>23.</w:t>
            </w:r>
            <w:r w:rsidRPr="00C27273">
              <w:tab/>
              <w:t xml:space="preserve">Europaparlamentet påminner om att Albanien behöver göra betydande insatser för att uppnå målen för klimatskydd, energieffektivitet, diversifiering och miljöanpassning av energiförsörjning och transport, luft- och vattenkvalitet samt avfallshantering. </w:t>
            </w:r>
            <w:r w:rsidRPr="00C27273">
              <w:rPr>
                <w:b/>
                <w:i/>
              </w:rPr>
              <w:t xml:space="preserve">Parlamentet uppmanar den albanska regeringen att prioritera genomförandet av </w:t>
            </w:r>
            <w:r w:rsidRPr="00C27273">
              <w:rPr>
                <w:b/>
                <w:i/>
              </w:rPr>
              <w:lastRenderedPageBreak/>
              <w:t>klimatanpassningsstrategier, utvecklingen av förnybara energikällor och moderniseringen av avfallshanteringssystemet för att uppfylla EU:s standarder och stödja hållbar ekonomisk tillväxt.</w:t>
            </w:r>
          </w:p>
        </w:tc>
      </w:tr>
    </w:tbl>
    <w:p w:rsidR="003B62A6" w:rsidRPr="00C27273" w:rsidRDefault="003B62A6" w:rsidP="003B62A6">
      <w:pPr>
        <w:pStyle w:val="AmOrLang"/>
      </w:pPr>
      <w:r w:rsidRPr="00C27273">
        <w:lastRenderedPageBreak/>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189</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Ivaylo Valchev</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23</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r w:rsidRPr="00C27273">
              <w:t>23.</w:t>
            </w:r>
            <w:r w:rsidRPr="00C27273">
              <w:tab/>
              <w:t>Europaparlamentet påminner om att Albanien behöver göra betydande insatser för att uppnå målen för klimatskydd, energieffektivitet, diversifiering och miljöanpassning av energiförsörjning och transport</w:t>
            </w:r>
            <w:r w:rsidRPr="00C27273">
              <w:rPr>
                <w:b/>
                <w:i/>
              </w:rPr>
              <w:t>,</w:t>
            </w:r>
            <w:r w:rsidRPr="00C27273">
              <w:t xml:space="preserve"> luft- och</w:t>
            </w:r>
            <w:r w:rsidRPr="00C27273">
              <w:rPr>
                <w:b/>
                <w:i/>
              </w:rPr>
              <w:t xml:space="preserve"> vattenkvalitet</w:t>
            </w:r>
            <w:r w:rsidRPr="00C27273">
              <w:t xml:space="preserve"> samt </w:t>
            </w:r>
            <w:r w:rsidRPr="00C27273">
              <w:rPr>
                <w:b/>
                <w:i/>
              </w:rPr>
              <w:t>avfallshantering</w:t>
            </w:r>
            <w:r w:rsidRPr="00C27273">
              <w:t>.</w:t>
            </w:r>
          </w:p>
        </w:tc>
        <w:tc>
          <w:tcPr>
            <w:tcW w:w="4876" w:type="dxa"/>
            <w:tcBorders>
              <w:top w:val="nil"/>
              <w:left w:val="nil"/>
              <w:bottom w:val="nil"/>
              <w:right w:val="nil"/>
            </w:tcBorders>
          </w:tcPr>
          <w:p w:rsidR="003B62A6" w:rsidRPr="00C27273" w:rsidRDefault="003B62A6" w:rsidP="00184AF0">
            <w:pPr>
              <w:pStyle w:val="Normal6a"/>
            </w:pPr>
            <w:r w:rsidRPr="00C27273">
              <w:t>23.</w:t>
            </w:r>
            <w:r w:rsidRPr="00C27273">
              <w:tab/>
              <w:t>Europaparlamentet påminner om att Albanien behöver göra betydande insatser för att uppnå målen för klimatskydd, energieffektivitet, diversifiering och miljöanpassning av energiförsörjning och transport</w:t>
            </w:r>
            <w:r w:rsidRPr="00C27273">
              <w:rPr>
                <w:b/>
                <w:i/>
              </w:rPr>
              <w:t>. Parlamentet noterar att</w:t>
            </w:r>
            <w:r w:rsidRPr="00C27273">
              <w:t xml:space="preserve"> luft- och </w:t>
            </w:r>
            <w:r w:rsidRPr="00C27273">
              <w:rPr>
                <w:b/>
                <w:i/>
              </w:rPr>
              <w:t>vattenkvaliteten</w:t>
            </w:r>
            <w:r w:rsidRPr="00C27273">
              <w:t xml:space="preserve"> samt </w:t>
            </w:r>
            <w:r w:rsidRPr="00C27273">
              <w:rPr>
                <w:b/>
                <w:i/>
              </w:rPr>
              <w:t>avfallshanteringen fortfarande utgör särskilda utmaningar för landet</w:t>
            </w:r>
            <w:r w:rsidRPr="00C27273">
              <w:t xml:space="preserve">. </w:t>
            </w:r>
            <w:r w:rsidRPr="00C27273">
              <w:rPr>
                <w:b/>
                <w:i/>
              </w:rPr>
              <w:t>Parlamentet uppmanar staten och de lokala myndigheterna att utöka sina ansträngningar för att förbättra luftkvaliteten och minska de potentiellt dödliga föroreningarna.</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190</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Andreas Schieder, Marco Tarquinio, Marta Temido, Marko Vešligaj</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23</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r w:rsidRPr="00C27273">
              <w:t>23.</w:t>
            </w:r>
            <w:r w:rsidRPr="00C27273">
              <w:tab/>
              <w:t xml:space="preserve">Europaparlamentet påminner om att Albanien behöver göra betydande insatser för att uppnå målen för klimatskydd, </w:t>
            </w:r>
            <w:r w:rsidRPr="00C27273">
              <w:lastRenderedPageBreak/>
              <w:t>energieffektivitet, diversifiering och miljöanpassning av energiförsörjning och transport, luft- och vattenkvalitet samt avfallshantering.</w:t>
            </w:r>
          </w:p>
        </w:tc>
        <w:tc>
          <w:tcPr>
            <w:tcW w:w="4876" w:type="dxa"/>
            <w:tcBorders>
              <w:top w:val="nil"/>
              <w:left w:val="nil"/>
              <w:bottom w:val="nil"/>
              <w:right w:val="nil"/>
            </w:tcBorders>
          </w:tcPr>
          <w:p w:rsidR="003B62A6" w:rsidRPr="00C27273" w:rsidRDefault="003B62A6" w:rsidP="00184AF0">
            <w:pPr>
              <w:pStyle w:val="Normal6a"/>
            </w:pPr>
            <w:r w:rsidRPr="00C27273">
              <w:lastRenderedPageBreak/>
              <w:t>23.</w:t>
            </w:r>
            <w:r w:rsidRPr="00C27273">
              <w:tab/>
              <w:t xml:space="preserve">Europaparlamentet påminner om att Albanien behöver göra betydande insatser för att uppnå målen för klimatskydd, </w:t>
            </w:r>
            <w:r w:rsidRPr="00C27273">
              <w:lastRenderedPageBreak/>
              <w:t xml:space="preserve">energieffektivitet, diversifiering och miljöanpassning av energiförsörjning och transport, luft- och vattenkvalitet samt avfallshantering. </w:t>
            </w:r>
            <w:r w:rsidRPr="00C27273">
              <w:rPr>
                <w:b/>
                <w:i/>
              </w:rPr>
              <w:t>Parlamentet uppmuntrar de albanska myndigheterna att stärka åtgärderna och investeringarna för att utvidga kollektivtrafiksystemet och järnvägssystemet.</w:t>
            </w:r>
          </w:p>
        </w:tc>
      </w:tr>
    </w:tbl>
    <w:p w:rsidR="003B62A6" w:rsidRPr="00C27273" w:rsidRDefault="003B62A6" w:rsidP="003B62A6">
      <w:pPr>
        <w:pStyle w:val="AmOrLang"/>
      </w:pPr>
      <w:r w:rsidRPr="00C27273">
        <w:lastRenderedPageBreak/>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191</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Sebastian Tynkkynen</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23</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r w:rsidRPr="00C27273">
              <w:t>23.</w:t>
            </w:r>
            <w:r w:rsidRPr="00C27273">
              <w:tab/>
              <w:t xml:space="preserve">Europaparlamentet påminner om att Albanien behöver göra betydande insatser för att uppnå målen för klimatskydd, energieffektivitet, diversifiering </w:t>
            </w:r>
            <w:r w:rsidRPr="00C27273">
              <w:rPr>
                <w:b/>
                <w:i/>
              </w:rPr>
              <w:t xml:space="preserve">och miljöanpassning </w:t>
            </w:r>
            <w:r w:rsidRPr="00C27273">
              <w:t>av energiförsörjning och transport, luft- och vattenkvalitet samt avfallshantering.</w:t>
            </w:r>
          </w:p>
        </w:tc>
        <w:tc>
          <w:tcPr>
            <w:tcW w:w="4876" w:type="dxa"/>
            <w:tcBorders>
              <w:top w:val="nil"/>
              <w:left w:val="nil"/>
              <w:bottom w:val="nil"/>
              <w:right w:val="nil"/>
            </w:tcBorders>
          </w:tcPr>
          <w:p w:rsidR="003B62A6" w:rsidRPr="00C27273" w:rsidRDefault="003B62A6" w:rsidP="00184AF0">
            <w:pPr>
              <w:pStyle w:val="Normal6a"/>
            </w:pPr>
            <w:r w:rsidRPr="00C27273">
              <w:t>23.</w:t>
            </w:r>
            <w:r w:rsidRPr="00C27273">
              <w:tab/>
              <w:t>Europaparlamentet påminner om att Albanien behöver göra betydande insatser för att uppnå målen för klimatskydd, energieffektivitet, diversifiering av energiförsörjning och transport</w:t>
            </w:r>
            <w:r w:rsidRPr="00C27273">
              <w:rPr>
                <w:b/>
                <w:i/>
              </w:rPr>
              <w:t xml:space="preserve"> med hållbarhetsfokus</w:t>
            </w:r>
            <w:r w:rsidRPr="00C27273">
              <w:t>, luft- och vattenkvalitet samt avfallshantering.</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{FI}</w:t>
      </w:r>
      <w:r w:rsidRPr="00C27273">
        <w:t>fi</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192</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Emmanouil Fragkos, Galato Alexandraki</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23a (ny)</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p>
        </w:tc>
        <w:tc>
          <w:tcPr>
            <w:tcW w:w="4876" w:type="dxa"/>
            <w:tcBorders>
              <w:top w:val="nil"/>
              <w:left w:val="nil"/>
              <w:bottom w:val="nil"/>
              <w:right w:val="nil"/>
            </w:tcBorders>
          </w:tcPr>
          <w:p w:rsidR="003B62A6" w:rsidRPr="00C27273" w:rsidRDefault="003B62A6" w:rsidP="00184AF0">
            <w:pPr>
              <w:pStyle w:val="Normal6a"/>
            </w:pPr>
            <w:r w:rsidRPr="00C27273">
              <w:rPr>
                <w:b/>
                <w:i/>
              </w:rPr>
              <w:t>23a.</w:t>
            </w:r>
            <w:r w:rsidRPr="00C27273">
              <w:tab/>
            </w:r>
            <w:r w:rsidRPr="00C27273">
              <w:rPr>
                <w:b/>
                <w:i/>
              </w:rPr>
              <w:t>Europaparlamentet konstaterar att de floder som rinner genom Albanien är särskilt förorenade.</w:t>
            </w:r>
            <w:r w:rsidRPr="00C27273">
              <w:t xml:space="preserve"> </w:t>
            </w:r>
            <w:r w:rsidRPr="00C27273">
              <w:rPr>
                <w:b/>
                <w:i/>
              </w:rPr>
              <w:t>Många av dem har extremt höga halter av ammoniak och fosfater.</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{EL}</w:t>
      </w:r>
      <w:r w:rsidRPr="00C27273">
        <w:t>el</w:t>
      </w:r>
      <w:r w:rsidRPr="00C27273">
        <w:rPr>
          <w:rStyle w:val="HideTWBExt"/>
        </w:rPr>
        <w:t>&lt;/Original&gt;</w:t>
      </w:r>
    </w:p>
    <w:p w:rsidR="003B62A6" w:rsidRPr="00C27273" w:rsidRDefault="003B62A6" w:rsidP="003B62A6">
      <w:r w:rsidRPr="00C27273">
        <w:rPr>
          <w:rStyle w:val="HideTWBExt"/>
        </w:rPr>
        <w:lastRenderedPageBreak/>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193</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Emmanouil Fragkos, Galato Alexandraki</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23b (ny)</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p>
        </w:tc>
        <w:tc>
          <w:tcPr>
            <w:tcW w:w="4876" w:type="dxa"/>
            <w:tcBorders>
              <w:top w:val="nil"/>
              <w:left w:val="nil"/>
              <w:bottom w:val="nil"/>
              <w:right w:val="nil"/>
            </w:tcBorders>
          </w:tcPr>
          <w:p w:rsidR="003B62A6" w:rsidRPr="00C27273" w:rsidRDefault="003B62A6" w:rsidP="00184AF0">
            <w:pPr>
              <w:pStyle w:val="Normal6a"/>
            </w:pPr>
            <w:r w:rsidRPr="00C27273">
              <w:rPr>
                <w:b/>
                <w:i/>
              </w:rPr>
              <w:t>23b.</w:t>
            </w:r>
            <w:r w:rsidRPr="00C27273">
              <w:tab/>
            </w:r>
            <w:r w:rsidRPr="00C27273">
              <w:rPr>
                <w:b/>
                <w:i/>
              </w:rPr>
              <w:t>Europaparlamentet beklagar de omfattande markröjningarna i söder och längs kusten i syfte att främja turistinvesteringar, vilket ändrar karaktären hos de områden där den grekiska nationella minoriteten i norra Epirus bor.</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{EL}</w:t>
      </w:r>
      <w:r w:rsidRPr="00C27273">
        <w:t>el</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194</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Tineke Strik</w:t>
      </w:r>
      <w:r w:rsidRPr="00C27273">
        <w:rPr>
          <w:rStyle w:val="HideTWBExt"/>
          <w:b w:val="0"/>
        </w:rPr>
        <w:t>&lt;/Members&gt;</w:t>
      </w:r>
    </w:p>
    <w:p w:rsidR="003B62A6" w:rsidRPr="00C27273" w:rsidRDefault="003B62A6" w:rsidP="003B62A6">
      <w:r w:rsidRPr="00C27273">
        <w:rPr>
          <w:rStyle w:val="HideTWBExt"/>
        </w:rPr>
        <w:t>&lt;AuNomDe&gt;</w:t>
      </w:r>
      <w:r w:rsidRPr="00C27273">
        <w:rPr>
          <w:rStyle w:val="HideTWBInt"/>
        </w:rPr>
        <w:t>{Greens/EFA}</w:t>
      </w:r>
      <w:r w:rsidRPr="00C27273">
        <w:t>för Verts/ALE-gruppen</w:t>
      </w:r>
      <w:r w:rsidRPr="00C27273">
        <w:rPr>
          <w:rStyle w:val="HideTWBExt"/>
        </w:rPr>
        <w:t>&lt;/AuNomDe&gt;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24</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r w:rsidRPr="00C27273">
              <w:t>24.</w:t>
            </w:r>
            <w:r w:rsidRPr="00C27273">
              <w:tab/>
              <w:t>Europaparlamentet är fast övertygat om att miljöskydd och hållbar utveckling av turismen måste gå hand i hand. Parlamentet välkomnar inrättandet av nationalparken kring floden Vjosa och efterlyser tillräckliga resurser för att skydda den.</w:t>
            </w:r>
          </w:p>
        </w:tc>
        <w:tc>
          <w:tcPr>
            <w:tcW w:w="4876" w:type="dxa"/>
            <w:tcBorders>
              <w:top w:val="nil"/>
              <w:left w:val="nil"/>
              <w:bottom w:val="nil"/>
              <w:right w:val="nil"/>
            </w:tcBorders>
          </w:tcPr>
          <w:p w:rsidR="003B62A6" w:rsidRPr="00C27273" w:rsidRDefault="003B62A6" w:rsidP="00184AF0">
            <w:pPr>
              <w:pStyle w:val="Normal6a"/>
            </w:pPr>
            <w:r w:rsidRPr="00C27273">
              <w:t>24.</w:t>
            </w:r>
            <w:r w:rsidRPr="00C27273">
              <w:tab/>
              <w:t xml:space="preserve">Europaparlamentet är fast övertygat om att miljöskydd och hållbar utveckling av turismen måste gå hand i hand. Parlamentet välkomnar inrättandet av nationalparken kring floden Vjosa och efterlyser tillräckliga resurser för att skydda den. </w:t>
            </w:r>
            <w:r w:rsidRPr="00C27273">
              <w:rPr>
                <w:b/>
                <w:i/>
              </w:rPr>
              <w:t>Parlamentet uppmanar myndigheterna att fullt ut respektera dess ekologiska integritet och att ompröva infrastrukturprojekt i linje med internationella normer för bevarande av biologisk mångfald och bästa praxis, särskilt i fråga om vattenuttag från floden Shushica, för att säkerställa att parkens biologiska mångfald, livsmiljöer och ekologiska funktioner förblir intakta.</w:t>
            </w:r>
          </w:p>
        </w:tc>
      </w:tr>
    </w:tbl>
    <w:p w:rsidR="003B62A6" w:rsidRPr="00C27273" w:rsidRDefault="003B62A6" w:rsidP="003B62A6">
      <w:pPr>
        <w:pStyle w:val="AmOrLang"/>
      </w:pPr>
      <w:r w:rsidRPr="00C27273">
        <w:lastRenderedPageBreak/>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195</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Ilhan Kyuchyuk, Marjan Šarec, Dan Barna, Lucia Yar</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24</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r w:rsidRPr="00C27273">
              <w:t>24.</w:t>
            </w:r>
            <w:r w:rsidRPr="00C27273">
              <w:tab/>
              <w:t>Europaparlamentet är fast övertygat om att miljöskydd och hållbar utveckling av turismen måste gå hand i hand. Parlamentet välkomnar inrättandet av nationalparken kring floden Vjosa och efterlyser tillräckliga resurser för att skydda den.</w:t>
            </w:r>
          </w:p>
        </w:tc>
        <w:tc>
          <w:tcPr>
            <w:tcW w:w="4876" w:type="dxa"/>
            <w:tcBorders>
              <w:top w:val="nil"/>
              <w:left w:val="nil"/>
              <w:bottom w:val="nil"/>
              <w:right w:val="nil"/>
            </w:tcBorders>
          </w:tcPr>
          <w:p w:rsidR="003B62A6" w:rsidRPr="00C27273" w:rsidRDefault="003B62A6" w:rsidP="00184AF0">
            <w:pPr>
              <w:pStyle w:val="Normal6a"/>
            </w:pPr>
            <w:r w:rsidRPr="00C27273">
              <w:t>24.</w:t>
            </w:r>
            <w:r w:rsidRPr="00C27273">
              <w:tab/>
              <w:t>Europaparlamentet är fast övertygat om att miljöskydd och hållbar utveckling av turismen måste gå hand i hand.</w:t>
            </w:r>
            <w:r w:rsidRPr="00C27273">
              <w:rPr>
                <w:b/>
                <w:i/>
              </w:rPr>
              <w:t xml:space="preserve"> Parlamentet uppmanar EU och den albanska regeringen att tillhandahålla ytterligare ekonomiskt och tekniskt stöd för att främja hållbar landsbygdsutveckling och minska klyftan mellan städer och landsbygd i linje med EU:s sammanhållningspolitik.</w:t>
            </w:r>
            <w:r w:rsidRPr="00C27273">
              <w:t xml:space="preserve"> Parlamentet välkomnar inrättandet av nationalparken kring floden Vjosa och efterlyser tillräckliga resurser för att skydda den. </w:t>
            </w:r>
            <w:r w:rsidRPr="00C27273">
              <w:rPr>
                <w:b/>
                <w:i/>
              </w:rPr>
              <w:t>Parlamentet uppmanar de albanska myndigheterna att anta genomförandelagstiftningen för lagen om kulturarv och museer.</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196</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Ilaria Salis</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24</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r w:rsidRPr="00C27273">
              <w:t>24.</w:t>
            </w:r>
            <w:r w:rsidRPr="00C27273">
              <w:tab/>
              <w:t xml:space="preserve">Europaparlamentet är fast övertygat om att miljöskydd och hållbar utveckling av turismen måste gå hand i hand. Parlamentet välkomnar inrättandet av nationalparken kring floden Vjosa och efterlyser tillräckliga resurser för att </w:t>
            </w:r>
            <w:r w:rsidRPr="00C27273">
              <w:lastRenderedPageBreak/>
              <w:t>skydda den.</w:t>
            </w:r>
          </w:p>
        </w:tc>
        <w:tc>
          <w:tcPr>
            <w:tcW w:w="4876" w:type="dxa"/>
            <w:tcBorders>
              <w:top w:val="nil"/>
              <w:left w:val="nil"/>
              <w:bottom w:val="nil"/>
              <w:right w:val="nil"/>
            </w:tcBorders>
          </w:tcPr>
          <w:p w:rsidR="003B62A6" w:rsidRPr="00C27273" w:rsidRDefault="003B62A6" w:rsidP="00184AF0">
            <w:pPr>
              <w:pStyle w:val="Normal6a"/>
            </w:pPr>
            <w:r w:rsidRPr="00C27273">
              <w:lastRenderedPageBreak/>
              <w:t>24.</w:t>
            </w:r>
            <w:r w:rsidRPr="00C27273">
              <w:tab/>
              <w:t xml:space="preserve">Europaparlamentet är fast övertygat om att miljöskydd och hållbar utveckling av turismen måste gå hand i hand. Parlamentet välkomnar inrättandet av nationalparken kring floden Vjosa och efterlyser tillräckliga resurser för att skydda den. </w:t>
            </w:r>
            <w:r w:rsidRPr="00C27273">
              <w:rPr>
                <w:b/>
                <w:i/>
              </w:rPr>
              <w:t xml:space="preserve">Däremot uttrycker </w:t>
            </w:r>
            <w:r w:rsidRPr="00C27273">
              <w:rPr>
                <w:b/>
                <w:i/>
              </w:rPr>
              <w:lastRenderedPageBreak/>
              <w:t>parlamentet djup oro över byggandet av den internationella flygplatsen i Vlora inom det skyddade området Pishë Poro-Nartë, som fortgår utan hänsyn till varningarna från Europaparlamentet, Europeiska kommissionen och Bernkonventionen</w:t>
            </w:r>
            <w:r w:rsidRPr="00C27273">
              <w:rPr>
                <w:b/>
                <w:i/>
                <w:vertAlign w:val="superscript"/>
              </w:rPr>
              <w:t>1a</w:t>
            </w:r>
            <w:r w:rsidRPr="00C27273">
              <w:rPr>
                <w:b/>
                <w:i/>
              </w:rPr>
              <w:t>.</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tc>
        <w:tc>
          <w:tcPr>
            <w:tcW w:w="4876" w:type="dxa"/>
            <w:tcBorders>
              <w:top w:val="nil"/>
              <w:left w:val="nil"/>
              <w:bottom w:val="nil"/>
              <w:right w:val="nil"/>
            </w:tcBorders>
          </w:tcPr>
          <w:p w:rsidR="003B62A6" w:rsidRPr="00C27273" w:rsidRDefault="003B62A6" w:rsidP="00184AF0">
            <w:pPr>
              <w:pStyle w:val="Normal6a"/>
            </w:pPr>
            <w:r w:rsidRPr="00C27273">
              <w:rPr>
                <w:b/>
                <w:i/>
              </w:rPr>
              <w:t>_________________</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tc>
        <w:tc>
          <w:tcPr>
            <w:tcW w:w="4876" w:type="dxa"/>
            <w:tcBorders>
              <w:top w:val="nil"/>
              <w:left w:val="nil"/>
              <w:bottom w:val="nil"/>
              <w:right w:val="nil"/>
            </w:tcBorders>
          </w:tcPr>
          <w:p w:rsidR="003B62A6" w:rsidRPr="00C27273" w:rsidRDefault="003B62A6" w:rsidP="00184AF0">
            <w:pPr>
              <w:pStyle w:val="Normal6a"/>
            </w:pPr>
            <w:r w:rsidRPr="00C27273">
              <w:rPr>
                <w:b/>
                <w:i/>
                <w:vertAlign w:val="superscript"/>
              </w:rPr>
              <w:t>1a</w:t>
            </w:r>
            <w:r w:rsidRPr="00C27273">
              <w:rPr>
                <w:b/>
                <w:i/>
              </w:rPr>
              <w:t xml:space="preserve"> Konventionen om bevarande av europeiska vilda djur och växter samt deras naturliga miljö, rekommendation nr 219 (2023) från ständiga kommittén, antagen den 5 september 2023 och reviderad den 1 december 2023, om de möjliga konsekvenserna av infrastrukturutveckling och urbanisering, särskilt den internationella flygplatsen i Vlora, för det skyddade området Vjosa-Narta (Albanien).</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197</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Ivaylo Valchev</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24</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r w:rsidRPr="00C27273">
              <w:t>24.</w:t>
            </w:r>
            <w:r w:rsidRPr="00C27273">
              <w:tab/>
              <w:t>Europaparlamentet är fast övertygat om att miljöskydd och hållbar utveckling av turismen måste gå hand i hand. Parlamentet välkomnar inrättandet av nationalparken kring floden Vjosa och efterlyser tillräckliga resurser för att skydda den.</w:t>
            </w:r>
          </w:p>
        </w:tc>
        <w:tc>
          <w:tcPr>
            <w:tcW w:w="4876" w:type="dxa"/>
            <w:tcBorders>
              <w:top w:val="nil"/>
              <w:left w:val="nil"/>
              <w:bottom w:val="nil"/>
              <w:right w:val="nil"/>
            </w:tcBorders>
          </w:tcPr>
          <w:p w:rsidR="003B62A6" w:rsidRPr="00C27273" w:rsidRDefault="003B62A6" w:rsidP="00184AF0">
            <w:pPr>
              <w:pStyle w:val="Normal6a"/>
            </w:pPr>
            <w:r w:rsidRPr="00C27273">
              <w:t>24.</w:t>
            </w:r>
            <w:r w:rsidRPr="00C27273">
              <w:tab/>
              <w:t>Europaparlamentet är fast övertygat om att miljöskydd och hållbar utveckling av turismen måste gå hand i hand. Parlamentet välkomnar inrättandet av</w:t>
            </w:r>
            <w:r w:rsidRPr="00C27273">
              <w:rPr>
                <w:b/>
                <w:i/>
              </w:rPr>
              <w:t xml:space="preserve"> den första</w:t>
            </w:r>
            <w:r w:rsidRPr="00C27273">
              <w:t xml:space="preserve"> </w:t>
            </w:r>
            <w:r w:rsidRPr="00C27273">
              <w:rPr>
                <w:b/>
                <w:i/>
              </w:rPr>
              <w:t>nationalparken kring en orörd flod i Europa –</w:t>
            </w:r>
            <w:r w:rsidRPr="00C27273">
              <w:t xml:space="preserve"> nationalparken kring floden Vjosa</w:t>
            </w:r>
            <w:r w:rsidRPr="00C27273">
              <w:rPr>
                <w:b/>
                <w:i/>
              </w:rPr>
              <w:t xml:space="preserve"> –</w:t>
            </w:r>
            <w:r w:rsidRPr="00C27273">
              <w:t xml:space="preserve"> och efterlyser tillräckliga resurser för att skydda den. </w:t>
            </w:r>
            <w:r w:rsidRPr="00C27273">
              <w:rPr>
                <w:b/>
                <w:i/>
              </w:rPr>
              <w:t>Parlamentet uppmanar myndigheterna att ta hänsyn till farhågor som det civila samhället tagit upp avseende fastställandet av nätverkets gränser för skyddade områden.</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lastRenderedPageBreak/>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198</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Andrey Kovatchev, Reinhold Lopatka, Michael Gahler, Matej Tonin</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24a (ny)</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p>
        </w:tc>
        <w:tc>
          <w:tcPr>
            <w:tcW w:w="4876" w:type="dxa"/>
            <w:tcBorders>
              <w:top w:val="nil"/>
              <w:left w:val="nil"/>
              <w:bottom w:val="nil"/>
              <w:right w:val="nil"/>
            </w:tcBorders>
          </w:tcPr>
          <w:p w:rsidR="003B62A6" w:rsidRPr="00C27273" w:rsidRDefault="003B62A6" w:rsidP="00184AF0">
            <w:pPr>
              <w:pStyle w:val="Normal6a"/>
            </w:pPr>
            <w:r w:rsidRPr="00C27273">
              <w:rPr>
                <w:b/>
                <w:i/>
              </w:rPr>
              <w:t>24a.</w:t>
            </w:r>
            <w:r w:rsidRPr="00C27273">
              <w:tab/>
            </w:r>
            <w:r w:rsidRPr="00C27273">
              <w:rPr>
                <w:b/>
                <w:i/>
              </w:rPr>
              <w:t>Europaparlamentet välkomnar överenskommelsen vid toppmötet i Tirana om minskade roamingkostnader. Parlamentet uppmanar i detta avseende myndigheter, privata aktörer och alla berörda parter att arbeta mot överenskomna mål för en avsevärd minskning av roamingavgifterna för data och ytterligare minskningar som leder till priser som närmar sig inhemska priser mellan västra Balkan och EU 2027. Parlamentet välkomnar ikraftträdandet av den första fasen av genomförandet av färdplanen för roaming mellan västra Balkan och EU.</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199</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Tineke Strik</w:t>
      </w:r>
      <w:r w:rsidRPr="00C27273">
        <w:rPr>
          <w:rStyle w:val="HideTWBExt"/>
          <w:b w:val="0"/>
        </w:rPr>
        <w:t>&lt;/Members&gt;</w:t>
      </w:r>
    </w:p>
    <w:p w:rsidR="003B62A6" w:rsidRPr="00C27273" w:rsidRDefault="003B62A6" w:rsidP="003B62A6">
      <w:r w:rsidRPr="00C27273">
        <w:rPr>
          <w:rStyle w:val="HideTWBExt"/>
        </w:rPr>
        <w:t>&lt;AuNomDe&gt;</w:t>
      </w:r>
      <w:r w:rsidRPr="00C27273">
        <w:rPr>
          <w:rStyle w:val="HideTWBInt"/>
        </w:rPr>
        <w:t>{Greens/EFA}</w:t>
      </w:r>
      <w:r w:rsidRPr="00C27273">
        <w:t>för Verts/ALE-gruppen</w:t>
      </w:r>
      <w:r w:rsidRPr="00C27273">
        <w:rPr>
          <w:rStyle w:val="HideTWBExt"/>
        </w:rPr>
        <w:t>&lt;/AuNomDe&gt;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24a (ny)</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p>
        </w:tc>
        <w:tc>
          <w:tcPr>
            <w:tcW w:w="4876" w:type="dxa"/>
            <w:tcBorders>
              <w:top w:val="nil"/>
              <w:left w:val="nil"/>
              <w:bottom w:val="nil"/>
              <w:right w:val="nil"/>
            </w:tcBorders>
          </w:tcPr>
          <w:p w:rsidR="003B62A6" w:rsidRPr="00C27273" w:rsidRDefault="003B62A6" w:rsidP="00184AF0">
            <w:pPr>
              <w:pStyle w:val="Normal6a"/>
            </w:pPr>
            <w:r w:rsidRPr="00C27273">
              <w:rPr>
                <w:b/>
                <w:i/>
              </w:rPr>
              <w:t>24a.</w:t>
            </w:r>
            <w:r w:rsidRPr="00C27273">
              <w:tab/>
            </w:r>
            <w:r w:rsidRPr="00C27273">
              <w:rPr>
                <w:b/>
                <w:i/>
              </w:rPr>
              <w:t xml:space="preserve">Europaparlamentet uttrycker allvarlig oro över nyligen gjorda ändringar av Albaniens lag om skyddade områden, som tillåter stora infrastruktur- och turismprojekt i ekologiskt känsliga områden. Parlamentet vill att man återkallar dessa lagändringar i syfte att säkerställa fullständig och strikt efterlevnad av nationella och </w:t>
            </w:r>
            <w:r w:rsidRPr="00C27273">
              <w:rPr>
                <w:b/>
                <w:i/>
              </w:rPr>
              <w:lastRenderedPageBreak/>
              <w:t>internationella rättsliga ramar och bevarandestandarder.</w:t>
            </w:r>
          </w:p>
        </w:tc>
      </w:tr>
    </w:tbl>
    <w:p w:rsidR="003B62A6" w:rsidRPr="00C27273" w:rsidRDefault="003B62A6" w:rsidP="003B62A6">
      <w:pPr>
        <w:pStyle w:val="AmOrLang"/>
      </w:pPr>
      <w:r w:rsidRPr="00C27273">
        <w:lastRenderedPageBreak/>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200</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Ilaria Salis</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24a (ny)</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p>
        </w:tc>
        <w:tc>
          <w:tcPr>
            <w:tcW w:w="4876" w:type="dxa"/>
            <w:tcBorders>
              <w:top w:val="nil"/>
              <w:left w:val="nil"/>
              <w:bottom w:val="nil"/>
              <w:right w:val="nil"/>
            </w:tcBorders>
          </w:tcPr>
          <w:p w:rsidR="003B62A6" w:rsidRPr="00C27273" w:rsidRDefault="003B62A6" w:rsidP="00184AF0">
            <w:pPr>
              <w:pStyle w:val="Normal6a"/>
            </w:pPr>
            <w:r w:rsidRPr="00C27273">
              <w:rPr>
                <w:b/>
                <w:i/>
              </w:rPr>
              <w:t>24a.</w:t>
            </w:r>
            <w:r w:rsidRPr="00C27273">
              <w:tab/>
            </w:r>
            <w:r w:rsidRPr="00C27273">
              <w:rPr>
                <w:b/>
                <w:i/>
              </w:rPr>
              <w:t>Europaparlamentet uppmanar de albanska myndigheterna att utse och på ett effektivt sätt förvalta viktiga skyddade områden för allvarligt utrotningshotade arters överlevnad, särskilt lodjuren på Balkan, inbegripet omfattande program för övervakning av den biologiska mångfalden, och att genomföra och strikt verkställa lagstiftning mot tjuvjakt.</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201</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Andreas Schieder, Marco Tarquinio, Marta Temido, Marko Vešligaj</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24a (ny)</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p>
        </w:tc>
        <w:tc>
          <w:tcPr>
            <w:tcW w:w="4876" w:type="dxa"/>
            <w:tcBorders>
              <w:top w:val="nil"/>
              <w:left w:val="nil"/>
              <w:bottom w:val="nil"/>
              <w:right w:val="nil"/>
            </w:tcBorders>
          </w:tcPr>
          <w:p w:rsidR="003B62A6" w:rsidRPr="00C27273" w:rsidRDefault="003B62A6" w:rsidP="00184AF0">
            <w:pPr>
              <w:pStyle w:val="Normal6a"/>
            </w:pPr>
            <w:r w:rsidRPr="00C27273">
              <w:rPr>
                <w:b/>
                <w:i/>
              </w:rPr>
              <w:t>24a.</w:t>
            </w:r>
            <w:r w:rsidRPr="00C27273">
              <w:tab/>
            </w:r>
            <w:r w:rsidRPr="00C27273">
              <w:rPr>
                <w:b/>
                <w:i/>
              </w:rPr>
              <w:t>Europaparlamentet upprepar sin oro över byggandet av flygplatsen i Vlora i det skyddade området Vjosa-Narta som strider mot nationella och internationella normer för skydd av den biologiska mångfalden.</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lastRenderedPageBreak/>
        <w:t>&lt;Amend&gt;</w:t>
      </w:r>
      <w:r w:rsidRPr="00C27273">
        <w:t>Ändringsförslag</w:t>
      </w:r>
      <w:r w:rsidRPr="00C27273">
        <w:tab/>
      </w:r>
      <w:r w:rsidRPr="00C27273">
        <w:tab/>
      </w:r>
      <w:r w:rsidRPr="00C27273">
        <w:rPr>
          <w:rStyle w:val="HideTWBExt"/>
        </w:rPr>
        <w:t>&lt;NumAm&gt;</w:t>
      </w:r>
      <w:r w:rsidRPr="00C27273">
        <w:t>202</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Ivaylo Valchev</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24a (ny)</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p>
        </w:tc>
        <w:tc>
          <w:tcPr>
            <w:tcW w:w="4876" w:type="dxa"/>
            <w:tcBorders>
              <w:top w:val="nil"/>
              <w:left w:val="nil"/>
              <w:bottom w:val="nil"/>
              <w:right w:val="nil"/>
            </w:tcBorders>
          </w:tcPr>
          <w:p w:rsidR="003B62A6" w:rsidRPr="00C27273" w:rsidRDefault="003B62A6" w:rsidP="00184AF0">
            <w:pPr>
              <w:pStyle w:val="Normal6a"/>
            </w:pPr>
            <w:r w:rsidRPr="00C27273">
              <w:rPr>
                <w:b/>
                <w:i/>
              </w:rPr>
              <w:t>24a.</w:t>
            </w:r>
            <w:r w:rsidRPr="00C27273">
              <w:tab/>
            </w:r>
            <w:r w:rsidRPr="00C27273">
              <w:rPr>
                <w:b/>
                <w:i/>
              </w:rPr>
              <w:t>Europaparlamentet uttrycker sin oro över föroreningen med marint skräp i Albanien, som påverkar grannländerna, och efterlyser brådskande åtgärder för att ta itu med denna fråga.</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203</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Tineke Strik</w:t>
      </w:r>
      <w:r w:rsidRPr="00C27273">
        <w:rPr>
          <w:rStyle w:val="HideTWBExt"/>
          <w:b w:val="0"/>
        </w:rPr>
        <w:t>&lt;/Members&gt;</w:t>
      </w:r>
    </w:p>
    <w:p w:rsidR="003B62A6" w:rsidRPr="00C27273" w:rsidRDefault="003B62A6" w:rsidP="003B62A6">
      <w:r w:rsidRPr="00C27273">
        <w:rPr>
          <w:rStyle w:val="HideTWBExt"/>
        </w:rPr>
        <w:t>&lt;AuNomDe&gt;</w:t>
      </w:r>
      <w:r w:rsidRPr="00C27273">
        <w:rPr>
          <w:rStyle w:val="HideTWBInt"/>
        </w:rPr>
        <w:t>{Greens/EFA}</w:t>
      </w:r>
      <w:r w:rsidRPr="00C27273">
        <w:t>för Verts/ALE-gruppen</w:t>
      </w:r>
      <w:r w:rsidRPr="00C27273">
        <w:rPr>
          <w:rStyle w:val="HideTWBExt"/>
        </w:rPr>
        <w:t>&lt;/AuNomDe&gt;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24b (ny)</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p>
        </w:tc>
        <w:tc>
          <w:tcPr>
            <w:tcW w:w="4876" w:type="dxa"/>
            <w:tcBorders>
              <w:top w:val="nil"/>
              <w:left w:val="nil"/>
              <w:bottom w:val="nil"/>
              <w:right w:val="nil"/>
            </w:tcBorders>
          </w:tcPr>
          <w:p w:rsidR="003B62A6" w:rsidRPr="00C27273" w:rsidRDefault="003B62A6" w:rsidP="00184AF0">
            <w:pPr>
              <w:pStyle w:val="Normal6a"/>
            </w:pPr>
            <w:r w:rsidRPr="00C27273">
              <w:rPr>
                <w:b/>
                <w:i/>
              </w:rPr>
              <w:t>24b.</w:t>
            </w:r>
            <w:r w:rsidRPr="00C27273">
              <w:tab/>
            </w:r>
            <w:r w:rsidRPr="00C27273">
              <w:rPr>
                <w:b/>
                <w:i/>
              </w:rPr>
              <w:t>Europaparlamentet uppmanar regeringen att omedelbart stoppa det pågående olagliga byggandet av Vloras internationella flygplats inom det skyddade området Vjosa-Narta, i linje med begäran från Bernkonventionens ständiga kommitté. Parlamentet betonar att byggandet av flygplatsen strider mot nationell och internationell rätt, inbegripet Bernkonventionen om skydd av europeiska vilda djur och växter samt deras naturliga miljö, och hotar ett av landets områden med störst biologisk mångfald. Parlamentet uppmanar med kraft Albanien att se till att noggranna miljökonsekvensbedömningar, som är helt förenliga med nationell lagstiftning och internationella standarder, föregår all infrastrukturutveckling.</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lastRenderedPageBreak/>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204</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Tineke Strik</w:t>
      </w:r>
      <w:r w:rsidRPr="00C27273">
        <w:rPr>
          <w:rStyle w:val="HideTWBExt"/>
          <w:b w:val="0"/>
        </w:rPr>
        <w:t>&lt;/Members&gt;</w:t>
      </w:r>
    </w:p>
    <w:p w:rsidR="003B62A6" w:rsidRPr="00C27273" w:rsidRDefault="003B62A6" w:rsidP="003B62A6">
      <w:r w:rsidRPr="00C27273">
        <w:rPr>
          <w:rStyle w:val="HideTWBExt"/>
        </w:rPr>
        <w:t>&lt;AuNomDe&gt;</w:t>
      </w:r>
      <w:r w:rsidRPr="00C27273">
        <w:rPr>
          <w:rStyle w:val="HideTWBInt"/>
        </w:rPr>
        <w:t>{Greens/EFA}</w:t>
      </w:r>
      <w:r w:rsidRPr="00C27273">
        <w:t>för Verts/ALE-gruppen</w:t>
      </w:r>
      <w:r w:rsidRPr="00C27273">
        <w:rPr>
          <w:rStyle w:val="HideTWBExt"/>
        </w:rPr>
        <w:t>&lt;/AuNomDe&gt;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24c (ny)</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p>
        </w:tc>
        <w:tc>
          <w:tcPr>
            <w:tcW w:w="4876" w:type="dxa"/>
            <w:tcBorders>
              <w:top w:val="nil"/>
              <w:left w:val="nil"/>
              <w:bottom w:val="nil"/>
              <w:right w:val="nil"/>
            </w:tcBorders>
          </w:tcPr>
          <w:p w:rsidR="003B62A6" w:rsidRPr="00C27273" w:rsidRDefault="003B62A6" w:rsidP="00184AF0">
            <w:pPr>
              <w:pStyle w:val="Normal6a"/>
            </w:pPr>
            <w:r w:rsidRPr="00C27273">
              <w:rPr>
                <w:b/>
                <w:i/>
              </w:rPr>
              <w:t>24c.</w:t>
            </w:r>
            <w:r w:rsidRPr="00C27273">
              <w:tab/>
            </w:r>
            <w:r w:rsidRPr="00C27273">
              <w:rPr>
                <w:b/>
                <w:i/>
              </w:rPr>
              <w:t>Europaparlamentet rekommenderar kommissionen att noga övervaka Albaniens efterlevnad av miljöskyddslagstiftningen, särskilt när det gäller att sätta stopp för byggandet av den internationella flygplatsen i Vlora, korrekt tillämpning av miljökonsekvensbedömningar och återställande av ändringar som gjorts i skyddade områden. Parlamentet kräver att framsteg på dessa punkter betraktas som kritiska riktmärken inom Albaniens förhandlingar kring kapitel 27 om miljö och klimatförändringar.</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205</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Tineke Strik</w:t>
      </w:r>
      <w:r w:rsidRPr="00C27273">
        <w:rPr>
          <w:rStyle w:val="HideTWBExt"/>
          <w:b w:val="0"/>
        </w:rPr>
        <w:t>&lt;/Members&gt;</w:t>
      </w:r>
    </w:p>
    <w:p w:rsidR="003B62A6" w:rsidRPr="00C27273" w:rsidRDefault="003B62A6" w:rsidP="003B62A6">
      <w:r w:rsidRPr="00C27273">
        <w:rPr>
          <w:rStyle w:val="HideTWBExt"/>
        </w:rPr>
        <w:t>&lt;AuNomDe&gt;</w:t>
      </w:r>
      <w:r w:rsidRPr="00C27273">
        <w:rPr>
          <w:rStyle w:val="HideTWBInt"/>
        </w:rPr>
        <w:t>{Greens/EFA}</w:t>
      </w:r>
      <w:r w:rsidRPr="00C27273">
        <w:t>för Verts/ALE-gruppen</w:t>
      </w:r>
      <w:r w:rsidRPr="00C27273">
        <w:rPr>
          <w:rStyle w:val="HideTWBExt"/>
        </w:rPr>
        <w:t>&lt;/AuNomDe&gt;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24d (ny)</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p>
        </w:tc>
        <w:tc>
          <w:tcPr>
            <w:tcW w:w="4876" w:type="dxa"/>
            <w:tcBorders>
              <w:top w:val="nil"/>
              <w:left w:val="nil"/>
              <w:bottom w:val="nil"/>
              <w:right w:val="nil"/>
            </w:tcBorders>
          </w:tcPr>
          <w:p w:rsidR="003B62A6" w:rsidRPr="00C27273" w:rsidRDefault="003B62A6" w:rsidP="00184AF0">
            <w:pPr>
              <w:pStyle w:val="Normal6a"/>
            </w:pPr>
            <w:r w:rsidRPr="00C27273">
              <w:rPr>
                <w:b/>
                <w:i/>
              </w:rPr>
              <w:t>24d.</w:t>
            </w:r>
            <w:r w:rsidRPr="00C27273">
              <w:tab/>
            </w:r>
            <w:r w:rsidRPr="00C27273">
              <w:rPr>
                <w:b/>
                <w:i/>
              </w:rPr>
              <w:t xml:space="preserve">Europaparlamentet uppmanar de albanska myndigheterna att ytterligare diversifiera energiproduktionen och att minimera inverkan på den biologiska mångfalden genom att stoppa utbyggnaden av vattenkraft i skyddade områden. Parlamentet uppmanar med kraft Albanien att i synnerhet överge planerna för vattenkraftsprojektet Skavica </w:t>
            </w:r>
            <w:r w:rsidRPr="00C27273">
              <w:rPr>
                <w:b/>
                <w:i/>
              </w:rPr>
              <w:lastRenderedPageBreak/>
              <w:t>i floden Svarta Drin, med tanke på projektets allvarliga ekologiska, sociala och kulturella konsekvenser, inbegripet fördrivning av lokalsamhällen, förlust av prioriterade livsmiljöer, inklusive livsmiljöer för lodjuren på Balkan samt brunbjörn och varg. Parlamentet uppmanar den albanska regeringen att fullt ut respektera det beslut som den albanska författningsdomstolen nyligen fattat, och aktivt genomföra effektiva processer för offentliga samråd och transparent beslutsfattande om vattenkraftsprojektet Skavica, i full överensstämmelse med nationella konstitutionella bestämmelser och Albaniens skyldigheter enligt Århuskonventionen.</w:t>
            </w:r>
          </w:p>
        </w:tc>
      </w:tr>
    </w:tbl>
    <w:p w:rsidR="003B62A6" w:rsidRPr="00C27273" w:rsidRDefault="003B62A6" w:rsidP="003B62A6">
      <w:pPr>
        <w:pStyle w:val="AmOrLang"/>
      </w:pPr>
      <w:r w:rsidRPr="00C27273">
        <w:lastRenderedPageBreak/>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206</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Ilhan Kyuchyuk, Marjan Šarec, Dan Barna, Lucia Yar</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25</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r w:rsidRPr="00C27273">
              <w:t>25.</w:t>
            </w:r>
            <w:r w:rsidRPr="00C27273">
              <w:tab/>
              <w:t>Europaparlamentet välkomnar säkerhets- och försvarspartnerskapet mellan EU och Albanien, som antogs den 19 november 2024 och som inrättar en plattform för förstärkt dialog och samarbete i säkerhets- och försvarsfrågor och utgör ett viktigt steg framåt.</w:t>
            </w:r>
          </w:p>
        </w:tc>
        <w:tc>
          <w:tcPr>
            <w:tcW w:w="4876" w:type="dxa"/>
            <w:tcBorders>
              <w:top w:val="nil"/>
              <w:left w:val="nil"/>
              <w:bottom w:val="nil"/>
              <w:right w:val="nil"/>
            </w:tcBorders>
          </w:tcPr>
          <w:p w:rsidR="003B62A6" w:rsidRPr="00C27273" w:rsidRDefault="003B62A6" w:rsidP="00184AF0">
            <w:pPr>
              <w:pStyle w:val="Normal6a"/>
            </w:pPr>
            <w:r w:rsidRPr="00C27273">
              <w:t>25.</w:t>
            </w:r>
            <w:r w:rsidRPr="00C27273">
              <w:tab/>
              <w:t xml:space="preserve">Europaparlamentet välkomnar säkerhets- och försvarspartnerskapet mellan EU och Albanien, som antogs den 19 november 2024 och som inrättar en plattform för förstärkt dialog och samarbete i säkerhets- och försvarsfrågor och utgör ett viktigt steg framåt. </w:t>
            </w:r>
            <w:r w:rsidRPr="00C27273">
              <w:rPr>
                <w:b/>
                <w:i/>
              </w:rPr>
              <w:t xml:space="preserve">Parlamentet betonar vikten av att se till att detta partnerskap omsätts i konkreta åtgärder, däribland gemensamma utbildningsinitiativ, delad underrättelsekapacitet och förbättrade gränssäkerhetsåtgärder för att hantera regionala och globala säkerhetsutmaningar. Parlamentet understryker behovet av ett fördjupat säkerhetssamarbete på västra Balkan för </w:t>
            </w:r>
            <w:r w:rsidRPr="00C27273">
              <w:rPr>
                <w:b/>
                <w:i/>
              </w:rPr>
              <w:lastRenderedPageBreak/>
              <w:t>att främja en närmare samordning mellan regionala partner i syfte att bekämpa organiserad brottslighet, cyberhot och hybridutmaningar. Parlamentet efterlyser ökat EU-stöd till regionala säkerhetsinitiativ som stärker stabiliteten och motståndskraften på västra Balkan.</w:t>
            </w:r>
          </w:p>
        </w:tc>
      </w:tr>
    </w:tbl>
    <w:p w:rsidR="003B62A6" w:rsidRPr="00C27273" w:rsidRDefault="003B62A6" w:rsidP="003B62A6">
      <w:pPr>
        <w:pStyle w:val="AmOrLang"/>
      </w:pPr>
      <w:r w:rsidRPr="00C27273">
        <w:lastRenderedPageBreak/>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207</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Ioan-Rareş Bogdan</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25</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r w:rsidRPr="00C27273">
              <w:t>25.</w:t>
            </w:r>
            <w:r w:rsidRPr="00C27273">
              <w:tab/>
              <w:t>Europaparlamentet välkomnar säkerhets- och försvarspartnerskapet mellan EU och Albanien, som antogs den 19 november 2024 och som inrättar en plattform för förstärkt dialog och samarbete i säkerhets- och försvarsfrågor</w:t>
            </w:r>
            <w:r w:rsidRPr="00C27273">
              <w:rPr>
                <w:b/>
                <w:i/>
              </w:rPr>
              <w:t xml:space="preserve"> och </w:t>
            </w:r>
            <w:r w:rsidRPr="00C27273">
              <w:t>utgör ett viktigt steg framåt.</w:t>
            </w:r>
          </w:p>
        </w:tc>
        <w:tc>
          <w:tcPr>
            <w:tcW w:w="4876" w:type="dxa"/>
            <w:tcBorders>
              <w:top w:val="nil"/>
              <w:left w:val="nil"/>
              <w:bottom w:val="nil"/>
              <w:right w:val="nil"/>
            </w:tcBorders>
          </w:tcPr>
          <w:p w:rsidR="003B62A6" w:rsidRPr="00C27273" w:rsidRDefault="003B62A6" w:rsidP="00184AF0">
            <w:pPr>
              <w:pStyle w:val="Normal6a"/>
            </w:pPr>
            <w:r w:rsidRPr="00C27273">
              <w:t>25.</w:t>
            </w:r>
            <w:r w:rsidRPr="00C27273">
              <w:tab/>
              <w:t>Europaparlamentet välkomnar säkerhets- och försvarspartnerskapet mellan EU och Albanien, som antogs den 19 november 2024 och som inrättar en plattform för förstärkt dialog och samarbete i säkerhets- och försvarsfrågor</w:t>
            </w:r>
            <w:r w:rsidRPr="00C27273">
              <w:rPr>
                <w:b/>
                <w:i/>
              </w:rPr>
              <w:t>. Parlamentet erkänner att detta partnerskap</w:t>
            </w:r>
            <w:r w:rsidRPr="00C27273">
              <w:t xml:space="preserve"> utgör ett viktigt steg framåt</w:t>
            </w:r>
            <w:r w:rsidRPr="00C27273">
              <w:rPr>
                <w:b/>
                <w:i/>
              </w:rPr>
              <w:t xml:space="preserve"> för att stärka Albaniens roll som en pålitlig säkerhetspartner till EU</w:t>
            </w:r>
            <w:r w:rsidRPr="00C27273">
              <w:t xml:space="preserve">. </w:t>
            </w:r>
            <w:r w:rsidRPr="00C27273">
              <w:rPr>
                <w:b/>
                <w:i/>
              </w:rPr>
              <w:t>Parlamentet betonar vidare att partnerskapet bland annat kommer att underlätta gemensamma initiativ och insatser för kapacitetsuppbyggnad och därigenom bidra till en mer motståndskraftig och integrerad säkerhetsstruktur på västra Balkan.</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208</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Andrey Kovatchev, Reinhold Lopatka, Michael Gahler, Matej Tonin</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25</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lastRenderedPageBreak/>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r w:rsidRPr="00C27273">
              <w:t>25.</w:t>
            </w:r>
            <w:r w:rsidRPr="00C27273">
              <w:tab/>
              <w:t>Europaparlamentet välkomnar säkerhets- och försvarspartnerskapet mellan EU och Albanien, som antogs den 19 november 2024 och som inrättar en plattform för förstärkt dialog och samarbete i säkerhets- och försvarsfrågor och utgör ett viktigt steg framåt.</w:t>
            </w:r>
          </w:p>
        </w:tc>
        <w:tc>
          <w:tcPr>
            <w:tcW w:w="4876" w:type="dxa"/>
            <w:tcBorders>
              <w:top w:val="nil"/>
              <w:left w:val="nil"/>
              <w:bottom w:val="nil"/>
              <w:right w:val="nil"/>
            </w:tcBorders>
          </w:tcPr>
          <w:p w:rsidR="003B62A6" w:rsidRPr="00C27273" w:rsidRDefault="003B62A6" w:rsidP="00184AF0">
            <w:pPr>
              <w:pStyle w:val="Normal6a"/>
            </w:pPr>
            <w:r w:rsidRPr="00C27273">
              <w:t>25.</w:t>
            </w:r>
            <w:r w:rsidRPr="00C27273">
              <w:tab/>
              <w:t xml:space="preserve">Europaparlamentet välkomnar säkerhets- och försvarspartnerskapet mellan EU och Albanien, som antogs den 19 november 2024 och som inrättar en plattform för förstärkt dialog och samarbete i säkerhets- och försvarsfrågor och utgör ett viktigt steg framåt. </w:t>
            </w:r>
            <w:r w:rsidRPr="00C27273">
              <w:rPr>
                <w:b/>
                <w:i/>
              </w:rPr>
              <w:t>Parlamentet välkomnar den trepartsförklaring om en militärallians som undertecknats av Albanien, Kosovo och Kroatien och som syftar till att förbättra samarbetet och stärka försvarspotentialen, och samtidigt ge fullt stöd till den euroatlantiska och regionala försvarsintegrationen.</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209</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Alberico Gambino</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25</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r w:rsidRPr="00C27273">
              <w:t>25.</w:t>
            </w:r>
            <w:r w:rsidRPr="00C27273">
              <w:tab/>
              <w:t>Europaparlamentet välkomnar säkerhets- och försvarspartnerskapet mellan EU och Albanien, som antogs den 19 november 2024 och som inrättar en plattform för förstärkt dialog och samarbete i säkerhets- och försvarsfrågor och utgör ett viktigt steg framåt.</w:t>
            </w:r>
          </w:p>
        </w:tc>
        <w:tc>
          <w:tcPr>
            <w:tcW w:w="4876" w:type="dxa"/>
            <w:tcBorders>
              <w:top w:val="nil"/>
              <w:left w:val="nil"/>
              <w:bottom w:val="nil"/>
              <w:right w:val="nil"/>
            </w:tcBorders>
          </w:tcPr>
          <w:p w:rsidR="003B62A6" w:rsidRPr="00C27273" w:rsidRDefault="003B62A6" w:rsidP="00184AF0">
            <w:pPr>
              <w:pStyle w:val="Normal6a"/>
            </w:pPr>
            <w:r w:rsidRPr="00C27273">
              <w:t>25.</w:t>
            </w:r>
            <w:r w:rsidRPr="00C27273">
              <w:tab/>
              <w:t>Europaparlamentet välkomnar säkerhets- och försvarspartnerskapet mellan EU och Albanien, som antogs den 19 november 2024 och som inrättar en plattform för förstärkt dialog och samarbete i säkerhets- och försvarsfrågor och utgör ett viktigt steg framåt.</w:t>
            </w:r>
            <w:r w:rsidRPr="00C27273">
              <w:rPr>
                <w:b/>
                <w:i/>
              </w:rPr>
              <w:t xml:space="preserve"> Parlamentet betonar Albaniens positiva bidrag till GSFP-uppdrag, särskilt Eufor Althea, och uppmuntrar till ett större deltagande i initiativ såsom Eunavfor Aspides för att skydda friheten till sjöfart.</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{IT}</w:t>
      </w:r>
      <w:r w:rsidRPr="00C27273">
        <w:t>it</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210</w:t>
      </w:r>
      <w:r w:rsidRPr="00C27273">
        <w:rPr>
          <w:rStyle w:val="HideTWBExt"/>
        </w:rPr>
        <w:t>&lt;/NumAm&gt;</w:t>
      </w:r>
    </w:p>
    <w:p w:rsidR="003B62A6" w:rsidRPr="00C27273" w:rsidRDefault="003B62A6" w:rsidP="003B62A6">
      <w:pPr>
        <w:pStyle w:val="NormalBold"/>
      </w:pPr>
      <w:r w:rsidRPr="00C27273">
        <w:rPr>
          <w:rStyle w:val="HideTWBExt"/>
          <w:b w:val="0"/>
        </w:rPr>
        <w:lastRenderedPageBreak/>
        <w:t>&lt;RepeatBlock-By&gt;&lt;Members&gt;</w:t>
      </w:r>
      <w:r w:rsidRPr="00C27273">
        <w:t>Andreas Schieder, Marco Tarquinio, Marta Temido, Marko Vešligaj</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25</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r w:rsidRPr="00C27273">
              <w:t>25.</w:t>
            </w:r>
            <w:r w:rsidRPr="00C27273">
              <w:tab/>
              <w:t>Europaparlamentet välkomnar säkerhets- och försvarspartnerskapet mellan EU och Albanien, som antogs den 19 november 2024 och som inrättar en plattform för förstärkt dialog och samarbete i säkerhets- och försvarsfrågor och utgör ett viktigt steg framåt.</w:t>
            </w:r>
          </w:p>
        </w:tc>
        <w:tc>
          <w:tcPr>
            <w:tcW w:w="4876" w:type="dxa"/>
            <w:tcBorders>
              <w:top w:val="nil"/>
              <w:left w:val="nil"/>
              <w:bottom w:val="nil"/>
              <w:right w:val="nil"/>
            </w:tcBorders>
          </w:tcPr>
          <w:p w:rsidR="003B62A6" w:rsidRPr="00C27273" w:rsidRDefault="003B62A6" w:rsidP="00184AF0">
            <w:pPr>
              <w:pStyle w:val="Normal6a"/>
            </w:pPr>
            <w:r w:rsidRPr="00C27273">
              <w:t>25.</w:t>
            </w:r>
            <w:r w:rsidRPr="00C27273">
              <w:tab/>
              <w:t xml:space="preserve">Europaparlamentet välkomnar säkerhets- och försvarspartnerskapet mellan EU och Albanien, som antogs den 19 november 2024 och som inrättar en plattform för förstärkt dialog och samarbete i säkerhets- och försvarsfrågor och utgör ett viktigt steg framåt. </w:t>
            </w:r>
            <w:r w:rsidRPr="00C27273">
              <w:rPr>
                <w:b/>
                <w:i/>
              </w:rPr>
              <w:t>Parlamentet välkomnar Albaniens deltagande i Eufor-insatsen Althea, vilket understryker landets åtagande att bidra till regional och internationell säkerhet och stabilitet.</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211</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Alberico Gambino</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25a (ny)</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p>
        </w:tc>
        <w:tc>
          <w:tcPr>
            <w:tcW w:w="4876" w:type="dxa"/>
            <w:tcBorders>
              <w:top w:val="nil"/>
              <w:left w:val="nil"/>
              <w:bottom w:val="nil"/>
              <w:right w:val="nil"/>
            </w:tcBorders>
          </w:tcPr>
          <w:p w:rsidR="003B62A6" w:rsidRPr="00C27273" w:rsidRDefault="003B62A6" w:rsidP="00184AF0">
            <w:pPr>
              <w:pStyle w:val="Normal6a"/>
            </w:pPr>
            <w:r w:rsidRPr="00C27273">
              <w:rPr>
                <w:b/>
                <w:i/>
              </w:rPr>
              <w:t>25a.</w:t>
            </w:r>
            <w:r w:rsidRPr="00C27273">
              <w:tab/>
            </w:r>
            <w:r w:rsidRPr="00C27273">
              <w:rPr>
                <w:b/>
                <w:i/>
              </w:rPr>
              <w:t>Europaparlamentet lyfter fram Albaniens bidrag till den regionala säkerheten genom samarbete med grannländernas polis- och säkerhetsstyrkor. Parlamentet välkomnar Albaniens deltagande i regionala initiativ mot organiserad brottslighet och människohandel, inklusive dess samarbete med Europol och Interpol. Albanien uppmanas att fortsätta att utveckla den gemensamma underrättelsekapaciteten och stärka de gemensamma insatserna med EU:s medlemsstater och länderna i regionen.</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{IT}</w:t>
      </w:r>
      <w:r w:rsidRPr="00C27273">
        <w:t>it</w:t>
      </w:r>
      <w:r w:rsidRPr="00C27273">
        <w:rPr>
          <w:rStyle w:val="HideTWBExt"/>
        </w:rPr>
        <w:t>&lt;/Original&gt;</w:t>
      </w:r>
    </w:p>
    <w:p w:rsidR="003B62A6" w:rsidRPr="00C27273" w:rsidRDefault="003B62A6" w:rsidP="003B62A6">
      <w:r w:rsidRPr="00C27273">
        <w:rPr>
          <w:rStyle w:val="HideTWBExt"/>
        </w:rPr>
        <w:lastRenderedPageBreak/>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212</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Emmanouil Fragkos, Galato Alexandraki</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25a (ny)</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p>
        </w:tc>
        <w:tc>
          <w:tcPr>
            <w:tcW w:w="4876" w:type="dxa"/>
            <w:tcBorders>
              <w:top w:val="nil"/>
              <w:left w:val="nil"/>
              <w:bottom w:val="nil"/>
              <w:right w:val="nil"/>
            </w:tcBorders>
          </w:tcPr>
          <w:p w:rsidR="003B62A6" w:rsidRPr="00C27273" w:rsidRDefault="003B62A6" w:rsidP="00184AF0">
            <w:pPr>
              <w:pStyle w:val="Normal6a"/>
            </w:pPr>
            <w:r w:rsidRPr="00C27273">
              <w:rPr>
                <w:b/>
                <w:i/>
              </w:rPr>
              <w:t>25a.</w:t>
            </w:r>
            <w:r w:rsidRPr="00C27273">
              <w:tab/>
            </w:r>
            <w:r w:rsidRPr="00C27273">
              <w:rPr>
                <w:b/>
                <w:i/>
              </w:rPr>
              <w:t>Europaparlamentet anser att Turkiets närvaro på Balkan och särskilt i Albanien ofta står i strid med EU:s intressen.</w:t>
            </w:r>
            <w:r w:rsidRPr="00C27273">
              <w:t xml:space="preserve"> </w:t>
            </w:r>
            <w:r w:rsidRPr="00C27273">
              <w:rPr>
                <w:b/>
                <w:i/>
              </w:rPr>
              <w:t>Parlamentet uppmanar Europeiska utrikestjänsten att särskilt övervaka förekomsten av dessa antieuropeiska verksamheter.</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{EL}</w:t>
      </w:r>
      <w:r w:rsidRPr="00C27273">
        <w:t>el</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213</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Ivaylo Valchev</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25a (ny)</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p>
        </w:tc>
        <w:tc>
          <w:tcPr>
            <w:tcW w:w="4876" w:type="dxa"/>
            <w:tcBorders>
              <w:top w:val="nil"/>
              <w:left w:val="nil"/>
              <w:bottom w:val="nil"/>
              <w:right w:val="nil"/>
            </w:tcBorders>
          </w:tcPr>
          <w:p w:rsidR="003B62A6" w:rsidRPr="00C27273" w:rsidRDefault="003B62A6" w:rsidP="00184AF0">
            <w:pPr>
              <w:pStyle w:val="Normal6a"/>
            </w:pPr>
            <w:r w:rsidRPr="00C27273">
              <w:rPr>
                <w:b/>
                <w:i/>
              </w:rPr>
              <w:t>25a.</w:t>
            </w:r>
            <w:r w:rsidRPr="00C27273">
              <w:tab/>
            </w:r>
            <w:r w:rsidRPr="00C27273">
              <w:rPr>
                <w:b/>
                <w:i/>
              </w:rPr>
              <w:t>Europaparlamentet lovordar Albanien för dess betydande bidrag till att främja stabilitet och samarbete på hela västra Balkan, särskilt genom landets deltagande i uppdrag och insatser som leds av EU och Nato.</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214</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Ilhan Kyuchyuk, Marjan Šarec, Dan Barna, Lucia Yar</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25a (ny)</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p>
        </w:tc>
        <w:tc>
          <w:tcPr>
            <w:tcW w:w="4876" w:type="dxa"/>
            <w:tcBorders>
              <w:top w:val="nil"/>
              <w:left w:val="nil"/>
              <w:bottom w:val="nil"/>
              <w:right w:val="nil"/>
            </w:tcBorders>
          </w:tcPr>
          <w:p w:rsidR="003B62A6" w:rsidRPr="00C27273" w:rsidRDefault="003B62A6" w:rsidP="00184AF0">
            <w:pPr>
              <w:pStyle w:val="Normal6a"/>
            </w:pPr>
            <w:r w:rsidRPr="00C27273">
              <w:rPr>
                <w:b/>
                <w:i/>
              </w:rPr>
              <w:t>25a.</w:t>
            </w:r>
            <w:r w:rsidRPr="00C27273">
              <w:tab/>
            </w:r>
            <w:r w:rsidRPr="00C27273">
              <w:rPr>
                <w:b/>
                <w:i/>
              </w:rPr>
              <w:t>Europaparlamentet välkomnar antagandet av den nya lagen om cybersäkerhet som överensstämmer med EU-direktivet om åtgärder för en hög gemensam cybersäkerhetsnivå i hela Europeiska unionen (NIS2).</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215</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Željana Zovko</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25a (ny)</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p>
        </w:tc>
        <w:tc>
          <w:tcPr>
            <w:tcW w:w="4876" w:type="dxa"/>
            <w:tcBorders>
              <w:top w:val="nil"/>
              <w:left w:val="nil"/>
              <w:bottom w:val="nil"/>
              <w:right w:val="nil"/>
            </w:tcBorders>
          </w:tcPr>
          <w:p w:rsidR="003B62A6" w:rsidRPr="00C27273" w:rsidRDefault="003B62A6" w:rsidP="00184AF0">
            <w:pPr>
              <w:pStyle w:val="Normal6a"/>
            </w:pPr>
            <w:r w:rsidRPr="00C27273">
              <w:rPr>
                <w:b/>
                <w:i/>
              </w:rPr>
              <w:t>25a.</w:t>
            </w:r>
            <w:r w:rsidRPr="00C27273">
              <w:tab/>
            </w:r>
            <w:r w:rsidRPr="00C27273">
              <w:rPr>
                <w:b/>
                <w:i/>
              </w:rPr>
              <w:t>Europaparlamentet välkomnar Albaniens antagande av en ny nationell säkerhetsstrategi 2024 för att ytterligare bekämpa hybridhot.</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216</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Ivaylo Valchev</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25b (ny)</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p>
        </w:tc>
        <w:tc>
          <w:tcPr>
            <w:tcW w:w="4876" w:type="dxa"/>
            <w:tcBorders>
              <w:top w:val="nil"/>
              <w:left w:val="nil"/>
              <w:bottom w:val="nil"/>
              <w:right w:val="nil"/>
            </w:tcBorders>
          </w:tcPr>
          <w:p w:rsidR="003B62A6" w:rsidRPr="00C27273" w:rsidRDefault="003B62A6" w:rsidP="00184AF0">
            <w:pPr>
              <w:pStyle w:val="Normal6a"/>
            </w:pPr>
            <w:r w:rsidRPr="00C27273">
              <w:rPr>
                <w:b/>
                <w:i/>
              </w:rPr>
              <w:t>25b.</w:t>
            </w:r>
            <w:r w:rsidRPr="00C27273">
              <w:tab/>
            </w:r>
            <w:r w:rsidRPr="00C27273">
              <w:rPr>
                <w:b/>
                <w:i/>
              </w:rPr>
              <w:t>Europaparlamentet välkomnar trepartsavtalet om försvar som ingåtts med Kosovo och Kroatien. Parlamentet noterar att detta initiativ kan ha en stabiliserande roll i regionen och fungera som ett verktyg för att främja samarbete på säkerhets- och försvarsområdet samt i uppbyggnaden av försvarskapacitet.</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lastRenderedPageBreak/>
        <w:t>&lt;Amend&gt;</w:t>
      </w:r>
      <w:r w:rsidRPr="00C27273">
        <w:t>Ändringsförslag</w:t>
      </w:r>
      <w:r w:rsidRPr="00C27273">
        <w:tab/>
      </w:r>
      <w:r w:rsidRPr="00C27273">
        <w:tab/>
      </w:r>
      <w:r w:rsidRPr="00C27273">
        <w:rPr>
          <w:rStyle w:val="HideTWBExt"/>
        </w:rPr>
        <w:t>&lt;NumAm&gt;</w:t>
      </w:r>
      <w:r w:rsidRPr="00C27273">
        <w:t>217</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Yannis Maniatis</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26</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r w:rsidRPr="00C27273">
              <w:t>26.</w:t>
            </w:r>
            <w:r w:rsidRPr="00C27273">
              <w:tab/>
              <w:t>Europaparlamentet välkomnar den albanska regeringens fortsatta insatser för att främja goda grannförbindelser.</w:t>
            </w:r>
          </w:p>
        </w:tc>
        <w:tc>
          <w:tcPr>
            <w:tcW w:w="4876" w:type="dxa"/>
            <w:tcBorders>
              <w:top w:val="nil"/>
              <w:left w:val="nil"/>
              <w:bottom w:val="nil"/>
              <w:right w:val="nil"/>
            </w:tcBorders>
          </w:tcPr>
          <w:p w:rsidR="003B62A6" w:rsidRPr="00C27273" w:rsidRDefault="003B62A6" w:rsidP="00184AF0">
            <w:pPr>
              <w:pStyle w:val="Normal6a"/>
            </w:pPr>
            <w:r w:rsidRPr="00C27273">
              <w:t>26.</w:t>
            </w:r>
            <w:r w:rsidRPr="00C27273">
              <w:tab/>
              <w:t xml:space="preserve">Europaparlamentet välkomnar den albanska regeringens fortsatta insatser för att främja goda grannförbindelser. </w:t>
            </w:r>
            <w:r w:rsidRPr="00C27273">
              <w:rPr>
                <w:b/>
                <w:i/>
              </w:rPr>
              <w:t>Parlamentet påminner i detta avseende om vikten av att ingå ett nytt avtal med Grekland om avgränsningen av havsområden, inbegripet exklusiva ekonomiska zoner, mellan de två länderna i enlighet med internationell rätt och Förenta nationernas havsrättskonvention, efter att den albanska författningsdomstolen upphävt det tidigare avtalet 2010.</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218</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Andrey Kovatchev, Reinhold Lopatka, Michael Gahler, Matej Tonin</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26</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r w:rsidRPr="00C27273">
              <w:t>26.</w:t>
            </w:r>
            <w:r w:rsidRPr="00C27273">
              <w:tab/>
              <w:t>Europaparlamentet välkomnar den albanska regeringens fortsatta insatser för att främja goda grannförbindelser.</w:t>
            </w:r>
          </w:p>
        </w:tc>
        <w:tc>
          <w:tcPr>
            <w:tcW w:w="4876" w:type="dxa"/>
            <w:tcBorders>
              <w:top w:val="nil"/>
              <w:left w:val="nil"/>
              <w:bottom w:val="nil"/>
              <w:right w:val="nil"/>
            </w:tcBorders>
          </w:tcPr>
          <w:p w:rsidR="003B62A6" w:rsidRPr="00C27273" w:rsidRDefault="003B62A6" w:rsidP="00184AF0">
            <w:pPr>
              <w:pStyle w:val="Normal6a"/>
            </w:pPr>
            <w:r w:rsidRPr="00C27273">
              <w:t>26.</w:t>
            </w:r>
            <w:r w:rsidRPr="00C27273">
              <w:tab/>
              <w:t xml:space="preserve">Europaparlamentet välkomnar den albanska regeringens fortsatta insatser för att främja goda grannförbindelser. </w:t>
            </w:r>
            <w:r w:rsidRPr="00C27273">
              <w:rPr>
                <w:b/>
                <w:i/>
              </w:rPr>
              <w:t>Parlamentet varnar för åtgärder såsom initiativet ”Open Balkan” som skulle kunna undergräva den gemensamma regionala marknaden eller avvika från Berlinprocessen, eftersom sådana åtgärder skapar hinder för EU:s integration och sammanhållning och potentiellt äventyrar Albaniens framsteg mot en djupare regional och europeisk integration.</w:t>
            </w:r>
          </w:p>
        </w:tc>
      </w:tr>
    </w:tbl>
    <w:p w:rsidR="003B62A6" w:rsidRPr="00C27273" w:rsidRDefault="003B62A6" w:rsidP="003B62A6">
      <w:pPr>
        <w:pStyle w:val="AmOrLang"/>
      </w:pPr>
      <w:r w:rsidRPr="00C27273">
        <w:lastRenderedPageBreak/>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219</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Ioan-Rareş Bogdan</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26</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r w:rsidRPr="00C27273">
              <w:t>26.</w:t>
            </w:r>
            <w:r w:rsidRPr="00C27273">
              <w:tab/>
              <w:t>Europaparlamentet välkomnar den albanska regeringens fortsatta insatser för att främja goda grannförbindelser.</w:t>
            </w:r>
          </w:p>
        </w:tc>
        <w:tc>
          <w:tcPr>
            <w:tcW w:w="4876" w:type="dxa"/>
            <w:tcBorders>
              <w:top w:val="nil"/>
              <w:left w:val="nil"/>
              <w:bottom w:val="nil"/>
              <w:right w:val="nil"/>
            </w:tcBorders>
          </w:tcPr>
          <w:p w:rsidR="003B62A6" w:rsidRPr="00C27273" w:rsidRDefault="003B62A6" w:rsidP="00184AF0">
            <w:pPr>
              <w:pStyle w:val="Normal6a"/>
            </w:pPr>
            <w:r w:rsidRPr="00C27273">
              <w:t>26.</w:t>
            </w:r>
            <w:r w:rsidRPr="00C27273">
              <w:tab/>
              <w:t xml:space="preserve">Europaparlamentet välkomnar den albanska regeringens fortsatta insatser för att främja goda grannförbindelser. </w:t>
            </w:r>
            <w:r w:rsidRPr="00C27273">
              <w:rPr>
                <w:b/>
                <w:i/>
              </w:rPr>
              <w:t>Parlamentet uppmuntrar vidare ett varaktigt och konstruktivt engagemang i regionala samarbetsinitiativ, i linje med EU:s värden och utvidgningsmål, eftersom det bidrar till fred, säkerhet och stabilitet på västra Balkan.</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220</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Hermann Tertsch, Roberto Vannacci, Silvia Sardone, Susanna Ceccardi</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26</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r w:rsidRPr="00C27273">
              <w:t>26.</w:t>
            </w:r>
            <w:r w:rsidRPr="00C27273">
              <w:tab/>
              <w:t>Europaparlamentet välkomnar den albanska regeringens fortsatta insatser för att främja goda grannförbindelser.</w:t>
            </w:r>
          </w:p>
        </w:tc>
        <w:tc>
          <w:tcPr>
            <w:tcW w:w="4876" w:type="dxa"/>
            <w:tcBorders>
              <w:top w:val="nil"/>
              <w:left w:val="nil"/>
              <w:bottom w:val="nil"/>
              <w:right w:val="nil"/>
            </w:tcBorders>
          </w:tcPr>
          <w:p w:rsidR="003B62A6" w:rsidRPr="00C27273" w:rsidRDefault="003B62A6" w:rsidP="00184AF0">
            <w:pPr>
              <w:pStyle w:val="Normal6a"/>
            </w:pPr>
            <w:r w:rsidRPr="00C27273">
              <w:t>26.</w:t>
            </w:r>
            <w:r w:rsidRPr="00C27273">
              <w:tab/>
              <w:t xml:space="preserve">Europaparlamentet välkomnar den albanska regeringens fortsatta insatser för att främja goda grannförbindelser. </w:t>
            </w:r>
            <w:r w:rsidRPr="00C27273">
              <w:rPr>
                <w:b/>
                <w:i/>
              </w:rPr>
              <w:t>Parlamentet lovordar i detta avseende det asylavtal som undertecknades med Italien den 6 november 2023 och ratificerades av det albanska parlamentet den 22 februari 2024 som ett värdefullt verktyg för att bidra till att hantera migrationsströmmarna till EU.</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lastRenderedPageBreak/>
        <w:t>&lt;Amend&gt;</w:t>
      </w:r>
      <w:r w:rsidRPr="00C27273">
        <w:t>Ändringsförslag</w:t>
      </w:r>
      <w:r w:rsidRPr="00C27273">
        <w:tab/>
      </w:r>
      <w:r w:rsidRPr="00C27273">
        <w:tab/>
      </w:r>
      <w:r w:rsidRPr="00C27273">
        <w:rPr>
          <w:rStyle w:val="HideTWBExt"/>
        </w:rPr>
        <w:t>&lt;NumAm&gt;</w:t>
      </w:r>
      <w:r w:rsidRPr="00C27273">
        <w:t>221</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Emmanouil Fragkos, Galato Alexandraki</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26</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r w:rsidRPr="00C27273">
              <w:t>26.</w:t>
            </w:r>
            <w:r w:rsidRPr="00C27273">
              <w:tab/>
              <w:t xml:space="preserve">Europaparlamentet </w:t>
            </w:r>
            <w:r w:rsidRPr="00C27273">
              <w:rPr>
                <w:b/>
                <w:i/>
              </w:rPr>
              <w:t>välkomnar</w:t>
            </w:r>
            <w:r w:rsidRPr="00C27273">
              <w:t xml:space="preserve"> den albanska regeringens </w:t>
            </w:r>
            <w:r w:rsidRPr="00C27273">
              <w:rPr>
                <w:b/>
                <w:i/>
              </w:rPr>
              <w:t>fortsatta insatser för att främja</w:t>
            </w:r>
            <w:r w:rsidRPr="00C27273">
              <w:t xml:space="preserve"> goda grannförbindelser.</w:t>
            </w:r>
          </w:p>
        </w:tc>
        <w:tc>
          <w:tcPr>
            <w:tcW w:w="4876" w:type="dxa"/>
            <w:tcBorders>
              <w:top w:val="nil"/>
              <w:left w:val="nil"/>
              <w:bottom w:val="nil"/>
              <w:right w:val="nil"/>
            </w:tcBorders>
          </w:tcPr>
          <w:p w:rsidR="003B62A6" w:rsidRPr="00C27273" w:rsidRDefault="003B62A6" w:rsidP="00184AF0">
            <w:pPr>
              <w:pStyle w:val="Normal6a"/>
            </w:pPr>
            <w:r w:rsidRPr="00C27273">
              <w:t>26.</w:t>
            </w:r>
            <w:r w:rsidRPr="00C27273">
              <w:tab/>
              <w:t xml:space="preserve">Europaparlamentet </w:t>
            </w:r>
            <w:r w:rsidRPr="00C27273">
              <w:rPr>
                <w:b/>
                <w:i/>
              </w:rPr>
              <w:t>noterar</w:t>
            </w:r>
            <w:r w:rsidRPr="00C27273">
              <w:t xml:space="preserve"> den albanska regeringens </w:t>
            </w:r>
            <w:r w:rsidRPr="00C27273">
              <w:rPr>
                <w:b/>
                <w:i/>
              </w:rPr>
              <w:t>uttalade önskan om</w:t>
            </w:r>
            <w:r w:rsidRPr="00C27273">
              <w:t xml:space="preserve"> goda grannförbindelser.</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{EL}</w:t>
      </w:r>
      <w:r w:rsidRPr="00C27273">
        <w:t>el</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222</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Alexander Sell</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26a (ny)</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p>
        </w:tc>
        <w:tc>
          <w:tcPr>
            <w:tcW w:w="4876" w:type="dxa"/>
            <w:tcBorders>
              <w:top w:val="nil"/>
              <w:left w:val="nil"/>
              <w:bottom w:val="nil"/>
              <w:right w:val="nil"/>
            </w:tcBorders>
          </w:tcPr>
          <w:p w:rsidR="003B62A6" w:rsidRPr="00C27273" w:rsidRDefault="003B62A6" w:rsidP="00184AF0">
            <w:pPr>
              <w:pStyle w:val="Normal6a"/>
            </w:pPr>
            <w:r w:rsidRPr="00C27273">
              <w:rPr>
                <w:b/>
                <w:i/>
              </w:rPr>
              <w:t>26a.</w:t>
            </w:r>
            <w:r w:rsidRPr="00C27273">
              <w:tab/>
            </w:r>
            <w:r w:rsidRPr="00C27273">
              <w:rPr>
                <w:b/>
                <w:i/>
              </w:rPr>
              <w:t>Europaparlamentet välkomnar det bilaterala avtal som undertecknades mellan Italien och Albanien den 6 november 2023 och som möjliggör överföring av irreguljära migranter som räddats till sjöss till två behandlingscentrum i Albanien, där deras asylansökningar kommer att bedömas i enlighet med internationella normer. Parlamentet erkänner att detta avtal utgör ett konkret och pragmatiskt exempel på regionalt samarbete för att ta itu med irreguljär migration och bekämpa nätverk som ägnar sig åt migrantsmuggling. Parlamentet uppmanar kommissionen att skapa liknande modeller för partnerskap och externt samarbete.</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223</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Eszter Lakos</w:t>
      </w:r>
      <w:r w:rsidRPr="00C27273">
        <w:rPr>
          <w:rStyle w:val="HideTWBExt"/>
          <w:b w:val="0"/>
        </w:rPr>
        <w:t>&lt;/Members&gt;</w:t>
      </w:r>
    </w:p>
    <w:p w:rsidR="003B62A6" w:rsidRPr="00C27273" w:rsidRDefault="003B62A6" w:rsidP="003B62A6">
      <w:pPr>
        <w:pStyle w:val="NormalBold"/>
      </w:pPr>
      <w:r w:rsidRPr="00C27273">
        <w:rPr>
          <w:rStyle w:val="HideTWBExt"/>
          <w:b w:val="0"/>
        </w:rPr>
        <w:lastRenderedPageBreak/>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26a (ny)</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p>
        </w:tc>
        <w:tc>
          <w:tcPr>
            <w:tcW w:w="4876" w:type="dxa"/>
            <w:tcBorders>
              <w:top w:val="nil"/>
              <w:left w:val="nil"/>
              <w:bottom w:val="nil"/>
              <w:right w:val="nil"/>
            </w:tcBorders>
          </w:tcPr>
          <w:p w:rsidR="003B62A6" w:rsidRPr="00C27273" w:rsidRDefault="003B62A6" w:rsidP="00184AF0">
            <w:pPr>
              <w:pStyle w:val="Normal6a"/>
            </w:pPr>
            <w:r w:rsidRPr="00C27273">
              <w:rPr>
                <w:b/>
                <w:i/>
              </w:rPr>
              <w:t>26a.</w:t>
            </w:r>
            <w:r w:rsidRPr="00C27273">
              <w:tab/>
            </w:r>
            <w:r w:rsidRPr="00C27273">
              <w:rPr>
                <w:b/>
                <w:i/>
              </w:rPr>
              <w:t>Europaparlamentet förespråkar ett ökat regionalt samarbete mellan länderna på västra Balkan för att utbyta bästa praxis och utveckla gemensamma strategier i syfte att bekämpa desinformation och utländsk inblandning. Parlamentet betonar Europeiska unionens roll när det gäller att underlätta ett sådant samarbete. Parlamentet efterlyser en fortsättning och ytterligare förstärkning av det regionala cybersäkerhetsprogrammet inom ramen för IPA.</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224</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Alberico Gambino</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26a (ny)</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p>
        </w:tc>
        <w:tc>
          <w:tcPr>
            <w:tcW w:w="4876" w:type="dxa"/>
            <w:tcBorders>
              <w:top w:val="nil"/>
              <w:left w:val="nil"/>
              <w:bottom w:val="nil"/>
              <w:right w:val="nil"/>
            </w:tcBorders>
          </w:tcPr>
          <w:p w:rsidR="003B62A6" w:rsidRPr="00C27273" w:rsidRDefault="003B62A6" w:rsidP="00184AF0">
            <w:pPr>
              <w:pStyle w:val="Normal6a"/>
            </w:pPr>
            <w:r w:rsidRPr="00C27273">
              <w:rPr>
                <w:b/>
                <w:i/>
              </w:rPr>
              <w:t>26a.</w:t>
            </w:r>
            <w:r w:rsidRPr="00C27273">
              <w:tab/>
            </w:r>
            <w:r w:rsidRPr="00C27273">
              <w:rPr>
                <w:b/>
                <w:i/>
              </w:rPr>
              <w:t>Europaparlamentet lovordar Albaniens engagemang för att stärka goda grannförbindelser och främja regionalt samarbete på västra Balkan. Parlamentet välkomnar Albaniens aktiva bidrag till Berlinprocessen och tillväxtplanen för västra Balkan, som främjar ekonomisk och politisk integration i regionen. </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{IT}</w:t>
      </w:r>
      <w:r w:rsidRPr="00C27273">
        <w:t>it</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225</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Rihards Kols</w:t>
      </w:r>
      <w:r w:rsidRPr="00C27273">
        <w:rPr>
          <w:rStyle w:val="HideTWBExt"/>
          <w:b w:val="0"/>
        </w:rPr>
        <w:t>&lt;/Members&gt;</w:t>
      </w:r>
    </w:p>
    <w:p w:rsidR="003B62A6" w:rsidRPr="00C27273" w:rsidRDefault="003B62A6" w:rsidP="003B62A6">
      <w:pPr>
        <w:pStyle w:val="NormalBold"/>
      </w:pPr>
      <w:r w:rsidRPr="00C27273">
        <w:rPr>
          <w:rStyle w:val="HideTWBExt"/>
          <w:b w:val="0"/>
        </w:rPr>
        <w:lastRenderedPageBreak/>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26a (ny)</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p>
        </w:tc>
        <w:tc>
          <w:tcPr>
            <w:tcW w:w="4876" w:type="dxa"/>
            <w:tcBorders>
              <w:top w:val="nil"/>
              <w:left w:val="nil"/>
              <w:bottom w:val="nil"/>
              <w:right w:val="nil"/>
            </w:tcBorders>
          </w:tcPr>
          <w:p w:rsidR="003B62A6" w:rsidRPr="00C27273" w:rsidRDefault="003B62A6" w:rsidP="00184AF0">
            <w:pPr>
              <w:pStyle w:val="Normal6a"/>
            </w:pPr>
            <w:r w:rsidRPr="00C27273">
              <w:rPr>
                <w:b/>
                <w:i/>
              </w:rPr>
              <w:t>26a.</w:t>
            </w:r>
            <w:r w:rsidRPr="00C27273">
              <w:tab/>
            </w:r>
            <w:r w:rsidRPr="00C27273">
              <w:rPr>
                <w:b/>
                <w:i/>
              </w:rPr>
              <w:t>Europaparlamentet upprepar att rättsstatsprincipen, oberoende institutioner, maktbalans, maktfördelning och politisk pluralism är grundläggande kriterier för EU-anslutning. Parlamentet efterlyser omedelbara åtgärder för att skydda oppositionens rättigheter, bland annat att säkerställa att rättsväsendet är oberoende och förhindra missbruk av statliga institutioner för politisk vinning.</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226</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Ilhan Kyuchyuk, Marjan Šarec, Dan Barna, Lucia Yar</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26a (ny)</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p>
        </w:tc>
        <w:tc>
          <w:tcPr>
            <w:tcW w:w="4876" w:type="dxa"/>
            <w:tcBorders>
              <w:top w:val="nil"/>
              <w:left w:val="nil"/>
              <w:bottom w:val="nil"/>
              <w:right w:val="nil"/>
            </w:tcBorders>
          </w:tcPr>
          <w:p w:rsidR="003B62A6" w:rsidRPr="00C27273" w:rsidRDefault="003B62A6" w:rsidP="00184AF0">
            <w:pPr>
              <w:pStyle w:val="Normal6a"/>
            </w:pPr>
            <w:r w:rsidRPr="00C27273">
              <w:rPr>
                <w:b/>
                <w:i/>
              </w:rPr>
              <w:t>26a.</w:t>
            </w:r>
            <w:r w:rsidRPr="00C27273">
              <w:tab/>
            </w:r>
            <w:r w:rsidRPr="00C27273">
              <w:rPr>
                <w:b/>
                <w:i/>
              </w:rPr>
              <w:t>Europaparlamentet uppmuntrar Albanien att stärka sina mekanismer för underrättelseutbyte med EU-byråer såsom Europol och Frontex för att stärka den regionala stabiliteten och gränssäkerheten. Parlamentet efterlyser fortsatta insatser för att anpassa Albaniens säkerhetspolitik till EU:s strategier och främja en mer integrerad och motståndskraftig regional säkerhetsram.</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227</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Andreas Schieder, Marco Tarquinio, Marta Temido, Marko Vešligaj</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lastRenderedPageBreak/>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26a (ny)</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p>
        </w:tc>
        <w:tc>
          <w:tcPr>
            <w:tcW w:w="4876" w:type="dxa"/>
            <w:tcBorders>
              <w:top w:val="nil"/>
              <w:left w:val="nil"/>
              <w:bottom w:val="nil"/>
              <w:right w:val="nil"/>
            </w:tcBorders>
          </w:tcPr>
          <w:p w:rsidR="003B62A6" w:rsidRPr="00C27273" w:rsidRDefault="003B62A6" w:rsidP="00184AF0">
            <w:pPr>
              <w:pStyle w:val="Normal6a"/>
            </w:pPr>
            <w:r w:rsidRPr="00C27273">
              <w:rPr>
                <w:b/>
                <w:i/>
              </w:rPr>
              <w:t>26a.</w:t>
            </w:r>
            <w:r w:rsidRPr="00C27273">
              <w:tab/>
            </w:r>
            <w:r w:rsidRPr="00C27273">
              <w:rPr>
                <w:b/>
                <w:i/>
              </w:rPr>
              <w:t>Europaparlamentet välkomnar Albaniens ställning som det mest aktiva tredjelandet i Empact när det gäller narkotikahandel, penningtvätt och cyberbrottslighet. Parlamentet erkänner vidare det intensifierade informationsutbytet genom Interpol, Europol och Carin-nätverket.</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228</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Emmanouil Fragkos, Galato Alexandraki</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26a (ny)</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p>
        </w:tc>
        <w:tc>
          <w:tcPr>
            <w:tcW w:w="4876" w:type="dxa"/>
            <w:tcBorders>
              <w:top w:val="nil"/>
              <w:left w:val="nil"/>
              <w:bottom w:val="nil"/>
              <w:right w:val="nil"/>
            </w:tcBorders>
          </w:tcPr>
          <w:p w:rsidR="003B62A6" w:rsidRPr="00C27273" w:rsidRDefault="003B62A6" w:rsidP="00184AF0">
            <w:pPr>
              <w:pStyle w:val="Normal6a"/>
            </w:pPr>
            <w:r w:rsidRPr="00C27273">
              <w:rPr>
                <w:b/>
                <w:i/>
              </w:rPr>
              <w:t>26a.</w:t>
            </w:r>
            <w:r w:rsidRPr="00C27273">
              <w:tab/>
            </w:r>
            <w:r w:rsidRPr="00C27273">
              <w:rPr>
                <w:b/>
                <w:i/>
              </w:rPr>
              <w:t>Europaparlamentet understryker att avtalet mellan Grekland och Albanien om den exklusiva ekonomiska zonen (2009), som ogiltigförklarades av Albaniens författningsdomstol efter ett antiinstitutionellt ingripande av Edi Ramas parti, är juridiskt korrekt.</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{EL}</w:t>
      </w:r>
      <w:r w:rsidRPr="00C27273">
        <w:t>el</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229</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Željana Zovko</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26a (ny)</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p>
        </w:tc>
        <w:tc>
          <w:tcPr>
            <w:tcW w:w="4876" w:type="dxa"/>
            <w:tcBorders>
              <w:top w:val="nil"/>
              <w:left w:val="nil"/>
              <w:bottom w:val="nil"/>
              <w:right w:val="nil"/>
            </w:tcBorders>
          </w:tcPr>
          <w:p w:rsidR="003B62A6" w:rsidRPr="00C27273" w:rsidRDefault="003B62A6" w:rsidP="00184AF0">
            <w:pPr>
              <w:pStyle w:val="Normal6a"/>
            </w:pPr>
            <w:r w:rsidRPr="00C27273">
              <w:rPr>
                <w:b/>
                <w:i/>
              </w:rPr>
              <w:t>26a.</w:t>
            </w:r>
            <w:r w:rsidRPr="00C27273">
              <w:tab/>
            </w:r>
            <w:r w:rsidRPr="00C27273">
              <w:rPr>
                <w:b/>
                <w:i/>
              </w:rPr>
              <w:t xml:space="preserve">Europaparlamentet välkomnar Albaniens ratificering av bilaterala avtal </w:t>
            </w:r>
            <w:r w:rsidRPr="00C27273">
              <w:rPr>
                <w:b/>
                <w:i/>
              </w:rPr>
              <w:lastRenderedPageBreak/>
              <w:t>om samordning av de sociala trygghetssystemen med Kroatien, Montenegro och Bulgarien.</w:t>
            </w:r>
          </w:p>
        </w:tc>
      </w:tr>
    </w:tbl>
    <w:p w:rsidR="003B62A6" w:rsidRPr="00C27273" w:rsidRDefault="003B62A6" w:rsidP="003B62A6">
      <w:pPr>
        <w:pStyle w:val="AmOrLang"/>
      </w:pPr>
      <w:r w:rsidRPr="00C27273">
        <w:lastRenderedPageBreak/>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230</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Tineke Strik</w:t>
      </w:r>
      <w:r w:rsidRPr="00C27273">
        <w:rPr>
          <w:rStyle w:val="HideTWBExt"/>
          <w:b w:val="0"/>
        </w:rPr>
        <w:t>&lt;/Members&gt;</w:t>
      </w:r>
    </w:p>
    <w:p w:rsidR="003B62A6" w:rsidRPr="00C27273" w:rsidRDefault="003B62A6" w:rsidP="003B62A6">
      <w:r w:rsidRPr="00C27273">
        <w:rPr>
          <w:rStyle w:val="HideTWBExt"/>
        </w:rPr>
        <w:t>&lt;AuNomDe&gt;</w:t>
      </w:r>
      <w:r w:rsidRPr="00C27273">
        <w:rPr>
          <w:rStyle w:val="HideTWBInt"/>
        </w:rPr>
        <w:t>{Greens/EFA}</w:t>
      </w:r>
      <w:r w:rsidRPr="00C27273">
        <w:t>för Verts/ALE-gruppen</w:t>
      </w:r>
      <w:r w:rsidRPr="00C27273">
        <w:rPr>
          <w:rStyle w:val="HideTWBExt"/>
        </w:rPr>
        <w:t>&lt;/AuNomDe&gt;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26a (ny)</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p>
        </w:tc>
        <w:tc>
          <w:tcPr>
            <w:tcW w:w="4876" w:type="dxa"/>
            <w:tcBorders>
              <w:top w:val="nil"/>
              <w:left w:val="nil"/>
              <w:bottom w:val="nil"/>
              <w:right w:val="nil"/>
            </w:tcBorders>
          </w:tcPr>
          <w:p w:rsidR="003B62A6" w:rsidRPr="00C27273" w:rsidRDefault="003B62A6" w:rsidP="00184AF0">
            <w:pPr>
              <w:pStyle w:val="Normal6a"/>
            </w:pPr>
            <w:r w:rsidRPr="00C27273">
              <w:rPr>
                <w:b/>
                <w:i/>
              </w:rPr>
              <w:t>26a.</w:t>
            </w:r>
            <w:r w:rsidRPr="00C27273">
              <w:tab/>
            </w:r>
            <w:r w:rsidRPr="00C27273">
              <w:rPr>
                <w:b/>
                <w:i/>
              </w:rPr>
              <w:t>Europaparlamentet välkomnar varmt beslutet att inrätta ett nytt lokalkontor för västra Balkan i Tirana.</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231</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Rihards Kols</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26b (ny)</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p>
        </w:tc>
        <w:tc>
          <w:tcPr>
            <w:tcW w:w="4876" w:type="dxa"/>
            <w:tcBorders>
              <w:top w:val="nil"/>
              <w:left w:val="nil"/>
              <w:bottom w:val="nil"/>
              <w:right w:val="nil"/>
            </w:tcBorders>
          </w:tcPr>
          <w:p w:rsidR="003B62A6" w:rsidRPr="00C27273" w:rsidRDefault="003B62A6" w:rsidP="00184AF0">
            <w:pPr>
              <w:pStyle w:val="Normal6a"/>
            </w:pPr>
            <w:r w:rsidRPr="00C27273">
              <w:rPr>
                <w:b/>
                <w:i/>
              </w:rPr>
              <w:t>26b.</w:t>
            </w:r>
            <w:r w:rsidRPr="00C27273">
              <w:tab/>
            </w:r>
            <w:r w:rsidRPr="00C27273">
              <w:rPr>
                <w:b/>
                <w:i/>
              </w:rPr>
              <w:t>Europaparlamentet fördömer kränkningen av den europeiska stadgan för lokalt självstyre och Albaniens konstitutionella och rättsliga bestämmelser om lokalt självstyre efter gripandet av borgmästare Erion Veliaj. Parlamentet noterar med oro att premiärminister Edi Rama på ett olagligt sätt övertog kontrollen över Tiranas kommun och utsåg en efterträdare, och därigenom centraliserade makten och missbrukade kommunala resurser för valändamål. Parlamentet betonar att detta undergräver det demokratiska styret och valrättvisan.</w:t>
            </w:r>
          </w:p>
        </w:tc>
      </w:tr>
    </w:tbl>
    <w:p w:rsidR="003B62A6" w:rsidRPr="00C27273" w:rsidRDefault="003B62A6" w:rsidP="003B62A6">
      <w:pPr>
        <w:pStyle w:val="AmOrLang"/>
      </w:pPr>
      <w:r w:rsidRPr="00C27273">
        <w:lastRenderedPageBreak/>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232</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Alberico Gambino</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26b (ny)</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p>
        </w:tc>
        <w:tc>
          <w:tcPr>
            <w:tcW w:w="4876" w:type="dxa"/>
            <w:tcBorders>
              <w:top w:val="nil"/>
              <w:left w:val="nil"/>
              <w:bottom w:val="nil"/>
              <w:right w:val="nil"/>
            </w:tcBorders>
          </w:tcPr>
          <w:p w:rsidR="003B62A6" w:rsidRPr="00C27273" w:rsidRDefault="003B62A6" w:rsidP="00184AF0">
            <w:pPr>
              <w:pStyle w:val="Normal6a"/>
            </w:pPr>
            <w:r w:rsidRPr="00C27273">
              <w:rPr>
                <w:b/>
                <w:i/>
              </w:rPr>
              <w:t>26b.</w:t>
            </w:r>
            <w:r w:rsidRPr="00C27273">
              <w:tab/>
            </w:r>
            <w:r w:rsidRPr="00C27273">
              <w:rPr>
                <w:b/>
                <w:i/>
              </w:rPr>
              <w:t>Europaparlamentet understryker Albaniens konstruktiva roll när det gäller att främja stabilitet och samarbete på västra Balkan, särskilt genom den bilaterala dialogen med grannländerna och landets engagemang i regionala organisationer. Parlamentet uppmanar Albanien att fortsätta att arbeta för att lösa eventuella öppna konflikter med grannländerna, med ett tillvägagångssätt som bygger på respekt för internationell rätt och främjande av fred och säkerhet i området.</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{IT}</w:t>
      </w:r>
      <w:r w:rsidRPr="00C27273">
        <w:t>it</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233</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Ilhan Kyuchyuk, Marjan Šarec, Dan Barna, Lucia Yar</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26b (ny)</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p>
        </w:tc>
        <w:tc>
          <w:tcPr>
            <w:tcW w:w="4876" w:type="dxa"/>
            <w:tcBorders>
              <w:top w:val="nil"/>
              <w:left w:val="nil"/>
              <w:bottom w:val="nil"/>
              <w:right w:val="nil"/>
            </w:tcBorders>
          </w:tcPr>
          <w:p w:rsidR="003B62A6" w:rsidRPr="00C27273" w:rsidRDefault="003B62A6" w:rsidP="00184AF0">
            <w:pPr>
              <w:pStyle w:val="Normal6a"/>
            </w:pPr>
            <w:r w:rsidRPr="00C27273">
              <w:rPr>
                <w:b/>
                <w:i/>
              </w:rPr>
              <w:t>26b.</w:t>
            </w:r>
            <w:r w:rsidRPr="00C27273">
              <w:tab/>
            </w:r>
            <w:r w:rsidRPr="00C27273">
              <w:rPr>
                <w:b/>
                <w:i/>
              </w:rPr>
              <w:t>Europaparlamentet lovordar Albaniens fullständiga anpassning till EU:s gemensamma utrikes- och säkerhetspolitik (Gusp), inbegripet landets stöd till EU:s sanktioner mot tredjeländer. Parlamentet betonar vikten av att öka Albaniens deltagande i EU-ledda krishanteringsinsatser och uppdrag inom ramen för den gemensamma säkerhets- och försvarspolitiken (GSFP).</w:t>
            </w:r>
          </w:p>
        </w:tc>
      </w:tr>
    </w:tbl>
    <w:p w:rsidR="003B62A6" w:rsidRPr="00C27273" w:rsidRDefault="003B62A6" w:rsidP="003B62A6">
      <w:pPr>
        <w:pStyle w:val="AmOrLang"/>
      </w:pPr>
      <w:r w:rsidRPr="00C27273">
        <w:lastRenderedPageBreak/>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234</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Andreas Schieder, Marco Tarquinio, Marta Temido, Marko Vešligaj</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26b (ny)</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p>
        </w:tc>
        <w:tc>
          <w:tcPr>
            <w:tcW w:w="4876" w:type="dxa"/>
            <w:tcBorders>
              <w:top w:val="nil"/>
              <w:left w:val="nil"/>
              <w:bottom w:val="nil"/>
              <w:right w:val="nil"/>
            </w:tcBorders>
          </w:tcPr>
          <w:p w:rsidR="003B62A6" w:rsidRPr="00C27273" w:rsidRDefault="003B62A6" w:rsidP="00184AF0">
            <w:pPr>
              <w:pStyle w:val="Normal6a"/>
            </w:pPr>
            <w:r w:rsidRPr="00C27273">
              <w:rPr>
                <w:b/>
                <w:i/>
              </w:rPr>
              <w:t>26b.</w:t>
            </w:r>
            <w:r w:rsidRPr="00C27273">
              <w:tab/>
            </w:r>
            <w:r w:rsidRPr="00C27273">
              <w:rPr>
                <w:b/>
                <w:i/>
              </w:rPr>
              <w:t>Europaparlamentet noterar med tillfredsställelse att 18 albanska deltagare var involverade i det initiativ för utvidgningskandidater som skapats av EESK och som syftar till att främja närmare förbindelser med kandidatländerna och underlätta deras gradvisa integrering i Europeiska unionen.</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235</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Ilhan Kyuchyuk, Marjan Šarec, Dan Barna, Lucia Yar</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26c (ny)</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p>
        </w:tc>
        <w:tc>
          <w:tcPr>
            <w:tcW w:w="4876" w:type="dxa"/>
            <w:tcBorders>
              <w:top w:val="nil"/>
              <w:left w:val="nil"/>
              <w:bottom w:val="nil"/>
              <w:right w:val="nil"/>
            </w:tcBorders>
          </w:tcPr>
          <w:p w:rsidR="003B62A6" w:rsidRPr="00C27273" w:rsidRDefault="003B62A6" w:rsidP="00184AF0">
            <w:pPr>
              <w:pStyle w:val="Normal6a"/>
            </w:pPr>
            <w:r w:rsidRPr="00C27273">
              <w:rPr>
                <w:b/>
                <w:i/>
              </w:rPr>
              <w:t>26c.</w:t>
            </w:r>
            <w:r w:rsidRPr="00C27273">
              <w:tab/>
            </w:r>
            <w:r w:rsidRPr="00C27273">
              <w:rPr>
                <w:b/>
                <w:i/>
              </w:rPr>
              <w:t xml:space="preserve">Europaparlamentet erkänner den adriatisk-joniska regionens strategiska betydelse för europeisk säkerhet och ekonomisk stabilitet. Parlamentet uppmanar Albanien att stärka sin kapacitet för sjöfartsskydd i samordning med EU och Nato, bland annat genom att stärka den marina infrastrukturen, förbättra övervakningssystemen och intensifiera insatserna för bekämpning av olaglig verksamhet såsom smuggling och människohandel i Adriatiska havet och Joniska havet. Parlamentet uppmuntrar till djupare samarbete inom EU:s kuststater för att säkerställa skyddet av </w:t>
            </w:r>
            <w:r w:rsidRPr="00C27273">
              <w:rPr>
                <w:b/>
                <w:i/>
              </w:rPr>
              <w:lastRenderedPageBreak/>
              <w:t>kritiska sjöfartsleder och miljömässig hållbarhet i regionen.</w:t>
            </w:r>
          </w:p>
        </w:tc>
      </w:tr>
    </w:tbl>
    <w:p w:rsidR="003B62A6" w:rsidRPr="00C27273" w:rsidRDefault="003B62A6" w:rsidP="003B62A6">
      <w:pPr>
        <w:pStyle w:val="AmOrLang"/>
      </w:pPr>
      <w:r w:rsidRPr="00C27273">
        <w:lastRenderedPageBreak/>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w:t>
      </w:r>
    </w:p>
    <w:p w:rsidR="003B62A6" w:rsidRPr="00C27273" w:rsidRDefault="003B62A6" w:rsidP="003B62A6">
      <w:pPr>
        <w:pStyle w:val="AmNumberTabs"/>
      </w:pPr>
      <w:r w:rsidRPr="00C27273">
        <w:rPr>
          <w:rStyle w:val="HideTWBExt"/>
        </w:rPr>
        <w:t>&lt;Amend&gt;</w:t>
      </w:r>
      <w:r w:rsidRPr="00C27273">
        <w:t>Ändringsförslag</w:t>
      </w:r>
      <w:r w:rsidRPr="00C27273">
        <w:tab/>
      </w:r>
      <w:r w:rsidRPr="00C27273">
        <w:tab/>
      </w:r>
      <w:r w:rsidRPr="00C27273">
        <w:rPr>
          <w:rStyle w:val="HideTWBExt"/>
        </w:rPr>
        <w:t>&lt;NumAm&gt;</w:t>
      </w:r>
      <w:r w:rsidRPr="00C27273">
        <w:t>236</w:t>
      </w:r>
      <w:r w:rsidRPr="00C27273">
        <w:rPr>
          <w:rStyle w:val="HideTWBExt"/>
        </w:rPr>
        <w:t>&lt;/NumAm&gt;</w:t>
      </w:r>
    </w:p>
    <w:p w:rsidR="003B62A6" w:rsidRPr="00C27273" w:rsidRDefault="003B62A6" w:rsidP="003B62A6">
      <w:pPr>
        <w:pStyle w:val="NormalBold"/>
      </w:pPr>
      <w:r w:rsidRPr="00C27273">
        <w:rPr>
          <w:rStyle w:val="HideTWBExt"/>
          <w:b w:val="0"/>
        </w:rPr>
        <w:t>&lt;RepeatBlock-By&gt;&lt;Members&gt;</w:t>
      </w:r>
      <w:r w:rsidRPr="00C27273">
        <w:t>Ivaylo Valchev</w:t>
      </w:r>
      <w:r w:rsidRPr="00C27273">
        <w:rPr>
          <w:rStyle w:val="HideTWBExt"/>
          <w:b w:val="0"/>
        </w:rPr>
        <w:t>&lt;/Members&gt;</w:t>
      </w:r>
    </w:p>
    <w:p w:rsidR="003B62A6" w:rsidRPr="00C27273" w:rsidRDefault="003B62A6" w:rsidP="003B62A6">
      <w:pPr>
        <w:pStyle w:val="NormalBold"/>
      </w:pPr>
      <w:r w:rsidRPr="00C27273">
        <w:rPr>
          <w:rStyle w:val="HideTWBExt"/>
          <w:b w:val="0"/>
        </w:rPr>
        <w:t>&lt;/RepeatBlock-By&gt;</w:t>
      </w:r>
    </w:p>
    <w:p w:rsidR="003B62A6" w:rsidRPr="00C27273" w:rsidRDefault="003B62A6" w:rsidP="003B62A6">
      <w:pPr>
        <w:pStyle w:val="NormalBold"/>
      </w:pPr>
      <w:r w:rsidRPr="00C27273">
        <w:rPr>
          <w:rStyle w:val="HideTWBExt"/>
        </w:rPr>
        <w:t>&lt;DocAmend&gt;</w:t>
      </w:r>
      <w:r w:rsidRPr="00C27273">
        <w:t>Förslag till resolution</w:t>
      </w:r>
      <w:r w:rsidRPr="00C27273">
        <w:rPr>
          <w:rStyle w:val="HideTWBExt"/>
        </w:rPr>
        <w:t>&lt;/DocAmend&gt;</w:t>
      </w:r>
    </w:p>
    <w:p w:rsidR="003B62A6" w:rsidRPr="00C27273" w:rsidRDefault="003B62A6" w:rsidP="003B62A6">
      <w:pPr>
        <w:pStyle w:val="NormalBold"/>
      </w:pPr>
      <w:r w:rsidRPr="00C27273">
        <w:rPr>
          <w:rStyle w:val="HideTWBExt"/>
        </w:rPr>
        <w:t>&lt;Article&gt;</w:t>
      </w:r>
      <w:r w:rsidRPr="00C27273">
        <w:t>Punkt 27a (ny)</w:t>
      </w:r>
      <w:r w:rsidRPr="00C2727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2A6" w:rsidRPr="00C27273" w:rsidTr="00184AF0">
        <w:trPr>
          <w:trHeight w:hRule="exact" w:val="240"/>
          <w:jc w:val="center"/>
        </w:trPr>
        <w:tc>
          <w:tcPr>
            <w:tcW w:w="9752" w:type="dxa"/>
            <w:gridSpan w:val="2"/>
            <w:tcBorders>
              <w:top w:val="nil"/>
              <w:left w:val="nil"/>
              <w:bottom w:val="nil"/>
              <w:right w:val="nil"/>
            </w:tcBorders>
          </w:tcPr>
          <w:p w:rsidR="003B62A6" w:rsidRPr="00C27273" w:rsidRDefault="003B62A6" w:rsidP="00184AF0"/>
        </w:tc>
      </w:tr>
      <w:tr w:rsidR="003B62A6" w:rsidRPr="00C27273" w:rsidTr="00184AF0">
        <w:trPr>
          <w:trHeight w:val="240"/>
          <w:jc w:val="center"/>
        </w:trPr>
        <w:tc>
          <w:tcPr>
            <w:tcW w:w="4876" w:type="dxa"/>
            <w:tcBorders>
              <w:top w:val="nil"/>
              <w:left w:val="nil"/>
              <w:bottom w:val="nil"/>
              <w:right w:val="nil"/>
            </w:tcBorders>
          </w:tcPr>
          <w:p w:rsidR="003B62A6" w:rsidRPr="00C27273" w:rsidRDefault="003B62A6" w:rsidP="00184AF0">
            <w:pPr>
              <w:pStyle w:val="AmColumnHeading"/>
            </w:pPr>
            <w:r w:rsidRPr="00C27273">
              <w:t>Förslag till resolution</w:t>
            </w:r>
          </w:p>
        </w:tc>
        <w:tc>
          <w:tcPr>
            <w:tcW w:w="4876" w:type="dxa"/>
            <w:tcBorders>
              <w:top w:val="nil"/>
              <w:left w:val="nil"/>
              <w:bottom w:val="nil"/>
              <w:right w:val="nil"/>
            </w:tcBorders>
          </w:tcPr>
          <w:p w:rsidR="003B62A6" w:rsidRPr="00C27273" w:rsidRDefault="003B62A6" w:rsidP="00184AF0">
            <w:pPr>
              <w:pStyle w:val="AmColumnHeading"/>
            </w:pPr>
            <w:r w:rsidRPr="00C27273">
              <w:t>Ändringsförslag</w:t>
            </w:r>
          </w:p>
        </w:tc>
      </w:tr>
      <w:tr w:rsidR="003B62A6" w:rsidRPr="00C27273" w:rsidTr="00184AF0">
        <w:trPr>
          <w:jc w:val="center"/>
        </w:trPr>
        <w:tc>
          <w:tcPr>
            <w:tcW w:w="4876" w:type="dxa"/>
            <w:tcBorders>
              <w:top w:val="nil"/>
              <w:left w:val="nil"/>
              <w:bottom w:val="nil"/>
              <w:right w:val="nil"/>
            </w:tcBorders>
          </w:tcPr>
          <w:p w:rsidR="003B62A6" w:rsidRPr="00C27273" w:rsidRDefault="003B62A6" w:rsidP="00184AF0">
            <w:pPr>
              <w:pStyle w:val="Normal6a"/>
            </w:pPr>
          </w:p>
        </w:tc>
        <w:tc>
          <w:tcPr>
            <w:tcW w:w="4876" w:type="dxa"/>
            <w:tcBorders>
              <w:top w:val="nil"/>
              <w:left w:val="nil"/>
              <w:bottom w:val="nil"/>
              <w:right w:val="nil"/>
            </w:tcBorders>
          </w:tcPr>
          <w:p w:rsidR="003B62A6" w:rsidRPr="00C27273" w:rsidRDefault="003B62A6" w:rsidP="00184AF0">
            <w:pPr>
              <w:pStyle w:val="Normal6a"/>
            </w:pPr>
            <w:r w:rsidRPr="00C27273">
              <w:rPr>
                <w:b/>
                <w:i/>
              </w:rPr>
              <w:t>27a.</w:t>
            </w:r>
            <w:r w:rsidRPr="00C27273">
              <w:tab/>
            </w:r>
            <w:r w:rsidRPr="00C27273">
              <w:rPr>
                <w:b/>
                <w:i/>
              </w:rPr>
              <w:t>Europaparlamentet välkomnar inrättandet av Europaparlamentets nya lokalkontor för västra Balkan i Tirana. Parlamentet konstaterar att kontoret kommer att fungera som en viktig kontaktpunkt mellan Europaparlamentet och nationella parlament, det civila samhället och lokala partner från hela västra Balkan.</w:t>
            </w:r>
          </w:p>
        </w:tc>
      </w:tr>
    </w:tbl>
    <w:p w:rsidR="003B62A6" w:rsidRPr="00C27273" w:rsidRDefault="003B62A6" w:rsidP="003B62A6">
      <w:pPr>
        <w:pStyle w:val="AmOrLang"/>
      </w:pPr>
      <w:r w:rsidRPr="00C27273">
        <w:t xml:space="preserve">Or. </w:t>
      </w:r>
      <w:r w:rsidRPr="00C27273">
        <w:rPr>
          <w:rStyle w:val="HideTWBExt"/>
        </w:rPr>
        <w:t>&lt;Original&gt;</w:t>
      </w:r>
      <w:r w:rsidRPr="00C27273">
        <w:rPr>
          <w:rStyle w:val="HideTWBInt"/>
        </w:rPr>
        <w:t>{EN}</w:t>
      </w:r>
      <w:r w:rsidRPr="00C27273">
        <w:t>en</w:t>
      </w:r>
      <w:r w:rsidRPr="00C27273">
        <w:rPr>
          <w:rStyle w:val="HideTWBExt"/>
        </w:rPr>
        <w:t>&lt;/Original&gt;</w:t>
      </w:r>
    </w:p>
    <w:p w:rsidR="003B62A6" w:rsidRPr="00C27273" w:rsidRDefault="003B62A6" w:rsidP="003B62A6">
      <w:r w:rsidRPr="00C27273">
        <w:rPr>
          <w:rStyle w:val="HideTWBExt"/>
        </w:rPr>
        <w:t>&lt;/Amend&gt;&lt;/RepeatBlock-Amend&gt;</w:t>
      </w:r>
    </w:p>
    <w:p w:rsidR="00590A93" w:rsidRPr="00C27273" w:rsidRDefault="00590A93" w:rsidP="003B62A6"/>
    <w:sectPr w:rsidR="00590A93" w:rsidRPr="00C27273" w:rsidSect="009421A3">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4AF0" w:rsidRPr="0047494D" w:rsidRDefault="00184AF0">
      <w:r w:rsidRPr="0047494D">
        <w:separator/>
      </w:r>
    </w:p>
  </w:endnote>
  <w:endnote w:type="continuationSeparator" w:id="0">
    <w:p w:rsidR="00184AF0" w:rsidRPr="0047494D" w:rsidRDefault="00184AF0">
      <w:r w:rsidRPr="0047494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4AF0" w:rsidRPr="0047494D" w:rsidRDefault="00184AF0" w:rsidP="009421A3">
    <w:pPr>
      <w:pStyle w:val="EPFooter"/>
    </w:pPr>
    <w:r w:rsidRPr="0047494D">
      <w:t>PE</w:t>
    </w:r>
    <w:r w:rsidRPr="0047494D">
      <w:rPr>
        <w:rStyle w:val="HideTWBExt"/>
      </w:rPr>
      <w:t>&lt;NoPE&gt;</w:t>
    </w:r>
    <w:r w:rsidRPr="0047494D">
      <w:t>770.101</w:t>
    </w:r>
    <w:r w:rsidRPr="0047494D">
      <w:rPr>
        <w:rStyle w:val="HideTWBExt"/>
      </w:rPr>
      <w:t>&lt;/NoPE&gt;&lt;Version&gt;</w:t>
    </w:r>
    <w:r w:rsidRPr="0047494D">
      <w:t>v01-00</w:t>
    </w:r>
    <w:r w:rsidRPr="0047494D">
      <w:rPr>
        <w:rStyle w:val="HideTWBExt"/>
      </w:rPr>
      <w:t>&lt;/Version&gt;</w:t>
    </w:r>
    <w:r w:rsidRPr="0047494D">
      <w:tab/>
    </w:r>
    <w:r w:rsidRPr="0047494D">
      <w:fldChar w:fldCharType="begin"/>
    </w:r>
    <w:r w:rsidRPr="0047494D">
      <w:instrText xml:space="preserve"> PAGE  \* MERGEFORMAT </w:instrText>
    </w:r>
    <w:r w:rsidRPr="0047494D">
      <w:fldChar w:fldCharType="separate"/>
    </w:r>
    <w:r w:rsidR="00C27273">
      <w:rPr>
        <w:noProof/>
      </w:rPr>
      <w:t>2</w:t>
    </w:r>
    <w:r w:rsidRPr="0047494D">
      <w:fldChar w:fldCharType="end"/>
    </w:r>
    <w:r w:rsidRPr="0047494D">
      <w:t>/</w:t>
    </w:r>
    <w:r w:rsidR="00C27273">
      <w:fldChar w:fldCharType="begin"/>
    </w:r>
    <w:r w:rsidR="00C27273">
      <w:instrText xml:space="preserve"> NUMPAGES  \* MERGEFORMAT </w:instrText>
    </w:r>
    <w:r w:rsidR="00C27273">
      <w:fldChar w:fldCharType="separate"/>
    </w:r>
    <w:r w:rsidR="00C27273">
      <w:rPr>
        <w:noProof/>
      </w:rPr>
      <w:t>125</w:t>
    </w:r>
    <w:r w:rsidR="00C27273">
      <w:rPr>
        <w:noProof/>
      </w:rPr>
      <w:fldChar w:fldCharType="end"/>
    </w:r>
    <w:r w:rsidRPr="0047494D">
      <w:tab/>
    </w:r>
    <w:r w:rsidRPr="0047494D">
      <w:rPr>
        <w:rStyle w:val="HideTWBExt"/>
      </w:rPr>
      <w:t>&lt;PathFdR&gt;</w:t>
    </w:r>
    <w:r w:rsidRPr="0047494D">
      <w:t>AM\1316349SV.docx</w:t>
    </w:r>
    <w:r w:rsidRPr="0047494D">
      <w:rPr>
        <w:rStyle w:val="HideTWBExt"/>
      </w:rPr>
      <w:t>&lt;/PathFdR&gt;</w:t>
    </w:r>
  </w:p>
  <w:p w:rsidR="00184AF0" w:rsidRPr="0047494D" w:rsidRDefault="00184AF0" w:rsidP="009421A3">
    <w:pPr>
      <w:pStyle w:val="EPFooter2"/>
    </w:pPr>
    <w:r w:rsidRPr="0047494D">
      <w:t>SV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4AF0" w:rsidRPr="0047494D" w:rsidRDefault="00184AF0" w:rsidP="009421A3">
    <w:pPr>
      <w:pStyle w:val="EPFooter"/>
    </w:pPr>
    <w:r w:rsidRPr="0047494D">
      <w:rPr>
        <w:rStyle w:val="HideTWBExt"/>
      </w:rPr>
      <w:t>&lt;PathFdR&gt;</w:t>
    </w:r>
    <w:r w:rsidRPr="0047494D">
      <w:t>AM\1316349SV.docx</w:t>
    </w:r>
    <w:r w:rsidRPr="0047494D">
      <w:rPr>
        <w:rStyle w:val="HideTWBExt"/>
      </w:rPr>
      <w:t>&lt;/PathFdR&gt;</w:t>
    </w:r>
    <w:r w:rsidRPr="0047494D">
      <w:tab/>
    </w:r>
    <w:r w:rsidRPr="0047494D">
      <w:fldChar w:fldCharType="begin"/>
    </w:r>
    <w:r w:rsidRPr="0047494D">
      <w:instrText xml:space="preserve"> PAGE  \* MERGEFORMAT </w:instrText>
    </w:r>
    <w:r w:rsidRPr="0047494D">
      <w:fldChar w:fldCharType="separate"/>
    </w:r>
    <w:r w:rsidR="00C27273">
      <w:rPr>
        <w:noProof/>
      </w:rPr>
      <w:t>125</w:t>
    </w:r>
    <w:r w:rsidRPr="0047494D">
      <w:fldChar w:fldCharType="end"/>
    </w:r>
    <w:r w:rsidRPr="0047494D">
      <w:t>/</w:t>
    </w:r>
    <w:r w:rsidR="00C27273">
      <w:fldChar w:fldCharType="begin"/>
    </w:r>
    <w:r w:rsidR="00C27273">
      <w:instrText xml:space="preserve"> NUMPAGES  \* MERGEFORMAT </w:instrText>
    </w:r>
    <w:r w:rsidR="00C27273">
      <w:fldChar w:fldCharType="separate"/>
    </w:r>
    <w:r w:rsidR="00C27273">
      <w:rPr>
        <w:noProof/>
      </w:rPr>
      <w:t>125</w:t>
    </w:r>
    <w:r w:rsidR="00C27273">
      <w:rPr>
        <w:noProof/>
      </w:rPr>
      <w:fldChar w:fldCharType="end"/>
    </w:r>
    <w:r w:rsidRPr="0047494D">
      <w:tab/>
      <w:t>PE</w:t>
    </w:r>
    <w:r w:rsidRPr="0047494D">
      <w:rPr>
        <w:rStyle w:val="HideTWBExt"/>
      </w:rPr>
      <w:t>&lt;NoPE&gt;</w:t>
    </w:r>
    <w:r w:rsidRPr="0047494D">
      <w:t>770.101</w:t>
    </w:r>
    <w:r w:rsidRPr="0047494D">
      <w:rPr>
        <w:rStyle w:val="HideTWBExt"/>
      </w:rPr>
      <w:t>&lt;/NoPE&gt;&lt;Version&gt;</w:t>
    </w:r>
    <w:r w:rsidRPr="0047494D">
      <w:t>v01-00</w:t>
    </w:r>
    <w:r w:rsidRPr="0047494D">
      <w:rPr>
        <w:rStyle w:val="HideTWBExt"/>
      </w:rPr>
      <w:t>&lt;/Version&gt;</w:t>
    </w:r>
  </w:p>
  <w:p w:rsidR="00184AF0" w:rsidRPr="0047494D" w:rsidRDefault="00184AF0" w:rsidP="009421A3">
    <w:pPr>
      <w:pStyle w:val="EPFooter2"/>
    </w:pPr>
    <w:r w:rsidRPr="0047494D">
      <w:tab/>
    </w:r>
    <w:r w:rsidRPr="0047494D">
      <w:tab/>
      <w:t>SV</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4AF0" w:rsidRPr="0047494D" w:rsidRDefault="00184AF0" w:rsidP="009421A3">
    <w:pPr>
      <w:pStyle w:val="EPFooter"/>
    </w:pPr>
    <w:r w:rsidRPr="0047494D">
      <w:rPr>
        <w:rStyle w:val="HideTWBExt"/>
      </w:rPr>
      <w:t>&lt;PathFdR&gt;</w:t>
    </w:r>
    <w:r w:rsidRPr="0047494D">
      <w:t>AM\1316349SV.docx</w:t>
    </w:r>
    <w:r w:rsidRPr="0047494D">
      <w:rPr>
        <w:rStyle w:val="HideTWBExt"/>
      </w:rPr>
      <w:t>&lt;/PathFdR&gt;</w:t>
    </w:r>
    <w:r w:rsidRPr="0047494D">
      <w:tab/>
    </w:r>
    <w:r w:rsidRPr="0047494D">
      <w:tab/>
      <w:t>PE</w:t>
    </w:r>
    <w:r w:rsidRPr="0047494D">
      <w:rPr>
        <w:rStyle w:val="HideTWBExt"/>
      </w:rPr>
      <w:t>&lt;NoPE&gt;</w:t>
    </w:r>
    <w:r w:rsidRPr="0047494D">
      <w:t>770.101</w:t>
    </w:r>
    <w:r w:rsidRPr="0047494D">
      <w:rPr>
        <w:rStyle w:val="HideTWBExt"/>
      </w:rPr>
      <w:t>&lt;/NoPE&gt;&lt;Version&gt;</w:t>
    </w:r>
    <w:r w:rsidRPr="0047494D">
      <w:t>v01-00</w:t>
    </w:r>
    <w:r w:rsidRPr="0047494D">
      <w:rPr>
        <w:rStyle w:val="HideTWBExt"/>
      </w:rPr>
      <w:t>&lt;/Version&gt;</w:t>
    </w:r>
  </w:p>
  <w:p w:rsidR="00184AF0" w:rsidRPr="0047494D" w:rsidRDefault="00184AF0" w:rsidP="009421A3">
    <w:pPr>
      <w:pStyle w:val="EPFooter2"/>
    </w:pPr>
    <w:r w:rsidRPr="0047494D">
      <w:t>SV</w:t>
    </w:r>
    <w:r w:rsidRPr="0047494D">
      <w:tab/>
    </w:r>
    <w:r w:rsidRPr="0047494D">
      <w:rPr>
        <w:b w:val="0"/>
        <w:i/>
        <w:color w:val="C0C0C0"/>
        <w:sz w:val="22"/>
      </w:rPr>
      <w:t>Förenade i mångfalden</w:t>
    </w:r>
    <w:r w:rsidRPr="0047494D">
      <w:tab/>
      <w:t>SV</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4AF0" w:rsidRPr="0047494D" w:rsidRDefault="00184AF0">
      <w:r w:rsidRPr="0047494D">
        <w:separator/>
      </w:r>
    </w:p>
  </w:footnote>
  <w:footnote w:type="continuationSeparator" w:id="0">
    <w:p w:rsidR="00184AF0" w:rsidRPr="0047494D" w:rsidRDefault="00184AF0">
      <w:r w:rsidRPr="0047494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7273" w:rsidRDefault="00C2727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7273" w:rsidRDefault="00C2727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7273" w:rsidRDefault="00C2727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hdrShapeDefaults>
    <o:shapedefaults v:ext="edit" spidmax="8193"/>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LastEditedSection" w:val=" 1"/>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16"/>
    <w:docVar w:name="TXTLANGUE" w:val="SV"/>
    <w:docVar w:name="TXTLANGUEMIN" w:val="sv"/>
    <w:docVar w:name="TXTNRPE" w:val="770.101"/>
    <w:docVar w:name="TXTPEorAP" w:val="PE"/>
    <w:docVar w:name="TXTROUTE" w:val="AM\1316349SV.docx"/>
    <w:docVar w:name="TXTVERSION" w:val="01-00"/>
  </w:docVars>
  <w:rsids>
    <w:rsidRoot w:val="00A77B3E"/>
    <w:rsid w:val="00030757"/>
    <w:rsid w:val="000E3B4A"/>
    <w:rsid w:val="00171B90"/>
    <w:rsid w:val="00184AF0"/>
    <w:rsid w:val="003B62A6"/>
    <w:rsid w:val="0047494D"/>
    <w:rsid w:val="004C623C"/>
    <w:rsid w:val="00590A93"/>
    <w:rsid w:val="009421A3"/>
    <w:rsid w:val="00A77B3E"/>
    <w:rsid w:val="00C27273"/>
    <w:rsid w:val="00C5003E"/>
    <w:rsid w:val="00CA2A55"/>
    <w:rsid w:val="00CD066D"/>
    <w:rsid w:val="00DF5A7D"/>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237AF6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v-SE"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DF5A7D"/>
    <w:pPr>
      <w:tabs>
        <w:tab w:val="center" w:pos="4513"/>
        <w:tab w:val="right" w:pos="9026"/>
      </w:tabs>
    </w:pPr>
  </w:style>
  <w:style w:type="character" w:customStyle="1" w:styleId="HeaderChar">
    <w:name w:val="Header Char"/>
    <w:basedOn w:val="DefaultParagraphFont"/>
    <w:link w:val="Header"/>
    <w:rsid w:val="00DF5A7D"/>
    <w:rPr>
      <w:sz w:val="24"/>
      <w:szCs w:val="24"/>
    </w:rPr>
  </w:style>
  <w:style w:type="paragraph" w:styleId="Footer">
    <w:name w:val="footer"/>
    <w:basedOn w:val="Normal"/>
    <w:link w:val="FooterChar"/>
    <w:semiHidden/>
    <w:unhideWhenUsed/>
    <w:rsid w:val="003B62A6"/>
    <w:pPr>
      <w:tabs>
        <w:tab w:val="center" w:pos="4680"/>
        <w:tab w:val="right" w:pos="9360"/>
      </w:tabs>
    </w:pPr>
  </w:style>
  <w:style w:type="character" w:customStyle="1" w:styleId="FooterChar">
    <w:name w:val="Footer Char"/>
    <w:basedOn w:val="DefaultParagraphFont"/>
    <w:link w:val="Footer"/>
    <w:semiHidden/>
    <w:rsid w:val="003B62A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125</Pages>
  <Words>21376</Words>
  <Characters>147478</Characters>
  <Application>Microsoft Office Word</Application>
  <DocSecurity>0</DocSecurity>
  <Lines>6311</Lines>
  <Paragraphs>2051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European Parliament</dc:creator>
  <cp:lastModifiedBy>European Parliament</cp:lastModifiedBy>
  <cp:revision>1</cp:revision>
  <dcterms:created xsi:type="dcterms:W3CDTF">2025-04-07T09:53:00Z</dcterms:created>
  <dcterms:modified xsi:type="dcterms:W3CDTF">2025-04-07T09:53:00Z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Model&gt;">
    <vt:lpwstr>AM_Com_NonLegReport</vt:lpwstr>
  </property>
  <property fmtid="{D5CDD505-2E9C-101B-9397-08002B2CF9AE}" pid="3" name="&lt;Type&gt;">
    <vt:lpwstr>AM</vt:lpwstr>
  </property>
  <property fmtid="{D5CDD505-2E9C-101B-9397-08002B2CF9AE}" pid="4" name="&lt;Extension&gt;">
    <vt:lpwstr>SV</vt:lpwstr>
  </property>
  <property fmtid="{D5CDD505-2E9C-101B-9397-08002B2CF9AE}" pid="5" name="PE number">
    <vt:lpwstr>770.101</vt:lpwstr>
  </property>
  <property fmtid="{D5CDD505-2E9C-101B-9397-08002B2CF9AE}" pid="6" name="LastEdited with">
    <vt:lpwstr>10.0.1 Build [20250114]</vt:lpwstr>
  </property>
  <property fmtid="{D5CDD505-2E9C-101B-9397-08002B2CF9AE}" pid="7" name="&lt;FdR&gt;">
    <vt:lpwstr>1316349</vt:lpwstr>
  </property>
  <property fmtid="{D5CDD505-2E9C-101B-9397-08002B2CF9AE}" pid="8" name="FooterPath">
    <vt:lpwstr>AM\1316349SV.docx</vt:lpwstr>
  </property>
  <property fmtid="{D5CDD505-2E9C-101B-9397-08002B2CF9AE}" pid="9" name="Bookout">
    <vt:lpwstr>OK - 2025/04/07 11:52</vt:lpwstr>
  </property>
</Properties>
</file>