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24A20" w:rsidRPr="003E1AD6" w14:paraId="419D041F" w14:textId="77777777">
        <w:trPr>
          <w:trHeight w:hRule="exact" w:val="1417"/>
          <w:jc w:val="center"/>
        </w:trPr>
        <w:tc>
          <w:tcPr>
            <w:tcW w:w="6804" w:type="dxa"/>
            <w:tcBorders>
              <w:top w:val="nil"/>
              <w:left w:val="nil"/>
              <w:bottom w:val="nil"/>
              <w:right w:val="nil"/>
            </w:tcBorders>
            <w:vAlign w:val="center"/>
          </w:tcPr>
          <w:p w14:paraId="45514CB2" w14:textId="77777777" w:rsidR="00EF18A7" w:rsidRPr="003E1AD6" w:rsidRDefault="000704C0">
            <w:pPr>
              <w:pStyle w:val="EPName"/>
            </w:pPr>
            <w:r w:rsidRPr="003E1AD6">
              <w:t>Parlement européen</w:t>
            </w:r>
          </w:p>
          <w:p w14:paraId="5AF812C4" w14:textId="77777777" w:rsidR="00EF18A7" w:rsidRPr="003E1AD6" w:rsidRDefault="000704C0">
            <w:pPr>
              <w:pStyle w:val="EPTerm"/>
            </w:pPr>
            <w:r w:rsidRPr="003E1AD6">
              <w:t>2024-2029</w:t>
            </w:r>
          </w:p>
        </w:tc>
        <w:tc>
          <w:tcPr>
            <w:tcW w:w="2268" w:type="dxa"/>
            <w:tcBorders>
              <w:top w:val="nil"/>
              <w:left w:val="nil"/>
              <w:bottom w:val="nil"/>
              <w:right w:val="nil"/>
            </w:tcBorders>
          </w:tcPr>
          <w:p w14:paraId="79F4DBB1" w14:textId="77777777" w:rsidR="00EF18A7" w:rsidRPr="003E1AD6" w:rsidRDefault="003C0371">
            <w:pPr>
              <w:pStyle w:val="EPLogo"/>
            </w:pPr>
            <w:r>
              <w:pict w14:anchorId="00F9A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FB3E59D" w14:textId="77777777" w:rsidR="00EF18A7" w:rsidRPr="003E1AD6" w:rsidRDefault="000704C0">
      <w:pPr>
        <w:pStyle w:val="LineTop"/>
      </w:pPr>
      <w:r w:rsidRPr="003E1AD6">
        <w:t xml:space="preserve"> </w:t>
      </w:r>
    </w:p>
    <w:p w14:paraId="737C9565" w14:textId="77777777" w:rsidR="00EF18A7" w:rsidRPr="003E1AD6" w:rsidRDefault="000704C0">
      <w:pPr>
        <w:pStyle w:val="EPBody"/>
      </w:pPr>
      <w:r w:rsidRPr="003E1AD6">
        <w:rPr>
          <w:rStyle w:val="HideTWBExt"/>
          <w:rFonts w:eastAsia="Times New Roman"/>
          <w:i w:val="0"/>
        </w:rPr>
        <w:t>&lt;Commission&gt;</w:t>
      </w:r>
      <w:r w:rsidRPr="003E1AD6">
        <w:rPr>
          <w:rStyle w:val="HideTWBInt"/>
          <w:i w:val="0"/>
        </w:rPr>
        <w:t>{AFET}</w:t>
      </w:r>
      <w:r w:rsidRPr="003E1AD6">
        <w:t>Commission des affaires étrangères</w:t>
      </w:r>
      <w:r w:rsidRPr="003E1AD6">
        <w:rPr>
          <w:rStyle w:val="HideTWBExt"/>
          <w:rFonts w:eastAsia="Times New Roman"/>
          <w:i w:val="0"/>
        </w:rPr>
        <w:t>&lt;/Commission&gt;</w:t>
      </w:r>
    </w:p>
    <w:p w14:paraId="0D7C29F9" w14:textId="77777777" w:rsidR="00EF18A7" w:rsidRPr="003E1AD6" w:rsidRDefault="000704C0">
      <w:pPr>
        <w:pStyle w:val="LineBottom"/>
      </w:pPr>
      <w:r w:rsidRPr="003E1AD6">
        <w:t xml:space="preserve"> </w:t>
      </w:r>
    </w:p>
    <w:p w14:paraId="6F62E6AF" w14:textId="77777777" w:rsidR="00EF18A7" w:rsidRPr="003E1AD6" w:rsidRDefault="000704C0">
      <w:pPr>
        <w:pStyle w:val="CoverReference"/>
      </w:pPr>
      <w:r w:rsidRPr="003E1AD6">
        <w:rPr>
          <w:rStyle w:val="HideTWBExt"/>
          <w:rFonts w:eastAsia="Times New Roman"/>
          <w:b w:val="0"/>
        </w:rPr>
        <w:t>&lt;RefProc&gt;</w:t>
      </w:r>
      <w:r w:rsidRPr="003E1AD6">
        <w:t>2025/2021</w:t>
      </w:r>
      <w:r w:rsidRPr="003E1AD6">
        <w:rPr>
          <w:rStyle w:val="HideTWBExt"/>
          <w:rFonts w:eastAsia="Times New Roman"/>
          <w:b w:val="0"/>
        </w:rPr>
        <w:t>&lt;/RefProc&gt;&lt;RefTypeProc&gt;</w:t>
      </w:r>
      <w:r w:rsidRPr="003E1AD6">
        <w:t>(INI)</w:t>
      </w:r>
      <w:r w:rsidRPr="003E1AD6">
        <w:rPr>
          <w:rStyle w:val="HideTWBExt"/>
          <w:rFonts w:eastAsia="Times New Roman"/>
          <w:b w:val="0"/>
        </w:rPr>
        <w:t>&lt;/RefTypeProc&gt;</w:t>
      </w:r>
    </w:p>
    <w:p w14:paraId="4038AE60" w14:textId="77777777" w:rsidR="00EF18A7" w:rsidRPr="003C0371" w:rsidRDefault="000704C0">
      <w:pPr>
        <w:pStyle w:val="CoverDate"/>
      </w:pPr>
      <w:r w:rsidRPr="003E1AD6">
        <w:rPr>
          <w:rStyle w:val="HideTWBExt"/>
        </w:rPr>
        <w:t>&lt;Date&gt;</w:t>
      </w:r>
      <w:r w:rsidRPr="003E1AD6">
        <w:rPr>
          <w:rStyle w:val="HideTWBInt"/>
        </w:rPr>
        <w:t>{28/03/2025}</w:t>
      </w:r>
      <w:r w:rsidRPr="003E1AD6">
        <w:t>28.3.2025</w:t>
      </w:r>
      <w:r w:rsidRPr="003E1AD6">
        <w:rPr>
          <w:rStyle w:val="HideTWBExt"/>
        </w:rPr>
        <w:t>&lt;/Date&gt;</w:t>
      </w:r>
    </w:p>
    <w:p w14:paraId="59867ACE" w14:textId="77777777" w:rsidR="00EF18A7" w:rsidRPr="003E1AD6" w:rsidRDefault="000704C0">
      <w:pPr>
        <w:pStyle w:val="CoverDocType"/>
      </w:pPr>
      <w:r w:rsidRPr="003E1AD6">
        <w:rPr>
          <w:rStyle w:val="HideTWBExt"/>
          <w:b w:val="0"/>
        </w:rPr>
        <w:t>&lt;TypeAM&gt;</w:t>
      </w:r>
      <w:r w:rsidRPr="003E1AD6">
        <w:t>AMENDEMENTS</w:t>
      </w:r>
      <w:r w:rsidRPr="003E1AD6">
        <w:rPr>
          <w:rStyle w:val="HideTWBExt"/>
          <w:b w:val="0"/>
        </w:rPr>
        <w:t>&lt;/TypeAM&gt;</w:t>
      </w:r>
    </w:p>
    <w:p w14:paraId="17221A30" w14:textId="77777777" w:rsidR="00EF18A7" w:rsidRPr="003E1AD6" w:rsidRDefault="000704C0">
      <w:pPr>
        <w:pStyle w:val="CoverDocType24a"/>
      </w:pPr>
      <w:r w:rsidRPr="003E1AD6">
        <w:rPr>
          <w:rStyle w:val="HideTWBExt"/>
          <w:rFonts w:eastAsia="Times New Roman"/>
          <w:b w:val="0"/>
        </w:rPr>
        <w:t>&lt;RangeAM&gt;</w:t>
      </w:r>
      <w:r w:rsidRPr="003E1AD6">
        <w:t>1 - 313</w:t>
      </w:r>
      <w:r w:rsidRPr="003E1AD6">
        <w:rPr>
          <w:rStyle w:val="HideTWBExt"/>
          <w:rFonts w:eastAsia="Times New Roman"/>
          <w:b w:val="0"/>
        </w:rPr>
        <w:t>&lt;/RangeAM&gt;</w:t>
      </w:r>
    </w:p>
    <w:p w14:paraId="125365C1" w14:textId="77777777" w:rsidR="00EF18A7" w:rsidRPr="003E1AD6" w:rsidRDefault="000704C0">
      <w:pPr>
        <w:pStyle w:val="CoverBold"/>
      </w:pPr>
      <w:r w:rsidRPr="003E1AD6">
        <w:rPr>
          <w:rStyle w:val="HideTWBExt"/>
          <w:b w:val="0"/>
        </w:rPr>
        <w:t>&lt;TitreType&gt;</w:t>
      </w:r>
      <w:r w:rsidRPr="003E1AD6">
        <w:t>Projet de rapport</w:t>
      </w:r>
      <w:r w:rsidRPr="003E1AD6">
        <w:rPr>
          <w:rStyle w:val="HideTWBExt"/>
          <w:b w:val="0"/>
        </w:rPr>
        <w:t>&lt;/TitreType&gt;</w:t>
      </w:r>
    </w:p>
    <w:p w14:paraId="24734713" w14:textId="77777777" w:rsidR="00EF18A7" w:rsidRPr="003E1AD6" w:rsidRDefault="000704C0">
      <w:pPr>
        <w:pStyle w:val="CoverBold"/>
      </w:pPr>
      <w:r w:rsidRPr="003E1AD6">
        <w:rPr>
          <w:rStyle w:val="HideTWBExt"/>
          <w:b w:val="0"/>
        </w:rPr>
        <w:t>&lt;Rapporteur&gt;</w:t>
      </w:r>
      <w:r w:rsidRPr="003E1AD6">
        <w:t>Thomas Waitz</w:t>
      </w:r>
      <w:r w:rsidRPr="003E1AD6">
        <w:rPr>
          <w:rStyle w:val="HideTWBExt"/>
          <w:b w:val="0"/>
        </w:rPr>
        <w:t>&lt;/Rapporteur&gt;</w:t>
      </w:r>
    </w:p>
    <w:p w14:paraId="757A72F3" w14:textId="77777777" w:rsidR="00EF18A7" w:rsidRPr="003E1AD6" w:rsidRDefault="000704C0">
      <w:pPr>
        <w:pStyle w:val="CoverNormal24a"/>
      </w:pPr>
      <w:r w:rsidRPr="003E1AD6">
        <w:rPr>
          <w:rStyle w:val="HideTWBExt"/>
        </w:rPr>
        <w:t>&lt;DocRefPE&gt;</w:t>
      </w:r>
      <w:r w:rsidRPr="003E1AD6">
        <w:t>(PE769.915v01-00)</w:t>
      </w:r>
      <w:r w:rsidRPr="003E1AD6">
        <w:rPr>
          <w:rStyle w:val="HideTWBExt"/>
        </w:rPr>
        <w:t>&lt;/DocRefPE&gt;</w:t>
      </w:r>
    </w:p>
    <w:p w14:paraId="7598C651" w14:textId="77777777" w:rsidR="00EF18A7" w:rsidRPr="003E1AD6" w:rsidRDefault="000704C0">
      <w:pPr>
        <w:pStyle w:val="CoverNormal"/>
      </w:pPr>
      <w:r w:rsidRPr="003E1AD6">
        <w:rPr>
          <w:rStyle w:val="HideTWBExt"/>
        </w:rPr>
        <w:t>&lt;Titre&gt;</w:t>
      </w:r>
      <w:r w:rsidRPr="003E1AD6">
        <w:t>Rapports 2023 et 2024 de la Commission sur la Macédoine du Nord</w:t>
      </w:r>
      <w:r w:rsidRPr="003E1AD6">
        <w:rPr>
          <w:rStyle w:val="HideTWBExt"/>
        </w:rPr>
        <w:t>&lt;/Titre&gt;</w:t>
      </w:r>
    </w:p>
    <w:p w14:paraId="00FCFCF4" w14:textId="77777777" w:rsidR="00EF18A7" w:rsidRPr="003E1AD6" w:rsidRDefault="000704C0">
      <w:pPr>
        <w:pStyle w:val="CoverNormal24a"/>
      </w:pPr>
      <w:r w:rsidRPr="003E1AD6">
        <w:rPr>
          <w:rStyle w:val="HideTWBExt"/>
        </w:rPr>
        <w:t>&lt;DocRef&gt;</w:t>
      </w:r>
      <w:r w:rsidRPr="003E1AD6">
        <w:t>(2025/2021(INI))</w:t>
      </w:r>
      <w:r w:rsidRPr="003E1AD6">
        <w:rPr>
          <w:rStyle w:val="HideTWBExt"/>
        </w:rPr>
        <w:t>&lt;/DocRef&gt;</w:t>
      </w:r>
    </w:p>
    <w:p w14:paraId="5A1C8CB5" w14:textId="08CA0243" w:rsidR="003C0371" w:rsidRDefault="000704C0" w:rsidP="00A24A20">
      <w:pPr>
        <w:pStyle w:val="AmNumberTabs"/>
        <w:rPr>
          <w:b w:val="0"/>
        </w:rPr>
      </w:pPr>
      <w:r w:rsidRPr="003E1AD6">
        <w:br w:type="page"/>
      </w:r>
      <w:r w:rsidRPr="003C0371">
        <w:rPr>
          <w:b w:val="0"/>
        </w:rPr>
        <w:lastRenderedPageBreak/>
        <w:t>AM_Com_NonLegReport</w:t>
      </w:r>
    </w:p>
    <w:p w14:paraId="7C284C6E" w14:textId="5D645E77" w:rsidR="00A24A20" w:rsidRPr="003E1AD6" w:rsidRDefault="003C0371" w:rsidP="00A24A20">
      <w:pPr>
        <w:pStyle w:val="AmNumberTabs"/>
      </w:pPr>
      <w:r>
        <w:rPr>
          <w:b w:val="0"/>
        </w:rPr>
        <w:br w:type="page"/>
      </w:r>
      <w:r w:rsidR="00A24A20" w:rsidRPr="003E1AD6">
        <w:rPr>
          <w:rStyle w:val="HideTWBExt"/>
          <w:b w:val="0"/>
        </w:rPr>
        <w:t>&lt;RepeatBlock-Amend&gt;&lt;Amend&gt;</w:t>
      </w:r>
      <w:r w:rsidR="00A24A20" w:rsidRPr="003E1AD6">
        <w:t>Amendement</w:t>
      </w:r>
      <w:r w:rsidR="00A24A20" w:rsidRPr="003E1AD6">
        <w:tab/>
      </w:r>
      <w:r w:rsidR="00A24A20" w:rsidRPr="003E1AD6">
        <w:tab/>
      </w:r>
      <w:r w:rsidR="00A24A20" w:rsidRPr="003E1AD6">
        <w:rPr>
          <w:rStyle w:val="HideTWBExt"/>
          <w:b w:val="0"/>
        </w:rPr>
        <w:t>&lt;NumAm&gt;</w:t>
      </w:r>
      <w:r w:rsidR="00A24A20" w:rsidRPr="003E1AD6">
        <w:t>1</w:t>
      </w:r>
      <w:r w:rsidR="00A24A20" w:rsidRPr="003E1AD6">
        <w:rPr>
          <w:rStyle w:val="HideTWBExt"/>
          <w:b w:val="0"/>
        </w:rPr>
        <w:t>&lt;/NumAm&gt;</w:t>
      </w:r>
    </w:p>
    <w:p w14:paraId="31091012" w14:textId="77777777" w:rsidR="00A24A20" w:rsidRPr="003E1AD6" w:rsidRDefault="00A24A20" w:rsidP="00A24A20">
      <w:pPr>
        <w:pStyle w:val="NormalBold"/>
      </w:pPr>
      <w:r w:rsidRPr="003E1AD6">
        <w:rPr>
          <w:rStyle w:val="HideTWBExt"/>
          <w:b w:val="0"/>
        </w:rPr>
        <w:t>&lt;RepeatBlock-By&gt;&lt;Members&gt;</w:t>
      </w:r>
      <w:r w:rsidRPr="003E1AD6">
        <w:t>Emmanouil Fragkos, Galato Alexandraki</w:t>
      </w:r>
      <w:r w:rsidRPr="003E1AD6">
        <w:rPr>
          <w:rStyle w:val="HideTWBExt"/>
          <w:b w:val="0"/>
        </w:rPr>
        <w:t>&lt;/Members&gt;</w:t>
      </w:r>
    </w:p>
    <w:p w14:paraId="43BA62F9" w14:textId="77777777" w:rsidR="00A24A20" w:rsidRPr="003E1AD6" w:rsidRDefault="00A24A20" w:rsidP="00A24A20">
      <w:pPr>
        <w:pStyle w:val="NormalBold"/>
      </w:pPr>
      <w:r w:rsidRPr="003E1AD6">
        <w:rPr>
          <w:rStyle w:val="HideTWBExt"/>
          <w:b w:val="0"/>
        </w:rPr>
        <w:t>&lt;/RepeatBlock-By&gt;</w:t>
      </w:r>
    </w:p>
    <w:p w14:paraId="6073BB8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2EE1869" w14:textId="77777777" w:rsidR="00A24A20" w:rsidRPr="003E1AD6" w:rsidRDefault="00A24A20" w:rsidP="00A24A20">
      <w:pPr>
        <w:pStyle w:val="NormalBold"/>
      </w:pPr>
      <w:r w:rsidRPr="003E1AD6">
        <w:rPr>
          <w:rStyle w:val="HideTWBExt"/>
          <w:b w:val="0"/>
        </w:rPr>
        <w:t>&lt;Article&gt;</w:t>
      </w:r>
      <w:r w:rsidRPr="003E1AD6">
        <w:t>Visa 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28EC95D" w14:textId="77777777" w:rsidTr="0037402C">
        <w:trPr>
          <w:trHeight w:hRule="exact" w:val="240"/>
          <w:jc w:val="center"/>
        </w:trPr>
        <w:tc>
          <w:tcPr>
            <w:tcW w:w="9752" w:type="dxa"/>
            <w:gridSpan w:val="2"/>
            <w:tcBorders>
              <w:top w:val="nil"/>
              <w:left w:val="nil"/>
              <w:bottom w:val="nil"/>
              <w:right w:val="nil"/>
            </w:tcBorders>
          </w:tcPr>
          <w:p w14:paraId="132B6357" w14:textId="77777777" w:rsidR="00A24A20" w:rsidRPr="003E1AD6" w:rsidRDefault="00A24A20" w:rsidP="0037402C"/>
        </w:tc>
      </w:tr>
      <w:tr w:rsidR="00A24A20" w:rsidRPr="003E1AD6" w14:paraId="719F3899" w14:textId="77777777" w:rsidTr="0037402C">
        <w:trPr>
          <w:trHeight w:val="240"/>
          <w:jc w:val="center"/>
        </w:trPr>
        <w:tc>
          <w:tcPr>
            <w:tcW w:w="4876" w:type="dxa"/>
            <w:tcBorders>
              <w:top w:val="nil"/>
              <w:left w:val="nil"/>
              <w:bottom w:val="nil"/>
              <w:right w:val="nil"/>
            </w:tcBorders>
          </w:tcPr>
          <w:p w14:paraId="3ACFB69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D9BEB50" w14:textId="77777777" w:rsidR="00A24A20" w:rsidRPr="003E1AD6" w:rsidRDefault="00A24A20" w:rsidP="0037402C">
            <w:pPr>
              <w:pStyle w:val="AmColumnHeading"/>
            </w:pPr>
            <w:r w:rsidRPr="003E1AD6">
              <w:t>Amendement</w:t>
            </w:r>
          </w:p>
        </w:tc>
      </w:tr>
      <w:tr w:rsidR="00A24A20" w:rsidRPr="003E1AD6" w14:paraId="288BC828" w14:textId="77777777" w:rsidTr="0037402C">
        <w:trPr>
          <w:jc w:val="center"/>
        </w:trPr>
        <w:tc>
          <w:tcPr>
            <w:tcW w:w="4876" w:type="dxa"/>
            <w:tcBorders>
              <w:top w:val="nil"/>
              <w:left w:val="nil"/>
              <w:bottom w:val="nil"/>
              <w:right w:val="nil"/>
            </w:tcBorders>
          </w:tcPr>
          <w:p w14:paraId="044B2BF0" w14:textId="77777777" w:rsidR="00A24A20" w:rsidRPr="003E1AD6" w:rsidRDefault="00A24A20" w:rsidP="0037402C">
            <w:pPr>
              <w:pStyle w:val="Normal6a"/>
            </w:pPr>
            <w:r w:rsidRPr="003E1AD6">
              <w:t>–</w:t>
            </w:r>
            <w:r w:rsidRPr="003E1AD6">
              <w:tab/>
              <w:t xml:space="preserve">vu l’accord de stabilisation et d’association entre les Communautés européennes et leurs États membres, d’une part, et </w:t>
            </w:r>
            <w:r w:rsidRPr="003E1AD6">
              <w:rPr>
                <w:b/>
                <w:i/>
              </w:rPr>
              <w:t>la République de Macédoine du Nord</w:t>
            </w:r>
            <w:r w:rsidRPr="003E1AD6">
              <w:t>, d’autre part</w:t>
            </w:r>
            <w:r w:rsidRPr="003E1AD6">
              <w:rPr>
                <w:vertAlign w:val="superscript"/>
              </w:rPr>
              <w:t>1</w:t>
            </w:r>
            <w:r w:rsidRPr="003E1AD6">
              <w:t>,</w:t>
            </w:r>
          </w:p>
        </w:tc>
        <w:tc>
          <w:tcPr>
            <w:tcW w:w="4876" w:type="dxa"/>
            <w:tcBorders>
              <w:top w:val="nil"/>
              <w:left w:val="nil"/>
              <w:bottom w:val="nil"/>
              <w:right w:val="nil"/>
            </w:tcBorders>
          </w:tcPr>
          <w:p w14:paraId="52E14E75" w14:textId="77777777" w:rsidR="00A24A20" w:rsidRPr="003E1AD6" w:rsidRDefault="00A24A20" w:rsidP="0037402C">
            <w:pPr>
              <w:pStyle w:val="Normal6a"/>
            </w:pPr>
            <w:r w:rsidRPr="003E1AD6">
              <w:t>–</w:t>
            </w:r>
            <w:r w:rsidRPr="003E1AD6">
              <w:tab/>
              <w:t xml:space="preserve">vu l’accord de stabilisation et d’association entre les Communautés européennes et leurs États membres, d’une part, et </w:t>
            </w:r>
            <w:r w:rsidRPr="003E1AD6">
              <w:rPr>
                <w:b/>
                <w:i/>
              </w:rPr>
              <w:t>de Skopje</w:t>
            </w:r>
            <w:r w:rsidRPr="003E1AD6">
              <w:rPr>
                <w:b/>
                <w:i/>
                <w:vertAlign w:val="superscript"/>
              </w:rPr>
              <w:t>¹¹ bis</w:t>
            </w:r>
            <w:r w:rsidRPr="003E1AD6">
              <w:t>, d’autre part</w:t>
            </w:r>
            <w:r w:rsidRPr="003E1AD6">
              <w:rPr>
                <w:vertAlign w:val="superscript"/>
              </w:rPr>
              <w:t>¹¹ bis</w:t>
            </w:r>
            <w:r w:rsidRPr="003E1AD6">
              <w:t>,</w:t>
            </w:r>
          </w:p>
        </w:tc>
      </w:tr>
      <w:tr w:rsidR="00A24A20" w:rsidRPr="003E1AD6" w14:paraId="115AB01B" w14:textId="77777777" w:rsidTr="0037402C">
        <w:trPr>
          <w:jc w:val="center"/>
        </w:trPr>
        <w:tc>
          <w:tcPr>
            <w:tcW w:w="4876" w:type="dxa"/>
            <w:tcBorders>
              <w:top w:val="nil"/>
              <w:left w:val="nil"/>
              <w:bottom w:val="nil"/>
              <w:right w:val="nil"/>
            </w:tcBorders>
          </w:tcPr>
          <w:p w14:paraId="158A5E5B" w14:textId="77777777" w:rsidR="00A24A20" w:rsidRPr="003E1AD6" w:rsidRDefault="00A24A20" w:rsidP="0037402C">
            <w:pPr>
              <w:pStyle w:val="Normal6a"/>
            </w:pPr>
            <w:r w:rsidRPr="003E1AD6">
              <w:rPr>
                <w:b/>
                <w:i/>
              </w:rPr>
              <w:t>_________________</w:t>
            </w:r>
          </w:p>
        </w:tc>
        <w:tc>
          <w:tcPr>
            <w:tcW w:w="4876" w:type="dxa"/>
            <w:tcBorders>
              <w:top w:val="nil"/>
              <w:left w:val="nil"/>
              <w:bottom w:val="nil"/>
              <w:right w:val="nil"/>
            </w:tcBorders>
          </w:tcPr>
          <w:p w14:paraId="785288E5" w14:textId="77777777" w:rsidR="00A24A20" w:rsidRPr="003E1AD6" w:rsidRDefault="00A24A20" w:rsidP="0037402C">
            <w:pPr>
              <w:pStyle w:val="Normal6a"/>
            </w:pPr>
            <w:r w:rsidRPr="003E1AD6">
              <w:rPr>
                <w:b/>
                <w:i/>
              </w:rPr>
              <w:t>_________________</w:t>
            </w:r>
          </w:p>
        </w:tc>
      </w:tr>
      <w:tr w:rsidR="00A24A20" w:rsidRPr="003E1AD6" w14:paraId="6D585351" w14:textId="77777777" w:rsidTr="0037402C">
        <w:trPr>
          <w:jc w:val="center"/>
        </w:trPr>
        <w:tc>
          <w:tcPr>
            <w:tcW w:w="4876" w:type="dxa"/>
            <w:tcBorders>
              <w:top w:val="nil"/>
              <w:left w:val="nil"/>
              <w:bottom w:val="nil"/>
              <w:right w:val="nil"/>
            </w:tcBorders>
          </w:tcPr>
          <w:p w14:paraId="5F22B979" w14:textId="77777777" w:rsidR="00A24A20" w:rsidRPr="003E1AD6" w:rsidRDefault="00A24A20" w:rsidP="0037402C">
            <w:pPr>
              <w:pStyle w:val="Normal6a"/>
            </w:pPr>
            <w:r w:rsidRPr="003E1AD6">
              <w:rPr>
                <w:vertAlign w:val="superscript"/>
              </w:rPr>
              <w:t>1</w:t>
            </w:r>
            <w:r w:rsidRPr="003E1AD6">
              <w:t xml:space="preserve"> JO L 84, du 20.3.2004, p. 13, ELI: http://data.europa.eu/eli/agree_internation/2004/239(2)/oj</w:t>
            </w:r>
          </w:p>
        </w:tc>
        <w:tc>
          <w:tcPr>
            <w:tcW w:w="4876" w:type="dxa"/>
            <w:tcBorders>
              <w:top w:val="nil"/>
              <w:left w:val="nil"/>
              <w:bottom w:val="nil"/>
              <w:right w:val="nil"/>
            </w:tcBorders>
          </w:tcPr>
          <w:p w14:paraId="5232439A" w14:textId="77777777" w:rsidR="00A24A20" w:rsidRPr="003E1AD6" w:rsidRDefault="00A24A20" w:rsidP="0037402C">
            <w:pPr>
              <w:pStyle w:val="Normal6a"/>
            </w:pPr>
            <w:r w:rsidRPr="003E1AD6">
              <w:rPr>
                <w:vertAlign w:val="superscript"/>
              </w:rPr>
              <w:t>1</w:t>
            </w:r>
            <w:r w:rsidRPr="003E1AD6">
              <w:t xml:space="preserve"> JO L 84, du 20.3.2004, p. 13, ELI: http://data.europa.eu/eli/agree_internation/2004/239(2)/oj</w:t>
            </w:r>
          </w:p>
        </w:tc>
      </w:tr>
      <w:tr w:rsidR="00A24A20" w:rsidRPr="003E1AD6" w14:paraId="0C2362F1" w14:textId="77777777" w:rsidTr="0037402C">
        <w:trPr>
          <w:jc w:val="center"/>
        </w:trPr>
        <w:tc>
          <w:tcPr>
            <w:tcW w:w="4876" w:type="dxa"/>
            <w:tcBorders>
              <w:top w:val="nil"/>
              <w:left w:val="nil"/>
              <w:bottom w:val="nil"/>
              <w:right w:val="nil"/>
            </w:tcBorders>
          </w:tcPr>
          <w:p w14:paraId="70814B99" w14:textId="77777777" w:rsidR="00A24A20" w:rsidRPr="003E1AD6" w:rsidRDefault="00A24A20" w:rsidP="0037402C"/>
        </w:tc>
        <w:tc>
          <w:tcPr>
            <w:tcW w:w="4876" w:type="dxa"/>
            <w:tcBorders>
              <w:top w:val="nil"/>
              <w:left w:val="nil"/>
              <w:bottom w:val="nil"/>
              <w:right w:val="nil"/>
            </w:tcBorders>
          </w:tcPr>
          <w:p w14:paraId="2B3E327B" w14:textId="77777777" w:rsidR="00A24A20" w:rsidRPr="003E1AD6" w:rsidRDefault="00A24A20" w:rsidP="0037402C">
            <w:pPr>
              <w:pStyle w:val="Normal6a"/>
            </w:pPr>
            <w:r w:rsidRPr="003E1AD6">
              <w:rPr>
                <w:vertAlign w:val="superscript"/>
              </w:rPr>
              <w:t>1 bis</w:t>
            </w:r>
            <w:r w:rsidRPr="003E1AD6">
              <w:t xml:space="preserve"> </w:t>
            </w:r>
            <w:r w:rsidRPr="003E1AD6">
              <w:rPr>
                <w:b/>
                <w:i/>
              </w:rPr>
              <w:t>Remplacement de l’expression «République de Macédoine du Nord» par le terme «Skopje» dans l’ensemble de la résolution.</w:t>
            </w:r>
          </w:p>
        </w:tc>
      </w:tr>
    </w:tbl>
    <w:p w14:paraId="44976B4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{EL}</w:t>
      </w:r>
      <w:r w:rsidRPr="003E1AD6">
        <w:t>el</w:t>
      </w:r>
      <w:r w:rsidRPr="003E1AD6">
        <w:rPr>
          <w:rStyle w:val="HideTWBExt"/>
        </w:rPr>
        <w:t>&lt;/Original&gt;</w:t>
      </w:r>
    </w:p>
    <w:p w14:paraId="7FFA5CD3" w14:textId="77777777" w:rsidR="00A24A20" w:rsidRPr="003E1AD6" w:rsidRDefault="00A24A20" w:rsidP="00A24A20">
      <w:r w:rsidRPr="003E1AD6">
        <w:rPr>
          <w:rStyle w:val="HideTWBExt"/>
        </w:rPr>
        <w:t>&lt;/Amend&gt;</w:t>
      </w:r>
    </w:p>
    <w:p w14:paraId="6D05399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w:t>
      </w:r>
      <w:r w:rsidRPr="003E1AD6">
        <w:rPr>
          <w:rStyle w:val="HideTWBExt"/>
          <w:b w:val="0"/>
        </w:rPr>
        <w:t>&lt;/NumAm&gt;</w:t>
      </w:r>
    </w:p>
    <w:p w14:paraId="7C7FE192"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50FD9E64" w14:textId="77777777" w:rsidR="00A24A20" w:rsidRPr="003E1AD6" w:rsidRDefault="00A24A20" w:rsidP="00A24A20">
      <w:pPr>
        <w:pStyle w:val="NormalBold"/>
      </w:pPr>
      <w:r w:rsidRPr="003E1AD6">
        <w:rPr>
          <w:rStyle w:val="HideTWBExt"/>
          <w:b w:val="0"/>
        </w:rPr>
        <w:t>&lt;/RepeatBlock-By&gt;</w:t>
      </w:r>
    </w:p>
    <w:p w14:paraId="2CB2420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D9B4534" w14:textId="77777777" w:rsidR="00A24A20" w:rsidRPr="003E1AD6" w:rsidRDefault="00A24A20" w:rsidP="00A24A20">
      <w:pPr>
        <w:pStyle w:val="NormalBold"/>
      </w:pPr>
      <w:r w:rsidRPr="003E1AD6">
        <w:rPr>
          <w:rStyle w:val="HideTWBExt"/>
          <w:b w:val="0"/>
        </w:rPr>
        <w:t>&lt;Article&gt;</w:t>
      </w:r>
      <w:r w:rsidRPr="003E1AD6">
        <w:t>Visa 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15B7042" w14:textId="77777777" w:rsidTr="0037402C">
        <w:trPr>
          <w:trHeight w:hRule="exact" w:val="240"/>
          <w:jc w:val="center"/>
        </w:trPr>
        <w:tc>
          <w:tcPr>
            <w:tcW w:w="9752" w:type="dxa"/>
            <w:gridSpan w:val="2"/>
            <w:tcBorders>
              <w:top w:val="nil"/>
              <w:left w:val="nil"/>
              <w:bottom w:val="nil"/>
              <w:right w:val="nil"/>
            </w:tcBorders>
          </w:tcPr>
          <w:p w14:paraId="58BACD1B" w14:textId="77777777" w:rsidR="00A24A20" w:rsidRPr="003E1AD6" w:rsidRDefault="00A24A20" w:rsidP="0037402C"/>
        </w:tc>
      </w:tr>
      <w:tr w:rsidR="00A24A20" w:rsidRPr="003E1AD6" w14:paraId="60C7647E" w14:textId="77777777" w:rsidTr="0037402C">
        <w:trPr>
          <w:trHeight w:val="240"/>
          <w:jc w:val="center"/>
        </w:trPr>
        <w:tc>
          <w:tcPr>
            <w:tcW w:w="4876" w:type="dxa"/>
            <w:tcBorders>
              <w:top w:val="nil"/>
              <w:left w:val="nil"/>
              <w:bottom w:val="nil"/>
              <w:right w:val="nil"/>
            </w:tcBorders>
          </w:tcPr>
          <w:p w14:paraId="7BEE599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EF9F85" w14:textId="77777777" w:rsidR="00A24A20" w:rsidRPr="003E1AD6" w:rsidRDefault="00A24A20" w:rsidP="0037402C">
            <w:pPr>
              <w:pStyle w:val="AmColumnHeading"/>
            </w:pPr>
            <w:r w:rsidRPr="003E1AD6">
              <w:t>Amendement</w:t>
            </w:r>
          </w:p>
        </w:tc>
      </w:tr>
      <w:tr w:rsidR="00A24A20" w:rsidRPr="003E1AD6" w14:paraId="0E63030E" w14:textId="77777777" w:rsidTr="0037402C">
        <w:trPr>
          <w:jc w:val="center"/>
        </w:trPr>
        <w:tc>
          <w:tcPr>
            <w:tcW w:w="4876" w:type="dxa"/>
            <w:tcBorders>
              <w:top w:val="nil"/>
              <w:left w:val="nil"/>
              <w:bottom w:val="nil"/>
              <w:right w:val="nil"/>
            </w:tcBorders>
          </w:tcPr>
          <w:p w14:paraId="5C6711F0" w14:textId="77777777" w:rsidR="00A24A20" w:rsidRPr="003E1AD6" w:rsidRDefault="00A24A20" w:rsidP="0037402C">
            <w:pPr>
              <w:pStyle w:val="Normal6a"/>
            </w:pPr>
          </w:p>
        </w:tc>
        <w:tc>
          <w:tcPr>
            <w:tcW w:w="4876" w:type="dxa"/>
            <w:tcBorders>
              <w:top w:val="nil"/>
              <w:left w:val="nil"/>
              <w:bottom w:val="nil"/>
              <w:right w:val="nil"/>
            </w:tcBorders>
          </w:tcPr>
          <w:p w14:paraId="7927FEB3" w14:textId="77777777" w:rsidR="00A24A20" w:rsidRPr="003E1AD6" w:rsidRDefault="00A24A20" w:rsidP="0037402C">
            <w:pPr>
              <w:pStyle w:val="Normal6a"/>
            </w:pPr>
            <w:r w:rsidRPr="003E1AD6">
              <w:rPr>
                <w:b/>
                <w:i/>
              </w:rPr>
              <w:t>–</w:t>
            </w:r>
            <w:r w:rsidRPr="003E1AD6">
              <w:tab/>
            </w:r>
            <w:r w:rsidRPr="003E1AD6">
              <w:rPr>
                <w:b/>
                <w:i/>
              </w:rPr>
              <w:t>vu le traité d’amitié, de bon voisinage et de coopération entre la Bulgarie et la Macédoine du Nord, signé le 1er août 2017 et ratifié en janvier 2018,</w:t>
            </w:r>
          </w:p>
        </w:tc>
      </w:tr>
    </w:tbl>
    <w:p w14:paraId="0778E47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3E15B6F" w14:textId="77777777" w:rsidR="00A24A20" w:rsidRPr="003E1AD6" w:rsidRDefault="00A24A20" w:rsidP="00A24A20">
      <w:r w:rsidRPr="003E1AD6">
        <w:rPr>
          <w:rStyle w:val="HideTWBExt"/>
        </w:rPr>
        <w:t>&lt;/Amend&gt;</w:t>
      </w:r>
    </w:p>
    <w:p w14:paraId="2C41AC5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w:t>
      </w:r>
      <w:r w:rsidRPr="003E1AD6">
        <w:rPr>
          <w:rStyle w:val="HideTWBExt"/>
          <w:b w:val="0"/>
        </w:rPr>
        <w:t>&lt;/NumAm&gt;</w:t>
      </w:r>
    </w:p>
    <w:p w14:paraId="6E7DFDC4"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727D38D1"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48F9AA6D" w14:textId="77777777" w:rsidR="00A24A20" w:rsidRPr="003E1AD6" w:rsidRDefault="00A24A20" w:rsidP="00A24A20">
      <w:pPr>
        <w:pStyle w:val="NormalBold"/>
      </w:pPr>
      <w:r w:rsidRPr="003E1AD6">
        <w:rPr>
          <w:rStyle w:val="HideTWBExt"/>
          <w:b w:val="0"/>
        </w:rPr>
        <w:t>&lt;/RepeatBlock-By&gt;</w:t>
      </w:r>
    </w:p>
    <w:p w14:paraId="2D0C0538" w14:textId="77777777" w:rsidR="00A24A20" w:rsidRPr="003E1AD6" w:rsidRDefault="00A24A20" w:rsidP="00A24A20">
      <w:pPr>
        <w:pStyle w:val="NormalBold"/>
      </w:pPr>
      <w:r w:rsidRPr="003E1AD6">
        <w:rPr>
          <w:rStyle w:val="HideTWBExt"/>
          <w:b w:val="0"/>
        </w:rPr>
        <w:lastRenderedPageBreak/>
        <w:t>&lt;DocAmend&gt;</w:t>
      </w:r>
      <w:r w:rsidRPr="003E1AD6">
        <w:t>Proposition de résolution</w:t>
      </w:r>
      <w:r w:rsidRPr="003E1AD6">
        <w:rPr>
          <w:rStyle w:val="HideTWBExt"/>
          <w:b w:val="0"/>
        </w:rPr>
        <w:t>&lt;/DocAmend&gt;</w:t>
      </w:r>
    </w:p>
    <w:p w14:paraId="41310538" w14:textId="77777777" w:rsidR="00A24A20" w:rsidRPr="003E1AD6" w:rsidRDefault="00A24A20" w:rsidP="00A24A20">
      <w:pPr>
        <w:pStyle w:val="NormalBold"/>
      </w:pPr>
      <w:r w:rsidRPr="003E1AD6">
        <w:rPr>
          <w:rStyle w:val="HideTWBExt"/>
          <w:b w:val="0"/>
        </w:rPr>
        <w:t>&lt;Article&gt;</w:t>
      </w:r>
      <w:r w:rsidRPr="003E1AD6">
        <w:t>Visa 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20B2852" w14:textId="77777777" w:rsidTr="0037402C">
        <w:trPr>
          <w:trHeight w:hRule="exact" w:val="240"/>
          <w:jc w:val="center"/>
        </w:trPr>
        <w:tc>
          <w:tcPr>
            <w:tcW w:w="9752" w:type="dxa"/>
            <w:gridSpan w:val="2"/>
            <w:tcBorders>
              <w:top w:val="nil"/>
              <w:left w:val="nil"/>
              <w:bottom w:val="nil"/>
              <w:right w:val="nil"/>
            </w:tcBorders>
          </w:tcPr>
          <w:p w14:paraId="10A200F3" w14:textId="77777777" w:rsidR="00A24A20" w:rsidRPr="003E1AD6" w:rsidRDefault="00A24A20" w:rsidP="0037402C"/>
        </w:tc>
      </w:tr>
      <w:tr w:rsidR="00A24A20" w:rsidRPr="003E1AD6" w14:paraId="62BEC51C" w14:textId="77777777" w:rsidTr="0037402C">
        <w:trPr>
          <w:trHeight w:val="240"/>
          <w:jc w:val="center"/>
        </w:trPr>
        <w:tc>
          <w:tcPr>
            <w:tcW w:w="4876" w:type="dxa"/>
            <w:tcBorders>
              <w:top w:val="nil"/>
              <w:left w:val="nil"/>
              <w:bottom w:val="nil"/>
              <w:right w:val="nil"/>
            </w:tcBorders>
          </w:tcPr>
          <w:p w14:paraId="7116948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A4DB8FF" w14:textId="77777777" w:rsidR="00A24A20" w:rsidRPr="003E1AD6" w:rsidRDefault="00A24A20" w:rsidP="0037402C">
            <w:pPr>
              <w:pStyle w:val="AmColumnHeading"/>
            </w:pPr>
            <w:r w:rsidRPr="003E1AD6">
              <w:t>Amendement</w:t>
            </w:r>
          </w:p>
        </w:tc>
      </w:tr>
      <w:tr w:rsidR="00A24A20" w:rsidRPr="003E1AD6" w14:paraId="29613647" w14:textId="77777777" w:rsidTr="0037402C">
        <w:trPr>
          <w:jc w:val="center"/>
        </w:trPr>
        <w:tc>
          <w:tcPr>
            <w:tcW w:w="4876" w:type="dxa"/>
            <w:tcBorders>
              <w:top w:val="nil"/>
              <w:left w:val="nil"/>
              <w:bottom w:val="nil"/>
              <w:right w:val="nil"/>
            </w:tcBorders>
          </w:tcPr>
          <w:p w14:paraId="4B9C9F09" w14:textId="77777777" w:rsidR="00A24A20" w:rsidRPr="003E1AD6" w:rsidRDefault="00A24A20" w:rsidP="0037402C">
            <w:pPr>
              <w:pStyle w:val="Normal6a"/>
            </w:pPr>
          </w:p>
        </w:tc>
        <w:tc>
          <w:tcPr>
            <w:tcW w:w="4876" w:type="dxa"/>
            <w:tcBorders>
              <w:top w:val="nil"/>
              <w:left w:val="nil"/>
              <w:bottom w:val="nil"/>
              <w:right w:val="nil"/>
            </w:tcBorders>
          </w:tcPr>
          <w:p w14:paraId="528DEA45" w14:textId="77777777" w:rsidR="00A24A20" w:rsidRPr="003E1AD6" w:rsidRDefault="00A24A20" w:rsidP="0037402C">
            <w:pPr>
              <w:pStyle w:val="Normal6a"/>
            </w:pPr>
            <w:r w:rsidRPr="003E1AD6">
              <w:rPr>
                <w:b/>
                <w:i/>
              </w:rPr>
              <w:t>–</w:t>
            </w:r>
            <w:r w:rsidRPr="003E1AD6">
              <w:tab/>
            </w:r>
            <w:r w:rsidRPr="003E1AD6">
              <w:rPr>
                <w:b/>
                <w:i/>
              </w:rPr>
              <w:t>vu le sommet de Sofia du 10 novembre 2020, notamment la déclaration sur le marché commun régional et la déclaration sur le programme en matière d’environnement pour les Balkans occidentaux,</w:t>
            </w:r>
          </w:p>
        </w:tc>
      </w:tr>
    </w:tbl>
    <w:p w14:paraId="116C1A2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B336A1B" w14:textId="77777777" w:rsidR="00A24A20" w:rsidRPr="003E1AD6" w:rsidRDefault="00A24A20" w:rsidP="00A24A20">
      <w:r w:rsidRPr="003E1AD6">
        <w:rPr>
          <w:rStyle w:val="HideTWBExt"/>
        </w:rPr>
        <w:t>&lt;/Amend&gt;</w:t>
      </w:r>
    </w:p>
    <w:p w14:paraId="2A8D4F4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w:t>
      </w:r>
      <w:r w:rsidRPr="003E1AD6">
        <w:rPr>
          <w:rStyle w:val="HideTWBExt"/>
          <w:b w:val="0"/>
        </w:rPr>
        <w:t>&lt;/NumAm&gt;</w:t>
      </w:r>
    </w:p>
    <w:p w14:paraId="0A27A047"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2D3C87D4" w14:textId="77777777" w:rsidR="00A24A20" w:rsidRPr="003E1AD6" w:rsidRDefault="00A24A20" w:rsidP="00A24A20">
      <w:pPr>
        <w:pStyle w:val="NormalBold"/>
      </w:pPr>
      <w:r w:rsidRPr="003E1AD6">
        <w:rPr>
          <w:rStyle w:val="HideTWBExt"/>
          <w:b w:val="0"/>
        </w:rPr>
        <w:t>&lt;/RepeatBlock-By&gt;</w:t>
      </w:r>
    </w:p>
    <w:p w14:paraId="0633A72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6A08CE4" w14:textId="77777777" w:rsidR="00A24A20" w:rsidRPr="003E1AD6" w:rsidRDefault="00A24A20" w:rsidP="00A24A20">
      <w:pPr>
        <w:pStyle w:val="NormalBold"/>
      </w:pPr>
      <w:r w:rsidRPr="003E1AD6">
        <w:rPr>
          <w:rStyle w:val="HideTWBExt"/>
          <w:b w:val="0"/>
        </w:rPr>
        <w:t>&lt;Article&gt;</w:t>
      </w:r>
      <w:r w:rsidRPr="003E1AD6">
        <w:t>Visa 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EA85D95" w14:textId="77777777" w:rsidTr="0037402C">
        <w:trPr>
          <w:trHeight w:hRule="exact" w:val="240"/>
          <w:jc w:val="center"/>
        </w:trPr>
        <w:tc>
          <w:tcPr>
            <w:tcW w:w="9752" w:type="dxa"/>
            <w:gridSpan w:val="2"/>
            <w:tcBorders>
              <w:top w:val="nil"/>
              <w:left w:val="nil"/>
              <w:bottom w:val="nil"/>
              <w:right w:val="nil"/>
            </w:tcBorders>
          </w:tcPr>
          <w:p w14:paraId="5849B4C2" w14:textId="77777777" w:rsidR="00A24A20" w:rsidRPr="003E1AD6" w:rsidRDefault="00A24A20" w:rsidP="0037402C"/>
        </w:tc>
      </w:tr>
      <w:tr w:rsidR="00A24A20" w:rsidRPr="003E1AD6" w14:paraId="34BC8913" w14:textId="77777777" w:rsidTr="0037402C">
        <w:trPr>
          <w:trHeight w:val="240"/>
          <w:jc w:val="center"/>
        </w:trPr>
        <w:tc>
          <w:tcPr>
            <w:tcW w:w="4876" w:type="dxa"/>
            <w:tcBorders>
              <w:top w:val="nil"/>
              <w:left w:val="nil"/>
              <w:bottom w:val="nil"/>
              <w:right w:val="nil"/>
            </w:tcBorders>
          </w:tcPr>
          <w:p w14:paraId="3C1ACE3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B65A01E" w14:textId="77777777" w:rsidR="00A24A20" w:rsidRPr="003E1AD6" w:rsidRDefault="00A24A20" w:rsidP="0037402C">
            <w:pPr>
              <w:pStyle w:val="AmColumnHeading"/>
            </w:pPr>
            <w:r w:rsidRPr="003E1AD6">
              <w:t>Amendement</w:t>
            </w:r>
          </w:p>
        </w:tc>
      </w:tr>
      <w:tr w:rsidR="00A24A20" w:rsidRPr="003E1AD6" w14:paraId="3938F563" w14:textId="77777777" w:rsidTr="0037402C">
        <w:trPr>
          <w:jc w:val="center"/>
        </w:trPr>
        <w:tc>
          <w:tcPr>
            <w:tcW w:w="4876" w:type="dxa"/>
            <w:tcBorders>
              <w:top w:val="nil"/>
              <w:left w:val="nil"/>
              <w:bottom w:val="nil"/>
              <w:right w:val="nil"/>
            </w:tcBorders>
          </w:tcPr>
          <w:p w14:paraId="3FE36037" w14:textId="77777777" w:rsidR="00A24A20" w:rsidRPr="003E1AD6" w:rsidRDefault="00A24A20" w:rsidP="0037402C">
            <w:pPr>
              <w:pStyle w:val="Normal6a"/>
            </w:pPr>
          </w:p>
        </w:tc>
        <w:tc>
          <w:tcPr>
            <w:tcW w:w="4876" w:type="dxa"/>
            <w:tcBorders>
              <w:top w:val="nil"/>
              <w:left w:val="nil"/>
              <w:bottom w:val="nil"/>
              <w:right w:val="nil"/>
            </w:tcBorders>
          </w:tcPr>
          <w:p w14:paraId="10EEEE4F" w14:textId="77777777" w:rsidR="00A24A20" w:rsidRPr="003E1AD6" w:rsidRDefault="00A24A20" w:rsidP="0037402C">
            <w:pPr>
              <w:pStyle w:val="Normal6a"/>
            </w:pPr>
            <w:r w:rsidRPr="003E1AD6">
              <w:rPr>
                <w:b/>
                <w:i/>
              </w:rPr>
              <w:t>–</w:t>
            </w:r>
            <w:r w:rsidRPr="003E1AD6">
              <w:tab/>
            </w:r>
            <w:r w:rsidRPr="003E1AD6">
              <w:rPr>
                <w:b/>
                <w:i/>
              </w:rPr>
              <w:t>vu la déclaration de Bruxelles du sommet UE-Balkans occidentaux du 18 décembre 2024,</w:t>
            </w:r>
          </w:p>
        </w:tc>
      </w:tr>
    </w:tbl>
    <w:p w14:paraId="592AA2A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3AE58F3" w14:textId="77777777" w:rsidR="00A24A20" w:rsidRPr="003E1AD6" w:rsidRDefault="00A24A20" w:rsidP="00A24A20">
      <w:r w:rsidRPr="003E1AD6">
        <w:rPr>
          <w:rStyle w:val="HideTWBExt"/>
        </w:rPr>
        <w:t>&lt;/Amend&gt;</w:t>
      </w:r>
    </w:p>
    <w:p w14:paraId="7A0A3F6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w:t>
      </w:r>
      <w:r w:rsidRPr="003E1AD6">
        <w:rPr>
          <w:rStyle w:val="HideTWBExt"/>
          <w:b w:val="0"/>
        </w:rPr>
        <w:t>&lt;/NumAm&gt;</w:t>
      </w:r>
    </w:p>
    <w:p w14:paraId="762EFC86"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039AA42F"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5E994A28" w14:textId="77777777" w:rsidR="00A24A20" w:rsidRPr="003E1AD6" w:rsidRDefault="00A24A20" w:rsidP="00A24A20">
      <w:pPr>
        <w:pStyle w:val="NormalBold"/>
      </w:pPr>
      <w:r w:rsidRPr="003E1AD6">
        <w:rPr>
          <w:rStyle w:val="HideTWBExt"/>
          <w:b w:val="0"/>
        </w:rPr>
        <w:t>&lt;/RepeatBlock-By&gt;</w:t>
      </w:r>
    </w:p>
    <w:p w14:paraId="39BECB6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78D22D3" w14:textId="77777777" w:rsidR="00A24A20" w:rsidRPr="003E1AD6" w:rsidRDefault="00A24A20" w:rsidP="00A24A20">
      <w:pPr>
        <w:pStyle w:val="NormalBold"/>
      </w:pPr>
      <w:r w:rsidRPr="003E1AD6">
        <w:rPr>
          <w:rStyle w:val="HideTWBExt"/>
          <w:b w:val="0"/>
        </w:rPr>
        <w:t>&lt;Article&gt;</w:t>
      </w:r>
      <w:r w:rsidRPr="003E1AD6">
        <w:t>Visa 7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579357B" w14:textId="77777777" w:rsidTr="0037402C">
        <w:trPr>
          <w:trHeight w:hRule="exact" w:val="240"/>
          <w:jc w:val="center"/>
        </w:trPr>
        <w:tc>
          <w:tcPr>
            <w:tcW w:w="9752" w:type="dxa"/>
            <w:gridSpan w:val="2"/>
            <w:tcBorders>
              <w:top w:val="nil"/>
              <w:left w:val="nil"/>
              <w:bottom w:val="nil"/>
              <w:right w:val="nil"/>
            </w:tcBorders>
          </w:tcPr>
          <w:p w14:paraId="2C7DE9A5" w14:textId="77777777" w:rsidR="00A24A20" w:rsidRPr="003E1AD6" w:rsidRDefault="00A24A20" w:rsidP="0037402C"/>
        </w:tc>
      </w:tr>
      <w:tr w:rsidR="00A24A20" w:rsidRPr="003E1AD6" w14:paraId="71A78E53" w14:textId="77777777" w:rsidTr="0037402C">
        <w:trPr>
          <w:trHeight w:val="240"/>
          <w:jc w:val="center"/>
        </w:trPr>
        <w:tc>
          <w:tcPr>
            <w:tcW w:w="4876" w:type="dxa"/>
            <w:tcBorders>
              <w:top w:val="nil"/>
              <w:left w:val="nil"/>
              <w:bottom w:val="nil"/>
              <w:right w:val="nil"/>
            </w:tcBorders>
          </w:tcPr>
          <w:p w14:paraId="4605A80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20B96DD" w14:textId="77777777" w:rsidR="00A24A20" w:rsidRPr="003E1AD6" w:rsidRDefault="00A24A20" w:rsidP="0037402C">
            <w:pPr>
              <w:pStyle w:val="AmColumnHeading"/>
            </w:pPr>
            <w:r w:rsidRPr="003E1AD6">
              <w:t>Amendement</w:t>
            </w:r>
          </w:p>
        </w:tc>
      </w:tr>
      <w:tr w:rsidR="00A24A20" w:rsidRPr="003E1AD6" w14:paraId="68679B96" w14:textId="77777777" w:rsidTr="0037402C">
        <w:trPr>
          <w:jc w:val="center"/>
        </w:trPr>
        <w:tc>
          <w:tcPr>
            <w:tcW w:w="4876" w:type="dxa"/>
            <w:tcBorders>
              <w:top w:val="nil"/>
              <w:left w:val="nil"/>
              <w:bottom w:val="nil"/>
              <w:right w:val="nil"/>
            </w:tcBorders>
          </w:tcPr>
          <w:p w14:paraId="440BF186" w14:textId="77777777" w:rsidR="00A24A20" w:rsidRPr="003E1AD6" w:rsidRDefault="00A24A20" w:rsidP="0037402C">
            <w:pPr>
              <w:pStyle w:val="Normal6a"/>
            </w:pPr>
          </w:p>
        </w:tc>
        <w:tc>
          <w:tcPr>
            <w:tcW w:w="4876" w:type="dxa"/>
            <w:tcBorders>
              <w:top w:val="nil"/>
              <w:left w:val="nil"/>
              <w:bottom w:val="nil"/>
              <w:right w:val="nil"/>
            </w:tcBorders>
          </w:tcPr>
          <w:p w14:paraId="193D86C3" w14:textId="77777777" w:rsidR="00A24A20" w:rsidRPr="003E1AD6" w:rsidRDefault="00A24A20" w:rsidP="0037402C">
            <w:pPr>
              <w:pStyle w:val="Normal6a"/>
            </w:pPr>
            <w:r w:rsidRPr="003E1AD6">
              <w:rPr>
                <w:b/>
                <w:i/>
              </w:rPr>
              <w:t>–</w:t>
            </w:r>
            <w:r w:rsidRPr="003E1AD6">
              <w:tab/>
            </w:r>
            <w:r w:rsidRPr="003E1AD6">
              <w:rPr>
                <w:b/>
                <w:i/>
              </w:rPr>
              <w:t xml:space="preserve">vu le document de travail conjoint des services de la Commission, accompagnant la communication conjointe au Parlement européen et au Conseil et intitulée «Troisième plan d’action de l’Union européenne sur l’égalité entre les hommes et les femmes - </w:t>
            </w:r>
            <w:r w:rsidRPr="003E1AD6">
              <w:rPr>
                <w:b/>
                <w:i/>
              </w:rPr>
              <w:lastRenderedPageBreak/>
              <w:t>Une vision ambitieuse de l’égalité entre les femmes et les hommes et de l’émancipation des femmes dans l’action extérieure européenne (2021-2025)», ainsi que le plan national de mise en œuvre pour la Macédoine du Nord,</w:t>
            </w:r>
          </w:p>
        </w:tc>
      </w:tr>
    </w:tbl>
    <w:p w14:paraId="69C8C4E6" w14:textId="77777777" w:rsidR="00A24A20" w:rsidRPr="003E1AD6" w:rsidRDefault="00A24A20" w:rsidP="00A24A20">
      <w:pPr>
        <w:pStyle w:val="AmOrLang"/>
      </w:pPr>
      <w:r w:rsidRPr="003E1AD6">
        <w:lastRenderedPageBreak/>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6368B9D" w14:textId="77777777" w:rsidR="00A24A20" w:rsidRPr="003E1AD6" w:rsidRDefault="00A24A20" w:rsidP="00A24A20">
      <w:r w:rsidRPr="003E1AD6">
        <w:rPr>
          <w:rStyle w:val="HideTWBExt"/>
        </w:rPr>
        <w:t>&lt;/Amend&gt;</w:t>
      </w:r>
    </w:p>
    <w:p w14:paraId="36E500D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w:t>
      </w:r>
      <w:r w:rsidRPr="003E1AD6">
        <w:rPr>
          <w:rStyle w:val="HideTWBExt"/>
          <w:b w:val="0"/>
        </w:rPr>
        <w:t>&lt;/NumAm&gt;</w:t>
      </w:r>
    </w:p>
    <w:p w14:paraId="0A5EE625"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75AFD455" w14:textId="77777777" w:rsidR="00A24A20" w:rsidRPr="003E1AD6" w:rsidRDefault="00A24A20" w:rsidP="00A24A20">
      <w:pPr>
        <w:pStyle w:val="NormalBold"/>
      </w:pPr>
      <w:r w:rsidRPr="003E1AD6">
        <w:rPr>
          <w:rStyle w:val="HideTWBExt"/>
          <w:b w:val="0"/>
        </w:rPr>
        <w:t>&lt;/RepeatBlock-By&gt;</w:t>
      </w:r>
    </w:p>
    <w:p w14:paraId="7571B83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6B5E3A3" w14:textId="77777777" w:rsidR="00A24A20" w:rsidRPr="003E1AD6" w:rsidRDefault="00A24A20" w:rsidP="00A24A20">
      <w:pPr>
        <w:pStyle w:val="NormalBold"/>
      </w:pPr>
      <w:r w:rsidRPr="003E1AD6">
        <w:rPr>
          <w:rStyle w:val="HideTWBExt"/>
          <w:b w:val="0"/>
        </w:rPr>
        <w:t>&lt;Article&gt;</w:t>
      </w:r>
      <w:r w:rsidRPr="003E1AD6">
        <w:t>Visa 12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9A9BAD9" w14:textId="77777777" w:rsidTr="0037402C">
        <w:trPr>
          <w:trHeight w:hRule="exact" w:val="240"/>
          <w:jc w:val="center"/>
        </w:trPr>
        <w:tc>
          <w:tcPr>
            <w:tcW w:w="9752" w:type="dxa"/>
            <w:gridSpan w:val="2"/>
            <w:tcBorders>
              <w:top w:val="nil"/>
              <w:left w:val="nil"/>
              <w:bottom w:val="nil"/>
              <w:right w:val="nil"/>
            </w:tcBorders>
          </w:tcPr>
          <w:p w14:paraId="2AEAB836" w14:textId="77777777" w:rsidR="00A24A20" w:rsidRPr="003E1AD6" w:rsidRDefault="00A24A20" w:rsidP="0037402C"/>
        </w:tc>
      </w:tr>
      <w:tr w:rsidR="00A24A20" w:rsidRPr="003E1AD6" w14:paraId="302F7B59" w14:textId="77777777" w:rsidTr="0037402C">
        <w:trPr>
          <w:trHeight w:val="240"/>
          <w:jc w:val="center"/>
        </w:trPr>
        <w:tc>
          <w:tcPr>
            <w:tcW w:w="4876" w:type="dxa"/>
            <w:tcBorders>
              <w:top w:val="nil"/>
              <w:left w:val="nil"/>
              <w:bottom w:val="nil"/>
              <w:right w:val="nil"/>
            </w:tcBorders>
          </w:tcPr>
          <w:p w14:paraId="4F71D86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D87720E" w14:textId="77777777" w:rsidR="00A24A20" w:rsidRPr="003E1AD6" w:rsidRDefault="00A24A20" w:rsidP="0037402C">
            <w:pPr>
              <w:pStyle w:val="AmColumnHeading"/>
            </w:pPr>
            <w:r w:rsidRPr="003E1AD6">
              <w:t>Amendement</w:t>
            </w:r>
          </w:p>
        </w:tc>
      </w:tr>
      <w:tr w:rsidR="00A24A20" w:rsidRPr="003E1AD6" w14:paraId="3611668E" w14:textId="77777777" w:rsidTr="0037402C">
        <w:trPr>
          <w:jc w:val="center"/>
        </w:trPr>
        <w:tc>
          <w:tcPr>
            <w:tcW w:w="4876" w:type="dxa"/>
            <w:tcBorders>
              <w:top w:val="nil"/>
              <w:left w:val="nil"/>
              <w:bottom w:val="nil"/>
              <w:right w:val="nil"/>
            </w:tcBorders>
          </w:tcPr>
          <w:p w14:paraId="289BCD44" w14:textId="77777777" w:rsidR="00A24A20" w:rsidRPr="003E1AD6" w:rsidRDefault="00A24A20" w:rsidP="0037402C">
            <w:pPr>
              <w:pStyle w:val="Normal6a"/>
            </w:pPr>
          </w:p>
        </w:tc>
        <w:tc>
          <w:tcPr>
            <w:tcW w:w="4876" w:type="dxa"/>
            <w:tcBorders>
              <w:top w:val="nil"/>
              <w:left w:val="nil"/>
              <w:bottom w:val="nil"/>
              <w:right w:val="nil"/>
            </w:tcBorders>
          </w:tcPr>
          <w:p w14:paraId="7C1E6B90" w14:textId="77777777" w:rsidR="00A24A20" w:rsidRPr="003E1AD6" w:rsidRDefault="00A24A20" w:rsidP="0037402C">
            <w:pPr>
              <w:pStyle w:val="Normal6a"/>
            </w:pPr>
            <w:r w:rsidRPr="003E1AD6">
              <w:rPr>
                <w:b/>
                <w:i/>
              </w:rPr>
              <w:t>–</w:t>
            </w:r>
            <w:r w:rsidRPr="003E1AD6">
              <w:tab/>
            </w:r>
            <w:r w:rsidRPr="003E1AD6">
              <w:rPr>
                <w:b/>
                <w:i/>
              </w:rPr>
              <w:t>vu l’accord final pour le règlement des divergences décrit dans les résolutions 817 (1993) et 845 (1993) du Conseil de sécurité de l’Organisation des Nations unies, la conclusion de l’accord intérimaire de 1995 et l’établissement, le 17 juin 2018, d’un partenariat stratégique entre la Grèce et la Macédoine du Nord, également désigné sous le nom d’«accord de Prespa»,</w:t>
            </w:r>
          </w:p>
        </w:tc>
      </w:tr>
    </w:tbl>
    <w:p w14:paraId="5498172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9BCE42B" w14:textId="77777777" w:rsidR="00A24A20" w:rsidRPr="003E1AD6" w:rsidRDefault="00A24A20" w:rsidP="00A24A20">
      <w:r w:rsidRPr="003E1AD6">
        <w:rPr>
          <w:rStyle w:val="HideTWBExt"/>
        </w:rPr>
        <w:t>&lt;/Amend&gt;</w:t>
      </w:r>
    </w:p>
    <w:p w14:paraId="36A46C3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w:t>
      </w:r>
      <w:r w:rsidRPr="003E1AD6">
        <w:rPr>
          <w:rStyle w:val="HideTWBExt"/>
          <w:b w:val="0"/>
        </w:rPr>
        <w:t>&lt;/NumAm&gt;</w:t>
      </w:r>
    </w:p>
    <w:p w14:paraId="5CD7A8D5"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5874D815" w14:textId="77777777" w:rsidR="00A24A20" w:rsidRPr="003E1AD6" w:rsidRDefault="00A24A20" w:rsidP="00A24A20">
      <w:pPr>
        <w:pStyle w:val="NormalBold"/>
      </w:pPr>
      <w:r w:rsidRPr="003E1AD6">
        <w:rPr>
          <w:rStyle w:val="HideTWBExt"/>
          <w:b w:val="0"/>
        </w:rPr>
        <w:t>&lt;/RepeatBlock-By&gt;</w:t>
      </w:r>
    </w:p>
    <w:p w14:paraId="15927C4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FB5FFFD" w14:textId="77777777" w:rsidR="00A24A20" w:rsidRPr="003E1AD6" w:rsidRDefault="00A24A20" w:rsidP="00A24A20">
      <w:pPr>
        <w:pStyle w:val="NormalBold"/>
      </w:pPr>
      <w:r w:rsidRPr="003E1AD6">
        <w:rPr>
          <w:rStyle w:val="HideTWBExt"/>
          <w:b w:val="0"/>
        </w:rPr>
        <w:t>&lt;Article&gt;</w:t>
      </w:r>
      <w:r w:rsidRPr="003E1AD6">
        <w:t>Visa 12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A5B5DEC" w14:textId="77777777" w:rsidTr="0037402C">
        <w:trPr>
          <w:trHeight w:hRule="exact" w:val="240"/>
          <w:jc w:val="center"/>
        </w:trPr>
        <w:tc>
          <w:tcPr>
            <w:tcW w:w="9752" w:type="dxa"/>
            <w:gridSpan w:val="2"/>
            <w:tcBorders>
              <w:top w:val="nil"/>
              <w:left w:val="nil"/>
              <w:bottom w:val="nil"/>
              <w:right w:val="nil"/>
            </w:tcBorders>
          </w:tcPr>
          <w:p w14:paraId="742A6B18" w14:textId="77777777" w:rsidR="00A24A20" w:rsidRPr="003E1AD6" w:rsidRDefault="00A24A20" w:rsidP="0037402C"/>
        </w:tc>
      </w:tr>
      <w:tr w:rsidR="00A24A20" w:rsidRPr="003E1AD6" w14:paraId="3EBA3CDA" w14:textId="77777777" w:rsidTr="0037402C">
        <w:trPr>
          <w:trHeight w:val="240"/>
          <w:jc w:val="center"/>
        </w:trPr>
        <w:tc>
          <w:tcPr>
            <w:tcW w:w="4876" w:type="dxa"/>
            <w:tcBorders>
              <w:top w:val="nil"/>
              <w:left w:val="nil"/>
              <w:bottom w:val="nil"/>
              <w:right w:val="nil"/>
            </w:tcBorders>
          </w:tcPr>
          <w:p w14:paraId="3E2EF74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AD1691D" w14:textId="77777777" w:rsidR="00A24A20" w:rsidRPr="003E1AD6" w:rsidRDefault="00A24A20" w:rsidP="0037402C">
            <w:pPr>
              <w:pStyle w:val="AmColumnHeading"/>
            </w:pPr>
            <w:r w:rsidRPr="003E1AD6">
              <w:t>Amendement</w:t>
            </w:r>
          </w:p>
        </w:tc>
      </w:tr>
      <w:tr w:rsidR="00A24A20" w:rsidRPr="003E1AD6" w14:paraId="18AD08B3" w14:textId="77777777" w:rsidTr="0037402C">
        <w:trPr>
          <w:jc w:val="center"/>
        </w:trPr>
        <w:tc>
          <w:tcPr>
            <w:tcW w:w="4876" w:type="dxa"/>
            <w:tcBorders>
              <w:top w:val="nil"/>
              <w:left w:val="nil"/>
              <w:bottom w:val="nil"/>
              <w:right w:val="nil"/>
            </w:tcBorders>
          </w:tcPr>
          <w:p w14:paraId="09BD3D55" w14:textId="77777777" w:rsidR="00A24A20" w:rsidRPr="003E1AD6" w:rsidRDefault="00A24A20" w:rsidP="0037402C">
            <w:pPr>
              <w:pStyle w:val="Normal6a"/>
            </w:pPr>
          </w:p>
        </w:tc>
        <w:tc>
          <w:tcPr>
            <w:tcW w:w="4876" w:type="dxa"/>
            <w:tcBorders>
              <w:top w:val="nil"/>
              <w:left w:val="nil"/>
              <w:bottom w:val="nil"/>
              <w:right w:val="nil"/>
            </w:tcBorders>
          </w:tcPr>
          <w:p w14:paraId="3BE699F4" w14:textId="77777777" w:rsidR="00A24A20" w:rsidRPr="003E1AD6" w:rsidRDefault="00A24A20" w:rsidP="0037402C">
            <w:pPr>
              <w:pStyle w:val="Normal6a"/>
            </w:pPr>
            <w:r w:rsidRPr="003E1AD6">
              <w:rPr>
                <w:b/>
                <w:i/>
              </w:rPr>
              <w:t>–</w:t>
            </w:r>
            <w:r w:rsidRPr="003E1AD6">
              <w:tab/>
            </w:r>
            <w:r w:rsidRPr="003E1AD6">
              <w:rPr>
                <w:b/>
                <w:i/>
              </w:rPr>
              <w:t>vu les sommets UE-Balkans occidentaux qui se sont tenus à Sofia, à Zagreb et à Brdo pri Kranju en 2018, en 2020 et en 2021, ainsi que les déclarations respectives adoptées à leur issue,</w:t>
            </w:r>
          </w:p>
        </w:tc>
      </w:tr>
    </w:tbl>
    <w:p w14:paraId="4133737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DE0D3FF" w14:textId="77777777" w:rsidR="00A24A20" w:rsidRPr="003E1AD6" w:rsidRDefault="00A24A20" w:rsidP="00A24A20">
      <w:r w:rsidRPr="003E1AD6">
        <w:rPr>
          <w:rStyle w:val="HideTWBExt"/>
        </w:rPr>
        <w:t>&lt;/Amend&gt;</w:t>
      </w:r>
    </w:p>
    <w:p w14:paraId="16431DB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w:t>
      </w:r>
      <w:r w:rsidRPr="003E1AD6">
        <w:rPr>
          <w:rStyle w:val="HideTWBExt"/>
          <w:b w:val="0"/>
        </w:rPr>
        <w:t>&lt;/NumAm&gt;</w:t>
      </w:r>
    </w:p>
    <w:p w14:paraId="27D8F424"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491AD50E" w14:textId="77777777" w:rsidR="00A24A20" w:rsidRPr="003E1AD6" w:rsidRDefault="00A24A20" w:rsidP="00A24A20">
      <w:pPr>
        <w:pStyle w:val="NormalBold"/>
      </w:pPr>
      <w:r w:rsidRPr="003E1AD6">
        <w:rPr>
          <w:rStyle w:val="HideTWBExt"/>
          <w:b w:val="0"/>
        </w:rPr>
        <w:t>&lt;/RepeatBlock-By&gt;</w:t>
      </w:r>
    </w:p>
    <w:p w14:paraId="256C5AF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8EAB09D" w14:textId="77777777" w:rsidR="00A24A20" w:rsidRPr="003E1AD6" w:rsidRDefault="00A24A20" w:rsidP="00A24A20">
      <w:pPr>
        <w:pStyle w:val="NormalBold"/>
      </w:pPr>
      <w:r w:rsidRPr="003E1AD6">
        <w:rPr>
          <w:rStyle w:val="HideTWBExt"/>
          <w:b w:val="0"/>
        </w:rPr>
        <w:t>&lt;Article&gt;</w:t>
      </w:r>
      <w:r w:rsidRPr="003E1AD6">
        <w:t>Visa 12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1387A4A" w14:textId="77777777" w:rsidTr="0037402C">
        <w:trPr>
          <w:trHeight w:hRule="exact" w:val="240"/>
          <w:jc w:val="center"/>
        </w:trPr>
        <w:tc>
          <w:tcPr>
            <w:tcW w:w="9752" w:type="dxa"/>
            <w:gridSpan w:val="2"/>
            <w:tcBorders>
              <w:top w:val="nil"/>
              <w:left w:val="nil"/>
              <w:bottom w:val="nil"/>
              <w:right w:val="nil"/>
            </w:tcBorders>
          </w:tcPr>
          <w:p w14:paraId="6E864CAD" w14:textId="77777777" w:rsidR="00A24A20" w:rsidRPr="003E1AD6" w:rsidRDefault="00A24A20" w:rsidP="0037402C"/>
        </w:tc>
      </w:tr>
      <w:tr w:rsidR="00A24A20" w:rsidRPr="003E1AD6" w14:paraId="5BE42CB0" w14:textId="77777777" w:rsidTr="0037402C">
        <w:trPr>
          <w:trHeight w:val="240"/>
          <w:jc w:val="center"/>
        </w:trPr>
        <w:tc>
          <w:tcPr>
            <w:tcW w:w="4876" w:type="dxa"/>
            <w:tcBorders>
              <w:top w:val="nil"/>
              <w:left w:val="nil"/>
              <w:bottom w:val="nil"/>
              <w:right w:val="nil"/>
            </w:tcBorders>
          </w:tcPr>
          <w:p w14:paraId="5EB8430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DF0045C" w14:textId="77777777" w:rsidR="00A24A20" w:rsidRPr="003E1AD6" w:rsidRDefault="00A24A20" w:rsidP="0037402C">
            <w:pPr>
              <w:pStyle w:val="AmColumnHeading"/>
            </w:pPr>
            <w:r w:rsidRPr="003E1AD6">
              <w:t>Amendement</w:t>
            </w:r>
          </w:p>
        </w:tc>
      </w:tr>
      <w:tr w:rsidR="00A24A20" w:rsidRPr="003E1AD6" w14:paraId="5348A1E6" w14:textId="77777777" w:rsidTr="0037402C">
        <w:trPr>
          <w:jc w:val="center"/>
        </w:trPr>
        <w:tc>
          <w:tcPr>
            <w:tcW w:w="4876" w:type="dxa"/>
            <w:tcBorders>
              <w:top w:val="nil"/>
              <w:left w:val="nil"/>
              <w:bottom w:val="nil"/>
              <w:right w:val="nil"/>
            </w:tcBorders>
          </w:tcPr>
          <w:p w14:paraId="5B935206" w14:textId="77777777" w:rsidR="00A24A20" w:rsidRPr="003E1AD6" w:rsidRDefault="00A24A20" w:rsidP="0037402C">
            <w:pPr>
              <w:pStyle w:val="Normal6a"/>
            </w:pPr>
          </w:p>
        </w:tc>
        <w:tc>
          <w:tcPr>
            <w:tcW w:w="4876" w:type="dxa"/>
            <w:tcBorders>
              <w:top w:val="nil"/>
              <w:left w:val="nil"/>
              <w:bottom w:val="nil"/>
              <w:right w:val="nil"/>
            </w:tcBorders>
          </w:tcPr>
          <w:p w14:paraId="3DBE9436" w14:textId="77777777" w:rsidR="00A24A20" w:rsidRPr="003E1AD6" w:rsidRDefault="00A24A20" w:rsidP="0037402C">
            <w:pPr>
              <w:pStyle w:val="Normal6a"/>
            </w:pPr>
            <w:r w:rsidRPr="003E1AD6">
              <w:rPr>
                <w:b/>
                <w:i/>
              </w:rPr>
              <w:t>–</w:t>
            </w:r>
            <w:r w:rsidRPr="003E1AD6">
              <w:tab/>
            </w:r>
            <w:r w:rsidRPr="003E1AD6">
              <w:rPr>
                <w:b/>
                <w:i/>
              </w:rPr>
              <w:t>vu le rapport de 2023 de l’ECRI sur la Macédoine du Nord, adopté le 29 juin 2023 et publié le 20 septembre 2023,</w:t>
            </w:r>
          </w:p>
        </w:tc>
      </w:tr>
    </w:tbl>
    <w:p w14:paraId="2477DCE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5637147" w14:textId="77777777" w:rsidR="00A24A20" w:rsidRPr="003E1AD6" w:rsidRDefault="00A24A20" w:rsidP="00A24A20">
      <w:r w:rsidRPr="003E1AD6">
        <w:rPr>
          <w:rStyle w:val="HideTWBExt"/>
        </w:rPr>
        <w:t>&lt;/Amend&gt;</w:t>
      </w:r>
    </w:p>
    <w:p w14:paraId="4EC8E1B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w:t>
      </w:r>
      <w:r w:rsidRPr="003E1AD6">
        <w:rPr>
          <w:rStyle w:val="HideTWBExt"/>
          <w:b w:val="0"/>
        </w:rPr>
        <w:t>&lt;/NumAm&gt;</w:t>
      </w:r>
    </w:p>
    <w:p w14:paraId="0B8859A4"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08E39D7B" w14:textId="77777777" w:rsidR="00A24A20" w:rsidRPr="003E1AD6" w:rsidRDefault="00A24A20" w:rsidP="00A24A20">
      <w:pPr>
        <w:pStyle w:val="NormalBold"/>
      </w:pPr>
      <w:r w:rsidRPr="003E1AD6">
        <w:rPr>
          <w:rStyle w:val="HideTWBExt"/>
          <w:b w:val="0"/>
        </w:rPr>
        <w:t>&lt;/RepeatBlock-By&gt;</w:t>
      </w:r>
    </w:p>
    <w:p w14:paraId="1F1D344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E6C45CA" w14:textId="77777777" w:rsidR="00A24A20" w:rsidRPr="003E1AD6" w:rsidRDefault="00A24A20" w:rsidP="00A24A20">
      <w:pPr>
        <w:pStyle w:val="NormalBold"/>
      </w:pPr>
      <w:r w:rsidRPr="003E1AD6">
        <w:rPr>
          <w:rStyle w:val="HideTWBExt"/>
          <w:b w:val="0"/>
        </w:rPr>
        <w:t>&lt;Article&gt;</w:t>
      </w:r>
      <w:r w:rsidRPr="003E1AD6">
        <w:t>Visa 16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CA05423" w14:textId="77777777" w:rsidTr="0037402C">
        <w:trPr>
          <w:trHeight w:hRule="exact" w:val="240"/>
          <w:jc w:val="center"/>
        </w:trPr>
        <w:tc>
          <w:tcPr>
            <w:tcW w:w="9752" w:type="dxa"/>
            <w:gridSpan w:val="2"/>
            <w:tcBorders>
              <w:top w:val="nil"/>
              <w:left w:val="nil"/>
              <w:bottom w:val="nil"/>
              <w:right w:val="nil"/>
            </w:tcBorders>
          </w:tcPr>
          <w:p w14:paraId="5ABE2BBA" w14:textId="77777777" w:rsidR="00A24A20" w:rsidRPr="003E1AD6" w:rsidRDefault="00A24A20" w:rsidP="0037402C"/>
        </w:tc>
      </w:tr>
      <w:tr w:rsidR="00A24A20" w:rsidRPr="003E1AD6" w14:paraId="28EE2218" w14:textId="77777777" w:rsidTr="0037402C">
        <w:trPr>
          <w:trHeight w:val="240"/>
          <w:jc w:val="center"/>
        </w:trPr>
        <w:tc>
          <w:tcPr>
            <w:tcW w:w="4876" w:type="dxa"/>
            <w:tcBorders>
              <w:top w:val="nil"/>
              <w:left w:val="nil"/>
              <w:bottom w:val="nil"/>
              <w:right w:val="nil"/>
            </w:tcBorders>
          </w:tcPr>
          <w:p w14:paraId="3DC8AD3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6A8E88C" w14:textId="77777777" w:rsidR="00A24A20" w:rsidRPr="003E1AD6" w:rsidRDefault="00A24A20" w:rsidP="0037402C">
            <w:pPr>
              <w:pStyle w:val="AmColumnHeading"/>
            </w:pPr>
            <w:r w:rsidRPr="003E1AD6">
              <w:t>Amendement</w:t>
            </w:r>
          </w:p>
        </w:tc>
      </w:tr>
      <w:tr w:rsidR="00A24A20" w:rsidRPr="003E1AD6" w14:paraId="223F31B3" w14:textId="77777777" w:rsidTr="0037402C">
        <w:trPr>
          <w:jc w:val="center"/>
        </w:trPr>
        <w:tc>
          <w:tcPr>
            <w:tcW w:w="4876" w:type="dxa"/>
            <w:tcBorders>
              <w:top w:val="nil"/>
              <w:left w:val="nil"/>
              <w:bottom w:val="nil"/>
              <w:right w:val="nil"/>
            </w:tcBorders>
          </w:tcPr>
          <w:p w14:paraId="529EC763" w14:textId="77777777" w:rsidR="00A24A20" w:rsidRPr="003E1AD6" w:rsidRDefault="00A24A20" w:rsidP="0037402C">
            <w:pPr>
              <w:pStyle w:val="Normal6a"/>
            </w:pPr>
          </w:p>
        </w:tc>
        <w:tc>
          <w:tcPr>
            <w:tcW w:w="4876" w:type="dxa"/>
            <w:tcBorders>
              <w:top w:val="nil"/>
              <w:left w:val="nil"/>
              <w:bottom w:val="nil"/>
              <w:right w:val="nil"/>
            </w:tcBorders>
          </w:tcPr>
          <w:p w14:paraId="3054048C" w14:textId="77777777" w:rsidR="00A24A20" w:rsidRPr="003E1AD6" w:rsidRDefault="00A24A20" w:rsidP="0037402C">
            <w:pPr>
              <w:pStyle w:val="Normal6a"/>
            </w:pPr>
            <w:r w:rsidRPr="003E1AD6">
              <w:rPr>
                <w:b/>
                <w:i/>
              </w:rPr>
              <w:t>–</w:t>
            </w:r>
            <w:r w:rsidRPr="003E1AD6">
              <w:tab/>
            </w:r>
            <w:r w:rsidRPr="003E1AD6">
              <w:rPr>
                <w:b/>
                <w:i/>
              </w:rPr>
              <w:t>vu la déclaration et les recommandations communes adoptées lors de la vingt-troisième réunion de la commission parlementaire mixte UE-Macédoine du Nord, qui s’est tenue les 27 et 28 février 2025 à Skopje,</w:t>
            </w:r>
          </w:p>
        </w:tc>
      </w:tr>
    </w:tbl>
    <w:p w14:paraId="6D62546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04CCBFB" w14:textId="77777777" w:rsidR="00A24A20" w:rsidRPr="003E1AD6" w:rsidRDefault="00A24A20" w:rsidP="00A24A20">
      <w:r w:rsidRPr="003E1AD6">
        <w:rPr>
          <w:rStyle w:val="HideTWBExt"/>
        </w:rPr>
        <w:t>&lt;/Amend&gt;</w:t>
      </w:r>
    </w:p>
    <w:p w14:paraId="1CF8DAB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w:t>
      </w:r>
      <w:r w:rsidRPr="003E1AD6">
        <w:rPr>
          <w:rStyle w:val="HideTWBExt"/>
          <w:b w:val="0"/>
        </w:rPr>
        <w:t>&lt;/NumAm&gt;</w:t>
      </w:r>
    </w:p>
    <w:p w14:paraId="11EBFCA5"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25480F13" w14:textId="77777777" w:rsidR="00A24A20" w:rsidRPr="003E1AD6" w:rsidRDefault="00A24A20" w:rsidP="00A24A20">
      <w:pPr>
        <w:pStyle w:val="NormalBold"/>
      </w:pPr>
      <w:r w:rsidRPr="003E1AD6">
        <w:rPr>
          <w:rStyle w:val="HideTWBExt"/>
          <w:b w:val="0"/>
        </w:rPr>
        <w:t>&lt;/RepeatBlock-By&gt;</w:t>
      </w:r>
    </w:p>
    <w:p w14:paraId="58770A2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9CDEB49" w14:textId="77777777" w:rsidR="00A24A20" w:rsidRPr="003E1AD6" w:rsidRDefault="00A24A20" w:rsidP="00A24A20">
      <w:pPr>
        <w:pStyle w:val="NormalBold"/>
      </w:pPr>
      <w:r w:rsidRPr="003E1AD6">
        <w:rPr>
          <w:rStyle w:val="HideTWBExt"/>
          <w:b w:val="0"/>
        </w:rPr>
        <w:t>&lt;Article&gt;</w:t>
      </w:r>
      <w:r w:rsidRPr="003E1AD6">
        <w:t>Visa 16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BE41DB1" w14:textId="77777777" w:rsidTr="0037402C">
        <w:trPr>
          <w:trHeight w:hRule="exact" w:val="240"/>
          <w:jc w:val="center"/>
        </w:trPr>
        <w:tc>
          <w:tcPr>
            <w:tcW w:w="9752" w:type="dxa"/>
            <w:gridSpan w:val="2"/>
            <w:tcBorders>
              <w:top w:val="nil"/>
              <w:left w:val="nil"/>
              <w:bottom w:val="nil"/>
              <w:right w:val="nil"/>
            </w:tcBorders>
          </w:tcPr>
          <w:p w14:paraId="1BC83D4B" w14:textId="77777777" w:rsidR="00A24A20" w:rsidRPr="003E1AD6" w:rsidRDefault="00A24A20" w:rsidP="0037402C"/>
        </w:tc>
      </w:tr>
      <w:tr w:rsidR="00A24A20" w:rsidRPr="003E1AD6" w14:paraId="3404BED5" w14:textId="77777777" w:rsidTr="0037402C">
        <w:trPr>
          <w:trHeight w:val="240"/>
          <w:jc w:val="center"/>
        </w:trPr>
        <w:tc>
          <w:tcPr>
            <w:tcW w:w="4876" w:type="dxa"/>
            <w:tcBorders>
              <w:top w:val="nil"/>
              <w:left w:val="nil"/>
              <w:bottom w:val="nil"/>
              <w:right w:val="nil"/>
            </w:tcBorders>
          </w:tcPr>
          <w:p w14:paraId="2953F90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5854069" w14:textId="77777777" w:rsidR="00A24A20" w:rsidRPr="003E1AD6" w:rsidRDefault="00A24A20" w:rsidP="0037402C">
            <w:pPr>
              <w:pStyle w:val="AmColumnHeading"/>
            </w:pPr>
            <w:r w:rsidRPr="003E1AD6">
              <w:t>Amendement</w:t>
            </w:r>
          </w:p>
        </w:tc>
      </w:tr>
      <w:tr w:rsidR="00A24A20" w:rsidRPr="003E1AD6" w14:paraId="55097ADE" w14:textId="77777777" w:rsidTr="0037402C">
        <w:trPr>
          <w:jc w:val="center"/>
        </w:trPr>
        <w:tc>
          <w:tcPr>
            <w:tcW w:w="4876" w:type="dxa"/>
            <w:tcBorders>
              <w:top w:val="nil"/>
              <w:left w:val="nil"/>
              <w:bottom w:val="nil"/>
              <w:right w:val="nil"/>
            </w:tcBorders>
          </w:tcPr>
          <w:p w14:paraId="3519BE2E" w14:textId="77777777" w:rsidR="00A24A20" w:rsidRPr="003E1AD6" w:rsidRDefault="00A24A20" w:rsidP="0037402C">
            <w:pPr>
              <w:pStyle w:val="Normal6a"/>
            </w:pPr>
          </w:p>
        </w:tc>
        <w:tc>
          <w:tcPr>
            <w:tcW w:w="4876" w:type="dxa"/>
            <w:tcBorders>
              <w:top w:val="nil"/>
              <w:left w:val="nil"/>
              <w:bottom w:val="nil"/>
              <w:right w:val="nil"/>
            </w:tcBorders>
          </w:tcPr>
          <w:p w14:paraId="37A1CB85" w14:textId="77777777" w:rsidR="00A24A20" w:rsidRPr="003E1AD6" w:rsidRDefault="00A24A20" w:rsidP="0037402C">
            <w:pPr>
              <w:pStyle w:val="Normal6a"/>
            </w:pPr>
            <w:r w:rsidRPr="003E1AD6">
              <w:rPr>
                <w:b/>
                <w:i/>
              </w:rPr>
              <w:t>–</w:t>
            </w:r>
            <w:r w:rsidRPr="003E1AD6">
              <w:tab/>
            </w:r>
            <w:r w:rsidRPr="003E1AD6">
              <w:rPr>
                <w:b/>
                <w:i/>
              </w:rPr>
              <w:t>vu les sommets UE-Balkans occidentaux, qui se sont tenus à Sofia, à Zagreb et à Brdo pri Kranju en 2018, en 2020 et en 2021, ainsi que les déclarations adoptées à leur issue,</w:t>
            </w:r>
          </w:p>
        </w:tc>
      </w:tr>
    </w:tbl>
    <w:p w14:paraId="67BB706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CD45D37" w14:textId="77777777" w:rsidR="00A24A20" w:rsidRPr="003E1AD6" w:rsidRDefault="00A24A20" w:rsidP="00A24A20">
      <w:r w:rsidRPr="003E1AD6">
        <w:rPr>
          <w:rStyle w:val="HideTWBExt"/>
        </w:rPr>
        <w:t>&lt;/Amend&gt;</w:t>
      </w:r>
    </w:p>
    <w:p w14:paraId="1E625D7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w:t>
      </w:r>
      <w:r w:rsidRPr="003E1AD6">
        <w:rPr>
          <w:rStyle w:val="HideTWBExt"/>
          <w:b w:val="0"/>
        </w:rPr>
        <w:t>&lt;/NumAm&gt;</w:t>
      </w:r>
    </w:p>
    <w:p w14:paraId="3EA901A3"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74B0AEC4" w14:textId="77777777" w:rsidR="00A24A20" w:rsidRPr="003E1AD6" w:rsidRDefault="00A24A20" w:rsidP="00A24A20">
      <w:pPr>
        <w:pStyle w:val="NormalBold"/>
      </w:pPr>
      <w:r w:rsidRPr="003E1AD6">
        <w:rPr>
          <w:rStyle w:val="HideTWBExt"/>
          <w:b w:val="0"/>
        </w:rPr>
        <w:t>&lt;/RepeatBlock-By&gt;</w:t>
      </w:r>
    </w:p>
    <w:p w14:paraId="392D8C4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36AD84F" w14:textId="77777777" w:rsidR="00A24A20" w:rsidRPr="003E1AD6" w:rsidRDefault="00A24A20" w:rsidP="00A24A20">
      <w:pPr>
        <w:pStyle w:val="NormalBold"/>
      </w:pPr>
      <w:r w:rsidRPr="003E1AD6">
        <w:rPr>
          <w:rStyle w:val="HideTWBExt"/>
          <w:b w:val="0"/>
        </w:rPr>
        <w:t>&lt;Article&gt;</w:t>
      </w:r>
      <w:r w:rsidRPr="003E1AD6">
        <w:t>Visa 16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16A97C8" w14:textId="77777777" w:rsidTr="0037402C">
        <w:trPr>
          <w:trHeight w:hRule="exact" w:val="240"/>
          <w:jc w:val="center"/>
        </w:trPr>
        <w:tc>
          <w:tcPr>
            <w:tcW w:w="9752" w:type="dxa"/>
            <w:gridSpan w:val="2"/>
            <w:tcBorders>
              <w:top w:val="nil"/>
              <w:left w:val="nil"/>
              <w:bottom w:val="nil"/>
              <w:right w:val="nil"/>
            </w:tcBorders>
          </w:tcPr>
          <w:p w14:paraId="54F90CBD" w14:textId="77777777" w:rsidR="00A24A20" w:rsidRPr="003E1AD6" w:rsidRDefault="00A24A20" w:rsidP="0037402C"/>
        </w:tc>
      </w:tr>
      <w:tr w:rsidR="00A24A20" w:rsidRPr="003E1AD6" w14:paraId="6A3B8F34" w14:textId="77777777" w:rsidTr="0037402C">
        <w:trPr>
          <w:trHeight w:val="240"/>
          <w:jc w:val="center"/>
        </w:trPr>
        <w:tc>
          <w:tcPr>
            <w:tcW w:w="4876" w:type="dxa"/>
            <w:tcBorders>
              <w:top w:val="nil"/>
              <w:left w:val="nil"/>
              <w:bottom w:val="nil"/>
              <w:right w:val="nil"/>
            </w:tcBorders>
          </w:tcPr>
          <w:p w14:paraId="214DCDC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0DC9B38" w14:textId="77777777" w:rsidR="00A24A20" w:rsidRPr="003E1AD6" w:rsidRDefault="00A24A20" w:rsidP="0037402C">
            <w:pPr>
              <w:pStyle w:val="AmColumnHeading"/>
            </w:pPr>
            <w:r w:rsidRPr="003E1AD6">
              <w:t>Amendement</w:t>
            </w:r>
          </w:p>
        </w:tc>
      </w:tr>
      <w:tr w:rsidR="00A24A20" w:rsidRPr="003E1AD6" w14:paraId="5A6D2AFE" w14:textId="77777777" w:rsidTr="0037402C">
        <w:trPr>
          <w:jc w:val="center"/>
        </w:trPr>
        <w:tc>
          <w:tcPr>
            <w:tcW w:w="4876" w:type="dxa"/>
            <w:tcBorders>
              <w:top w:val="nil"/>
              <w:left w:val="nil"/>
              <w:bottom w:val="nil"/>
              <w:right w:val="nil"/>
            </w:tcBorders>
          </w:tcPr>
          <w:p w14:paraId="09F1B242" w14:textId="77777777" w:rsidR="00A24A20" w:rsidRPr="003E1AD6" w:rsidRDefault="00A24A20" w:rsidP="0037402C">
            <w:pPr>
              <w:pStyle w:val="Normal6a"/>
            </w:pPr>
          </w:p>
        </w:tc>
        <w:tc>
          <w:tcPr>
            <w:tcW w:w="4876" w:type="dxa"/>
            <w:tcBorders>
              <w:top w:val="nil"/>
              <w:left w:val="nil"/>
              <w:bottom w:val="nil"/>
              <w:right w:val="nil"/>
            </w:tcBorders>
          </w:tcPr>
          <w:p w14:paraId="185044D4" w14:textId="77777777" w:rsidR="00A24A20" w:rsidRPr="003E1AD6" w:rsidRDefault="00A24A20" w:rsidP="0037402C">
            <w:pPr>
              <w:pStyle w:val="Normal6a"/>
            </w:pPr>
            <w:r w:rsidRPr="003E1AD6">
              <w:rPr>
                <w:b/>
                <w:i/>
              </w:rPr>
              <w:t>–</w:t>
            </w:r>
            <w:r w:rsidRPr="003E1AD6">
              <w:tab/>
            </w:r>
            <w:r w:rsidRPr="003E1AD6">
              <w:rPr>
                <w:b/>
                <w:i/>
              </w:rPr>
              <w:t>vu le rapport de la Commission européenne contre le racisme et l’intolérance (ECRI) sur la Macédoine du Nord, adopté le 29 juin 2023,</w:t>
            </w:r>
          </w:p>
        </w:tc>
      </w:tr>
    </w:tbl>
    <w:p w14:paraId="2917320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9E73BFD" w14:textId="77777777" w:rsidR="00A24A20" w:rsidRPr="003E1AD6" w:rsidRDefault="00A24A20" w:rsidP="00A24A20">
      <w:r w:rsidRPr="003E1AD6">
        <w:rPr>
          <w:rStyle w:val="HideTWBExt"/>
        </w:rPr>
        <w:t>&lt;/Amend&gt;</w:t>
      </w:r>
    </w:p>
    <w:p w14:paraId="60CCDC8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w:t>
      </w:r>
      <w:r w:rsidRPr="003E1AD6">
        <w:rPr>
          <w:rStyle w:val="HideTWBExt"/>
          <w:b w:val="0"/>
        </w:rPr>
        <w:t>&lt;/NumAm&gt;</w:t>
      </w:r>
    </w:p>
    <w:p w14:paraId="2E35B922"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5E0C11C2" w14:textId="77777777" w:rsidR="00A24A20" w:rsidRPr="003E1AD6" w:rsidRDefault="00A24A20" w:rsidP="00A24A20">
      <w:pPr>
        <w:pStyle w:val="NormalBold"/>
      </w:pPr>
      <w:r w:rsidRPr="003E1AD6">
        <w:rPr>
          <w:rStyle w:val="HideTWBExt"/>
          <w:b w:val="0"/>
        </w:rPr>
        <w:t>&lt;/RepeatBlock-By&gt;</w:t>
      </w:r>
    </w:p>
    <w:p w14:paraId="1012397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633329E" w14:textId="77777777" w:rsidR="00A24A20" w:rsidRPr="003E1AD6" w:rsidRDefault="00A24A20" w:rsidP="00A24A20">
      <w:pPr>
        <w:pStyle w:val="NormalBold"/>
      </w:pPr>
      <w:r w:rsidRPr="003E1AD6">
        <w:rPr>
          <w:rStyle w:val="HideTWBExt"/>
          <w:b w:val="0"/>
        </w:rPr>
        <w:t>&lt;Article&gt;</w:t>
      </w:r>
      <w:r w:rsidRPr="003E1AD6">
        <w:t>Visa 16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AF4692A" w14:textId="77777777" w:rsidTr="0037402C">
        <w:trPr>
          <w:trHeight w:hRule="exact" w:val="240"/>
          <w:jc w:val="center"/>
        </w:trPr>
        <w:tc>
          <w:tcPr>
            <w:tcW w:w="9752" w:type="dxa"/>
            <w:gridSpan w:val="2"/>
            <w:tcBorders>
              <w:top w:val="nil"/>
              <w:left w:val="nil"/>
              <w:bottom w:val="nil"/>
              <w:right w:val="nil"/>
            </w:tcBorders>
          </w:tcPr>
          <w:p w14:paraId="1529AD92" w14:textId="77777777" w:rsidR="00A24A20" w:rsidRPr="003E1AD6" w:rsidRDefault="00A24A20" w:rsidP="0037402C"/>
        </w:tc>
      </w:tr>
      <w:tr w:rsidR="00A24A20" w:rsidRPr="003E1AD6" w14:paraId="6704536A" w14:textId="77777777" w:rsidTr="0037402C">
        <w:trPr>
          <w:trHeight w:val="240"/>
          <w:jc w:val="center"/>
        </w:trPr>
        <w:tc>
          <w:tcPr>
            <w:tcW w:w="4876" w:type="dxa"/>
            <w:tcBorders>
              <w:top w:val="nil"/>
              <w:left w:val="nil"/>
              <w:bottom w:val="nil"/>
              <w:right w:val="nil"/>
            </w:tcBorders>
          </w:tcPr>
          <w:p w14:paraId="0D737A2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220FFDC" w14:textId="77777777" w:rsidR="00A24A20" w:rsidRPr="003E1AD6" w:rsidRDefault="00A24A20" w:rsidP="0037402C">
            <w:pPr>
              <w:pStyle w:val="AmColumnHeading"/>
            </w:pPr>
            <w:r w:rsidRPr="003E1AD6">
              <w:t>Amendement</w:t>
            </w:r>
          </w:p>
        </w:tc>
      </w:tr>
      <w:tr w:rsidR="00A24A20" w:rsidRPr="003E1AD6" w14:paraId="798D712D" w14:textId="77777777" w:rsidTr="0037402C">
        <w:trPr>
          <w:jc w:val="center"/>
        </w:trPr>
        <w:tc>
          <w:tcPr>
            <w:tcW w:w="4876" w:type="dxa"/>
            <w:tcBorders>
              <w:top w:val="nil"/>
              <w:left w:val="nil"/>
              <w:bottom w:val="nil"/>
              <w:right w:val="nil"/>
            </w:tcBorders>
          </w:tcPr>
          <w:p w14:paraId="2C010810" w14:textId="77777777" w:rsidR="00A24A20" w:rsidRPr="003E1AD6" w:rsidRDefault="00A24A20" w:rsidP="0037402C">
            <w:pPr>
              <w:pStyle w:val="Normal6a"/>
            </w:pPr>
          </w:p>
        </w:tc>
        <w:tc>
          <w:tcPr>
            <w:tcW w:w="4876" w:type="dxa"/>
            <w:tcBorders>
              <w:top w:val="nil"/>
              <w:left w:val="nil"/>
              <w:bottom w:val="nil"/>
              <w:right w:val="nil"/>
            </w:tcBorders>
          </w:tcPr>
          <w:p w14:paraId="3E9F1FA2" w14:textId="77777777" w:rsidR="00A24A20" w:rsidRPr="003E1AD6" w:rsidRDefault="00A24A20" w:rsidP="0037402C">
            <w:pPr>
              <w:pStyle w:val="Normal6a"/>
            </w:pPr>
            <w:r w:rsidRPr="003E1AD6">
              <w:rPr>
                <w:b/>
                <w:i/>
              </w:rPr>
              <w:t>–</w:t>
            </w:r>
            <w:r w:rsidRPr="003E1AD6">
              <w:tab/>
            </w:r>
            <w:r w:rsidRPr="003E1AD6">
              <w:rPr>
                <w:b/>
                <w:i/>
              </w:rPr>
              <w:t>vu la conclusion du Conseil sur l’élargissement du 18 juillet 2022 ainsi que les conclusions du Conseil sur l’élargissement du 17 décembre 2024,</w:t>
            </w:r>
          </w:p>
        </w:tc>
      </w:tr>
    </w:tbl>
    <w:p w14:paraId="423BB7B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802F452" w14:textId="77777777" w:rsidR="00A24A20" w:rsidRPr="003E1AD6" w:rsidRDefault="00A24A20" w:rsidP="00A24A20">
      <w:r w:rsidRPr="003E1AD6">
        <w:rPr>
          <w:rStyle w:val="HideTWBExt"/>
        </w:rPr>
        <w:t>&lt;/Amend&gt;</w:t>
      </w:r>
    </w:p>
    <w:p w14:paraId="014BB8B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w:t>
      </w:r>
      <w:r w:rsidRPr="003E1AD6">
        <w:rPr>
          <w:rStyle w:val="HideTWBExt"/>
          <w:b w:val="0"/>
        </w:rPr>
        <w:t>&lt;/NumAm&gt;</w:t>
      </w:r>
    </w:p>
    <w:p w14:paraId="50F98684"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0FAA477B" w14:textId="77777777" w:rsidR="00A24A20" w:rsidRPr="003E1AD6" w:rsidRDefault="00A24A20" w:rsidP="00A24A20">
      <w:pPr>
        <w:pStyle w:val="NormalBold"/>
      </w:pPr>
      <w:r w:rsidRPr="003E1AD6">
        <w:rPr>
          <w:rStyle w:val="HideTWBExt"/>
          <w:b w:val="0"/>
        </w:rPr>
        <w:t>&lt;/RepeatBlock-By&gt;</w:t>
      </w:r>
    </w:p>
    <w:p w14:paraId="1284EA3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01AF49D" w14:textId="77777777" w:rsidR="00A24A20" w:rsidRPr="003E1AD6" w:rsidRDefault="00A24A20" w:rsidP="00A24A20">
      <w:pPr>
        <w:pStyle w:val="NormalBold"/>
      </w:pPr>
      <w:r w:rsidRPr="003E1AD6">
        <w:rPr>
          <w:rStyle w:val="HideTWBExt"/>
          <w:b w:val="0"/>
        </w:rPr>
        <w:t>&lt;Article&gt;</w:t>
      </w:r>
      <w:r w:rsidRPr="003E1AD6">
        <w:t>Visa 17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038AD7E" w14:textId="77777777" w:rsidTr="0037402C">
        <w:trPr>
          <w:trHeight w:hRule="exact" w:val="240"/>
          <w:jc w:val="center"/>
        </w:trPr>
        <w:tc>
          <w:tcPr>
            <w:tcW w:w="9752" w:type="dxa"/>
            <w:gridSpan w:val="2"/>
            <w:tcBorders>
              <w:top w:val="nil"/>
              <w:left w:val="nil"/>
              <w:bottom w:val="nil"/>
              <w:right w:val="nil"/>
            </w:tcBorders>
          </w:tcPr>
          <w:p w14:paraId="7526E554" w14:textId="77777777" w:rsidR="00A24A20" w:rsidRPr="003E1AD6" w:rsidRDefault="00A24A20" w:rsidP="0037402C"/>
        </w:tc>
      </w:tr>
      <w:tr w:rsidR="00A24A20" w:rsidRPr="003E1AD6" w14:paraId="0BEC84FE" w14:textId="77777777" w:rsidTr="0037402C">
        <w:trPr>
          <w:trHeight w:val="240"/>
          <w:jc w:val="center"/>
        </w:trPr>
        <w:tc>
          <w:tcPr>
            <w:tcW w:w="4876" w:type="dxa"/>
            <w:tcBorders>
              <w:top w:val="nil"/>
              <w:left w:val="nil"/>
              <w:bottom w:val="nil"/>
              <w:right w:val="nil"/>
            </w:tcBorders>
          </w:tcPr>
          <w:p w14:paraId="49649CD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3E24E8F" w14:textId="77777777" w:rsidR="00A24A20" w:rsidRPr="003E1AD6" w:rsidRDefault="00A24A20" w:rsidP="0037402C">
            <w:pPr>
              <w:pStyle w:val="AmColumnHeading"/>
            </w:pPr>
            <w:r w:rsidRPr="003E1AD6">
              <w:t>Amendement</w:t>
            </w:r>
          </w:p>
        </w:tc>
      </w:tr>
      <w:tr w:rsidR="00A24A20" w:rsidRPr="003E1AD6" w14:paraId="2EE46D6E" w14:textId="77777777" w:rsidTr="0037402C">
        <w:trPr>
          <w:jc w:val="center"/>
        </w:trPr>
        <w:tc>
          <w:tcPr>
            <w:tcW w:w="4876" w:type="dxa"/>
            <w:tcBorders>
              <w:top w:val="nil"/>
              <w:left w:val="nil"/>
              <w:bottom w:val="nil"/>
              <w:right w:val="nil"/>
            </w:tcBorders>
          </w:tcPr>
          <w:p w14:paraId="0BB6AADD" w14:textId="77777777" w:rsidR="00A24A20" w:rsidRPr="003E1AD6" w:rsidRDefault="00A24A20" w:rsidP="0037402C">
            <w:pPr>
              <w:pStyle w:val="Normal6a"/>
            </w:pPr>
            <w:r w:rsidRPr="003E1AD6">
              <w:t>–</w:t>
            </w:r>
            <w:r w:rsidRPr="003E1AD6">
              <w:tab/>
              <w:t>vu ses résolutions antérieures sur la Macédoine du Nord,</w:t>
            </w:r>
          </w:p>
        </w:tc>
        <w:tc>
          <w:tcPr>
            <w:tcW w:w="4876" w:type="dxa"/>
            <w:tcBorders>
              <w:top w:val="nil"/>
              <w:left w:val="nil"/>
              <w:bottom w:val="nil"/>
              <w:right w:val="nil"/>
            </w:tcBorders>
          </w:tcPr>
          <w:p w14:paraId="79C5A8AA" w14:textId="77777777" w:rsidR="00A24A20" w:rsidRPr="003E1AD6" w:rsidRDefault="00A24A20" w:rsidP="0037402C">
            <w:pPr>
              <w:pStyle w:val="Normal6a"/>
            </w:pPr>
            <w:r w:rsidRPr="003E1AD6">
              <w:t>–</w:t>
            </w:r>
            <w:r w:rsidRPr="003E1AD6">
              <w:tab/>
              <w:t>vu ses résolutions antérieures sur la Macédoine du Nord,</w:t>
            </w:r>
            <w:r w:rsidRPr="003E1AD6">
              <w:rPr>
                <w:b/>
                <w:i/>
              </w:rPr>
              <w:t xml:space="preserve"> en particulier sa résolution du 24 octobre 2019 relative à l’ouverture des négociations d’adhésion avec la Macédoine du Nord et l’Albanie,</w:t>
            </w:r>
          </w:p>
        </w:tc>
      </w:tr>
    </w:tbl>
    <w:p w14:paraId="0C46EF8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860BEDB" w14:textId="77777777" w:rsidR="00A24A20" w:rsidRPr="003E1AD6" w:rsidRDefault="00A24A20" w:rsidP="00A24A20">
      <w:r w:rsidRPr="003E1AD6">
        <w:rPr>
          <w:rStyle w:val="HideTWBExt"/>
        </w:rPr>
        <w:t>&lt;/Amend&gt;</w:t>
      </w:r>
    </w:p>
    <w:p w14:paraId="066433B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w:t>
      </w:r>
      <w:r w:rsidRPr="003E1AD6">
        <w:rPr>
          <w:rStyle w:val="HideTWBExt"/>
          <w:b w:val="0"/>
        </w:rPr>
        <w:t>&lt;/NumAm&gt;</w:t>
      </w:r>
    </w:p>
    <w:p w14:paraId="4D21C6D5"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23D5A5CF" w14:textId="77777777" w:rsidR="00A24A20" w:rsidRPr="003E1AD6" w:rsidRDefault="00A24A20" w:rsidP="00A24A20">
      <w:pPr>
        <w:pStyle w:val="NormalBold"/>
      </w:pPr>
      <w:r w:rsidRPr="003E1AD6">
        <w:rPr>
          <w:rStyle w:val="HideTWBExt"/>
          <w:b w:val="0"/>
        </w:rPr>
        <w:t>&lt;/RepeatBlock-By&gt;</w:t>
      </w:r>
    </w:p>
    <w:p w14:paraId="5646B42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17A9169" w14:textId="77777777" w:rsidR="00A24A20" w:rsidRPr="003E1AD6" w:rsidRDefault="00A24A20" w:rsidP="00A24A20">
      <w:pPr>
        <w:pStyle w:val="NormalBold"/>
      </w:pPr>
      <w:r w:rsidRPr="003E1AD6">
        <w:rPr>
          <w:rStyle w:val="HideTWBExt"/>
          <w:b w:val="0"/>
        </w:rPr>
        <w:t>&lt;Article&gt;</w:t>
      </w:r>
      <w:r w:rsidRPr="003E1AD6">
        <w:t>Visa 17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D709070" w14:textId="77777777" w:rsidTr="0037402C">
        <w:trPr>
          <w:trHeight w:hRule="exact" w:val="240"/>
          <w:jc w:val="center"/>
        </w:trPr>
        <w:tc>
          <w:tcPr>
            <w:tcW w:w="9752" w:type="dxa"/>
            <w:gridSpan w:val="2"/>
            <w:tcBorders>
              <w:top w:val="nil"/>
              <w:left w:val="nil"/>
              <w:bottom w:val="nil"/>
              <w:right w:val="nil"/>
            </w:tcBorders>
          </w:tcPr>
          <w:p w14:paraId="06296767" w14:textId="77777777" w:rsidR="00A24A20" w:rsidRPr="003E1AD6" w:rsidRDefault="00A24A20" w:rsidP="0037402C"/>
        </w:tc>
      </w:tr>
      <w:tr w:rsidR="00A24A20" w:rsidRPr="003E1AD6" w14:paraId="581C8FF7" w14:textId="77777777" w:rsidTr="0037402C">
        <w:trPr>
          <w:trHeight w:val="240"/>
          <w:jc w:val="center"/>
        </w:trPr>
        <w:tc>
          <w:tcPr>
            <w:tcW w:w="4876" w:type="dxa"/>
            <w:tcBorders>
              <w:top w:val="nil"/>
              <w:left w:val="nil"/>
              <w:bottom w:val="nil"/>
              <w:right w:val="nil"/>
            </w:tcBorders>
          </w:tcPr>
          <w:p w14:paraId="6262177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82B16F4" w14:textId="77777777" w:rsidR="00A24A20" w:rsidRPr="003E1AD6" w:rsidRDefault="00A24A20" w:rsidP="0037402C">
            <w:pPr>
              <w:pStyle w:val="AmColumnHeading"/>
            </w:pPr>
            <w:r w:rsidRPr="003E1AD6">
              <w:t>Amendement</w:t>
            </w:r>
          </w:p>
        </w:tc>
      </w:tr>
      <w:tr w:rsidR="00A24A20" w:rsidRPr="003E1AD6" w14:paraId="6BD578DC" w14:textId="77777777" w:rsidTr="0037402C">
        <w:trPr>
          <w:jc w:val="center"/>
        </w:trPr>
        <w:tc>
          <w:tcPr>
            <w:tcW w:w="4876" w:type="dxa"/>
            <w:tcBorders>
              <w:top w:val="nil"/>
              <w:left w:val="nil"/>
              <w:bottom w:val="nil"/>
              <w:right w:val="nil"/>
            </w:tcBorders>
          </w:tcPr>
          <w:p w14:paraId="5ACBE433" w14:textId="77777777" w:rsidR="00A24A20" w:rsidRPr="003E1AD6" w:rsidRDefault="00A24A20" w:rsidP="0037402C">
            <w:pPr>
              <w:pStyle w:val="Normal6a"/>
            </w:pPr>
          </w:p>
        </w:tc>
        <w:tc>
          <w:tcPr>
            <w:tcW w:w="4876" w:type="dxa"/>
            <w:tcBorders>
              <w:top w:val="nil"/>
              <w:left w:val="nil"/>
              <w:bottom w:val="nil"/>
              <w:right w:val="nil"/>
            </w:tcBorders>
          </w:tcPr>
          <w:p w14:paraId="5AFE60D4" w14:textId="77777777" w:rsidR="00A24A20" w:rsidRPr="003E1AD6" w:rsidRDefault="00A24A20" w:rsidP="0037402C">
            <w:pPr>
              <w:pStyle w:val="Normal6a"/>
            </w:pPr>
            <w:r w:rsidRPr="003E1AD6">
              <w:rPr>
                <w:b/>
                <w:i/>
              </w:rPr>
              <w:t>–</w:t>
            </w:r>
            <w:r w:rsidRPr="003E1AD6">
              <w:tab/>
            </w:r>
            <w:r w:rsidRPr="003E1AD6">
              <w:rPr>
                <w:b/>
                <w:i/>
              </w:rPr>
              <w:t>vu les recommandations de la 23</w:t>
            </w:r>
            <w:r w:rsidRPr="003E1AD6">
              <w:rPr>
                <w:b/>
                <w:i/>
                <w:vertAlign w:val="superscript"/>
              </w:rPr>
              <w:t>e</w:t>
            </w:r>
            <w:r w:rsidRPr="003E1AD6">
              <w:rPr>
                <w:b/>
                <w:i/>
              </w:rPr>
              <w:t xml:space="preserve"> réunion de la commission parlementaire mixte qui s’est tenue les 27 et 28 février 2025 à Skopje,</w:t>
            </w:r>
          </w:p>
        </w:tc>
      </w:tr>
    </w:tbl>
    <w:p w14:paraId="778A739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580BEB9" w14:textId="77777777" w:rsidR="00A24A20" w:rsidRPr="003E1AD6" w:rsidRDefault="00A24A20" w:rsidP="00A24A20">
      <w:r w:rsidRPr="003E1AD6">
        <w:rPr>
          <w:rStyle w:val="HideTWBExt"/>
        </w:rPr>
        <w:t>&lt;/Amend&gt;</w:t>
      </w:r>
    </w:p>
    <w:p w14:paraId="28C4CFA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w:t>
      </w:r>
      <w:r w:rsidRPr="003E1AD6">
        <w:rPr>
          <w:rStyle w:val="HideTWBExt"/>
          <w:b w:val="0"/>
        </w:rPr>
        <w:t>&lt;/NumAm&gt;</w:t>
      </w:r>
    </w:p>
    <w:p w14:paraId="21602200"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00052109" w14:textId="77777777" w:rsidR="00A24A20" w:rsidRPr="003E1AD6" w:rsidRDefault="00A24A20" w:rsidP="00A24A20">
      <w:pPr>
        <w:pStyle w:val="NormalBold"/>
      </w:pPr>
      <w:r w:rsidRPr="003E1AD6">
        <w:rPr>
          <w:rStyle w:val="HideTWBExt"/>
          <w:b w:val="0"/>
        </w:rPr>
        <w:t>&lt;/RepeatBlock-By&gt;</w:t>
      </w:r>
    </w:p>
    <w:p w14:paraId="5FD1113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28F2920" w14:textId="77777777" w:rsidR="00A24A20" w:rsidRPr="003E1AD6" w:rsidRDefault="00A24A20" w:rsidP="00A24A20">
      <w:pPr>
        <w:pStyle w:val="NormalBold"/>
      </w:pPr>
      <w:r w:rsidRPr="003E1AD6">
        <w:rPr>
          <w:rStyle w:val="HideTWBExt"/>
          <w:b w:val="0"/>
        </w:rPr>
        <w:t>&lt;Article&gt;</w:t>
      </w:r>
      <w:r w:rsidRPr="003E1AD6">
        <w:t>Visa 19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D2FC0D5" w14:textId="77777777" w:rsidTr="0037402C">
        <w:trPr>
          <w:trHeight w:hRule="exact" w:val="240"/>
          <w:jc w:val="center"/>
        </w:trPr>
        <w:tc>
          <w:tcPr>
            <w:tcW w:w="9752" w:type="dxa"/>
            <w:gridSpan w:val="2"/>
            <w:tcBorders>
              <w:top w:val="nil"/>
              <w:left w:val="nil"/>
              <w:bottom w:val="nil"/>
              <w:right w:val="nil"/>
            </w:tcBorders>
          </w:tcPr>
          <w:p w14:paraId="7929A1C3" w14:textId="77777777" w:rsidR="00A24A20" w:rsidRPr="003E1AD6" w:rsidRDefault="00A24A20" w:rsidP="0037402C"/>
        </w:tc>
      </w:tr>
      <w:tr w:rsidR="00A24A20" w:rsidRPr="003E1AD6" w14:paraId="7698E8E7" w14:textId="77777777" w:rsidTr="0037402C">
        <w:trPr>
          <w:trHeight w:val="240"/>
          <w:jc w:val="center"/>
        </w:trPr>
        <w:tc>
          <w:tcPr>
            <w:tcW w:w="4876" w:type="dxa"/>
            <w:tcBorders>
              <w:top w:val="nil"/>
              <w:left w:val="nil"/>
              <w:bottom w:val="nil"/>
              <w:right w:val="nil"/>
            </w:tcBorders>
          </w:tcPr>
          <w:p w14:paraId="3C05831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A840AA3" w14:textId="77777777" w:rsidR="00A24A20" w:rsidRPr="003E1AD6" w:rsidRDefault="00A24A20" w:rsidP="0037402C">
            <w:pPr>
              <w:pStyle w:val="AmColumnHeading"/>
            </w:pPr>
            <w:r w:rsidRPr="003E1AD6">
              <w:t>Amendement</w:t>
            </w:r>
          </w:p>
        </w:tc>
      </w:tr>
      <w:tr w:rsidR="00A24A20" w:rsidRPr="003E1AD6" w14:paraId="552E1878" w14:textId="77777777" w:rsidTr="0037402C">
        <w:trPr>
          <w:jc w:val="center"/>
        </w:trPr>
        <w:tc>
          <w:tcPr>
            <w:tcW w:w="4876" w:type="dxa"/>
            <w:tcBorders>
              <w:top w:val="nil"/>
              <w:left w:val="nil"/>
              <w:bottom w:val="nil"/>
              <w:right w:val="nil"/>
            </w:tcBorders>
          </w:tcPr>
          <w:p w14:paraId="632BD004" w14:textId="77777777" w:rsidR="00A24A20" w:rsidRPr="003E1AD6" w:rsidRDefault="00A24A20" w:rsidP="0037402C">
            <w:pPr>
              <w:pStyle w:val="Normal6a"/>
            </w:pPr>
          </w:p>
        </w:tc>
        <w:tc>
          <w:tcPr>
            <w:tcW w:w="4876" w:type="dxa"/>
            <w:tcBorders>
              <w:top w:val="nil"/>
              <w:left w:val="nil"/>
              <w:bottom w:val="nil"/>
              <w:right w:val="nil"/>
            </w:tcBorders>
          </w:tcPr>
          <w:p w14:paraId="22D80B16" w14:textId="77777777" w:rsidR="00A24A20" w:rsidRPr="003E1AD6" w:rsidRDefault="00A24A20" w:rsidP="0037402C">
            <w:pPr>
              <w:pStyle w:val="Normal6a"/>
            </w:pPr>
            <w:r w:rsidRPr="003E1AD6">
              <w:rPr>
                <w:b/>
                <w:i/>
              </w:rPr>
              <w:t>–</w:t>
            </w:r>
            <w:r w:rsidRPr="003E1AD6">
              <w:tab/>
            </w:r>
            <w:r w:rsidRPr="003E1AD6">
              <w:rPr>
                <w:b/>
                <w:i/>
              </w:rPr>
              <w:t>vu la reconnaissance constante par l’Union de la langue et de l’identité macédoniennes,</w:t>
            </w:r>
          </w:p>
        </w:tc>
      </w:tr>
    </w:tbl>
    <w:p w14:paraId="646D866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8C97927" w14:textId="77777777" w:rsidR="00A24A20" w:rsidRPr="003E1AD6" w:rsidRDefault="00A24A20" w:rsidP="00A24A20">
      <w:r w:rsidRPr="003E1AD6">
        <w:rPr>
          <w:rStyle w:val="HideTWBExt"/>
        </w:rPr>
        <w:t>&lt;/Amend&gt;</w:t>
      </w:r>
    </w:p>
    <w:p w14:paraId="3EEC788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w:t>
      </w:r>
      <w:r w:rsidRPr="003E1AD6">
        <w:rPr>
          <w:rStyle w:val="HideTWBExt"/>
          <w:b w:val="0"/>
        </w:rPr>
        <w:t>&lt;/NumAm&gt;</w:t>
      </w:r>
    </w:p>
    <w:p w14:paraId="10D9E137"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11A1B79A" w14:textId="77777777" w:rsidR="00A24A20" w:rsidRPr="003E1AD6" w:rsidRDefault="00A24A20" w:rsidP="00A24A20">
      <w:pPr>
        <w:pStyle w:val="NormalBold"/>
      </w:pPr>
      <w:r w:rsidRPr="003E1AD6">
        <w:rPr>
          <w:rStyle w:val="HideTWBExt"/>
          <w:b w:val="0"/>
        </w:rPr>
        <w:t>&lt;/RepeatBlock-By&gt;</w:t>
      </w:r>
    </w:p>
    <w:p w14:paraId="040D406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B6C5E67" w14:textId="77777777" w:rsidR="00A24A20" w:rsidRPr="003E1AD6" w:rsidRDefault="00A24A20" w:rsidP="00A24A20">
      <w:pPr>
        <w:pStyle w:val="NormalBold"/>
      </w:pPr>
      <w:r w:rsidRPr="003E1AD6">
        <w:rPr>
          <w:rStyle w:val="HideTWBExt"/>
          <w:b w:val="0"/>
        </w:rPr>
        <w:t>&lt;Article&gt;</w:t>
      </w:r>
      <w:r w:rsidRPr="003E1AD6">
        <w:t>Visa 19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C4B723C" w14:textId="77777777" w:rsidTr="0037402C">
        <w:trPr>
          <w:trHeight w:hRule="exact" w:val="240"/>
          <w:jc w:val="center"/>
        </w:trPr>
        <w:tc>
          <w:tcPr>
            <w:tcW w:w="9752" w:type="dxa"/>
            <w:gridSpan w:val="2"/>
            <w:tcBorders>
              <w:top w:val="nil"/>
              <w:left w:val="nil"/>
              <w:bottom w:val="nil"/>
              <w:right w:val="nil"/>
            </w:tcBorders>
          </w:tcPr>
          <w:p w14:paraId="576E449F" w14:textId="77777777" w:rsidR="00A24A20" w:rsidRPr="003E1AD6" w:rsidRDefault="00A24A20" w:rsidP="0037402C"/>
        </w:tc>
      </w:tr>
      <w:tr w:rsidR="00A24A20" w:rsidRPr="003E1AD6" w14:paraId="6E02009F" w14:textId="77777777" w:rsidTr="0037402C">
        <w:trPr>
          <w:trHeight w:val="240"/>
          <w:jc w:val="center"/>
        </w:trPr>
        <w:tc>
          <w:tcPr>
            <w:tcW w:w="4876" w:type="dxa"/>
            <w:tcBorders>
              <w:top w:val="nil"/>
              <w:left w:val="nil"/>
              <w:bottom w:val="nil"/>
              <w:right w:val="nil"/>
            </w:tcBorders>
          </w:tcPr>
          <w:p w14:paraId="356A45E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908B484" w14:textId="77777777" w:rsidR="00A24A20" w:rsidRPr="003E1AD6" w:rsidRDefault="00A24A20" w:rsidP="0037402C">
            <w:pPr>
              <w:pStyle w:val="AmColumnHeading"/>
            </w:pPr>
            <w:r w:rsidRPr="003E1AD6">
              <w:t>Amendement</w:t>
            </w:r>
          </w:p>
        </w:tc>
      </w:tr>
      <w:tr w:rsidR="00A24A20" w:rsidRPr="003E1AD6" w14:paraId="77803271" w14:textId="77777777" w:rsidTr="0037402C">
        <w:trPr>
          <w:jc w:val="center"/>
        </w:trPr>
        <w:tc>
          <w:tcPr>
            <w:tcW w:w="4876" w:type="dxa"/>
            <w:tcBorders>
              <w:top w:val="nil"/>
              <w:left w:val="nil"/>
              <w:bottom w:val="nil"/>
              <w:right w:val="nil"/>
            </w:tcBorders>
          </w:tcPr>
          <w:p w14:paraId="5DDEB757" w14:textId="77777777" w:rsidR="00A24A20" w:rsidRPr="003E1AD6" w:rsidRDefault="00A24A20" w:rsidP="0037402C">
            <w:pPr>
              <w:pStyle w:val="Normal6a"/>
            </w:pPr>
          </w:p>
        </w:tc>
        <w:tc>
          <w:tcPr>
            <w:tcW w:w="4876" w:type="dxa"/>
            <w:tcBorders>
              <w:top w:val="nil"/>
              <w:left w:val="nil"/>
              <w:bottom w:val="nil"/>
              <w:right w:val="nil"/>
            </w:tcBorders>
          </w:tcPr>
          <w:p w14:paraId="442C6DE1" w14:textId="77777777" w:rsidR="00A24A20" w:rsidRPr="003E1AD6" w:rsidRDefault="00A24A20" w:rsidP="0037402C">
            <w:pPr>
              <w:pStyle w:val="Normal6a"/>
            </w:pPr>
            <w:r w:rsidRPr="003E1AD6">
              <w:rPr>
                <w:b/>
                <w:i/>
              </w:rPr>
              <w:t>–</w:t>
            </w:r>
            <w:r w:rsidRPr="003E1AD6">
              <w:tab/>
            </w:r>
            <w:r w:rsidRPr="003E1AD6">
              <w:rPr>
                <w:b/>
                <w:i/>
              </w:rPr>
              <w:t>vu les conclusions du Conseil européen du 18 juillet 2022,</w:t>
            </w:r>
          </w:p>
        </w:tc>
      </w:tr>
    </w:tbl>
    <w:p w14:paraId="0C1C13D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C32ADAC" w14:textId="77777777" w:rsidR="00A24A20" w:rsidRPr="003E1AD6" w:rsidRDefault="00A24A20" w:rsidP="00A24A20">
      <w:r w:rsidRPr="003E1AD6">
        <w:rPr>
          <w:rStyle w:val="HideTWBExt"/>
        </w:rPr>
        <w:t>&lt;/Amend&gt;</w:t>
      </w:r>
    </w:p>
    <w:p w14:paraId="396BCF5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w:t>
      </w:r>
      <w:r w:rsidRPr="003E1AD6">
        <w:rPr>
          <w:rStyle w:val="HideTWBExt"/>
          <w:b w:val="0"/>
        </w:rPr>
        <w:t>&lt;/NumAm&gt;</w:t>
      </w:r>
    </w:p>
    <w:p w14:paraId="77FF5137"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18DBA5CA" w14:textId="77777777" w:rsidR="00A24A20" w:rsidRPr="003E1AD6" w:rsidRDefault="00A24A20" w:rsidP="00A24A20">
      <w:pPr>
        <w:pStyle w:val="NormalBold"/>
      </w:pPr>
      <w:r w:rsidRPr="003E1AD6">
        <w:rPr>
          <w:rStyle w:val="HideTWBExt"/>
          <w:b w:val="0"/>
        </w:rPr>
        <w:t>&lt;/RepeatBlock-By&gt;</w:t>
      </w:r>
    </w:p>
    <w:p w14:paraId="3D74052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6F5BF85" w14:textId="77777777" w:rsidR="00A24A20" w:rsidRPr="003E1AD6" w:rsidRDefault="00A24A20" w:rsidP="00A24A20">
      <w:pPr>
        <w:pStyle w:val="NormalBold"/>
      </w:pPr>
      <w:r w:rsidRPr="003E1AD6">
        <w:rPr>
          <w:rStyle w:val="HideTWBExt"/>
          <w:b w:val="0"/>
        </w:rPr>
        <w:t>&lt;Article&gt;</w:t>
      </w:r>
      <w:r w:rsidRPr="003E1AD6">
        <w:t>Visa 19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8FAB6B4" w14:textId="77777777" w:rsidTr="0037402C">
        <w:trPr>
          <w:trHeight w:hRule="exact" w:val="240"/>
          <w:jc w:val="center"/>
        </w:trPr>
        <w:tc>
          <w:tcPr>
            <w:tcW w:w="9752" w:type="dxa"/>
            <w:gridSpan w:val="2"/>
            <w:tcBorders>
              <w:top w:val="nil"/>
              <w:left w:val="nil"/>
              <w:bottom w:val="nil"/>
              <w:right w:val="nil"/>
            </w:tcBorders>
          </w:tcPr>
          <w:p w14:paraId="3CC126CF" w14:textId="77777777" w:rsidR="00A24A20" w:rsidRPr="003E1AD6" w:rsidRDefault="00A24A20" w:rsidP="0037402C"/>
        </w:tc>
      </w:tr>
      <w:tr w:rsidR="00A24A20" w:rsidRPr="003E1AD6" w14:paraId="2AF4D6F4" w14:textId="77777777" w:rsidTr="0037402C">
        <w:trPr>
          <w:trHeight w:val="240"/>
          <w:jc w:val="center"/>
        </w:trPr>
        <w:tc>
          <w:tcPr>
            <w:tcW w:w="4876" w:type="dxa"/>
            <w:tcBorders>
              <w:top w:val="nil"/>
              <w:left w:val="nil"/>
              <w:bottom w:val="nil"/>
              <w:right w:val="nil"/>
            </w:tcBorders>
          </w:tcPr>
          <w:p w14:paraId="253FF9A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25827A0" w14:textId="77777777" w:rsidR="00A24A20" w:rsidRPr="003E1AD6" w:rsidRDefault="00A24A20" w:rsidP="0037402C">
            <w:pPr>
              <w:pStyle w:val="AmColumnHeading"/>
            </w:pPr>
            <w:r w:rsidRPr="003E1AD6">
              <w:t>Amendement</w:t>
            </w:r>
          </w:p>
        </w:tc>
      </w:tr>
      <w:tr w:rsidR="00A24A20" w:rsidRPr="003E1AD6" w14:paraId="6C8CE225" w14:textId="77777777" w:rsidTr="0037402C">
        <w:trPr>
          <w:jc w:val="center"/>
        </w:trPr>
        <w:tc>
          <w:tcPr>
            <w:tcW w:w="4876" w:type="dxa"/>
            <w:tcBorders>
              <w:top w:val="nil"/>
              <w:left w:val="nil"/>
              <w:bottom w:val="nil"/>
              <w:right w:val="nil"/>
            </w:tcBorders>
          </w:tcPr>
          <w:p w14:paraId="0DE72077" w14:textId="77777777" w:rsidR="00A24A20" w:rsidRPr="003E1AD6" w:rsidRDefault="00A24A20" w:rsidP="0037402C">
            <w:pPr>
              <w:pStyle w:val="Normal6a"/>
            </w:pPr>
          </w:p>
        </w:tc>
        <w:tc>
          <w:tcPr>
            <w:tcW w:w="4876" w:type="dxa"/>
            <w:tcBorders>
              <w:top w:val="nil"/>
              <w:left w:val="nil"/>
              <w:bottom w:val="nil"/>
              <w:right w:val="nil"/>
            </w:tcBorders>
          </w:tcPr>
          <w:p w14:paraId="76D53631" w14:textId="77777777" w:rsidR="00A24A20" w:rsidRPr="003E1AD6" w:rsidRDefault="00A24A20" w:rsidP="0037402C">
            <w:pPr>
              <w:pStyle w:val="Normal6a"/>
            </w:pPr>
            <w:r w:rsidRPr="003E1AD6">
              <w:rPr>
                <w:b/>
                <w:i/>
              </w:rPr>
              <w:t>–</w:t>
            </w:r>
            <w:r w:rsidRPr="003E1AD6">
              <w:tab/>
            </w:r>
            <w:r w:rsidRPr="003E1AD6">
              <w:rPr>
                <w:b/>
                <w:i/>
              </w:rPr>
              <w:t>vu le protocole de la deuxième session de la commission mixte intergouvernementale créée en vertu de l’article 12 du traité d’amitié, de bon voisinage et de coopération entre la République de Bulgarie et la République de Macédoine du Nord, qui s’est tenue le 17 juillet 2022,</w:t>
            </w:r>
          </w:p>
        </w:tc>
      </w:tr>
    </w:tbl>
    <w:p w14:paraId="73CC987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B019374" w14:textId="77777777" w:rsidR="00A24A20" w:rsidRPr="003E1AD6" w:rsidRDefault="00A24A20" w:rsidP="00A24A20">
      <w:r w:rsidRPr="003E1AD6">
        <w:rPr>
          <w:rStyle w:val="HideTWBExt"/>
        </w:rPr>
        <w:t>&lt;/Amend&gt;</w:t>
      </w:r>
    </w:p>
    <w:p w14:paraId="497000B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w:t>
      </w:r>
      <w:r w:rsidRPr="003E1AD6">
        <w:rPr>
          <w:rStyle w:val="HideTWBExt"/>
          <w:b w:val="0"/>
        </w:rPr>
        <w:t>&lt;/NumAm&gt;</w:t>
      </w:r>
    </w:p>
    <w:p w14:paraId="68D945F9"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725E5033" w14:textId="77777777" w:rsidR="00A24A20" w:rsidRPr="003E1AD6" w:rsidRDefault="00A24A20" w:rsidP="00A24A20">
      <w:pPr>
        <w:pStyle w:val="NormalBold"/>
      </w:pPr>
      <w:r w:rsidRPr="003E1AD6">
        <w:rPr>
          <w:rStyle w:val="HideTWBExt"/>
          <w:b w:val="0"/>
        </w:rPr>
        <w:t>&lt;/RepeatBlock-By&gt;</w:t>
      </w:r>
    </w:p>
    <w:p w14:paraId="2737A03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C099F1E" w14:textId="77777777" w:rsidR="00A24A20" w:rsidRPr="003E1AD6" w:rsidRDefault="00A24A20" w:rsidP="00A24A20">
      <w:pPr>
        <w:pStyle w:val="NormalBold"/>
      </w:pPr>
      <w:r w:rsidRPr="003E1AD6">
        <w:rPr>
          <w:rStyle w:val="HideTWBExt"/>
          <w:b w:val="0"/>
        </w:rPr>
        <w:t>&lt;Article&gt;</w:t>
      </w:r>
      <w:r w:rsidRPr="003E1AD6">
        <w:t>Considérant A</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02F6D96" w14:textId="77777777" w:rsidTr="0037402C">
        <w:trPr>
          <w:trHeight w:hRule="exact" w:val="240"/>
          <w:jc w:val="center"/>
        </w:trPr>
        <w:tc>
          <w:tcPr>
            <w:tcW w:w="9752" w:type="dxa"/>
            <w:gridSpan w:val="2"/>
            <w:tcBorders>
              <w:top w:val="nil"/>
              <w:left w:val="nil"/>
              <w:bottom w:val="nil"/>
              <w:right w:val="nil"/>
            </w:tcBorders>
          </w:tcPr>
          <w:p w14:paraId="382A0C87" w14:textId="77777777" w:rsidR="00A24A20" w:rsidRPr="003E1AD6" w:rsidRDefault="00A24A20" w:rsidP="0037402C"/>
        </w:tc>
      </w:tr>
      <w:tr w:rsidR="00A24A20" w:rsidRPr="003E1AD6" w14:paraId="3873372B" w14:textId="77777777" w:rsidTr="0037402C">
        <w:trPr>
          <w:trHeight w:val="240"/>
          <w:jc w:val="center"/>
        </w:trPr>
        <w:tc>
          <w:tcPr>
            <w:tcW w:w="4876" w:type="dxa"/>
            <w:tcBorders>
              <w:top w:val="nil"/>
              <w:left w:val="nil"/>
              <w:bottom w:val="nil"/>
              <w:right w:val="nil"/>
            </w:tcBorders>
          </w:tcPr>
          <w:p w14:paraId="768BE57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FEED521" w14:textId="77777777" w:rsidR="00A24A20" w:rsidRPr="003E1AD6" w:rsidRDefault="00A24A20" w:rsidP="0037402C">
            <w:pPr>
              <w:pStyle w:val="AmColumnHeading"/>
            </w:pPr>
            <w:r w:rsidRPr="003E1AD6">
              <w:t>Amendement</w:t>
            </w:r>
          </w:p>
        </w:tc>
      </w:tr>
      <w:tr w:rsidR="00A24A20" w:rsidRPr="003E1AD6" w14:paraId="0398619E" w14:textId="77777777" w:rsidTr="0037402C">
        <w:trPr>
          <w:jc w:val="center"/>
        </w:trPr>
        <w:tc>
          <w:tcPr>
            <w:tcW w:w="4876" w:type="dxa"/>
            <w:tcBorders>
              <w:top w:val="nil"/>
              <w:left w:val="nil"/>
              <w:bottom w:val="nil"/>
              <w:right w:val="nil"/>
            </w:tcBorders>
          </w:tcPr>
          <w:p w14:paraId="371840EB" w14:textId="77777777" w:rsidR="00A24A20" w:rsidRPr="003E1AD6" w:rsidRDefault="00A24A20" w:rsidP="0037402C">
            <w:pPr>
              <w:pStyle w:val="Normal6a"/>
            </w:pPr>
            <w:r w:rsidRPr="003E1AD6">
              <w:t>A.</w:t>
            </w:r>
            <w:r w:rsidRPr="003E1AD6">
              <w:tab/>
              <w:t xml:space="preserve">considérant que la Macédoine du Nord </w:t>
            </w:r>
            <w:r w:rsidRPr="003E1AD6">
              <w:rPr>
                <w:b/>
                <w:i/>
              </w:rPr>
              <w:t xml:space="preserve">a </w:t>
            </w:r>
            <w:r w:rsidRPr="003E1AD6">
              <w:t>le statut de pays candidat à l’adhésion à l’Union depuis 2005 et qu’elle a mené à bien le processus d’examen analytique en décembre 2023;</w:t>
            </w:r>
          </w:p>
        </w:tc>
        <w:tc>
          <w:tcPr>
            <w:tcW w:w="4876" w:type="dxa"/>
            <w:tcBorders>
              <w:top w:val="nil"/>
              <w:left w:val="nil"/>
              <w:bottom w:val="nil"/>
              <w:right w:val="nil"/>
            </w:tcBorders>
          </w:tcPr>
          <w:p w14:paraId="387F381C" w14:textId="77777777" w:rsidR="00A24A20" w:rsidRPr="003E1AD6" w:rsidRDefault="00A24A20" w:rsidP="0037402C">
            <w:pPr>
              <w:pStyle w:val="Normal6a"/>
            </w:pPr>
            <w:r w:rsidRPr="003E1AD6">
              <w:t>A.</w:t>
            </w:r>
            <w:r w:rsidRPr="003E1AD6">
              <w:tab/>
              <w:t xml:space="preserve">considérant que la Macédoine du Nord </w:t>
            </w:r>
            <w:r w:rsidRPr="003E1AD6">
              <w:rPr>
                <w:b/>
                <w:i/>
              </w:rPr>
              <w:t xml:space="preserve">s’est vue accorder </w:t>
            </w:r>
            <w:r w:rsidRPr="003E1AD6">
              <w:t>le statut de pays candidat à l’adhésion à l’Union depuis 2005 et qu’elle a mené à bien le processus d’examen analytique en décembre 2023;</w:t>
            </w:r>
          </w:p>
        </w:tc>
      </w:tr>
    </w:tbl>
    <w:p w14:paraId="07E59CE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EC10DBB" w14:textId="77777777" w:rsidR="00A24A20" w:rsidRPr="003E1AD6" w:rsidRDefault="00A24A20" w:rsidP="00A24A20">
      <w:r w:rsidRPr="003E1AD6">
        <w:rPr>
          <w:rStyle w:val="HideTWBExt"/>
        </w:rPr>
        <w:t>&lt;/Amend&gt;</w:t>
      </w:r>
    </w:p>
    <w:p w14:paraId="64CD0CA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w:t>
      </w:r>
      <w:r w:rsidRPr="003E1AD6">
        <w:rPr>
          <w:rStyle w:val="HideTWBExt"/>
          <w:b w:val="0"/>
        </w:rPr>
        <w:t>&lt;/NumAm&gt;</w:t>
      </w:r>
    </w:p>
    <w:p w14:paraId="296B8869"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1D5CF5E5" w14:textId="77777777" w:rsidR="00A24A20" w:rsidRPr="003E1AD6" w:rsidRDefault="00A24A20" w:rsidP="00A24A20">
      <w:pPr>
        <w:pStyle w:val="NormalBold"/>
      </w:pPr>
      <w:r w:rsidRPr="003E1AD6">
        <w:rPr>
          <w:rStyle w:val="HideTWBExt"/>
          <w:b w:val="0"/>
        </w:rPr>
        <w:t>&lt;/RepeatBlock-By&gt;</w:t>
      </w:r>
    </w:p>
    <w:p w14:paraId="12520C3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0AA578A" w14:textId="77777777" w:rsidR="00A24A20" w:rsidRPr="003E1AD6" w:rsidRDefault="00A24A20" w:rsidP="00A24A20">
      <w:pPr>
        <w:pStyle w:val="NormalBold"/>
      </w:pPr>
      <w:r w:rsidRPr="003E1AD6">
        <w:rPr>
          <w:rStyle w:val="HideTWBExt"/>
          <w:b w:val="0"/>
        </w:rPr>
        <w:t>&lt;Article&gt;</w:t>
      </w:r>
      <w:r w:rsidRPr="003E1AD6">
        <w:t>Considérant B</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5153195" w14:textId="77777777" w:rsidTr="0037402C">
        <w:trPr>
          <w:trHeight w:hRule="exact" w:val="240"/>
          <w:jc w:val="center"/>
        </w:trPr>
        <w:tc>
          <w:tcPr>
            <w:tcW w:w="9752" w:type="dxa"/>
            <w:gridSpan w:val="2"/>
            <w:tcBorders>
              <w:top w:val="nil"/>
              <w:left w:val="nil"/>
              <w:bottom w:val="nil"/>
              <w:right w:val="nil"/>
            </w:tcBorders>
          </w:tcPr>
          <w:p w14:paraId="51ED3B9F" w14:textId="77777777" w:rsidR="00A24A20" w:rsidRPr="003E1AD6" w:rsidRDefault="00A24A20" w:rsidP="0037402C"/>
        </w:tc>
      </w:tr>
      <w:tr w:rsidR="00A24A20" w:rsidRPr="003E1AD6" w14:paraId="2454D362" w14:textId="77777777" w:rsidTr="0037402C">
        <w:trPr>
          <w:trHeight w:val="240"/>
          <w:jc w:val="center"/>
        </w:trPr>
        <w:tc>
          <w:tcPr>
            <w:tcW w:w="4876" w:type="dxa"/>
            <w:tcBorders>
              <w:top w:val="nil"/>
              <w:left w:val="nil"/>
              <w:bottom w:val="nil"/>
              <w:right w:val="nil"/>
            </w:tcBorders>
          </w:tcPr>
          <w:p w14:paraId="691BED6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F6F852C" w14:textId="77777777" w:rsidR="00A24A20" w:rsidRPr="003E1AD6" w:rsidRDefault="00A24A20" w:rsidP="0037402C">
            <w:pPr>
              <w:pStyle w:val="AmColumnHeading"/>
            </w:pPr>
            <w:r w:rsidRPr="003E1AD6">
              <w:t>Amendement</w:t>
            </w:r>
          </w:p>
        </w:tc>
      </w:tr>
      <w:tr w:rsidR="00A24A20" w:rsidRPr="003E1AD6" w14:paraId="14D41E89" w14:textId="77777777" w:rsidTr="0037402C">
        <w:trPr>
          <w:jc w:val="center"/>
        </w:trPr>
        <w:tc>
          <w:tcPr>
            <w:tcW w:w="4876" w:type="dxa"/>
            <w:tcBorders>
              <w:top w:val="nil"/>
              <w:left w:val="nil"/>
              <w:bottom w:val="nil"/>
              <w:right w:val="nil"/>
            </w:tcBorders>
          </w:tcPr>
          <w:p w14:paraId="653E2DBE" w14:textId="77777777" w:rsidR="00A24A20" w:rsidRPr="003E1AD6" w:rsidRDefault="00A24A20" w:rsidP="0037402C">
            <w:pPr>
              <w:pStyle w:val="Normal6a"/>
            </w:pPr>
            <w:r w:rsidRPr="003E1AD6">
              <w:t>B.</w:t>
            </w:r>
            <w:r w:rsidRPr="003E1AD6">
              <w:tab/>
              <w:t xml:space="preserve">considérant que les aspirations des citoyens de Macédoine du Nord à faire partie de l’Union ont conduit à des avancées considérables en matière de démocratie et de réformes socioéconomiques, mais que le processus d’adhésion </w:t>
            </w:r>
            <w:r w:rsidRPr="003E1AD6">
              <w:rPr>
                <w:b/>
                <w:i/>
              </w:rPr>
              <w:t>demeure bloqué pour diverses raisons injustifiées</w:t>
            </w:r>
            <w:r w:rsidRPr="003E1AD6">
              <w:t>;</w:t>
            </w:r>
          </w:p>
        </w:tc>
        <w:tc>
          <w:tcPr>
            <w:tcW w:w="4876" w:type="dxa"/>
            <w:tcBorders>
              <w:top w:val="nil"/>
              <w:left w:val="nil"/>
              <w:bottom w:val="nil"/>
              <w:right w:val="nil"/>
            </w:tcBorders>
          </w:tcPr>
          <w:p w14:paraId="1D6DB561" w14:textId="77777777" w:rsidR="00A24A20" w:rsidRPr="003E1AD6" w:rsidRDefault="00A24A20" w:rsidP="0037402C">
            <w:pPr>
              <w:pStyle w:val="Normal6a"/>
            </w:pPr>
            <w:r w:rsidRPr="003E1AD6">
              <w:t>B.</w:t>
            </w:r>
            <w:r w:rsidRPr="003E1AD6">
              <w:tab/>
              <w:t xml:space="preserve">considérant que les aspirations des citoyens de Macédoine du Nord à faire partie de l’Union ont conduit à des avancées considérables en matière de démocratie et de réformes socioéconomiques, mais que le processus d’adhésion </w:t>
            </w:r>
            <w:r w:rsidRPr="003E1AD6">
              <w:rPr>
                <w:b/>
                <w:i/>
              </w:rPr>
              <w:t>à l’Union continue de se heurter à des obstacles en raison de la rhétorique hostile des responsables politiques du pays, ainsi que du manque de volonté politique d’entreprendre et de mettre en œuvre les réformes nécessaires à la poursuite du processus</w:t>
            </w:r>
            <w:r w:rsidRPr="003E1AD6">
              <w:t>;</w:t>
            </w:r>
          </w:p>
        </w:tc>
      </w:tr>
    </w:tbl>
    <w:p w14:paraId="28A42E8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D9908AB" w14:textId="77777777" w:rsidR="00A24A20" w:rsidRPr="003E1AD6" w:rsidRDefault="00A24A20" w:rsidP="00A24A20">
      <w:r w:rsidRPr="003E1AD6">
        <w:rPr>
          <w:rStyle w:val="HideTWBExt"/>
        </w:rPr>
        <w:t>&lt;/Amend&gt;</w:t>
      </w:r>
    </w:p>
    <w:p w14:paraId="1947FEB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w:t>
      </w:r>
      <w:r w:rsidRPr="003E1AD6">
        <w:rPr>
          <w:rStyle w:val="HideTWBExt"/>
          <w:b w:val="0"/>
        </w:rPr>
        <w:t>&lt;/NumAm&gt;</w:t>
      </w:r>
    </w:p>
    <w:p w14:paraId="7A03E03C" w14:textId="77777777" w:rsidR="00A24A20" w:rsidRPr="003E1AD6" w:rsidRDefault="00A24A20" w:rsidP="00A24A20">
      <w:pPr>
        <w:pStyle w:val="NormalBold"/>
      </w:pPr>
      <w:r w:rsidRPr="003E1AD6">
        <w:rPr>
          <w:rStyle w:val="HideTWBExt"/>
          <w:b w:val="0"/>
        </w:rPr>
        <w:t>&lt;RepeatBlock-By&gt;&lt;Members&gt;</w:t>
      </w:r>
      <w:r w:rsidRPr="003E1AD6">
        <w:t>Sebastian Tynkkynen</w:t>
      </w:r>
      <w:r w:rsidRPr="003E1AD6">
        <w:rPr>
          <w:rStyle w:val="HideTWBExt"/>
          <w:b w:val="0"/>
        </w:rPr>
        <w:t>&lt;/Members&gt;</w:t>
      </w:r>
    </w:p>
    <w:p w14:paraId="01BE669F" w14:textId="77777777" w:rsidR="00A24A20" w:rsidRPr="003E1AD6" w:rsidRDefault="00A24A20" w:rsidP="00A24A20">
      <w:pPr>
        <w:pStyle w:val="NormalBold"/>
      </w:pPr>
      <w:r w:rsidRPr="003E1AD6">
        <w:rPr>
          <w:rStyle w:val="HideTWBExt"/>
          <w:b w:val="0"/>
        </w:rPr>
        <w:t>&lt;/RepeatBlock-By&gt;</w:t>
      </w:r>
    </w:p>
    <w:p w14:paraId="007388F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B59AC0B" w14:textId="77777777" w:rsidR="00A24A20" w:rsidRPr="003E1AD6" w:rsidRDefault="00A24A20" w:rsidP="00A24A20">
      <w:pPr>
        <w:pStyle w:val="NormalBold"/>
      </w:pPr>
      <w:r w:rsidRPr="003E1AD6">
        <w:rPr>
          <w:rStyle w:val="HideTWBExt"/>
          <w:b w:val="0"/>
        </w:rPr>
        <w:t>&lt;Article&gt;</w:t>
      </w:r>
      <w:r w:rsidRPr="003E1AD6">
        <w:t>Considérant B</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8DCAB70" w14:textId="77777777" w:rsidTr="0037402C">
        <w:trPr>
          <w:trHeight w:hRule="exact" w:val="240"/>
          <w:jc w:val="center"/>
        </w:trPr>
        <w:tc>
          <w:tcPr>
            <w:tcW w:w="9752" w:type="dxa"/>
            <w:gridSpan w:val="2"/>
            <w:tcBorders>
              <w:top w:val="nil"/>
              <w:left w:val="nil"/>
              <w:bottom w:val="nil"/>
              <w:right w:val="nil"/>
            </w:tcBorders>
          </w:tcPr>
          <w:p w14:paraId="6A2A03B2" w14:textId="77777777" w:rsidR="00A24A20" w:rsidRPr="003E1AD6" w:rsidRDefault="00A24A20" w:rsidP="0037402C"/>
        </w:tc>
      </w:tr>
      <w:tr w:rsidR="00A24A20" w:rsidRPr="003E1AD6" w14:paraId="004E5CEA" w14:textId="77777777" w:rsidTr="0037402C">
        <w:trPr>
          <w:trHeight w:val="240"/>
          <w:jc w:val="center"/>
        </w:trPr>
        <w:tc>
          <w:tcPr>
            <w:tcW w:w="4876" w:type="dxa"/>
            <w:tcBorders>
              <w:top w:val="nil"/>
              <w:left w:val="nil"/>
              <w:bottom w:val="nil"/>
              <w:right w:val="nil"/>
            </w:tcBorders>
          </w:tcPr>
          <w:p w14:paraId="74A9D77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2BC63D3" w14:textId="77777777" w:rsidR="00A24A20" w:rsidRPr="003E1AD6" w:rsidRDefault="00A24A20" w:rsidP="0037402C">
            <w:pPr>
              <w:pStyle w:val="AmColumnHeading"/>
            </w:pPr>
            <w:r w:rsidRPr="003E1AD6">
              <w:t>Amendement</w:t>
            </w:r>
          </w:p>
        </w:tc>
      </w:tr>
      <w:tr w:rsidR="00A24A20" w:rsidRPr="003E1AD6" w14:paraId="39BC3529" w14:textId="77777777" w:rsidTr="0037402C">
        <w:trPr>
          <w:jc w:val="center"/>
        </w:trPr>
        <w:tc>
          <w:tcPr>
            <w:tcW w:w="4876" w:type="dxa"/>
            <w:tcBorders>
              <w:top w:val="nil"/>
              <w:left w:val="nil"/>
              <w:bottom w:val="nil"/>
              <w:right w:val="nil"/>
            </w:tcBorders>
          </w:tcPr>
          <w:p w14:paraId="594F2684" w14:textId="77777777" w:rsidR="00A24A20" w:rsidRPr="003E1AD6" w:rsidRDefault="00A24A20" w:rsidP="0037402C">
            <w:pPr>
              <w:pStyle w:val="Normal6a"/>
            </w:pPr>
            <w:r w:rsidRPr="003E1AD6">
              <w:t>B.</w:t>
            </w:r>
            <w:r w:rsidRPr="003E1AD6">
              <w:tab/>
              <w:t>considérant que les aspirations des citoyens de Macédoine du Nord à faire partie de l’Union ont conduit à des avancées considérables en matière de démocratie et de réformes socioéconomiques</w:t>
            </w:r>
            <w:r w:rsidRPr="003E1AD6">
              <w:rPr>
                <w:b/>
                <w:bCs/>
                <w:i/>
                <w:iCs/>
              </w:rPr>
              <w:t>, mais que le processus d’adhésion demeure bloqué pour diverses raisons injustifiées</w:t>
            </w:r>
            <w:r w:rsidRPr="003E1AD6">
              <w:t>;</w:t>
            </w:r>
          </w:p>
        </w:tc>
        <w:tc>
          <w:tcPr>
            <w:tcW w:w="4876" w:type="dxa"/>
            <w:tcBorders>
              <w:top w:val="nil"/>
              <w:left w:val="nil"/>
              <w:bottom w:val="nil"/>
              <w:right w:val="nil"/>
            </w:tcBorders>
          </w:tcPr>
          <w:p w14:paraId="4C8587EC" w14:textId="77777777" w:rsidR="00A24A20" w:rsidRPr="003E1AD6" w:rsidRDefault="00A24A20" w:rsidP="0037402C">
            <w:pPr>
              <w:pStyle w:val="Normal6a"/>
            </w:pPr>
            <w:r w:rsidRPr="003E1AD6">
              <w:t>B.</w:t>
            </w:r>
            <w:r w:rsidRPr="003E1AD6">
              <w:tab/>
              <w:t>considérant que les aspirations des citoyens de Macédoine du Nord à faire partie de l’Union ont conduit à des avancées considérables en matière de démocratie et de réformes socioéconomiques;</w:t>
            </w:r>
          </w:p>
        </w:tc>
      </w:tr>
    </w:tbl>
    <w:p w14:paraId="04504A3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{FI}</w:t>
      </w:r>
      <w:r w:rsidRPr="003E1AD6">
        <w:t>fi</w:t>
      </w:r>
      <w:r w:rsidRPr="003E1AD6">
        <w:rPr>
          <w:rStyle w:val="HideTWBExt"/>
        </w:rPr>
        <w:t>&lt;/Original&gt;</w:t>
      </w:r>
    </w:p>
    <w:p w14:paraId="173C4EDE" w14:textId="77777777" w:rsidR="00A24A20" w:rsidRPr="003E1AD6" w:rsidRDefault="00A24A20" w:rsidP="00A24A20">
      <w:r w:rsidRPr="003E1AD6">
        <w:rPr>
          <w:rStyle w:val="HideTWBExt"/>
        </w:rPr>
        <w:t>&lt;/Amend&gt;</w:t>
      </w:r>
    </w:p>
    <w:p w14:paraId="412AD00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w:t>
      </w:r>
      <w:r w:rsidRPr="003E1AD6">
        <w:rPr>
          <w:rStyle w:val="HideTWBExt"/>
          <w:b w:val="0"/>
        </w:rPr>
        <w:t>&lt;/NumAm&gt;</w:t>
      </w:r>
    </w:p>
    <w:p w14:paraId="227C6F98"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1AD1F123" w14:textId="77777777" w:rsidR="00A24A20" w:rsidRPr="003E1AD6" w:rsidRDefault="00A24A20" w:rsidP="00A24A20">
      <w:pPr>
        <w:pStyle w:val="NormalBold"/>
      </w:pPr>
      <w:r w:rsidRPr="003E1AD6">
        <w:rPr>
          <w:rStyle w:val="HideTWBExt"/>
          <w:b w:val="0"/>
        </w:rPr>
        <w:t>&lt;/RepeatBlock-By&gt;</w:t>
      </w:r>
    </w:p>
    <w:p w14:paraId="031C9A2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B531DE9" w14:textId="77777777" w:rsidR="00A24A20" w:rsidRPr="003E1AD6" w:rsidRDefault="00A24A20" w:rsidP="00A24A20">
      <w:pPr>
        <w:pStyle w:val="NormalBold"/>
      </w:pPr>
      <w:r w:rsidRPr="003E1AD6">
        <w:rPr>
          <w:rStyle w:val="HideTWBExt"/>
          <w:b w:val="0"/>
        </w:rPr>
        <w:t>&lt;Article&gt;</w:t>
      </w:r>
      <w:r w:rsidRPr="003E1AD6">
        <w:t>Considérant B</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DCDDF8E" w14:textId="77777777" w:rsidTr="0037402C">
        <w:trPr>
          <w:trHeight w:hRule="exact" w:val="240"/>
          <w:jc w:val="center"/>
        </w:trPr>
        <w:tc>
          <w:tcPr>
            <w:tcW w:w="9752" w:type="dxa"/>
            <w:gridSpan w:val="2"/>
            <w:tcBorders>
              <w:top w:val="nil"/>
              <w:left w:val="nil"/>
              <w:bottom w:val="nil"/>
              <w:right w:val="nil"/>
            </w:tcBorders>
          </w:tcPr>
          <w:p w14:paraId="3EAF7FFD" w14:textId="77777777" w:rsidR="00A24A20" w:rsidRPr="003E1AD6" w:rsidRDefault="00A24A20" w:rsidP="0037402C"/>
        </w:tc>
      </w:tr>
      <w:tr w:rsidR="00A24A20" w:rsidRPr="003E1AD6" w14:paraId="4B2069A0" w14:textId="77777777" w:rsidTr="0037402C">
        <w:trPr>
          <w:trHeight w:val="240"/>
          <w:jc w:val="center"/>
        </w:trPr>
        <w:tc>
          <w:tcPr>
            <w:tcW w:w="4876" w:type="dxa"/>
            <w:tcBorders>
              <w:top w:val="nil"/>
              <w:left w:val="nil"/>
              <w:bottom w:val="nil"/>
              <w:right w:val="nil"/>
            </w:tcBorders>
          </w:tcPr>
          <w:p w14:paraId="0E0631D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EB2C446" w14:textId="77777777" w:rsidR="00A24A20" w:rsidRPr="003E1AD6" w:rsidRDefault="00A24A20" w:rsidP="0037402C">
            <w:pPr>
              <w:pStyle w:val="AmColumnHeading"/>
            </w:pPr>
            <w:r w:rsidRPr="003E1AD6">
              <w:t>Amendement</w:t>
            </w:r>
          </w:p>
        </w:tc>
      </w:tr>
      <w:tr w:rsidR="00A24A20" w:rsidRPr="003E1AD6" w14:paraId="77A430E7" w14:textId="77777777" w:rsidTr="0037402C">
        <w:trPr>
          <w:jc w:val="center"/>
        </w:trPr>
        <w:tc>
          <w:tcPr>
            <w:tcW w:w="4876" w:type="dxa"/>
            <w:tcBorders>
              <w:top w:val="nil"/>
              <w:left w:val="nil"/>
              <w:bottom w:val="nil"/>
              <w:right w:val="nil"/>
            </w:tcBorders>
          </w:tcPr>
          <w:p w14:paraId="358101CE" w14:textId="77777777" w:rsidR="00A24A20" w:rsidRPr="003E1AD6" w:rsidRDefault="00A24A20" w:rsidP="0037402C">
            <w:pPr>
              <w:pStyle w:val="Normal6a"/>
            </w:pPr>
            <w:r w:rsidRPr="003E1AD6">
              <w:t>B.</w:t>
            </w:r>
            <w:r w:rsidRPr="003E1AD6">
              <w:tab/>
              <w:t>considérant que les aspirations des citoyens de Macédoine du Nord à faire partie de l’Union</w:t>
            </w:r>
            <w:r w:rsidRPr="003E1AD6">
              <w:rPr>
                <w:b/>
                <w:i/>
              </w:rPr>
              <w:t xml:space="preserve"> ont conduit à des avancées considérables en matière de démocratie et de réformes socioéconomiques, mais que le processus d’adhésion demeure bloqué pour diverses raisons injustifiées</w:t>
            </w:r>
            <w:r w:rsidRPr="003E1AD6">
              <w:t>;</w:t>
            </w:r>
          </w:p>
        </w:tc>
        <w:tc>
          <w:tcPr>
            <w:tcW w:w="4876" w:type="dxa"/>
            <w:tcBorders>
              <w:top w:val="nil"/>
              <w:left w:val="nil"/>
              <w:bottom w:val="nil"/>
              <w:right w:val="nil"/>
            </w:tcBorders>
          </w:tcPr>
          <w:p w14:paraId="312F1E25" w14:textId="77777777" w:rsidR="00A24A20" w:rsidRPr="003E1AD6" w:rsidRDefault="00A24A20" w:rsidP="0037402C">
            <w:pPr>
              <w:pStyle w:val="Normal6a"/>
            </w:pPr>
            <w:r w:rsidRPr="003E1AD6">
              <w:t>B.</w:t>
            </w:r>
            <w:r w:rsidRPr="003E1AD6">
              <w:tab/>
              <w:t>considérant que les aspirations des citoyens de Macédoine du Nord à faire partie de l’Union</w:t>
            </w:r>
            <w:r w:rsidRPr="003E1AD6">
              <w:rPr>
                <w:b/>
                <w:i/>
              </w:rPr>
              <w:t xml:space="preserve"> connaissent toujours des revers en raison du manque de volonté politique du pays de mettre en œuvre les engagements convenus</w:t>
            </w:r>
            <w:r w:rsidRPr="003E1AD6">
              <w:t>;</w:t>
            </w:r>
          </w:p>
        </w:tc>
      </w:tr>
    </w:tbl>
    <w:p w14:paraId="70F5085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34E370C" w14:textId="77777777" w:rsidR="00A24A20" w:rsidRPr="003E1AD6" w:rsidRDefault="00A24A20" w:rsidP="00A24A20">
      <w:r w:rsidRPr="003E1AD6">
        <w:rPr>
          <w:rStyle w:val="HideTWBExt"/>
        </w:rPr>
        <w:t>&lt;/Amend&gt;</w:t>
      </w:r>
    </w:p>
    <w:p w14:paraId="5AB8CB6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w:t>
      </w:r>
      <w:r w:rsidRPr="003E1AD6">
        <w:rPr>
          <w:rStyle w:val="HideTWBExt"/>
          <w:b w:val="0"/>
        </w:rPr>
        <w:t>&lt;/NumAm&gt;</w:t>
      </w:r>
    </w:p>
    <w:p w14:paraId="7E5F4C8F" w14:textId="77777777" w:rsidR="00A24A20" w:rsidRPr="003E1AD6" w:rsidRDefault="00A24A20" w:rsidP="00A24A20">
      <w:pPr>
        <w:pStyle w:val="NormalBold"/>
      </w:pPr>
      <w:r w:rsidRPr="003E1AD6">
        <w:rPr>
          <w:rStyle w:val="HideTWBExt"/>
          <w:b w:val="0"/>
        </w:rPr>
        <w:t>&lt;RepeatBlock-By&gt;&lt;Members&gt;</w:t>
      </w:r>
      <w:r w:rsidRPr="003E1AD6">
        <w:t>Dan Barna, Urmas Paet, Nikola Minchev, Petras Auštrevičius, Lucia Yar</w:t>
      </w:r>
      <w:r w:rsidRPr="003E1AD6">
        <w:rPr>
          <w:rStyle w:val="HideTWBExt"/>
          <w:b w:val="0"/>
        </w:rPr>
        <w:t>&lt;/Members&gt;</w:t>
      </w:r>
    </w:p>
    <w:p w14:paraId="2909019D" w14:textId="77777777" w:rsidR="00A24A20" w:rsidRPr="003E1AD6" w:rsidRDefault="00A24A20" w:rsidP="00A24A20">
      <w:pPr>
        <w:pStyle w:val="NormalBold"/>
      </w:pPr>
      <w:r w:rsidRPr="003E1AD6">
        <w:rPr>
          <w:rStyle w:val="HideTWBExt"/>
          <w:b w:val="0"/>
        </w:rPr>
        <w:t>&lt;/RepeatBlock-By&gt;</w:t>
      </w:r>
    </w:p>
    <w:p w14:paraId="598F9AA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52D08D4" w14:textId="77777777" w:rsidR="00A24A20" w:rsidRPr="003E1AD6" w:rsidRDefault="00A24A20" w:rsidP="00A24A20">
      <w:pPr>
        <w:pStyle w:val="NormalBold"/>
      </w:pPr>
      <w:r w:rsidRPr="003E1AD6">
        <w:rPr>
          <w:rStyle w:val="HideTWBExt"/>
          <w:b w:val="0"/>
        </w:rPr>
        <w:t>&lt;Article&gt;</w:t>
      </w:r>
      <w:r w:rsidRPr="003E1AD6">
        <w:t>Considérant B</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3D7B1C0" w14:textId="77777777" w:rsidTr="0037402C">
        <w:trPr>
          <w:trHeight w:hRule="exact" w:val="240"/>
          <w:jc w:val="center"/>
        </w:trPr>
        <w:tc>
          <w:tcPr>
            <w:tcW w:w="9752" w:type="dxa"/>
            <w:gridSpan w:val="2"/>
            <w:tcBorders>
              <w:top w:val="nil"/>
              <w:left w:val="nil"/>
              <w:bottom w:val="nil"/>
              <w:right w:val="nil"/>
            </w:tcBorders>
          </w:tcPr>
          <w:p w14:paraId="5BB89923" w14:textId="77777777" w:rsidR="00A24A20" w:rsidRPr="003E1AD6" w:rsidRDefault="00A24A20" w:rsidP="0037402C"/>
        </w:tc>
      </w:tr>
      <w:tr w:rsidR="00A24A20" w:rsidRPr="003E1AD6" w14:paraId="65B61ABA" w14:textId="77777777" w:rsidTr="0037402C">
        <w:trPr>
          <w:trHeight w:val="240"/>
          <w:jc w:val="center"/>
        </w:trPr>
        <w:tc>
          <w:tcPr>
            <w:tcW w:w="4876" w:type="dxa"/>
            <w:tcBorders>
              <w:top w:val="nil"/>
              <w:left w:val="nil"/>
              <w:bottom w:val="nil"/>
              <w:right w:val="nil"/>
            </w:tcBorders>
          </w:tcPr>
          <w:p w14:paraId="14CAEB0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7A6D13E" w14:textId="77777777" w:rsidR="00A24A20" w:rsidRPr="003E1AD6" w:rsidRDefault="00A24A20" w:rsidP="0037402C">
            <w:pPr>
              <w:pStyle w:val="AmColumnHeading"/>
            </w:pPr>
            <w:r w:rsidRPr="003E1AD6">
              <w:t>Amendement</w:t>
            </w:r>
          </w:p>
        </w:tc>
      </w:tr>
      <w:tr w:rsidR="00A24A20" w:rsidRPr="003E1AD6" w14:paraId="583663C3" w14:textId="77777777" w:rsidTr="0037402C">
        <w:trPr>
          <w:jc w:val="center"/>
        </w:trPr>
        <w:tc>
          <w:tcPr>
            <w:tcW w:w="4876" w:type="dxa"/>
            <w:tcBorders>
              <w:top w:val="nil"/>
              <w:left w:val="nil"/>
              <w:bottom w:val="nil"/>
              <w:right w:val="nil"/>
            </w:tcBorders>
          </w:tcPr>
          <w:p w14:paraId="162C3E4B" w14:textId="77777777" w:rsidR="00A24A20" w:rsidRPr="003E1AD6" w:rsidRDefault="00A24A20" w:rsidP="0037402C">
            <w:pPr>
              <w:pStyle w:val="Normal6a"/>
            </w:pPr>
            <w:r w:rsidRPr="003E1AD6">
              <w:t>B.</w:t>
            </w:r>
            <w:r w:rsidRPr="003E1AD6">
              <w:tab/>
              <w:t>considérant que les aspirations des citoyens de Macédoine du Nord à faire partie de l’Union ont conduit à des avancées considérables en matière de démocratie et de réformes socioéconomiques, mais que le processus d’adhésion</w:t>
            </w:r>
            <w:r w:rsidRPr="003E1AD6">
              <w:rPr>
                <w:b/>
                <w:i/>
              </w:rPr>
              <w:t xml:space="preserve"> demeure bloqué</w:t>
            </w:r>
            <w:r w:rsidRPr="003E1AD6">
              <w:t xml:space="preserve"> pour diverses raisons</w:t>
            </w:r>
            <w:r w:rsidRPr="003E1AD6">
              <w:rPr>
                <w:b/>
                <w:i/>
              </w:rPr>
              <w:t xml:space="preserve"> injustifiées</w:t>
            </w:r>
            <w:r w:rsidRPr="003E1AD6">
              <w:t>;</w:t>
            </w:r>
          </w:p>
        </w:tc>
        <w:tc>
          <w:tcPr>
            <w:tcW w:w="4876" w:type="dxa"/>
            <w:tcBorders>
              <w:top w:val="nil"/>
              <w:left w:val="nil"/>
              <w:bottom w:val="nil"/>
              <w:right w:val="nil"/>
            </w:tcBorders>
          </w:tcPr>
          <w:p w14:paraId="3A5E8C3A" w14:textId="77777777" w:rsidR="00A24A20" w:rsidRPr="003E1AD6" w:rsidRDefault="00A24A20" w:rsidP="0037402C">
            <w:pPr>
              <w:pStyle w:val="Normal6a"/>
            </w:pPr>
            <w:r w:rsidRPr="003E1AD6">
              <w:t>B.</w:t>
            </w:r>
            <w:r w:rsidRPr="003E1AD6">
              <w:tab/>
              <w:t xml:space="preserve">considérant que les aspirations des citoyens de Macédoine du Nord à faire partie de l’Union ont conduit à des avancées considérables en matière de démocratie et de réformes socioéconomiques, mais que le processus d’adhésion </w:t>
            </w:r>
            <w:r w:rsidRPr="003E1AD6">
              <w:rPr>
                <w:b/>
                <w:i/>
              </w:rPr>
              <w:t xml:space="preserve">fait toujours l’objet de retards regrettables </w:t>
            </w:r>
            <w:r w:rsidRPr="003E1AD6">
              <w:t>pour diverses raisons;</w:t>
            </w:r>
          </w:p>
        </w:tc>
      </w:tr>
    </w:tbl>
    <w:p w14:paraId="399E0FC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FCEFF67" w14:textId="77777777" w:rsidR="00A24A20" w:rsidRPr="003E1AD6" w:rsidRDefault="00A24A20" w:rsidP="00A24A20">
      <w:r w:rsidRPr="003E1AD6">
        <w:rPr>
          <w:rStyle w:val="HideTWBExt"/>
        </w:rPr>
        <w:t>&lt;/Amend&gt;</w:t>
      </w:r>
    </w:p>
    <w:p w14:paraId="112CCB4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w:t>
      </w:r>
      <w:r w:rsidRPr="003E1AD6">
        <w:rPr>
          <w:rStyle w:val="HideTWBExt"/>
          <w:b w:val="0"/>
        </w:rPr>
        <w:t>&lt;/NumAm&gt;</w:t>
      </w:r>
    </w:p>
    <w:p w14:paraId="7E7E3867"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4B46C5AC" w14:textId="77777777" w:rsidR="00A24A20" w:rsidRPr="003E1AD6" w:rsidRDefault="00A24A20" w:rsidP="00A24A20">
      <w:pPr>
        <w:pStyle w:val="NormalBold"/>
      </w:pPr>
      <w:r w:rsidRPr="003E1AD6">
        <w:rPr>
          <w:rStyle w:val="HideTWBExt"/>
          <w:b w:val="0"/>
        </w:rPr>
        <w:t>&lt;/RepeatBlock-By&gt;</w:t>
      </w:r>
    </w:p>
    <w:p w14:paraId="751A33D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944CA6E" w14:textId="77777777" w:rsidR="00A24A20" w:rsidRPr="003E1AD6" w:rsidRDefault="00A24A20" w:rsidP="00A24A20">
      <w:pPr>
        <w:pStyle w:val="NormalBold"/>
      </w:pPr>
      <w:r w:rsidRPr="003E1AD6">
        <w:rPr>
          <w:rStyle w:val="HideTWBExt"/>
          <w:b w:val="0"/>
        </w:rPr>
        <w:t>&lt;Article&gt;</w:t>
      </w:r>
      <w:r w:rsidRPr="003E1AD6">
        <w:t>Considérant B</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1C4B11E" w14:textId="77777777" w:rsidTr="0037402C">
        <w:trPr>
          <w:trHeight w:hRule="exact" w:val="240"/>
          <w:jc w:val="center"/>
        </w:trPr>
        <w:tc>
          <w:tcPr>
            <w:tcW w:w="9752" w:type="dxa"/>
            <w:gridSpan w:val="2"/>
            <w:tcBorders>
              <w:top w:val="nil"/>
              <w:left w:val="nil"/>
              <w:bottom w:val="nil"/>
              <w:right w:val="nil"/>
            </w:tcBorders>
          </w:tcPr>
          <w:p w14:paraId="2F169E53" w14:textId="77777777" w:rsidR="00A24A20" w:rsidRPr="003E1AD6" w:rsidRDefault="00A24A20" w:rsidP="0037402C"/>
        </w:tc>
      </w:tr>
      <w:tr w:rsidR="00A24A20" w:rsidRPr="003E1AD6" w14:paraId="0055CE9B" w14:textId="77777777" w:rsidTr="0037402C">
        <w:trPr>
          <w:trHeight w:val="240"/>
          <w:jc w:val="center"/>
        </w:trPr>
        <w:tc>
          <w:tcPr>
            <w:tcW w:w="4876" w:type="dxa"/>
            <w:tcBorders>
              <w:top w:val="nil"/>
              <w:left w:val="nil"/>
              <w:bottom w:val="nil"/>
              <w:right w:val="nil"/>
            </w:tcBorders>
          </w:tcPr>
          <w:p w14:paraId="41CB930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9D375AA" w14:textId="77777777" w:rsidR="00A24A20" w:rsidRPr="003E1AD6" w:rsidRDefault="00A24A20" w:rsidP="0037402C">
            <w:pPr>
              <w:pStyle w:val="AmColumnHeading"/>
            </w:pPr>
            <w:r w:rsidRPr="003E1AD6">
              <w:t>Amendement</w:t>
            </w:r>
          </w:p>
        </w:tc>
      </w:tr>
      <w:tr w:rsidR="00A24A20" w:rsidRPr="003E1AD6" w14:paraId="4433E8D4" w14:textId="77777777" w:rsidTr="0037402C">
        <w:trPr>
          <w:jc w:val="center"/>
        </w:trPr>
        <w:tc>
          <w:tcPr>
            <w:tcW w:w="4876" w:type="dxa"/>
            <w:tcBorders>
              <w:top w:val="nil"/>
              <w:left w:val="nil"/>
              <w:bottom w:val="nil"/>
              <w:right w:val="nil"/>
            </w:tcBorders>
          </w:tcPr>
          <w:p w14:paraId="76E3CD99" w14:textId="77777777" w:rsidR="00A24A20" w:rsidRPr="003E1AD6" w:rsidRDefault="00A24A20" w:rsidP="0037402C">
            <w:pPr>
              <w:pStyle w:val="Normal6a"/>
            </w:pPr>
            <w:r w:rsidRPr="003E1AD6">
              <w:t>B.</w:t>
            </w:r>
            <w:r w:rsidRPr="003E1AD6">
              <w:tab/>
              <w:t>considérant que les aspirations des citoyens de Macédoine du Nord à faire partie de l’Union ont conduit à des avancées</w:t>
            </w:r>
            <w:r w:rsidRPr="003E1AD6">
              <w:rPr>
                <w:b/>
                <w:i/>
              </w:rPr>
              <w:t xml:space="preserve"> considérables</w:t>
            </w:r>
            <w:r w:rsidRPr="003E1AD6">
              <w:t xml:space="preserve"> en matière de démocratie et de réformes socioéconomiques, mais que le processus d’adhésion </w:t>
            </w:r>
            <w:r w:rsidRPr="003E1AD6">
              <w:rPr>
                <w:b/>
                <w:i/>
              </w:rPr>
              <w:t>demeure bloqué</w:t>
            </w:r>
            <w:r w:rsidRPr="003E1AD6">
              <w:t xml:space="preserve"> pour diverses raisons</w:t>
            </w:r>
            <w:r w:rsidRPr="003E1AD6">
              <w:rPr>
                <w:b/>
                <w:i/>
              </w:rPr>
              <w:t xml:space="preserve"> injustifiées</w:t>
            </w:r>
            <w:r w:rsidRPr="003E1AD6">
              <w:t>;</w:t>
            </w:r>
          </w:p>
        </w:tc>
        <w:tc>
          <w:tcPr>
            <w:tcW w:w="4876" w:type="dxa"/>
            <w:tcBorders>
              <w:top w:val="nil"/>
              <w:left w:val="nil"/>
              <w:bottom w:val="nil"/>
              <w:right w:val="nil"/>
            </w:tcBorders>
          </w:tcPr>
          <w:p w14:paraId="1C5356C1" w14:textId="77777777" w:rsidR="00A24A20" w:rsidRPr="003E1AD6" w:rsidRDefault="00A24A20" w:rsidP="0037402C">
            <w:pPr>
              <w:pStyle w:val="Normal6a"/>
            </w:pPr>
            <w:r w:rsidRPr="003E1AD6">
              <w:t>B.</w:t>
            </w:r>
            <w:r w:rsidRPr="003E1AD6">
              <w:tab/>
              <w:t xml:space="preserve">considérant que les aspirations des citoyens de Macédoine du Nord à faire partie de l’Union ont conduit à des avancées en matière de démocratie et de réformes socioéconomiques, mais que le processus d’adhésion </w:t>
            </w:r>
            <w:r w:rsidRPr="003E1AD6">
              <w:rPr>
                <w:b/>
                <w:i/>
              </w:rPr>
              <w:t>connaît des revers</w:t>
            </w:r>
            <w:r w:rsidRPr="003E1AD6">
              <w:t xml:space="preserve"> pour diverses raisons;</w:t>
            </w:r>
          </w:p>
        </w:tc>
      </w:tr>
    </w:tbl>
    <w:p w14:paraId="1677E82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1110F09" w14:textId="77777777" w:rsidR="00A24A20" w:rsidRPr="003E1AD6" w:rsidRDefault="00A24A20" w:rsidP="00A24A20">
      <w:r w:rsidRPr="003E1AD6">
        <w:rPr>
          <w:rStyle w:val="HideTWBExt"/>
        </w:rPr>
        <w:t>&lt;/Amend&gt;</w:t>
      </w:r>
    </w:p>
    <w:p w14:paraId="6917AFD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w:t>
      </w:r>
      <w:r w:rsidRPr="003E1AD6">
        <w:rPr>
          <w:rStyle w:val="HideTWBExt"/>
          <w:b w:val="0"/>
        </w:rPr>
        <w:t>&lt;/NumAm&gt;</w:t>
      </w:r>
    </w:p>
    <w:p w14:paraId="4CC271CC"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5A948802" w14:textId="77777777" w:rsidR="00A24A20" w:rsidRPr="003E1AD6" w:rsidRDefault="00A24A20" w:rsidP="00A24A20">
      <w:pPr>
        <w:pStyle w:val="NormalBold"/>
      </w:pPr>
      <w:r w:rsidRPr="003E1AD6">
        <w:rPr>
          <w:rStyle w:val="HideTWBExt"/>
          <w:b w:val="0"/>
        </w:rPr>
        <w:t>&lt;/RepeatBlock-By&gt;</w:t>
      </w:r>
    </w:p>
    <w:p w14:paraId="0F3299F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3490EB1" w14:textId="77777777" w:rsidR="00A24A20" w:rsidRPr="003E1AD6" w:rsidRDefault="00A24A20" w:rsidP="00A24A20">
      <w:pPr>
        <w:pStyle w:val="NormalBold"/>
      </w:pPr>
      <w:r w:rsidRPr="003E1AD6">
        <w:rPr>
          <w:rStyle w:val="HideTWBExt"/>
          <w:b w:val="0"/>
        </w:rPr>
        <w:t>&lt;Article&gt;</w:t>
      </w:r>
      <w:r w:rsidRPr="003E1AD6">
        <w:t>Considérant B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45DEB40" w14:textId="77777777" w:rsidTr="0037402C">
        <w:trPr>
          <w:trHeight w:hRule="exact" w:val="240"/>
          <w:jc w:val="center"/>
        </w:trPr>
        <w:tc>
          <w:tcPr>
            <w:tcW w:w="9752" w:type="dxa"/>
            <w:gridSpan w:val="2"/>
            <w:tcBorders>
              <w:top w:val="nil"/>
              <w:left w:val="nil"/>
              <w:bottom w:val="nil"/>
              <w:right w:val="nil"/>
            </w:tcBorders>
          </w:tcPr>
          <w:p w14:paraId="44C5691A" w14:textId="77777777" w:rsidR="00A24A20" w:rsidRPr="003E1AD6" w:rsidRDefault="00A24A20" w:rsidP="0037402C"/>
        </w:tc>
      </w:tr>
      <w:tr w:rsidR="00A24A20" w:rsidRPr="003E1AD6" w14:paraId="6D3FDBE2" w14:textId="77777777" w:rsidTr="0037402C">
        <w:trPr>
          <w:trHeight w:val="240"/>
          <w:jc w:val="center"/>
        </w:trPr>
        <w:tc>
          <w:tcPr>
            <w:tcW w:w="4876" w:type="dxa"/>
            <w:tcBorders>
              <w:top w:val="nil"/>
              <w:left w:val="nil"/>
              <w:bottom w:val="nil"/>
              <w:right w:val="nil"/>
            </w:tcBorders>
          </w:tcPr>
          <w:p w14:paraId="0216EA2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4222706" w14:textId="77777777" w:rsidR="00A24A20" w:rsidRPr="003E1AD6" w:rsidRDefault="00A24A20" w:rsidP="0037402C">
            <w:pPr>
              <w:pStyle w:val="AmColumnHeading"/>
            </w:pPr>
            <w:r w:rsidRPr="003E1AD6">
              <w:t>Amendement</w:t>
            </w:r>
          </w:p>
        </w:tc>
      </w:tr>
      <w:tr w:rsidR="00A24A20" w:rsidRPr="003E1AD6" w14:paraId="7D644E0A" w14:textId="77777777" w:rsidTr="0037402C">
        <w:trPr>
          <w:jc w:val="center"/>
        </w:trPr>
        <w:tc>
          <w:tcPr>
            <w:tcW w:w="4876" w:type="dxa"/>
            <w:tcBorders>
              <w:top w:val="nil"/>
              <w:left w:val="nil"/>
              <w:bottom w:val="nil"/>
              <w:right w:val="nil"/>
            </w:tcBorders>
          </w:tcPr>
          <w:p w14:paraId="45E3619D" w14:textId="77777777" w:rsidR="00A24A20" w:rsidRPr="003E1AD6" w:rsidRDefault="00A24A20" w:rsidP="0037402C">
            <w:pPr>
              <w:pStyle w:val="Normal6a"/>
            </w:pPr>
          </w:p>
        </w:tc>
        <w:tc>
          <w:tcPr>
            <w:tcW w:w="4876" w:type="dxa"/>
            <w:tcBorders>
              <w:top w:val="nil"/>
              <w:left w:val="nil"/>
              <w:bottom w:val="nil"/>
              <w:right w:val="nil"/>
            </w:tcBorders>
          </w:tcPr>
          <w:p w14:paraId="3F24AF42" w14:textId="77777777" w:rsidR="00A24A20" w:rsidRPr="003E1AD6" w:rsidRDefault="00A24A20" w:rsidP="0037402C">
            <w:pPr>
              <w:pStyle w:val="Normal6a"/>
            </w:pPr>
            <w:r w:rsidRPr="003E1AD6">
              <w:rPr>
                <w:b/>
                <w:i/>
              </w:rPr>
              <w:t>B bis.</w:t>
            </w:r>
            <w:r w:rsidRPr="003E1AD6">
              <w:tab/>
            </w:r>
            <w:r w:rsidRPr="003E1AD6">
              <w:rPr>
                <w:b/>
                <w:i/>
              </w:rPr>
              <w:t>considérant que l’identification d’un récit partagé autour de leur histoire commune est le fondement nécessaire sur lequel la Bulgarie et la Macédoine du Nord devraient bâtir leurs relations, et que les relations entre les générations futures de Macédoine du Nord et de Bulgarie refléteront les processus éducatifs engagés dans les deux pays;</w:t>
            </w:r>
          </w:p>
        </w:tc>
      </w:tr>
    </w:tbl>
    <w:p w14:paraId="0C12D86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A040017" w14:textId="77777777" w:rsidR="00A24A20" w:rsidRPr="003E1AD6" w:rsidRDefault="00A24A20" w:rsidP="00A24A20">
      <w:r w:rsidRPr="003E1AD6">
        <w:rPr>
          <w:rStyle w:val="HideTWBExt"/>
        </w:rPr>
        <w:t>&lt;/Amend&gt;</w:t>
      </w:r>
    </w:p>
    <w:p w14:paraId="3635419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w:t>
      </w:r>
      <w:r w:rsidRPr="003E1AD6">
        <w:rPr>
          <w:rStyle w:val="HideTWBExt"/>
          <w:b w:val="0"/>
        </w:rPr>
        <w:t>&lt;/NumAm&gt;</w:t>
      </w:r>
    </w:p>
    <w:p w14:paraId="34214FF0"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7D04721E" w14:textId="77777777" w:rsidR="00A24A20" w:rsidRPr="003E1AD6" w:rsidRDefault="00A24A20" w:rsidP="00A24A20">
      <w:pPr>
        <w:pStyle w:val="NormalBold"/>
      </w:pPr>
      <w:r w:rsidRPr="003E1AD6">
        <w:rPr>
          <w:rStyle w:val="HideTWBExt"/>
          <w:b w:val="0"/>
        </w:rPr>
        <w:t>&lt;/RepeatBlock-By&gt;</w:t>
      </w:r>
    </w:p>
    <w:p w14:paraId="2E9AD12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4558595" w14:textId="77777777" w:rsidR="00A24A20" w:rsidRPr="003E1AD6" w:rsidRDefault="00A24A20" w:rsidP="00A24A20">
      <w:pPr>
        <w:pStyle w:val="NormalBold"/>
      </w:pPr>
      <w:r w:rsidRPr="003E1AD6">
        <w:rPr>
          <w:rStyle w:val="HideTWBExt"/>
          <w:b w:val="0"/>
        </w:rPr>
        <w:t>&lt;Article&gt;</w:t>
      </w:r>
      <w:r w:rsidRPr="003E1AD6">
        <w:t>Considérant B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CA0421C" w14:textId="77777777" w:rsidTr="0037402C">
        <w:trPr>
          <w:trHeight w:hRule="exact" w:val="240"/>
          <w:jc w:val="center"/>
        </w:trPr>
        <w:tc>
          <w:tcPr>
            <w:tcW w:w="9752" w:type="dxa"/>
            <w:gridSpan w:val="2"/>
            <w:tcBorders>
              <w:top w:val="nil"/>
              <w:left w:val="nil"/>
              <w:bottom w:val="nil"/>
              <w:right w:val="nil"/>
            </w:tcBorders>
          </w:tcPr>
          <w:p w14:paraId="5FF24725" w14:textId="77777777" w:rsidR="00A24A20" w:rsidRPr="003E1AD6" w:rsidRDefault="00A24A20" w:rsidP="0037402C"/>
        </w:tc>
      </w:tr>
      <w:tr w:rsidR="00A24A20" w:rsidRPr="003E1AD6" w14:paraId="5750FD44" w14:textId="77777777" w:rsidTr="0037402C">
        <w:trPr>
          <w:trHeight w:val="240"/>
          <w:jc w:val="center"/>
        </w:trPr>
        <w:tc>
          <w:tcPr>
            <w:tcW w:w="4876" w:type="dxa"/>
            <w:tcBorders>
              <w:top w:val="nil"/>
              <w:left w:val="nil"/>
              <w:bottom w:val="nil"/>
              <w:right w:val="nil"/>
            </w:tcBorders>
          </w:tcPr>
          <w:p w14:paraId="5B152D0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66E0F62" w14:textId="77777777" w:rsidR="00A24A20" w:rsidRPr="003E1AD6" w:rsidRDefault="00A24A20" w:rsidP="0037402C">
            <w:pPr>
              <w:pStyle w:val="AmColumnHeading"/>
            </w:pPr>
            <w:r w:rsidRPr="003E1AD6">
              <w:t>Amendement</w:t>
            </w:r>
          </w:p>
        </w:tc>
      </w:tr>
      <w:tr w:rsidR="00A24A20" w:rsidRPr="003E1AD6" w14:paraId="5164E409" w14:textId="77777777" w:rsidTr="0037402C">
        <w:trPr>
          <w:jc w:val="center"/>
        </w:trPr>
        <w:tc>
          <w:tcPr>
            <w:tcW w:w="4876" w:type="dxa"/>
            <w:tcBorders>
              <w:top w:val="nil"/>
              <w:left w:val="nil"/>
              <w:bottom w:val="nil"/>
              <w:right w:val="nil"/>
            </w:tcBorders>
          </w:tcPr>
          <w:p w14:paraId="5910EB4D" w14:textId="77777777" w:rsidR="00A24A20" w:rsidRPr="003E1AD6" w:rsidRDefault="00A24A20" w:rsidP="0037402C">
            <w:pPr>
              <w:pStyle w:val="Normal6a"/>
            </w:pPr>
          </w:p>
        </w:tc>
        <w:tc>
          <w:tcPr>
            <w:tcW w:w="4876" w:type="dxa"/>
            <w:tcBorders>
              <w:top w:val="nil"/>
              <w:left w:val="nil"/>
              <w:bottom w:val="nil"/>
              <w:right w:val="nil"/>
            </w:tcBorders>
          </w:tcPr>
          <w:p w14:paraId="791FBB64" w14:textId="77777777" w:rsidR="00A24A20" w:rsidRPr="003E1AD6" w:rsidRDefault="00A24A20" w:rsidP="0037402C">
            <w:pPr>
              <w:pStyle w:val="Normal6a"/>
            </w:pPr>
            <w:r w:rsidRPr="003E1AD6">
              <w:rPr>
                <w:b/>
                <w:i/>
              </w:rPr>
              <w:t>B bis.</w:t>
            </w:r>
            <w:r w:rsidRPr="003E1AD6">
              <w:tab/>
            </w:r>
            <w:r w:rsidRPr="003E1AD6">
              <w:rPr>
                <w:b/>
                <w:i/>
              </w:rPr>
              <w:t>considérant que l’Union a mobilisé environ 210 millions d’EUR de prêts à des fins d’aide macrofinancière depuis 2020, en vue de stabiliser l’économie macédonienne, de l’aider à se remettre de la pandémie et d’accélérer ses progrès en matière de réforme;</w:t>
            </w:r>
          </w:p>
        </w:tc>
      </w:tr>
    </w:tbl>
    <w:p w14:paraId="268D1F1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EEE6576" w14:textId="77777777" w:rsidR="00A24A20" w:rsidRPr="003E1AD6" w:rsidRDefault="00A24A20" w:rsidP="00A24A20">
      <w:r w:rsidRPr="003E1AD6">
        <w:rPr>
          <w:rStyle w:val="HideTWBExt"/>
        </w:rPr>
        <w:t>&lt;/Amend&gt;</w:t>
      </w:r>
    </w:p>
    <w:p w14:paraId="3369178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w:t>
      </w:r>
      <w:r w:rsidRPr="003E1AD6">
        <w:rPr>
          <w:rStyle w:val="HideTWBExt"/>
          <w:b w:val="0"/>
        </w:rPr>
        <w:t>&lt;/NumAm&gt;</w:t>
      </w:r>
    </w:p>
    <w:p w14:paraId="61B8641E"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79E5B713" w14:textId="77777777" w:rsidR="00A24A20" w:rsidRPr="003E1AD6" w:rsidRDefault="00A24A20" w:rsidP="00A24A20">
      <w:pPr>
        <w:pStyle w:val="NormalBold"/>
      </w:pPr>
      <w:r w:rsidRPr="003E1AD6">
        <w:rPr>
          <w:rStyle w:val="HideTWBExt"/>
          <w:b w:val="0"/>
        </w:rPr>
        <w:t>&lt;/RepeatBlock-By&gt;</w:t>
      </w:r>
    </w:p>
    <w:p w14:paraId="7CAD4E7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FA8CB2F" w14:textId="77777777" w:rsidR="00A24A20" w:rsidRPr="003E1AD6" w:rsidRDefault="00A24A20" w:rsidP="00A24A20">
      <w:pPr>
        <w:pStyle w:val="NormalBold"/>
      </w:pPr>
      <w:r w:rsidRPr="003E1AD6">
        <w:rPr>
          <w:rStyle w:val="HideTWBExt"/>
          <w:b w:val="0"/>
        </w:rPr>
        <w:t>&lt;Article&gt;</w:t>
      </w:r>
      <w:r w:rsidRPr="003E1AD6">
        <w:t>Considérant C</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E2D58CA" w14:textId="77777777" w:rsidTr="0037402C">
        <w:trPr>
          <w:trHeight w:hRule="exact" w:val="240"/>
          <w:jc w:val="center"/>
        </w:trPr>
        <w:tc>
          <w:tcPr>
            <w:tcW w:w="9752" w:type="dxa"/>
            <w:gridSpan w:val="2"/>
            <w:tcBorders>
              <w:top w:val="nil"/>
              <w:left w:val="nil"/>
              <w:bottom w:val="nil"/>
              <w:right w:val="nil"/>
            </w:tcBorders>
          </w:tcPr>
          <w:p w14:paraId="29877F5A" w14:textId="77777777" w:rsidR="00A24A20" w:rsidRPr="003E1AD6" w:rsidRDefault="00A24A20" w:rsidP="0037402C"/>
        </w:tc>
      </w:tr>
      <w:tr w:rsidR="00A24A20" w:rsidRPr="003E1AD6" w14:paraId="5AA9BAAA" w14:textId="77777777" w:rsidTr="0037402C">
        <w:trPr>
          <w:trHeight w:val="240"/>
          <w:jc w:val="center"/>
        </w:trPr>
        <w:tc>
          <w:tcPr>
            <w:tcW w:w="4876" w:type="dxa"/>
            <w:tcBorders>
              <w:top w:val="nil"/>
              <w:left w:val="nil"/>
              <w:bottom w:val="nil"/>
              <w:right w:val="nil"/>
            </w:tcBorders>
          </w:tcPr>
          <w:p w14:paraId="3CB426F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6475C38" w14:textId="77777777" w:rsidR="00A24A20" w:rsidRPr="003E1AD6" w:rsidRDefault="00A24A20" w:rsidP="0037402C">
            <w:pPr>
              <w:pStyle w:val="AmColumnHeading"/>
            </w:pPr>
            <w:r w:rsidRPr="003E1AD6">
              <w:t>Amendement</w:t>
            </w:r>
          </w:p>
        </w:tc>
      </w:tr>
      <w:tr w:rsidR="00A24A20" w:rsidRPr="003E1AD6" w14:paraId="76C43320" w14:textId="77777777" w:rsidTr="0037402C">
        <w:trPr>
          <w:jc w:val="center"/>
        </w:trPr>
        <w:tc>
          <w:tcPr>
            <w:tcW w:w="4876" w:type="dxa"/>
            <w:tcBorders>
              <w:top w:val="nil"/>
              <w:left w:val="nil"/>
              <w:bottom w:val="nil"/>
              <w:right w:val="nil"/>
            </w:tcBorders>
          </w:tcPr>
          <w:p w14:paraId="3C6B024B" w14:textId="77777777" w:rsidR="00A24A20" w:rsidRPr="003E1AD6" w:rsidRDefault="00A24A20" w:rsidP="0037402C">
            <w:pPr>
              <w:pStyle w:val="Normal6a"/>
            </w:pPr>
            <w:r w:rsidRPr="003E1AD6">
              <w:t>C.</w:t>
            </w:r>
            <w:r w:rsidRPr="003E1AD6">
              <w:tab/>
              <w:t>considérant que la Macédoine du Nord</w:t>
            </w:r>
            <w:r w:rsidRPr="003E1AD6">
              <w:rPr>
                <w:b/>
                <w:i/>
              </w:rPr>
              <w:t xml:space="preserve"> est un partenaire fiable, pleinement aligné sur</w:t>
            </w:r>
            <w:r w:rsidRPr="003E1AD6">
              <w:t xml:space="preserve"> la politique étrangère et de sécurité commune de l’Union;</w:t>
            </w:r>
          </w:p>
        </w:tc>
        <w:tc>
          <w:tcPr>
            <w:tcW w:w="4876" w:type="dxa"/>
            <w:tcBorders>
              <w:top w:val="nil"/>
              <w:left w:val="nil"/>
              <w:bottom w:val="nil"/>
              <w:right w:val="nil"/>
            </w:tcBorders>
          </w:tcPr>
          <w:p w14:paraId="7043DEB8" w14:textId="77777777" w:rsidR="00A24A20" w:rsidRPr="003E1AD6" w:rsidRDefault="00A24A20" w:rsidP="0037402C">
            <w:pPr>
              <w:pStyle w:val="Normal6a"/>
            </w:pPr>
            <w:r w:rsidRPr="003E1AD6">
              <w:t>C.</w:t>
            </w:r>
            <w:r w:rsidRPr="003E1AD6">
              <w:tab/>
              <w:t xml:space="preserve">considérant que </w:t>
            </w:r>
            <w:r w:rsidRPr="003E1AD6">
              <w:rPr>
                <w:b/>
                <w:i/>
              </w:rPr>
              <w:t xml:space="preserve">l’abstention récente de </w:t>
            </w:r>
            <w:r w:rsidRPr="003E1AD6">
              <w:t>la Macédoine du Nord</w:t>
            </w:r>
            <w:r w:rsidRPr="003E1AD6">
              <w:rPr>
                <w:b/>
                <w:i/>
              </w:rPr>
              <w:t xml:space="preserve"> lors de l’adoption de la résolution ES-11/7 de l’assemblée générale des Nations unies sur l’Ukraine et que son parrainage d’une résolution alternative menée par les États-Unis actent un changement inattendu et regrettable dans l’alignement de sa politique étrangère, suscitant des inquiétudes quant à son engagement en faveur de</w:t>
            </w:r>
            <w:r w:rsidRPr="003E1AD6">
              <w:t xml:space="preserve"> la politique étrangère et de sécurité commune de l’Union;</w:t>
            </w:r>
          </w:p>
        </w:tc>
      </w:tr>
    </w:tbl>
    <w:p w14:paraId="5FEA3D3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83C8602" w14:textId="77777777" w:rsidR="00A24A20" w:rsidRPr="003E1AD6" w:rsidRDefault="00A24A20" w:rsidP="00A24A20">
      <w:r w:rsidRPr="003E1AD6">
        <w:rPr>
          <w:rStyle w:val="HideTWBExt"/>
        </w:rPr>
        <w:t>&lt;/Amend&gt;</w:t>
      </w:r>
    </w:p>
    <w:p w14:paraId="0B740D5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w:t>
      </w:r>
      <w:r w:rsidRPr="003E1AD6">
        <w:rPr>
          <w:rStyle w:val="HideTWBExt"/>
          <w:b w:val="0"/>
        </w:rPr>
        <w:t>&lt;/NumAm&gt;</w:t>
      </w:r>
    </w:p>
    <w:p w14:paraId="7E30BD09"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ED0FAD5"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22337AE6" w14:textId="77777777" w:rsidR="00A24A20" w:rsidRPr="003E1AD6" w:rsidRDefault="00A24A20" w:rsidP="00A24A20">
      <w:pPr>
        <w:pStyle w:val="NormalBold"/>
      </w:pPr>
      <w:r w:rsidRPr="003E1AD6">
        <w:rPr>
          <w:rStyle w:val="HideTWBExt"/>
          <w:b w:val="0"/>
        </w:rPr>
        <w:t>&lt;/RepeatBlock-By&gt;</w:t>
      </w:r>
    </w:p>
    <w:p w14:paraId="2BFE81E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DCA452C" w14:textId="77777777" w:rsidR="00A24A20" w:rsidRPr="003E1AD6" w:rsidRDefault="00A24A20" w:rsidP="00A24A20">
      <w:pPr>
        <w:pStyle w:val="NormalBold"/>
      </w:pPr>
      <w:r w:rsidRPr="003E1AD6">
        <w:rPr>
          <w:rStyle w:val="HideTWBExt"/>
          <w:b w:val="0"/>
        </w:rPr>
        <w:t>&lt;Article&gt;</w:t>
      </w:r>
      <w:r w:rsidRPr="003E1AD6">
        <w:t>Considérant C</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7CC49F0" w14:textId="77777777" w:rsidTr="0037402C">
        <w:trPr>
          <w:trHeight w:hRule="exact" w:val="240"/>
          <w:jc w:val="center"/>
        </w:trPr>
        <w:tc>
          <w:tcPr>
            <w:tcW w:w="9752" w:type="dxa"/>
            <w:gridSpan w:val="2"/>
            <w:tcBorders>
              <w:top w:val="nil"/>
              <w:left w:val="nil"/>
              <w:bottom w:val="nil"/>
              <w:right w:val="nil"/>
            </w:tcBorders>
          </w:tcPr>
          <w:p w14:paraId="33CC830D" w14:textId="77777777" w:rsidR="00A24A20" w:rsidRPr="003E1AD6" w:rsidRDefault="00A24A20" w:rsidP="0037402C"/>
        </w:tc>
      </w:tr>
      <w:tr w:rsidR="00A24A20" w:rsidRPr="003E1AD6" w14:paraId="52B08811" w14:textId="77777777" w:rsidTr="0037402C">
        <w:trPr>
          <w:trHeight w:val="240"/>
          <w:jc w:val="center"/>
        </w:trPr>
        <w:tc>
          <w:tcPr>
            <w:tcW w:w="4876" w:type="dxa"/>
            <w:tcBorders>
              <w:top w:val="nil"/>
              <w:left w:val="nil"/>
              <w:bottom w:val="nil"/>
              <w:right w:val="nil"/>
            </w:tcBorders>
          </w:tcPr>
          <w:p w14:paraId="033D493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12E9254" w14:textId="77777777" w:rsidR="00A24A20" w:rsidRPr="003E1AD6" w:rsidRDefault="00A24A20" w:rsidP="0037402C">
            <w:pPr>
              <w:pStyle w:val="AmColumnHeading"/>
            </w:pPr>
            <w:r w:rsidRPr="003E1AD6">
              <w:t>Amendement</w:t>
            </w:r>
          </w:p>
        </w:tc>
      </w:tr>
      <w:tr w:rsidR="00A24A20" w:rsidRPr="003E1AD6" w14:paraId="0A3608EC" w14:textId="77777777" w:rsidTr="0037402C">
        <w:trPr>
          <w:jc w:val="center"/>
        </w:trPr>
        <w:tc>
          <w:tcPr>
            <w:tcW w:w="4876" w:type="dxa"/>
            <w:tcBorders>
              <w:top w:val="nil"/>
              <w:left w:val="nil"/>
              <w:bottom w:val="nil"/>
              <w:right w:val="nil"/>
            </w:tcBorders>
          </w:tcPr>
          <w:p w14:paraId="5960E611" w14:textId="77777777" w:rsidR="00A24A20" w:rsidRPr="003E1AD6" w:rsidRDefault="00A24A20" w:rsidP="0037402C">
            <w:pPr>
              <w:pStyle w:val="Normal6a"/>
            </w:pPr>
            <w:r w:rsidRPr="003E1AD6">
              <w:t>C.</w:t>
            </w:r>
            <w:r w:rsidRPr="003E1AD6">
              <w:tab/>
              <w:t>considérant que la Macédoine du Nord est un partenaire</w:t>
            </w:r>
            <w:r w:rsidRPr="003E1AD6">
              <w:rPr>
                <w:b/>
                <w:i/>
              </w:rPr>
              <w:t xml:space="preserve"> fiable</w:t>
            </w:r>
            <w:r w:rsidRPr="003E1AD6">
              <w:t>, pleinement aligné sur la politique étrangère et de sécurité commune de l’Union;</w:t>
            </w:r>
          </w:p>
        </w:tc>
        <w:tc>
          <w:tcPr>
            <w:tcW w:w="4876" w:type="dxa"/>
            <w:tcBorders>
              <w:top w:val="nil"/>
              <w:left w:val="nil"/>
              <w:bottom w:val="nil"/>
              <w:right w:val="nil"/>
            </w:tcBorders>
          </w:tcPr>
          <w:p w14:paraId="7566F79C" w14:textId="77777777" w:rsidR="00A24A20" w:rsidRPr="003E1AD6" w:rsidRDefault="00A24A20" w:rsidP="0037402C">
            <w:pPr>
              <w:pStyle w:val="Normal6a"/>
            </w:pPr>
            <w:r w:rsidRPr="003E1AD6">
              <w:t>C.</w:t>
            </w:r>
            <w:r w:rsidRPr="003E1AD6">
              <w:tab/>
              <w:t>considérant que la Macédoine du Nord est un partenaire, pleinement aligné sur la politique étrangère et de sécurité commune de l’Union</w:t>
            </w:r>
            <w:r w:rsidRPr="003E1AD6">
              <w:rPr>
                <w:b/>
                <w:i/>
              </w:rPr>
              <w:t>, qui a joué un rôle constructif dans la région</w:t>
            </w:r>
            <w:r w:rsidRPr="003E1AD6">
              <w:t>;</w:t>
            </w:r>
          </w:p>
        </w:tc>
      </w:tr>
    </w:tbl>
    <w:p w14:paraId="5600F2E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D73E926" w14:textId="77777777" w:rsidR="00A24A20" w:rsidRPr="003E1AD6" w:rsidRDefault="00A24A20" w:rsidP="00A24A20">
      <w:r w:rsidRPr="003E1AD6">
        <w:rPr>
          <w:rStyle w:val="HideTWBExt"/>
        </w:rPr>
        <w:t>&lt;/Amend&gt;</w:t>
      </w:r>
    </w:p>
    <w:p w14:paraId="1F64C87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w:t>
      </w:r>
      <w:r w:rsidRPr="003E1AD6">
        <w:rPr>
          <w:rStyle w:val="HideTWBExt"/>
          <w:b w:val="0"/>
        </w:rPr>
        <w:t>&lt;/NumAm&gt;</w:t>
      </w:r>
    </w:p>
    <w:p w14:paraId="786A3731"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1DD45015" w14:textId="77777777" w:rsidR="00A24A20" w:rsidRPr="003E1AD6" w:rsidRDefault="00A24A20" w:rsidP="00A24A20">
      <w:pPr>
        <w:pStyle w:val="NormalBold"/>
      </w:pPr>
      <w:r w:rsidRPr="003E1AD6">
        <w:rPr>
          <w:rStyle w:val="HideTWBExt"/>
          <w:b w:val="0"/>
        </w:rPr>
        <w:t>&lt;/RepeatBlock-By&gt;</w:t>
      </w:r>
    </w:p>
    <w:p w14:paraId="7511041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8D653ED" w14:textId="77777777" w:rsidR="00A24A20" w:rsidRPr="003E1AD6" w:rsidRDefault="00A24A20" w:rsidP="00A24A20">
      <w:pPr>
        <w:pStyle w:val="NormalBold"/>
      </w:pPr>
      <w:r w:rsidRPr="003E1AD6">
        <w:rPr>
          <w:rStyle w:val="HideTWBExt"/>
          <w:b w:val="0"/>
        </w:rPr>
        <w:t>&lt;Article&gt;</w:t>
      </w:r>
      <w:r w:rsidRPr="003E1AD6">
        <w:t>Considérant C</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E3669DD" w14:textId="77777777" w:rsidTr="0037402C">
        <w:trPr>
          <w:trHeight w:hRule="exact" w:val="240"/>
          <w:jc w:val="center"/>
        </w:trPr>
        <w:tc>
          <w:tcPr>
            <w:tcW w:w="9752" w:type="dxa"/>
            <w:gridSpan w:val="2"/>
            <w:tcBorders>
              <w:top w:val="nil"/>
              <w:left w:val="nil"/>
              <w:bottom w:val="nil"/>
              <w:right w:val="nil"/>
            </w:tcBorders>
          </w:tcPr>
          <w:p w14:paraId="415E6ADD" w14:textId="77777777" w:rsidR="00A24A20" w:rsidRPr="003E1AD6" w:rsidRDefault="00A24A20" w:rsidP="0037402C"/>
        </w:tc>
      </w:tr>
      <w:tr w:rsidR="00A24A20" w:rsidRPr="003E1AD6" w14:paraId="1956A23A" w14:textId="77777777" w:rsidTr="0037402C">
        <w:trPr>
          <w:trHeight w:val="240"/>
          <w:jc w:val="center"/>
        </w:trPr>
        <w:tc>
          <w:tcPr>
            <w:tcW w:w="4876" w:type="dxa"/>
            <w:tcBorders>
              <w:top w:val="nil"/>
              <w:left w:val="nil"/>
              <w:bottom w:val="nil"/>
              <w:right w:val="nil"/>
            </w:tcBorders>
          </w:tcPr>
          <w:p w14:paraId="68882B5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AF44DB9" w14:textId="77777777" w:rsidR="00A24A20" w:rsidRPr="003E1AD6" w:rsidRDefault="00A24A20" w:rsidP="0037402C">
            <w:pPr>
              <w:pStyle w:val="AmColumnHeading"/>
            </w:pPr>
            <w:r w:rsidRPr="003E1AD6">
              <w:t>Amendement</w:t>
            </w:r>
          </w:p>
        </w:tc>
      </w:tr>
      <w:tr w:rsidR="00A24A20" w:rsidRPr="003E1AD6" w14:paraId="406813DB" w14:textId="77777777" w:rsidTr="0037402C">
        <w:trPr>
          <w:jc w:val="center"/>
        </w:trPr>
        <w:tc>
          <w:tcPr>
            <w:tcW w:w="4876" w:type="dxa"/>
            <w:tcBorders>
              <w:top w:val="nil"/>
              <w:left w:val="nil"/>
              <w:bottom w:val="nil"/>
              <w:right w:val="nil"/>
            </w:tcBorders>
          </w:tcPr>
          <w:p w14:paraId="2B9A53C1" w14:textId="77777777" w:rsidR="00A24A20" w:rsidRPr="003E1AD6" w:rsidRDefault="00A24A20" w:rsidP="0037402C">
            <w:pPr>
              <w:pStyle w:val="Normal6a"/>
            </w:pPr>
            <w:r w:rsidRPr="003E1AD6">
              <w:t>C.</w:t>
            </w:r>
            <w:r w:rsidRPr="003E1AD6">
              <w:tab/>
              <w:t>considérant que la Macédoine du Nord est un partenaire</w:t>
            </w:r>
            <w:r w:rsidRPr="003E1AD6">
              <w:rPr>
                <w:b/>
                <w:i/>
              </w:rPr>
              <w:t xml:space="preserve"> fiable, pleinement aligné sur la politique étrangère et de sécurité commune de l’Union</w:t>
            </w:r>
            <w:r w:rsidRPr="003E1AD6">
              <w:t>;</w:t>
            </w:r>
          </w:p>
        </w:tc>
        <w:tc>
          <w:tcPr>
            <w:tcW w:w="4876" w:type="dxa"/>
            <w:tcBorders>
              <w:top w:val="nil"/>
              <w:left w:val="nil"/>
              <w:bottom w:val="nil"/>
              <w:right w:val="nil"/>
            </w:tcBorders>
          </w:tcPr>
          <w:p w14:paraId="5A8BCDEE" w14:textId="77777777" w:rsidR="00A24A20" w:rsidRPr="003E1AD6" w:rsidRDefault="00A24A20" w:rsidP="0037402C">
            <w:pPr>
              <w:pStyle w:val="Normal6a"/>
            </w:pPr>
            <w:r w:rsidRPr="003E1AD6">
              <w:t>C.</w:t>
            </w:r>
            <w:r w:rsidRPr="003E1AD6">
              <w:tab/>
              <w:t>considérant que la Macédoine du Nord est un partenaire</w:t>
            </w:r>
            <w:r w:rsidRPr="003E1AD6">
              <w:rPr>
                <w:b/>
                <w:i/>
              </w:rPr>
              <w:t xml:space="preserve"> majeur</w:t>
            </w:r>
            <w:r w:rsidRPr="003E1AD6">
              <w:t>;</w:t>
            </w:r>
          </w:p>
        </w:tc>
      </w:tr>
    </w:tbl>
    <w:p w14:paraId="73CE7DB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3B9C86B" w14:textId="77777777" w:rsidR="00A24A20" w:rsidRPr="003E1AD6" w:rsidRDefault="00A24A20" w:rsidP="00A24A20">
      <w:r w:rsidRPr="003E1AD6">
        <w:rPr>
          <w:rStyle w:val="HideTWBExt"/>
        </w:rPr>
        <w:t>&lt;/Amend&gt;</w:t>
      </w:r>
    </w:p>
    <w:p w14:paraId="7091FBB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w:t>
      </w:r>
      <w:r w:rsidRPr="003E1AD6">
        <w:rPr>
          <w:rStyle w:val="HideTWBExt"/>
          <w:b w:val="0"/>
        </w:rPr>
        <w:t>&lt;/NumAm&gt;</w:t>
      </w:r>
    </w:p>
    <w:p w14:paraId="2B730196"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w:t>
      </w:r>
      <w:r w:rsidRPr="003E1AD6">
        <w:rPr>
          <w:rStyle w:val="HideTWBExt"/>
          <w:b w:val="0"/>
        </w:rPr>
        <w:t>&lt;/Members&gt;</w:t>
      </w:r>
    </w:p>
    <w:p w14:paraId="7610AA6F" w14:textId="77777777" w:rsidR="00A24A20" w:rsidRPr="003E1AD6" w:rsidRDefault="00A24A20" w:rsidP="00A24A20">
      <w:pPr>
        <w:pStyle w:val="NormalBold"/>
      </w:pPr>
      <w:r w:rsidRPr="003E1AD6">
        <w:rPr>
          <w:rStyle w:val="HideTWBExt"/>
          <w:b w:val="0"/>
        </w:rPr>
        <w:t>&lt;/RepeatBlock-By&gt;</w:t>
      </w:r>
    </w:p>
    <w:p w14:paraId="7867677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1F87BD2" w14:textId="77777777" w:rsidR="00A24A20" w:rsidRPr="003E1AD6" w:rsidRDefault="00A24A20" w:rsidP="00A24A20">
      <w:pPr>
        <w:pStyle w:val="NormalBold"/>
      </w:pPr>
      <w:r w:rsidRPr="003E1AD6">
        <w:rPr>
          <w:rStyle w:val="HideTWBExt"/>
          <w:b w:val="0"/>
        </w:rPr>
        <w:t>&lt;Article&gt;</w:t>
      </w:r>
      <w:r w:rsidRPr="003E1AD6">
        <w:t>Considérant C</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33095CD" w14:textId="77777777" w:rsidTr="0037402C">
        <w:trPr>
          <w:trHeight w:hRule="exact" w:val="240"/>
          <w:jc w:val="center"/>
        </w:trPr>
        <w:tc>
          <w:tcPr>
            <w:tcW w:w="9752" w:type="dxa"/>
            <w:gridSpan w:val="2"/>
            <w:tcBorders>
              <w:top w:val="nil"/>
              <w:left w:val="nil"/>
              <w:bottom w:val="nil"/>
              <w:right w:val="nil"/>
            </w:tcBorders>
          </w:tcPr>
          <w:p w14:paraId="24B3076D" w14:textId="77777777" w:rsidR="00A24A20" w:rsidRPr="003E1AD6" w:rsidRDefault="00A24A20" w:rsidP="0037402C"/>
        </w:tc>
      </w:tr>
      <w:tr w:rsidR="00A24A20" w:rsidRPr="003E1AD6" w14:paraId="155343B7" w14:textId="77777777" w:rsidTr="0037402C">
        <w:trPr>
          <w:trHeight w:val="240"/>
          <w:jc w:val="center"/>
        </w:trPr>
        <w:tc>
          <w:tcPr>
            <w:tcW w:w="4876" w:type="dxa"/>
            <w:tcBorders>
              <w:top w:val="nil"/>
              <w:left w:val="nil"/>
              <w:bottom w:val="nil"/>
              <w:right w:val="nil"/>
            </w:tcBorders>
          </w:tcPr>
          <w:p w14:paraId="79EF8B9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5CB5A47" w14:textId="77777777" w:rsidR="00A24A20" w:rsidRPr="003E1AD6" w:rsidRDefault="00A24A20" w:rsidP="0037402C">
            <w:pPr>
              <w:pStyle w:val="AmColumnHeading"/>
            </w:pPr>
            <w:r w:rsidRPr="003E1AD6">
              <w:t>Amendement</w:t>
            </w:r>
          </w:p>
        </w:tc>
      </w:tr>
      <w:tr w:rsidR="00A24A20" w:rsidRPr="003E1AD6" w14:paraId="7AB419FE" w14:textId="77777777" w:rsidTr="0037402C">
        <w:trPr>
          <w:jc w:val="center"/>
        </w:trPr>
        <w:tc>
          <w:tcPr>
            <w:tcW w:w="4876" w:type="dxa"/>
            <w:tcBorders>
              <w:top w:val="nil"/>
              <w:left w:val="nil"/>
              <w:bottom w:val="nil"/>
              <w:right w:val="nil"/>
            </w:tcBorders>
          </w:tcPr>
          <w:p w14:paraId="365988F1" w14:textId="77777777" w:rsidR="00A24A20" w:rsidRPr="003E1AD6" w:rsidRDefault="00A24A20" w:rsidP="0037402C">
            <w:pPr>
              <w:pStyle w:val="Normal6a"/>
            </w:pPr>
            <w:r w:rsidRPr="003E1AD6">
              <w:t>C.</w:t>
            </w:r>
            <w:r w:rsidRPr="003E1AD6">
              <w:tab/>
              <w:t>considérant que la Macédoine du Nord est un partenaire fiable,</w:t>
            </w:r>
            <w:r w:rsidRPr="003E1AD6">
              <w:rPr>
                <w:b/>
                <w:i/>
              </w:rPr>
              <w:t xml:space="preserve"> pleinement</w:t>
            </w:r>
            <w:r w:rsidRPr="003E1AD6">
              <w:t xml:space="preserve"> aligné sur la politique étrangère et de sécurité commune de l’Union;</w:t>
            </w:r>
          </w:p>
        </w:tc>
        <w:tc>
          <w:tcPr>
            <w:tcW w:w="4876" w:type="dxa"/>
            <w:tcBorders>
              <w:top w:val="nil"/>
              <w:left w:val="nil"/>
              <w:bottom w:val="nil"/>
              <w:right w:val="nil"/>
            </w:tcBorders>
          </w:tcPr>
          <w:p w14:paraId="23E747A4" w14:textId="77777777" w:rsidR="00A24A20" w:rsidRPr="003E1AD6" w:rsidRDefault="00A24A20" w:rsidP="0037402C">
            <w:pPr>
              <w:pStyle w:val="Normal6a"/>
            </w:pPr>
            <w:r w:rsidRPr="003E1AD6">
              <w:t>C.</w:t>
            </w:r>
            <w:r w:rsidRPr="003E1AD6">
              <w:tab/>
              <w:t>considérant que la Macédoine du Nord est un partenaire fiable, aligné sur la politique étrangère et de sécurité commune de l’Union</w:t>
            </w:r>
            <w:r w:rsidRPr="003E1AD6">
              <w:rPr>
                <w:b/>
                <w:i/>
              </w:rPr>
              <w:t xml:space="preserve"> dans la grande majorité des cas</w:t>
            </w:r>
            <w:r w:rsidRPr="003E1AD6">
              <w:t>;</w:t>
            </w:r>
          </w:p>
        </w:tc>
      </w:tr>
    </w:tbl>
    <w:p w14:paraId="6A56270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624E848" w14:textId="77777777" w:rsidR="00A24A20" w:rsidRPr="003E1AD6" w:rsidRDefault="00A24A20" w:rsidP="00A24A20">
      <w:r w:rsidRPr="003E1AD6">
        <w:rPr>
          <w:rStyle w:val="HideTWBExt"/>
        </w:rPr>
        <w:t>&lt;/Amend&gt;</w:t>
      </w:r>
    </w:p>
    <w:p w14:paraId="557AA23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w:t>
      </w:r>
      <w:r w:rsidRPr="003E1AD6">
        <w:rPr>
          <w:rStyle w:val="HideTWBExt"/>
          <w:b w:val="0"/>
        </w:rPr>
        <w:t>&lt;/NumAm&gt;</w:t>
      </w:r>
    </w:p>
    <w:p w14:paraId="5CADDF76"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156296A6" w14:textId="77777777" w:rsidR="00A24A20" w:rsidRPr="003E1AD6" w:rsidRDefault="00A24A20" w:rsidP="00A24A20">
      <w:pPr>
        <w:pStyle w:val="NormalBold"/>
      </w:pPr>
      <w:r w:rsidRPr="003E1AD6">
        <w:rPr>
          <w:rStyle w:val="HideTWBExt"/>
          <w:b w:val="0"/>
        </w:rPr>
        <w:t>&lt;/RepeatBlock-By&gt;</w:t>
      </w:r>
    </w:p>
    <w:p w14:paraId="023A1D8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A8C4307" w14:textId="77777777" w:rsidR="00A24A20" w:rsidRPr="003E1AD6" w:rsidRDefault="00A24A20" w:rsidP="00A24A20">
      <w:pPr>
        <w:pStyle w:val="NormalBold"/>
      </w:pPr>
      <w:r w:rsidRPr="003E1AD6">
        <w:rPr>
          <w:rStyle w:val="HideTWBExt"/>
          <w:b w:val="0"/>
        </w:rPr>
        <w:t>&lt;Article&gt;</w:t>
      </w:r>
      <w:r w:rsidRPr="003E1AD6">
        <w:t>Considérant C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CD91B55" w14:textId="77777777" w:rsidTr="0037402C">
        <w:trPr>
          <w:trHeight w:hRule="exact" w:val="240"/>
          <w:jc w:val="center"/>
        </w:trPr>
        <w:tc>
          <w:tcPr>
            <w:tcW w:w="9752" w:type="dxa"/>
            <w:gridSpan w:val="2"/>
            <w:tcBorders>
              <w:top w:val="nil"/>
              <w:left w:val="nil"/>
              <w:bottom w:val="nil"/>
              <w:right w:val="nil"/>
            </w:tcBorders>
          </w:tcPr>
          <w:p w14:paraId="41F41BBE" w14:textId="77777777" w:rsidR="00A24A20" w:rsidRPr="003E1AD6" w:rsidRDefault="00A24A20" w:rsidP="0037402C"/>
        </w:tc>
      </w:tr>
      <w:tr w:rsidR="00A24A20" w:rsidRPr="003E1AD6" w14:paraId="2553598B" w14:textId="77777777" w:rsidTr="0037402C">
        <w:trPr>
          <w:trHeight w:val="240"/>
          <w:jc w:val="center"/>
        </w:trPr>
        <w:tc>
          <w:tcPr>
            <w:tcW w:w="4876" w:type="dxa"/>
            <w:tcBorders>
              <w:top w:val="nil"/>
              <w:left w:val="nil"/>
              <w:bottom w:val="nil"/>
              <w:right w:val="nil"/>
            </w:tcBorders>
          </w:tcPr>
          <w:p w14:paraId="3FFA7C3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77B6EB9" w14:textId="77777777" w:rsidR="00A24A20" w:rsidRPr="003E1AD6" w:rsidRDefault="00A24A20" w:rsidP="0037402C">
            <w:pPr>
              <w:pStyle w:val="AmColumnHeading"/>
            </w:pPr>
            <w:r w:rsidRPr="003E1AD6">
              <w:t>Amendement</w:t>
            </w:r>
          </w:p>
        </w:tc>
      </w:tr>
      <w:tr w:rsidR="00A24A20" w:rsidRPr="003E1AD6" w14:paraId="2DC5A848" w14:textId="77777777" w:rsidTr="0037402C">
        <w:trPr>
          <w:jc w:val="center"/>
        </w:trPr>
        <w:tc>
          <w:tcPr>
            <w:tcW w:w="4876" w:type="dxa"/>
            <w:tcBorders>
              <w:top w:val="nil"/>
              <w:left w:val="nil"/>
              <w:bottom w:val="nil"/>
              <w:right w:val="nil"/>
            </w:tcBorders>
          </w:tcPr>
          <w:p w14:paraId="099EF507" w14:textId="77777777" w:rsidR="00A24A20" w:rsidRPr="003E1AD6" w:rsidRDefault="00A24A20" w:rsidP="0037402C">
            <w:pPr>
              <w:pStyle w:val="Normal6a"/>
            </w:pPr>
          </w:p>
        </w:tc>
        <w:tc>
          <w:tcPr>
            <w:tcW w:w="4876" w:type="dxa"/>
            <w:tcBorders>
              <w:top w:val="nil"/>
              <w:left w:val="nil"/>
              <w:bottom w:val="nil"/>
              <w:right w:val="nil"/>
            </w:tcBorders>
          </w:tcPr>
          <w:p w14:paraId="322AC49E" w14:textId="77777777" w:rsidR="00A24A20" w:rsidRPr="003E1AD6" w:rsidRDefault="00A24A20" w:rsidP="0037402C">
            <w:pPr>
              <w:pStyle w:val="Normal6a"/>
            </w:pPr>
            <w:r w:rsidRPr="003E1AD6">
              <w:rPr>
                <w:b/>
                <w:i/>
              </w:rPr>
              <w:t>C bis.</w:t>
            </w:r>
            <w:r w:rsidRPr="003E1AD6">
              <w:tab/>
            </w:r>
            <w:r w:rsidRPr="003E1AD6">
              <w:rPr>
                <w:b/>
                <w:i/>
              </w:rPr>
              <w:t>considérant que la Macédoine du Nord a conclu l’accord de Prespa avec la Grèce et le traité d’amitié, de bon voisinage et de coopération avec la Bulgarie;</w:t>
            </w:r>
          </w:p>
        </w:tc>
      </w:tr>
    </w:tbl>
    <w:p w14:paraId="12D5A58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93CF26F" w14:textId="77777777" w:rsidR="00A24A20" w:rsidRPr="003E1AD6" w:rsidRDefault="00A24A20" w:rsidP="00A24A20">
      <w:r w:rsidRPr="003E1AD6">
        <w:rPr>
          <w:rStyle w:val="HideTWBExt"/>
        </w:rPr>
        <w:t>&lt;/Amend&gt;</w:t>
      </w:r>
    </w:p>
    <w:p w14:paraId="675BD27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31</w:t>
      </w:r>
      <w:r w:rsidRPr="003E1AD6">
        <w:rPr>
          <w:rStyle w:val="HideTWBExt"/>
          <w:b w:val="0"/>
        </w:rPr>
        <w:t>&lt;/NumAm&gt;</w:t>
      </w:r>
    </w:p>
    <w:p w14:paraId="48A70684"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4AB1BF28" w14:textId="77777777" w:rsidR="00A24A20" w:rsidRPr="003E1AD6" w:rsidRDefault="00A24A20" w:rsidP="00A24A20">
      <w:pPr>
        <w:pStyle w:val="NormalBold"/>
      </w:pPr>
      <w:r w:rsidRPr="003E1AD6">
        <w:rPr>
          <w:rStyle w:val="HideTWBExt"/>
          <w:b w:val="0"/>
        </w:rPr>
        <w:t>&lt;/RepeatBlock-By&gt;</w:t>
      </w:r>
    </w:p>
    <w:p w14:paraId="1FFF4D2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03EBE89" w14:textId="77777777" w:rsidR="00A24A20" w:rsidRPr="003E1AD6" w:rsidRDefault="00A24A20" w:rsidP="00A24A20">
      <w:pPr>
        <w:pStyle w:val="NormalBold"/>
      </w:pPr>
      <w:r w:rsidRPr="003E1AD6">
        <w:rPr>
          <w:rStyle w:val="HideTWBExt"/>
          <w:b w:val="0"/>
        </w:rPr>
        <w:t>&lt;Article&gt;</w:t>
      </w:r>
      <w:r w:rsidRPr="003E1AD6">
        <w:t>Considérant C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D7EDC83" w14:textId="77777777" w:rsidTr="0037402C">
        <w:trPr>
          <w:trHeight w:hRule="exact" w:val="240"/>
          <w:jc w:val="center"/>
        </w:trPr>
        <w:tc>
          <w:tcPr>
            <w:tcW w:w="9752" w:type="dxa"/>
            <w:gridSpan w:val="2"/>
            <w:tcBorders>
              <w:top w:val="nil"/>
              <w:left w:val="nil"/>
              <w:bottom w:val="nil"/>
              <w:right w:val="nil"/>
            </w:tcBorders>
          </w:tcPr>
          <w:p w14:paraId="2220558E" w14:textId="77777777" w:rsidR="00A24A20" w:rsidRPr="003E1AD6" w:rsidRDefault="00A24A20" w:rsidP="0037402C"/>
        </w:tc>
      </w:tr>
      <w:tr w:rsidR="00A24A20" w:rsidRPr="003E1AD6" w14:paraId="2A8DE922" w14:textId="77777777" w:rsidTr="0037402C">
        <w:trPr>
          <w:trHeight w:val="240"/>
          <w:jc w:val="center"/>
        </w:trPr>
        <w:tc>
          <w:tcPr>
            <w:tcW w:w="4876" w:type="dxa"/>
            <w:tcBorders>
              <w:top w:val="nil"/>
              <w:left w:val="nil"/>
              <w:bottom w:val="nil"/>
              <w:right w:val="nil"/>
            </w:tcBorders>
          </w:tcPr>
          <w:p w14:paraId="16DE62B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C7DA0C7" w14:textId="77777777" w:rsidR="00A24A20" w:rsidRPr="003E1AD6" w:rsidRDefault="00A24A20" w:rsidP="0037402C">
            <w:pPr>
              <w:pStyle w:val="AmColumnHeading"/>
            </w:pPr>
            <w:r w:rsidRPr="003E1AD6">
              <w:t>Amendement</w:t>
            </w:r>
          </w:p>
        </w:tc>
      </w:tr>
      <w:tr w:rsidR="00A24A20" w:rsidRPr="003E1AD6" w14:paraId="235CDA85" w14:textId="77777777" w:rsidTr="0037402C">
        <w:trPr>
          <w:jc w:val="center"/>
        </w:trPr>
        <w:tc>
          <w:tcPr>
            <w:tcW w:w="4876" w:type="dxa"/>
            <w:tcBorders>
              <w:top w:val="nil"/>
              <w:left w:val="nil"/>
              <w:bottom w:val="nil"/>
              <w:right w:val="nil"/>
            </w:tcBorders>
          </w:tcPr>
          <w:p w14:paraId="21357420" w14:textId="77777777" w:rsidR="00A24A20" w:rsidRPr="003E1AD6" w:rsidRDefault="00A24A20" w:rsidP="0037402C">
            <w:pPr>
              <w:pStyle w:val="Normal6a"/>
            </w:pPr>
          </w:p>
        </w:tc>
        <w:tc>
          <w:tcPr>
            <w:tcW w:w="4876" w:type="dxa"/>
            <w:tcBorders>
              <w:top w:val="nil"/>
              <w:left w:val="nil"/>
              <w:bottom w:val="nil"/>
              <w:right w:val="nil"/>
            </w:tcBorders>
          </w:tcPr>
          <w:p w14:paraId="1AB4C100" w14:textId="77777777" w:rsidR="00A24A20" w:rsidRPr="003E1AD6" w:rsidRDefault="00A24A20" w:rsidP="0037402C">
            <w:pPr>
              <w:pStyle w:val="Normal6a"/>
            </w:pPr>
            <w:r w:rsidRPr="003E1AD6">
              <w:rPr>
                <w:b/>
                <w:i/>
              </w:rPr>
              <w:t>C bis.</w:t>
            </w:r>
            <w:r w:rsidRPr="003E1AD6">
              <w:tab/>
            </w:r>
            <w:r w:rsidRPr="003E1AD6">
              <w:rPr>
                <w:b/>
                <w:i/>
              </w:rPr>
              <w:t>considérant que la Macédoine du Nord participe aux opérations militaires de gestion de crise de l’Union, et notamment à l’opération EUFOR Althea en Bosnie-Herzégovine;</w:t>
            </w:r>
          </w:p>
        </w:tc>
      </w:tr>
    </w:tbl>
    <w:p w14:paraId="3C37D8A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57FBC03" w14:textId="77777777" w:rsidR="00A24A20" w:rsidRPr="003E1AD6" w:rsidRDefault="00A24A20" w:rsidP="00A24A20">
      <w:r w:rsidRPr="003E1AD6">
        <w:rPr>
          <w:rStyle w:val="HideTWBExt"/>
        </w:rPr>
        <w:t>&lt;/Amend&gt;</w:t>
      </w:r>
    </w:p>
    <w:p w14:paraId="38895DC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32</w:t>
      </w:r>
      <w:r w:rsidRPr="003E1AD6">
        <w:rPr>
          <w:rStyle w:val="HideTWBExt"/>
          <w:b w:val="0"/>
        </w:rPr>
        <w:t>&lt;/NumAm&gt;</w:t>
      </w:r>
    </w:p>
    <w:p w14:paraId="08DF4B8D"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796212CC" w14:textId="77777777" w:rsidR="00A24A20" w:rsidRPr="003E1AD6" w:rsidRDefault="00A24A20" w:rsidP="00A24A20">
      <w:pPr>
        <w:pStyle w:val="NormalBold"/>
      </w:pPr>
      <w:r w:rsidRPr="003E1AD6">
        <w:rPr>
          <w:rStyle w:val="HideTWBExt"/>
          <w:b w:val="0"/>
        </w:rPr>
        <w:t>&lt;/RepeatBlock-By&gt;</w:t>
      </w:r>
    </w:p>
    <w:p w14:paraId="42780D4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2A134E2" w14:textId="77777777" w:rsidR="00A24A20" w:rsidRPr="003E1AD6" w:rsidRDefault="00A24A20" w:rsidP="00A24A20">
      <w:pPr>
        <w:pStyle w:val="NormalBold"/>
      </w:pPr>
      <w:r w:rsidRPr="003E1AD6">
        <w:rPr>
          <w:rStyle w:val="HideTWBExt"/>
          <w:b w:val="0"/>
        </w:rPr>
        <w:t>&lt;Article&gt;</w:t>
      </w:r>
      <w:r w:rsidRPr="003E1AD6">
        <w:t>Considérant C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4362430" w14:textId="77777777" w:rsidTr="0037402C">
        <w:trPr>
          <w:trHeight w:hRule="exact" w:val="240"/>
          <w:jc w:val="center"/>
        </w:trPr>
        <w:tc>
          <w:tcPr>
            <w:tcW w:w="9752" w:type="dxa"/>
            <w:gridSpan w:val="2"/>
            <w:tcBorders>
              <w:top w:val="nil"/>
              <w:left w:val="nil"/>
              <w:bottom w:val="nil"/>
              <w:right w:val="nil"/>
            </w:tcBorders>
          </w:tcPr>
          <w:p w14:paraId="4D767367" w14:textId="77777777" w:rsidR="00A24A20" w:rsidRPr="003E1AD6" w:rsidRDefault="00A24A20" w:rsidP="0037402C"/>
        </w:tc>
      </w:tr>
      <w:tr w:rsidR="00A24A20" w:rsidRPr="003E1AD6" w14:paraId="23A072D4" w14:textId="77777777" w:rsidTr="0037402C">
        <w:trPr>
          <w:trHeight w:val="240"/>
          <w:jc w:val="center"/>
        </w:trPr>
        <w:tc>
          <w:tcPr>
            <w:tcW w:w="4876" w:type="dxa"/>
            <w:tcBorders>
              <w:top w:val="nil"/>
              <w:left w:val="nil"/>
              <w:bottom w:val="nil"/>
              <w:right w:val="nil"/>
            </w:tcBorders>
          </w:tcPr>
          <w:p w14:paraId="3C17234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EB0119C" w14:textId="77777777" w:rsidR="00A24A20" w:rsidRPr="003E1AD6" w:rsidRDefault="00A24A20" w:rsidP="0037402C">
            <w:pPr>
              <w:pStyle w:val="AmColumnHeading"/>
            </w:pPr>
            <w:r w:rsidRPr="003E1AD6">
              <w:t>Amendement</w:t>
            </w:r>
          </w:p>
        </w:tc>
      </w:tr>
      <w:tr w:rsidR="00A24A20" w:rsidRPr="003E1AD6" w14:paraId="4029E7C7" w14:textId="77777777" w:rsidTr="0037402C">
        <w:trPr>
          <w:jc w:val="center"/>
        </w:trPr>
        <w:tc>
          <w:tcPr>
            <w:tcW w:w="4876" w:type="dxa"/>
            <w:tcBorders>
              <w:top w:val="nil"/>
              <w:left w:val="nil"/>
              <w:bottom w:val="nil"/>
              <w:right w:val="nil"/>
            </w:tcBorders>
          </w:tcPr>
          <w:p w14:paraId="5D61EABB" w14:textId="77777777" w:rsidR="00A24A20" w:rsidRPr="003E1AD6" w:rsidRDefault="00A24A20" w:rsidP="0037402C">
            <w:pPr>
              <w:pStyle w:val="Normal6a"/>
            </w:pPr>
          </w:p>
        </w:tc>
        <w:tc>
          <w:tcPr>
            <w:tcW w:w="4876" w:type="dxa"/>
            <w:tcBorders>
              <w:top w:val="nil"/>
              <w:left w:val="nil"/>
              <w:bottom w:val="nil"/>
              <w:right w:val="nil"/>
            </w:tcBorders>
          </w:tcPr>
          <w:p w14:paraId="1076FF39" w14:textId="77777777" w:rsidR="00A24A20" w:rsidRPr="003E1AD6" w:rsidRDefault="00A24A20" w:rsidP="0037402C">
            <w:pPr>
              <w:pStyle w:val="Normal6a"/>
            </w:pPr>
            <w:r w:rsidRPr="003E1AD6">
              <w:rPr>
                <w:b/>
                <w:i/>
              </w:rPr>
              <w:t>C ter.</w:t>
            </w:r>
            <w:r w:rsidRPr="003E1AD6">
              <w:tab/>
            </w:r>
            <w:r w:rsidRPr="003E1AD6">
              <w:rPr>
                <w:b/>
                <w:i/>
              </w:rPr>
              <w:t>considérant que la Macédoine du Nord a dûment mis en œuvre l’accord de Prespa, notamment en modifiant sa constitution, ainsi que le traité d’amitié, de bon voisinage et de coopération;</w:t>
            </w:r>
          </w:p>
        </w:tc>
      </w:tr>
    </w:tbl>
    <w:p w14:paraId="22AD8E5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73B7427" w14:textId="77777777" w:rsidR="00A24A20" w:rsidRPr="003E1AD6" w:rsidRDefault="00A24A20" w:rsidP="00A24A20">
      <w:r w:rsidRPr="003E1AD6">
        <w:rPr>
          <w:rStyle w:val="HideTWBExt"/>
        </w:rPr>
        <w:t>&lt;/Amend&gt;</w:t>
      </w:r>
    </w:p>
    <w:p w14:paraId="30F112C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33</w:t>
      </w:r>
      <w:r w:rsidRPr="003E1AD6">
        <w:rPr>
          <w:rStyle w:val="HideTWBExt"/>
          <w:b w:val="0"/>
        </w:rPr>
        <w:t>&lt;/NumAm&gt;</w:t>
      </w:r>
    </w:p>
    <w:p w14:paraId="2B699257"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0C1FE2BC" w14:textId="77777777" w:rsidR="00A24A20" w:rsidRPr="003E1AD6" w:rsidRDefault="00A24A20" w:rsidP="00A24A20">
      <w:pPr>
        <w:pStyle w:val="NormalBold"/>
      </w:pPr>
      <w:r w:rsidRPr="003E1AD6">
        <w:rPr>
          <w:rStyle w:val="HideTWBExt"/>
          <w:b w:val="0"/>
        </w:rPr>
        <w:t>&lt;/RepeatBlock-By&gt;</w:t>
      </w:r>
    </w:p>
    <w:p w14:paraId="3E49F29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5EBFF05" w14:textId="77777777" w:rsidR="00A24A20" w:rsidRPr="003E1AD6" w:rsidRDefault="00A24A20" w:rsidP="00A24A20">
      <w:pPr>
        <w:pStyle w:val="NormalBold"/>
      </w:pPr>
      <w:r w:rsidRPr="003E1AD6">
        <w:rPr>
          <w:rStyle w:val="HideTWBExt"/>
          <w:b w:val="0"/>
        </w:rPr>
        <w:t>&lt;Article&gt;</w:t>
      </w:r>
      <w:r w:rsidRPr="003E1AD6">
        <w:t>Considérant D</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255B900" w14:textId="77777777" w:rsidTr="0037402C">
        <w:trPr>
          <w:trHeight w:hRule="exact" w:val="240"/>
          <w:jc w:val="center"/>
        </w:trPr>
        <w:tc>
          <w:tcPr>
            <w:tcW w:w="9752" w:type="dxa"/>
            <w:gridSpan w:val="2"/>
            <w:tcBorders>
              <w:top w:val="nil"/>
              <w:left w:val="nil"/>
              <w:bottom w:val="nil"/>
              <w:right w:val="nil"/>
            </w:tcBorders>
          </w:tcPr>
          <w:p w14:paraId="39A321D5" w14:textId="77777777" w:rsidR="00A24A20" w:rsidRPr="003E1AD6" w:rsidRDefault="00A24A20" w:rsidP="0037402C"/>
        </w:tc>
      </w:tr>
      <w:tr w:rsidR="00A24A20" w:rsidRPr="003E1AD6" w14:paraId="40133DE7" w14:textId="77777777" w:rsidTr="0037402C">
        <w:trPr>
          <w:trHeight w:val="240"/>
          <w:jc w:val="center"/>
        </w:trPr>
        <w:tc>
          <w:tcPr>
            <w:tcW w:w="4876" w:type="dxa"/>
            <w:tcBorders>
              <w:top w:val="nil"/>
              <w:left w:val="nil"/>
              <w:bottom w:val="nil"/>
              <w:right w:val="nil"/>
            </w:tcBorders>
          </w:tcPr>
          <w:p w14:paraId="6DA71FE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F80824B" w14:textId="77777777" w:rsidR="00A24A20" w:rsidRPr="003E1AD6" w:rsidRDefault="00A24A20" w:rsidP="0037402C">
            <w:pPr>
              <w:pStyle w:val="AmColumnHeading"/>
            </w:pPr>
            <w:r w:rsidRPr="003E1AD6">
              <w:t>Amendement</w:t>
            </w:r>
          </w:p>
        </w:tc>
      </w:tr>
      <w:tr w:rsidR="00A24A20" w:rsidRPr="003E1AD6" w14:paraId="3EB8CD1F" w14:textId="77777777" w:rsidTr="0037402C">
        <w:trPr>
          <w:jc w:val="center"/>
        </w:trPr>
        <w:tc>
          <w:tcPr>
            <w:tcW w:w="4876" w:type="dxa"/>
            <w:tcBorders>
              <w:top w:val="nil"/>
              <w:left w:val="nil"/>
              <w:bottom w:val="nil"/>
              <w:right w:val="nil"/>
            </w:tcBorders>
          </w:tcPr>
          <w:p w14:paraId="3D3AABC6" w14:textId="77777777" w:rsidR="00A24A20" w:rsidRPr="003E1AD6" w:rsidRDefault="00A24A20" w:rsidP="0037402C">
            <w:pPr>
              <w:pStyle w:val="Normal6a"/>
            </w:pPr>
            <w:r w:rsidRPr="003E1AD6">
              <w:t>D.</w:t>
            </w:r>
            <w:r w:rsidRPr="003E1AD6">
              <w:tab/>
              <w:t xml:space="preserve">considérant que la Macédoine du Nord doit </w:t>
            </w:r>
            <w:r w:rsidRPr="003E1AD6">
              <w:rPr>
                <w:b/>
                <w:bCs/>
                <w:i/>
                <w:iCs/>
              </w:rPr>
              <w:t>adopter</w:t>
            </w:r>
            <w:r w:rsidRPr="003E1AD6">
              <w:t xml:space="preserve"> les réformes constitutionnelles en suspens afin que les négociations d’adhésion puissent débuter rapidement;</w:t>
            </w:r>
          </w:p>
        </w:tc>
        <w:tc>
          <w:tcPr>
            <w:tcW w:w="4876" w:type="dxa"/>
            <w:tcBorders>
              <w:top w:val="nil"/>
              <w:left w:val="nil"/>
              <w:bottom w:val="nil"/>
              <w:right w:val="nil"/>
            </w:tcBorders>
          </w:tcPr>
          <w:p w14:paraId="0EDC9124" w14:textId="77777777" w:rsidR="00A24A20" w:rsidRPr="003E1AD6" w:rsidRDefault="00A24A20" w:rsidP="0037402C">
            <w:pPr>
              <w:pStyle w:val="Normal6a"/>
            </w:pPr>
            <w:r w:rsidRPr="003E1AD6">
              <w:t>D.</w:t>
            </w:r>
            <w:r w:rsidRPr="003E1AD6">
              <w:tab/>
              <w:t xml:space="preserve">considérant que la Macédoine du Nord doit </w:t>
            </w:r>
            <w:r w:rsidRPr="003E1AD6">
              <w:rPr>
                <w:b/>
                <w:i/>
              </w:rPr>
              <w:t>obtenir des résultats tangibles dans le respect des obligations qui lui incombent en vertu du cadre de négociation de l’Union et des conclusions du Conseil de l’Union européenne du 18 juillet 2022, notamment en adoptant</w:t>
            </w:r>
            <w:r w:rsidRPr="003E1AD6">
              <w:t xml:space="preserve"> les réformes constitutionnelles en suspens afin que les négociations d’adhésion puissent débuter rapidement;</w:t>
            </w:r>
          </w:p>
        </w:tc>
      </w:tr>
    </w:tbl>
    <w:p w14:paraId="52A1FD3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B7B4653" w14:textId="77777777" w:rsidR="00A24A20" w:rsidRPr="003E1AD6" w:rsidRDefault="00A24A20" w:rsidP="00A24A20">
      <w:r w:rsidRPr="003E1AD6">
        <w:rPr>
          <w:rStyle w:val="HideTWBExt"/>
        </w:rPr>
        <w:t>&lt;/Amend&gt;</w:t>
      </w:r>
    </w:p>
    <w:p w14:paraId="7A2D2C8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34</w:t>
      </w:r>
      <w:r w:rsidRPr="003E1AD6">
        <w:rPr>
          <w:rStyle w:val="HideTWBExt"/>
          <w:b w:val="0"/>
        </w:rPr>
        <w:t>&lt;/NumAm&gt;</w:t>
      </w:r>
    </w:p>
    <w:p w14:paraId="321320F3"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22E3CA58" w14:textId="77777777" w:rsidR="00A24A20" w:rsidRPr="003E1AD6" w:rsidRDefault="00A24A20" w:rsidP="00A24A20">
      <w:pPr>
        <w:pStyle w:val="NormalBold"/>
      </w:pPr>
      <w:r w:rsidRPr="003E1AD6">
        <w:rPr>
          <w:rStyle w:val="HideTWBExt"/>
          <w:b w:val="0"/>
        </w:rPr>
        <w:t>&lt;/RepeatBlock-By&gt;</w:t>
      </w:r>
    </w:p>
    <w:p w14:paraId="17D6511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3F0840B" w14:textId="77777777" w:rsidR="00A24A20" w:rsidRPr="003E1AD6" w:rsidRDefault="00A24A20" w:rsidP="00A24A20">
      <w:pPr>
        <w:pStyle w:val="NormalBold"/>
      </w:pPr>
      <w:r w:rsidRPr="003E1AD6">
        <w:rPr>
          <w:rStyle w:val="HideTWBExt"/>
          <w:b w:val="0"/>
        </w:rPr>
        <w:t>&lt;Article&gt;</w:t>
      </w:r>
      <w:r w:rsidRPr="003E1AD6">
        <w:t>Considérant D</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7C83641" w14:textId="77777777" w:rsidTr="0037402C">
        <w:trPr>
          <w:trHeight w:hRule="exact" w:val="240"/>
          <w:jc w:val="center"/>
        </w:trPr>
        <w:tc>
          <w:tcPr>
            <w:tcW w:w="9752" w:type="dxa"/>
            <w:gridSpan w:val="2"/>
            <w:tcBorders>
              <w:top w:val="nil"/>
              <w:left w:val="nil"/>
              <w:bottom w:val="nil"/>
              <w:right w:val="nil"/>
            </w:tcBorders>
          </w:tcPr>
          <w:p w14:paraId="0D065A70" w14:textId="77777777" w:rsidR="00A24A20" w:rsidRPr="003E1AD6" w:rsidRDefault="00A24A20" w:rsidP="0037402C"/>
        </w:tc>
      </w:tr>
      <w:tr w:rsidR="00A24A20" w:rsidRPr="003E1AD6" w14:paraId="09F6C853" w14:textId="77777777" w:rsidTr="0037402C">
        <w:trPr>
          <w:trHeight w:val="240"/>
          <w:jc w:val="center"/>
        </w:trPr>
        <w:tc>
          <w:tcPr>
            <w:tcW w:w="4876" w:type="dxa"/>
            <w:tcBorders>
              <w:top w:val="nil"/>
              <w:left w:val="nil"/>
              <w:bottom w:val="nil"/>
              <w:right w:val="nil"/>
            </w:tcBorders>
          </w:tcPr>
          <w:p w14:paraId="66D644F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5207A0B" w14:textId="77777777" w:rsidR="00A24A20" w:rsidRPr="003E1AD6" w:rsidRDefault="00A24A20" w:rsidP="0037402C">
            <w:pPr>
              <w:pStyle w:val="AmColumnHeading"/>
            </w:pPr>
            <w:r w:rsidRPr="003E1AD6">
              <w:t>Amendement</w:t>
            </w:r>
          </w:p>
        </w:tc>
      </w:tr>
      <w:tr w:rsidR="00A24A20" w:rsidRPr="003E1AD6" w14:paraId="3474BB08" w14:textId="77777777" w:rsidTr="0037402C">
        <w:trPr>
          <w:jc w:val="center"/>
        </w:trPr>
        <w:tc>
          <w:tcPr>
            <w:tcW w:w="4876" w:type="dxa"/>
            <w:tcBorders>
              <w:top w:val="nil"/>
              <w:left w:val="nil"/>
              <w:bottom w:val="nil"/>
              <w:right w:val="nil"/>
            </w:tcBorders>
          </w:tcPr>
          <w:p w14:paraId="5B6FC0D6" w14:textId="77777777" w:rsidR="00A24A20" w:rsidRPr="003E1AD6" w:rsidRDefault="00A24A20" w:rsidP="0037402C">
            <w:pPr>
              <w:pStyle w:val="Normal6a"/>
            </w:pPr>
            <w:r w:rsidRPr="003E1AD6">
              <w:t>D.</w:t>
            </w:r>
            <w:r w:rsidRPr="003E1AD6">
              <w:tab/>
              <w:t>considérant que la Macédoine du Nord</w:t>
            </w:r>
            <w:r w:rsidRPr="003E1AD6">
              <w:rPr>
                <w:b/>
                <w:i/>
              </w:rPr>
              <w:t xml:space="preserve"> doit adopter</w:t>
            </w:r>
            <w:r w:rsidRPr="003E1AD6">
              <w:t xml:space="preserve"> les réformes constitutionnelles en suspens </w:t>
            </w:r>
            <w:r w:rsidRPr="003E1AD6">
              <w:rPr>
                <w:b/>
                <w:i/>
              </w:rPr>
              <w:t xml:space="preserve">afin que les </w:t>
            </w:r>
            <w:r w:rsidRPr="003E1AD6">
              <w:t>négociations d’adhésion</w:t>
            </w:r>
            <w:r w:rsidRPr="003E1AD6">
              <w:rPr>
                <w:b/>
                <w:i/>
              </w:rPr>
              <w:t xml:space="preserve"> puissent débuter rapidement</w:t>
            </w:r>
            <w:r w:rsidRPr="003E1AD6">
              <w:t>;</w:t>
            </w:r>
          </w:p>
        </w:tc>
        <w:tc>
          <w:tcPr>
            <w:tcW w:w="4876" w:type="dxa"/>
            <w:tcBorders>
              <w:top w:val="nil"/>
              <w:left w:val="nil"/>
              <w:bottom w:val="nil"/>
              <w:right w:val="nil"/>
            </w:tcBorders>
          </w:tcPr>
          <w:p w14:paraId="6945C3C8" w14:textId="77777777" w:rsidR="00A24A20" w:rsidRPr="003E1AD6" w:rsidRDefault="00A24A20" w:rsidP="0037402C">
            <w:pPr>
              <w:pStyle w:val="Normal6a"/>
            </w:pPr>
            <w:r w:rsidRPr="003E1AD6">
              <w:t>D.</w:t>
            </w:r>
            <w:r w:rsidRPr="003E1AD6">
              <w:tab/>
              <w:t>considérant que la Macédoine du Nord</w:t>
            </w:r>
            <w:r w:rsidRPr="003E1AD6">
              <w:rPr>
                <w:b/>
                <w:i/>
              </w:rPr>
              <w:t xml:space="preserve"> est tenue d’adopter</w:t>
            </w:r>
            <w:r w:rsidRPr="003E1AD6">
              <w:t xml:space="preserve"> les réformes constitutionnelles en suspens</w:t>
            </w:r>
            <w:r w:rsidRPr="003E1AD6">
              <w:rPr>
                <w:b/>
                <w:i/>
              </w:rPr>
              <w:t>, y compris la reconnaissance et l’inclusion des Bulgares dans le préambule de la Constitution en tant que groupe ethnique officiel, afin de faciliter le lancement rapide des</w:t>
            </w:r>
            <w:r w:rsidRPr="003E1AD6">
              <w:t xml:space="preserve"> négociations d’adhésion;</w:t>
            </w:r>
          </w:p>
        </w:tc>
      </w:tr>
    </w:tbl>
    <w:p w14:paraId="7D37E08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3AE2F01" w14:textId="77777777" w:rsidR="00A24A20" w:rsidRPr="003E1AD6" w:rsidRDefault="00A24A20" w:rsidP="00A24A20">
      <w:r w:rsidRPr="003E1AD6">
        <w:rPr>
          <w:rStyle w:val="HideTWBExt"/>
        </w:rPr>
        <w:t>&lt;/Amend&gt;</w:t>
      </w:r>
    </w:p>
    <w:p w14:paraId="3EE9C25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35</w:t>
      </w:r>
      <w:r w:rsidRPr="003E1AD6">
        <w:rPr>
          <w:rStyle w:val="HideTWBExt"/>
          <w:b w:val="0"/>
        </w:rPr>
        <w:t>&lt;/NumAm&gt;</w:t>
      </w:r>
    </w:p>
    <w:p w14:paraId="28D240DB"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250EC795" w14:textId="77777777" w:rsidR="00A24A20" w:rsidRPr="003E1AD6" w:rsidRDefault="00A24A20" w:rsidP="00A24A20">
      <w:pPr>
        <w:pStyle w:val="NormalBold"/>
      </w:pPr>
      <w:r w:rsidRPr="003E1AD6">
        <w:rPr>
          <w:rStyle w:val="HideTWBExt"/>
          <w:b w:val="0"/>
        </w:rPr>
        <w:t>&lt;/RepeatBlock-By&gt;</w:t>
      </w:r>
    </w:p>
    <w:p w14:paraId="430B778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9F5F639" w14:textId="77777777" w:rsidR="00A24A20" w:rsidRPr="003E1AD6" w:rsidRDefault="00A24A20" w:rsidP="00A24A20">
      <w:pPr>
        <w:pStyle w:val="NormalBold"/>
      </w:pPr>
      <w:r w:rsidRPr="003E1AD6">
        <w:rPr>
          <w:rStyle w:val="HideTWBExt"/>
          <w:b w:val="0"/>
        </w:rPr>
        <w:t>&lt;Article&gt;</w:t>
      </w:r>
      <w:r w:rsidRPr="003E1AD6">
        <w:t>Considérant D</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1A66498" w14:textId="77777777" w:rsidTr="0037402C">
        <w:trPr>
          <w:trHeight w:hRule="exact" w:val="240"/>
          <w:jc w:val="center"/>
        </w:trPr>
        <w:tc>
          <w:tcPr>
            <w:tcW w:w="9752" w:type="dxa"/>
            <w:gridSpan w:val="2"/>
            <w:tcBorders>
              <w:top w:val="nil"/>
              <w:left w:val="nil"/>
              <w:bottom w:val="nil"/>
              <w:right w:val="nil"/>
            </w:tcBorders>
          </w:tcPr>
          <w:p w14:paraId="5BF3C3AB" w14:textId="77777777" w:rsidR="00A24A20" w:rsidRPr="003E1AD6" w:rsidRDefault="00A24A20" w:rsidP="0037402C"/>
        </w:tc>
      </w:tr>
      <w:tr w:rsidR="00A24A20" w:rsidRPr="003E1AD6" w14:paraId="60891587" w14:textId="77777777" w:rsidTr="0037402C">
        <w:trPr>
          <w:trHeight w:val="240"/>
          <w:jc w:val="center"/>
        </w:trPr>
        <w:tc>
          <w:tcPr>
            <w:tcW w:w="4876" w:type="dxa"/>
            <w:tcBorders>
              <w:top w:val="nil"/>
              <w:left w:val="nil"/>
              <w:bottom w:val="nil"/>
              <w:right w:val="nil"/>
            </w:tcBorders>
          </w:tcPr>
          <w:p w14:paraId="576DDD2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CCA1B61" w14:textId="77777777" w:rsidR="00A24A20" w:rsidRPr="003E1AD6" w:rsidRDefault="00A24A20" w:rsidP="0037402C">
            <w:pPr>
              <w:pStyle w:val="AmColumnHeading"/>
            </w:pPr>
            <w:r w:rsidRPr="003E1AD6">
              <w:t>Amendement</w:t>
            </w:r>
          </w:p>
        </w:tc>
      </w:tr>
      <w:tr w:rsidR="00A24A20" w:rsidRPr="003E1AD6" w14:paraId="35E378BD" w14:textId="77777777" w:rsidTr="0037402C">
        <w:trPr>
          <w:jc w:val="center"/>
        </w:trPr>
        <w:tc>
          <w:tcPr>
            <w:tcW w:w="4876" w:type="dxa"/>
            <w:tcBorders>
              <w:top w:val="nil"/>
              <w:left w:val="nil"/>
              <w:bottom w:val="nil"/>
              <w:right w:val="nil"/>
            </w:tcBorders>
          </w:tcPr>
          <w:p w14:paraId="060BCC37" w14:textId="77777777" w:rsidR="00A24A20" w:rsidRPr="003E1AD6" w:rsidRDefault="00A24A20" w:rsidP="0037402C">
            <w:pPr>
              <w:pStyle w:val="Normal6a"/>
            </w:pPr>
            <w:r w:rsidRPr="003E1AD6">
              <w:t>D.</w:t>
            </w:r>
            <w:r w:rsidRPr="003E1AD6">
              <w:tab/>
              <w:t xml:space="preserve">considérant que la Macédoine du Nord doit adopter les réformes constitutionnelles en suspens afin que </w:t>
            </w:r>
            <w:r w:rsidRPr="003E1AD6">
              <w:rPr>
                <w:b/>
                <w:i/>
              </w:rPr>
              <w:t>les</w:t>
            </w:r>
            <w:r w:rsidRPr="003E1AD6">
              <w:t xml:space="preserve"> négociations d’adhésion</w:t>
            </w:r>
            <w:r w:rsidRPr="003E1AD6">
              <w:rPr>
                <w:b/>
                <w:i/>
              </w:rPr>
              <w:t xml:space="preserve"> puissent</w:t>
            </w:r>
            <w:r w:rsidRPr="003E1AD6">
              <w:t xml:space="preserve"> </w:t>
            </w:r>
            <w:r w:rsidRPr="003E1AD6">
              <w:rPr>
                <w:b/>
                <w:i/>
              </w:rPr>
              <w:t>débuter</w:t>
            </w:r>
            <w:r w:rsidRPr="003E1AD6">
              <w:t xml:space="preserve"> rapidement;</w:t>
            </w:r>
          </w:p>
        </w:tc>
        <w:tc>
          <w:tcPr>
            <w:tcW w:w="4876" w:type="dxa"/>
            <w:tcBorders>
              <w:top w:val="nil"/>
              <w:left w:val="nil"/>
              <w:bottom w:val="nil"/>
              <w:right w:val="nil"/>
            </w:tcBorders>
          </w:tcPr>
          <w:p w14:paraId="0DA60A3D" w14:textId="77777777" w:rsidR="00A24A20" w:rsidRPr="003E1AD6" w:rsidRDefault="00A24A20" w:rsidP="0037402C">
            <w:pPr>
              <w:pStyle w:val="Normal6a"/>
            </w:pPr>
            <w:r w:rsidRPr="003E1AD6">
              <w:t>D.</w:t>
            </w:r>
            <w:r w:rsidRPr="003E1AD6">
              <w:tab/>
              <w:t xml:space="preserve">considérant que </w:t>
            </w:r>
            <w:r w:rsidRPr="003E1AD6">
              <w:rPr>
                <w:b/>
                <w:i/>
              </w:rPr>
              <w:t>le Conseil européen a depuis lors adopté de nouvelles conclusions en juillet 2022, selon lesquelles</w:t>
            </w:r>
            <w:r w:rsidRPr="003E1AD6">
              <w:t xml:space="preserve"> la Macédoine du Nord doit adopter les réformes constitutionnelles en suspens afin que </w:t>
            </w:r>
            <w:r w:rsidRPr="003E1AD6">
              <w:rPr>
                <w:b/>
                <w:i/>
              </w:rPr>
              <w:t>la phase d’ouverture des</w:t>
            </w:r>
            <w:r w:rsidRPr="003E1AD6">
              <w:t xml:space="preserve"> négociations d’adhésion</w:t>
            </w:r>
            <w:r w:rsidRPr="003E1AD6">
              <w:rPr>
                <w:b/>
                <w:i/>
              </w:rPr>
              <w:t xml:space="preserve"> puisse être achevée</w:t>
            </w:r>
            <w:r w:rsidRPr="003E1AD6">
              <w:t xml:space="preserve"> rapidement;</w:t>
            </w:r>
          </w:p>
        </w:tc>
      </w:tr>
    </w:tbl>
    <w:p w14:paraId="729BB57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A8C6E2A" w14:textId="77777777" w:rsidR="00A24A20" w:rsidRPr="003E1AD6" w:rsidRDefault="00A24A20" w:rsidP="00A24A20">
      <w:r w:rsidRPr="003E1AD6">
        <w:rPr>
          <w:rStyle w:val="HideTWBExt"/>
        </w:rPr>
        <w:t>&lt;/Amend&gt;</w:t>
      </w:r>
    </w:p>
    <w:p w14:paraId="540BA53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36</w:t>
      </w:r>
      <w:r w:rsidRPr="003E1AD6">
        <w:rPr>
          <w:rStyle w:val="HideTWBExt"/>
          <w:b w:val="0"/>
        </w:rPr>
        <w:t>&lt;/NumAm&gt;</w:t>
      </w:r>
    </w:p>
    <w:p w14:paraId="5DCE066C"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43D93619"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7EFD4740" w14:textId="77777777" w:rsidR="00A24A20" w:rsidRPr="003E1AD6" w:rsidRDefault="00A24A20" w:rsidP="00A24A20">
      <w:pPr>
        <w:pStyle w:val="NormalBold"/>
      </w:pPr>
      <w:r w:rsidRPr="003E1AD6">
        <w:rPr>
          <w:rStyle w:val="HideTWBExt"/>
          <w:b w:val="0"/>
        </w:rPr>
        <w:t>&lt;/RepeatBlock-By&gt;</w:t>
      </w:r>
    </w:p>
    <w:p w14:paraId="55A3713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A3B1455" w14:textId="77777777" w:rsidR="00A24A20" w:rsidRPr="003E1AD6" w:rsidRDefault="00A24A20" w:rsidP="00A24A20">
      <w:pPr>
        <w:pStyle w:val="NormalBold"/>
      </w:pPr>
      <w:r w:rsidRPr="003E1AD6">
        <w:rPr>
          <w:rStyle w:val="HideTWBExt"/>
          <w:b w:val="0"/>
        </w:rPr>
        <w:t>&lt;Article&gt;</w:t>
      </w:r>
      <w:r w:rsidRPr="003E1AD6">
        <w:t>Considérant D</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69E7FF6" w14:textId="77777777" w:rsidTr="0037402C">
        <w:trPr>
          <w:trHeight w:hRule="exact" w:val="240"/>
          <w:jc w:val="center"/>
        </w:trPr>
        <w:tc>
          <w:tcPr>
            <w:tcW w:w="9752" w:type="dxa"/>
            <w:gridSpan w:val="2"/>
            <w:tcBorders>
              <w:top w:val="nil"/>
              <w:left w:val="nil"/>
              <w:bottom w:val="nil"/>
              <w:right w:val="nil"/>
            </w:tcBorders>
          </w:tcPr>
          <w:p w14:paraId="4787FA6A" w14:textId="77777777" w:rsidR="00A24A20" w:rsidRPr="003E1AD6" w:rsidRDefault="00A24A20" w:rsidP="0037402C"/>
        </w:tc>
      </w:tr>
      <w:tr w:rsidR="00A24A20" w:rsidRPr="003E1AD6" w14:paraId="1C9A6469" w14:textId="77777777" w:rsidTr="0037402C">
        <w:trPr>
          <w:trHeight w:val="240"/>
          <w:jc w:val="center"/>
        </w:trPr>
        <w:tc>
          <w:tcPr>
            <w:tcW w:w="4876" w:type="dxa"/>
            <w:tcBorders>
              <w:top w:val="nil"/>
              <w:left w:val="nil"/>
              <w:bottom w:val="nil"/>
              <w:right w:val="nil"/>
            </w:tcBorders>
          </w:tcPr>
          <w:p w14:paraId="499FD6D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4019AC0" w14:textId="77777777" w:rsidR="00A24A20" w:rsidRPr="003E1AD6" w:rsidRDefault="00A24A20" w:rsidP="0037402C">
            <w:pPr>
              <w:pStyle w:val="AmColumnHeading"/>
            </w:pPr>
            <w:r w:rsidRPr="003E1AD6">
              <w:t>Amendement</w:t>
            </w:r>
          </w:p>
        </w:tc>
      </w:tr>
      <w:tr w:rsidR="00A24A20" w:rsidRPr="003E1AD6" w14:paraId="75A42147" w14:textId="77777777" w:rsidTr="0037402C">
        <w:trPr>
          <w:jc w:val="center"/>
        </w:trPr>
        <w:tc>
          <w:tcPr>
            <w:tcW w:w="4876" w:type="dxa"/>
            <w:tcBorders>
              <w:top w:val="nil"/>
              <w:left w:val="nil"/>
              <w:bottom w:val="nil"/>
              <w:right w:val="nil"/>
            </w:tcBorders>
          </w:tcPr>
          <w:p w14:paraId="6A0ACD82" w14:textId="77777777" w:rsidR="00A24A20" w:rsidRPr="003E1AD6" w:rsidRDefault="00A24A20" w:rsidP="0037402C">
            <w:pPr>
              <w:pStyle w:val="Normal6a"/>
            </w:pPr>
            <w:r w:rsidRPr="003E1AD6">
              <w:t>D.</w:t>
            </w:r>
            <w:r w:rsidRPr="003E1AD6">
              <w:tab/>
              <w:t>considérant que la Macédoine du Nord doit adopter les</w:t>
            </w:r>
            <w:r w:rsidRPr="003E1AD6">
              <w:rPr>
                <w:b/>
                <w:i/>
              </w:rPr>
              <w:t xml:space="preserve"> réformes constitutionnelles</w:t>
            </w:r>
            <w:r w:rsidRPr="003E1AD6">
              <w:t xml:space="preserve"> en suspens afin que les négociations d’adhésion puissent débuter</w:t>
            </w:r>
            <w:r w:rsidRPr="003E1AD6">
              <w:rPr>
                <w:b/>
                <w:i/>
              </w:rPr>
              <w:t xml:space="preserve"> rapidement</w:t>
            </w:r>
            <w:r w:rsidRPr="003E1AD6">
              <w:t>;</w:t>
            </w:r>
          </w:p>
        </w:tc>
        <w:tc>
          <w:tcPr>
            <w:tcW w:w="4876" w:type="dxa"/>
            <w:tcBorders>
              <w:top w:val="nil"/>
              <w:left w:val="nil"/>
              <w:bottom w:val="nil"/>
              <w:right w:val="nil"/>
            </w:tcBorders>
          </w:tcPr>
          <w:p w14:paraId="3B7AEB5D" w14:textId="77777777" w:rsidR="00A24A20" w:rsidRPr="003E1AD6" w:rsidRDefault="00A24A20" w:rsidP="0037402C">
            <w:pPr>
              <w:pStyle w:val="Normal6a"/>
            </w:pPr>
            <w:r w:rsidRPr="003E1AD6">
              <w:t>D.</w:t>
            </w:r>
            <w:r w:rsidRPr="003E1AD6">
              <w:tab/>
              <w:t xml:space="preserve">considérant que la Macédoine du Nord doit adopter les </w:t>
            </w:r>
            <w:r w:rsidRPr="003E1AD6">
              <w:rPr>
                <w:b/>
                <w:i/>
              </w:rPr>
              <w:t xml:space="preserve">changements constitutionnels </w:t>
            </w:r>
            <w:r w:rsidRPr="003E1AD6">
              <w:t>en suspens</w:t>
            </w:r>
            <w:r w:rsidRPr="003E1AD6">
              <w:rPr>
                <w:b/>
                <w:i/>
              </w:rPr>
              <w:t>, conformément à ses engagements,</w:t>
            </w:r>
            <w:r w:rsidRPr="003E1AD6">
              <w:t xml:space="preserve"> afin que les négociations d’adhésion puissent débuter</w:t>
            </w:r>
            <w:r w:rsidRPr="003E1AD6">
              <w:rPr>
                <w:b/>
                <w:i/>
              </w:rPr>
              <w:t xml:space="preserve"> immédiatement</w:t>
            </w:r>
            <w:r w:rsidRPr="003E1AD6">
              <w:t>;</w:t>
            </w:r>
          </w:p>
        </w:tc>
      </w:tr>
    </w:tbl>
    <w:p w14:paraId="349DA07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E220937" w14:textId="77777777" w:rsidR="00A24A20" w:rsidRPr="003E1AD6" w:rsidRDefault="00A24A20" w:rsidP="00A24A20">
      <w:r w:rsidRPr="003E1AD6">
        <w:rPr>
          <w:rStyle w:val="HideTWBExt"/>
        </w:rPr>
        <w:t>&lt;/Amend&gt;</w:t>
      </w:r>
    </w:p>
    <w:p w14:paraId="1A93F29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37</w:t>
      </w:r>
      <w:r w:rsidRPr="003E1AD6">
        <w:rPr>
          <w:rStyle w:val="HideTWBExt"/>
          <w:b w:val="0"/>
        </w:rPr>
        <w:t>&lt;/NumAm&gt;</w:t>
      </w:r>
    </w:p>
    <w:p w14:paraId="38CE2F92"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5903CE07" w14:textId="77777777" w:rsidR="00A24A20" w:rsidRPr="003E1AD6" w:rsidRDefault="00A24A20" w:rsidP="00A24A20">
      <w:pPr>
        <w:pStyle w:val="NormalBold"/>
      </w:pPr>
      <w:r w:rsidRPr="003E1AD6">
        <w:rPr>
          <w:rStyle w:val="HideTWBExt"/>
          <w:b w:val="0"/>
        </w:rPr>
        <w:t>&lt;/RepeatBlock-By&gt;</w:t>
      </w:r>
    </w:p>
    <w:p w14:paraId="0203C22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53C2350"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626B022" w14:textId="77777777" w:rsidTr="0037402C">
        <w:trPr>
          <w:trHeight w:hRule="exact" w:val="240"/>
          <w:jc w:val="center"/>
        </w:trPr>
        <w:tc>
          <w:tcPr>
            <w:tcW w:w="9752" w:type="dxa"/>
            <w:gridSpan w:val="2"/>
            <w:tcBorders>
              <w:top w:val="nil"/>
              <w:left w:val="nil"/>
              <w:bottom w:val="nil"/>
              <w:right w:val="nil"/>
            </w:tcBorders>
          </w:tcPr>
          <w:p w14:paraId="4F23A967" w14:textId="77777777" w:rsidR="00A24A20" w:rsidRPr="003E1AD6" w:rsidRDefault="00A24A20" w:rsidP="0037402C"/>
        </w:tc>
      </w:tr>
      <w:tr w:rsidR="00A24A20" w:rsidRPr="003E1AD6" w14:paraId="57EC07F5" w14:textId="77777777" w:rsidTr="0037402C">
        <w:trPr>
          <w:trHeight w:val="240"/>
          <w:jc w:val="center"/>
        </w:trPr>
        <w:tc>
          <w:tcPr>
            <w:tcW w:w="4876" w:type="dxa"/>
            <w:tcBorders>
              <w:top w:val="nil"/>
              <w:left w:val="nil"/>
              <w:bottom w:val="nil"/>
              <w:right w:val="nil"/>
            </w:tcBorders>
          </w:tcPr>
          <w:p w14:paraId="353FC86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AF86FF5" w14:textId="77777777" w:rsidR="00A24A20" w:rsidRPr="003E1AD6" w:rsidRDefault="00A24A20" w:rsidP="0037402C">
            <w:pPr>
              <w:pStyle w:val="AmColumnHeading"/>
            </w:pPr>
            <w:r w:rsidRPr="003E1AD6">
              <w:t>Amendement</w:t>
            </w:r>
          </w:p>
        </w:tc>
      </w:tr>
      <w:tr w:rsidR="00A24A20" w:rsidRPr="003E1AD6" w14:paraId="66C6DA71" w14:textId="77777777" w:rsidTr="0037402C">
        <w:trPr>
          <w:jc w:val="center"/>
        </w:trPr>
        <w:tc>
          <w:tcPr>
            <w:tcW w:w="4876" w:type="dxa"/>
            <w:tcBorders>
              <w:top w:val="nil"/>
              <w:left w:val="nil"/>
              <w:bottom w:val="nil"/>
              <w:right w:val="nil"/>
            </w:tcBorders>
          </w:tcPr>
          <w:p w14:paraId="14FA28E2" w14:textId="77777777" w:rsidR="00A24A20" w:rsidRPr="003E1AD6" w:rsidRDefault="00A24A20" w:rsidP="0037402C">
            <w:pPr>
              <w:pStyle w:val="Normal6a"/>
            </w:pPr>
          </w:p>
        </w:tc>
        <w:tc>
          <w:tcPr>
            <w:tcW w:w="4876" w:type="dxa"/>
            <w:tcBorders>
              <w:top w:val="nil"/>
              <w:left w:val="nil"/>
              <w:bottom w:val="nil"/>
              <w:right w:val="nil"/>
            </w:tcBorders>
          </w:tcPr>
          <w:p w14:paraId="5BFF28A3" w14:textId="77777777" w:rsidR="00A24A20" w:rsidRPr="003E1AD6" w:rsidRDefault="00A24A20" w:rsidP="0037402C">
            <w:pPr>
              <w:pStyle w:val="Normal6a"/>
            </w:pPr>
            <w:r w:rsidRPr="003E1AD6">
              <w:rPr>
                <w:b/>
                <w:i/>
              </w:rPr>
              <w:t>D bis.</w:t>
            </w:r>
            <w:r w:rsidRPr="003E1AD6">
              <w:tab/>
            </w:r>
            <w:r w:rsidRPr="003E1AD6">
              <w:rPr>
                <w:b/>
                <w:i/>
              </w:rPr>
              <w:t>considérant que le gouvernement de la République de Macédoine du Nord a convenu que la prochaine conférence intergouvernementale avec l’Union pour clôturer la phase d’ouverture des négociations en vue de l’adhésion de la République de Macédoine du Nord aura lieu après l’entrée en vigueur, au moyen de procédures internes, des modifications concertées à la Constitution de la République de Macédoine du Nord afin d’y inclure les citoyens résidant sur le territoire national appartenant à d’autres ethnies, notamment les citoyens d’origine bulgare, y compris par le biais d’une loi constitutionnelle actant la mise en œuvre desdites modifications, conformément aux dispositions du 2</w:t>
            </w:r>
            <w:r w:rsidRPr="003E1AD6">
              <w:rPr>
                <w:b/>
                <w:i/>
                <w:vertAlign w:val="superscript"/>
              </w:rPr>
              <w:t>e</w:t>
            </w:r>
            <w:r w:rsidRPr="003E1AD6">
              <w:rPr>
                <w:b/>
                <w:i/>
              </w:rPr>
              <w:t> protocole du traité de bon voisinage et de coopération avec la Bulgarie;</w:t>
            </w:r>
          </w:p>
        </w:tc>
      </w:tr>
    </w:tbl>
    <w:p w14:paraId="75B70A1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A0B5440" w14:textId="77777777" w:rsidR="00A24A20" w:rsidRPr="003E1AD6" w:rsidRDefault="00A24A20" w:rsidP="00A24A20">
      <w:r w:rsidRPr="003E1AD6">
        <w:rPr>
          <w:rStyle w:val="HideTWBExt"/>
        </w:rPr>
        <w:t>&lt;/Amend&gt;</w:t>
      </w:r>
    </w:p>
    <w:p w14:paraId="1AA62C1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38</w:t>
      </w:r>
      <w:r w:rsidRPr="003E1AD6">
        <w:rPr>
          <w:rStyle w:val="HideTWBExt"/>
          <w:b w:val="0"/>
        </w:rPr>
        <w:t>&lt;/NumAm&gt;</w:t>
      </w:r>
    </w:p>
    <w:p w14:paraId="73F561DD"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27B84563" w14:textId="77777777" w:rsidR="00A24A20" w:rsidRPr="003E1AD6" w:rsidRDefault="00A24A20" w:rsidP="00A24A20">
      <w:pPr>
        <w:pStyle w:val="NormalBold"/>
      </w:pPr>
      <w:r w:rsidRPr="003E1AD6">
        <w:rPr>
          <w:rStyle w:val="HideTWBExt"/>
          <w:b w:val="0"/>
        </w:rPr>
        <w:t>&lt;/RepeatBlock-By&gt;</w:t>
      </w:r>
    </w:p>
    <w:p w14:paraId="634AA23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13EA546"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D6E1CE4" w14:textId="77777777" w:rsidTr="0037402C">
        <w:trPr>
          <w:trHeight w:hRule="exact" w:val="240"/>
          <w:jc w:val="center"/>
        </w:trPr>
        <w:tc>
          <w:tcPr>
            <w:tcW w:w="9752" w:type="dxa"/>
            <w:gridSpan w:val="2"/>
            <w:tcBorders>
              <w:top w:val="nil"/>
              <w:left w:val="nil"/>
              <w:bottom w:val="nil"/>
              <w:right w:val="nil"/>
            </w:tcBorders>
          </w:tcPr>
          <w:p w14:paraId="1B57413A" w14:textId="77777777" w:rsidR="00A24A20" w:rsidRPr="003E1AD6" w:rsidRDefault="00A24A20" w:rsidP="0037402C"/>
        </w:tc>
      </w:tr>
      <w:tr w:rsidR="00A24A20" w:rsidRPr="003E1AD6" w14:paraId="44BDDD37" w14:textId="77777777" w:rsidTr="0037402C">
        <w:trPr>
          <w:trHeight w:val="240"/>
          <w:jc w:val="center"/>
        </w:trPr>
        <w:tc>
          <w:tcPr>
            <w:tcW w:w="4876" w:type="dxa"/>
            <w:tcBorders>
              <w:top w:val="nil"/>
              <w:left w:val="nil"/>
              <w:bottom w:val="nil"/>
              <w:right w:val="nil"/>
            </w:tcBorders>
          </w:tcPr>
          <w:p w14:paraId="04575A5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63119F7" w14:textId="77777777" w:rsidR="00A24A20" w:rsidRPr="003E1AD6" w:rsidRDefault="00A24A20" w:rsidP="0037402C">
            <w:pPr>
              <w:pStyle w:val="AmColumnHeading"/>
            </w:pPr>
            <w:r w:rsidRPr="003E1AD6">
              <w:t>Amendement</w:t>
            </w:r>
          </w:p>
        </w:tc>
      </w:tr>
      <w:tr w:rsidR="00A24A20" w:rsidRPr="003E1AD6" w14:paraId="2DC5BEAA" w14:textId="77777777" w:rsidTr="0037402C">
        <w:trPr>
          <w:jc w:val="center"/>
        </w:trPr>
        <w:tc>
          <w:tcPr>
            <w:tcW w:w="4876" w:type="dxa"/>
            <w:tcBorders>
              <w:top w:val="nil"/>
              <w:left w:val="nil"/>
              <w:bottom w:val="nil"/>
              <w:right w:val="nil"/>
            </w:tcBorders>
          </w:tcPr>
          <w:p w14:paraId="42DC6192" w14:textId="77777777" w:rsidR="00A24A20" w:rsidRPr="003E1AD6" w:rsidRDefault="00A24A20" w:rsidP="0037402C">
            <w:pPr>
              <w:pStyle w:val="Normal6a"/>
            </w:pPr>
          </w:p>
        </w:tc>
        <w:tc>
          <w:tcPr>
            <w:tcW w:w="4876" w:type="dxa"/>
            <w:tcBorders>
              <w:top w:val="nil"/>
              <w:left w:val="nil"/>
              <w:bottom w:val="nil"/>
              <w:right w:val="nil"/>
            </w:tcBorders>
          </w:tcPr>
          <w:p w14:paraId="1B97E8AC" w14:textId="77777777" w:rsidR="00A24A20" w:rsidRPr="003E1AD6" w:rsidRDefault="00A24A20" w:rsidP="0037402C">
            <w:pPr>
              <w:pStyle w:val="Normal6a"/>
            </w:pPr>
            <w:r w:rsidRPr="003E1AD6">
              <w:rPr>
                <w:b/>
                <w:i/>
              </w:rPr>
              <w:t>D bis.</w:t>
            </w:r>
            <w:r w:rsidRPr="003E1AD6">
              <w:tab/>
            </w:r>
            <w:r w:rsidRPr="003E1AD6">
              <w:rPr>
                <w:b/>
                <w:i/>
              </w:rPr>
              <w:t>considérant que la Macédoine du Nord reste la cible d’opérations d’influence étrangères malveillantes, notamment de la part de la Fédération de Russie et, dans une moindre mesure, de la République populaire de Chine, qui visent à saper ses institutions démocratiques, à bloquer son intégration dans l’Union et à éroder la confiance de la population dans la communauté transatlantique;</w:t>
            </w:r>
          </w:p>
        </w:tc>
      </w:tr>
    </w:tbl>
    <w:p w14:paraId="163051B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6BC41D5" w14:textId="77777777" w:rsidR="00A24A20" w:rsidRPr="003E1AD6" w:rsidRDefault="00A24A20" w:rsidP="00A24A20">
      <w:r w:rsidRPr="003E1AD6">
        <w:rPr>
          <w:rStyle w:val="HideTWBExt"/>
        </w:rPr>
        <w:t>&lt;/Amend&gt;</w:t>
      </w:r>
    </w:p>
    <w:p w14:paraId="012BC3C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39</w:t>
      </w:r>
      <w:r w:rsidRPr="003E1AD6">
        <w:rPr>
          <w:rStyle w:val="HideTWBExt"/>
          <w:b w:val="0"/>
        </w:rPr>
        <w:t>&lt;/NumAm&gt;</w:t>
      </w:r>
    </w:p>
    <w:p w14:paraId="070317B8" w14:textId="77777777" w:rsidR="00A24A20" w:rsidRPr="003E1AD6" w:rsidRDefault="00A24A20" w:rsidP="00A24A20">
      <w:pPr>
        <w:pStyle w:val="NormalBold"/>
      </w:pPr>
      <w:r w:rsidRPr="003E1AD6">
        <w:rPr>
          <w:rStyle w:val="HideTWBExt"/>
          <w:b w:val="0"/>
        </w:rPr>
        <w:t>&lt;RepeatBlock-By&gt;&lt;Members&gt;</w:t>
      </w:r>
      <w:r w:rsidRPr="003E1AD6">
        <w:t>Matthieu Valet, Jordan Bardella, Pierre-Romain Thionnet</w:t>
      </w:r>
      <w:r w:rsidRPr="003E1AD6">
        <w:rPr>
          <w:rStyle w:val="HideTWBExt"/>
          <w:b w:val="0"/>
        </w:rPr>
        <w:t>&lt;/Members&gt;</w:t>
      </w:r>
    </w:p>
    <w:p w14:paraId="1CB1A093" w14:textId="77777777" w:rsidR="00A24A20" w:rsidRPr="003E1AD6" w:rsidRDefault="00A24A20" w:rsidP="00A24A20">
      <w:pPr>
        <w:pStyle w:val="NormalBold"/>
      </w:pPr>
      <w:r w:rsidRPr="003E1AD6">
        <w:rPr>
          <w:rStyle w:val="HideTWBExt"/>
          <w:b w:val="0"/>
        </w:rPr>
        <w:t>&lt;/RepeatBlock-By&gt;</w:t>
      </w:r>
    </w:p>
    <w:p w14:paraId="6569E54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A8CD980"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07C1E04" w14:textId="77777777" w:rsidTr="0037402C">
        <w:trPr>
          <w:trHeight w:hRule="exact" w:val="240"/>
          <w:jc w:val="center"/>
        </w:trPr>
        <w:tc>
          <w:tcPr>
            <w:tcW w:w="9752" w:type="dxa"/>
            <w:gridSpan w:val="2"/>
            <w:tcBorders>
              <w:top w:val="nil"/>
              <w:left w:val="nil"/>
              <w:bottom w:val="nil"/>
              <w:right w:val="nil"/>
            </w:tcBorders>
          </w:tcPr>
          <w:p w14:paraId="7880CE6D" w14:textId="77777777" w:rsidR="00A24A20" w:rsidRPr="003E1AD6" w:rsidRDefault="00A24A20" w:rsidP="0037402C"/>
        </w:tc>
      </w:tr>
      <w:tr w:rsidR="00A24A20" w:rsidRPr="003E1AD6" w14:paraId="20360EB0" w14:textId="77777777" w:rsidTr="0037402C">
        <w:trPr>
          <w:trHeight w:val="240"/>
          <w:jc w:val="center"/>
        </w:trPr>
        <w:tc>
          <w:tcPr>
            <w:tcW w:w="4876" w:type="dxa"/>
            <w:tcBorders>
              <w:top w:val="nil"/>
              <w:left w:val="nil"/>
              <w:bottom w:val="nil"/>
              <w:right w:val="nil"/>
            </w:tcBorders>
          </w:tcPr>
          <w:p w14:paraId="3498410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0030DD2" w14:textId="77777777" w:rsidR="00A24A20" w:rsidRPr="003E1AD6" w:rsidRDefault="00A24A20" w:rsidP="0037402C">
            <w:pPr>
              <w:pStyle w:val="AmColumnHeading"/>
            </w:pPr>
            <w:r w:rsidRPr="003E1AD6">
              <w:t>Amendement</w:t>
            </w:r>
          </w:p>
        </w:tc>
      </w:tr>
      <w:tr w:rsidR="00A24A20" w:rsidRPr="003E1AD6" w14:paraId="7BEC51D1" w14:textId="77777777" w:rsidTr="0037402C">
        <w:trPr>
          <w:jc w:val="center"/>
        </w:trPr>
        <w:tc>
          <w:tcPr>
            <w:tcW w:w="4876" w:type="dxa"/>
            <w:tcBorders>
              <w:top w:val="nil"/>
              <w:left w:val="nil"/>
              <w:bottom w:val="nil"/>
              <w:right w:val="nil"/>
            </w:tcBorders>
          </w:tcPr>
          <w:p w14:paraId="54DE4C8E" w14:textId="77777777" w:rsidR="00A24A20" w:rsidRPr="003E1AD6" w:rsidRDefault="00A24A20" w:rsidP="0037402C">
            <w:pPr>
              <w:pStyle w:val="Normal6a"/>
            </w:pPr>
          </w:p>
        </w:tc>
        <w:tc>
          <w:tcPr>
            <w:tcW w:w="4876" w:type="dxa"/>
            <w:tcBorders>
              <w:top w:val="nil"/>
              <w:left w:val="nil"/>
              <w:bottom w:val="nil"/>
              <w:right w:val="nil"/>
            </w:tcBorders>
          </w:tcPr>
          <w:p w14:paraId="6F2BBC86" w14:textId="77777777" w:rsidR="00A24A20" w:rsidRPr="003E1AD6" w:rsidRDefault="00A24A20" w:rsidP="0037402C">
            <w:pPr>
              <w:pStyle w:val="Normal6a"/>
            </w:pPr>
            <w:r w:rsidRPr="003E1AD6">
              <w:rPr>
                <w:b/>
                <w:i/>
              </w:rPr>
              <w:t>D bis.</w:t>
            </w:r>
            <w:r w:rsidRPr="003E1AD6">
              <w:tab/>
            </w:r>
            <w:r w:rsidRPr="003E1AD6">
              <w:rPr>
                <w:b/>
                <w:i/>
              </w:rPr>
              <w:t>A. considérant que l’élargissement ne tient plus pleinement compte des exigences de rigueur économique ou de stabilité politique telles que stipulées dans les critères de Copenhague; que les critères de Copenhague sont essentiels pour préserver les valeurs, la stabilité et la sécurité de l’Union et de ses citoyens;</w:t>
            </w:r>
          </w:p>
        </w:tc>
      </w:tr>
    </w:tbl>
    <w:p w14:paraId="340BC9E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34E141D" w14:textId="77777777" w:rsidR="00A24A20" w:rsidRPr="003E1AD6" w:rsidRDefault="00A24A20" w:rsidP="00A24A20">
      <w:r w:rsidRPr="003E1AD6">
        <w:rPr>
          <w:rStyle w:val="HideTWBExt"/>
        </w:rPr>
        <w:t>&lt;/Amend&gt;</w:t>
      </w:r>
    </w:p>
    <w:p w14:paraId="759DFEC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40</w:t>
      </w:r>
      <w:r w:rsidRPr="003E1AD6">
        <w:rPr>
          <w:rStyle w:val="HideTWBExt"/>
          <w:b w:val="0"/>
        </w:rPr>
        <w:t>&lt;/NumAm&gt;</w:t>
      </w:r>
    </w:p>
    <w:p w14:paraId="494372B7"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3B94C00E" w14:textId="77777777" w:rsidR="00A24A20" w:rsidRPr="003E1AD6" w:rsidRDefault="00A24A20" w:rsidP="00A24A20">
      <w:pPr>
        <w:pStyle w:val="NormalBold"/>
      </w:pPr>
      <w:r w:rsidRPr="003E1AD6">
        <w:rPr>
          <w:rStyle w:val="HideTWBExt"/>
          <w:b w:val="0"/>
        </w:rPr>
        <w:t>&lt;/RepeatBlock-By&gt;</w:t>
      </w:r>
    </w:p>
    <w:p w14:paraId="5498B04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0B0644D"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AD9EB22" w14:textId="77777777" w:rsidTr="0037402C">
        <w:trPr>
          <w:trHeight w:hRule="exact" w:val="240"/>
          <w:jc w:val="center"/>
        </w:trPr>
        <w:tc>
          <w:tcPr>
            <w:tcW w:w="9752" w:type="dxa"/>
            <w:gridSpan w:val="2"/>
            <w:tcBorders>
              <w:top w:val="nil"/>
              <w:left w:val="nil"/>
              <w:bottom w:val="nil"/>
              <w:right w:val="nil"/>
            </w:tcBorders>
          </w:tcPr>
          <w:p w14:paraId="0A0487C9" w14:textId="77777777" w:rsidR="00A24A20" w:rsidRPr="003E1AD6" w:rsidRDefault="00A24A20" w:rsidP="0037402C"/>
        </w:tc>
      </w:tr>
      <w:tr w:rsidR="00A24A20" w:rsidRPr="003E1AD6" w14:paraId="1CA1BA24" w14:textId="77777777" w:rsidTr="0037402C">
        <w:trPr>
          <w:trHeight w:val="240"/>
          <w:jc w:val="center"/>
        </w:trPr>
        <w:tc>
          <w:tcPr>
            <w:tcW w:w="4876" w:type="dxa"/>
            <w:tcBorders>
              <w:top w:val="nil"/>
              <w:left w:val="nil"/>
              <w:bottom w:val="nil"/>
              <w:right w:val="nil"/>
            </w:tcBorders>
          </w:tcPr>
          <w:p w14:paraId="451E56C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7F3BCE0" w14:textId="77777777" w:rsidR="00A24A20" w:rsidRPr="003E1AD6" w:rsidRDefault="00A24A20" w:rsidP="0037402C">
            <w:pPr>
              <w:pStyle w:val="AmColumnHeading"/>
            </w:pPr>
            <w:r w:rsidRPr="003E1AD6">
              <w:t>Amendement</w:t>
            </w:r>
          </w:p>
        </w:tc>
      </w:tr>
      <w:tr w:rsidR="00A24A20" w:rsidRPr="003E1AD6" w14:paraId="536DFF95" w14:textId="77777777" w:rsidTr="0037402C">
        <w:trPr>
          <w:jc w:val="center"/>
        </w:trPr>
        <w:tc>
          <w:tcPr>
            <w:tcW w:w="4876" w:type="dxa"/>
            <w:tcBorders>
              <w:top w:val="nil"/>
              <w:left w:val="nil"/>
              <w:bottom w:val="nil"/>
              <w:right w:val="nil"/>
            </w:tcBorders>
          </w:tcPr>
          <w:p w14:paraId="036EA59D" w14:textId="77777777" w:rsidR="00A24A20" w:rsidRPr="003E1AD6" w:rsidRDefault="00A24A20" w:rsidP="0037402C">
            <w:pPr>
              <w:pStyle w:val="Normal6a"/>
            </w:pPr>
          </w:p>
        </w:tc>
        <w:tc>
          <w:tcPr>
            <w:tcW w:w="4876" w:type="dxa"/>
            <w:tcBorders>
              <w:top w:val="nil"/>
              <w:left w:val="nil"/>
              <w:bottom w:val="nil"/>
              <w:right w:val="nil"/>
            </w:tcBorders>
          </w:tcPr>
          <w:p w14:paraId="46D423CB" w14:textId="77777777" w:rsidR="00A24A20" w:rsidRPr="003E1AD6" w:rsidRDefault="00A24A20" w:rsidP="0037402C">
            <w:pPr>
              <w:pStyle w:val="Normal6a"/>
            </w:pPr>
            <w:r w:rsidRPr="003E1AD6">
              <w:rPr>
                <w:b/>
                <w:i/>
              </w:rPr>
              <w:t>D bis.</w:t>
            </w:r>
            <w:r w:rsidRPr="003E1AD6">
              <w:tab/>
            </w:r>
            <w:r w:rsidRPr="003E1AD6">
              <w:rPr>
                <w:b/>
                <w:i/>
              </w:rPr>
              <w:t>E. considérant que les changements géopolitiques, la guerre en Ukraine et les campagnes de désinformation et de mésinformation ont un fort impact sur tous les pays européens, tant sur le plan politique qu’économique;</w:t>
            </w:r>
          </w:p>
        </w:tc>
      </w:tr>
    </w:tbl>
    <w:p w14:paraId="3DF2D2F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7952847" w14:textId="77777777" w:rsidR="00A24A20" w:rsidRPr="003E1AD6" w:rsidRDefault="00A24A20" w:rsidP="00A24A20">
      <w:r w:rsidRPr="003E1AD6">
        <w:rPr>
          <w:rStyle w:val="HideTWBExt"/>
        </w:rPr>
        <w:t>&lt;/Amend&gt;</w:t>
      </w:r>
    </w:p>
    <w:p w14:paraId="7B41D51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41</w:t>
      </w:r>
      <w:r w:rsidRPr="003E1AD6">
        <w:rPr>
          <w:rStyle w:val="HideTWBExt"/>
          <w:b w:val="0"/>
        </w:rPr>
        <w:t>&lt;/NumAm&gt;</w:t>
      </w:r>
    </w:p>
    <w:p w14:paraId="27989B10"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24818836" w14:textId="77777777" w:rsidR="00A24A20" w:rsidRPr="003E1AD6" w:rsidRDefault="00A24A20" w:rsidP="00A24A20">
      <w:pPr>
        <w:pStyle w:val="NormalBold"/>
      </w:pPr>
      <w:r w:rsidRPr="003E1AD6">
        <w:rPr>
          <w:rStyle w:val="HideTWBExt"/>
          <w:b w:val="0"/>
        </w:rPr>
        <w:t>&lt;/RepeatBlock-By&gt;</w:t>
      </w:r>
    </w:p>
    <w:p w14:paraId="1853397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BD04666"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4D69C4E" w14:textId="77777777" w:rsidTr="0037402C">
        <w:trPr>
          <w:trHeight w:hRule="exact" w:val="240"/>
          <w:jc w:val="center"/>
        </w:trPr>
        <w:tc>
          <w:tcPr>
            <w:tcW w:w="9752" w:type="dxa"/>
            <w:gridSpan w:val="2"/>
            <w:tcBorders>
              <w:top w:val="nil"/>
              <w:left w:val="nil"/>
              <w:bottom w:val="nil"/>
              <w:right w:val="nil"/>
            </w:tcBorders>
          </w:tcPr>
          <w:p w14:paraId="10298B6D" w14:textId="77777777" w:rsidR="00A24A20" w:rsidRPr="003E1AD6" w:rsidRDefault="00A24A20" w:rsidP="0037402C"/>
        </w:tc>
      </w:tr>
      <w:tr w:rsidR="00A24A20" w:rsidRPr="003E1AD6" w14:paraId="2ED252B8" w14:textId="77777777" w:rsidTr="0037402C">
        <w:trPr>
          <w:trHeight w:val="240"/>
          <w:jc w:val="center"/>
        </w:trPr>
        <w:tc>
          <w:tcPr>
            <w:tcW w:w="4876" w:type="dxa"/>
            <w:tcBorders>
              <w:top w:val="nil"/>
              <w:left w:val="nil"/>
              <w:bottom w:val="nil"/>
              <w:right w:val="nil"/>
            </w:tcBorders>
          </w:tcPr>
          <w:p w14:paraId="58372FA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82C1945" w14:textId="77777777" w:rsidR="00A24A20" w:rsidRPr="003E1AD6" w:rsidRDefault="00A24A20" w:rsidP="0037402C">
            <w:pPr>
              <w:pStyle w:val="AmColumnHeading"/>
            </w:pPr>
            <w:r w:rsidRPr="003E1AD6">
              <w:t>Amendement</w:t>
            </w:r>
          </w:p>
        </w:tc>
      </w:tr>
      <w:tr w:rsidR="00A24A20" w:rsidRPr="003E1AD6" w14:paraId="39176BCE" w14:textId="77777777" w:rsidTr="0037402C">
        <w:trPr>
          <w:jc w:val="center"/>
        </w:trPr>
        <w:tc>
          <w:tcPr>
            <w:tcW w:w="4876" w:type="dxa"/>
            <w:tcBorders>
              <w:top w:val="nil"/>
              <w:left w:val="nil"/>
              <w:bottom w:val="nil"/>
              <w:right w:val="nil"/>
            </w:tcBorders>
          </w:tcPr>
          <w:p w14:paraId="55BC30D6" w14:textId="77777777" w:rsidR="00A24A20" w:rsidRPr="003E1AD6" w:rsidRDefault="00A24A20" w:rsidP="0037402C">
            <w:pPr>
              <w:pStyle w:val="Normal6a"/>
            </w:pPr>
          </w:p>
        </w:tc>
        <w:tc>
          <w:tcPr>
            <w:tcW w:w="4876" w:type="dxa"/>
            <w:tcBorders>
              <w:top w:val="nil"/>
              <w:left w:val="nil"/>
              <w:bottom w:val="nil"/>
              <w:right w:val="nil"/>
            </w:tcBorders>
          </w:tcPr>
          <w:p w14:paraId="2FAA7356" w14:textId="77777777" w:rsidR="00A24A20" w:rsidRPr="003E1AD6" w:rsidRDefault="00A24A20" w:rsidP="0037402C">
            <w:pPr>
              <w:pStyle w:val="Normal6a"/>
            </w:pPr>
            <w:r w:rsidRPr="003E1AD6">
              <w:rPr>
                <w:b/>
                <w:i/>
              </w:rPr>
              <w:t>D bis.</w:t>
            </w:r>
            <w:r w:rsidRPr="003E1AD6">
              <w:tab/>
            </w:r>
            <w:r w:rsidRPr="003E1AD6">
              <w:rPr>
                <w:b/>
                <w:i/>
              </w:rPr>
              <w:t>considérant que les autorités de Macédoine du Nord ont proposé des solutions de modification de la Constitution qui ne répondaient pas aux conditions des conclusions du Conseil de juillet 2022;</w:t>
            </w:r>
          </w:p>
        </w:tc>
      </w:tr>
    </w:tbl>
    <w:p w14:paraId="528F953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95BBDC9" w14:textId="77777777" w:rsidR="00A24A20" w:rsidRPr="003E1AD6" w:rsidRDefault="00A24A20" w:rsidP="00A24A20">
      <w:r w:rsidRPr="003E1AD6">
        <w:rPr>
          <w:rStyle w:val="HideTWBExt"/>
        </w:rPr>
        <w:t>&lt;/Amend&gt;</w:t>
      </w:r>
    </w:p>
    <w:p w14:paraId="3A993D9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42</w:t>
      </w:r>
      <w:r w:rsidRPr="003E1AD6">
        <w:rPr>
          <w:rStyle w:val="HideTWBExt"/>
          <w:b w:val="0"/>
        </w:rPr>
        <w:t>&lt;/NumAm&gt;</w:t>
      </w:r>
    </w:p>
    <w:p w14:paraId="23DD5DAB"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7E5F3458" w14:textId="77777777" w:rsidR="00A24A20" w:rsidRPr="003E1AD6" w:rsidRDefault="00A24A20" w:rsidP="00A24A20">
      <w:pPr>
        <w:pStyle w:val="NormalBold"/>
      </w:pPr>
      <w:r w:rsidRPr="003E1AD6">
        <w:rPr>
          <w:rStyle w:val="HideTWBExt"/>
          <w:b w:val="0"/>
        </w:rPr>
        <w:t>&lt;/RepeatBlock-By&gt;</w:t>
      </w:r>
    </w:p>
    <w:p w14:paraId="2568224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6F7156B"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B8D5078" w14:textId="77777777" w:rsidTr="0037402C">
        <w:trPr>
          <w:trHeight w:hRule="exact" w:val="240"/>
          <w:jc w:val="center"/>
        </w:trPr>
        <w:tc>
          <w:tcPr>
            <w:tcW w:w="9752" w:type="dxa"/>
            <w:gridSpan w:val="2"/>
            <w:tcBorders>
              <w:top w:val="nil"/>
              <w:left w:val="nil"/>
              <w:bottom w:val="nil"/>
              <w:right w:val="nil"/>
            </w:tcBorders>
          </w:tcPr>
          <w:p w14:paraId="6FFD82BC" w14:textId="77777777" w:rsidR="00A24A20" w:rsidRPr="003E1AD6" w:rsidRDefault="00A24A20" w:rsidP="0037402C"/>
        </w:tc>
      </w:tr>
      <w:tr w:rsidR="00A24A20" w:rsidRPr="003E1AD6" w14:paraId="08296A40" w14:textId="77777777" w:rsidTr="0037402C">
        <w:trPr>
          <w:trHeight w:val="240"/>
          <w:jc w:val="center"/>
        </w:trPr>
        <w:tc>
          <w:tcPr>
            <w:tcW w:w="4876" w:type="dxa"/>
            <w:tcBorders>
              <w:top w:val="nil"/>
              <w:left w:val="nil"/>
              <w:bottom w:val="nil"/>
              <w:right w:val="nil"/>
            </w:tcBorders>
          </w:tcPr>
          <w:p w14:paraId="2754F44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2BCB78" w14:textId="77777777" w:rsidR="00A24A20" w:rsidRPr="003E1AD6" w:rsidRDefault="00A24A20" w:rsidP="0037402C">
            <w:pPr>
              <w:pStyle w:val="AmColumnHeading"/>
            </w:pPr>
            <w:r w:rsidRPr="003E1AD6">
              <w:t>Amendement</w:t>
            </w:r>
          </w:p>
        </w:tc>
      </w:tr>
      <w:tr w:rsidR="00A24A20" w:rsidRPr="003E1AD6" w14:paraId="4755B3B9" w14:textId="77777777" w:rsidTr="0037402C">
        <w:trPr>
          <w:jc w:val="center"/>
        </w:trPr>
        <w:tc>
          <w:tcPr>
            <w:tcW w:w="4876" w:type="dxa"/>
            <w:tcBorders>
              <w:top w:val="nil"/>
              <w:left w:val="nil"/>
              <w:bottom w:val="nil"/>
              <w:right w:val="nil"/>
            </w:tcBorders>
          </w:tcPr>
          <w:p w14:paraId="37DDE0CF" w14:textId="77777777" w:rsidR="00A24A20" w:rsidRPr="003E1AD6" w:rsidRDefault="00A24A20" w:rsidP="0037402C">
            <w:pPr>
              <w:pStyle w:val="Normal6a"/>
            </w:pPr>
          </w:p>
        </w:tc>
        <w:tc>
          <w:tcPr>
            <w:tcW w:w="4876" w:type="dxa"/>
            <w:tcBorders>
              <w:top w:val="nil"/>
              <w:left w:val="nil"/>
              <w:bottom w:val="nil"/>
              <w:right w:val="nil"/>
            </w:tcBorders>
          </w:tcPr>
          <w:p w14:paraId="56063615" w14:textId="77777777" w:rsidR="00A24A20" w:rsidRPr="003E1AD6" w:rsidRDefault="00A24A20" w:rsidP="0037402C">
            <w:pPr>
              <w:pStyle w:val="Normal6a"/>
            </w:pPr>
            <w:r w:rsidRPr="003E1AD6">
              <w:rPr>
                <w:b/>
                <w:i/>
              </w:rPr>
              <w:t>D bis.</w:t>
            </w:r>
            <w:r w:rsidRPr="003E1AD6">
              <w:tab/>
            </w:r>
            <w:r w:rsidRPr="003E1AD6">
              <w:rPr>
                <w:b/>
                <w:i/>
              </w:rPr>
              <w:t>considérant que tout pays en voie d’adhésion est censé respecter les valeurs démocratiques, l’état de droit et les droits de l’homme, ainsi que le droit de l’Union;</w:t>
            </w:r>
          </w:p>
        </w:tc>
      </w:tr>
    </w:tbl>
    <w:p w14:paraId="3DDC8FD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187A19E" w14:textId="77777777" w:rsidR="00A24A20" w:rsidRPr="003E1AD6" w:rsidRDefault="00A24A20" w:rsidP="00A24A20">
      <w:r w:rsidRPr="003E1AD6">
        <w:rPr>
          <w:rStyle w:val="HideTWBExt"/>
        </w:rPr>
        <w:t>&lt;/Amend&gt;</w:t>
      </w:r>
    </w:p>
    <w:p w14:paraId="66E4F96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43</w:t>
      </w:r>
      <w:r w:rsidRPr="003E1AD6">
        <w:rPr>
          <w:rStyle w:val="HideTWBExt"/>
          <w:b w:val="0"/>
        </w:rPr>
        <w:t>&lt;/NumAm&gt;</w:t>
      </w:r>
    </w:p>
    <w:p w14:paraId="7940F4E0"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4BFF3D5F" w14:textId="77777777" w:rsidR="00A24A20" w:rsidRPr="003E1AD6" w:rsidRDefault="00A24A20" w:rsidP="00A24A20">
      <w:pPr>
        <w:pStyle w:val="NormalBold"/>
      </w:pPr>
      <w:r w:rsidRPr="003E1AD6">
        <w:rPr>
          <w:rStyle w:val="HideTWBExt"/>
          <w:b w:val="0"/>
        </w:rPr>
        <w:t>&lt;/RepeatBlock-By&gt;</w:t>
      </w:r>
    </w:p>
    <w:p w14:paraId="19E2331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5CDC694"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B61671A" w14:textId="77777777" w:rsidTr="0037402C">
        <w:trPr>
          <w:trHeight w:hRule="exact" w:val="240"/>
          <w:jc w:val="center"/>
        </w:trPr>
        <w:tc>
          <w:tcPr>
            <w:tcW w:w="9752" w:type="dxa"/>
            <w:gridSpan w:val="2"/>
            <w:tcBorders>
              <w:top w:val="nil"/>
              <w:left w:val="nil"/>
              <w:bottom w:val="nil"/>
              <w:right w:val="nil"/>
            </w:tcBorders>
          </w:tcPr>
          <w:p w14:paraId="1247E679" w14:textId="77777777" w:rsidR="00A24A20" w:rsidRPr="003E1AD6" w:rsidRDefault="00A24A20" w:rsidP="0037402C"/>
        </w:tc>
      </w:tr>
      <w:tr w:rsidR="00A24A20" w:rsidRPr="003E1AD6" w14:paraId="4EDE1E93" w14:textId="77777777" w:rsidTr="0037402C">
        <w:trPr>
          <w:trHeight w:val="240"/>
          <w:jc w:val="center"/>
        </w:trPr>
        <w:tc>
          <w:tcPr>
            <w:tcW w:w="4876" w:type="dxa"/>
            <w:tcBorders>
              <w:top w:val="nil"/>
              <w:left w:val="nil"/>
              <w:bottom w:val="nil"/>
              <w:right w:val="nil"/>
            </w:tcBorders>
          </w:tcPr>
          <w:p w14:paraId="12BD44A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FFD6BF" w14:textId="77777777" w:rsidR="00A24A20" w:rsidRPr="003E1AD6" w:rsidRDefault="00A24A20" w:rsidP="0037402C">
            <w:pPr>
              <w:pStyle w:val="AmColumnHeading"/>
            </w:pPr>
            <w:r w:rsidRPr="003E1AD6">
              <w:t>Amendement</w:t>
            </w:r>
          </w:p>
        </w:tc>
      </w:tr>
      <w:tr w:rsidR="00A24A20" w:rsidRPr="003E1AD6" w14:paraId="7ED70551" w14:textId="77777777" w:rsidTr="0037402C">
        <w:trPr>
          <w:jc w:val="center"/>
        </w:trPr>
        <w:tc>
          <w:tcPr>
            <w:tcW w:w="4876" w:type="dxa"/>
            <w:tcBorders>
              <w:top w:val="nil"/>
              <w:left w:val="nil"/>
              <w:bottom w:val="nil"/>
              <w:right w:val="nil"/>
            </w:tcBorders>
          </w:tcPr>
          <w:p w14:paraId="3A47C84B" w14:textId="77777777" w:rsidR="00A24A20" w:rsidRPr="003E1AD6" w:rsidRDefault="00A24A20" w:rsidP="0037402C">
            <w:pPr>
              <w:pStyle w:val="Normal6a"/>
            </w:pPr>
          </w:p>
        </w:tc>
        <w:tc>
          <w:tcPr>
            <w:tcW w:w="4876" w:type="dxa"/>
            <w:tcBorders>
              <w:top w:val="nil"/>
              <w:left w:val="nil"/>
              <w:bottom w:val="nil"/>
              <w:right w:val="nil"/>
            </w:tcBorders>
          </w:tcPr>
          <w:p w14:paraId="6EDBBC63" w14:textId="77777777" w:rsidR="00A24A20" w:rsidRPr="003E1AD6" w:rsidRDefault="00A24A20" w:rsidP="0037402C">
            <w:pPr>
              <w:pStyle w:val="Normal6a"/>
            </w:pPr>
            <w:r w:rsidRPr="003E1AD6">
              <w:rPr>
                <w:b/>
                <w:i/>
              </w:rPr>
              <w:t>D bis.</w:t>
            </w:r>
            <w:r w:rsidRPr="003E1AD6">
              <w:tab/>
            </w:r>
            <w:r w:rsidRPr="003E1AD6">
              <w:rPr>
                <w:b/>
                <w:i/>
              </w:rPr>
              <w:t>considérant qu’actuellement, le processus d’adhésion et son rythme dépendent entièrement du gouvernement macédonien et de l’assemblée;</w:t>
            </w:r>
          </w:p>
        </w:tc>
      </w:tr>
    </w:tbl>
    <w:p w14:paraId="19F3EF3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E2D9F8C" w14:textId="77777777" w:rsidR="00A24A20" w:rsidRPr="003E1AD6" w:rsidRDefault="00A24A20" w:rsidP="00A24A20">
      <w:r w:rsidRPr="003E1AD6">
        <w:rPr>
          <w:rStyle w:val="HideTWBExt"/>
        </w:rPr>
        <w:t>&lt;/Amend&gt;</w:t>
      </w:r>
    </w:p>
    <w:p w14:paraId="6CBB3B7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44</w:t>
      </w:r>
      <w:r w:rsidRPr="003E1AD6">
        <w:rPr>
          <w:rStyle w:val="HideTWBExt"/>
          <w:b w:val="0"/>
        </w:rPr>
        <w:t>&lt;/NumAm&gt;</w:t>
      </w:r>
    </w:p>
    <w:p w14:paraId="65E4EFD6" w14:textId="77777777" w:rsidR="00A24A20" w:rsidRPr="003E1AD6" w:rsidRDefault="00A24A20" w:rsidP="00A24A20">
      <w:pPr>
        <w:pStyle w:val="NormalBold"/>
      </w:pPr>
      <w:r w:rsidRPr="003E1AD6">
        <w:rPr>
          <w:rStyle w:val="HideTWBExt"/>
          <w:b w:val="0"/>
        </w:rPr>
        <w:t>&lt;RepeatBlock-By&gt;&lt;Members&gt;</w:t>
      </w:r>
      <w:r w:rsidRPr="003E1AD6">
        <w:t>David McAllister</w:t>
      </w:r>
      <w:r w:rsidRPr="003E1AD6">
        <w:rPr>
          <w:rStyle w:val="HideTWBExt"/>
          <w:b w:val="0"/>
        </w:rPr>
        <w:t>&lt;/Members&gt;</w:t>
      </w:r>
    </w:p>
    <w:p w14:paraId="1AD1DA28" w14:textId="77777777" w:rsidR="00A24A20" w:rsidRPr="003E1AD6" w:rsidRDefault="00A24A20" w:rsidP="00A24A20">
      <w:pPr>
        <w:pStyle w:val="NormalBold"/>
      </w:pPr>
      <w:r w:rsidRPr="003E1AD6">
        <w:rPr>
          <w:rStyle w:val="HideTWBExt"/>
          <w:b w:val="0"/>
        </w:rPr>
        <w:t>&lt;/RepeatBlock-By&gt;</w:t>
      </w:r>
    </w:p>
    <w:p w14:paraId="7FAAFC3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D9A68A0"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5975102" w14:textId="77777777" w:rsidTr="0037402C">
        <w:trPr>
          <w:trHeight w:hRule="exact" w:val="240"/>
          <w:jc w:val="center"/>
        </w:trPr>
        <w:tc>
          <w:tcPr>
            <w:tcW w:w="9752" w:type="dxa"/>
            <w:gridSpan w:val="2"/>
            <w:tcBorders>
              <w:top w:val="nil"/>
              <w:left w:val="nil"/>
              <w:bottom w:val="nil"/>
              <w:right w:val="nil"/>
            </w:tcBorders>
          </w:tcPr>
          <w:p w14:paraId="07ACA735" w14:textId="77777777" w:rsidR="00A24A20" w:rsidRPr="003E1AD6" w:rsidRDefault="00A24A20" w:rsidP="0037402C"/>
        </w:tc>
      </w:tr>
      <w:tr w:rsidR="00A24A20" w:rsidRPr="003E1AD6" w14:paraId="5B9E35B3" w14:textId="77777777" w:rsidTr="0037402C">
        <w:trPr>
          <w:trHeight w:val="240"/>
          <w:jc w:val="center"/>
        </w:trPr>
        <w:tc>
          <w:tcPr>
            <w:tcW w:w="4876" w:type="dxa"/>
            <w:tcBorders>
              <w:top w:val="nil"/>
              <w:left w:val="nil"/>
              <w:bottom w:val="nil"/>
              <w:right w:val="nil"/>
            </w:tcBorders>
          </w:tcPr>
          <w:p w14:paraId="190B686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5B13DD6" w14:textId="77777777" w:rsidR="00A24A20" w:rsidRPr="003E1AD6" w:rsidRDefault="00A24A20" w:rsidP="0037402C">
            <w:pPr>
              <w:pStyle w:val="AmColumnHeading"/>
            </w:pPr>
            <w:r w:rsidRPr="003E1AD6">
              <w:t>Amendement</w:t>
            </w:r>
          </w:p>
        </w:tc>
      </w:tr>
      <w:tr w:rsidR="00A24A20" w:rsidRPr="003E1AD6" w14:paraId="44E98422" w14:textId="77777777" w:rsidTr="0037402C">
        <w:trPr>
          <w:jc w:val="center"/>
        </w:trPr>
        <w:tc>
          <w:tcPr>
            <w:tcW w:w="4876" w:type="dxa"/>
            <w:tcBorders>
              <w:top w:val="nil"/>
              <w:left w:val="nil"/>
              <w:bottom w:val="nil"/>
              <w:right w:val="nil"/>
            </w:tcBorders>
          </w:tcPr>
          <w:p w14:paraId="5F7EF0A3" w14:textId="77777777" w:rsidR="00A24A20" w:rsidRPr="003E1AD6" w:rsidRDefault="00A24A20" w:rsidP="0037402C">
            <w:pPr>
              <w:pStyle w:val="Normal6a"/>
            </w:pPr>
          </w:p>
        </w:tc>
        <w:tc>
          <w:tcPr>
            <w:tcW w:w="4876" w:type="dxa"/>
            <w:tcBorders>
              <w:top w:val="nil"/>
              <w:left w:val="nil"/>
              <w:bottom w:val="nil"/>
              <w:right w:val="nil"/>
            </w:tcBorders>
          </w:tcPr>
          <w:p w14:paraId="23E28A8A" w14:textId="77777777" w:rsidR="00A24A20" w:rsidRPr="003E1AD6" w:rsidRDefault="00A24A20" w:rsidP="0037402C">
            <w:pPr>
              <w:pStyle w:val="Normal6a"/>
            </w:pPr>
            <w:r w:rsidRPr="003E1AD6">
              <w:rPr>
                <w:b/>
                <w:i/>
              </w:rPr>
              <w:t>D bis.</w:t>
            </w:r>
            <w:r w:rsidRPr="003E1AD6">
              <w:tab/>
            </w:r>
            <w:r w:rsidRPr="003E1AD6">
              <w:rPr>
                <w:b/>
                <w:i/>
              </w:rPr>
              <w:t>considérant que l’Union a constamment démontré sa reconnaissance de la langue et de l’identité macédoniennes;</w:t>
            </w:r>
          </w:p>
        </w:tc>
      </w:tr>
    </w:tbl>
    <w:p w14:paraId="4D7EE87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8A7F398" w14:textId="77777777" w:rsidR="00A24A20" w:rsidRPr="003E1AD6" w:rsidRDefault="00A24A20" w:rsidP="00A24A20">
      <w:r w:rsidRPr="003E1AD6">
        <w:rPr>
          <w:rStyle w:val="HideTWBExt"/>
        </w:rPr>
        <w:t>&lt;/Amend&gt;</w:t>
      </w:r>
    </w:p>
    <w:p w14:paraId="6C16CC4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45</w:t>
      </w:r>
      <w:r w:rsidRPr="003E1AD6">
        <w:rPr>
          <w:rStyle w:val="HideTWBExt"/>
          <w:b w:val="0"/>
        </w:rPr>
        <w:t>&lt;/NumAm&gt;</w:t>
      </w:r>
    </w:p>
    <w:p w14:paraId="41A79AD5"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55EBAB87"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4D204531" w14:textId="77777777" w:rsidR="00A24A20" w:rsidRPr="003E1AD6" w:rsidRDefault="00A24A20" w:rsidP="00A24A20">
      <w:pPr>
        <w:pStyle w:val="NormalBold"/>
      </w:pPr>
      <w:r w:rsidRPr="003E1AD6">
        <w:rPr>
          <w:rStyle w:val="HideTWBExt"/>
          <w:b w:val="0"/>
        </w:rPr>
        <w:t>&lt;/RepeatBlock-By&gt;</w:t>
      </w:r>
    </w:p>
    <w:p w14:paraId="6A0B38E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B92B010" w14:textId="77777777" w:rsidR="00A24A20" w:rsidRPr="003E1AD6" w:rsidRDefault="00A24A20" w:rsidP="00A24A20">
      <w:pPr>
        <w:pStyle w:val="NormalBold"/>
      </w:pPr>
      <w:r w:rsidRPr="003E1AD6">
        <w:rPr>
          <w:rStyle w:val="HideTWBExt"/>
          <w:b w:val="0"/>
        </w:rPr>
        <w:t>&lt;Article&gt;</w:t>
      </w:r>
      <w:r w:rsidRPr="003E1AD6">
        <w:t>Considérant D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4E0EE72" w14:textId="77777777" w:rsidTr="0037402C">
        <w:trPr>
          <w:trHeight w:hRule="exact" w:val="240"/>
          <w:jc w:val="center"/>
        </w:trPr>
        <w:tc>
          <w:tcPr>
            <w:tcW w:w="9752" w:type="dxa"/>
            <w:gridSpan w:val="2"/>
            <w:tcBorders>
              <w:top w:val="nil"/>
              <w:left w:val="nil"/>
              <w:bottom w:val="nil"/>
              <w:right w:val="nil"/>
            </w:tcBorders>
          </w:tcPr>
          <w:p w14:paraId="55792DDA" w14:textId="77777777" w:rsidR="00A24A20" w:rsidRPr="003E1AD6" w:rsidRDefault="00A24A20" w:rsidP="0037402C"/>
        </w:tc>
      </w:tr>
      <w:tr w:rsidR="00A24A20" w:rsidRPr="003E1AD6" w14:paraId="7BBC362E" w14:textId="77777777" w:rsidTr="0037402C">
        <w:trPr>
          <w:trHeight w:val="240"/>
          <w:jc w:val="center"/>
        </w:trPr>
        <w:tc>
          <w:tcPr>
            <w:tcW w:w="4876" w:type="dxa"/>
            <w:tcBorders>
              <w:top w:val="nil"/>
              <w:left w:val="nil"/>
              <w:bottom w:val="nil"/>
              <w:right w:val="nil"/>
            </w:tcBorders>
          </w:tcPr>
          <w:p w14:paraId="6428549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A431CFE" w14:textId="77777777" w:rsidR="00A24A20" w:rsidRPr="003E1AD6" w:rsidRDefault="00A24A20" w:rsidP="0037402C">
            <w:pPr>
              <w:pStyle w:val="AmColumnHeading"/>
            </w:pPr>
            <w:r w:rsidRPr="003E1AD6">
              <w:t>Amendement</w:t>
            </w:r>
          </w:p>
        </w:tc>
      </w:tr>
      <w:tr w:rsidR="00A24A20" w:rsidRPr="003E1AD6" w14:paraId="39E6B2CA" w14:textId="77777777" w:rsidTr="0037402C">
        <w:trPr>
          <w:jc w:val="center"/>
        </w:trPr>
        <w:tc>
          <w:tcPr>
            <w:tcW w:w="4876" w:type="dxa"/>
            <w:tcBorders>
              <w:top w:val="nil"/>
              <w:left w:val="nil"/>
              <w:bottom w:val="nil"/>
              <w:right w:val="nil"/>
            </w:tcBorders>
          </w:tcPr>
          <w:p w14:paraId="7E7770ED" w14:textId="77777777" w:rsidR="00A24A20" w:rsidRPr="003E1AD6" w:rsidRDefault="00A24A20" w:rsidP="0037402C">
            <w:pPr>
              <w:pStyle w:val="Normal6a"/>
            </w:pPr>
          </w:p>
        </w:tc>
        <w:tc>
          <w:tcPr>
            <w:tcW w:w="4876" w:type="dxa"/>
            <w:tcBorders>
              <w:top w:val="nil"/>
              <w:left w:val="nil"/>
              <w:bottom w:val="nil"/>
              <w:right w:val="nil"/>
            </w:tcBorders>
          </w:tcPr>
          <w:p w14:paraId="47343BCB" w14:textId="77777777" w:rsidR="00A24A20" w:rsidRPr="003E1AD6" w:rsidRDefault="00A24A20" w:rsidP="0037402C">
            <w:pPr>
              <w:pStyle w:val="Normal6a"/>
            </w:pPr>
            <w:r w:rsidRPr="003E1AD6">
              <w:rPr>
                <w:b/>
                <w:i/>
              </w:rPr>
              <w:t>D bis.</w:t>
            </w:r>
            <w:r w:rsidRPr="003E1AD6">
              <w:tab/>
            </w:r>
            <w:r w:rsidRPr="003E1AD6">
              <w:rPr>
                <w:b/>
                <w:i/>
              </w:rPr>
              <w:t>considérant que l’Union a constamment démontré sa reconnaissance de la langue et de l’identité macédoniennes;</w:t>
            </w:r>
          </w:p>
        </w:tc>
      </w:tr>
    </w:tbl>
    <w:p w14:paraId="6265B34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29B2745" w14:textId="77777777" w:rsidR="00A24A20" w:rsidRPr="003E1AD6" w:rsidRDefault="00A24A20" w:rsidP="00A24A20">
      <w:r w:rsidRPr="003E1AD6">
        <w:rPr>
          <w:rStyle w:val="HideTWBExt"/>
        </w:rPr>
        <w:t>&lt;/Amend&gt;</w:t>
      </w:r>
    </w:p>
    <w:p w14:paraId="7182610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46</w:t>
      </w:r>
      <w:r w:rsidRPr="003E1AD6">
        <w:rPr>
          <w:rStyle w:val="HideTWBExt"/>
          <w:b w:val="0"/>
        </w:rPr>
        <w:t>&lt;/NumAm&gt;</w:t>
      </w:r>
    </w:p>
    <w:p w14:paraId="31D20B5C"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620AA7F4" w14:textId="77777777" w:rsidR="00A24A20" w:rsidRPr="003E1AD6" w:rsidRDefault="00A24A20" w:rsidP="00A24A20">
      <w:pPr>
        <w:pStyle w:val="NormalBold"/>
      </w:pPr>
      <w:r w:rsidRPr="003E1AD6">
        <w:rPr>
          <w:rStyle w:val="HideTWBExt"/>
          <w:b w:val="0"/>
        </w:rPr>
        <w:t>&lt;/RepeatBlock-By&gt;</w:t>
      </w:r>
    </w:p>
    <w:p w14:paraId="4DDA2C2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5DDDA2B" w14:textId="77777777" w:rsidR="00A24A20" w:rsidRPr="003E1AD6" w:rsidRDefault="00A24A20" w:rsidP="00A24A20">
      <w:pPr>
        <w:pStyle w:val="NormalBold"/>
      </w:pPr>
      <w:r w:rsidRPr="003E1AD6">
        <w:rPr>
          <w:rStyle w:val="HideTWBExt"/>
          <w:b w:val="0"/>
        </w:rPr>
        <w:t>&lt;Article&gt;</w:t>
      </w:r>
      <w:r w:rsidRPr="003E1AD6">
        <w:t>Considérant D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BEBAC71" w14:textId="77777777" w:rsidTr="0037402C">
        <w:trPr>
          <w:trHeight w:hRule="exact" w:val="240"/>
          <w:jc w:val="center"/>
        </w:trPr>
        <w:tc>
          <w:tcPr>
            <w:tcW w:w="9752" w:type="dxa"/>
            <w:gridSpan w:val="2"/>
            <w:tcBorders>
              <w:top w:val="nil"/>
              <w:left w:val="nil"/>
              <w:bottom w:val="nil"/>
              <w:right w:val="nil"/>
            </w:tcBorders>
          </w:tcPr>
          <w:p w14:paraId="6B078E51" w14:textId="77777777" w:rsidR="00A24A20" w:rsidRPr="003E1AD6" w:rsidRDefault="00A24A20" w:rsidP="0037402C"/>
        </w:tc>
      </w:tr>
      <w:tr w:rsidR="00A24A20" w:rsidRPr="003E1AD6" w14:paraId="404FE9F3" w14:textId="77777777" w:rsidTr="0037402C">
        <w:trPr>
          <w:trHeight w:val="240"/>
          <w:jc w:val="center"/>
        </w:trPr>
        <w:tc>
          <w:tcPr>
            <w:tcW w:w="4876" w:type="dxa"/>
            <w:tcBorders>
              <w:top w:val="nil"/>
              <w:left w:val="nil"/>
              <w:bottom w:val="nil"/>
              <w:right w:val="nil"/>
            </w:tcBorders>
          </w:tcPr>
          <w:p w14:paraId="3B433DF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DAE3C66" w14:textId="77777777" w:rsidR="00A24A20" w:rsidRPr="003E1AD6" w:rsidRDefault="00A24A20" w:rsidP="0037402C">
            <w:pPr>
              <w:pStyle w:val="AmColumnHeading"/>
            </w:pPr>
            <w:r w:rsidRPr="003E1AD6">
              <w:t>Amendement</w:t>
            </w:r>
          </w:p>
        </w:tc>
      </w:tr>
      <w:tr w:rsidR="00A24A20" w:rsidRPr="003E1AD6" w14:paraId="537220B0" w14:textId="77777777" w:rsidTr="0037402C">
        <w:trPr>
          <w:jc w:val="center"/>
        </w:trPr>
        <w:tc>
          <w:tcPr>
            <w:tcW w:w="4876" w:type="dxa"/>
            <w:tcBorders>
              <w:top w:val="nil"/>
              <w:left w:val="nil"/>
              <w:bottom w:val="nil"/>
              <w:right w:val="nil"/>
            </w:tcBorders>
          </w:tcPr>
          <w:p w14:paraId="54CEE166" w14:textId="77777777" w:rsidR="00A24A20" w:rsidRPr="003E1AD6" w:rsidRDefault="00A24A20" w:rsidP="0037402C">
            <w:pPr>
              <w:pStyle w:val="Normal6a"/>
            </w:pPr>
          </w:p>
        </w:tc>
        <w:tc>
          <w:tcPr>
            <w:tcW w:w="4876" w:type="dxa"/>
            <w:tcBorders>
              <w:top w:val="nil"/>
              <w:left w:val="nil"/>
              <w:bottom w:val="nil"/>
              <w:right w:val="nil"/>
            </w:tcBorders>
          </w:tcPr>
          <w:p w14:paraId="1FA9E2E5" w14:textId="77777777" w:rsidR="00A24A20" w:rsidRPr="003E1AD6" w:rsidRDefault="00A24A20" w:rsidP="0037402C">
            <w:pPr>
              <w:pStyle w:val="Normal6a"/>
            </w:pPr>
            <w:r w:rsidRPr="003E1AD6">
              <w:rPr>
                <w:b/>
                <w:i/>
              </w:rPr>
              <w:t>D ter.</w:t>
            </w:r>
            <w:r w:rsidRPr="003E1AD6">
              <w:tab/>
            </w:r>
            <w:r w:rsidRPr="003E1AD6">
              <w:rPr>
                <w:b/>
                <w:i/>
              </w:rPr>
              <w:t>considérant que le gouvernement de la République de Macédoine du Nord a, conformément à l’article 11, paragraphe 5, du traité de bon voisinage et de coopération avec la Bulgarie, réaffirmé l’engagement selon lequel rien, dans sa constitution, ne peut ni ne doit être interprété comme représentant, ni ne représentera jamais, une base d’ingérence dans les affaires intérieures de la République de Bulgarie, afin de protéger le statut et les droits des non-citoyens de la République de Macédoine du Nord;</w:t>
            </w:r>
          </w:p>
        </w:tc>
      </w:tr>
    </w:tbl>
    <w:p w14:paraId="5C5CF44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5150B2E" w14:textId="77777777" w:rsidR="00A24A20" w:rsidRPr="003E1AD6" w:rsidRDefault="00A24A20" w:rsidP="00A24A20">
      <w:r w:rsidRPr="003E1AD6">
        <w:rPr>
          <w:rStyle w:val="HideTWBExt"/>
        </w:rPr>
        <w:t>&lt;/Amend&gt;</w:t>
      </w:r>
    </w:p>
    <w:p w14:paraId="649A36D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47</w:t>
      </w:r>
      <w:r w:rsidRPr="003E1AD6">
        <w:rPr>
          <w:rStyle w:val="HideTWBExt"/>
          <w:b w:val="0"/>
        </w:rPr>
        <w:t>&lt;/NumAm&gt;</w:t>
      </w:r>
    </w:p>
    <w:p w14:paraId="0B376B6B" w14:textId="77777777" w:rsidR="00A24A20" w:rsidRPr="003E1AD6" w:rsidRDefault="00A24A20" w:rsidP="00A24A20">
      <w:pPr>
        <w:pStyle w:val="NormalBold"/>
      </w:pPr>
      <w:r w:rsidRPr="003E1AD6">
        <w:rPr>
          <w:rStyle w:val="HideTWBExt"/>
          <w:b w:val="0"/>
        </w:rPr>
        <w:t>&lt;RepeatBlock-By&gt;&lt;Members&gt;</w:t>
      </w:r>
      <w:r w:rsidRPr="003E1AD6">
        <w:t>Matthieu Valet, Jordan Bardella, Pierre-Romain Thionnet</w:t>
      </w:r>
      <w:r w:rsidRPr="003E1AD6">
        <w:rPr>
          <w:rStyle w:val="HideTWBExt"/>
          <w:b w:val="0"/>
        </w:rPr>
        <w:t>&lt;/Members&gt;</w:t>
      </w:r>
    </w:p>
    <w:p w14:paraId="6820A503" w14:textId="77777777" w:rsidR="00A24A20" w:rsidRPr="003E1AD6" w:rsidRDefault="00A24A20" w:rsidP="00A24A20">
      <w:pPr>
        <w:pStyle w:val="NormalBold"/>
      </w:pPr>
      <w:r w:rsidRPr="003E1AD6">
        <w:rPr>
          <w:rStyle w:val="HideTWBExt"/>
          <w:b w:val="0"/>
        </w:rPr>
        <w:t>&lt;/RepeatBlock-By&gt;</w:t>
      </w:r>
    </w:p>
    <w:p w14:paraId="4767465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00196A6" w14:textId="77777777" w:rsidR="00A24A20" w:rsidRPr="003E1AD6" w:rsidRDefault="00A24A20" w:rsidP="00A24A20">
      <w:pPr>
        <w:pStyle w:val="NormalBold"/>
      </w:pPr>
      <w:r w:rsidRPr="003E1AD6">
        <w:rPr>
          <w:rStyle w:val="HideTWBExt"/>
          <w:b w:val="0"/>
        </w:rPr>
        <w:t>&lt;Article&gt;</w:t>
      </w:r>
      <w:r w:rsidRPr="003E1AD6">
        <w:t>Considérant D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82077F6" w14:textId="77777777" w:rsidTr="0037402C">
        <w:trPr>
          <w:trHeight w:hRule="exact" w:val="240"/>
          <w:jc w:val="center"/>
        </w:trPr>
        <w:tc>
          <w:tcPr>
            <w:tcW w:w="9752" w:type="dxa"/>
            <w:gridSpan w:val="2"/>
            <w:tcBorders>
              <w:top w:val="nil"/>
              <w:left w:val="nil"/>
              <w:bottom w:val="nil"/>
              <w:right w:val="nil"/>
            </w:tcBorders>
          </w:tcPr>
          <w:p w14:paraId="37FD367F" w14:textId="77777777" w:rsidR="00A24A20" w:rsidRPr="003E1AD6" w:rsidRDefault="00A24A20" w:rsidP="0037402C"/>
        </w:tc>
      </w:tr>
      <w:tr w:rsidR="00A24A20" w:rsidRPr="003E1AD6" w14:paraId="34F385CA" w14:textId="77777777" w:rsidTr="0037402C">
        <w:trPr>
          <w:trHeight w:val="240"/>
          <w:jc w:val="center"/>
        </w:trPr>
        <w:tc>
          <w:tcPr>
            <w:tcW w:w="4876" w:type="dxa"/>
            <w:tcBorders>
              <w:top w:val="nil"/>
              <w:left w:val="nil"/>
              <w:bottom w:val="nil"/>
              <w:right w:val="nil"/>
            </w:tcBorders>
          </w:tcPr>
          <w:p w14:paraId="60A6D95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BEC57DC" w14:textId="77777777" w:rsidR="00A24A20" w:rsidRPr="003E1AD6" w:rsidRDefault="00A24A20" w:rsidP="0037402C">
            <w:pPr>
              <w:pStyle w:val="AmColumnHeading"/>
            </w:pPr>
            <w:r w:rsidRPr="003E1AD6">
              <w:t>Amendement</w:t>
            </w:r>
          </w:p>
        </w:tc>
      </w:tr>
      <w:tr w:rsidR="00A24A20" w:rsidRPr="003E1AD6" w14:paraId="1076C107" w14:textId="77777777" w:rsidTr="0037402C">
        <w:trPr>
          <w:jc w:val="center"/>
        </w:trPr>
        <w:tc>
          <w:tcPr>
            <w:tcW w:w="4876" w:type="dxa"/>
            <w:tcBorders>
              <w:top w:val="nil"/>
              <w:left w:val="nil"/>
              <w:bottom w:val="nil"/>
              <w:right w:val="nil"/>
            </w:tcBorders>
          </w:tcPr>
          <w:p w14:paraId="7D605B63" w14:textId="77777777" w:rsidR="00A24A20" w:rsidRPr="003E1AD6" w:rsidRDefault="00A24A20" w:rsidP="0037402C">
            <w:pPr>
              <w:pStyle w:val="Normal6a"/>
            </w:pPr>
          </w:p>
        </w:tc>
        <w:tc>
          <w:tcPr>
            <w:tcW w:w="4876" w:type="dxa"/>
            <w:tcBorders>
              <w:top w:val="nil"/>
              <w:left w:val="nil"/>
              <w:bottom w:val="nil"/>
              <w:right w:val="nil"/>
            </w:tcBorders>
          </w:tcPr>
          <w:p w14:paraId="749EF054" w14:textId="77777777" w:rsidR="00A24A20" w:rsidRPr="003E1AD6" w:rsidRDefault="00A24A20" w:rsidP="0037402C">
            <w:pPr>
              <w:pStyle w:val="Normal6a"/>
            </w:pPr>
            <w:r w:rsidRPr="003E1AD6">
              <w:rPr>
                <w:b/>
                <w:i/>
              </w:rPr>
              <w:t>D ter.</w:t>
            </w:r>
            <w:r w:rsidRPr="003E1AD6">
              <w:tab/>
            </w:r>
            <w:r w:rsidRPr="003E1AD6">
              <w:rPr>
                <w:b/>
                <w:i/>
              </w:rPr>
              <w:t>considérant que l’élargissement est un processus fondé sur le mérite, qui repose sur la démocratie, l’état de droit et les droits fondamentaux; que les pays des Balkans occidentaux sont encore loin de répondre à ces critères;</w:t>
            </w:r>
          </w:p>
        </w:tc>
      </w:tr>
    </w:tbl>
    <w:p w14:paraId="36D7DC6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22FDB87" w14:textId="77777777" w:rsidR="00A24A20" w:rsidRPr="003E1AD6" w:rsidRDefault="00A24A20" w:rsidP="00A24A20">
      <w:r w:rsidRPr="003E1AD6">
        <w:rPr>
          <w:rStyle w:val="HideTWBExt"/>
        </w:rPr>
        <w:t>&lt;/Amend&gt;</w:t>
      </w:r>
    </w:p>
    <w:p w14:paraId="517C8BC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48</w:t>
      </w:r>
      <w:r w:rsidRPr="003E1AD6">
        <w:rPr>
          <w:rStyle w:val="HideTWBExt"/>
          <w:b w:val="0"/>
        </w:rPr>
        <w:t>&lt;/NumAm&gt;</w:t>
      </w:r>
    </w:p>
    <w:p w14:paraId="320C5533"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1E2D4691" w14:textId="77777777" w:rsidR="00A24A20" w:rsidRPr="003E1AD6" w:rsidRDefault="00A24A20" w:rsidP="00A24A20">
      <w:pPr>
        <w:pStyle w:val="NormalBold"/>
      </w:pPr>
      <w:r w:rsidRPr="003E1AD6">
        <w:rPr>
          <w:rStyle w:val="HideTWBExt"/>
          <w:b w:val="0"/>
        </w:rPr>
        <w:t>&lt;/RepeatBlock-By&gt;</w:t>
      </w:r>
    </w:p>
    <w:p w14:paraId="49F8F5A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EF3E9DE" w14:textId="77777777" w:rsidR="00A24A20" w:rsidRPr="003E1AD6" w:rsidRDefault="00A24A20" w:rsidP="00A24A20">
      <w:pPr>
        <w:pStyle w:val="NormalBold"/>
      </w:pPr>
      <w:r w:rsidRPr="003E1AD6">
        <w:rPr>
          <w:rStyle w:val="HideTWBExt"/>
          <w:b w:val="0"/>
        </w:rPr>
        <w:t>&lt;Article&gt;</w:t>
      </w:r>
      <w:r w:rsidRPr="003E1AD6">
        <w:t>Considérant D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D878560" w14:textId="77777777" w:rsidTr="0037402C">
        <w:trPr>
          <w:trHeight w:hRule="exact" w:val="240"/>
          <w:jc w:val="center"/>
        </w:trPr>
        <w:tc>
          <w:tcPr>
            <w:tcW w:w="9752" w:type="dxa"/>
            <w:gridSpan w:val="2"/>
            <w:tcBorders>
              <w:top w:val="nil"/>
              <w:left w:val="nil"/>
              <w:bottom w:val="nil"/>
              <w:right w:val="nil"/>
            </w:tcBorders>
          </w:tcPr>
          <w:p w14:paraId="1E5FD553" w14:textId="77777777" w:rsidR="00A24A20" w:rsidRPr="003E1AD6" w:rsidRDefault="00A24A20" w:rsidP="0037402C"/>
        </w:tc>
      </w:tr>
      <w:tr w:rsidR="00A24A20" w:rsidRPr="003E1AD6" w14:paraId="071EBCC7" w14:textId="77777777" w:rsidTr="0037402C">
        <w:trPr>
          <w:trHeight w:val="240"/>
          <w:jc w:val="center"/>
        </w:trPr>
        <w:tc>
          <w:tcPr>
            <w:tcW w:w="4876" w:type="dxa"/>
            <w:tcBorders>
              <w:top w:val="nil"/>
              <w:left w:val="nil"/>
              <w:bottom w:val="nil"/>
              <w:right w:val="nil"/>
            </w:tcBorders>
          </w:tcPr>
          <w:p w14:paraId="3314A4D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A05AF31" w14:textId="77777777" w:rsidR="00A24A20" w:rsidRPr="003E1AD6" w:rsidRDefault="00A24A20" w:rsidP="0037402C">
            <w:pPr>
              <w:pStyle w:val="AmColumnHeading"/>
            </w:pPr>
            <w:r w:rsidRPr="003E1AD6">
              <w:t>Amendement</w:t>
            </w:r>
          </w:p>
        </w:tc>
      </w:tr>
      <w:tr w:rsidR="00A24A20" w:rsidRPr="003E1AD6" w14:paraId="6C464D83" w14:textId="77777777" w:rsidTr="0037402C">
        <w:trPr>
          <w:jc w:val="center"/>
        </w:trPr>
        <w:tc>
          <w:tcPr>
            <w:tcW w:w="4876" w:type="dxa"/>
            <w:tcBorders>
              <w:top w:val="nil"/>
              <w:left w:val="nil"/>
              <w:bottom w:val="nil"/>
              <w:right w:val="nil"/>
            </w:tcBorders>
          </w:tcPr>
          <w:p w14:paraId="413CC6D4" w14:textId="77777777" w:rsidR="00A24A20" w:rsidRPr="003E1AD6" w:rsidRDefault="00A24A20" w:rsidP="0037402C">
            <w:pPr>
              <w:pStyle w:val="Normal6a"/>
            </w:pPr>
          </w:p>
        </w:tc>
        <w:tc>
          <w:tcPr>
            <w:tcW w:w="4876" w:type="dxa"/>
            <w:tcBorders>
              <w:top w:val="nil"/>
              <w:left w:val="nil"/>
              <w:bottom w:val="nil"/>
              <w:right w:val="nil"/>
            </w:tcBorders>
          </w:tcPr>
          <w:p w14:paraId="53A4971E" w14:textId="77777777" w:rsidR="00A24A20" w:rsidRPr="003E1AD6" w:rsidRDefault="00A24A20" w:rsidP="0037402C">
            <w:pPr>
              <w:pStyle w:val="Normal6a"/>
            </w:pPr>
            <w:r w:rsidRPr="003E1AD6">
              <w:rPr>
                <w:b/>
                <w:i/>
              </w:rPr>
              <w:t>D ter.</w:t>
            </w:r>
            <w:r w:rsidRPr="003E1AD6">
              <w:tab/>
            </w:r>
            <w:r w:rsidRPr="003E1AD6">
              <w:rPr>
                <w:b/>
                <w:i/>
              </w:rPr>
              <w:t>considérant qu’entre janvier et septembre 2023 seulement, les analystes ont recensé des centaines d’articles de désinformation en ligne ciblant la Macédoine du Nord, dont beaucoup reprenaient le discours du Kremlin;</w:t>
            </w:r>
          </w:p>
        </w:tc>
      </w:tr>
    </w:tbl>
    <w:p w14:paraId="60187ED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6C6FFCF" w14:textId="77777777" w:rsidR="00A24A20" w:rsidRPr="003E1AD6" w:rsidRDefault="00A24A20" w:rsidP="00A24A20">
      <w:r w:rsidRPr="003E1AD6">
        <w:rPr>
          <w:rStyle w:val="HideTWBExt"/>
        </w:rPr>
        <w:t>&lt;/Amend&gt;</w:t>
      </w:r>
    </w:p>
    <w:p w14:paraId="2A27570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49</w:t>
      </w:r>
      <w:r w:rsidRPr="003E1AD6">
        <w:rPr>
          <w:rStyle w:val="HideTWBExt"/>
          <w:b w:val="0"/>
        </w:rPr>
        <w:t>&lt;/NumAm&gt;</w:t>
      </w:r>
    </w:p>
    <w:p w14:paraId="4241A997"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6C13D2BB" w14:textId="77777777" w:rsidR="00A24A20" w:rsidRPr="003E1AD6" w:rsidRDefault="00A24A20" w:rsidP="00A24A20">
      <w:pPr>
        <w:pStyle w:val="NormalBold"/>
      </w:pPr>
      <w:r w:rsidRPr="003E1AD6">
        <w:rPr>
          <w:rStyle w:val="HideTWBExt"/>
          <w:b w:val="0"/>
        </w:rPr>
        <w:t>&lt;/RepeatBlock-By&gt;</w:t>
      </w:r>
    </w:p>
    <w:p w14:paraId="4F8837B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7CE0A9F" w14:textId="77777777" w:rsidR="00A24A20" w:rsidRPr="003E1AD6" w:rsidRDefault="00A24A20" w:rsidP="00A24A20">
      <w:pPr>
        <w:pStyle w:val="NormalBold"/>
      </w:pPr>
      <w:r w:rsidRPr="003E1AD6">
        <w:rPr>
          <w:rStyle w:val="HideTWBExt"/>
          <w:b w:val="0"/>
        </w:rPr>
        <w:t>&lt;Article&gt;</w:t>
      </w:r>
      <w:r w:rsidRPr="003E1AD6">
        <w:t>Considérant D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E636C12" w14:textId="77777777" w:rsidTr="0037402C">
        <w:trPr>
          <w:trHeight w:hRule="exact" w:val="240"/>
          <w:jc w:val="center"/>
        </w:trPr>
        <w:tc>
          <w:tcPr>
            <w:tcW w:w="9752" w:type="dxa"/>
            <w:gridSpan w:val="2"/>
            <w:tcBorders>
              <w:top w:val="nil"/>
              <w:left w:val="nil"/>
              <w:bottom w:val="nil"/>
              <w:right w:val="nil"/>
            </w:tcBorders>
          </w:tcPr>
          <w:p w14:paraId="767A56DE" w14:textId="77777777" w:rsidR="00A24A20" w:rsidRPr="003E1AD6" w:rsidRDefault="00A24A20" w:rsidP="0037402C"/>
        </w:tc>
      </w:tr>
      <w:tr w:rsidR="00A24A20" w:rsidRPr="003E1AD6" w14:paraId="31AE461C" w14:textId="77777777" w:rsidTr="0037402C">
        <w:trPr>
          <w:trHeight w:val="240"/>
          <w:jc w:val="center"/>
        </w:trPr>
        <w:tc>
          <w:tcPr>
            <w:tcW w:w="4876" w:type="dxa"/>
            <w:tcBorders>
              <w:top w:val="nil"/>
              <w:left w:val="nil"/>
              <w:bottom w:val="nil"/>
              <w:right w:val="nil"/>
            </w:tcBorders>
          </w:tcPr>
          <w:p w14:paraId="5735DE4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89C5D26" w14:textId="77777777" w:rsidR="00A24A20" w:rsidRPr="003E1AD6" w:rsidRDefault="00A24A20" w:rsidP="0037402C">
            <w:pPr>
              <w:pStyle w:val="AmColumnHeading"/>
            </w:pPr>
            <w:r w:rsidRPr="003E1AD6">
              <w:t>Amendement</w:t>
            </w:r>
          </w:p>
        </w:tc>
      </w:tr>
      <w:tr w:rsidR="00A24A20" w:rsidRPr="003E1AD6" w14:paraId="00E0037E" w14:textId="77777777" w:rsidTr="0037402C">
        <w:trPr>
          <w:jc w:val="center"/>
        </w:trPr>
        <w:tc>
          <w:tcPr>
            <w:tcW w:w="4876" w:type="dxa"/>
            <w:tcBorders>
              <w:top w:val="nil"/>
              <w:left w:val="nil"/>
              <w:bottom w:val="nil"/>
              <w:right w:val="nil"/>
            </w:tcBorders>
          </w:tcPr>
          <w:p w14:paraId="05C468B5" w14:textId="77777777" w:rsidR="00A24A20" w:rsidRPr="003E1AD6" w:rsidRDefault="00A24A20" w:rsidP="0037402C">
            <w:pPr>
              <w:pStyle w:val="Normal6a"/>
            </w:pPr>
          </w:p>
        </w:tc>
        <w:tc>
          <w:tcPr>
            <w:tcW w:w="4876" w:type="dxa"/>
            <w:tcBorders>
              <w:top w:val="nil"/>
              <w:left w:val="nil"/>
              <w:bottom w:val="nil"/>
              <w:right w:val="nil"/>
            </w:tcBorders>
          </w:tcPr>
          <w:p w14:paraId="5AF194A2" w14:textId="77777777" w:rsidR="00A24A20" w:rsidRPr="003E1AD6" w:rsidRDefault="00A24A20" w:rsidP="0037402C">
            <w:pPr>
              <w:pStyle w:val="Normal6a"/>
            </w:pPr>
            <w:r w:rsidRPr="003E1AD6">
              <w:rPr>
                <w:b/>
                <w:i/>
              </w:rPr>
              <w:t>D ter.</w:t>
            </w:r>
            <w:r w:rsidRPr="003E1AD6">
              <w:tab/>
            </w:r>
            <w:r w:rsidRPr="003E1AD6">
              <w:rPr>
                <w:b/>
                <w:i/>
              </w:rPr>
              <w:t>considérant que le Conseil n’a pas exclu expressément l’adoption de nouvelles conditions pour l’ouverture des négociations d’adhésion;</w:t>
            </w:r>
          </w:p>
        </w:tc>
      </w:tr>
    </w:tbl>
    <w:p w14:paraId="2CF296D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190C9E8" w14:textId="77777777" w:rsidR="00A24A20" w:rsidRPr="003E1AD6" w:rsidRDefault="00A24A20" w:rsidP="00A24A20">
      <w:r w:rsidRPr="003E1AD6">
        <w:rPr>
          <w:rStyle w:val="HideTWBExt"/>
        </w:rPr>
        <w:t>&lt;/Amend&gt;</w:t>
      </w:r>
    </w:p>
    <w:p w14:paraId="0943F1C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50</w:t>
      </w:r>
      <w:r w:rsidRPr="003E1AD6">
        <w:rPr>
          <w:rStyle w:val="HideTWBExt"/>
          <w:b w:val="0"/>
        </w:rPr>
        <w:t>&lt;/NumAm&gt;</w:t>
      </w:r>
    </w:p>
    <w:p w14:paraId="0E9E9B09"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75AE6FE6" w14:textId="77777777" w:rsidR="00A24A20" w:rsidRPr="003E1AD6" w:rsidRDefault="00A24A20" w:rsidP="00A24A20">
      <w:pPr>
        <w:pStyle w:val="NormalBold"/>
      </w:pPr>
      <w:r w:rsidRPr="003E1AD6">
        <w:rPr>
          <w:rStyle w:val="HideTWBExt"/>
          <w:b w:val="0"/>
        </w:rPr>
        <w:t>&lt;/RepeatBlock-By&gt;</w:t>
      </w:r>
    </w:p>
    <w:p w14:paraId="4007BD4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3F4DD82" w14:textId="77777777" w:rsidR="00A24A20" w:rsidRPr="003E1AD6" w:rsidRDefault="00A24A20" w:rsidP="00A24A20">
      <w:pPr>
        <w:pStyle w:val="NormalBold"/>
      </w:pPr>
      <w:r w:rsidRPr="003E1AD6">
        <w:rPr>
          <w:rStyle w:val="HideTWBExt"/>
          <w:b w:val="0"/>
        </w:rPr>
        <w:t>&lt;Article&gt;</w:t>
      </w:r>
      <w:r w:rsidRPr="003E1AD6">
        <w:t>Considérant D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F3FC6C7" w14:textId="77777777" w:rsidTr="0037402C">
        <w:trPr>
          <w:trHeight w:hRule="exact" w:val="240"/>
          <w:jc w:val="center"/>
        </w:trPr>
        <w:tc>
          <w:tcPr>
            <w:tcW w:w="9752" w:type="dxa"/>
            <w:gridSpan w:val="2"/>
            <w:tcBorders>
              <w:top w:val="nil"/>
              <w:left w:val="nil"/>
              <w:bottom w:val="nil"/>
              <w:right w:val="nil"/>
            </w:tcBorders>
          </w:tcPr>
          <w:p w14:paraId="63E264BE" w14:textId="77777777" w:rsidR="00A24A20" w:rsidRPr="003E1AD6" w:rsidRDefault="00A24A20" w:rsidP="0037402C"/>
        </w:tc>
      </w:tr>
      <w:tr w:rsidR="00A24A20" w:rsidRPr="003E1AD6" w14:paraId="6DEC9C4B" w14:textId="77777777" w:rsidTr="0037402C">
        <w:trPr>
          <w:trHeight w:val="240"/>
          <w:jc w:val="center"/>
        </w:trPr>
        <w:tc>
          <w:tcPr>
            <w:tcW w:w="4876" w:type="dxa"/>
            <w:tcBorders>
              <w:top w:val="nil"/>
              <w:left w:val="nil"/>
              <w:bottom w:val="nil"/>
              <w:right w:val="nil"/>
            </w:tcBorders>
          </w:tcPr>
          <w:p w14:paraId="4CB9C6D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E0EEED2" w14:textId="77777777" w:rsidR="00A24A20" w:rsidRPr="003E1AD6" w:rsidRDefault="00A24A20" w:rsidP="0037402C">
            <w:pPr>
              <w:pStyle w:val="AmColumnHeading"/>
            </w:pPr>
            <w:r w:rsidRPr="003E1AD6">
              <w:t>Amendement</w:t>
            </w:r>
          </w:p>
        </w:tc>
      </w:tr>
      <w:tr w:rsidR="00A24A20" w:rsidRPr="003E1AD6" w14:paraId="6DF9857F" w14:textId="77777777" w:rsidTr="0037402C">
        <w:trPr>
          <w:jc w:val="center"/>
        </w:trPr>
        <w:tc>
          <w:tcPr>
            <w:tcW w:w="4876" w:type="dxa"/>
            <w:tcBorders>
              <w:top w:val="nil"/>
              <w:left w:val="nil"/>
              <w:bottom w:val="nil"/>
              <w:right w:val="nil"/>
            </w:tcBorders>
          </w:tcPr>
          <w:p w14:paraId="2934D751" w14:textId="77777777" w:rsidR="00A24A20" w:rsidRPr="003E1AD6" w:rsidRDefault="00A24A20" w:rsidP="0037402C">
            <w:pPr>
              <w:pStyle w:val="Normal6a"/>
            </w:pPr>
          </w:p>
        </w:tc>
        <w:tc>
          <w:tcPr>
            <w:tcW w:w="4876" w:type="dxa"/>
            <w:tcBorders>
              <w:top w:val="nil"/>
              <w:left w:val="nil"/>
              <w:bottom w:val="nil"/>
              <w:right w:val="nil"/>
            </w:tcBorders>
          </w:tcPr>
          <w:p w14:paraId="6B3511D2" w14:textId="77777777" w:rsidR="00A24A20" w:rsidRPr="003E1AD6" w:rsidRDefault="00A24A20" w:rsidP="0037402C">
            <w:pPr>
              <w:pStyle w:val="Normal6a"/>
            </w:pPr>
            <w:r w:rsidRPr="003E1AD6">
              <w:rPr>
                <w:b/>
                <w:i/>
              </w:rPr>
              <w:t>D quater.</w:t>
            </w:r>
            <w:r w:rsidRPr="003E1AD6">
              <w:tab/>
            </w:r>
            <w:r w:rsidRPr="003E1AD6">
              <w:rPr>
                <w:b/>
                <w:i/>
              </w:rPr>
              <w:t>considérant qu’une part importante de la désinformation russe consommée en Macédoine du Nord est transmise par la presse à scandale et par des médias en langue serbe, qui fonctionnent comme des amplificateurs régionaux du discours du Kremlin et jouissent d’une influence considérable sur le public macédonien en raison de leur proximité linguistique et culturelle;</w:t>
            </w:r>
          </w:p>
        </w:tc>
      </w:tr>
    </w:tbl>
    <w:p w14:paraId="18833BA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D94E390" w14:textId="77777777" w:rsidR="00A24A20" w:rsidRPr="003E1AD6" w:rsidRDefault="00A24A20" w:rsidP="00A24A20">
      <w:r w:rsidRPr="003E1AD6">
        <w:rPr>
          <w:rStyle w:val="HideTWBExt"/>
        </w:rPr>
        <w:t>&lt;/Amend&gt;</w:t>
      </w:r>
    </w:p>
    <w:p w14:paraId="722CE93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51</w:t>
      </w:r>
      <w:r w:rsidRPr="003E1AD6">
        <w:rPr>
          <w:rStyle w:val="HideTWBExt"/>
          <w:b w:val="0"/>
        </w:rPr>
        <w:t>&lt;/NumAm&gt;</w:t>
      </w:r>
    </w:p>
    <w:p w14:paraId="3FFC23D9" w14:textId="77777777" w:rsidR="00A24A20" w:rsidRPr="003E1AD6" w:rsidRDefault="00A24A20" w:rsidP="00A24A20">
      <w:pPr>
        <w:pStyle w:val="NormalBold"/>
      </w:pPr>
      <w:r w:rsidRPr="003E1AD6">
        <w:rPr>
          <w:rStyle w:val="HideTWBExt"/>
          <w:b w:val="0"/>
        </w:rPr>
        <w:t>&lt;RepeatBlock-By&gt;&lt;Members&gt;</w:t>
      </w:r>
      <w:r w:rsidRPr="003E1AD6">
        <w:t>Matthieu Valet, Jordan Bardella, Pierre-Romain Thionnet</w:t>
      </w:r>
      <w:r w:rsidRPr="003E1AD6">
        <w:rPr>
          <w:rStyle w:val="HideTWBExt"/>
          <w:b w:val="0"/>
        </w:rPr>
        <w:t>&lt;/Members&gt;</w:t>
      </w:r>
    </w:p>
    <w:p w14:paraId="46F8044A" w14:textId="77777777" w:rsidR="00A24A20" w:rsidRPr="003E1AD6" w:rsidRDefault="00A24A20" w:rsidP="00A24A20">
      <w:pPr>
        <w:pStyle w:val="NormalBold"/>
      </w:pPr>
      <w:r w:rsidRPr="003E1AD6">
        <w:rPr>
          <w:rStyle w:val="HideTWBExt"/>
          <w:b w:val="0"/>
        </w:rPr>
        <w:t>&lt;/RepeatBlock-By&gt;</w:t>
      </w:r>
    </w:p>
    <w:p w14:paraId="33C9572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E219649" w14:textId="77777777" w:rsidR="00A24A20" w:rsidRPr="003E1AD6" w:rsidRDefault="00A24A20" w:rsidP="00A24A20">
      <w:pPr>
        <w:pStyle w:val="NormalBold"/>
      </w:pPr>
      <w:r w:rsidRPr="003E1AD6">
        <w:rPr>
          <w:rStyle w:val="HideTWBExt"/>
          <w:b w:val="0"/>
        </w:rPr>
        <w:t>&lt;Article&gt;</w:t>
      </w:r>
      <w:r w:rsidRPr="003E1AD6">
        <w:t>Considérant D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B530684" w14:textId="77777777" w:rsidTr="0037402C">
        <w:trPr>
          <w:trHeight w:hRule="exact" w:val="240"/>
          <w:jc w:val="center"/>
        </w:trPr>
        <w:tc>
          <w:tcPr>
            <w:tcW w:w="9752" w:type="dxa"/>
            <w:gridSpan w:val="2"/>
            <w:tcBorders>
              <w:top w:val="nil"/>
              <w:left w:val="nil"/>
              <w:bottom w:val="nil"/>
              <w:right w:val="nil"/>
            </w:tcBorders>
          </w:tcPr>
          <w:p w14:paraId="798F58EA" w14:textId="77777777" w:rsidR="00A24A20" w:rsidRPr="003E1AD6" w:rsidRDefault="00A24A20" w:rsidP="0037402C"/>
        </w:tc>
      </w:tr>
      <w:tr w:rsidR="00A24A20" w:rsidRPr="003E1AD6" w14:paraId="050BBC40" w14:textId="77777777" w:rsidTr="0037402C">
        <w:trPr>
          <w:trHeight w:val="240"/>
          <w:jc w:val="center"/>
        </w:trPr>
        <w:tc>
          <w:tcPr>
            <w:tcW w:w="4876" w:type="dxa"/>
            <w:tcBorders>
              <w:top w:val="nil"/>
              <w:left w:val="nil"/>
              <w:bottom w:val="nil"/>
              <w:right w:val="nil"/>
            </w:tcBorders>
          </w:tcPr>
          <w:p w14:paraId="0B2DB30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339A214" w14:textId="77777777" w:rsidR="00A24A20" w:rsidRPr="003E1AD6" w:rsidRDefault="00A24A20" w:rsidP="0037402C">
            <w:pPr>
              <w:pStyle w:val="AmColumnHeading"/>
            </w:pPr>
            <w:r w:rsidRPr="003E1AD6">
              <w:t>Amendement</w:t>
            </w:r>
          </w:p>
        </w:tc>
      </w:tr>
      <w:tr w:rsidR="00A24A20" w:rsidRPr="003E1AD6" w14:paraId="773A75C1" w14:textId="77777777" w:rsidTr="0037402C">
        <w:trPr>
          <w:jc w:val="center"/>
        </w:trPr>
        <w:tc>
          <w:tcPr>
            <w:tcW w:w="4876" w:type="dxa"/>
            <w:tcBorders>
              <w:top w:val="nil"/>
              <w:left w:val="nil"/>
              <w:bottom w:val="nil"/>
              <w:right w:val="nil"/>
            </w:tcBorders>
          </w:tcPr>
          <w:p w14:paraId="2E4194C7" w14:textId="77777777" w:rsidR="00A24A20" w:rsidRPr="003E1AD6" w:rsidRDefault="00A24A20" w:rsidP="0037402C">
            <w:pPr>
              <w:pStyle w:val="Normal6a"/>
            </w:pPr>
          </w:p>
        </w:tc>
        <w:tc>
          <w:tcPr>
            <w:tcW w:w="4876" w:type="dxa"/>
            <w:tcBorders>
              <w:top w:val="nil"/>
              <w:left w:val="nil"/>
              <w:bottom w:val="nil"/>
              <w:right w:val="nil"/>
            </w:tcBorders>
          </w:tcPr>
          <w:p w14:paraId="24F5729B" w14:textId="77777777" w:rsidR="00A24A20" w:rsidRPr="003E1AD6" w:rsidRDefault="00A24A20" w:rsidP="0037402C">
            <w:pPr>
              <w:pStyle w:val="Normal6a"/>
            </w:pPr>
            <w:r w:rsidRPr="003E1AD6">
              <w:rPr>
                <w:b/>
                <w:i/>
              </w:rPr>
              <w:t>D quater.</w:t>
            </w:r>
            <w:r w:rsidRPr="003E1AD6">
              <w:tab/>
            </w:r>
            <w:r w:rsidRPr="003E1AD6">
              <w:rPr>
                <w:b/>
                <w:i/>
              </w:rPr>
              <w:t>considérant que l’instrument d’aide de préadhésion pour la période 2021-2027 (IAP III) prévoit 14,2 milliards d’EUR pour soutenir les réformes et le développement socio-économique dans les Balkans occidentaux et en Turquie;</w:t>
            </w:r>
          </w:p>
        </w:tc>
      </w:tr>
    </w:tbl>
    <w:p w14:paraId="18C457F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F6F531B" w14:textId="77777777" w:rsidR="00A24A20" w:rsidRPr="003E1AD6" w:rsidRDefault="00A24A20" w:rsidP="00A24A20">
      <w:r w:rsidRPr="003E1AD6">
        <w:rPr>
          <w:rStyle w:val="HideTWBExt"/>
        </w:rPr>
        <w:t>&lt;/Amend&gt;</w:t>
      </w:r>
    </w:p>
    <w:p w14:paraId="06149F9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52</w:t>
      </w:r>
      <w:r w:rsidRPr="003E1AD6">
        <w:rPr>
          <w:rStyle w:val="HideTWBExt"/>
          <w:b w:val="0"/>
        </w:rPr>
        <w:t>&lt;/NumAm&gt;</w:t>
      </w:r>
    </w:p>
    <w:p w14:paraId="603AD2B2"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4BB1E003" w14:textId="77777777" w:rsidR="00A24A20" w:rsidRPr="003E1AD6" w:rsidRDefault="00A24A20" w:rsidP="00A24A20">
      <w:pPr>
        <w:pStyle w:val="NormalBold"/>
      </w:pPr>
      <w:r w:rsidRPr="003E1AD6">
        <w:rPr>
          <w:rStyle w:val="HideTWBExt"/>
          <w:b w:val="0"/>
        </w:rPr>
        <w:t>&lt;/RepeatBlock-By&gt;</w:t>
      </w:r>
    </w:p>
    <w:p w14:paraId="01EBBBC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B8F1E87" w14:textId="77777777" w:rsidR="00A24A20" w:rsidRPr="003E1AD6" w:rsidRDefault="00A24A20" w:rsidP="00A24A20">
      <w:pPr>
        <w:pStyle w:val="NormalBold"/>
      </w:pPr>
      <w:r w:rsidRPr="003E1AD6">
        <w:rPr>
          <w:rStyle w:val="HideTWBExt"/>
          <w:b w:val="0"/>
        </w:rPr>
        <w:t>&lt;Article&gt;</w:t>
      </w:r>
      <w:r w:rsidRPr="003E1AD6">
        <w:t>Considérant D quinquies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C11AB66" w14:textId="77777777" w:rsidTr="0037402C">
        <w:trPr>
          <w:trHeight w:hRule="exact" w:val="240"/>
          <w:jc w:val="center"/>
        </w:trPr>
        <w:tc>
          <w:tcPr>
            <w:tcW w:w="9752" w:type="dxa"/>
            <w:gridSpan w:val="2"/>
            <w:tcBorders>
              <w:top w:val="nil"/>
              <w:left w:val="nil"/>
              <w:bottom w:val="nil"/>
              <w:right w:val="nil"/>
            </w:tcBorders>
          </w:tcPr>
          <w:p w14:paraId="4C92F018" w14:textId="77777777" w:rsidR="00A24A20" w:rsidRPr="003E1AD6" w:rsidRDefault="00A24A20" w:rsidP="0037402C"/>
        </w:tc>
      </w:tr>
      <w:tr w:rsidR="00A24A20" w:rsidRPr="003E1AD6" w14:paraId="7E8F1851" w14:textId="77777777" w:rsidTr="0037402C">
        <w:trPr>
          <w:trHeight w:val="240"/>
          <w:jc w:val="center"/>
        </w:trPr>
        <w:tc>
          <w:tcPr>
            <w:tcW w:w="4876" w:type="dxa"/>
            <w:tcBorders>
              <w:top w:val="nil"/>
              <w:left w:val="nil"/>
              <w:bottom w:val="nil"/>
              <w:right w:val="nil"/>
            </w:tcBorders>
          </w:tcPr>
          <w:p w14:paraId="0CE94A5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CD6913F" w14:textId="77777777" w:rsidR="00A24A20" w:rsidRPr="003E1AD6" w:rsidRDefault="00A24A20" w:rsidP="0037402C">
            <w:pPr>
              <w:pStyle w:val="AmColumnHeading"/>
            </w:pPr>
            <w:r w:rsidRPr="003E1AD6">
              <w:t>Amendement</w:t>
            </w:r>
          </w:p>
        </w:tc>
      </w:tr>
      <w:tr w:rsidR="00A24A20" w:rsidRPr="003E1AD6" w14:paraId="5E0B5E16" w14:textId="77777777" w:rsidTr="0037402C">
        <w:trPr>
          <w:jc w:val="center"/>
        </w:trPr>
        <w:tc>
          <w:tcPr>
            <w:tcW w:w="4876" w:type="dxa"/>
            <w:tcBorders>
              <w:top w:val="nil"/>
              <w:left w:val="nil"/>
              <w:bottom w:val="nil"/>
              <w:right w:val="nil"/>
            </w:tcBorders>
          </w:tcPr>
          <w:p w14:paraId="52A4D422" w14:textId="77777777" w:rsidR="00A24A20" w:rsidRPr="003E1AD6" w:rsidRDefault="00A24A20" w:rsidP="0037402C">
            <w:pPr>
              <w:pStyle w:val="Normal6a"/>
            </w:pPr>
          </w:p>
        </w:tc>
        <w:tc>
          <w:tcPr>
            <w:tcW w:w="4876" w:type="dxa"/>
            <w:tcBorders>
              <w:top w:val="nil"/>
              <w:left w:val="nil"/>
              <w:bottom w:val="nil"/>
              <w:right w:val="nil"/>
            </w:tcBorders>
          </w:tcPr>
          <w:p w14:paraId="186B0E2C" w14:textId="77777777" w:rsidR="00A24A20" w:rsidRPr="003E1AD6" w:rsidRDefault="00A24A20" w:rsidP="0037402C">
            <w:pPr>
              <w:pStyle w:val="Normal6a"/>
            </w:pPr>
            <w:r w:rsidRPr="003E1AD6">
              <w:rPr>
                <w:b/>
                <w:i/>
              </w:rPr>
              <w:t>D quinquies.</w:t>
            </w:r>
            <w:r w:rsidRPr="003E1AD6">
              <w:tab/>
            </w:r>
            <w:r w:rsidRPr="003E1AD6">
              <w:rPr>
                <w:b/>
                <w:i/>
              </w:rPr>
              <w:t>considérant que la Chine a cherché à étendre son influence au moyens de procédés de contrôle de l’information, d’une diplomatie de l’investissement et de l’insertion de clauses coercitives dans les accords de prêt pour les infrastructures; qu’un contrat de construction d’autoroute de 580 millions d’EUR, financé par une banque d’État chinoise, a été mêlé à des affaires de corruption, impliquant d’anciens hauts fonctionnaires et mettant en lumière l’opacité de ce type d’investissements;</w:t>
            </w:r>
          </w:p>
        </w:tc>
      </w:tr>
    </w:tbl>
    <w:p w14:paraId="7525635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6619371" w14:textId="77777777" w:rsidR="00A24A20" w:rsidRPr="003E1AD6" w:rsidRDefault="00A24A20" w:rsidP="00A24A20">
      <w:r w:rsidRPr="003E1AD6">
        <w:rPr>
          <w:rStyle w:val="HideTWBExt"/>
        </w:rPr>
        <w:t>&lt;/Amend&gt;</w:t>
      </w:r>
    </w:p>
    <w:p w14:paraId="5BE37BE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53</w:t>
      </w:r>
      <w:r w:rsidRPr="003E1AD6">
        <w:rPr>
          <w:rStyle w:val="HideTWBExt"/>
          <w:b w:val="0"/>
        </w:rPr>
        <w:t>&lt;/NumAm&gt;</w:t>
      </w:r>
    </w:p>
    <w:p w14:paraId="411476FA"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4925218C" w14:textId="77777777" w:rsidR="00A24A20" w:rsidRPr="003E1AD6" w:rsidRDefault="00A24A20" w:rsidP="00A24A20">
      <w:pPr>
        <w:pStyle w:val="NormalBold"/>
      </w:pPr>
      <w:r w:rsidRPr="003E1AD6">
        <w:rPr>
          <w:rStyle w:val="HideTWBExt"/>
          <w:b w:val="0"/>
        </w:rPr>
        <w:t>&lt;/RepeatBlock-By&gt;</w:t>
      </w:r>
    </w:p>
    <w:p w14:paraId="3084D1B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26D91B2" w14:textId="77777777" w:rsidR="00A24A20" w:rsidRPr="003E1AD6" w:rsidRDefault="00A24A20" w:rsidP="00A24A20">
      <w:pPr>
        <w:pStyle w:val="NormalBold"/>
      </w:pPr>
      <w:r w:rsidRPr="003E1AD6">
        <w:rPr>
          <w:rStyle w:val="HideTWBExt"/>
          <w:b w:val="0"/>
        </w:rPr>
        <w:t>&lt;Article&gt;</w:t>
      </w:r>
      <w:r w:rsidRPr="003E1AD6">
        <w:t>Considérant D sexies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7222C2C" w14:textId="77777777" w:rsidTr="0037402C">
        <w:trPr>
          <w:trHeight w:hRule="exact" w:val="240"/>
          <w:jc w:val="center"/>
        </w:trPr>
        <w:tc>
          <w:tcPr>
            <w:tcW w:w="9752" w:type="dxa"/>
            <w:gridSpan w:val="2"/>
            <w:tcBorders>
              <w:top w:val="nil"/>
              <w:left w:val="nil"/>
              <w:bottom w:val="nil"/>
              <w:right w:val="nil"/>
            </w:tcBorders>
          </w:tcPr>
          <w:p w14:paraId="707B596A" w14:textId="77777777" w:rsidR="00A24A20" w:rsidRPr="003E1AD6" w:rsidRDefault="00A24A20" w:rsidP="0037402C"/>
        </w:tc>
      </w:tr>
      <w:tr w:rsidR="00A24A20" w:rsidRPr="003E1AD6" w14:paraId="5ABEACD1" w14:textId="77777777" w:rsidTr="0037402C">
        <w:trPr>
          <w:trHeight w:val="240"/>
          <w:jc w:val="center"/>
        </w:trPr>
        <w:tc>
          <w:tcPr>
            <w:tcW w:w="4876" w:type="dxa"/>
            <w:tcBorders>
              <w:top w:val="nil"/>
              <w:left w:val="nil"/>
              <w:bottom w:val="nil"/>
              <w:right w:val="nil"/>
            </w:tcBorders>
          </w:tcPr>
          <w:p w14:paraId="050566C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B44D57B" w14:textId="77777777" w:rsidR="00A24A20" w:rsidRPr="003E1AD6" w:rsidRDefault="00A24A20" w:rsidP="0037402C">
            <w:pPr>
              <w:pStyle w:val="AmColumnHeading"/>
            </w:pPr>
            <w:r w:rsidRPr="003E1AD6">
              <w:t>Amendement</w:t>
            </w:r>
          </w:p>
        </w:tc>
      </w:tr>
      <w:tr w:rsidR="00A24A20" w:rsidRPr="003E1AD6" w14:paraId="22E70424" w14:textId="77777777" w:rsidTr="0037402C">
        <w:trPr>
          <w:jc w:val="center"/>
        </w:trPr>
        <w:tc>
          <w:tcPr>
            <w:tcW w:w="4876" w:type="dxa"/>
            <w:tcBorders>
              <w:top w:val="nil"/>
              <w:left w:val="nil"/>
              <w:bottom w:val="nil"/>
              <w:right w:val="nil"/>
            </w:tcBorders>
          </w:tcPr>
          <w:p w14:paraId="5FF8C5A9" w14:textId="77777777" w:rsidR="00A24A20" w:rsidRPr="003E1AD6" w:rsidRDefault="00A24A20" w:rsidP="0037402C">
            <w:pPr>
              <w:pStyle w:val="Normal6a"/>
            </w:pPr>
          </w:p>
        </w:tc>
        <w:tc>
          <w:tcPr>
            <w:tcW w:w="4876" w:type="dxa"/>
            <w:tcBorders>
              <w:top w:val="nil"/>
              <w:left w:val="nil"/>
              <w:bottom w:val="nil"/>
              <w:right w:val="nil"/>
            </w:tcBorders>
          </w:tcPr>
          <w:p w14:paraId="65C3C846" w14:textId="77777777" w:rsidR="00A24A20" w:rsidRPr="003E1AD6" w:rsidRDefault="00A24A20" w:rsidP="0037402C">
            <w:pPr>
              <w:pStyle w:val="Normal6a"/>
            </w:pPr>
            <w:r w:rsidRPr="003E1AD6">
              <w:rPr>
                <w:b/>
                <w:i/>
              </w:rPr>
              <w:t>D sexies.</w:t>
            </w:r>
            <w:r w:rsidRPr="003E1AD6">
              <w:tab/>
            </w:r>
            <w:r w:rsidRPr="003E1AD6">
              <w:rPr>
                <w:b/>
                <w:i/>
              </w:rPr>
              <w:t>considérant que pendant la pandémie de COVID-19, la Chine s’est engagée dans une diplomatie vaccinale active en Macédoine du Nord, en utilisant des plateformes en ligne et des contenus médiatiques sponsorisés pour projeter une image bienveillante tout en amplifiant le discours décrivant l’inefficacité des efforts de réponse de l’Union;</w:t>
            </w:r>
          </w:p>
        </w:tc>
      </w:tr>
    </w:tbl>
    <w:p w14:paraId="1396A35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504CDF2" w14:textId="77777777" w:rsidR="00A24A20" w:rsidRPr="003E1AD6" w:rsidRDefault="00A24A20" w:rsidP="00A24A20">
      <w:r w:rsidRPr="003E1AD6">
        <w:rPr>
          <w:rStyle w:val="HideTWBExt"/>
        </w:rPr>
        <w:t>&lt;/Amend&gt;</w:t>
      </w:r>
    </w:p>
    <w:p w14:paraId="25D4D07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54</w:t>
      </w:r>
      <w:r w:rsidRPr="003E1AD6">
        <w:rPr>
          <w:rStyle w:val="HideTWBExt"/>
          <w:b w:val="0"/>
        </w:rPr>
        <w:t>&lt;/NumAm&gt;</w:t>
      </w:r>
    </w:p>
    <w:p w14:paraId="704E78E9"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0D818360" w14:textId="77777777" w:rsidR="00A24A20" w:rsidRPr="003E1AD6" w:rsidRDefault="00A24A20" w:rsidP="00A24A20">
      <w:pPr>
        <w:pStyle w:val="NormalBold"/>
      </w:pPr>
      <w:r w:rsidRPr="003E1AD6">
        <w:rPr>
          <w:rStyle w:val="HideTWBExt"/>
          <w:b w:val="0"/>
        </w:rPr>
        <w:t>&lt;/RepeatBlock-By&gt;</w:t>
      </w:r>
    </w:p>
    <w:p w14:paraId="3C99AFC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EF8233A" w14:textId="77777777" w:rsidR="00A24A20" w:rsidRPr="003E1AD6" w:rsidRDefault="00A24A20" w:rsidP="00A24A20">
      <w:pPr>
        <w:pStyle w:val="NormalBold"/>
      </w:pPr>
      <w:r w:rsidRPr="003E1AD6">
        <w:rPr>
          <w:rStyle w:val="HideTWBExt"/>
          <w:b w:val="0"/>
        </w:rPr>
        <w:t>&lt;Article&gt;</w:t>
      </w:r>
      <w:r w:rsidRPr="003E1AD6">
        <w:t>Considérant D septies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753F4ED" w14:textId="77777777" w:rsidTr="0037402C">
        <w:trPr>
          <w:trHeight w:hRule="exact" w:val="240"/>
          <w:jc w:val="center"/>
        </w:trPr>
        <w:tc>
          <w:tcPr>
            <w:tcW w:w="9752" w:type="dxa"/>
            <w:gridSpan w:val="2"/>
            <w:tcBorders>
              <w:top w:val="nil"/>
              <w:left w:val="nil"/>
              <w:bottom w:val="nil"/>
              <w:right w:val="nil"/>
            </w:tcBorders>
          </w:tcPr>
          <w:p w14:paraId="406C570A" w14:textId="77777777" w:rsidR="00A24A20" w:rsidRPr="003E1AD6" w:rsidRDefault="00A24A20" w:rsidP="0037402C"/>
        </w:tc>
      </w:tr>
      <w:tr w:rsidR="00A24A20" w:rsidRPr="003E1AD6" w14:paraId="21546B2F" w14:textId="77777777" w:rsidTr="0037402C">
        <w:trPr>
          <w:trHeight w:val="240"/>
          <w:jc w:val="center"/>
        </w:trPr>
        <w:tc>
          <w:tcPr>
            <w:tcW w:w="4876" w:type="dxa"/>
            <w:tcBorders>
              <w:top w:val="nil"/>
              <w:left w:val="nil"/>
              <w:bottom w:val="nil"/>
              <w:right w:val="nil"/>
            </w:tcBorders>
          </w:tcPr>
          <w:p w14:paraId="0AE7D6D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B2A5038" w14:textId="77777777" w:rsidR="00A24A20" w:rsidRPr="003E1AD6" w:rsidRDefault="00A24A20" w:rsidP="0037402C">
            <w:pPr>
              <w:pStyle w:val="AmColumnHeading"/>
            </w:pPr>
            <w:r w:rsidRPr="003E1AD6">
              <w:t>Amendement</w:t>
            </w:r>
          </w:p>
        </w:tc>
      </w:tr>
      <w:tr w:rsidR="00A24A20" w:rsidRPr="003E1AD6" w14:paraId="578E8CC5" w14:textId="77777777" w:rsidTr="0037402C">
        <w:trPr>
          <w:jc w:val="center"/>
        </w:trPr>
        <w:tc>
          <w:tcPr>
            <w:tcW w:w="4876" w:type="dxa"/>
            <w:tcBorders>
              <w:top w:val="nil"/>
              <w:left w:val="nil"/>
              <w:bottom w:val="nil"/>
              <w:right w:val="nil"/>
            </w:tcBorders>
          </w:tcPr>
          <w:p w14:paraId="3EA0A0D9" w14:textId="77777777" w:rsidR="00A24A20" w:rsidRPr="003E1AD6" w:rsidRDefault="00A24A20" w:rsidP="0037402C">
            <w:pPr>
              <w:pStyle w:val="Normal6a"/>
            </w:pPr>
          </w:p>
        </w:tc>
        <w:tc>
          <w:tcPr>
            <w:tcW w:w="4876" w:type="dxa"/>
            <w:tcBorders>
              <w:top w:val="nil"/>
              <w:left w:val="nil"/>
              <w:bottom w:val="nil"/>
              <w:right w:val="nil"/>
            </w:tcBorders>
          </w:tcPr>
          <w:p w14:paraId="33477635" w14:textId="77777777" w:rsidR="00A24A20" w:rsidRPr="003E1AD6" w:rsidRDefault="00A24A20" w:rsidP="0037402C">
            <w:pPr>
              <w:pStyle w:val="Normal6a"/>
            </w:pPr>
            <w:r w:rsidRPr="003E1AD6">
              <w:rPr>
                <w:b/>
                <w:i/>
              </w:rPr>
              <w:t>D septies.</w:t>
            </w:r>
            <w:r w:rsidRPr="003E1AD6">
              <w:tab/>
            </w:r>
            <w:r w:rsidRPr="003E1AD6">
              <w:rPr>
                <w:b/>
                <w:i/>
              </w:rPr>
              <w:t>considérant que la Macédoine du Nord a expulsé 13 diplomates russes entre 2018 et 2023 en raison d’activités incompatibles avec leur statut diplomatique, ce qui suggère la présence continue de réseaux d’influence clandestins;</w:t>
            </w:r>
          </w:p>
        </w:tc>
      </w:tr>
    </w:tbl>
    <w:p w14:paraId="12BB404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49DAE0C" w14:textId="77777777" w:rsidR="00A24A20" w:rsidRPr="003E1AD6" w:rsidRDefault="00A24A20" w:rsidP="00A24A20">
      <w:r w:rsidRPr="003E1AD6">
        <w:rPr>
          <w:rStyle w:val="HideTWBExt"/>
        </w:rPr>
        <w:t>&lt;/Amend&gt;</w:t>
      </w:r>
    </w:p>
    <w:p w14:paraId="509858F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55</w:t>
      </w:r>
      <w:r w:rsidRPr="003E1AD6">
        <w:rPr>
          <w:rStyle w:val="HideTWBExt"/>
          <w:b w:val="0"/>
        </w:rPr>
        <w:t>&lt;/NumAm&gt;</w:t>
      </w:r>
    </w:p>
    <w:p w14:paraId="7F9A71CB"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630C6611" w14:textId="77777777" w:rsidR="00A24A20" w:rsidRPr="003E1AD6" w:rsidRDefault="00A24A20" w:rsidP="00A24A20">
      <w:pPr>
        <w:pStyle w:val="NormalBold"/>
      </w:pPr>
      <w:r w:rsidRPr="003E1AD6">
        <w:rPr>
          <w:rStyle w:val="HideTWBExt"/>
          <w:b w:val="0"/>
        </w:rPr>
        <w:t>&lt;/RepeatBlock-By&gt;</w:t>
      </w:r>
    </w:p>
    <w:p w14:paraId="6DB4749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EEA8E17" w14:textId="77777777" w:rsidR="00A24A20" w:rsidRPr="003E1AD6" w:rsidRDefault="00A24A20" w:rsidP="00A24A20">
      <w:pPr>
        <w:pStyle w:val="NormalBold"/>
      </w:pPr>
      <w:r w:rsidRPr="003E1AD6">
        <w:rPr>
          <w:rStyle w:val="HideTWBExt"/>
          <w:b w:val="0"/>
        </w:rPr>
        <w:t>&lt;Article&gt;</w:t>
      </w:r>
      <w:r w:rsidRPr="003E1AD6">
        <w:t>Considérant D octies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F0AE10A" w14:textId="77777777" w:rsidTr="0037402C">
        <w:trPr>
          <w:trHeight w:hRule="exact" w:val="240"/>
          <w:jc w:val="center"/>
        </w:trPr>
        <w:tc>
          <w:tcPr>
            <w:tcW w:w="9752" w:type="dxa"/>
            <w:gridSpan w:val="2"/>
            <w:tcBorders>
              <w:top w:val="nil"/>
              <w:left w:val="nil"/>
              <w:bottom w:val="nil"/>
              <w:right w:val="nil"/>
            </w:tcBorders>
          </w:tcPr>
          <w:p w14:paraId="4759E74A" w14:textId="77777777" w:rsidR="00A24A20" w:rsidRPr="003E1AD6" w:rsidRDefault="00A24A20" w:rsidP="0037402C"/>
        </w:tc>
      </w:tr>
      <w:tr w:rsidR="00A24A20" w:rsidRPr="003E1AD6" w14:paraId="5CB14C9C" w14:textId="77777777" w:rsidTr="0037402C">
        <w:trPr>
          <w:trHeight w:val="240"/>
          <w:jc w:val="center"/>
        </w:trPr>
        <w:tc>
          <w:tcPr>
            <w:tcW w:w="4876" w:type="dxa"/>
            <w:tcBorders>
              <w:top w:val="nil"/>
              <w:left w:val="nil"/>
              <w:bottom w:val="nil"/>
              <w:right w:val="nil"/>
            </w:tcBorders>
          </w:tcPr>
          <w:p w14:paraId="3F6830B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B21045E" w14:textId="77777777" w:rsidR="00A24A20" w:rsidRPr="003E1AD6" w:rsidRDefault="00A24A20" w:rsidP="0037402C">
            <w:pPr>
              <w:pStyle w:val="AmColumnHeading"/>
            </w:pPr>
            <w:r w:rsidRPr="003E1AD6">
              <w:t>Amendement</w:t>
            </w:r>
          </w:p>
        </w:tc>
      </w:tr>
      <w:tr w:rsidR="00A24A20" w:rsidRPr="003E1AD6" w14:paraId="7C471846" w14:textId="77777777" w:rsidTr="0037402C">
        <w:trPr>
          <w:jc w:val="center"/>
        </w:trPr>
        <w:tc>
          <w:tcPr>
            <w:tcW w:w="4876" w:type="dxa"/>
            <w:tcBorders>
              <w:top w:val="nil"/>
              <w:left w:val="nil"/>
              <w:bottom w:val="nil"/>
              <w:right w:val="nil"/>
            </w:tcBorders>
          </w:tcPr>
          <w:p w14:paraId="18D4DAEF" w14:textId="77777777" w:rsidR="00A24A20" w:rsidRPr="003E1AD6" w:rsidRDefault="00A24A20" w:rsidP="0037402C">
            <w:pPr>
              <w:pStyle w:val="Normal6a"/>
            </w:pPr>
          </w:p>
        </w:tc>
        <w:tc>
          <w:tcPr>
            <w:tcW w:w="4876" w:type="dxa"/>
            <w:tcBorders>
              <w:top w:val="nil"/>
              <w:left w:val="nil"/>
              <w:bottom w:val="nil"/>
              <w:right w:val="nil"/>
            </w:tcBorders>
          </w:tcPr>
          <w:p w14:paraId="38DFC9A2" w14:textId="77777777" w:rsidR="00A24A20" w:rsidRPr="003E1AD6" w:rsidRDefault="00A24A20" w:rsidP="0037402C">
            <w:pPr>
              <w:pStyle w:val="Normal6a"/>
            </w:pPr>
            <w:r w:rsidRPr="003E1AD6">
              <w:rPr>
                <w:b/>
                <w:i/>
              </w:rPr>
              <w:t>D octies.</w:t>
            </w:r>
            <w:r w:rsidRPr="003E1AD6">
              <w:tab/>
            </w:r>
            <w:r w:rsidRPr="003E1AD6">
              <w:rPr>
                <w:b/>
                <w:i/>
              </w:rPr>
              <w:t>considérant que la présidence en exercice de l’Organisation pour la sécurité et la coopération en Europe (OSCE) et le ministre des affaires étrangères de Macédoine du Nord en 2024 ont publiquement mis en garde contre les efforts de désinformation déployés par Moscou pour fracturer le tissu social du pays et alimenter le sentiment anti-européen, en déclarant que des acteurs malveillants «détournent la frustration du public» pour mettre un terme à l’élargissement de l’Union;</w:t>
            </w:r>
          </w:p>
        </w:tc>
      </w:tr>
    </w:tbl>
    <w:p w14:paraId="4E7B401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957C77E" w14:textId="77777777" w:rsidR="00A24A20" w:rsidRPr="003E1AD6" w:rsidRDefault="00A24A20" w:rsidP="00A24A20">
      <w:r w:rsidRPr="003E1AD6">
        <w:rPr>
          <w:rStyle w:val="HideTWBExt"/>
        </w:rPr>
        <w:t>&lt;/Amend&gt;</w:t>
      </w:r>
    </w:p>
    <w:p w14:paraId="0B82E88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56</w:t>
      </w:r>
      <w:r w:rsidRPr="003E1AD6">
        <w:rPr>
          <w:rStyle w:val="HideTWBExt"/>
          <w:b w:val="0"/>
        </w:rPr>
        <w:t>&lt;/NumAm&gt;</w:t>
      </w:r>
    </w:p>
    <w:p w14:paraId="381EDD94"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13275780" w14:textId="77777777" w:rsidR="00A24A20" w:rsidRPr="003E1AD6" w:rsidRDefault="00A24A20" w:rsidP="00A24A20">
      <w:pPr>
        <w:pStyle w:val="NormalBold"/>
      </w:pPr>
      <w:r w:rsidRPr="003E1AD6">
        <w:rPr>
          <w:rStyle w:val="HideTWBExt"/>
          <w:b w:val="0"/>
        </w:rPr>
        <w:t>&lt;/RepeatBlock-By&gt;</w:t>
      </w:r>
    </w:p>
    <w:p w14:paraId="6754901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2285384" w14:textId="77777777" w:rsidR="00A24A20" w:rsidRPr="003E1AD6" w:rsidRDefault="00A24A20" w:rsidP="00A24A20">
      <w:pPr>
        <w:pStyle w:val="NormalBold"/>
      </w:pPr>
      <w:r w:rsidRPr="003E1AD6">
        <w:rPr>
          <w:rStyle w:val="HideTWBExt"/>
          <w:b w:val="0"/>
        </w:rPr>
        <w:t>&lt;Article&gt;</w:t>
      </w:r>
      <w:r w:rsidRPr="003E1AD6">
        <w:t>Considérant D nonies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F88E030" w14:textId="77777777" w:rsidTr="0037402C">
        <w:trPr>
          <w:trHeight w:hRule="exact" w:val="240"/>
          <w:jc w:val="center"/>
        </w:trPr>
        <w:tc>
          <w:tcPr>
            <w:tcW w:w="9752" w:type="dxa"/>
            <w:gridSpan w:val="2"/>
            <w:tcBorders>
              <w:top w:val="nil"/>
              <w:left w:val="nil"/>
              <w:bottom w:val="nil"/>
              <w:right w:val="nil"/>
            </w:tcBorders>
          </w:tcPr>
          <w:p w14:paraId="5018B948" w14:textId="77777777" w:rsidR="00A24A20" w:rsidRPr="003E1AD6" w:rsidRDefault="00A24A20" w:rsidP="0037402C"/>
        </w:tc>
      </w:tr>
      <w:tr w:rsidR="00A24A20" w:rsidRPr="003E1AD6" w14:paraId="282BC40C" w14:textId="77777777" w:rsidTr="0037402C">
        <w:trPr>
          <w:trHeight w:val="240"/>
          <w:jc w:val="center"/>
        </w:trPr>
        <w:tc>
          <w:tcPr>
            <w:tcW w:w="4876" w:type="dxa"/>
            <w:tcBorders>
              <w:top w:val="nil"/>
              <w:left w:val="nil"/>
              <w:bottom w:val="nil"/>
              <w:right w:val="nil"/>
            </w:tcBorders>
          </w:tcPr>
          <w:p w14:paraId="210D73E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C23E598" w14:textId="77777777" w:rsidR="00A24A20" w:rsidRPr="003E1AD6" w:rsidRDefault="00A24A20" w:rsidP="0037402C">
            <w:pPr>
              <w:pStyle w:val="AmColumnHeading"/>
            </w:pPr>
            <w:r w:rsidRPr="003E1AD6">
              <w:t>Amendement</w:t>
            </w:r>
          </w:p>
        </w:tc>
      </w:tr>
      <w:tr w:rsidR="00A24A20" w:rsidRPr="003E1AD6" w14:paraId="48C277FA" w14:textId="77777777" w:rsidTr="0037402C">
        <w:trPr>
          <w:jc w:val="center"/>
        </w:trPr>
        <w:tc>
          <w:tcPr>
            <w:tcW w:w="4876" w:type="dxa"/>
            <w:tcBorders>
              <w:top w:val="nil"/>
              <w:left w:val="nil"/>
              <w:bottom w:val="nil"/>
              <w:right w:val="nil"/>
            </w:tcBorders>
          </w:tcPr>
          <w:p w14:paraId="320CD34E" w14:textId="77777777" w:rsidR="00A24A20" w:rsidRPr="003E1AD6" w:rsidRDefault="00A24A20" w:rsidP="0037402C">
            <w:pPr>
              <w:pStyle w:val="Normal6a"/>
            </w:pPr>
          </w:p>
        </w:tc>
        <w:tc>
          <w:tcPr>
            <w:tcW w:w="4876" w:type="dxa"/>
            <w:tcBorders>
              <w:top w:val="nil"/>
              <w:left w:val="nil"/>
              <w:bottom w:val="nil"/>
              <w:right w:val="nil"/>
            </w:tcBorders>
          </w:tcPr>
          <w:p w14:paraId="31133419" w14:textId="77777777" w:rsidR="00A24A20" w:rsidRPr="003E1AD6" w:rsidRDefault="00A24A20" w:rsidP="0037402C">
            <w:pPr>
              <w:pStyle w:val="Normal6a"/>
            </w:pPr>
            <w:r w:rsidRPr="003E1AD6">
              <w:rPr>
                <w:b/>
                <w:i/>
              </w:rPr>
              <w:t>D nonies.</w:t>
            </w:r>
            <w:r w:rsidRPr="003E1AD6">
              <w:tab/>
            </w:r>
            <w:r w:rsidRPr="003E1AD6">
              <w:rPr>
                <w:b/>
                <w:i/>
              </w:rPr>
              <w:t>considérant que, selon la fondation Metamorphosis, entre janvier et septembre 2023, plus de 700 articles de désinformation ont été publiés en Macédoine du Nord pour promouvoir un discours favorable au Kremlin, dont 60 % visaient l’Ukraine et l’Union, et dont beaucoup provenaient de médias en langue serbe agissant comme des amplificateurs régionaux de l’influence russe;</w:t>
            </w:r>
          </w:p>
        </w:tc>
      </w:tr>
    </w:tbl>
    <w:p w14:paraId="678183F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EAF9162" w14:textId="77777777" w:rsidR="00A24A20" w:rsidRPr="003E1AD6" w:rsidRDefault="00A24A20" w:rsidP="00A24A20">
      <w:r w:rsidRPr="003E1AD6">
        <w:rPr>
          <w:rStyle w:val="HideTWBExt"/>
        </w:rPr>
        <w:t>&lt;/Amend&gt;</w:t>
      </w:r>
    </w:p>
    <w:p w14:paraId="7F062B8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57</w:t>
      </w:r>
      <w:r w:rsidRPr="003E1AD6">
        <w:rPr>
          <w:rStyle w:val="HideTWBExt"/>
          <w:b w:val="0"/>
        </w:rPr>
        <w:t>&lt;/NumAm&gt;</w:t>
      </w:r>
    </w:p>
    <w:p w14:paraId="2AC06B47" w14:textId="77777777" w:rsidR="00A24A20" w:rsidRPr="003E1AD6" w:rsidRDefault="00A24A20" w:rsidP="00A24A20">
      <w:pPr>
        <w:pStyle w:val="NormalBold"/>
      </w:pPr>
      <w:r w:rsidRPr="003E1AD6">
        <w:rPr>
          <w:rStyle w:val="HideTWBExt"/>
          <w:b w:val="0"/>
        </w:rPr>
        <w:t>&lt;RepeatBlock-By&gt;&lt;Members&gt;</w:t>
      </w:r>
      <w:r w:rsidRPr="003E1AD6">
        <w:t>Matthieu Valet, Jordan Bardella, Pierre-Romain Thionnet</w:t>
      </w:r>
      <w:r w:rsidRPr="003E1AD6">
        <w:rPr>
          <w:rStyle w:val="HideTWBExt"/>
          <w:b w:val="0"/>
        </w:rPr>
        <w:t>&lt;/Members&gt;</w:t>
      </w:r>
    </w:p>
    <w:p w14:paraId="32E0543E" w14:textId="77777777" w:rsidR="00A24A20" w:rsidRPr="003E1AD6" w:rsidRDefault="00A24A20" w:rsidP="00A24A20">
      <w:pPr>
        <w:pStyle w:val="NormalBold"/>
      </w:pPr>
      <w:r w:rsidRPr="003E1AD6">
        <w:rPr>
          <w:rStyle w:val="HideTWBExt"/>
          <w:b w:val="0"/>
        </w:rPr>
        <w:t>&lt;/RepeatBlock-By&gt;</w:t>
      </w:r>
    </w:p>
    <w:p w14:paraId="630C930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4708E50" w14:textId="77777777" w:rsidR="00A24A20" w:rsidRPr="003E1AD6" w:rsidRDefault="00A24A20" w:rsidP="00A24A20">
      <w:pPr>
        <w:pStyle w:val="NormalBold"/>
      </w:pPr>
      <w:r w:rsidRPr="003E1AD6">
        <w:rPr>
          <w:rStyle w:val="HideTWBExt"/>
          <w:b w:val="0"/>
        </w:rPr>
        <w:t>&lt;Article&gt;</w:t>
      </w:r>
      <w:r w:rsidRPr="003E1AD6">
        <w:t>Paragraphe 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DA6E3A1" w14:textId="77777777" w:rsidTr="0037402C">
        <w:trPr>
          <w:trHeight w:hRule="exact" w:val="240"/>
          <w:jc w:val="center"/>
        </w:trPr>
        <w:tc>
          <w:tcPr>
            <w:tcW w:w="9752" w:type="dxa"/>
            <w:gridSpan w:val="2"/>
            <w:tcBorders>
              <w:top w:val="nil"/>
              <w:left w:val="nil"/>
              <w:bottom w:val="nil"/>
              <w:right w:val="nil"/>
            </w:tcBorders>
          </w:tcPr>
          <w:p w14:paraId="1D10840F" w14:textId="77777777" w:rsidR="00A24A20" w:rsidRPr="003E1AD6" w:rsidRDefault="00A24A20" w:rsidP="0037402C"/>
        </w:tc>
      </w:tr>
      <w:tr w:rsidR="00A24A20" w:rsidRPr="003E1AD6" w14:paraId="2F121D4F" w14:textId="77777777" w:rsidTr="0037402C">
        <w:trPr>
          <w:trHeight w:val="240"/>
          <w:jc w:val="center"/>
        </w:trPr>
        <w:tc>
          <w:tcPr>
            <w:tcW w:w="4876" w:type="dxa"/>
            <w:tcBorders>
              <w:top w:val="nil"/>
              <w:left w:val="nil"/>
              <w:bottom w:val="nil"/>
              <w:right w:val="nil"/>
            </w:tcBorders>
          </w:tcPr>
          <w:p w14:paraId="2677697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E15A2C4" w14:textId="77777777" w:rsidR="00A24A20" w:rsidRPr="003E1AD6" w:rsidRDefault="00A24A20" w:rsidP="0037402C">
            <w:pPr>
              <w:pStyle w:val="AmColumnHeading"/>
            </w:pPr>
            <w:r w:rsidRPr="003E1AD6">
              <w:t>Amendement</w:t>
            </w:r>
          </w:p>
        </w:tc>
      </w:tr>
      <w:tr w:rsidR="00A24A20" w:rsidRPr="003E1AD6" w14:paraId="5A501E98" w14:textId="77777777" w:rsidTr="0037402C">
        <w:trPr>
          <w:jc w:val="center"/>
        </w:trPr>
        <w:tc>
          <w:tcPr>
            <w:tcW w:w="4876" w:type="dxa"/>
            <w:tcBorders>
              <w:top w:val="nil"/>
              <w:left w:val="nil"/>
              <w:bottom w:val="nil"/>
              <w:right w:val="nil"/>
            </w:tcBorders>
          </w:tcPr>
          <w:p w14:paraId="64FB2CF3" w14:textId="77777777" w:rsidR="00A24A20" w:rsidRPr="003E1AD6" w:rsidRDefault="00A24A20" w:rsidP="0037402C">
            <w:pPr>
              <w:pStyle w:val="Normal6a"/>
            </w:pPr>
            <w:r w:rsidRPr="003E1AD6">
              <w:t>1.</w:t>
            </w:r>
            <w:r w:rsidRPr="003E1AD6">
              <w:tab/>
            </w:r>
            <w:r w:rsidRPr="003E1AD6">
              <w:rPr>
                <w:b/>
                <w:i/>
              </w:rPr>
              <w:t xml:space="preserve">réaffirme son soutien sans réserve au </w:t>
            </w:r>
            <w:r w:rsidRPr="003E1AD6">
              <w:t>souhait de la Macédoine du Nord d’adhérer à l’Union;</w:t>
            </w:r>
          </w:p>
        </w:tc>
        <w:tc>
          <w:tcPr>
            <w:tcW w:w="4876" w:type="dxa"/>
            <w:tcBorders>
              <w:top w:val="nil"/>
              <w:left w:val="nil"/>
              <w:bottom w:val="nil"/>
              <w:right w:val="nil"/>
            </w:tcBorders>
          </w:tcPr>
          <w:p w14:paraId="12F84A89" w14:textId="77777777" w:rsidR="00A24A20" w:rsidRPr="003E1AD6" w:rsidRDefault="00A24A20" w:rsidP="0037402C">
            <w:pPr>
              <w:pStyle w:val="Normal6a"/>
            </w:pPr>
            <w:r w:rsidRPr="003E1AD6">
              <w:t>1.</w:t>
            </w:r>
            <w:r w:rsidRPr="003E1AD6">
              <w:tab/>
            </w:r>
            <w:r w:rsidRPr="003E1AD6">
              <w:rPr>
                <w:b/>
                <w:i/>
              </w:rPr>
              <w:t>rejette fermement le</w:t>
            </w:r>
            <w:r w:rsidRPr="003E1AD6">
              <w:t xml:space="preserve"> souhait de la Macédoine du Nord d’adhérer à l’Union</w:t>
            </w:r>
            <w:r w:rsidRPr="003E1AD6">
              <w:rPr>
                <w:b/>
                <w:i/>
              </w:rPr>
              <w:t xml:space="preserve"> et tout nouvel élargissement de l’Union, étant donné que les pays candidats, en particulier dans les Balkans occidentaux, sont encore loin de satisfaire aux exigences de stabilité politique, économique et sociale énoncées dans les critères de Copenhague, l’instabilité politique permanente, la corruption généralisée et la criminalité organisée persistante faisant peser des risques importants sur la sûreté et la sécurité des citoyens européens</w:t>
            </w:r>
            <w:r w:rsidRPr="003E1AD6">
              <w:t>;</w:t>
            </w:r>
          </w:p>
        </w:tc>
      </w:tr>
    </w:tbl>
    <w:p w14:paraId="4EB2893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247785F" w14:textId="77777777" w:rsidR="00A24A20" w:rsidRPr="003E1AD6" w:rsidRDefault="00A24A20" w:rsidP="00A24A20">
      <w:r w:rsidRPr="003E1AD6">
        <w:rPr>
          <w:rStyle w:val="HideTWBExt"/>
        </w:rPr>
        <w:t>&lt;/Amend&gt;</w:t>
      </w:r>
    </w:p>
    <w:p w14:paraId="5C37331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58</w:t>
      </w:r>
      <w:r w:rsidRPr="003E1AD6">
        <w:rPr>
          <w:rStyle w:val="HideTWBExt"/>
          <w:b w:val="0"/>
        </w:rPr>
        <w:t>&lt;/NumAm&gt;</w:t>
      </w:r>
    </w:p>
    <w:p w14:paraId="4CB028B0"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1D15C347" w14:textId="77777777" w:rsidR="00A24A20" w:rsidRPr="003E1AD6" w:rsidRDefault="00A24A20" w:rsidP="00A24A20">
      <w:pPr>
        <w:pStyle w:val="NormalBold"/>
      </w:pPr>
      <w:r w:rsidRPr="003E1AD6">
        <w:rPr>
          <w:rStyle w:val="HideTWBExt"/>
          <w:b w:val="0"/>
        </w:rPr>
        <w:t>&lt;/RepeatBlock-By&gt;</w:t>
      </w:r>
    </w:p>
    <w:p w14:paraId="66F13E6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FF2E2EF" w14:textId="77777777" w:rsidR="00A24A20" w:rsidRPr="003E1AD6" w:rsidRDefault="00A24A20" w:rsidP="00A24A20">
      <w:pPr>
        <w:pStyle w:val="NormalBold"/>
      </w:pPr>
      <w:r w:rsidRPr="003E1AD6">
        <w:rPr>
          <w:rStyle w:val="HideTWBExt"/>
          <w:b w:val="0"/>
        </w:rPr>
        <w:t>&lt;Article&gt;</w:t>
      </w:r>
      <w:r w:rsidRPr="003E1AD6">
        <w:t>Paragraphe 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8FF668A" w14:textId="77777777" w:rsidTr="0037402C">
        <w:trPr>
          <w:trHeight w:hRule="exact" w:val="240"/>
          <w:jc w:val="center"/>
        </w:trPr>
        <w:tc>
          <w:tcPr>
            <w:tcW w:w="9752" w:type="dxa"/>
            <w:gridSpan w:val="2"/>
            <w:tcBorders>
              <w:top w:val="nil"/>
              <w:left w:val="nil"/>
              <w:bottom w:val="nil"/>
              <w:right w:val="nil"/>
            </w:tcBorders>
          </w:tcPr>
          <w:p w14:paraId="33F8C08B" w14:textId="77777777" w:rsidR="00A24A20" w:rsidRPr="003E1AD6" w:rsidRDefault="00A24A20" w:rsidP="0037402C"/>
        </w:tc>
      </w:tr>
      <w:tr w:rsidR="00A24A20" w:rsidRPr="003E1AD6" w14:paraId="133EFE32" w14:textId="77777777" w:rsidTr="0037402C">
        <w:trPr>
          <w:trHeight w:val="240"/>
          <w:jc w:val="center"/>
        </w:trPr>
        <w:tc>
          <w:tcPr>
            <w:tcW w:w="4876" w:type="dxa"/>
            <w:tcBorders>
              <w:top w:val="nil"/>
              <w:left w:val="nil"/>
              <w:bottom w:val="nil"/>
              <w:right w:val="nil"/>
            </w:tcBorders>
          </w:tcPr>
          <w:p w14:paraId="290DB85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E66A7C6" w14:textId="77777777" w:rsidR="00A24A20" w:rsidRPr="003E1AD6" w:rsidRDefault="00A24A20" w:rsidP="0037402C">
            <w:pPr>
              <w:pStyle w:val="AmColumnHeading"/>
            </w:pPr>
            <w:r w:rsidRPr="003E1AD6">
              <w:t>Amendement</w:t>
            </w:r>
          </w:p>
        </w:tc>
      </w:tr>
      <w:tr w:rsidR="00A24A20" w:rsidRPr="003E1AD6" w14:paraId="50AA9EBB" w14:textId="77777777" w:rsidTr="0037402C">
        <w:trPr>
          <w:jc w:val="center"/>
        </w:trPr>
        <w:tc>
          <w:tcPr>
            <w:tcW w:w="4876" w:type="dxa"/>
            <w:tcBorders>
              <w:top w:val="nil"/>
              <w:left w:val="nil"/>
              <w:bottom w:val="nil"/>
              <w:right w:val="nil"/>
            </w:tcBorders>
          </w:tcPr>
          <w:p w14:paraId="72AA7E88" w14:textId="77777777" w:rsidR="00A24A20" w:rsidRPr="003E1AD6" w:rsidRDefault="00A24A20" w:rsidP="0037402C">
            <w:pPr>
              <w:pStyle w:val="Normal6a"/>
            </w:pPr>
            <w:r w:rsidRPr="003E1AD6">
              <w:t>1.</w:t>
            </w:r>
            <w:r w:rsidRPr="003E1AD6">
              <w:tab/>
              <w:t>réaffirme son soutien sans réserve au souhait de la Macédoine du Nord d’adhérer à l’Union;</w:t>
            </w:r>
          </w:p>
        </w:tc>
        <w:tc>
          <w:tcPr>
            <w:tcW w:w="4876" w:type="dxa"/>
            <w:tcBorders>
              <w:top w:val="nil"/>
              <w:left w:val="nil"/>
              <w:bottom w:val="nil"/>
              <w:right w:val="nil"/>
            </w:tcBorders>
          </w:tcPr>
          <w:p w14:paraId="11C5145B" w14:textId="77777777" w:rsidR="00A24A20" w:rsidRPr="003E1AD6" w:rsidRDefault="00A24A20" w:rsidP="0037402C">
            <w:pPr>
              <w:pStyle w:val="Normal6a"/>
            </w:pPr>
            <w:r w:rsidRPr="003E1AD6">
              <w:t>1.</w:t>
            </w:r>
            <w:r w:rsidRPr="003E1AD6">
              <w:tab/>
              <w:t xml:space="preserve">réaffirme son soutien sans réserve au souhait de la Macédoine du Nord d’adhérer à l’Union; </w:t>
            </w:r>
            <w:r w:rsidRPr="003E1AD6">
              <w:rPr>
                <w:b/>
                <w:i/>
              </w:rPr>
              <w:t>salue l’engagement du pays en faveur de l’intégration européenne et encourage la poursuite des efforts visant à faire avancer les réformes alignées sur l’Union, malgré les défis et les revers qui ont mis à l’épreuve la patience et la confiance de la société macédonienne;</w:t>
            </w:r>
          </w:p>
        </w:tc>
      </w:tr>
    </w:tbl>
    <w:p w14:paraId="3C98443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87D3151" w14:textId="77777777" w:rsidR="00A24A20" w:rsidRPr="003E1AD6" w:rsidRDefault="00A24A20" w:rsidP="00A24A20">
      <w:r w:rsidRPr="003E1AD6">
        <w:rPr>
          <w:rStyle w:val="HideTWBExt"/>
        </w:rPr>
        <w:t>&lt;/Amend&gt;</w:t>
      </w:r>
    </w:p>
    <w:p w14:paraId="20C6D52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59</w:t>
      </w:r>
      <w:r w:rsidRPr="003E1AD6">
        <w:rPr>
          <w:rStyle w:val="HideTWBExt"/>
          <w:b w:val="0"/>
        </w:rPr>
        <w:t>&lt;/NumAm&gt;</w:t>
      </w:r>
    </w:p>
    <w:p w14:paraId="06EB488E"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0B4B22D7" w14:textId="77777777" w:rsidR="00A24A20" w:rsidRPr="003E1AD6" w:rsidRDefault="00A24A20" w:rsidP="00A24A20">
      <w:pPr>
        <w:pStyle w:val="NormalBold"/>
      </w:pPr>
      <w:r w:rsidRPr="003E1AD6">
        <w:rPr>
          <w:rStyle w:val="HideTWBExt"/>
          <w:b w:val="0"/>
        </w:rPr>
        <w:t>&lt;/RepeatBlock-By&gt;</w:t>
      </w:r>
    </w:p>
    <w:p w14:paraId="5C844ED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AD2A6C3" w14:textId="77777777" w:rsidR="00A24A20" w:rsidRPr="003E1AD6" w:rsidRDefault="00A24A20" w:rsidP="00A24A20">
      <w:pPr>
        <w:pStyle w:val="NormalBold"/>
      </w:pPr>
      <w:r w:rsidRPr="003E1AD6">
        <w:rPr>
          <w:rStyle w:val="HideTWBExt"/>
          <w:b w:val="0"/>
        </w:rPr>
        <w:t>&lt;Article&gt;</w:t>
      </w:r>
      <w:r w:rsidRPr="003E1AD6">
        <w:t>Paragraphe 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9E4D8A7" w14:textId="77777777" w:rsidTr="0037402C">
        <w:trPr>
          <w:trHeight w:hRule="exact" w:val="240"/>
          <w:jc w:val="center"/>
        </w:trPr>
        <w:tc>
          <w:tcPr>
            <w:tcW w:w="9752" w:type="dxa"/>
            <w:gridSpan w:val="2"/>
            <w:tcBorders>
              <w:top w:val="nil"/>
              <w:left w:val="nil"/>
              <w:bottom w:val="nil"/>
              <w:right w:val="nil"/>
            </w:tcBorders>
          </w:tcPr>
          <w:p w14:paraId="5E547A4E" w14:textId="77777777" w:rsidR="00A24A20" w:rsidRPr="003E1AD6" w:rsidRDefault="00A24A20" w:rsidP="0037402C"/>
        </w:tc>
      </w:tr>
      <w:tr w:rsidR="00A24A20" w:rsidRPr="003E1AD6" w14:paraId="2DBCF6F3" w14:textId="77777777" w:rsidTr="0037402C">
        <w:trPr>
          <w:trHeight w:val="240"/>
          <w:jc w:val="center"/>
        </w:trPr>
        <w:tc>
          <w:tcPr>
            <w:tcW w:w="4876" w:type="dxa"/>
            <w:tcBorders>
              <w:top w:val="nil"/>
              <w:left w:val="nil"/>
              <w:bottom w:val="nil"/>
              <w:right w:val="nil"/>
            </w:tcBorders>
          </w:tcPr>
          <w:p w14:paraId="0B58621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8B83458" w14:textId="77777777" w:rsidR="00A24A20" w:rsidRPr="003E1AD6" w:rsidRDefault="00A24A20" w:rsidP="0037402C">
            <w:pPr>
              <w:pStyle w:val="AmColumnHeading"/>
            </w:pPr>
            <w:r w:rsidRPr="003E1AD6">
              <w:t>Amendement</w:t>
            </w:r>
          </w:p>
        </w:tc>
      </w:tr>
      <w:tr w:rsidR="00A24A20" w:rsidRPr="003E1AD6" w14:paraId="1CA2D162" w14:textId="77777777" w:rsidTr="0037402C">
        <w:trPr>
          <w:jc w:val="center"/>
        </w:trPr>
        <w:tc>
          <w:tcPr>
            <w:tcW w:w="4876" w:type="dxa"/>
            <w:tcBorders>
              <w:top w:val="nil"/>
              <w:left w:val="nil"/>
              <w:bottom w:val="nil"/>
              <w:right w:val="nil"/>
            </w:tcBorders>
          </w:tcPr>
          <w:p w14:paraId="455AA018" w14:textId="77777777" w:rsidR="00A24A20" w:rsidRPr="003E1AD6" w:rsidRDefault="00A24A20" w:rsidP="0037402C">
            <w:pPr>
              <w:pStyle w:val="Normal6a"/>
            </w:pPr>
            <w:r w:rsidRPr="003E1AD6">
              <w:t>1.</w:t>
            </w:r>
            <w:r w:rsidRPr="003E1AD6">
              <w:tab/>
              <w:t>réaffirme son soutien sans réserve au souhait de la Macédoine du Nord d’adhérer à l’Union;</w:t>
            </w:r>
          </w:p>
        </w:tc>
        <w:tc>
          <w:tcPr>
            <w:tcW w:w="4876" w:type="dxa"/>
            <w:tcBorders>
              <w:top w:val="nil"/>
              <w:left w:val="nil"/>
              <w:bottom w:val="nil"/>
              <w:right w:val="nil"/>
            </w:tcBorders>
          </w:tcPr>
          <w:p w14:paraId="40BC8E10" w14:textId="77777777" w:rsidR="00A24A20" w:rsidRPr="003E1AD6" w:rsidRDefault="00A24A20" w:rsidP="0037402C">
            <w:pPr>
              <w:pStyle w:val="Normal6a"/>
            </w:pPr>
            <w:r w:rsidRPr="003E1AD6">
              <w:t>1.</w:t>
            </w:r>
            <w:r w:rsidRPr="003E1AD6">
              <w:tab/>
              <w:t xml:space="preserve">réaffirme son soutien sans réserve au souhait de la Macédoine du Nord d’adhérer à l’Union; </w:t>
            </w:r>
            <w:r w:rsidRPr="003E1AD6">
              <w:rPr>
                <w:b/>
                <w:i/>
              </w:rPr>
              <w:t>rappelle que l’adhésion à l’Union reste une question de volonté politique en ce qui concerne le respect des critères et la mise en œuvre des engagements pris;</w:t>
            </w:r>
          </w:p>
        </w:tc>
      </w:tr>
    </w:tbl>
    <w:p w14:paraId="2D4760B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656043B" w14:textId="77777777" w:rsidR="00A24A20" w:rsidRPr="003E1AD6" w:rsidRDefault="00A24A20" w:rsidP="00A24A20">
      <w:r w:rsidRPr="003E1AD6">
        <w:rPr>
          <w:rStyle w:val="HideTWBExt"/>
        </w:rPr>
        <w:t>&lt;/Amend&gt;</w:t>
      </w:r>
    </w:p>
    <w:p w14:paraId="027E204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60</w:t>
      </w:r>
      <w:r w:rsidRPr="003E1AD6">
        <w:rPr>
          <w:rStyle w:val="HideTWBExt"/>
          <w:b w:val="0"/>
        </w:rPr>
        <w:t>&lt;/NumAm&gt;</w:t>
      </w:r>
    </w:p>
    <w:p w14:paraId="3BA96AF5"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6D791C0F" w14:textId="77777777" w:rsidR="00A24A20" w:rsidRPr="003E1AD6" w:rsidRDefault="00A24A20" w:rsidP="00A24A20">
      <w:pPr>
        <w:pStyle w:val="NormalBold"/>
      </w:pPr>
      <w:r w:rsidRPr="003E1AD6">
        <w:rPr>
          <w:rStyle w:val="HideTWBExt"/>
          <w:b w:val="0"/>
        </w:rPr>
        <w:t>&lt;/RepeatBlock-By&gt;</w:t>
      </w:r>
    </w:p>
    <w:p w14:paraId="5A36613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33D2950" w14:textId="77777777" w:rsidR="00A24A20" w:rsidRPr="003E1AD6" w:rsidRDefault="00A24A20" w:rsidP="00A24A20">
      <w:pPr>
        <w:pStyle w:val="NormalBold"/>
      </w:pPr>
      <w:r w:rsidRPr="003E1AD6">
        <w:rPr>
          <w:rStyle w:val="HideTWBExt"/>
          <w:b w:val="0"/>
        </w:rPr>
        <w:t>&lt;Article&gt;</w:t>
      </w:r>
      <w:r w:rsidRPr="003E1AD6">
        <w:t>Paragraphe 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18D41D3" w14:textId="77777777" w:rsidTr="0037402C">
        <w:trPr>
          <w:trHeight w:hRule="exact" w:val="240"/>
          <w:jc w:val="center"/>
        </w:trPr>
        <w:tc>
          <w:tcPr>
            <w:tcW w:w="9752" w:type="dxa"/>
            <w:gridSpan w:val="2"/>
            <w:tcBorders>
              <w:top w:val="nil"/>
              <w:left w:val="nil"/>
              <w:bottom w:val="nil"/>
              <w:right w:val="nil"/>
            </w:tcBorders>
          </w:tcPr>
          <w:p w14:paraId="0C66DF32" w14:textId="77777777" w:rsidR="00A24A20" w:rsidRPr="003E1AD6" w:rsidRDefault="00A24A20" w:rsidP="0037402C"/>
        </w:tc>
      </w:tr>
      <w:tr w:rsidR="00A24A20" w:rsidRPr="003E1AD6" w14:paraId="66B2867E" w14:textId="77777777" w:rsidTr="0037402C">
        <w:trPr>
          <w:trHeight w:val="240"/>
          <w:jc w:val="center"/>
        </w:trPr>
        <w:tc>
          <w:tcPr>
            <w:tcW w:w="4876" w:type="dxa"/>
            <w:tcBorders>
              <w:top w:val="nil"/>
              <w:left w:val="nil"/>
              <w:bottom w:val="nil"/>
              <w:right w:val="nil"/>
            </w:tcBorders>
          </w:tcPr>
          <w:p w14:paraId="0323327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854C265" w14:textId="77777777" w:rsidR="00A24A20" w:rsidRPr="003E1AD6" w:rsidRDefault="00A24A20" w:rsidP="0037402C">
            <w:pPr>
              <w:pStyle w:val="AmColumnHeading"/>
            </w:pPr>
            <w:r w:rsidRPr="003E1AD6">
              <w:t>Amendement</w:t>
            </w:r>
          </w:p>
        </w:tc>
      </w:tr>
      <w:tr w:rsidR="00A24A20" w:rsidRPr="003E1AD6" w14:paraId="4191EDC5" w14:textId="77777777" w:rsidTr="0037402C">
        <w:trPr>
          <w:jc w:val="center"/>
        </w:trPr>
        <w:tc>
          <w:tcPr>
            <w:tcW w:w="4876" w:type="dxa"/>
            <w:tcBorders>
              <w:top w:val="nil"/>
              <w:left w:val="nil"/>
              <w:bottom w:val="nil"/>
              <w:right w:val="nil"/>
            </w:tcBorders>
          </w:tcPr>
          <w:p w14:paraId="69DE6C9B" w14:textId="77777777" w:rsidR="00A24A20" w:rsidRPr="003E1AD6" w:rsidRDefault="00A24A20" w:rsidP="0037402C">
            <w:pPr>
              <w:pStyle w:val="Normal6a"/>
            </w:pPr>
            <w:r w:rsidRPr="003E1AD6">
              <w:t>1.</w:t>
            </w:r>
            <w:r w:rsidRPr="003E1AD6">
              <w:tab/>
            </w:r>
            <w:r w:rsidRPr="003E1AD6">
              <w:rPr>
                <w:b/>
                <w:i/>
              </w:rPr>
              <w:t xml:space="preserve">réaffirme son soutien sans réserve au </w:t>
            </w:r>
            <w:r w:rsidRPr="003E1AD6">
              <w:t>souhait de la Macédoine du Nord d’adhérer à l’Union;</w:t>
            </w:r>
          </w:p>
        </w:tc>
        <w:tc>
          <w:tcPr>
            <w:tcW w:w="4876" w:type="dxa"/>
            <w:tcBorders>
              <w:top w:val="nil"/>
              <w:left w:val="nil"/>
              <w:bottom w:val="nil"/>
              <w:right w:val="nil"/>
            </w:tcBorders>
          </w:tcPr>
          <w:p w14:paraId="14F97889" w14:textId="77777777" w:rsidR="00A24A20" w:rsidRPr="003E1AD6" w:rsidRDefault="00A24A20" w:rsidP="0037402C">
            <w:pPr>
              <w:pStyle w:val="Normal6a"/>
            </w:pPr>
            <w:r w:rsidRPr="003E1AD6">
              <w:t>1.</w:t>
            </w:r>
            <w:r w:rsidRPr="003E1AD6">
              <w:tab/>
            </w:r>
            <w:r w:rsidRPr="003E1AD6">
              <w:rPr>
                <w:b/>
                <w:i/>
              </w:rPr>
              <w:t xml:space="preserve">reconnaît le </w:t>
            </w:r>
            <w:r w:rsidRPr="003E1AD6">
              <w:t>souhait de la Macédoine du Nord d’adhérer à l’Union</w:t>
            </w:r>
            <w:r w:rsidRPr="003E1AD6">
              <w:rPr>
                <w:b/>
                <w:i/>
              </w:rPr>
              <w:t xml:space="preserve"> et soutient pleinement la poursuite de son processus d’adhésion, dès que les réformes et les conditions nécessaires préalablement convenues seront remplies</w:t>
            </w:r>
            <w:r w:rsidRPr="003E1AD6">
              <w:t>;</w:t>
            </w:r>
          </w:p>
        </w:tc>
      </w:tr>
    </w:tbl>
    <w:p w14:paraId="165B7BC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EA859A2" w14:textId="77777777" w:rsidR="00A24A20" w:rsidRPr="003E1AD6" w:rsidRDefault="00A24A20" w:rsidP="00A24A20">
      <w:r w:rsidRPr="003E1AD6">
        <w:rPr>
          <w:rStyle w:val="HideTWBExt"/>
        </w:rPr>
        <w:t>&lt;/Amend&gt;</w:t>
      </w:r>
    </w:p>
    <w:p w14:paraId="2CF6ABD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61</w:t>
      </w:r>
      <w:r w:rsidRPr="003E1AD6">
        <w:rPr>
          <w:rStyle w:val="HideTWBExt"/>
          <w:b w:val="0"/>
        </w:rPr>
        <w:t>&lt;/NumAm&gt;</w:t>
      </w:r>
    </w:p>
    <w:p w14:paraId="0E2B5969"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011BFC0"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3F601D7" w14:textId="77777777" w:rsidR="00A24A20" w:rsidRPr="003E1AD6" w:rsidRDefault="00A24A20" w:rsidP="00A24A20">
      <w:pPr>
        <w:pStyle w:val="NormalBold"/>
      </w:pPr>
      <w:r w:rsidRPr="003E1AD6">
        <w:rPr>
          <w:rStyle w:val="HideTWBExt"/>
          <w:b w:val="0"/>
        </w:rPr>
        <w:t>&lt;/RepeatBlock-By&gt;</w:t>
      </w:r>
    </w:p>
    <w:p w14:paraId="7FB16DD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4CEED86" w14:textId="77777777" w:rsidR="00A24A20" w:rsidRPr="003E1AD6" w:rsidRDefault="00A24A20" w:rsidP="00A24A20">
      <w:pPr>
        <w:pStyle w:val="NormalBold"/>
      </w:pPr>
      <w:r w:rsidRPr="003E1AD6">
        <w:rPr>
          <w:rStyle w:val="HideTWBExt"/>
          <w:b w:val="0"/>
        </w:rPr>
        <w:t>&lt;Article&gt;</w:t>
      </w:r>
      <w:r w:rsidRPr="003E1AD6">
        <w:t>Paragraphe 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B51A329" w14:textId="77777777" w:rsidTr="0037402C">
        <w:trPr>
          <w:trHeight w:hRule="exact" w:val="240"/>
          <w:jc w:val="center"/>
        </w:trPr>
        <w:tc>
          <w:tcPr>
            <w:tcW w:w="9752" w:type="dxa"/>
            <w:gridSpan w:val="2"/>
            <w:tcBorders>
              <w:top w:val="nil"/>
              <w:left w:val="nil"/>
              <w:bottom w:val="nil"/>
              <w:right w:val="nil"/>
            </w:tcBorders>
          </w:tcPr>
          <w:p w14:paraId="217B1E99" w14:textId="77777777" w:rsidR="00A24A20" w:rsidRPr="003E1AD6" w:rsidRDefault="00A24A20" w:rsidP="0037402C"/>
        </w:tc>
      </w:tr>
      <w:tr w:rsidR="00A24A20" w:rsidRPr="003E1AD6" w14:paraId="1A6F12EF" w14:textId="77777777" w:rsidTr="0037402C">
        <w:trPr>
          <w:trHeight w:val="240"/>
          <w:jc w:val="center"/>
        </w:trPr>
        <w:tc>
          <w:tcPr>
            <w:tcW w:w="4876" w:type="dxa"/>
            <w:tcBorders>
              <w:top w:val="nil"/>
              <w:left w:val="nil"/>
              <w:bottom w:val="nil"/>
              <w:right w:val="nil"/>
            </w:tcBorders>
          </w:tcPr>
          <w:p w14:paraId="55ED0B9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E3C7A7" w14:textId="77777777" w:rsidR="00A24A20" w:rsidRPr="003E1AD6" w:rsidRDefault="00A24A20" w:rsidP="0037402C">
            <w:pPr>
              <w:pStyle w:val="AmColumnHeading"/>
            </w:pPr>
            <w:r w:rsidRPr="003E1AD6">
              <w:t>Amendement</w:t>
            </w:r>
          </w:p>
        </w:tc>
      </w:tr>
      <w:tr w:rsidR="00A24A20" w:rsidRPr="003E1AD6" w14:paraId="72285AED" w14:textId="77777777" w:rsidTr="0037402C">
        <w:trPr>
          <w:jc w:val="center"/>
        </w:trPr>
        <w:tc>
          <w:tcPr>
            <w:tcW w:w="4876" w:type="dxa"/>
            <w:tcBorders>
              <w:top w:val="nil"/>
              <w:left w:val="nil"/>
              <w:bottom w:val="nil"/>
              <w:right w:val="nil"/>
            </w:tcBorders>
          </w:tcPr>
          <w:p w14:paraId="32361652" w14:textId="77777777" w:rsidR="00A24A20" w:rsidRPr="003E1AD6" w:rsidRDefault="00A24A20" w:rsidP="0037402C">
            <w:pPr>
              <w:pStyle w:val="Normal6a"/>
            </w:pPr>
            <w:r w:rsidRPr="003E1AD6">
              <w:t>1.</w:t>
            </w:r>
            <w:r w:rsidRPr="003E1AD6">
              <w:tab/>
              <w:t>réaffirme son soutien sans réserve au souhait de la Macédoine du Nord d’adhérer à l’Union;</w:t>
            </w:r>
          </w:p>
        </w:tc>
        <w:tc>
          <w:tcPr>
            <w:tcW w:w="4876" w:type="dxa"/>
            <w:tcBorders>
              <w:top w:val="nil"/>
              <w:left w:val="nil"/>
              <w:bottom w:val="nil"/>
              <w:right w:val="nil"/>
            </w:tcBorders>
          </w:tcPr>
          <w:p w14:paraId="60031ACF" w14:textId="77777777" w:rsidR="00A24A20" w:rsidRPr="003E1AD6" w:rsidRDefault="00A24A20" w:rsidP="0037402C">
            <w:pPr>
              <w:pStyle w:val="Normal6a"/>
            </w:pPr>
            <w:r w:rsidRPr="003E1AD6">
              <w:t>1.</w:t>
            </w:r>
            <w:r w:rsidRPr="003E1AD6">
              <w:tab/>
              <w:t>réaffirme son soutien sans réserve au souhait de la Macédoine du Nord d’adhérer à l’Union</w:t>
            </w:r>
            <w:r w:rsidRPr="003E1AD6">
              <w:rPr>
                <w:b/>
                <w:i/>
              </w:rPr>
              <w:t xml:space="preserve"> et aux transformations nécessaires pour satisfaire aux critères d’adhésion</w:t>
            </w:r>
            <w:r w:rsidRPr="003E1AD6">
              <w:t>;</w:t>
            </w:r>
          </w:p>
        </w:tc>
      </w:tr>
    </w:tbl>
    <w:p w14:paraId="11352D3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0152971" w14:textId="77777777" w:rsidR="00A24A20" w:rsidRPr="003E1AD6" w:rsidRDefault="00A24A20" w:rsidP="00A24A20">
      <w:r w:rsidRPr="003E1AD6">
        <w:rPr>
          <w:rStyle w:val="HideTWBExt"/>
        </w:rPr>
        <w:t>&lt;/Amend&gt;</w:t>
      </w:r>
    </w:p>
    <w:p w14:paraId="32A7427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62</w:t>
      </w:r>
      <w:r w:rsidRPr="003E1AD6">
        <w:rPr>
          <w:rStyle w:val="HideTWBExt"/>
          <w:b w:val="0"/>
        </w:rPr>
        <w:t>&lt;/NumAm&gt;</w:t>
      </w:r>
    </w:p>
    <w:p w14:paraId="55AE90D2"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24F6B935" w14:textId="77777777" w:rsidR="00A24A20" w:rsidRPr="003E1AD6" w:rsidRDefault="00A24A20" w:rsidP="00A24A20">
      <w:pPr>
        <w:pStyle w:val="NormalBold"/>
      </w:pPr>
      <w:r w:rsidRPr="003E1AD6">
        <w:rPr>
          <w:rStyle w:val="HideTWBExt"/>
          <w:b w:val="0"/>
        </w:rPr>
        <w:t>&lt;/RepeatBlock-By&gt;</w:t>
      </w:r>
    </w:p>
    <w:p w14:paraId="282BF5D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9829C1C" w14:textId="77777777" w:rsidR="00A24A20" w:rsidRPr="003E1AD6" w:rsidRDefault="00A24A20" w:rsidP="00A24A20">
      <w:pPr>
        <w:pStyle w:val="NormalBold"/>
      </w:pPr>
      <w:r w:rsidRPr="003E1AD6">
        <w:rPr>
          <w:rStyle w:val="HideTWBExt"/>
          <w:b w:val="0"/>
        </w:rPr>
        <w:t>&lt;Article&gt;</w:t>
      </w:r>
      <w:r w:rsidRPr="003E1AD6">
        <w:t>Paragraphe 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F0D104A" w14:textId="77777777" w:rsidTr="0037402C">
        <w:trPr>
          <w:trHeight w:hRule="exact" w:val="240"/>
          <w:jc w:val="center"/>
        </w:trPr>
        <w:tc>
          <w:tcPr>
            <w:tcW w:w="9752" w:type="dxa"/>
            <w:gridSpan w:val="2"/>
            <w:tcBorders>
              <w:top w:val="nil"/>
              <w:left w:val="nil"/>
              <w:bottom w:val="nil"/>
              <w:right w:val="nil"/>
            </w:tcBorders>
          </w:tcPr>
          <w:p w14:paraId="62ABACB2" w14:textId="77777777" w:rsidR="00A24A20" w:rsidRPr="003E1AD6" w:rsidRDefault="00A24A20" w:rsidP="0037402C"/>
        </w:tc>
      </w:tr>
      <w:tr w:rsidR="00A24A20" w:rsidRPr="003E1AD6" w14:paraId="2695752C" w14:textId="77777777" w:rsidTr="0037402C">
        <w:trPr>
          <w:trHeight w:val="240"/>
          <w:jc w:val="center"/>
        </w:trPr>
        <w:tc>
          <w:tcPr>
            <w:tcW w:w="4876" w:type="dxa"/>
            <w:tcBorders>
              <w:top w:val="nil"/>
              <w:left w:val="nil"/>
              <w:bottom w:val="nil"/>
              <w:right w:val="nil"/>
            </w:tcBorders>
          </w:tcPr>
          <w:p w14:paraId="6336C8B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7BFDD31" w14:textId="77777777" w:rsidR="00A24A20" w:rsidRPr="003E1AD6" w:rsidRDefault="00A24A20" w:rsidP="0037402C">
            <w:pPr>
              <w:pStyle w:val="AmColumnHeading"/>
            </w:pPr>
            <w:r w:rsidRPr="003E1AD6">
              <w:t>Amendement</w:t>
            </w:r>
          </w:p>
        </w:tc>
      </w:tr>
      <w:tr w:rsidR="00A24A20" w:rsidRPr="003E1AD6" w14:paraId="3351E201" w14:textId="77777777" w:rsidTr="0037402C">
        <w:trPr>
          <w:jc w:val="center"/>
        </w:trPr>
        <w:tc>
          <w:tcPr>
            <w:tcW w:w="4876" w:type="dxa"/>
            <w:tcBorders>
              <w:top w:val="nil"/>
              <w:left w:val="nil"/>
              <w:bottom w:val="nil"/>
              <w:right w:val="nil"/>
            </w:tcBorders>
          </w:tcPr>
          <w:p w14:paraId="4EBCE0B1" w14:textId="77777777" w:rsidR="00A24A20" w:rsidRPr="003E1AD6" w:rsidRDefault="00A24A20" w:rsidP="0037402C">
            <w:pPr>
              <w:pStyle w:val="Normal6a"/>
            </w:pPr>
            <w:r w:rsidRPr="003E1AD6">
              <w:t>1.</w:t>
            </w:r>
            <w:r w:rsidRPr="003E1AD6">
              <w:tab/>
              <w:t>réaffirme son soutien sans réserve</w:t>
            </w:r>
            <w:r w:rsidRPr="003E1AD6">
              <w:rPr>
                <w:b/>
                <w:i/>
              </w:rPr>
              <w:t xml:space="preserve"> au souhait</w:t>
            </w:r>
            <w:r w:rsidRPr="003E1AD6">
              <w:t xml:space="preserve"> de la Macédoine du Nord d’adhérer à l’Union;</w:t>
            </w:r>
          </w:p>
        </w:tc>
        <w:tc>
          <w:tcPr>
            <w:tcW w:w="4876" w:type="dxa"/>
            <w:tcBorders>
              <w:top w:val="nil"/>
              <w:left w:val="nil"/>
              <w:bottom w:val="nil"/>
              <w:right w:val="nil"/>
            </w:tcBorders>
          </w:tcPr>
          <w:p w14:paraId="3F04B99F" w14:textId="77777777" w:rsidR="00A24A20" w:rsidRPr="003E1AD6" w:rsidRDefault="00A24A20" w:rsidP="0037402C">
            <w:pPr>
              <w:pStyle w:val="Normal6a"/>
            </w:pPr>
            <w:r w:rsidRPr="003E1AD6">
              <w:t>1.</w:t>
            </w:r>
            <w:r w:rsidRPr="003E1AD6">
              <w:tab/>
              <w:t xml:space="preserve">réaffirme son soutien sans réserve </w:t>
            </w:r>
            <w:r w:rsidRPr="003E1AD6">
              <w:rPr>
                <w:b/>
                <w:i/>
              </w:rPr>
              <w:t xml:space="preserve">à l’engagement continu et persistant </w:t>
            </w:r>
            <w:r w:rsidRPr="003E1AD6">
              <w:t>de la Macédoine du Nord d’adhérer à l’Union;</w:t>
            </w:r>
          </w:p>
        </w:tc>
      </w:tr>
    </w:tbl>
    <w:p w14:paraId="675800A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61DDAAA" w14:textId="77777777" w:rsidR="00A24A20" w:rsidRPr="003E1AD6" w:rsidRDefault="00A24A20" w:rsidP="00A24A20">
      <w:r w:rsidRPr="003E1AD6">
        <w:rPr>
          <w:rStyle w:val="HideTWBExt"/>
        </w:rPr>
        <w:t>&lt;/Amend&gt;</w:t>
      </w:r>
    </w:p>
    <w:p w14:paraId="522998B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63</w:t>
      </w:r>
      <w:r w:rsidRPr="003E1AD6">
        <w:rPr>
          <w:rStyle w:val="HideTWBExt"/>
          <w:b w:val="0"/>
        </w:rPr>
        <w:t>&lt;/NumAm&gt;</w:t>
      </w:r>
    </w:p>
    <w:p w14:paraId="20D45D94" w14:textId="77777777" w:rsidR="00A24A20" w:rsidRPr="003E1AD6" w:rsidRDefault="00A24A20" w:rsidP="00A24A20">
      <w:pPr>
        <w:pStyle w:val="NormalBold"/>
      </w:pPr>
      <w:r w:rsidRPr="003E1AD6">
        <w:rPr>
          <w:rStyle w:val="HideTWBExt"/>
          <w:b w:val="0"/>
        </w:rPr>
        <w:t>&lt;RepeatBlock-By&gt;&lt;Members&gt;</w:t>
      </w:r>
      <w:r w:rsidRPr="003E1AD6">
        <w:t>Emmanouil Fragkos, Galato Alexandraki</w:t>
      </w:r>
      <w:r w:rsidRPr="003E1AD6">
        <w:rPr>
          <w:rStyle w:val="HideTWBExt"/>
          <w:b w:val="0"/>
        </w:rPr>
        <w:t>&lt;/Members&gt;</w:t>
      </w:r>
    </w:p>
    <w:p w14:paraId="0E16B9FB" w14:textId="77777777" w:rsidR="00A24A20" w:rsidRPr="003E1AD6" w:rsidRDefault="00A24A20" w:rsidP="00A24A20">
      <w:pPr>
        <w:pStyle w:val="NormalBold"/>
      </w:pPr>
      <w:r w:rsidRPr="003E1AD6">
        <w:rPr>
          <w:rStyle w:val="HideTWBExt"/>
          <w:b w:val="0"/>
        </w:rPr>
        <w:t>&lt;/RepeatBlock-By&gt;</w:t>
      </w:r>
    </w:p>
    <w:p w14:paraId="18E9830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154DA98" w14:textId="77777777" w:rsidR="00A24A20" w:rsidRPr="003E1AD6" w:rsidRDefault="00A24A20" w:rsidP="00A24A20">
      <w:pPr>
        <w:pStyle w:val="NormalBold"/>
      </w:pPr>
      <w:r w:rsidRPr="003E1AD6">
        <w:rPr>
          <w:rStyle w:val="HideTWBExt"/>
          <w:b w:val="0"/>
        </w:rPr>
        <w:t>&lt;Article&gt;</w:t>
      </w:r>
      <w:r w:rsidRPr="003E1AD6">
        <w:t>Paragraphe 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604E8CD" w14:textId="77777777" w:rsidTr="0037402C">
        <w:trPr>
          <w:trHeight w:hRule="exact" w:val="240"/>
          <w:jc w:val="center"/>
        </w:trPr>
        <w:tc>
          <w:tcPr>
            <w:tcW w:w="9752" w:type="dxa"/>
            <w:gridSpan w:val="2"/>
            <w:tcBorders>
              <w:top w:val="nil"/>
              <w:left w:val="nil"/>
              <w:bottom w:val="nil"/>
              <w:right w:val="nil"/>
            </w:tcBorders>
          </w:tcPr>
          <w:p w14:paraId="3F52C964" w14:textId="77777777" w:rsidR="00A24A20" w:rsidRPr="003E1AD6" w:rsidRDefault="00A24A20" w:rsidP="0037402C"/>
        </w:tc>
      </w:tr>
      <w:tr w:rsidR="00A24A20" w:rsidRPr="003E1AD6" w14:paraId="20312059" w14:textId="77777777" w:rsidTr="0037402C">
        <w:trPr>
          <w:trHeight w:val="240"/>
          <w:jc w:val="center"/>
        </w:trPr>
        <w:tc>
          <w:tcPr>
            <w:tcW w:w="4876" w:type="dxa"/>
            <w:tcBorders>
              <w:top w:val="nil"/>
              <w:left w:val="nil"/>
              <w:bottom w:val="nil"/>
              <w:right w:val="nil"/>
            </w:tcBorders>
          </w:tcPr>
          <w:p w14:paraId="6563FAC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797A8BC" w14:textId="77777777" w:rsidR="00A24A20" w:rsidRPr="003E1AD6" w:rsidRDefault="00A24A20" w:rsidP="0037402C">
            <w:pPr>
              <w:pStyle w:val="AmColumnHeading"/>
            </w:pPr>
            <w:r w:rsidRPr="003E1AD6">
              <w:t>Amendement</w:t>
            </w:r>
          </w:p>
        </w:tc>
      </w:tr>
      <w:tr w:rsidR="00A24A20" w:rsidRPr="003E1AD6" w14:paraId="3676FB8F" w14:textId="77777777" w:rsidTr="0037402C">
        <w:trPr>
          <w:jc w:val="center"/>
        </w:trPr>
        <w:tc>
          <w:tcPr>
            <w:tcW w:w="4876" w:type="dxa"/>
            <w:tcBorders>
              <w:top w:val="nil"/>
              <w:left w:val="nil"/>
              <w:bottom w:val="nil"/>
              <w:right w:val="nil"/>
            </w:tcBorders>
          </w:tcPr>
          <w:p w14:paraId="17B2A6F7" w14:textId="77777777" w:rsidR="00A24A20" w:rsidRPr="003E1AD6" w:rsidRDefault="00A24A20" w:rsidP="0037402C">
            <w:pPr>
              <w:pStyle w:val="Normal6a"/>
            </w:pPr>
            <w:r w:rsidRPr="003E1AD6">
              <w:t>1.</w:t>
            </w:r>
            <w:r w:rsidRPr="003E1AD6">
              <w:tab/>
              <w:t xml:space="preserve">réaffirme </w:t>
            </w:r>
            <w:r w:rsidRPr="003E1AD6">
              <w:rPr>
                <w:b/>
                <w:i/>
              </w:rPr>
              <w:t>son soutien sans réserve au souhait de la Macédoine du Nord d’adhérer à l’Union</w:t>
            </w:r>
            <w:r w:rsidRPr="003E1AD6">
              <w:t>;</w:t>
            </w:r>
          </w:p>
        </w:tc>
        <w:tc>
          <w:tcPr>
            <w:tcW w:w="4876" w:type="dxa"/>
            <w:tcBorders>
              <w:top w:val="nil"/>
              <w:left w:val="nil"/>
              <w:bottom w:val="nil"/>
              <w:right w:val="nil"/>
            </w:tcBorders>
          </w:tcPr>
          <w:p w14:paraId="3BBC00C9" w14:textId="77777777" w:rsidR="00A24A20" w:rsidRPr="003E1AD6" w:rsidRDefault="00A24A20" w:rsidP="0037402C">
            <w:pPr>
              <w:pStyle w:val="Normal6a"/>
            </w:pPr>
            <w:r w:rsidRPr="003E1AD6">
              <w:t>1.</w:t>
            </w:r>
            <w:r w:rsidRPr="003E1AD6">
              <w:tab/>
              <w:t xml:space="preserve">réaffirme </w:t>
            </w:r>
            <w:r w:rsidRPr="003E1AD6">
              <w:rPr>
                <w:b/>
                <w:i/>
              </w:rPr>
              <w:t>l’importance de la suspension des négociations d’adhésion avec Skopje</w:t>
            </w:r>
            <w:r w:rsidRPr="003E1AD6">
              <w:t>;</w:t>
            </w:r>
          </w:p>
        </w:tc>
      </w:tr>
    </w:tbl>
    <w:p w14:paraId="0D9D5CF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{EL}</w:t>
      </w:r>
      <w:r w:rsidRPr="003E1AD6">
        <w:t>el</w:t>
      </w:r>
      <w:r w:rsidRPr="003E1AD6">
        <w:rPr>
          <w:rStyle w:val="HideTWBExt"/>
        </w:rPr>
        <w:t>&lt;/Original&gt;</w:t>
      </w:r>
    </w:p>
    <w:p w14:paraId="690341AB" w14:textId="77777777" w:rsidR="00A24A20" w:rsidRPr="003E1AD6" w:rsidRDefault="00A24A20" w:rsidP="00A24A20">
      <w:r w:rsidRPr="003E1AD6">
        <w:rPr>
          <w:rStyle w:val="HideTWBExt"/>
        </w:rPr>
        <w:t>&lt;/Amend&gt;</w:t>
      </w:r>
    </w:p>
    <w:p w14:paraId="33CAAB3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64</w:t>
      </w:r>
      <w:r w:rsidRPr="003E1AD6">
        <w:rPr>
          <w:rStyle w:val="HideTWBExt"/>
          <w:b w:val="0"/>
        </w:rPr>
        <w:t>&lt;/NumAm&gt;</w:t>
      </w:r>
    </w:p>
    <w:p w14:paraId="0117322E" w14:textId="77777777" w:rsidR="00A24A20" w:rsidRPr="003E1AD6" w:rsidRDefault="00A24A20" w:rsidP="00A24A20">
      <w:pPr>
        <w:pStyle w:val="NormalBold"/>
      </w:pPr>
      <w:r w:rsidRPr="003E1AD6">
        <w:rPr>
          <w:rStyle w:val="HideTWBExt"/>
          <w:b w:val="0"/>
        </w:rPr>
        <w:t>&lt;RepeatBlock-By&gt;&lt;Members&gt;</w:t>
      </w:r>
      <w:r w:rsidRPr="003E1AD6">
        <w:t>Dan Barna, Urmas Paet, Nikola Minchev, Petras Auštrevičius, Lucia Yar</w:t>
      </w:r>
      <w:r w:rsidRPr="003E1AD6">
        <w:rPr>
          <w:rStyle w:val="HideTWBExt"/>
          <w:b w:val="0"/>
        </w:rPr>
        <w:t>&lt;/Members&gt;</w:t>
      </w:r>
    </w:p>
    <w:p w14:paraId="71ECAFFA" w14:textId="77777777" w:rsidR="00A24A20" w:rsidRPr="003E1AD6" w:rsidRDefault="00A24A20" w:rsidP="00A24A20">
      <w:pPr>
        <w:pStyle w:val="NormalBold"/>
      </w:pPr>
      <w:r w:rsidRPr="003E1AD6">
        <w:rPr>
          <w:rStyle w:val="HideTWBExt"/>
          <w:b w:val="0"/>
        </w:rPr>
        <w:t>&lt;/RepeatBlock-By&gt;</w:t>
      </w:r>
    </w:p>
    <w:p w14:paraId="2027FC8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90FFCBF" w14:textId="77777777" w:rsidR="00A24A20" w:rsidRPr="003E1AD6" w:rsidRDefault="00A24A20" w:rsidP="00A24A20">
      <w:pPr>
        <w:pStyle w:val="NormalBold"/>
      </w:pPr>
      <w:r w:rsidRPr="003E1AD6">
        <w:rPr>
          <w:rStyle w:val="HideTWBExt"/>
          <w:b w:val="0"/>
        </w:rPr>
        <w:t>&lt;Article&gt;</w:t>
      </w:r>
      <w:r w:rsidRPr="003E1AD6">
        <w:t>Paragraphe 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CB5D646" w14:textId="77777777" w:rsidTr="0037402C">
        <w:trPr>
          <w:trHeight w:hRule="exact" w:val="240"/>
          <w:jc w:val="center"/>
        </w:trPr>
        <w:tc>
          <w:tcPr>
            <w:tcW w:w="9752" w:type="dxa"/>
            <w:gridSpan w:val="2"/>
            <w:tcBorders>
              <w:top w:val="nil"/>
              <w:left w:val="nil"/>
              <w:bottom w:val="nil"/>
              <w:right w:val="nil"/>
            </w:tcBorders>
          </w:tcPr>
          <w:p w14:paraId="355FF139" w14:textId="77777777" w:rsidR="00A24A20" w:rsidRPr="003E1AD6" w:rsidRDefault="00A24A20" w:rsidP="0037402C"/>
        </w:tc>
      </w:tr>
      <w:tr w:rsidR="00A24A20" w:rsidRPr="003E1AD6" w14:paraId="20524988" w14:textId="77777777" w:rsidTr="0037402C">
        <w:trPr>
          <w:trHeight w:val="240"/>
          <w:jc w:val="center"/>
        </w:trPr>
        <w:tc>
          <w:tcPr>
            <w:tcW w:w="4876" w:type="dxa"/>
            <w:tcBorders>
              <w:top w:val="nil"/>
              <w:left w:val="nil"/>
              <w:bottom w:val="nil"/>
              <w:right w:val="nil"/>
            </w:tcBorders>
          </w:tcPr>
          <w:p w14:paraId="26EA089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B58FF97" w14:textId="77777777" w:rsidR="00A24A20" w:rsidRPr="003E1AD6" w:rsidRDefault="00A24A20" w:rsidP="0037402C">
            <w:pPr>
              <w:pStyle w:val="AmColumnHeading"/>
            </w:pPr>
            <w:r w:rsidRPr="003E1AD6">
              <w:t>Amendement</w:t>
            </w:r>
          </w:p>
        </w:tc>
      </w:tr>
      <w:tr w:rsidR="00A24A20" w:rsidRPr="003E1AD6" w14:paraId="7A1426B1" w14:textId="77777777" w:rsidTr="0037402C">
        <w:trPr>
          <w:jc w:val="center"/>
        </w:trPr>
        <w:tc>
          <w:tcPr>
            <w:tcW w:w="4876" w:type="dxa"/>
            <w:tcBorders>
              <w:top w:val="nil"/>
              <w:left w:val="nil"/>
              <w:bottom w:val="nil"/>
              <w:right w:val="nil"/>
            </w:tcBorders>
          </w:tcPr>
          <w:p w14:paraId="0FDB9BAF" w14:textId="77777777" w:rsidR="00A24A20" w:rsidRPr="003E1AD6" w:rsidRDefault="00A24A20" w:rsidP="0037402C">
            <w:pPr>
              <w:pStyle w:val="Normal6a"/>
            </w:pPr>
          </w:p>
        </w:tc>
        <w:tc>
          <w:tcPr>
            <w:tcW w:w="4876" w:type="dxa"/>
            <w:tcBorders>
              <w:top w:val="nil"/>
              <w:left w:val="nil"/>
              <w:bottom w:val="nil"/>
              <w:right w:val="nil"/>
            </w:tcBorders>
          </w:tcPr>
          <w:p w14:paraId="76F041AB" w14:textId="77777777" w:rsidR="00A24A20" w:rsidRPr="003E1AD6" w:rsidRDefault="00A24A20" w:rsidP="0037402C">
            <w:pPr>
              <w:pStyle w:val="Normal6a"/>
            </w:pPr>
            <w:r w:rsidRPr="003E1AD6">
              <w:rPr>
                <w:b/>
                <w:i/>
              </w:rPr>
              <w:t>1 bis.</w:t>
            </w:r>
            <w:r w:rsidRPr="003E1AD6">
              <w:tab/>
            </w:r>
            <w:r w:rsidRPr="003E1AD6">
              <w:rPr>
                <w:b/>
                <w:i/>
              </w:rPr>
              <w:t>souligne que l’adhésion à l’Union reste une question de volonté politique de remplir les critères et de mettre en œuvre les engagements pris, à la fois en matière de réformes et d’adoption des révisions constitutionnelles nécessaires;</w:t>
            </w:r>
          </w:p>
        </w:tc>
      </w:tr>
    </w:tbl>
    <w:p w14:paraId="721D51F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9DDEF01" w14:textId="77777777" w:rsidR="00A24A20" w:rsidRPr="003E1AD6" w:rsidRDefault="00A24A20" w:rsidP="00A24A20">
      <w:r w:rsidRPr="003E1AD6">
        <w:rPr>
          <w:rStyle w:val="HideTWBExt"/>
        </w:rPr>
        <w:t>&lt;/Amend&gt;</w:t>
      </w:r>
    </w:p>
    <w:p w14:paraId="6021A11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65</w:t>
      </w:r>
      <w:r w:rsidRPr="003E1AD6">
        <w:rPr>
          <w:rStyle w:val="HideTWBExt"/>
          <w:b w:val="0"/>
        </w:rPr>
        <w:t>&lt;/NumAm&gt;</w:t>
      </w:r>
    </w:p>
    <w:p w14:paraId="052DF781"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4F7CC4E9" w14:textId="77777777" w:rsidR="00A24A20" w:rsidRPr="003E1AD6" w:rsidRDefault="00A24A20" w:rsidP="00A24A20">
      <w:pPr>
        <w:pStyle w:val="NormalBold"/>
      </w:pPr>
      <w:r w:rsidRPr="003E1AD6">
        <w:rPr>
          <w:rStyle w:val="HideTWBExt"/>
          <w:b w:val="0"/>
        </w:rPr>
        <w:t>&lt;/RepeatBlock-By&gt;</w:t>
      </w:r>
    </w:p>
    <w:p w14:paraId="009B0F9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7B0D6E3" w14:textId="77777777" w:rsidR="00A24A20" w:rsidRPr="003E1AD6" w:rsidRDefault="00A24A20" w:rsidP="00A24A20">
      <w:pPr>
        <w:pStyle w:val="NormalBold"/>
      </w:pPr>
      <w:r w:rsidRPr="003E1AD6">
        <w:rPr>
          <w:rStyle w:val="HideTWBExt"/>
          <w:b w:val="0"/>
        </w:rPr>
        <w:t>&lt;Article&gt;</w:t>
      </w:r>
      <w:r w:rsidRPr="003E1AD6">
        <w:t>Paragraphe 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1597FF1" w14:textId="77777777" w:rsidTr="0037402C">
        <w:trPr>
          <w:trHeight w:hRule="exact" w:val="240"/>
          <w:jc w:val="center"/>
        </w:trPr>
        <w:tc>
          <w:tcPr>
            <w:tcW w:w="9752" w:type="dxa"/>
            <w:gridSpan w:val="2"/>
            <w:tcBorders>
              <w:top w:val="nil"/>
              <w:left w:val="nil"/>
              <w:bottom w:val="nil"/>
              <w:right w:val="nil"/>
            </w:tcBorders>
          </w:tcPr>
          <w:p w14:paraId="3630988F" w14:textId="77777777" w:rsidR="00A24A20" w:rsidRPr="003E1AD6" w:rsidRDefault="00A24A20" w:rsidP="0037402C"/>
        </w:tc>
      </w:tr>
      <w:tr w:rsidR="00A24A20" w:rsidRPr="003E1AD6" w14:paraId="1AD9366B" w14:textId="77777777" w:rsidTr="0037402C">
        <w:trPr>
          <w:trHeight w:val="240"/>
          <w:jc w:val="center"/>
        </w:trPr>
        <w:tc>
          <w:tcPr>
            <w:tcW w:w="4876" w:type="dxa"/>
            <w:tcBorders>
              <w:top w:val="nil"/>
              <w:left w:val="nil"/>
              <w:bottom w:val="nil"/>
              <w:right w:val="nil"/>
            </w:tcBorders>
          </w:tcPr>
          <w:p w14:paraId="618DF9C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EB4D843" w14:textId="77777777" w:rsidR="00A24A20" w:rsidRPr="003E1AD6" w:rsidRDefault="00A24A20" w:rsidP="0037402C">
            <w:pPr>
              <w:pStyle w:val="AmColumnHeading"/>
            </w:pPr>
            <w:r w:rsidRPr="003E1AD6">
              <w:t>Amendement</w:t>
            </w:r>
          </w:p>
        </w:tc>
      </w:tr>
      <w:tr w:rsidR="00A24A20" w:rsidRPr="003E1AD6" w14:paraId="501C124E" w14:textId="77777777" w:rsidTr="0037402C">
        <w:trPr>
          <w:jc w:val="center"/>
        </w:trPr>
        <w:tc>
          <w:tcPr>
            <w:tcW w:w="4876" w:type="dxa"/>
            <w:tcBorders>
              <w:top w:val="nil"/>
              <w:left w:val="nil"/>
              <w:bottom w:val="nil"/>
              <w:right w:val="nil"/>
            </w:tcBorders>
          </w:tcPr>
          <w:p w14:paraId="1A096391" w14:textId="77777777" w:rsidR="00A24A20" w:rsidRPr="003E1AD6" w:rsidRDefault="00A24A20" w:rsidP="0037402C">
            <w:pPr>
              <w:pStyle w:val="Normal6a"/>
            </w:pPr>
          </w:p>
        </w:tc>
        <w:tc>
          <w:tcPr>
            <w:tcW w:w="4876" w:type="dxa"/>
            <w:tcBorders>
              <w:top w:val="nil"/>
              <w:left w:val="nil"/>
              <w:bottom w:val="nil"/>
              <w:right w:val="nil"/>
            </w:tcBorders>
          </w:tcPr>
          <w:p w14:paraId="753D6A18" w14:textId="77777777" w:rsidR="00A24A20" w:rsidRPr="003E1AD6" w:rsidRDefault="00A24A20" w:rsidP="0037402C">
            <w:pPr>
              <w:pStyle w:val="Normal6a"/>
            </w:pPr>
            <w:r w:rsidRPr="003E1AD6">
              <w:rPr>
                <w:b/>
                <w:i/>
              </w:rPr>
              <w:t>1 bis.</w:t>
            </w:r>
            <w:r w:rsidRPr="003E1AD6">
              <w:tab/>
            </w:r>
            <w:r w:rsidRPr="003E1AD6">
              <w:rPr>
                <w:b/>
                <w:i/>
              </w:rPr>
              <w:t>rappelle que l’adhésion à l’Union reste une question de volonté politique de remplir les critères et de mettre en œuvre les engagements pris;</w:t>
            </w:r>
          </w:p>
        </w:tc>
      </w:tr>
    </w:tbl>
    <w:p w14:paraId="5FF7104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4385ABF" w14:textId="77777777" w:rsidR="00A24A20" w:rsidRPr="003E1AD6" w:rsidRDefault="00A24A20" w:rsidP="00A24A20">
      <w:r w:rsidRPr="003E1AD6">
        <w:rPr>
          <w:rStyle w:val="HideTWBExt"/>
        </w:rPr>
        <w:t>&lt;/Amend&gt;</w:t>
      </w:r>
    </w:p>
    <w:p w14:paraId="44B0654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66</w:t>
      </w:r>
      <w:r w:rsidRPr="003E1AD6">
        <w:rPr>
          <w:rStyle w:val="HideTWBExt"/>
          <w:b w:val="0"/>
        </w:rPr>
        <w:t>&lt;/NumAm&gt;</w:t>
      </w:r>
    </w:p>
    <w:p w14:paraId="3E2B44C4"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1CF9EE78" w14:textId="77777777" w:rsidR="00A24A20" w:rsidRPr="003E1AD6" w:rsidRDefault="00A24A20" w:rsidP="00A24A20">
      <w:pPr>
        <w:pStyle w:val="NormalBold"/>
      </w:pPr>
      <w:r w:rsidRPr="003E1AD6">
        <w:rPr>
          <w:rStyle w:val="HideTWBExt"/>
          <w:b w:val="0"/>
        </w:rPr>
        <w:t>&lt;/RepeatBlock-By&gt;</w:t>
      </w:r>
    </w:p>
    <w:p w14:paraId="3B3E2E3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B7FA56F"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38E3DB1" w14:textId="77777777" w:rsidTr="0037402C">
        <w:trPr>
          <w:trHeight w:hRule="exact" w:val="240"/>
          <w:jc w:val="center"/>
        </w:trPr>
        <w:tc>
          <w:tcPr>
            <w:tcW w:w="9752" w:type="dxa"/>
            <w:gridSpan w:val="2"/>
            <w:tcBorders>
              <w:top w:val="nil"/>
              <w:left w:val="nil"/>
              <w:bottom w:val="nil"/>
              <w:right w:val="nil"/>
            </w:tcBorders>
          </w:tcPr>
          <w:p w14:paraId="4AFA68AB" w14:textId="77777777" w:rsidR="00A24A20" w:rsidRPr="003E1AD6" w:rsidRDefault="00A24A20" w:rsidP="0037402C"/>
        </w:tc>
      </w:tr>
      <w:tr w:rsidR="00A24A20" w:rsidRPr="003E1AD6" w14:paraId="3540D9DA" w14:textId="77777777" w:rsidTr="0037402C">
        <w:trPr>
          <w:trHeight w:val="240"/>
          <w:jc w:val="center"/>
        </w:trPr>
        <w:tc>
          <w:tcPr>
            <w:tcW w:w="4876" w:type="dxa"/>
            <w:tcBorders>
              <w:top w:val="nil"/>
              <w:left w:val="nil"/>
              <w:bottom w:val="nil"/>
              <w:right w:val="nil"/>
            </w:tcBorders>
          </w:tcPr>
          <w:p w14:paraId="02E1736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E156142" w14:textId="77777777" w:rsidR="00A24A20" w:rsidRPr="003E1AD6" w:rsidRDefault="00A24A20" w:rsidP="0037402C">
            <w:pPr>
              <w:pStyle w:val="AmColumnHeading"/>
            </w:pPr>
            <w:r w:rsidRPr="003E1AD6">
              <w:t>Amendement</w:t>
            </w:r>
          </w:p>
        </w:tc>
      </w:tr>
      <w:tr w:rsidR="00A24A20" w:rsidRPr="003E1AD6" w14:paraId="3DEF8CE6" w14:textId="77777777" w:rsidTr="0037402C">
        <w:trPr>
          <w:jc w:val="center"/>
        </w:trPr>
        <w:tc>
          <w:tcPr>
            <w:tcW w:w="4876" w:type="dxa"/>
            <w:tcBorders>
              <w:top w:val="nil"/>
              <w:left w:val="nil"/>
              <w:bottom w:val="nil"/>
              <w:right w:val="nil"/>
            </w:tcBorders>
          </w:tcPr>
          <w:p w14:paraId="13F24582" w14:textId="77777777" w:rsidR="00A24A20" w:rsidRPr="003E1AD6" w:rsidRDefault="00A24A20" w:rsidP="0037402C">
            <w:pPr>
              <w:pStyle w:val="Normal6a"/>
            </w:pPr>
            <w:r w:rsidRPr="003E1AD6">
              <w:t>2.</w:t>
            </w:r>
            <w:r w:rsidRPr="003E1AD6">
              <w:tab/>
              <w:t xml:space="preserve">rappelle </w:t>
            </w:r>
            <w:r w:rsidRPr="003E1AD6">
              <w:rPr>
                <w:b/>
                <w:i/>
              </w:rPr>
              <w:t>la nécessité de</w:t>
            </w:r>
            <w:r w:rsidRPr="003E1AD6">
              <w:t xml:space="preserv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l’importance de l’adoption de modifications constitutionnelles</w:t>
            </w:r>
            <w:r w:rsidRPr="003E1AD6">
              <w:rPr>
                <w:b/>
                <w:i/>
              </w:rPr>
              <w:t xml:space="preserve"> concertées</w:t>
            </w:r>
            <w:r w:rsidRPr="003E1AD6">
              <w:t>;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c>
          <w:tcPr>
            <w:tcW w:w="4876" w:type="dxa"/>
            <w:tcBorders>
              <w:top w:val="nil"/>
              <w:left w:val="nil"/>
              <w:bottom w:val="nil"/>
              <w:right w:val="nil"/>
            </w:tcBorders>
          </w:tcPr>
          <w:p w14:paraId="50614060" w14:textId="77777777" w:rsidR="00A24A20" w:rsidRPr="003E1AD6" w:rsidRDefault="00A24A20" w:rsidP="0037402C">
            <w:pPr>
              <w:pStyle w:val="Normal6a"/>
            </w:pPr>
            <w:r w:rsidRPr="003E1AD6">
              <w:t>2.</w:t>
            </w:r>
            <w:r w:rsidRPr="003E1AD6">
              <w:tab/>
              <w:t xml:space="preserve">rappelle </w:t>
            </w:r>
            <w:r w:rsidRPr="003E1AD6">
              <w:rPr>
                <w:b/>
                <w:i/>
              </w:rPr>
              <w:t>que l’Union européenne et la Macédoine du Nord doivent tout mettre en œuvre pour</w:t>
            </w:r>
            <w:r w:rsidRPr="003E1AD6">
              <w:t xml:space="preserv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l’importance de l’adoption de modifications constitutionnelles; </w:t>
            </w:r>
            <w:r w:rsidRPr="003E1AD6">
              <w:rPr>
                <w:b/>
                <w:i/>
              </w:rPr>
              <w:t xml:space="preserve">prie instamment le Conseil européen de soutenir publiquement et sans équivoque la Macédoine du Nord dans son intention de prendre rapidement et sans condition une décision positive sur l’ouverture des négociations d’adhésion dès que les conditions énoncées dans ses conclusions du 18 juillet 2022 seront remplies; </w:t>
            </w:r>
            <w:r w:rsidRPr="003E1AD6">
              <w:t>encourage</w:t>
            </w:r>
            <w:r w:rsidRPr="003E1AD6">
              <w:rPr>
                <w:b/>
                <w:i/>
              </w:rPr>
              <w:t>, tout en respectant pleinement la langue et l’identité macédoniennes,</w:t>
            </w:r>
            <w:r w:rsidRPr="003E1AD6">
              <w:t xml:space="preserve"> tous les partis politiques de Macédoine du Nord à entreprendre un dialogue constructif afin de parvenir au consensus nécessaire sur ces modifications, ce qui renforcerait le caractère multiethnique du pays et accélérerait ses progrès sur la voie de l’adhésion à l’Union; </w:t>
            </w:r>
            <w:r w:rsidRPr="003E1AD6">
              <w:rPr>
                <w:b/>
                <w:i/>
              </w:rPr>
              <w:t>demande, en particulier aux gouvernements des États membres qui ont insisté pour l’imposition des nouvelles conditions de juillet 2022, de faire tout leur possible pour soutenir ces efforts; rappelle que le processus d’adhésion doit rester fondé sur le mérite et ne pas être utilisé à mauvais escient pour régler des différends bilatéraux, en particulier dans le contexte géopolitique critique actuel; invite les gouvernements de Macédoine du Nord et des pays voisins à collaborer de manière constructive pour résoudre les différends bilatéraux qui subsistent; invite les États membres de l’Union, le Conseil et la Commission à préserver la prévisibilité et la crédibilité du processus d’adhésion, notamment en vue de maintenir le soutien populaire à l’adhésion dans les pays candidats à l’élargissement;</w:t>
            </w:r>
          </w:p>
        </w:tc>
      </w:tr>
    </w:tbl>
    <w:p w14:paraId="29FD2E3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0E2EBF0" w14:textId="77777777" w:rsidR="00A24A20" w:rsidRPr="003E1AD6" w:rsidRDefault="00A24A20" w:rsidP="00A24A20">
      <w:r w:rsidRPr="003E1AD6">
        <w:rPr>
          <w:rStyle w:val="HideTWBExt"/>
        </w:rPr>
        <w:t>&lt;/Amend&gt;</w:t>
      </w:r>
    </w:p>
    <w:p w14:paraId="7250A58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67</w:t>
      </w:r>
      <w:r w:rsidRPr="003E1AD6">
        <w:rPr>
          <w:rStyle w:val="HideTWBExt"/>
          <w:b w:val="0"/>
        </w:rPr>
        <w:t>&lt;/NumAm&gt;</w:t>
      </w:r>
    </w:p>
    <w:p w14:paraId="1AEC60CD"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794A6A11" w14:textId="77777777" w:rsidR="00A24A20" w:rsidRPr="003E1AD6" w:rsidRDefault="00A24A20" w:rsidP="00A24A20">
      <w:pPr>
        <w:pStyle w:val="NormalBold"/>
      </w:pPr>
      <w:r w:rsidRPr="003E1AD6">
        <w:rPr>
          <w:rStyle w:val="HideTWBExt"/>
          <w:b w:val="0"/>
        </w:rPr>
        <w:t>&lt;/RepeatBlock-By&gt;</w:t>
      </w:r>
    </w:p>
    <w:p w14:paraId="36D406F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F1BDDB6"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2FD4792" w14:textId="77777777" w:rsidTr="0037402C">
        <w:trPr>
          <w:trHeight w:hRule="exact" w:val="240"/>
          <w:jc w:val="center"/>
        </w:trPr>
        <w:tc>
          <w:tcPr>
            <w:tcW w:w="9752" w:type="dxa"/>
            <w:gridSpan w:val="2"/>
            <w:tcBorders>
              <w:top w:val="nil"/>
              <w:left w:val="nil"/>
              <w:bottom w:val="nil"/>
              <w:right w:val="nil"/>
            </w:tcBorders>
          </w:tcPr>
          <w:p w14:paraId="6B1580DB" w14:textId="77777777" w:rsidR="00A24A20" w:rsidRPr="003E1AD6" w:rsidRDefault="00A24A20" w:rsidP="0037402C"/>
        </w:tc>
      </w:tr>
      <w:tr w:rsidR="00A24A20" w:rsidRPr="003E1AD6" w14:paraId="7274FAB8" w14:textId="77777777" w:rsidTr="0037402C">
        <w:trPr>
          <w:trHeight w:val="240"/>
          <w:jc w:val="center"/>
        </w:trPr>
        <w:tc>
          <w:tcPr>
            <w:tcW w:w="4876" w:type="dxa"/>
            <w:tcBorders>
              <w:top w:val="nil"/>
              <w:left w:val="nil"/>
              <w:bottom w:val="nil"/>
              <w:right w:val="nil"/>
            </w:tcBorders>
          </w:tcPr>
          <w:p w14:paraId="39AF892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E2E54B9" w14:textId="77777777" w:rsidR="00A24A20" w:rsidRPr="003E1AD6" w:rsidRDefault="00A24A20" w:rsidP="0037402C">
            <w:pPr>
              <w:pStyle w:val="AmColumnHeading"/>
            </w:pPr>
            <w:r w:rsidRPr="003E1AD6">
              <w:t>Amendement</w:t>
            </w:r>
          </w:p>
        </w:tc>
      </w:tr>
      <w:tr w:rsidR="00A24A20" w:rsidRPr="003E1AD6" w14:paraId="3CADA230" w14:textId="77777777" w:rsidTr="0037402C">
        <w:trPr>
          <w:jc w:val="center"/>
        </w:trPr>
        <w:tc>
          <w:tcPr>
            <w:tcW w:w="4876" w:type="dxa"/>
            <w:tcBorders>
              <w:top w:val="nil"/>
              <w:left w:val="nil"/>
              <w:bottom w:val="nil"/>
              <w:right w:val="nil"/>
            </w:tcBorders>
          </w:tcPr>
          <w:p w14:paraId="0CC369EB" w14:textId="77777777" w:rsidR="00A24A20" w:rsidRPr="003E1AD6" w:rsidRDefault="00A24A20" w:rsidP="0037402C">
            <w:pPr>
              <w:pStyle w:val="Normal6a"/>
            </w:pPr>
            <w:r w:rsidRPr="003E1AD6">
              <w:t>2.</w:t>
            </w:r>
            <w:r w:rsidRPr="003E1AD6">
              <w:tab/>
              <w:t xml:space="preserve">rappelle la nécessité de maintenir la dynamique et la crédibilité du processus d’intégration européenne; constate que la Macédoine du Nord continue de démontrer son engagement en faveur de l’intégration à l’Union et de son alignement sur les politiques de l’Union; demande </w:t>
            </w:r>
            <w:r w:rsidRPr="003E1AD6">
              <w:rPr>
                <w:b/>
                <w:i/>
              </w:rPr>
              <w:t xml:space="preserve">que les </w:t>
            </w:r>
            <w:r w:rsidRPr="003E1AD6">
              <w:t>négociations d’adhésion</w:t>
            </w:r>
            <w:r w:rsidRPr="003E1AD6">
              <w:rPr>
                <w:b/>
                <w:i/>
              </w:rPr>
              <w:t xml:space="preserve"> progressent rapidement, tout en insistant sur l’importance de l’adoption de modifications</w:t>
            </w:r>
            <w:r w:rsidRPr="003E1AD6">
              <w:t xml:space="preserve"> constitutionnelles </w:t>
            </w:r>
            <w:r w:rsidRPr="003E1AD6">
              <w:rPr>
                <w:b/>
                <w:i/>
              </w:rPr>
              <w:t>concertées</w:t>
            </w:r>
            <w:r w:rsidRPr="003E1AD6">
              <w:t>; encourage tous les partis politiques de Macédoine du Nord à entreprendre un dialogue constructif afin de parvenir au consensus nécessaire sur</w:t>
            </w:r>
            <w:r w:rsidRPr="003E1AD6">
              <w:rPr>
                <w:b/>
                <w:i/>
              </w:rPr>
              <w:t xml:space="preserve"> ces modifications</w:t>
            </w:r>
            <w:r w:rsidRPr="003E1AD6">
              <w:t>, ce qui renforcerait le caractère multiethnique du pays et accélérerait ses progrès sur la voie de l’adhésion à l’Union;</w:t>
            </w:r>
          </w:p>
        </w:tc>
        <w:tc>
          <w:tcPr>
            <w:tcW w:w="4876" w:type="dxa"/>
            <w:tcBorders>
              <w:top w:val="nil"/>
              <w:left w:val="nil"/>
              <w:bottom w:val="nil"/>
              <w:right w:val="nil"/>
            </w:tcBorders>
          </w:tcPr>
          <w:p w14:paraId="3FC326A0" w14:textId="77777777" w:rsidR="00A24A20" w:rsidRPr="003E1AD6" w:rsidRDefault="00A24A20" w:rsidP="0037402C">
            <w:pPr>
              <w:pStyle w:val="Normal6a"/>
            </w:pPr>
            <w:r w:rsidRPr="003E1AD6">
              <w:t>2.</w:t>
            </w:r>
            <w:r w:rsidRPr="003E1AD6">
              <w:tab/>
              <w:t>rappelle la nécessité de maintenir la dynamique et la crédibilité du processus d’intégration européenne</w:t>
            </w:r>
            <w:r w:rsidRPr="003E1AD6">
              <w:rPr>
                <w:b/>
                <w:i/>
              </w:rPr>
              <w:t>, en soulignant que l’adhésion est un processus fondé sur le mérite, dans le cadre duquel chaque pays est évalué en fonction de ses propres progrès et réalisations, et que l’adhésion n’est pas un droit automatique mais découle de la satisfaction des critères requis</w:t>
            </w:r>
            <w:r w:rsidRPr="003E1AD6">
              <w:t>; constate que la Macédoine du Nord continue de démontrer son engagement en faveur de l’intégration à l’Union et de son alignement sur les politiques de l’Union</w:t>
            </w:r>
            <w:r w:rsidRPr="003E1AD6">
              <w:rPr>
                <w:b/>
                <w:i/>
              </w:rPr>
              <w:t>, bien que des actions récentes, telles que le parrainage d’une résolution alternative des Nations unies menée par les États-Unis, soulèvent des inquiétudes quant à sa cohérence avec la politique étrangère de l’Union</w:t>
            </w:r>
            <w:r w:rsidRPr="003E1AD6">
              <w:t xml:space="preserve">; demande </w:t>
            </w:r>
            <w:r w:rsidRPr="003E1AD6">
              <w:rPr>
                <w:b/>
                <w:i/>
              </w:rPr>
              <w:t xml:space="preserve">au gouvernement de Macédoine du Nord d’œuvrer en faveur d’une avancée rapide des </w:t>
            </w:r>
            <w:r w:rsidRPr="003E1AD6">
              <w:t>négociations d’adhésion</w:t>
            </w:r>
            <w:r w:rsidRPr="003E1AD6">
              <w:rPr>
                <w:b/>
                <w:i/>
              </w:rPr>
              <w:t>, en respectant l’obligation du pays d’adopter les réformes</w:t>
            </w:r>
            <w:r w:rsidRPr="003E1AD6">
              <w:t xml:space="preserve"> constitutionnelles</w:t>
            </w:r>
            <w:r w:rsidRPr="003E1AD6">
              <w:rPr>
                <w:b/>
                <w:i/>
              </w:rPr>
              <w:t xml:space="preserve"> demandées, y compris la reconnaissance des Bulgares en tant que groupe ethnique officiel</w:t>
            </w:r>
            <w:r w:rsidRPr="003E1AD6">
              <w:t>; encourage tous les partis politiques de Macédoine du Nord à entreprendre un dialogue constructif afin de parvenir au consensus nécessaire sur</w:t>
            </w:r>
            <w:r w:rsidRPr="003E1AD6">
              <w:rPr>
                <w:b/>
                <w:i/>
              </w:rPr>
              <w:t xml:space="preserve"> les réformes exigées</w:t>
            </w:r>
            <w:r w:rsidRPr="003E1AD6">
              <w:t>, ce qui renforcerait le caractère multiethnique du pays et accélérerait ses progrès sur la voie de l’adhésion à l’Union;</w:t>
            </w:r>
          </w:p>
        </w:tc>
      </w:tr>
    </w:tbl>
    <w:p w14:paraId="6C33F20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FD8507B" w14:textId="77777777" w:rsidR="00A24A20" w:rsidRPr="003E1AD6" w:rsidRDefault="00A24A20" w:rsidP="00A24A20">
      <w:r w:rsidRPr="003E1AD6">
        <w:rPr>
          <w:rStyle w:val="HideTWBExt"/>
        </w:rPr>
        <w:t>&lt;/Amend&gt;</w:t>
      </w:r>
    </w:p>
    <w:p w14:paraId="64FDB9F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68</w:t>
      </w:r>
      <w:r w:rsidRPr="003E1AD6">
        <w:rPr>
          <w:rStyle w:val="HideTWBExt"/>
          <w:b w:val="0"/>
        </w:rPr>
        <w:t>&lt;/NumAm&gt;</w:t>
      </w:r>
    </w:p>
    <w:p w14:paraId="74D3663B" w14:textId="77777777" w:rsidR="00A24A20" w:rsidRPr="003E1AD6" w:rsidRDefault="00A24A20" w:rsidP="00A24A20">
      <w:pPr>
        <w:pStyle w:val="NormalBold"/>
      </w:pPr>
      <w:r w:rsidRPr="003E1AD6">
        <w:rPr>
          <w:rStyle w:val="HideTWBExt"/>
          <w:b w:val="0"/>
        </w:rPr>
        <w:t>&lt;RepeatBlock-By&gt;&lt;Members&gt;</w:t>
      </w:r>
      <w:r w:rsidRPr="003E1AD6">
        <w:t>Emmanouil Fragkos, Galato Alexandraki</w:t>
      </w:r>
      <w:r w:rsidRPr="003E1AD6">
        <w:rPr>
          <w:rStyle w:val="HideTWBExt"/>
          <w:b w:val="0"/>
        </w:rPr>
        <w:t>&lt;/Members&gt;</w:t>
      </w:r>
    </w:p>
    <w:p w14:paraId="6D05E628" w14:textId="77777777" w:rsidR="00A24A20" w:rsidRPr="003E1AD6" w:rsidRDefault="00A24A20" w:rsidP="00A24A20">
      <w:pPr>
        <w:pStyle w:val="NormalBold"/>
      </w:pPr>
      <w:r w:rsidRPr="003E1AD6">
        <w:rPr>
          <w:rStyle w:val="HideTWBExt"/>
          <w:b w:val="0"/>
        </w:rPr>
        <w:t>&lt;/RepeatBlock-By&gt;</w:t>
      </w:r>
    </w:p>
    <w:p w14:paraId="165B8F2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18ED5E8"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2AE4BA6" w14:textId="77777777" w:rsidTr="0037402C">
        <w:trPr>
          <w:trHeight w:hRule="exact" w:val="240"/>
          <w:jc w:val="center"/>
        </w:trPr>
        <w:tc>
          <w:tcPr>
            <w:tcW w:w="9752" w:type="dxa"/>
            <w:gridSpan w:val="2"/>
            <w:tcBorders>
              <w:top w:val="nil"/>
              <w:left w:val="nil"/>
              <w:bottom w:val="nil"/>
              <w:right w:val="nil"/>
            </w:tcBorders>
          </w:tcPr>
          <w:p w14:paraId="6FB0F4DA" w14:textId="77777777" w:rsidR="00A24A20" w:rsidRPr="003E1AD6" w:rsidRDefault="00A24A20" w:rsidP="0037402C"/>
        </w:tc>
      </w:tr>
      <w:tr w:rsidR="00A24A20" w:rsidRPr="003E1AD6" w14:paraId="44101837" w14:textId="77777777" w:rsidTr="0037402C">
        <w:trPr>
          <w:trHeight w:val="240"/>
          <w:jc w:val="center"/>
        </w:trPr>
        <w:tc>
          <w:tcPr>
            <w:tcW w:w="4876" w:type="dxa"/>
            <w:tcBorders>
              <w:top w:val="nil"/>
              <w:left w:val="nil"/>
              <w:bottom w:val="nil"/>
              <w:right w:val="nil"/>
            </w:tcBorders>
          </w:tcPr>
          <w:p w14:paraId="2399144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2AB635F" w14:textId="77777777" w:rsidR="00A24A20" w:rsidRPr="003E1AD6" w:rsidRDefault="00A24A20" w:rsidP="0037402C">
            <w:pPr>
              <w:pStyle w:val="AmColumnHeading"/>
            </w:pPr>
            <w:r w:rsidRPr="003E1AD6">
              <w:t>Amendement</w:t>
            </w:r>
          </w:p>
        </w:tc>
      </w:tr>
      <w:tr w:rsidR="00A24A20" w:rsidRPr="003E1AD6" w14:paraId="4C533BC2" w14:textId="77777777" w:rsidTr="0037402C">
        <w:trPr>
          <w:jc w:val="center"/>
        </w:trPr>
        <w:tc>
          <w:tcPr>
            <w:tcW w:w="4876" w:type="dxa"/>
            <w:tcBorders>
              <w:top w:val="nil"/>
              <w:left w:val="nil"/>
              <w:bottom w:val="nil"/>
              <w:right w:val="nil"/>
            </w:tcBorders>
          </w:tcPr>
          <w:p w14:paraId="387DD49E" w14:textId="77777777" w:rsidR="00A24A20" w:rsidRPr="003E1AD6" w:rsidRDefault="00A24A20" w:rsidP="0037402C">
            <w:pPr>
              <w:pStyle w:val="Normal6a"/>
            </w:pPr>
            <w:r w:rsidRPr="003E1AD6">
              <w:t>2.</w:t>
            </w:r>
            <w:r w:rsidRPr="003E1AD6">
              <w:tab/>
            </w:r>
            <w:r w:rsidRPr="003E1AD6">
              <w:rPr>
                <w:b/>
                <w:i/>
              </w:rPr>
              <w:t>rappelle la nécessité de maintenir la dynamique et la crédibilité du processus d’intégration européenne;</w:t>
            </w:r>
            <w:r w:rsidRPr="003E1AD6">
              <w:t xml:space="preserve"> constate que </w:t>
            </w:r>
            <w:r w:rsidRPr="003E1AD6">
              <w:rPr>
                <w:b/>
                <w:i/>
              </w:rPr>
              <w:t>la Macédoine du Nord continue de démontrer son engagement en faveur de</w:t>
            </w:r>
            <w:r w:rsidRPr="003E1AD6">
              <w:t xml:space="preserve"> l’intégration à l’Union et</w:t>
            </w:r>
            <w:r w:rsidRPr="003E1AD6">
              <w:rPr>
                <w:b/>
                <w:i/>
              </w:rPr>
              <w:t xml:space="preserve"> de son alignement sur les politiques de l’Union</w:t>
            </w:r>
            <w:r w:rsidRPr="003E1AD6">
              <w:t xml:space="preserve">; demande </w:t>
            </w:r>
            <w:r w:rsidRPr="003E1AD6">
              <w:rPr>
                <w:b/>
                <w:i/>
              </w:rPr>
              <w:t>que les</w:t>
            </w:r>
            <w:r w:rsidRPr="003E1AD6">
              <w:t xml:space="preserve"> négociations d’adhésion </w:t>
            </w:r>
            <w:r w:rsidRPr="003E1AD6">
              <w:rPr>
                <w:b/>
                <w:i/>
              </w:rPr>
              <w:t>progressent rapidement, tout en insistant sur l’importance de l’adoption de modifications constitutionnelles concertées</w:t>
            </w:r>
            <w:r w:rsidRPr="003E1AD6">
              <w:t xml:space="preserve">; </w:t>
            </w:r>
            <w:r w:rsidRPr="003E1AD6">
              <w:rPr>
                <w:b/>
                <w:i/>
              </w:rPr>
              <w:t>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c>
          <w:tcPr>
            <w:tcW w:w="4876" w:type="dxa"/>
            <w:tcBorders>
              <w:top w:val="nil"/>
              <w:left w:val="nil"/>
              <w:bottom w:val="nil"/>
              <w:right w:val="nil"/>
            </w:tcBorders>
          </w:tcPr>
          <w:p w14:paraId="4E5274AF" w14:textId="77777777" w:rsidR="00A24A20" w:rsidRPr="003E1AD6" w:rsidRDefault="00A24A20" w:rsidP="0037402C">
            <w:pPr>
              <w:pStyle w:val="Normal6a"/>
            </w:pPr>
            <w:r w:rsidRPr="003E1AD6">
              <w:t>2.</w:t>
            </w:r>
            <w:r w:rsidRPr="003E1AD6">
              <w:tab/>
              <w:t xml:space="preserve">constate que </w:t>
            </w:r>
            <w:r w:rsidRPr="003E1AD6">
              <w:rPr>
                <w:b/>
                <w:i/>
              </w:rPr>
              <w:t>Skopje n’a en aucun cas entrepris les démarches nécessaires à</w:t>
            </w:r>
            <w:r w:rsidRPr="003E1AD6">
              <w:t xml:space="preserve"> l’intégration à l’Union et </w:t>
            </w:r>
            <w:r w:rsidRPr="003E1AD6">
              <w:rPr>
                <w:b/>
                <w:i/>
              </w:rPr>
              <w:t>à son alignement sur la politique étrangère européenne</w:t>
            </w:r>
            <w:r w:rsidRPr="003E1AD6">
              <w:t xml:space="preserve">; demande </w:t>
            </w:r>
            <w:r w:rsidRPr="003E1AD6">
              <w:rPr>
                <w:b/>
                <w:i/>
              </w:rPr>
              <w:t>la suspension immédiate des</w:t>
            </w:r>
            <w:r w:rsidRPr="003E1AD6">
              <w:t xml:space="preserve"> négociations d’adhésion;</w:t>
            </w:r>
          </w:p>
        </w:tc>
      </w:tr>
    </w:tbl>
    <w:p w14:paraId="302867A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{EL}</w:t>
      </w:r>
      <w:r w:rsidRPr="003E1AD6">
        <w:t>el</w:t>
      </w:r>
      <w:r w:rsidRPr="003E1AD6">
        <w:rPr>
          <w:rStyle w:val="HideTWBExt"/>
        </w:rPr>
        <w:t>&lt;/Original&gt;</w:t>
      </w:r>
    </w:p>
    <w:p w14:paraId="191E4EC3" w14:textId="77777777" w:rsidR="00A24A20" w:rsidRPr="003E1AD6" w:rsidRDefault="00A24A20" w:rsidP="00A24A20">
      <w:r w:rsidRPr="003E1AD6">
        <w:rPr>
          <w:rStyle w:val="HideTWBExt"/>
        </w:rPr>
        <w:t>&lt;/Amend&gt;</w:t>
      </w:r>
    </w:p>
    <w:p w14:paraId="614116A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69</w:t>
      </w:r>
      <w:r w:rsidRPr="003E1AD6">
        <w:rPr>
          <w:rStyle w:val="HideTWBExt"/>
          <w:b w:val="0"/>
        </w:rPr>
        <w:t>&lt;/NumAm&gt;</w:t>
      </w:r>
    </w:p>
    <w:p w14:paraId="190EE09C"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6ACB6F46" w14:textId="77777777" w:rsidR="00A24A20" w:rsidRPr="003E1AD6" w:rsidRDefault="00A24A20" w:rsidP="00A24A20">
      <w:pPr>
        <w:pStyle w:val="NormalBold"/>
      </w:pPr>
      <w:r w:rsidRPr="003E1AD6">
        <w:rPr>
          <w:rStyle w:val="HideTWBExt"/>
          <w:b w:val="0"/>
        </w:rPr>
        <w:t>&lt;/RepeatBlock-By&gt;</w:t>
      </w:r>
    </w:p>
    <w:p w14:paraId="1978CFE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ACBE9E4"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35926A1" w14:textId="77777777" w:rsidTr="0037402C">
        <w:trPr>
          <w:trHeight w:hRule="exact" w:val="240"/>
          <w:jc w:val="center"/>
        </w:trPr>
        <w:tc>
          <w:tcPr>
            <w:tcW w:w="9752" w:type="dxa"/>
            <w:gridSpan w:val="2"/>
            <w:tcBorders>
              <w:top w:val="nil"/>
              <w:left w:val="nil"/>
              <w:bottom w:val="nil"/>
              <w:right w:val="nil"/>
            </w:tcBorders>
          </w:tcPr>
          <w:p w14:paraId="0BD8B309" w14:textId="77777777" w:rsidR="00A24A20" w:rsidRPr="003E1AD6" w:rsidRDefault="00A24A20" w:rsidP="0037402C"/>
        </w:tc>
      </w:tr>
      <w:tr w:rsidR="00A24A20" w:rsidRPr="003E1AD6" w14:paraId="47E3C96D" w14:textId="77777777" w:rsidTr="0037402C">
        <w:trPr>
          <w:trHeight w:val="240"/>
          <w:jc w:val="center"/>
        </w:trPr>
        <w:tc>
          <w:tcPr>
            <w:tcW w:w="4876" w:type="dxa"/>
            <w:tcBorders>
              <w:top w:val="nil"/>
              <w:left w:val="nil"/>
              <w:bottom w:val="nil"/>
              <w:right w:val="nil"/>
            </w:tcBorders>
          </w:tcPr>
          <w:p w14:paraId="5E2BB77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E2A4D49" w14:textId="77777777" w:rsidR="00A24A20" w:rsidRPr="003E1AD6" w:rsidRDefault="00A24A20" w:rsidP="0037402C">
            <w:pPr>
              <w:pStyle w:val="AmColumnHeading"/>
            </w:pPr>
            <w:r w:rsidRPr="003E1AD6">
              <w:t>Amendement</w:t>
            </w:r>
          </w:p>
        </w:tc>
      </w:tr>
      <w:tr w:rsidR="00A24A20" w:rsidRPr="003E1AD6" w14:paraId="0E394CD3" w14:textId="77777777" w:rsidTr="0037402C">
        <w:trPr>
          <w:jc w:val="center"/>
        </w:trPr>
        <w:tc>
          <w:tcPr>
            <w:tcW w:w="4876" w:type="dxa"/>
            <w:tcBorders>
              <w:top w:val="nil"/>
              <w:left w:val="nil"/>
              <w:bottom w:val="nil"/>
              <w:right w:val="nil"/>
            </w:tcBorders>
          </w:tcPr>
          <w:p w14:paraId="08B3479F" w14:textId="77777777" w:rsidR="00A24A20" w:rsidRPr="003E1AD6" w:rsidRDefault="00A24A20" w:rsidP="0037402C">
            <w:pPr>
              <w:pStyle w:val="Normal6a"/>
            </w:pPr>
            <w:r w:rsidRPr="003E1AD6">
              <w:t>2.</w:t>
            </w:r>
            <w:r w:rsidRPr="003E1AD6">
              <w:tab/>
              <w:t xml:space="preserve">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w:t>
            </w:r>
            <w:r w:rsidRPr="003E1AD6">
              <w:rPr>
                <w:b/>
                <w:i/>
              </w:rPr>
              <w:t xml:space="preserve">l’importance de </w:t>
            </w:r>
            <w:r w:rsidRPr="003E1AD6">
              <w:t>l’adoption de modifications constitutionnelles concertées;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c>
          <w:tcPr>
            <w:tcW w:w="4876" w:type="dxa"/>
            <w:tcBorders>
              <w:top w:val="nil"/>
              <w:left w:val="nil"/>
              <w:bottom w:val="nil"/>
              <w:right w:val="nil"/>
            </w:tcBorders>
          </w:tcPr>
          <w:p w14:paraId="60CF5D40" w14:textId="77777777" w:rsidR="00A24A20" w:rsidRPr="003E1AD6" w:rsidRDefault="00A24A20" w:rsidP="0037402C">
            <w:pPr>
              <w:pStyle w:val="Normal6a"/>
            </w:pPr>
            <w:r w:rsidRPr="003E1AD6">
              <w:t>2.</w:t>
            </w:r>
            <w:r w:rsidRPr="003E1AD6">
              <w:tab/>
              <w:t>rappelle la nécessité de maintenir la dynamique et la crédibilité du processus d’intégration européenne</w:t>
            </w:r>
            <w:r w:rsidRPr="003E1AD6">
              <w:rPr>
                <w:b/>
                <w:i/>
              </w:rPr>
              <w:t>; rappelle que tous les pays souhaitant devenir un État membre de l’Union seront jugés selon leurs propres progrès et mérites au regard de l’accomplissement, de la mise en œuvre et du respect de l’ensemble des critères et des valeurs européennes communes</w:t>
            </w:r>
            <w:r w:rsidRPr="003E1AD6">
              <w:t xml:space="preserve">; constate que la Macédoine du Nord continue de démontrer son engagement en faveur de l’intégration à l’Union et de son alignement sur les politiques de l’Union; demande que les négociations d’adhésion progressent rapidement, tout en insistant sur </w:t>
            </w:r>
            <w:r w:rsidRPr="003E1AD6">
              <w:rPr>
                <w:b/>
                <w:i/>
              </w:rPr>
              <w:t xml:space="preserve">la nécessité d’obtenir des résultats tangibles attestant de l’accomplissement de ses obligations au titre du cadre de négociation de l’Union et des conclusions du Conseil de l’Union européenne du 18 juillet 2022, y compris par </w:t>
            </w:r>
            <w:r w:rsidRPr="003E1AD6">
              <w:t>l’adoption de modifications constitutionnelles concertées;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r>
    </w:tbl>
    <w:p w14:paraId="4744F5B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B928C99" w14:textId="77777777" w:rsidR="00A24A20" w:rsidRPr="003E1AD6" w:rsidRDefault="00A24A20" w:rsidP="00A24A20">
      <w:r w:rsidRPr="003E1AD6">
        <w:rPr>
          <w:rStyle w:val="HideTWBExt"/>
        </w:rPr>
        <w:t>&lt;/Amend&gt;</w:t>
      </w:r>
    </w:p>
    <w:p w14:paraId="2FC3FB5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70</w:t>
      </w:r>
      <w:r w:rsidRPr="003E1AD6">
        <w:rPr>
          <w:rStyle w:val="HideTWBExt"/>
          <w:b w:val="0"/>
        </w:rPr>
        <w:t>&lt;/NumAm&gt;</w:t>
      </w:r>
    </w:p>
    <w:p w14:paraId="0C8F2057" w14:textId="77777777" w:rsidR="00A24A20" w:rsidRPr="003E1AD6" w:rsidRDefault="00A24A20" w:rsidP="00A24A20">
      <w:pPr>
        <w:pStyle w:val="NormalBold"/>
      </w:pPr>
      <w:r w:rsidRPr="003E1AD6">
        <w:rPr>
          <w:rStyle w:val="HideTWBExt"/>
          <w:b w:val="0"/>
        </w:rPr>
        <w:t>&lt;RepeatBlock-By&gt;&lt;Members&gt;</w:t>
      </w:r>
      <w:r w:rsidRPr="003E1AD6">
        <w:t>Matthieu Valet, Jordan Bardella, Pierre-Romain Thionnet</w:t>
      </w:r>
      <w:r w:rsidRPr="003E1AD6">
        <w:rPr>
          <w:rStyle w:val="HideTWBExt"/>
          <w:b w:val="0"/>
        </w:rPr>
        <w:t>&lt;/Members&gt;</w:t>
      </w:r>
    </w:p>
    <w:p w14:paraId="69D85F40" w14:textId="77777777" w:rsidR="00A24A20" w:rsidRPr="003E1AD6" w:rsidRDefault="00A24A20" w:rsidP="00A24A20">
      <w:pPr>
        <w:pStyle w:val="NormalBold"/>
      </w:pPr>
      <w:r w:rsidRPr="003E1AD6">
        <w:rPr>
          <w:rStyle w:val="HideTWBExt"/>
          <w:b w:val="0"/>
        </w:rPr>
        <w:t>&lt;/RepeatBlock-By&gt;</w:t>
      </w:r>
    </w:p>
    <w:p w14:paraId="2CCB1C8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7132232"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CC4258A" w14:textId="77777777" w:rsidTr="0037402C">
        <w:trPr>
          <w:trHeight w:hRule="exact" w:val="240"/>
          <w:jc w:val="center"/>
        </w:trPr>
        <w:tc>
          <w:tcPr>
            <w:tcW w:w="9752" w:type="dxa"/>
            <w:gridSpan w:val="2"/>
            <w:tcBorders>
              <w:top w:val="nil"/>
              <w:left w:val="nil"/>
              <w:bottom w:val="nil"/>
              <w:right w:val="nil"/>
            </w:tcBorders>
          </w:tcPr>
          <w:p w14:paraId="04138AE5" w14:textId="77777777" w:rsidR="00A24A20" w:rsidRPr="003E1AD6" w:rsidRDefault="00A24A20" w:rsidP="0037402C"/>
        </w:tc>
      </w:tr>
      <w:tr w:rsidR="00A24A20" w:rsidRPr="003E1AD6" w14:paraId="35B2C1C5" w14:textId="77777777" w:rsidTr="0037402C">
        <w:trPr>
          <w:trHeight w:val="240"/>
          <w:jc w:val="center"/>
        </w:trPr>
        <w:tc>
          <w:tcPr>
            <w:tcW w:w="4876" w:type="dxa"/>
            <w:tcBorders>
              <w:top w:val="nil"/>
              <w:left w:val="nil"/>
              <w:bottom w:val="nil"/>
              <w:right w:val="nil"/>
            </w:tcBorders>
          </w:tcPr>
          <w:p w14:paraId="0BE121B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6D7F3D9" w14:textId="77777777" w:rsidR="00A24A20" w:rsidRPr="003E1AD6" w:rsidRDefault="00A24A20" w:rsidP="0037402C">
            <w:pPr>
              <w:pStyle w:val="AmColumnHeading"/>
            </w:pPr>
            <w:r w:rsidRPr="003E1AD6">
              <w:t>Amendement</w:t>
            </w:r>
          </w:p>
        </w:tc>
      </w:tr>
      <w:tr w:rsidR="00A24A20" w:rsidRPr="003E1AD6" w14:paraId="65A653FF" w14:textId="77777777" w:rsidTr="0037402C">
        <w:trPr>
          <w:jc w:val="center"/>
        </w:trPr>
        <w:tc>
          <w:tcPr>
            <w:tcW w:w="4876" w:type="dxa"/>
            <w:tcBorders>
              <w:top w:val="nil"/>
              <w:left w:val="nil"/>
              <w:bottom w:val="nil"/>
              <w:right w:val="nil"/>
            </w:tcBorders>
          </w:tcPr>
          <w:p w14:paraId="25C078A9" w14:textId="77777777" w:rsidR="00A24A20" w:rsidRPr="003E1AD6" w:rsidRDefault="00A24A20" w:rsidP="0037402C">
            <w:pPr>
              <w:pStyle w:val="Normal6a"/>
            </w:pPr>
            <w:r w:rsidRPr="003E1AD6">
              <w:t>2.</w:t>
            </w:r>
            <w:r w:rsidRPr="003E1AD6">
              <w:tab/>
            </w:r>
            <w:r w:rsidRPr="003E1AD6">
              <w:rPr>
                <w:b/>
                <w:i/>
              </w:rPr>
              <w:t xml:space="preserve">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l’importance de l’adoption de modifications constitutionnelles concertées; encourage tous les partis politiques de </w:t>
            </w:r>
            <w:r w:rsidRPr="003E1AD6">
              <w:t>Macédoine du Nord</w:t>
            </w:r>
            <w:r w:rsidRPr="003E1AD6">
              <w:rPr>
                <w:b/>
                <w:i/>
              </w:rPr>
              <w:t xml:space="preserve"> à entreprendre un dialogue constructif afin de parvenir au consensus nécessaire sur ces modifications, ce qui renforcerait le caractère multiethnique du pays et accélérerait ses progrès sur la voie de l’adhésion à l’Union</w:t>
            </w:r>
            <w:r w:rsidRPr="003E1AD6">
              <w:t>;</w:t>
            </w:r>
          </w:p>
        </w:tc>
        <w:tc>
          <w:tcPr>
            <w:tcW w:w="4876" w:type="dxa"/>
            <w:tcBorders>
              <w:top w:val="nil"/>
              <w:left w:val="nil"/>
              <w:bottom w:val="nil"/>
              <w:right w:val="nil"/>
            </w:tcBorders>
          </w:tcPr>
          <w:p w14:paraId="63E1B9EB" w14:textId="77777777" w:rsidR="00A24A20" w:rsidRPr="003E1AD6" w:rsidRDefault="00A24A20" w:rsidP="0037402C">
            <w:pPr>
              <w:pStyle w:val="Normal6a"/>
            </w:pPr>
            <w:r w:rsidRPr="003E1AD6">
              <w:t>2.</w:t>
            </w:r>
            <w:r w:rsidRPr="003E1AD6">
              <w:tab/>
            </w:r>
            <w:r w:rsidRPr="003E1AD6">
              <w:rPr>
                <w:b/>
                <w:i/>
              </w:rPr>
              <w:t xml:space="preserve">met en garde contre une promotion aveugle du multiculturalisme en </w:t>
            </w:r>
            <w:r w:rsidRPr="003E1AD6">
              <w:t>Macédoine du Nord</w:t>
            </w:r>
            <w:r w:rsidRPr="003E1AD6">
              <w:rPr>
                <w:b/>
                <w:i/>
              </w:rPr>
              <w:t>, qui contribuerait à une fragmentation du pays et verrait les minorités des zones frontalières se sentir investies du pouvoir d’être une extension de leur pays d’origine</w:t>
            </w:r>
            <w:r w:rsidRPr="003E1AD6">
              <w:t xml:space="preserve">; </w:t>
            </w:r>
            <w:r w:rsidRPr="003E1AD6">
              <w:rPr>
                <w:b/>
                <w:i/>
              </w:rPr>
              <w:t>répète que la forme unitaire de l’État de Macédoine du Nord ne doit pas être remise en cause;</w:t>
            </w:r>
          </w:p>
        </w:tc>
      </w:tr>
    </w:tbl>
    <w:p w14:paraId="38F13F7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A1DA728" w14:textId="77777777" w:rsidR="00A24A20" w:rsidRPr="003E1AD6" w:rsidRDefault="00A24A20" w:rsidP="00A24A20">
      <w:r w:rsidRPr="003E1AD6">
        <w:rPr>
          <w:rStyle w:val="HideTWBExt"/>
        </w:rPr>
        <w:t>&lt;/Amend&gt;</w:t>
      </w:r>
    </w:p>
    <w:p w14:paraId="2DF8197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71</w:t>
      </w:r>
      <w:r w:rsidRPr="003E1AD6">
        <w:rPr>
          <w:rStyle w:val="HideTWBExt"/>
          <w:b w:val="0"/>
        </w:rPr>
        <w:t>&lt;/NumAm&gt;</w:t>
      </w:r>
    </w:p>
    <w:p w14:paraId="21F5A14E" w14:textId="77777777" w:rsidR="00A24A20" w:rsidRPr="003E1AD6" w:rsidRDefault="00A24A20" w:rsidP="00A24A20">
      <w:pPr>
        <w:pStyle w:val="NormalBold"/>
      </w:pPr>
      <w:r w:rsidRPr="003E1AD6">
        <w:rPr>
          <w:rStyle w:val="HideTWBExt"/>
          <w:b w:val="0"/>
        </w:rPr>
        <w:t>&lt;RepeatBlock-By&gt;&lt;Members&gt;</w:t>
      </w:r>
      <w:r w:rsidRPr="003E1AD6">
        <w:t>David McAllister</w:t>
      </w:r>
      <w:r w:rsidRPr="003E1AD6">
        <w:rPr>
          <w:rStyle w:val="HideTWBExt"/>
          <w:b w:val="0"/>
        </w:rPr>
        <w:t>&lt;/Members&gt;</w:t>
      </w:r>
    </w:p>
    <w:p w14:paraId="6739F437" w14:textId="77777777" w:rsidR="00A24A20" w:rsidRPr="003E1AD6" w:rsidRDefault="00A24A20" w:rsidP="00A24A20">
      <w:pPr>
        <w:pStyle w:val="NormalBold"/>
      </w:pPr>
      <w:r w:rsidRPr="003E1AD6">
        <w:rPr>
          <w:rStyle w:val="HideTWBExt"/>
          <w:b w:val="0"/>
        </w:rPr>
        <w:t>&lt;/RepeatBlock-By&gt;</w:t>
      </w:r>
    </w:p>
    <w:p w14:paraId="355ADBB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9ACC1DD"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6C26D27" w14:textId="77777777" w:rsidTr="0037402C">
        <w:trPr>
          <w:trHeight w:hRule="exact" w:val="240"/>
          <w:jc w:val="center"/>
        </w:trPr>
        <w:tc>
          <w:tcPr>
            <w:tcW w:w="9752" w:type="dxa"/>
            <w:gridSpan w:val="2"/>
            <w:tcBorders>
              <w:top w:val="nil"/>
              <w:left w:val="nil"/>
              <w:bottom w:val="nil"/>
              <w:right w:val="nil"/>
            </w:tcBorders>
          </w:tcPr>
          <w:p w14:paraId="7396442D" w14:textId="77777777" w:rsidR="00A24A20" w:rsidRPr="003E1AD6" w:rsidRDefault="00A24A20" w:rsidP="0037402C"/>
        </w:tc>
      </w:tr>
      <w:tr w:rsidR="00A24A20" w:rsidRPr="003E1AD6" w14:paraId="487E7BA5" w14:textId="77777777" w:rsidTr="0037402C">
        <w:trPr>
          <w:trHeight w:val="240"/>
          <w:jc w:val="center"/>
        </w:trPr>
        <w:tc>
          <w:tcPr>
            <w:tcW w:w="4876" w:type="dxa"/>
            <w:tcBorders>
              <w:top w:val="nil"/>
              <w:left w:val="nil"/>
              <w:bottom w:val="nil"/>
              <w:right w:val="nil"/>
            </w:tcBorders>
          </w:tcPr>
          <w:p w14:paraId="4BE2664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77AAE53" w14:textId="77777777" w:rsidR="00A24A20" w:rsidRPr="003E1AD6" w:rsidRDefault="00A24A20" w:rsidP="0037402C">
            <w:pPr>
              <w:pStyle w:val="AmColumnHeading"/>
            </w:pPr>
            <w:r w:rsidRPr="003E1AD6">
              <w:t>Amendement</w:t>
            </w:r>
          </w:p>
        </w:tc>
      </w:tr>
      <w:tr w:rsidR="00A24A20" w:rsidRPr="003E1AD6" w14:paraId="3BB3FFCD" w14:textId="77777777" w:rsidTr="0037402C">
        <w:trPr>
          <w:jc w:val="center"/>
        </w:trPr>
        <w:tc>
          <w:tcPr>
            <w:tcW w:w="4876" w:type="dxa"/>
            <w:tcBorders>
              <w:top w:val="nil"/>
              <w:left w:val="nil"/>
              <w:bottom w:val="nil"/>
              <w:right w:val="nil"/>
            </w:tcBorders>
          </w:tcPr>
          <w:p w14:paraId="375A4C72" w14:textId="77777777" w:rsidR="00A24A20" w:rsidRPr="003E1AD6" w:rsidRDefault="00A24A20" w:rsidP="0037402C">
            <w:pPr>
              <w:pStyle w:val="Normal6a"/>
            </w:pPr>
            <w:r w:rsidRPr="003E1AD6">
              <w:t>2.</w:t>
            </w:r>
            <w:r w:rsidRPr="003E1AD6">
              <w:tab/>
              <w:t>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l’importance de l’adoption de modifications constitutionnelles concertées; encourage tous les partis politiques de Macédoine du Nord à entreprendre un dialogue constructif afin de parvenir au consensus nécessaire sur ces modifications, ce qui renforcerait le caractère multiethnique du pays</w:t>
            </w:r>
            <w:r w:rsidRPr="003E1AD6">
              <w:rPr>
                <w:b/>
                <w:i/>
              </w:rPr>
              <w:t xml:space="preserve"> et accélérerait ses</w:t>
            </w:r>
            <w:r w:rsidRPr="003E1AD6">
              <w:t xml:space="preserve"> progrès sur la voie de l’adhésion à l’Union;</w:t>
            </w:r>
          </w:p>
        </w:tc>
        <w:tc>
          <w:tcPr>
            <w:tcW w:w="4876" w:type="dxa"/>
            <w:tcBorders>
              <w:top w:val="nil"/>
              <w:left w:val="nil"/>
              <w:bottom w:val="nil"/>
              <w:right w:val="nil"/>
            </w:tcBorders>
          </w:tcPr>
          <w:p w14:paraId="1E3393A6" w14:textId="77777777" w:rsidR="00A24A20" w:rsidRPr="003E1AD6" w:rsidRDefault="00A24A20" w:rsidP="0037402C">
            <w:pPr>
              <w:pStyle w:val="Normal6a"/>
            </w:pPr>
            <w:r w:rsidRPr="003E1AD6">
              <w:t>2.</w:t>
            </w:r>
            <w:r w:rsidRPr="003E1AD6">
              <w:tab/>
              <w:t>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l’importance de l’adoption de modifications constitutionnelles concertées; encourage tous les partis politiques de Macédoine du Nord à entreprendre un dialogue constructif afin de parvenir au consensus nécessaire sur ces modifications, ce qui renforcerait le caractère multiethnique du pays</w:t>
            </w:r>
            <w:r w:rsidRPr="003E1AD6">
              <w:rPr>
                <w:b/>
                <w:i/>
              </w:rPr>
              <w:t>; estime que le renforcement des liens entre les multiples ethnies est essentiel pour améliorer la cohésion sociale, assurer une gouvernance plus efficace et, par conséquent, accélérer les progrès du pays</w:t>
            </w:r>
            <w:r w:rsidRPr="003E1AD6">
              <w:t xml:space="preserve"> sur la voie de l’adhésion à l’Union;</w:t>
            </w:r>
          </w:p>
        </w:tc>
      </w:tr>
    </w:tbl>
    <w:p w14:paraId="036933A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5EFD294" w14:textId="77777777" w:rsidR="00A24A20" w:rsidRPr="003E1AD6" w:rsidRDefault="00A24A20" w:rsidP="00A24A20">
      <w:r w:rsidRPr="003E1AD6">
        <w:rPr>
          <w:rStyle w:val="HideTWBExt"/>
        </w:rPr>
        <w:t>&lt;/Amend&gt;</w:t>
      </w:r>
    </w:p>
    <w:p w14:paraId="060C352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72</w:t>
      </w:r>
      <w:r w:rsidRPr="003E1AD6">
        <w:rPr>
          <w:rStyle w:val="HideTWBExt"/>
          <w:b w:val="0"/>
        </w:rPr>
        <w:t>&lt;/NumAm&gt;</w:t>
      </w:r>
    </w:p>
    <w:p w14:paraId="1D5F0B42"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623F9567" w14:textId="77777777" w:rsidR="00A24A20" w:rsidRPr="003E1AD6" w:rsidRDefault="00A24A20" w:rsidP="00A24A20">
      <w:pPr>
        <w:pStyle w:val="NormalBold"/>
      </w:pPr>
      <w:r w:rsidRPr="003E1AD6">
        <w:rPr>
          <w:rStyle w:val="HideTWBExt"/>
          <w:b w:val="0"/>
        </w:rPr>
        <w:t>&lt;/RepeatBlock-By&gt;</w:t>
      </w:r>
    </w:p>
    <w:p w14:paraId="3C5373A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887877B"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77B083B" w14:textId="77777777" w:rsidTr="0037402C">
        <w:trPr>
          <w:trHeight w:hRule="exact" w:val="240"/>
          <w:jc w:val="center"/>
        </w:trPr>
        <w:tc>
          <w:tcPr>
            <w:tcW w:w="9752" w:type="dxa"/>
            <w:gridSpan w:val="2"/>
            <w:tcBorders>
              <w:top w:val="nil"/>
              <w:left w:val="nil"/>
              <w:bottom w:val="nil"/>
              <w:right w:val="nil"/>
            </w:tcBorders>
          </w:tcPr>
          <w:p w14:paraId="32656907" w14:textId="77777777" w:rsidR="00A24A20" w:rsidRPr="003E1AD6" w:rsidRDefault="00A24A20" w:rsidP="0037402C"/>
        </w:tc>
      </w:tr>
      <w:tr w:rsidR="00A24A20" w:rsidRPr="003E1AD6" w14:paraId="3BB9DC00" w14:textId="77777777" w:rsidTr="0037402C">
        <w:trPr>
          <w:trHeight w:val="240"/>
          <w:jc w:val="center"/>
        </w:trPr>
        <w:tc>
          <w:tcPr>
            <w:tcW w:w="4876" w:type="dxa"/>
            <w:tcBorders>
              <w:top w:val="nil"/>
              <w:left w:val="nil"/>
              <w:bottom w:val="nil"/>
              <w:right w:val="nil"/>
            </w:tcBorders>
          </w:tcPr>
          <w:p w14:paraId="45F7C5B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D687769" w14:textId="77777777" w:rsidR="00A24A20" w:rsidRPr="003E1AD6" w:rsidRDefault="00A24A20" w:rsidP="0037402C">
            <w:pPr>
              <w:pStyle w:val="AmColumnHeading"/>
            </w:pPr>
            <w:r w:rsidRPr="003E1AD6">
              <w:t>Amendement</w:t>
            </w:r>
          </w:p>
        </w:tc>
      </w:tr>
      <w:tr w:rsidR="00A24A20" w:rsidRPr="003E1AD6" w14:paraId="20993E55" w14:textId="77777777" w:rsidTr="0037402C">
        <w:trPr>
          <w:jc w:val="center"/>
        </w:trPr>
        <w:tc>
          <w:tcPr>
            <w:tcW w:w="4876" w:type="dxa"/>
            <w:tcBorders>
              <w:top w:val="nil"/>
              <w:left w:val="nil"/>
              <w:bottom w:val="nil"/>
              <w:right w:val="nil"/>
            </w:tcBorders>
          </w:tcPr>
          <w:p w14:paraId="6439B235" w14:textId="77777777" w:rsidR="00A24A20" w:rsidRPr="003E1AD6" w:rsidRDefault="00A24A20" w:rsidP="0037402C">
            <w:pPr>
              <w:pStyle w:val="Normal6a"/>
            </w:pPr>
            <w:r w:rsidRPr="003E1AD6">
              <w:t>2.</w:t>
            </w:r>
            <w:r w:rsidRPr="003E1AD6">
              <w:tab/>
              <w:t xml:space="preserve">rappelle la nécessité de maintenir la dynamique et la crédibilité du processus d’intégration européenne; constate que la Macédoine du Nord continue de </w:t>
            </w:r>
            <w:r w:rsidRPr="003E1AD6">
              <w:rPr>
                <w:b/>
                <w:i/>
              </w:rPr>
              <w:t>démontrer</w:t>
            </w:r>
            <w:r w:rsidRPr="003E1AD6">
              <w:t xml:space="preserve"> son engagement en faveur de l’intégration à l’Union et de son alignement sur les politiques de l’Union; demande que les négociations d’adhésion progressent rapidement, tout en insistant sur </w:t>
            </w:r>
            <w:r w:rsidRPr="003E1AD6">
              <w:rPr>
                <w:b/>
                <w:i/>
              </w:rPr>
              <w:t>l’importance de l’adoption de</w:t>
            </w:r>
            <w:r w:rsidRPr="003E1AD6">
              <w:t xml:space="preserve"> modifications constitutionnelles concertées;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c>
          <w:tcPr>
            <w:tcW w:w="4876" w:type="dxa"/>
            <w:tcBorders>
              <w:top w:val="nil"/>
              <w:left w:val="nil"/>
              <w:bottom w:val="nil"/>
              <w:right w:val="nil"/>
            </w:tcBorders>
          </w:tcPr>
          <w:p w14:paraId="14767CAA" w14:textId="77777777" w:rsidR="00A24A20" w:rsidRPr="003E1AD6" w:rsidRDefault="00A24A20" w:rsidP="0037402C">
            <w:pPr>
              <w:pStyle w:val="Normal6a"/>
            </w:pPr>
            <w:r w:rsidRPr="003E1AD6">
              <w:t>2.</w:t>
            </w:r>
            <w:r w:rsidRPr="003E1AD6">
              <w:tab/>
              <w:t>rappelle la nécessité de maintenir la dynamique et la crédibilité du processus d’intégration européenne</w:t>
            </w:r>
            <w:r w:rsidRPr="003E1AD6">
              <w:rPr>
                <w:b/>
                <w:i/>
              </w:rPr>
              <w:t>, qui est fondé sur le principe des mérites propres;</w:t>
            </w:r>
            <w:r w:rsidRPr="003E1AD6">
              <w:t xml:space="preserve"> constate que la Macédoine du Nord continue de </w:t>
            </w:r>
            <w:r w:rsidRPr="003E1AD6">
              <w:rPr>
                <w:b/>
                <w:i/>
              </w:rPr>
              <w:t>déclarer</w:t>
            </w:r>
            <w:r w:rsidRPr="003E1AD6">
              <w:t xml:space="preserve"> son engagement en faveur de l’intégration à l’Union et de son alignement sur les politiques de l’Union; demande que les négociations d’adhésion progressent rapidement, </w:t>
            </w:r>
            <w:r w:rsidRPr="003E1AD6">
              <w:rPr>
                <w:b/>
                <w:i/>
              </w:rPr>
              <w:t xml:space="preserve">en se fondant sur le principe des mérites propres, </w:t>
            </w:r>
            <w:r w:rsidRPr="003E1AD6">
              <w:t xml:space="preserve">tout en insistant sur </w:t>
            </w:r>
            <w:r w:rsidRPr="003E1AD6">
              <w:rPr>
                <w:b/>
                <w:i/>
              </w:rPr>
              <w:t>le besoin d’adopter les</w:t>
            </w:r>
            <w:r w:rsidRPr="003E1AD6">
              <w:t xml:space="preserve"> modifications constitutionnelles concertées</w:t>
            </w:r>
            <w:r w:rsidRPr="003E1AD6">
              <w:rPr>
                <w:b/>
                <w:i/>
              </w:rPr>
              <w:t xml:space="preserve"> relatives aux minorités bulgares</w:t>
            </w:r>
            <w:r w:rsidRPr="003E1AD6">
              <w:t>;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r>
    </w:tbl>
    <w:p w14:paraId="31F8FBA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7DBE98D" w14:textId="77777777" w:rsidR="00A24A20" w:rsidRPr="003E1AD6" w:rsidRDefault="00A24A20" w:rsidP="00A24A20">
      <w:r w:rsidRPr="003E1AD6">
        <w:rPr>
          <w:rStyle w:val="HideTWBExt"/>
        </w:rPr>
        <w:t>&lt;/Amend&gt;</w:t>
      </w:r>
    </w:p>
    <w:p w14:paraId="462E30C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73</w:t>
      </w:r>
      <w:r w:rsidRPr="003E1AD6">
        <w:rPr>
          <w:rStyle w:val="HideTWBExt"/>
          <w:b w:val="0"/>
        </w:rPr>
        <w:t>&lt;/NumAm&gt;</w:t>
      </w:r>
    </w:p>
    <w:p w14:paraId="7511DDDD"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w:t>
      </w:r>
      <w:r w:rsidRPr="003E1AD6">
        <w:rPr>
          <w:rStyle w:val="HideTWBExt"/>
          <w:b w:val="0"/>
        </w:rPr>
        <w:t>&lt;/Members&gt;</w:t>
      </w:r>
    </w:p>
    <w:p w14:paraId="4979617E" w14:textId="77777777" w:rsidR="00A24A20" w:rsidRPr="003E1AD6" w:rsidRDefault="00A24A20" w:rsidP="00A24A20">
      <w:pPr>
        <w:pStyle w:val="NormalBold"/>
      </w:pPr>
      <w:r w:rsidRPr="003E1AD6">
        <w:rPr>
          <w:rStyle w:val="HideTWBExt"/>
          <w:b w:val="0"/>
        </w:rPr>
        <w:t>&lt;/RepeatBlock-By&gt;</w:t>
      </w:r>
    </w:p>
    <w:p w14:paraId="509E028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8D2DFA3"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C3E196E" w14:textId="77777777" w:rsidTr="0037402C">
        <w:trPr>
          <w:trHeight w:hRule="exact" w:val="240"/>
          <w:jc w:val="center"/>
        </w:trPr>
        <w:tc>
          <w:tcPr>
            <w:tcW w:w="9752" w:type="dxa"/>
            <w:gridSpan w:val="2"/>
            <w:tcBorders>
              <w:top w:val="nil"/>
              <w:left w:val="nil"/>
              <w:bottom w:val="nil"/>
              <w:right w:val="nil"/>
            </w:tcBorders>
          </w:tcPr>
          <w:p w14:paraId="2CDA42B6" w14:textId="77777777" w:rsidR="00A24A20" w:rsidRPr="003E1AD6" w:rsidRDefault="00A24A20" w:rsidP="0037402C"/>
        </w:tc>
      </w:tr>
      <w:tr w:rsidR="00A24A20" w:rsidRPr="003E1AD6" w14:paraId="2183F3F8" w14:textId="77777777" w:rsidTr="0037402C">
        <w:trPr>
          <w:trHeight w:val="240"/>
          <w:jc w:val="center"/>
        </w:trPr>
        <w:tc>
          <w:tcPr>
            <w:tcW w:w="4876" w:type="dxa"/>
            <w:tcBorders>
              <w:top w:val="nil"/>
              <w:left w:val="nil"/>
              <w:bottom w:val="nil"/>
              <w:right w:val="nil"/>
            </w:tcBorders>
          </w:tcPr>
          <w:p w14:paraId="05627E9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E9EEA01" w14:textId="77777777" w:rsidR="00A24A20" w:rsidRPr="003E1AD6" w:rsidRDefault="00A24A20" w:rsidP="0037402C">
            <w:pPr>
              <w:pStyle w:val="AmColumnHeading"/>
            </w:pPr>
            <w:r w:rsidRPr="003E1AD6">
              <w:t>Amendement</w:t>
            </w:r>
          </w:p>
        </w:tc>
      </w:tr>
      <w:tr w:rsidR="00A24A20" w:rsidRPr="003E1AD6" w14:paraId="6DB26016" w14:textId="77777777" w:rsidTr="0037402C">
        <w:trPr>
          <w:jc w:val="center"/>
        </w:trPr>
        <w:tc>
          <w:tcPr>
            <w:tcW w:w="4876" w:type="dxa"/>
            <w:tcBorders>
              <w:top w:val="nil"/>
              <w:left w:val="nil"/>
              <w:bottom w:val="nil"/>
              <w:right w:val="nil"/>
            </w:tcBorders>
          </w:tcPr>
          <w:p w14:paraId="5E332F22" w14:textId="77777777" w:rsidR="00A24A20" w:rsidRPr="003E1AD6" w:rsidRDefault="00A24A20" w:rsidP="0037402C">
            <w:pPr>
              <w:pStyle w:val="Normal6a"/>
            </w:pPr>
            <w:r w:rsidRPr="003E1AD6">
              <w:t>2.</w:t>
            </w:r>
            <w:r w:rsidRPr="003E1AD6">
              <w:tab/>
              <w:t>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w:t>
            </w:r>
            <w:r w:rsidRPr="003E1AD6">
              <w:rPr>
                <w:b/>
                <w:i/>
              </w:rPr>
              <w:t xml:space="preserve"> tout en insistant sur l’importan</w:t>
            </w:r>
            <w:r w:rsidRPr="003E1AD6">
              <w:rPr>
                <w:b/>
                <w:bCs/>
                <w:i/>
                <w:iCs/>
              </w:rPr>
              <w:t>ce de l’adoption de</w:t>
            </w:r>
            <w:r w:rsidRPr="003E1AD6">
              <w:t xml:space="preserve"> modifications constitutionnelles concertées;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c>
          <w:tcPr>
            <w:tcW w:w="4876" w:type="dxa"/>
            <w:tcBorders>
              <w:top w:val="nil"/>
              <w:left w:val="nil"/>
              <w:bottom w:val="nil"/>
              <w:right w:val="nil"/>
            </w:tcBorders>
          </w:tcPr>
          <w:p w14:paraId="6CA41479" w14:textId="77777777" w:rsidR="00A24A20" w:rsidRPr="003E1AD6" w:rsidRDefault="00A24A20" w:rsidP="0037402C">
            <w:pPr>
              <w:pStyle w:val="Normal6a"/>
            </w:pPr>
            <w:r w:rsidRPr="003E1AD6">
              <w:t>2.</w:t>
            </w:r>
            <w:r w:rsidRPr="003E1AD6">
              <w:tab/>
              <w:t xml:space="preserve">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w:t>
            </w:r>
            <w:r w:rsidRPr="003E1AD6">
              <w:rPr>
                <w:b/>
                <w:i/>
              </w:rPr>
              <w:t xml:space="preserve">et, tout en reconnaissant pleinement l’identité et la langue macédoniennes, souligne la nécessité d’adopter les </w:t>
            </w:r>
            <w:r w:rsidRPr="003E1AD6">
              <w:t>modifications constitutionnelles concertées;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r>
    </w:tbl>
    <w:p w14:paraId="6F1D2F3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DA846BD" w14:textId="77777777" w:rsidR="00A24A20" w:rsidRPr="003E1AD6" w:rsidRDefault="00A24A20" w:rsidP="00A24A20">
      <w:r w:rsidRPr="003E1AD6">
        <w:rPr>
          <w:rStyle w:val="HideTWBExt"/>
        </w:rPr>
        <w:t>&lt;/Amend&gt;</w:t>
      </w:r>
    </w:p>
    <w:p w14:paraId="4500A33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74</w:t>
      </w:r>
      <w:r w:rsidRPr="003E1AD6">
        <w:rPr>
          <w:rStyle w:val="HideTWBExt"/>
          <w:b w:val="0"/>
        </w:rPr>
        <w:t>&lt;/NumAm&gt;</w:t>
      </w:r>
    </w:p>
    <w:p w14:paraId="44819F6A"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BCD6EB7"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531D27B7" w14:textId="77777777" w:rsidR="00A24A20" w:rsidRPr="003E1AD6" w:rsidRDefault="00A24A20" w:rsidP="00A24A20">
      <w:pPr>
        <w:pStyle w:val="NormalBold"/>
      </w:pPr>
      <w:r w:rsidRPr="003E1AD6">
        <w:rPr>
          <w:rStyle w:val="HideTWBExt"/>
          <w:b w:val="0"/>
        </w:rPr>
        <w:t>&lt;/RepeatBlock-By&gt;</w:t>
      </w:r>
    </w:p>
    <w:p w14:paraId="20896B0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2DBB353"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2F0312C" w14:textId="77777777" w:rsidTr="0037402C">
        <w:trPr>
          <w:trHeight w:hRule="exact" w:val="240"/>
          <w:jc w:val="center"/>
        </w:trPr>
        <w:tc>
          <w:tcPr>
            <w:tcW w:w="9752" w:type="dxa"/>
            <w:gridSpan w:val="2"/>
            <w:tcBorders>
              <w:top w:val="nil"/>
              <w:left w:val="nil"/>
              <w:bottom w:val="nil"/>
              <w:right w:val="nil"/>
            </w:tcBorders>
          </w:tcPr>
          <w:p w14:paraId="517B5171" w14:textId="77777777" w:rsidR="00A24A20" w:rsidRPr="003E1AD6" w:rsidRDefault="00A24A20" w:rsidP="0037402C"/>
        </w:tc>
      </w:tr>
      <w:tr w:rsidR="00A24A20" w:rsidRPr="003E1AD6" w14:paraId="5A1CC348" w14:textId="77777777" w:rsidTr="0037402C">
        <w:trPr>
          <w:trHeight w:val="240"/>
          <w:jc w:val="center"/>
        </w:trPr>
        <w:tc>
          <w:tcPr>
            <w:tcW w:w="4876" w:type="dxa"/>
            <w:tcBorders>
              <w:top w:val="nil"/>
              <w:left w:val="nil"/>
              <w:bottom w:val="nil"/>
              <w:right w:val="nil"/>
            </w:tcBorders>
          </w:tcPr>
          <w:p w14:paraId="539B25A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20021C9" w14:textId="77777777" w:rsidR="00A24A20" w:rsidRPr="003E1AD6" w:rsidRDefault="00A24A20" w:rsidP="0037402C">
            <w:pPr>
              <w:pStyle w:val="AmColumnHeading"/>
            </w:pPr>
            <w:r w:rsidRPr="003E1AD6">
              <w:t>Amendement</w:t>
            </w:r>
          </w:p>
        </w:tc>
      </w:tr>
      <w:tr w:rsidR="00A24A20" w:rsidRPr="003E1AD6" w14:paraId="7E60E853" w14:textId="77777777" w:rsidTr="0037402C">
        <w:trPr>
          <w:jc w:val="center"/>
        </w:trPr>
        <w:tc>
          <w:tcPr>
            <w:tcW w:w="4876" w:type="dxa"/>
            <w:tcBorders>
              <w:top w:val="nil"/>
              <w:left w:val="nil"/>
              <w:bottom w:val="nil"/>
              <w:right w:val="nil"/>
            </w:tcBorders>
          </w:tcPr>
          <w:p w14:paraId="1C7C81E5" w14:textId="77777777" w:rsidR="00A24A20" w:rsidRPr="003E1AD6" w:rsidRDefault="00A24A20" w:rsidP="0037402C">
            <w:pPr>
              <w:pStyle w:val="Normal6a"/>
            </w:pPr>
            <w:r w:rsidRPr="003E1AD6">
              <w:t>2.</w:t>
            </w:r>
            <w:r w:rsidRPr="003E1AD6">
              <w:tab/>
              <w:t>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l’importance de l’adoption de modifications constitutionnelles</w:t>
            </w:r>
            <w:r w:rsidRPr="003E1AD6">
              <w:rPr>
                <w:b/>
                <w:i/>
              </w:rPr>
              <w:t xml:space="preserve"> concertées</w:t>
            </w:r>
            <w:r w:rsidRPr="003E1AD6">
              <w:t>;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c>
          <w:tcPr>
            <w:tcW w:w="4876" w:type="dxa"/>
            <w:tcBorders>
              <w:top w:val="nil"/>
              <w:left w:val="nil"/>
              <w:bottom w:val="nil"/>
              <w:right w:val="nil"/>
            </w:tcBorders>
          </w:tcPr>
          <w:p w14:paraId="6F8FE569" w14:textId="77777777" w:rsidR="00A24A20" w:rsidRPr="003E1AD6" w:rsidRDefault="00A24A20" w:rsidP="0037402C">
            <w:pPr>
              <w:pStyle w:val="Normal6a"/>
            </w:pPr>
            <w:r w:rsidRPr="003E1AD6">
              <w:t>2.</w:t>
            </w:r>
            <w:r w:rsidRPr="003E1AD6">
              <w:tab/>
              <w:t>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l’importance de l’adoption de modifications constitutionnelles</w:t>
            </w:r>
            <w:r w:rsidRPr="003E1AD6">
              <w:rPr>
                <w:b/>
                <w:i/>
              </w:rPr>
              <w:t>, tout en reconnaissant pleinement l’identité et la langue macédoniennes</w:t>
            </w:r>
            <w:r w:rsidRPr="003E1AD6">
              <w:t>;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r>
    </w:tbl>
    <w:p w14:paraId="66BDA9A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522E628" w14:textId="77777777" w:rsidR="00A24A20" w:rsidRPr="003E1AD6" w:rsidRDefault="00A24A20" w:rsidP="00A24A20">
      <w:r w:rsidRPr="003E1AD6">
        <w:rPr>
          <w:rStyle w:val="HideTWBExt"/>
        </w:rPr>
        <w:t>&lt;/Amend&gt;</w:t>
      </w:r>
    </w:p>
    <w:p w14:paraId="5060947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75</w:t>
      </w:r>
      <w:r w:rsidRPr="003E1AD6">
        <w:rPr>
          <w:rStyle w:val="HideTWBExt"/>
          <w:b w:val="0"/>
        </w:rPr>
        <w:t>&lt;/NumAm&gt;</w:t>
      </w:r>
    </w:p>
    <w:p w14:paraId="242D6C95" w14:textId="77777777" w:rsidR="00A24A20" w:rsidRPr="003E1AD6" w:rsidRDefault="00A24A20" w:rsidP="00A24A20">
      <w:pPr>
        <w:pStyle w:val="NormalBold"/>
      </w:pPr>
      <w:r w:rsidRPr="003E1AD6">
        <w:rPr>
          <w:rStyle w:val="HideTWBExt"/>
          <w:b w:val="0"/>
        </w:rPr>
        <w:t>&lt;RepeatBlock-By&gt;&lt;Members&gt;</w:t>
      </w:r>
      <w:r w:rsidRPr="003E1AD6">
        <w:t>Sebastian Tynkkynen</w:t>
      </w:r>
      <w:r w:rsidRPr="003E1AD6">
        <w:rPr>
          <w:rStyle w:val="HideTWBExt"/>
          <w:b w:val="0"/>
        </w:rPr>
        <w:t>&lt;/Members&gt;</w:t>
      </w:r>
    </w:p>
    <w:p w14:paraId="7DAB5C8D" w14:textId="77777777" w:rsidR="00A24A20" w:rsidRPr="003E1AD6" w:rsidRDefault="00A24A20" w:rsidP="00A24A20">
      <w:pPr>
        <w:pStyle w:val="NormalBold"/>
      </w:pPr>
      <w:r w:rsidRPr="003E1AD6">
        <w:rPr>
          <w:rStyle w:val="HideTWBExt"/>
          <w:b w:val="0"/>
        </w:rPr>
        <w:t>&lt;/RepeatBlock-By&gt;</w:t>
      </w:r>
    </w:p>
    <w:p w14:paraId="320A97E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B72CE3D" w14:textId="77777777" w:rsidR="00A24A20" w:rsidRPr="003E1AD6" w:rsidRDefault="00A24A20" w:rsidP="00A24A20">
      <w:pPr>
        <w:pStyle w:val="NormalBold"/>
      </w:pPr>
      <w:r w:rsidRPr="003E1AD6">
        <w:rPr>
          <w:rStyle w:val="HideTWBExt"/>
          <w:b w:val="0"/>
        </w:rPr>
        <w:t>&lt;Article&gt;</w:t>
      </w:r>
      <w:r w:rsidRPr="003E1AD6">
        <w:t>Paragraphe 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7B86D01" w14:textId="77777777" w:rsidTr="0037402C">
        <w:trPr>
          <w:trHeight w:hRule="exact" w:val="240"/>
          <w:jc w:val="center"/>
        </w:trPr>
        <w:tc>
          <w:tcPr>
            <w:tcW w:w="9752" w:type="dxa"/>
            <w:gridSpan w:val="2"/>
            <w:tcBorders>
              <w:top w:val="nil"/>
              <w:left w:val="nil"/>
              <w:bottom w:val="nil"/>
              <w:right w:val="nil"/>
            </w:tcBorders>
          </w:tcPr>
          <w:p w14:paraId="5E5ED905" w14:textId="77777777" w:rsidR="00A24A20" w:rsidRPr="003E1AD6" w:rsidRDefault="00A24A20" w:rsidP="0037402C"/>
        </w:tc>
      </w:tr>
      <w:tr w:rsidR="00A24A20" w:rsidRPr="003E1AD6" w14:paraId="0F23C080" w14:textId="77777777" w:rsidTr="0037402C">
        <w:trPr>
          <w:trHeight w:val="240"/>
          <w:jc w:val="center"/>
        </w:trPr>
        <w:tc>
          <w:tcPr>
            <w:tcW w:w="4876" w:type="dxa"/>
            <w:tcBorders>
              <w:top w:val="nil"/>
              <w:left w:val="nil"/>
              <w:bottom w:val="nil"/>
              <w:right w:val="nil"/>
            </w:tcBorders>
          </w:tcPr>
          <w:p w14:paraId="793AB78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CA05D2F" w14:textId="77777777" w:rsidR="00A24A20" w:rsidRPr="003E1AD6" w:rsidRDefault="00A24A20" w:rsidP="0037402C">
            <w:pPr>
              <w:pStyle w:val="AmColumnHeading"/>
            </w:pPr>
            <w:r w:rsidRPr="003E1AD6">
              <w:t>Amendement</w:t>
            </w:r>
          </w:p>
        </w:tc>
      </w:tr>
      <w:tr w:rsidR="00A24A20" w:rsidRPr="003E1AD6" w14:paraId="038A2376" w14:textId="77777777" w:rsidTr="0037402C">
        <w:trPr>
          <w:jc w:val="center"/>
        </w:trPr>
        <w:tc>
          <w:tcPr>
            <w:tcW w:w="4876" w:type="dxa"/>
            <w:tcBorders>
              <w:top w:val="nil"/>
              <w:left w:val="nil"/>
              <w:bottom w:val="nil"/>
              <w:right w:val="nil"/>
            </w:tcBorders>
          </w:tcPr>
          <w:p w14:paraId="699C9B9B" w14:textId="77777777" w:rsidR="00A24A20" w:rsidRPr="003E1AD6" w:rsidRDefault="00A24A20" w:rsidP="0037402C">
            <w:pPr>
              <w:pStyle w:val="Normal6a"/>
            </w:pPr>
            <w:r w:rsidRPr="003E1AD6">
              <w:t>2.</w:t>
            </w:r>
            <w:r w:rsidRPr="003E1AD6">
              <w:tab/>
              <w:t xml:space="preserve">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w:t>
            </w:r>
            <w:r w:rsidRPr="003E1AD6">
              <w:rPr>
                <w:b/>
                <w:bCs/>
                <w:i/>
                <w:iCs/>
              </w:rPr>
              <w:t>l’importance</w:t>
            </w:r>
            <w:r w:rsidRPr="003E1AD6">
              <w:t xml:space="preserve"> de l’adoption de modifications constitutionnelles concertées;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c>
          <w:tcPr>
            <w:tcW w:w="4876" w:type="dxa"/>
            <w:tcBorders>
              <w:top w:val="nil"/>
              <w:left w:val="nil"/>
              <w:bottom w:val="nil"/>
              <w:right w:val="nil"/>
            </w:tcBorders>
          </w:tcPr>
          <w:p w14:paraId="380A707C" w14:textId="77777777" w:rsidR="00A24A20" w:rsidRPr="003E1AD6" w:rsidRDefault="00A24A20" w:rsidP="0037402C">
            <w:pPr>
              <w:pStyle w:val="Normal6a"/>
            </w:pPr>
            <w:r w:rsidRPr="003E1AD6">
              <w:t>2.</w:t>
            </w:r>
            <w:r w:rsidRPr="003E1AD6">
              <w:tab/>
              <w:t xml:space="preserve">rappelle la nécessité de maintenir la dynamique et la crédibilité du processus d’intégration européenne; constate que la Macédoine du Nord continue de démontrer son engagement en faveur de l’intégration à l’Union et de son alignement sur les politiques de l’Union; demande que les négociations d’adhésion progressent rapidement, tout en insistant sur </w:t>
            </w:r>
            <w:r w:rsidRPr="003E1AD6">
              <w:rPr>
                <w:b/>
                <w:bCs/>
                <w:i/>
                <w:iCs/>
              </w:rPr>
              <w:t>la nécessité</w:t>
            </w:r>
            <w:r w:rsidRPr="003E1AD6">
              <w:t xml:space="preserve"> de modifications constitutionnelles concertées; encourage tous les partis politiques de Macédoine du Nord à entreprendre un dialogue constructif afin de parvenir au consensus nécessaire sur ces modifications, ce qui renforcerait le caractère multiethnique du pays et accélérerait ses progrès sur la voie de l’adhésion à l’Union;</w:t>
            </w:r>
          </w:p>
        </w:tc>
      </w:tr>
    </w:tbl>
    <w:p w14:paraId="657F143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{FI}</w:t>
      </w:r>
      <w:r w:rsidRPr="003E1AD6">
        <w:t>fi</w:t>
      </w:r>
      <w:r w:rsidRPr="003E1AD6">
        <w:rPr>
          <w:rStyle w:val="HideTWBExt"/>
        </w:rPr>
        <w:t>&lt;/Original&gt;</w:t>
      </w:r>
    </w:p>
    <w:p w14:paraId="57389F6F" w14:textId="77777777" w:rsidR="00A24A20" w:rsidRPr="003E1AD6" w:rsidRDefault="00A24A20" w:rsidP="00A24A20">
      <w:r w:rsidRPr="003E1AD6">
        <w:rPr>
          <w:rStyle w:val="HideTWBExt"/>
        </w:rPr>
        <w:t>&lt;/Amend&gt;</w:t>
      </w:r>
    </w:p>
    <w:p w14:paraId="14AE47D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76</w:t>
      </w:r>
      <w:r w:rsidRPr="003E1AD6">
        <w:rPr>
          <w:rStyle w:val="HideTWBExt"/>
          <w:b w:val="0"/>
        </w:rPr>
        <w:t>&lt;/NumAm&gt;</w:t>
      </w:r>
    </w:p>
    <w:p w14:paraId="7D0636C0" w14:textId="77777777" w:rsidR="00A24A20" w:rsidRPr="003E1AD6" w:rsidRDefault="00A24A20" w:rsidP="00A24A20">
      <w:pPr>
        <w:pStyle w:val="NormalBold"/>
      </w:pPr>
      <w:r w:rsidRPr="003E1AD6">
        <w:rPr>
          <w:rStyle w:val="HideTWBExt"/>
          <w:b w:val="0"/>
        </w:rPr>
        <w:t>&lt;RepeatBlock-By&gt;&lt;Members&gt;</w:t>
      </w:r>
      <w:r w:rsidRPr="003E1AD6">
        <w:t>Andrey Kovatchev, Ivaylo Valchev, Emil Radev, Eva Maydell, Radan Kanev, Kristian Vigenin, Tsvetelina Penkova, Ilia Lazarov, Andrey Novakov, Tomislav Sokol</w:t>
      </w:r>
      <w:r w:rsidRPr="003E1AD6">
        <w:rPr>
          <w:rStyle w:val="HideTWBExt"/>
          <w:b w:val="0"/>
        </w:rPr>
        <w:t>&lt;/Members&gt;</w:t>
      </w:r>
    </w:p>
    <w:p w14:paraId="726F606E" w14:textId="77777777" w:rsidR="00A24A20" w:rsidRPr="003E1AD6" w:rsidRDefault="00A24A20" w:rsidP="00A24A20">
      <w:pPr>
        <w:pStyle w:val="NormalBold"/>
      </w:pPr>
      <w:r w:rsidRPr="003E1AD6">
        <w:rPr>
          <w:rStyle w:val="HideTWBExt"/>
          <w:b w:val="0"/>
        </w:rPr>
        <w:t>&lt;/RepeatBlock-By&gt;</w:t>
      </w:r>
    </w:p>
    <w:p w14:paraId="35D33F6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433BAAB" w14:textId="77777777" w:rsidR="00A24A20" w:rsidRPr="003E1AD6" w:rsidRDefault="00A24A20" w:rsidP="00A24A20">
      <w:pPr>
        <w:pStyle w:val="NormalBold"/>
      </w:pPr>
      <w:r w:rsidRPr="003E1AD6">
        <w:rPr>
          <w:rStyle w:val="HideTWBExt"/>
          <w:b w:val="0"/>
        </w:rPr>
        <w:t>&lt;Article&gt;</w:t>
      </w:r>
      <w:r w:rsidRPr="003E1AD6">
        <w:t>Paragraphe 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DBAF472" w14:textId="77777777" w:rsidTr="0037402C">
        <w:trPr>
          <w:trHeight w:hRule="exact" w:val="240"/>
          <w:jc w:val="center"/>
        </w:trPr>
        <w:tc>
          <w:tcPr>
            <w:tcW w:w="9752" w:type="dxa"/>
            <w:gridSpan w:val="2"/>
            <w:tcBorders>
              <w:top w:val="nil"/>
              <w:left w:val="nil"/>
              <w:bottom w:val="nil"/>
              <w:right w:val="nil"/>
            </w:tcBorders>
          </w:tcPr>
          <w:p w14:paraId="4F8CF5B5" w14:textId="77777777" w:rsidR="00A24A20" w:rsidRPr="003E1AD6" w:rsidRDefault="00A24A20" w:rsidP="0037402C"/>
        </w:tc>
      </w:tr>
      <w:tr w:rsidR="00A24A20" w:rsidRPr="003E1AD6" w14:paraId="2B712FF2" w14:textId="77777777" w:rsidTr="0037402C">
        <w:trPr>
          <w:trHeight w:val="240"/>
          <w:jc w:val="center"/>
        </w:trPr>
        <w:tc>
          <w:tcPr>
            <w:tcW w:w="4876" w:type="dxa"/>
            <w:tcBorders>
              <w:top w:val="nil"/>
              <w:left w:val="nil"/>
              <w:bottom w:val="nil"/>
              <w:right w:val="nil"/>
            </w:tcBorders>
          </w:tcPr>
          <w:p w14:paraId="3840B57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57F9B2F" w14:textId="77777777" w:rsidR="00A24A20" w:rsidRPr="003E1AD6" w:rsidRDefault="00A24A20" w:rsidP="0037402C">
            <w:pPr>
              <w:pStyle w:val="AmColumnHeading"/>
            </w:pPr>
            <w:r w:rsidRPr="003E1AD6">
              <w:t>Amendement</w:t>
            </w:r>
          </w:p>
        </w:tc>
      </w:tr>
      <w:tr w:rsidR="00A24A20" w:rsidRPr="003E1AD6" w14:paraId="3303746D" w14:textId="77777777" w:rsidTr="0037402C">
        <w:trPr>
          <w:jc w:val="center"/>
        </w:trPr>
        <w:tc>
          <w:tcPr>
            <w:tcW w:w="4876" w:type="dxa"/>
            <w:tcBorders>
              <w:top w:val="nil"/>
              <w:left w:val="nil"/>
              <w:bottom w:val="nil"/>
              <w:right w:val="nil"/>
            </w:tcBorders>
          </w:tcPr>
          <w:p w14:paraId="30491089" w14:textId="77777777" w:rsidR="00A24A20" w:rsidRPr="003E1AD6" w:rsidRDefault="00A24A20" w:rsidP="0037402C">
            <w:pPr>
              <w:pStyle w:val="Normal6a"/>
            </w:pPr>
          </w:p>
        </w:tc>
        <w:tc>
          <w:tcPr>
            <w:tcW w:w="4876" w:type="dxa"/>
            <w:tcBorders>
              <w:top w:val="nil"/>
              <w:left w:val="nil"/>
              <w:bottom w:val="nil"/>
              <w:right w:val="nil"/>
            </w:tcBorders>
          </w:tcPr>
          <w:p w14:paraId="7E0C2564" w14:textId="77777777" w:rsidR="00A24A20" w:rsidRPr="003E1AD6" w:rsidRDefault="00A24A20" w:rsidP="0037402C">
            <w:pPr>
              <w:pStyle w:val="Normal6a"/>
            </w:pPr>
            <w:r w:rsidRPr="003E1AD6">
              <w:rPr>
                <w:b/>
                <w:i/>
              </w:rPr>
              <w:t>2 bis.</w:t>
            </w:r>
            <w:r w:rsidRPr="003E1AD6">
              <w:tab/>
            </w:r>
            <w:r w:rsidRPr="003E1AD6">
              <w:rPr>
                <w:b/>
                <w:i/>
              </w:rPr>
              <w:t>rappelle que le gouvernement de la République de Macédoine du Nord a convenu que la prochaine conférence intergouvernementale avec l’Union pour clôturer la phase d’ouverture des négociations en vue de l’adhésion de la République de Macédoine du Nord aura lieu après l’entrée en vigueur, au moyen de procédures internes, des modifications concertées à la Constitution de la République de Macédoine du Nord afin d’y inclure les citoyens résidant sur le territoire national appartenant à d’autres ethnies, notamment les citoyens d’origine bulgare, y compris par le biais d’une loi constitutionnelle actant la mise en œuvre desdites modifications;</w:t>
            </w:r>
          </w:p>
        </w:tc>
      </w:tr>
    </w:tbl>
    <w:p w14:paraId="2696404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D2BE277" w14:textId="77777777" w:rsidR="00A24A20" w:rsidRPr="003E1AD6" w:rsidRDefault="00A24A20" w:rsidP="00A24A20">
      <w:r w:rsidRPr="003E1AD6">
        <w:rPr>
          <w:rStyle w:val="HideTWBExt"/>
        </w:rPr>
        <w:t>&lt;/Amend&gt;</w:t>
      </w:r>
    </w:p>
    <w:p w14:paraId="1C494C2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77</w:t>
      </w:r>
      <w:r w:rsidRPr="003E1AD6">
        <w:rPr>
          <w:rStyle w:val="HideTWBExt"/>
          <w:b w:val="0"/>
        </w:rPr>
        <w:t>&lt;/NumAm&gt;</w:t>
      </w:r>
    </w:p>
    <w:p w14:paraId="42FC1804"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5C3217BC" w14:textId="77777777" w:rsidR="00A24A20" w:rsidRPr="003E1AD6" w:rsidRDefault="00A24A20" w:rsidP="00A24A20">
      <w:pPr>
        <w:pStyle w:val="NormalBold"/>
      </w:pPr>
      <w:r w:rsidRPr="003E1AD6">
        <w:rPr>
          <w:rStyle w:val="HideTWBExt"/>
          <w:b w:val="0"/>
        </w:rPr>
        <w:t>&lt;/RepeatBlock-By&gt;</w:t>
      </w:r>
    </w:p>
    <w:p w14:paraId="08C56FA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959F44D" w14:textId="77777777" w:rsidR="00A24A20" w:rsidRPr="003E1AD6" w:rsidRDefault="00A24A20" w:rsidP="00A24A20">
      <w:pPr>
        <w:pStyle w:val="NormalBold"/>
      </w:pPr>
      <w:r w:rsidRPr="003E1AD6">
        <w:rPr>
          <w:rStyle w:val="HideTWBExt"/>
          <w:b w:val="0"/>
        </w:rPr>
        <w:t>&lt;Article&gt;</w:t>
      </w:r>
      <w:r w:rsidRPr="003E1AD6">
        <w:t>Paragraphe 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999409E" w14:textId="77777777" w:rsidTr="0037402C">
        <w:trPr>
          <w:trHeight w:hRule="exact" w:val="240"/>
          <w:jc w:val="center"/>
        </w:trPr>
        <w:tc>
          <w:tcPr>
            <w:tcW w:w="9752" w:type="dxa"/>
            <w:gridSpan w:val="2"/>
            <w:tcBorders>
              <w:top w:val="nil"/>
              <w:left w:val="nil"/>
              <w:bottom w:val="nil"/>
              <w:right w:val="nil"/>
            </w:tcBorders>
          </w:tcPr>
          <w:p w14:paraId="2AFDE725" w14:textId="77777777" w:rsidR="00A24A20" w:rsidRPr="003E1AD6" w:rsidRDefault="00A24A20" w:rsidP="0037402C"/>
        </w:tc>
      </w:tr>
      <w:tr w:rsidR="00A24A20" w:rsidRPr="003E1AD6" w14:paraId="06EE92A2" w14:textId="77777777" w:rsidTr="0037402C">
        <w:trPr>
          <w:trHeight w:val="240"/>
          <w:jc w:val="center"/>
        </w:trPr>
        <w:tc>
          <w:tcPr>
            <w:tcW w:w="4876" w:type="dxa"/>
            <w:tcBorders>
              <w:top w:val="nil"/>
              <w:left w:val="nil"/>
              <w:bottom w:val="nil"/>
              <w:right w:val="nil"/>
            </w:tcBorders>
          </w:tcPr>
          <w:p w14:paraId="3750E6D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5B54A42" w14:textId="77777777" w:rsidR="00A24A20" w:rsidRPr="003E1AD6" w:rsidRDefault="00A24A20" w:rsidP="0037402C">
            <w:pPr>
              <w:pStyle w:val="AmColumnHeading"/>
            </w:pPr>
            <w:r w:rsidRPr="003E1AD6">
              <w:t>Amendement</w:t>
            </w:r>
          </w:p>
        </w:tc>
      </w:tr>
      <w:tr w:rsidR="00A24A20" w:rsidRPr="003E1AD6" w14:paraId="267D7EFF" w14:textId="77777777" w:rsidTr="0037402C">
        <w:trPr>
          <w:jc w:val="center"/>
        </w:trPr>
        <w:tc>
          <w:tcPr>
            <w:tcW w:w="4876" w:type="dxa"/>
            <w:tcBorders>
              <w:top w:val="nil"/>
              <w:left w:val="nil"/>
              <w:bottom w:val="nil"/>
              <w:right w:val="nil"/>
            </w:tcBorders>
          </w:tcPr>
          <w:p w14:paraId="097BFD5D" w14:textId="77777777" w:rsidR="00A24A20" w:rsidRPr="003E1AD6" w:rsidRDefault="00A24A20" w:rsidP="0037402C">
            <w:pPr>
              <w:pStyle w:val="Normal6a"/>
            </w:pPr>
          </w:p>
        </w:tc>
        <w:tc>
          <w:tcPr>
            <w:tcW w:w="4876" w:type="dxa"/>
            <w:tcBorders>
              <w:top w:val="nil"/>
              <w:left w:val="nil"/>
              <w:bottom w:val="nil"/>
              <w:right w:val="nil"/>
            </w:tcBorders>
          </w:tcPr>
          <w:p w14:paraId="74B38836" w14:textId="77777777" w:rsidR="00A24A20" w:rsidRPr="003E1AD6" w:rsidRDefault="00A24A20" w:rsidP="0037402C">
            <w:pPr>
              <w:pStyle w:val="Normal6a"/>
            </w:pPr>
            <w:r w:rsidRPr="003E1AD6">
              <w:rPr>
                <w:b/>
                <w:i/>
              </w:rPr>
              <w:t>2 bis.</w:t>
            </w:r>
            <w:r w:rsidRPr="003E1AD6">
              <w:tab/>
            </w:r>
            <w:r w:rsidRPr="003E1AD6">
              <w:rPr>
                <w:b/>
                <w:i/>
              </w:rPr>
              <w:t>salue l’engagement du peuple macédonien en faveur de l’intégration européenne et le soutien qu’il apporte toujours à ce projet deux décennies après le lancement du processus; prie instamment la Commission européenne à faire tout ce qui est en son pouvoir pour aider les autorités de Macédoine du Nord à accomplir les démarches nécessaires avant d’entamer les négociations et à poursuivre la phase de négociation, à répondre aux attentes du peuple macédonien et à étudier toutes les mesures d’intégration progressive dans les structures de l’Union;</w:t>
            </w:r>
          </w:p>
        </w:tc>
      </w:tr>
    </w:tbl>
    <w:p w14:paraId="377DCE6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06365F5" w14:textId="77777777" w:rsidR="00A24A20" w:rsidRPr="003E1AD6" w:rsidRDefault="00A24A20" w:rsidP="00A24A20">
      <w:r w:rsidRPr="003E1AD6">
        <w:rPr>
          <w:rStyle w:val="HideTWBExt"/>
        </w:rPr>
        <w:t>&lt;/Amend&gt;</w:t>
      </w:r>
    </w:p>
    <w:p w14:paraId="76F004E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78</w:t>
      </w:r>
      <w:r w:rsidRPr="003E1AD6">
        <w:rPr>
          <w:rStyle w:val="HideTWBExt"/>
          <w:b w:val="0"/>
        </w:rPr>
        <w:t>&lt;/NumAm&gt;</w:t>
      </w:r>
    </w:p>
    <w:p w14:paraId="70F86063"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0396B3C6" w14:textId="77777777" w:rsidR="00A24A20" w:rsidRPr="003E1AD6" w:rsidRDefault="00A24A20" w:rsidP="00A24A20">
      <w:pPr>
        <w:pStyle w:val="NormalBold"/>
      </w:pPr>
      <w:r w:rsidRPr="003E1AD6">
        <w:rPr>
          <w:rStyle w:val="HideTWBExt"/>
          <w:b w:val="0"/>
        </w:rPr>
        <w:t>&lt;/RepeatBlock-By&gt;</w:t>
      </w:r>
    </w:p>
    <w:p w14:paraId="477B658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3F1F701" w14:textId="77777777" w:rsidR="00A24A20" w:rsidRPr="003E1AD6" w:rsidRDefault="00A24A20" w:rsidP="00A24A20">
      <w:pPr>
        <w:pStyle w:val="NormalBold"/>
      </w:pPr>
      <w:r w:rsidRPr="003E1AD6">
        <w:rPr>
          <w:rStyle w:val="HideTWBExt"/>
          <w:b w:val="0"/>
        </w:rPr>
        <w:t>&lt;Article&gt;</w:t>
      </w:r>
      <w:r w:rsidRPr="003E1AD6">
        <w:t>Paragraphe 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3BBB933" w14:textId="77777777" w:rsidTr="0037402C">
        <w:trPr>
          <w:trHeight w:hRule="exact" w:val="240"/>
          <w:jc w:val="center"/>
        </w:trPr>
        <w:tc>
          <w:tcPr>
            <w:tcW w:w="9752" w:type="dxa"/>
            <w:gridSpan w:val="2"/>
            <w:tcBorders>
              <w:top w:val="nil"/>
              <w:left w:val="nil"/>
              <w:bottom w:val="nil"/>
              <w:right w:val="nil"/>
            </w:tcBorders>
          </w:tcPr>
          <w:p w14:paraId="549DC5D7" w14:textId="77777777" w:rsidR="00A24A20" w:rsidRPr="003E1AD6" w:rsidRDefault="00A24A20" w:rsidP="0037402C"/>
        </w:tc>
      </w:tr>
      <w:tr w:rsidR="00A24A20" w:rsidRPr="003E1AD6" w14:paraId="3923868D" w14:textId="77777777" w:rsidTr="0037402C">
        <w:trPr>
          <w:trHeight w:val="240"/>
          <w:jc w:val="center"/>
        </w:trPr>
        <w:tc>
          <w:tcPr>
            <w:tcW w:w="4876" w:type="dxa"/>
            <w:tcBorders>
              <w:top w:val="nil"/>
              <w:left w:val="nil"/>
              <w:bottom w:val="nil"/>
              <w:right w:val="nil"/>
            </w:tcBorders>
          </w:tcPr>
          <w:p w14:paraId="13BCA92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7B30069" w14:textId="77777777" w:rsidR="00A24A20" w:rsidRPr="003E1AD6" w:rsidRDefault="00A24A20" w:rsidP="0037402C">
            <w:pPr>
              <w:pStyle w:val="AmColumnHeading"/>
            </w:pPr>
            <w:r w:rsidRPr="003E1AD6">
              <w:t>Amendement</w:t>
            </w:r>
          </w:p>
        </w:tc>
      </w:tr>
      <w:tr w:rsidR="00A24A20" w:rsidRPr="003E1AD6" w14:paraId="08577FC1" w14:textId="77777777" w:rsidTr="0037402C">
        <w:trPr>
          <w:jc w:val="center"/>
        </w:trPr>
        <w:tc>
          <w:tcPr>
            <w:tcW w:w="4876" w:type="dxa"/>
            <w:tcBorders>
              <w:top w:val="nil"/>
              <w:left w:val="nil"/>
              <w:bottom w:val="nil"/>
              <w:right w:val="nil"/>
            </w:tcBorders>
          </w:tcPr>
          <w:p w14:paraId="22ED90DD" w14:textId="77777777" w:rsidR="00A24A20" w:rsidRPr="003E1AD6" w:rsidRDefault="00A24A20" w:rsidP="0037402C">
            <w:pPr>
              <w:pStyle w:val="Normal6a"/>
            </w:pPr>
          </w:p>
        </w:tc>
        <w:tc>
          <w:tcPr>
            <w:tcW w:w="4876" w:type="dxa"/>
            <w:tcBorders>
              <w:top w:val="nil"/>
              <w:left w:val="nil"/>
              <w:bottom w:val="nil"/>
              <w:right w:val="nil"/>
            </w:tcBorders>
          </w:tcPr>
          <w:p w14:paraId="0EDB2643" w14:textId="77777777" w:rsidR="00A24A20" w:rsidRPr="003E1AD6" w:rsidRDefault="00A24A20" w:rsidP="0037402C">
            <w:pPr>
              <w:pStyle w:val="Normal6a"/>
            </w:pPr>
            <w:r w:rsidRPr="003E1AD6">
              <w:rPr>
                <w:b/>
                <w:i/>
              </w:rPr>
              <w:t>2 bis.</w:t>
            </w:r>
            <w:r w:rsidRPr="003E1AD6">
              <w:tab/>
            </w:r>
            <w:r w:rsidRPr="003E1AD6">
              <w:rPr>
                <w:b/>
                <w:i/>
              </w:rPr>
              <w:t>souligne que les questions bilatérales existantes ne devraient jamais faire obstacle à des progrès fondés sur le mérite sur la voie de l’intégration européenne, ni l’emporter sur les intérêts stratégiques plus larges de l’Union, mais qu’elles doivent plutôt être abordées dans le cadre d’un dialogue ouvert et d’une véritable coopération; souligne que les négociations d’adhésion devraient suivre une voie claire, guidée par des critères objectifs et uniquement fondée sur le mérite;</w:t>
            </w:r>
          </w:p>
        </w:tc>
      </w:tr>
    </w:tbl>
    <w:p w14:paraId="1FCCD76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0710894" w14:textId="77777777" w:rsidR="00A24A20" w:rsidRPr="003E1AD6" w:rsidRDefault="00A24A20" w:rsidP="00A24A20">
      <w:r w:rsidRPr="003E1AD6">
        <w:rPr>
          <w:rStyle w:val="HideTWBExt"/>
        </w:rPr>
        <w:t>&lt;/Amend&gt;</w:t>
      </w:r>
    </w:p>
    <w:p w14:paraId="26BE955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79</w:t>
      </w:r>
      <w:r w:rsidRPr="003E1AD6">
        <w:rPr>
          <w:rStyle w:val="HideTWBExt"/>
          <w:b w:val="0"/>
        </w:rPr>
        <w:t>&lt;/NumAm&gt;</w:t>
      </w:r>
    </w:p>
    <w:p w14:paraId="787505BF"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3C6A5EFB" w14:textId="77777777" w:rsidR="00A24A20" w:rsidRPr="003E1AD6" w:rsidRDefault="00A24A20" w:rsidP="00A24A20">
      <w:pPr>
        <w:pStyle w:val="NormalBold"/>
      </w:pPr>
      <w:r w:rsidRPr="003E1AD6">
        <w:rPr>
          <w:rStyle w:val="HideTWBExt"/>
          <w:b w:val="0"/>
        </w:rPr>
        <w:t>&lt;/RepeatBlock-By&gt;</w:t>
      </w:r>
    </w:p>
    <w:p w14:paraId="57CAA0E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38C3A21" w14:textId="77777777" w:rsidR="00A24A20" w:rsidRPr="003E1AD6" w:rsidRDefault="00A24A20" w:rsidP="00A24A20">
      <w:pPr>
        <w:pStyle w:val="NormalBold"/>
      </w:pPr>
      <w:r w:rsidRPr="003E1AD6">
        <w:rPr>
          <w:rStyle w:val="HideTWBExt"/>
          <w:b w:val="0"/>
        </w:rPr>
        <w:t>&lt;Article&gt;</w:t>
      </w:r>
      <w:r w:rsidRPr="003E1AD6">
        <w:t>Paragraphe 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7414743" w14:textId="77777777" w:rsidTr="0037402C">
        <w:trPr>
          <w:trHeight w:hRule="exact" w:val="240"/>
          <w:jc w:val="center"/>
        </w:trPr>
        <w:tc>
          <w:tcPr>
            <w:tcW w:w="9752" w:type="dxa"/>
            <w:gridSpan w:val="2"/>
            <w:tcBorders>
              <w:top w:val="nil"/>
              <w:left w:val="nil"/>
              <w:bottom w:val="nil"/>
              <w:right w:val="nil"/>
            </w:tcBorders>
          </w:tcPr>
          <w:p w14:paraId="059EC6E7" w14:textId="77777777" w:rsidR="00A24A20" w:rsidRPr="003E1AD6" w:rsidRDefault="00A24A20" w:rsidP="0037402C"/>
        </w:tc>
      </w:tr>
      <w:tr w:rsidR="00A24A20" w:rsidRPr="003E1AD6" w14:paraId="3A8645DD" w14:textId="77777777" w:rsidTr="0037402C">
        <w:trPr>
          <w:trHeight w:val="240"/>
          <w:jc w:val="center"/>
        </w:trPr>
        <w:tc>
          <w:tcPr>
            <w:tcW w:w="4876" w:type="dxa"/>
            <w:tcBorders>
              <w:top w:val="nil"/>
              <w:left w:val="nil"/>
              <w:bottom w:val="nil"/>
              <w:right w:val="nil"/>
            </w:tcBorders>
          </w:tcPr>
          <w:p w14:paraId="5E57A9C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41952B1" w14:textId="77777777" w:rsidR="00A24A20" w:rsidRPr="003E1AD6" w:rsidRDefault="00A24A20" w:rsidP="0037402C">
            <w:pPr>
              <w:pStyle w:val="AmColumnHeading"/>
            </w:pPr>
            <w:r w:rsidRPr="003E1AD6">
              <w:t>Amendement</w:t>
            </w:r>
          </w:p>
        </w:tc>
      </w:tr>
      <w:tr w:rsidR="00A24A20" w:rsidRPr="003E1AD6" w14:paraId="7BB01953" w14:textId="77777777" w:rsidTr="0037402C">
        <w:trPr>
          <w:jc w:val="center"/>
        </w:trPr>
        <w:tc>
          <w:tcPr>
            <w:tcW w:w="4876" w:type="dxa"/>
            <w:tcBorders>
              <w:top w:val="nil"/>
              <w:left w:val="nil"/>
              <w:bottom w:val="nil"/>
              <w:right w:val="nil"/>
            </w:tcBorders>
          </w:tcPr>
          <w:p w14:paraId="4C3308E6" w14:textId="77777777" w:rsidR="00A24A20" w:rsidRPr="003E1AD6" w:rsidRDefault="00A24A20" w:rsidP="0037402C">
            <w:pPr>
              <w:pStyle w:val="Normal6a"/>
            </w:pPr>
          </w:p>
        </w:tc>
        <w:tc>
          <w:tcPr>
            <w:tcW w:w="4876" w:type="dxa"/>
            <w:tcBorders>
              <w:top w:val="nil"/>
              <w:left w:val="nil"/>
              <w:bottom w:val="nil"/>
              <w:right w:val="nil"/>
            </w:tcBorders>
          </w:tcPr>
          <w:p w14:paraId="5CE942AF" w14:textId="77777777" w:rsidR="00A24A20" w:rsidRPr="003E1AD6" w:rsidRDefault="00A24A20" w:rsidP="0037402C">
            <w:pPr>
              <w:pStyle w:val="Normal6a"/>
            </w:pPr>
            <w:r w:rsidRPr="003E1AD6">
              <w:rPr>
                <w:b/>
                <w:i/>
              </w:rPr>
              <w:t>2 bis.</w:t>
            </w:r>
            <w:r w:rsidRPr="003E1AD6">
              <w:tab/>
            </w:r>
            <w:r w:rsidRPr="003E1AD6">
              <w:rPr>
                <w:b/>
                <w:i/>
              </w:rPr>
              <w:t>rappelle que l’adhésion à l’Union est subordonnée au respect des critères d’adhésion (de Copenhague), qui exigent des institutions stables qui garantissent la démocratie, l’état de droit, les droits de l’homme ainsi que le respect et la protection des minorités;</w:t>
            </w:r>
          </w:p>
        </w:tc>
      </w:tr>
    </w:tbl>
    <w:p w14:paraId="2DC8789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EC81BCA" w14:textId="77777777" w:rsidR="00A24A20" w:rsidRPr="003E1AD6" w:rsidRDefault="00A24A20" w:rsidP="00A24A20">
      <w:r w:rsidRPr="003E1AD6">
        <w:rPr>
          <w:rStyle w:val="HideTWBExt"/>
        </w:rPr>
        <w:t>&lt;/Amend&gt;</w:t>
      </w:r>
    </w:p>
    <w:p w14:paraId="7259FCD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80</w:t>
      </w:r>
      <w:r w:rsidRPr="003E1AD6">
        <w:rPr>
          <w:rStyle w:val="HideTWBExt"/>
          <w:b w:val="0"/>
        </w:rPr>
        <w:t>&lt;/NumAm&gt;</w:t>
      </w:r>
    </w:p>
    <w:p w14:paraId="01459F4C"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66FCDC55" w14:textId="77777777" w:rsidR="00A24A20" w:rsidRPr="003E1AD6" w:rsidRDefault="00A24A20" w:rsidP="00A24A20">
      <w:pPr>
        <w:pStyle w:val="NormalBold"/>
      </w:pPr>
      <w:r w:rsidRPr="003E1AD6">
        <w:rPr>
          <w:rStyle w:val="HideTWBExt"/>
          <w:b w:val="0"/>
        </w:rPr>
        <w:t>&lt;/RepeatBlock-By&gt;</w:t>
      </w:r>
    </w:p>
    <w:p w14:paraId="0D9D8BC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0087A54" w14:textId="77777777" w:rsidR="00A24A20" w:rsidRPr="003E1AD6" w:rsidRDefault="00A24A20" w:rsidP="00A24A20">
      <w:pPr>
        <w:pStyle w:val="NormalBold"/>
      </w:pPr>
      <w:r w:rsidRPr="003E1AD6">
        <w:rPr>
          <w:rStyle w:val="HideTWBExt"/>
          <w:b w:val="0"/>
        </w:rPr>
        <w:t>&lt;Article&gt;</w:t>
      </w:r>
      <w:r w:rsidRPr="003E1AD6">
        <w:t>Paragraphe 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D2FBB12" w14:textId="77777777" w:rsidTr="0037402C">
        <w:trPr>
          <w:trHeight w:hRule="exact" w:val="240"/>
          <w:jc w:val="center"/>
        </w:trPr>
        <w:tc>
          <w:tcPr>
            <w:tcW w:w="9752" w:type="dxa"/>
            <w:gridSpan w:val="2"/>
            <w:tcBorders>
              <w:top w:val="nil"/>
              <w:left w:val="nil"/>
              <w:bottom w:val="nil"/>
              <w:right w:val="nil"/>
            </w:tcBorders>
          </w:tcPr>
          <w:p w14:paraId="1049E054" w14:textId="77777777" w:rsidR="00A24A20" w:rsidRPr="003E1AD6" w:rsidRDefault="00A24A20" w:rsidP="0037402C"/>
        </w:tc>
      </w:tr>
      <w:tr w:rsidR="00A24A20" w:rsidRPr="003E1AD6" w14:paraId="79412B88" w14:textId="77777777" w:rsidTr="0037402C">
        <w:trPr>
          <w:trHeight w:val="240"/>
          <w:jc w:val="center"/>
        </w:trPr>
        <w:tc>
          <w:tcPr>
            <w:tcW w:w="4876" w:type="dxa"/>
            <w:tcBorders>
              <w:top w:val="nil"/>
              <w:left w:val="nil"/>
              <w:bottom w:val="nil"/>
              <w:right w:val="nil"/>
            </w:tcBorders>
          </w:tcPr>
          <w:p w14:paraId="2B28A97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1F9DA86" w14:textId="77777777" w:rsidR="00A24A20" w:rsidRPr="003E1AD6" w:rsidRDefault="00A24A20" w:rsidP="0037402C">
            <w:pPr>
              <w:pStyle w:val="AmColumnHeading"/>
            </w:pPr>
            <w:r w:rsidRPr="003E1AD6">
              <w:t>Amendement</w:t>
            </w:r>
          </w:p>
        </w:tc>
      </w:tr>
      <w:tr w:rsidR="00A24A20" w:rsidRPr="003E1AD6" w14:paraId="044EB3E1" w14:textId="77777777" w:rsidTr="0037402C">
        <w:trPr>
          <w:jc w:val="center"/>
        </w:trPr>
        <w:tc>
          <w:tcPr>
            <w:tcW w:w="4876" w:type="dxa"/>
            <w:tcBorders>
              <w:top w:val="nil"/>
              <w:left w:val="nil"/>
              <w:bottom w:val="nil"/>
              <w:right w:val="nil"/>
            </w:tcBorders>
          </w:tcPr>
          <w:p w14:paraId="542FECFA" w14:textId="77777777" w:rsidR="00A24A20" w:rsidRPr="003E1AD6" w:rsidRDefault="00A24A20" w:rsidP="0037402C">
            <w:pPr>
              <w:pStyle w:val="Normal6a"/>
            </w:pPr>
          </w:p>
        </w:tc>
        <w:tc>
          <w:tcPr>
            <w:tcW w:w="4876" w:type="dxa"/>
            <w:tcBorders>
              <w:top w:val="nil"/>
              <w:left w:val="nil"/>
              <w:bottom w:val="nil"/>
              <w:right w:val="nil"/>
            </w:tcBorders>
          </w:tcPr>
          <w:p w14:paraId="4DA3144D" w14:textId="77777777" w:rsidR="00A24A20" w:rsidRPr="003E1AD6" w:rsidRDefault="00A24A20" w:rsidP="0037402C">
            <w:pPr>
              <w:pStyle w:val="Normal6a"/>
            </w:pPr>
            <w:r w:rsidRPr="003E1AD6">
              <w:rPr>
                <w:b/>
                <w:i/>
              </w:rPr>
              <w:t>2 bis.</w:t>
            </w:r>
            <w:r w:rsidRPr="003E1AD6">
              <w:tab/>
            </w:r>
            <w:r w:rsidRPr="003E1AD6">
              <w:rPr>
                <w:b/>
                <w:i/>
              </w:rPr>
              <w:t>se félicite de la finalisation réussie, fin 2023, du processus d’examen analytique de la Macédoine du Nord; appelle à entamer la phase suivante des négociations sans plus tarder;</w:t>
            </w:r>
          </w:p>
        </w:tc>
      </w:tr>
    </w:tbl>
    <w:p w14:paraId="5A57736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7F37795" w14:textId="77777777" w:rsidR="00A24A20" w:rsidRPr="003E1AD6" w:rsidRDefault="00A24A20" w:rsidP="00A24A20">
      <w:r w:rsidRPr="003E1AD6">
        <w:rPr>
          <w:rStyle w:val="HideTWBExt"/>
        </w:rPr>
        <w:t>&lt;/Amend&gt;</w:t>
      </w:r>
    </w:p>
    <w:p w14:paraId="6623C93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81</w:t>
      </w:r>
      <w:r w:rsidRPr="003E1AD6">
        <w:rPr>
          <w:rStyle w:val="HideTWBExt"/>
          <w:b w:val="0"/>
        </w:rPr>
        <w:t>&lt;/NumAm&gt;</w:t>
      </w:r>
    </w:p>
    <w:p w14:paraId="05EA74E9" w14:textId="77777777" w:rsidR="00A24A20" w:rsidRPr="003E1AD6" w:rsidRDefault="00A24A20" w:rsidP="00A24A20">
      <w:pPr>
        <w:pStyle w:val="NormalBold"/>
      </w:pPr>
      <w:r w:rsidRPr="003E1AD6">
        <w:rPr>
          <w:rStyle w:val="HideTWBExt"/>
          <w:b w:val="0"/>
        </w:rPr>
        <w:t>&lt;RepeatBlock-By&gt;&lt;Members&gt;</w:t>
      </w:r>
      <w:r w:rsidRPr="003E1AD6">
        <w:t>Emmanouil Fragkos, Galato Alexandraki</w:t>
      </w:r>
      <w:r w:rsidRPr="003E1AD6">
        <w:rPr>
          <w:rStyle w:val="HideTWBExt"/>
          <w:b w:val="0"/>
        </w:rPr>
        <w:t>&lt;/Members&gt;</w:t>
      </w:r>
    </w:p>
    <w:p w14:paraId="0E93B7C9" w14:textId="77777777" w:rsidR="00A24A20" w:rsidRPr="003E1AD6" w:rsidRDefault="00A24A20" w:rsidP="00A24A20">
      <w:pPr>
        <w:pStyle w:val="NormalBold"/>
      </w:pPr>
      <w:r w:rsidRPr="003E1AD6">
        <w:rPr>
          <w:rStyle w:val="HideTWBExt"/>
          <w:b w:val="0"/>
        </w:rPr>
        <w:t>&lt;/RepeatBlock-By&gt;</w:t>
      </w:r>
    </w:p>
    <w:p w14:paraId="53FE42C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C54C54D" w14:textId="77777777" w:rsidR="00A24A20" w:rsidRPr="003E1AD6" w:rsidRDefault="00A24A20" w:rsidP="00A24A20">
      <w:pPr>
        <w:pStyle w:val="NormalBold"/>
      </w:pPr>
      <w:r w:rsidRPr="003E1AD6">
        <w:rPr>
          <w:rStyle w:val="HideTWBExt"/>
          <w:b w:val="0"/>
        </w:rPr>
        <w:t>&lt;Article&gt;</w:t>
      </w:r>
      <w:r w:rsidRPr="003E1AD6">
        <w:t>Paragraphe 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2BC2A16" w14:textId="77777777" w:rsidTr="0037402C">
        <w:trPr>
          <w:trHeight w:hRule="exact" w:val="240"/>
          <w:jc w:val="center"/>
        </w:trPr>
        <w:tc>
          <w:tcPr>
            <w:tcW w:w="9752" w:type="dxa"/>
            <w:gridSpan w:val="2"/>
            <w:tcBorders>
              <w:top w:val="nil"/>
              <w:left w:val="nil"/>
              <w:bottom w:val="nil"/>
              <w:right w:val="nil"/>
            </w:tcBorders>
          </w:tcPr>
          <w:p w14:paraId="3B220239" w14:textId="77777777" w:rsidR="00A24A20" w:rsidRPr="003E1AD6" w:rsidRDefault="00A24A20" w:rsidP="0037402C"/>
        </w:tc>
      </w:tr>
      <w:tr w:rsidR="00A24A20" w:rsidRPr="003E1AD6" w14:paraId="35037390" w14:textId="77777777" w:rsidTr="0037402C">
        <w:trPr>
          <w:trHeight w:val="240"/>
          <w:jc w:val="center"/>
        </w:trPr>
        <w:tc>
          <w:tcPr>
            <w:tcW w:w="4876" w:type="dxa"/>
            <w:tcBorders>
              <w:top w:val="nil"/>
              <w:left w:val="nil"/>
              <w:bottom w:val="nil"/>
              <w:right w:val="nil"/>
            </w:tcBorders>
          </w:tcPr>
          <w:p w14:paraId="27A75E9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AE597F5" w14:textId="77777777" w:rsidR="00A24A20" w:rsidRPr="003E1AD6" w:rsidRDefault="00A24A20" w:rsidP="0037402C">
            <w:pPr>
              <w:pStyle w:val="AmColumnHeading"/>
            </w:pPr>
            <w:r w:rsidRPr="003E1AD6">
              <w:t>Amendement</w:t>
            </w:r>
          </w:p>
        </w:tc>
      </w:tr>
      <w:tr w:rsidR="00A24A20" w:rsidRPr="003E1AD6" w14:paraId="623B5BB4" w14:textId="77777777" w:rsidTr="0037402C">
        <w:trPr>
          <w:jc w:val="center"/>
        </w:trPr>
        <w:tc>
          <w:tcPr>
            <w:tcW w:w="4876" w:type="dxa"/>
            <w:tcBorders>
              <w:top w:val="nil"/>
              <w:left w:val="nil"/>
              <w:bottom w:val="nil"/>
              <w:right w:val="nil"/>
            </w:tcBorders>
          </w:tcPr>
          <w:p w14:paraId="607521D2" w14:textId="77777777" w:rsidR="00A24A20" w:rsidRPr="003E1AD6" w:rsidRDefault="00A24A20" w:rsidP="0037402C">
            <w:pPr>
              <w:pStyle w:val="Normal6a"/>
            </w:pPr>
          </w:p>
        </w:tc>
        <w:tc>
          <w:tcPr>
            <w:tcW w:w="4876" w:type="dxa"/>
            <w:tcBorders>
              <w:top w:val="nil"/>
              <w:left w:val="nil"/>
              <w:bottom w:val="nil"/>
              <w:right w:val="nil"/>
            </w:tcBorders>
          </w:tcPr>
          <w:p w14:paraId="089F4C36" w14:textId="77777777" w:rsidR="00A24A20" w:rsidRPr="003E1AD6" w:rsidRDefault="00A24A20" w:rsidP="0037402C">
            <w:pPr>
              <w:pStyle w:val="Normal6a"/>
            </w:pPr>
            <w:r w:rsidRPr="003E1AD6">
              <w:rPr>
                <w:b/>
                <w:i/>
              </w:rPr>
              <w:t>2 bis.</w:t>
            </w:r>
            <w:r w:rsidRPr="003E1AD6">
              <w:tab/>
            </w:r>
            <w:r w:rsidRPr="003E1AD6">
              <w:rPr>
                <w:b/>
                <w:i/>
              </w:rPr>
              <w:t>note que les termes «Macédoine», «macédonien» et leurs dérivés font partie de l’histoire grecque depuis plus de deux millénaires;</w:t>
            </w:r>
          </w:p>
        </w:tc>
      </w:tr>
    </w:tbl>
    <w:p w14:paraId="1A39E90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{EL}</w:t>
      </w:r>
      <w:r w:rsidRPr="003E1AD6">
        <w:t>el</w:t>
      </w:r>
      <w:r w:rsidRPr="003E1AD6">
        <w:rPr>
          <w:rStyle w:val="HideTWBExt"/>
        </w:rPr>
        <w:t>&lt;/Original&gt;</w:t>
      </w:r>
    </w:p>
    <w:p w14:paraId="3AAE5756" w14:textId="77777777" w:rsidR="00A24A20" w:rsidRPr="003E1AD6" w:rsidRDefault="00A24A20" w:rsidP="00A24A20">
      <w:r w:rsidRPr="003E1AD6">
        <w:rPr>
          <w:rStyle w:val="HideTWBExt"/>
        </w:rPr>
        <w:t>&lt;/Amend&gt;</w:t>
      </w:r>
    </w:p>
    <w:p w14:paraId="63318A1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82</w:t>
      </w:r>
      <w:r w:rsidRPr="003E1AD6">
        <w:rPr>
          <w:rStyle w:val="HideTWBExt"/>
          <w:b w:val="0"/>
        </w:rPr>
        <w:t>&lt;/NumAm&gt;</w:t>
      </w:r>
    </w:p>
    <w:p w14:paraId="7E8BD6CA"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55BC114C" w14:textId="77777777" w:rsidR="00A24A20" w:rsidRPr="003E1AD6" w:rsidRDefault="00A24A20" w:rsidP="00A24A20">
      <w:pPr>
        <w:pStyle w:val="NormalBold"/>
      </w:pPr>
      <w:r w:rsidRPr="003E1AD6">
        <w:rPr>
          <w:rStyle w:val="HideTWBExt"/>
          <w:b w:val="0"/>
        </w:rPr>
        <w:t>&lt;/RepeatBlock-By&gt;</w:t>
      </w:r>
    </w:p>
    <w:p w14:paraId="2AF06BA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45E8D61" w14:textId="77777777" w:rsidR="00A24A20" w:rsidRPr="003E1AD6" w:rsidRDefault="00A24A20" w:rsidP="00A24A20">
      <w:pPr>
        <w:pStyle w:val="NormalBold"/>
      </w:pPr>
      <w:r w:rsidRPr="003E1AD6">
        <w:rPr>
          <w:rStyle w:val="HideTWBExt"/>
          <w:b w:val="0"/>
        </w:rPr>
        <w:t>&lt;Article&gt;</w:t>
      </w:r>
      <w:r w:rsidRPr="003E1AD6">
        <w:t>Paragraphe 2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5972B17" w14:textId="77777777" w:rsidTr="0037402C">
        <w:trPr>
          <w:trHeight w:hRule="exact" w:val="240"/>
          <w:jc w:val="center"/>
        </w:trPr>
        <w:tc>
          <w:tcPr>
            <w:tcW w:w="9752" w:type="dxa"/>
            <w:gridSpan w:val="2"/>
            <w:tcBorders>
              <w:top w:val="nil"/>
              <w:left w:val="nil"/>
              <w:bottom w:val="nil"/>
              <w:right w:val="nil"/>
            </w:tcBorders>
          </w:tcPr>
          <w:p w14:paraId="1A62A66C" w14:textId="77777777" w:rsidR="00A24A20" w:rsidRPr="003E1AD6" w:rsidRDefault="00A24A20" w:rsidP="0037402C"/>
        </w:tc>
      </w:tr>
      <w:tr w:rsidR="00A24A20" w:rsidRPr="003E1AD6" w14:paraId="56D5DFF2" w14:textId="77777777" w:rsidTr="0037402C">
        <w:trPr>
          <w:trHeight w:val="240"/>
          <w:jc w:val="center"/>
        </w:trPr>
        <w:tc>
          <w:tcPr>
            <w:tcW w:w="4876" w:type="dxa"/>
            <w:tcBorders>
              <w:top w:val="nil"/>
              <w:left w:val="nil"/>
              <w:bottom w:val="nil"/>
              <w:right w:val="nil"/>
            </w:tcBorders>
          </w:tcPr>
          <w:p w14:paraId="235CF17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FA923F9" w14:textId="77777777" w:rsidR="00A24A20" w:rsidRPr="003E1AD6" w:rsidRDefault="00A24A20" w:rsidP="0037402C">
            <w:pPr>
              <w:pStyle w:val="AmColumnHeading"/>
            </w:pPr>
            <w:r w:rsidRPr="003E1AD6">
              <w:t>Amendement</w:t>
            </w:r>
          </w:p>
        </w:tc>
      </w:tr>
      <w:tr w:rsidR="00A24A20" w:rsidRPr="003E1AD6" w14:paraId="26A45E70" w14:textId="77777777" w:rsidTr="0037402C">
        <w:trPr>
          <w:jc w:val="center"/>
        </w:trPr>
        <w:tc>
          <w:tcPr>
            <w:tcW w:w="4876" w:type="dxa"/>
            <w:tcBorders>
              <w:top w:val="nil"/>
              <w:left w:val="nil"/>
              <w:bottom w:val="nil"/>
              <w:right w:val="nil"/>
            </w:tcBorders>
          </w:tcPr>
          <w:p w14:paraId="65FD349B" w14:textId="77777777" w:rsidR="00A24A20" w:rsidRPr="003E1AD6" w:rsidRDefault="00A24A20" w:rsidP="0037402C">
            <w:pPr>
              <w:pStyle w:val="Normal6a"/>
            </w:pPr>
          </w:p>
        </w:tc>
        <w:tc>
          <w:tcPr>
            <w:tcW w:w="4876" w:type="dxa"/>
            <w:tcBorders>
              <w:top w:val="nil"/>
              <w:left w:val="nil"/>
              <w:bottom w:val="nil"/>
              <w:right w:val="nil"/>
            </w:tcBorders>
          </w:tcPr>
          <w:p w14:paraId="3DD81B84" w14:textId="77777777" w:rsidR="00A24A20" w:rsidRPr="003E1AD6" w:rsidRDefault="00A24A20" w:rsidP="0037402C">
            <w:pPr>
              <w:pStyle w:val="Normal6a"/>
            </w:pPr>
            <w:r w:rsidRPr="003E1AD6">
              <w:rPr>
                <w:b/>
                <w:i/>
              </w:rPr>
              <w:t>2 ter.</w:t>
            </w:r>
            <w:r w:rsidRPr="003E1AD6">
              <w:tab/>
            </w:r>
            <w:r w:rsidRPr="003E1AD6">
              <w:rPr>
                <w:b/>
                <w:i/>
              </w:rPr>
              <w:t>affirme qu’il est important de reconnaître et de respecter sans équivoque la langue et l’identité macédoniennes, qui font partie intégrante du patrimoine et de l’ordre constitutionnel du pays, mais également des valeurs européennes; constate que les institutions européennes, dans leurs rapports nationaux et leurs documents officiels, font systématiquement référence à la langue macédonienne, conformément à la reconnaissance internationale et à la mise en œuvre de l’accord de Prespa; réaffirme que le respect de l’identité linguistique, culturelle et nationale est un élément fondamental du processus d’adhésion à l’Union et une pierre angulaire des sociétés démocratiques, qui se verra davantage renforcé par l’adhésion au sein de la famille des nations européennes;</w:t>
            </w:r>
          </w:p>
        </w:tc>
      </w:tr>
    </w:tbl>
    <w:p w14:paraId="0AC7AD1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948A40D" w14:textId="77777777" w:rsidR="00A24A20" w:rsidRPr="003E1AD6" w:rsidRDefault="00A24A20" w:rsidP="00A24A20">
      <w:r w:rsidRPr="003E1AD6">
        <w:rPr>
          <w:rStyle w:val="HideTWBExt"/>
        </w:rPr>
        <w:t>&lt;/Amend&gt;</w:t>
      </w:r>
    </w:p>
    <w:p w14:paraId="00901A3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83</w:t>
      </w:r>
      <w:r w:rsidRPr="003E1AD6">
        <w:rPr>
          <w:rStyle w:val="HideTWBExt"/>
          <w:b w:val="0"/>
        </w:rPr>
        <w:t>&lt;/NumAm&gt;</w:t>
      </w:r>
    </w:p>
    <w:p w14:paraId="334A9177"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4EBB41C5" w14:textId="77777777" w:rsidR="00A24A20" w:rsidRPr="003E1AD6" w:rsidRDefault="00A24A20" w:rsidP="00A24A20">
      <w:pPr>
        <w:pStyle w:val="NormalBold"/>
      </w:pPr>
      <w:r w:rsidRPr="003E1AD6">
        <w:rPr>
          <w:rStyle w:val="HideTWBExt"/>
          <w:b w:val="0"/>
        </w:rPr>
        <w:t>&lt;/RepeatBlock-By&gt;</w:t>
      </w:r>
    </w:p>
    <w:p w14:paraId="00D7091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4852D92" w14:textId="77777777" w:rsidR="00A24A20" w:rsidRPr="003E1AD6" w:rsidRDefault="00A24A20" w:rsidP="00A24A20">
      <w:pPr>
        <w:pStyle w:val="NormalBold"/>
      </w:pPr>
      <w:r w:rsidRPr="003E1AD6">
        <w:rPr>
          <w:rStyle w:val="HideTWBExt"/>
          <w:b w:val="0"/>
        </w:rPr>
        <w:t>&lt;Article&gt;</w:t>
      </w:r>
      <w:r w:rsidRPr="003E1AD6">
        <w:t>Paragraphe 2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F73C468" w14:textId="77777777" w:rsidTr="0037402C">
        <w:trPr>
          <w:trHeight w:hRule="exact" w:val="240"/>
          <w:jc w:val="center"/>
        </w:trPr>
        <w:tc>
          <w:tcPr>
            <w:tcW w:w="9752" w:type="dxa"/>
            <w:gridSpan w:val="2"/>
            <w:tcBorders>
              <w:top w:val="nil"/>
              <w:left w:val="nil"/>
              <w:bottom w:val="nil"/>
              <w:right w:val="nil"/>
            </w:tcBorders>
          </w:tcPr>
          <w:p w14:paraId="14320EF0" w14:textId="77777777" w:rsidR="00A24A20" w:rsidRPr="003E1AD6" w:rsidRDefault="00A24A20" w:rsidP="0037402C"/>
        </w:tc>
      </w:tr>
      <w:tr w:rsidR="00A24A20" w:rsidRPr="003E1AD6" w14:paraId="0AFA7923" w14:textId="77777777" w:rsidTr="0037402C">
        <w:trPr>
          <w:trHeight w:val="240"/>
          <w:jc w:val="center"/>
        </w:trPr>
        <w:tc>
          <w:tcPr>
            <w:tcW w:w="4876" w:type="dxa"/>
            <w:tcBorders>
              <w:top w:val="nil"/>
              <w:left w:val="nil"/>
              <w:bottom w:val="nil"/>
              <w:right w:val="nil"/>
            </w:tcBorders>
          </w:tcPr>
          <w:p w14:paraId="7742C4F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78B02E2" w14:textId="77777777" w:rsidR="00A24A20" w:rsidRPr="003E1AD6" w:rsidRDefault="00A24A20" w:rsidP="0037402C">
            <w:pPr>
              <w:pStyle w:val="AmColumnHeading"/>
            </w:pPr>
            <w:r w:rsidRPr="003E1AD6">
              <w:t>Amendement</w:t>
            </w:r>
          </w:p>
        </w:tc>
      </w:tr>
      <w:tr w:rsidR="00A24A20" w:rsidRPr="003E1AD6" w14:paraId="2856D0C6" w14:textId="77777777" w:rsidTr="0037402C">
        <w:trPr>
          <w:jc w:val="center"/>
        </w:trPr>
        <w:tc>
          <w:tcPr>
            <w:tcW w:w="4876" w:type="dxa"/>
            <w:tcBorders>
              <w:top w:val="nil"/>
              <w:left w:val="nil"/>
              <w:bottom w:val="nil"/>
              <w:right w:val="nil"/>
            </w:tcBorders>
          </w:tcPr>
          <w:p w14:paraId="4605EFCF" w14:textId="77777777" w:rsidR="00A24A20" w:rsidRPr="003E1AD6" w:rsidRDefault="00A24A20" w:rsidP="0037402C">
            <w:pPr>
              <w:pStyle w:val="Normal6a"/>
            </w:pPr>
          </w:p>
        </w:tc>
        <w:tc>
          <w:tcPr>
            <w:tcW w:w="4876" w:type="dxa"/>
            <w:tcBorders>
              <w:top w:val="nil"/>
              <w:left w:val="nil"/>
              <w:bottom w:val="nil"/>
              <w:right w:val="nil"/>
            </w:tcBorders>
          </w:tcPr>
          <w:p w14:paraId="6CCDA599" w14:textId="77777777" w:rsidR="00A24A20" w:rsidRPr="003E1AD6" w:rsidRDefault="00A24A20" w:rsidP="0037402C">
            <w:pPr>
              <w:pStyle w:val="Normal6a"/>
            </w:pPr>
            <w:r w:rsidRPr="003E1AD6">
              <w:rPr>
                <w:b/>
                <w:i/>
              </w:rPr>
              <w:t>2 ter.</w:t>
            </w:r>
            <w:r w:rsidRPr="003E1AD6">
              <w:tab/>
            </w:r>
            <w:r w:rsidRPr="003E1AD6">
              <w:rPr>
                <w:b/>
                <w:i/>
              </w:rPr>
              <w:t>rappelle que l’avancement des négociations d’adhésion dans le cadre de la méthodologie d’élargissement révisée continue de dépendre de la mise en œuvre de réformes durables et approfondies dans plusieurs domaines fondamentaux;</w:t>
            </w:r>
          </w:p>
        </w:tc>
      </w:tr>
    </w:tbl>
    <w:p w14:paraId="25940EE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C0B8423" w14:textId="77777777" w:rsidR="00A24A20" w:rsidRPr="003E1AD6" w:rsidRDefault="00A24A20" w:rsidP="00A24A20">
      <w:r w:rsidRPr="003E1AD6">
        <w:rPr>
          <w:rStyle w:val="HideTWBExt"/>
        </w:rPr>
        <w:t>&lt;/Amend&gt;</w:t>
      </w:r>
    </w:p>
    <w:p w14:paraId="1A4ABE6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84</w:t>
      </w:r>
      <w:r w:rsidRPr="003E1AD6">
        <w:rPr>
          <w:rStyle w:val="HideTWBExt"/>
          <w:b w:val="0"/>
        </w:rPr>
        <w:t>&lt;/NumAm&gt;</w:t>
      </w:r>
    </w:p>
    <w:p w14:paraId="4077A44D"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48E6F5DD" w14:textId="77777777" w:rsidR="00A24A20" w:rsidRPr="003E1AD6" w:rsidRDefault="00A24A20" w:rsidP="00A24A20">
      <w:pPr>
        <w:pStyle w:val="NormalBold"/>
      </w:pPr>
      <w:r w:rsidRPr="003E1AD6">
        <w:rPr>
          <w:rStyle w:val="HideTWBExt"/>
          <w:b w:val="0"/>
        </w:rPr>
        <w:t>&lt;/RepeatBlock-By&gt;</w:t>
      </w:r>
    </w:p>
    <w:p w14:paraId="5F72FB9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92AEE07" w14:textId="77777777" w:rsidR="00A24A20" w:rsidRPr="003E1AD6" w:rsidRDefault="00A24A20" w:rsidP="00A24A20">
      <w:pPr>
        <w:pStyle w:val="NormalBold"/>
      </w:pPr>
      <w:r w:rsidRPr="003E1AD6">
        <w:rPr>
          <w:rStyle w:val="HideTWBExt"/>
          <w:b w:val="0"/>
        </w:rPr>
        <w:t>&lt;Article&gt;</w:t>
      </w:r>
      <w:r w:rsidRPr="003E1AD6">
        <w:t>Paragraphe 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8436FEB" w14:textId="77777777" w:rsidTr="0037402C">
        <w:trPr>
          <w:trHeight w:hRule="exact" w:val="240"/>
          <w:jc w:val="center"/>
        </w:trPr>
        <w:tc>
          <w:tcPr>
            <w:tcW w:w="9752" w:type="dxa"/>
            <w:gridSpan w:val="2"/>
            <w:tcBorders>
              <w:top w:val="nil"/>
              <w:left w:val="nil"/>
              <w:bottom w:val="nil"/>
              <w:right w:val="nil"/>
            </w:tcBorders>
          </w:tcPr>
          <w:p w14:paraId="5EFA6D64" w14:textId="77777777" w:rsidR="00A24A20" w:rsidRPr="003E1AD6" w:rsidRDefault="00A24A20" w:rsidP="0037402C"/>
        </w:tc>
      </w:tr>
      <w:tr w:rsidR="00A24A20" w:rsidRPr="003E1AD6" w14:paraId="33C42178" w14:textId="77777777" w:rsidTr="0037402C">
        <w:trPr>
          <w:trHeight w:val="240"/>
          <w:jc w:val="center"/>
        </w:trPr>
        <w:tc>
          <w:tcPr>
            <w:tcW w:w="4876" w:type="dxa"/>
            <w:tcBorders>
              <w:top w:val="nil"/>
              <w:left w:val="nil"/>
              <w:bottom w:val="nil"/>
              <w:right w:val="nil"/>
            </w:tcBorders>
          </w:tcPr>
          <w:p w14:paraId="5E29550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2AEB78A" w14:textId="77777777" w:rsidR="00A24A20" w:rsidRPr="003E1AD6" w:rsidRDefault="00A24A20" w:rsidP="0037402C">
            <w:pPr>
              <w:pStyle w:val="AmColumnHeading"/>
            </w:pPr>
            <w:r w:rsidRPr="003E1AD6">
              <w:t>Amendement</w:t>
            </w:r>
          </w:p>
        </w:tc>
      </w:tr>
      <w:tr w:rsidR="00A24A20" w:rsidRPr="003E1AD6" w14:paraId="356F28C6" w14:textId="77777777" w:rsidTr="0037402C">
        <w:trPr>
          <w:jc w:val="center"/>
        </w:trPr>
        <w:tc>
          <w:tcPr>
            <w:tcW w:w="4876" w:type="dxa"/>
            <w:tcBorders>
              <w:top w:val="nil"/>
              <w:left w:val="nil"/>
              <w:bottom w:val="nil"/>
              <w:right w:val="nil"/>
            </w:tcBorders>
          </w:tcPr>
          <w:p w14:paraId="0644C7A6" w14:textId="77777777" w:rsidR="00A24A20" w:rsidRPr="003E1AD6" w:rsidRDefault="00A24A20" w:rsidP="0037402C">
            <w:pPr>
              <w:pStyle w:val="Normal6a"/>
            </w:pPr>
            <w:r w:rsidRPr="003E1AD6">
              <w:t>3.</w:t>
            </w:r>
            <w:r w:rsidRPr="003E1AD6">
              <w:tab/>
              <w:t>accueille favorablement la nouvelle facilité pour les réformes et la croissance en faveur des Balkans occidentaux, qui fournira 750 millions d’EUR sous forme de subventions et de prêts à la Macédoine du Nord;</w:t>
            </w:r>
          </w:p>
        </w:tc>
        <w:tc>
          <w:tcPr>
            <w:tcW w:w="4876" w:type="dxa"/>
            <w:tcBorders>
              <w:top w:val="nil"/>
              <w:left w:val="nil"/>
              <w:bottom w:val="nil"/>
              <w:right w:val="nil"/>
            </w:tcBorders>
          </w:tcPr>
          <w:p w14:paraId="17ABD09F" w14:textId="77777777" w:rsidR="00A24A20" w:rsidRPr="003E1AD6" w:rsidRDefault="00A24A20" w:rsidP="0037402C">
            <w:pPr>
              <w:pStyle w:val="Normal6a"/>
            </w:pPr>
            <w:r w:rsidRPr="003E1AD6">
              <w:t>3.</w:t>
            </w:r>
            <w:r w:rsidRPr="003E1AD6">
              <w:tab/>
              <w:t>accueille favorablement la nouvelle facilité pour les réformes et la croissance en faveur des Balkans occidentaux, qui fournira 750 millions d’EUR sous forme de subventions et de prêts à la Macédoine du Nord;</w:t>
            </w:r>
            <w:r w:rsidRPr="003E1AD6">
              <w:rPr>
                <w:b/>
                <w:i/>
              </w:rPr>
              <w:t> souligne la nécessité de se concentrer sur les priorités en matière d’administration publique, d’État de droit et de lutte contre la corruption, de décarbonation et de numérisation, de connectivité et de développement du capital humain, tout en relevant les défis sociaux, de mettre en œuvre des politiques d’emploi de qualité, de favoriser la cohésion sociale et la convergence vers les normes de l’Union, ainsi que de soutenir les progrès vers le pilier européen des droits sociaux;</w:t>
            </w:r>
          </w:p>
        </w:tc>
      </w:tr>
    </w:tbl>
    <w:p w14:paraId="047BF29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2159F30" w14:textId="77777777" w:rsidR="00A24A20" w:rsidRPr="003E1AD6" w:rsidRDefault="00A24A20" w:rsidP="00A24A20">
      <w:r w:rsidRPr="003E1AD6">
        <w:rPr>
          <w:rStyle w:val="HideTWBExt"/>
        </w:rPr>
        <w:t>&lt;/Amend&gt;</w:t>
      </w:r>
    </w:p>
    <w:p w14:paraId="5E89E7F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85</w:t>
      </w:r>
      <w:r w:rsidRPr="003E1AD6">
        <w:rPr>
          <w:rStyle w:val="HideTWBExt"/>
          <w:b w:val="0"/>
        </w:rPr>
        <w:t>&lt;/NumAm&gt;</w:t>
      </w:r>
    </w:p>
    <w:p w14:paraId="6B95568E"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5B2685A3"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6FE1A863" w14:textId="77777777" w:rsidR="00A24A20" w:rsidRPr="003E1AD6" w:rsidRDefault="00A24A20" w:rsidP="00A24A20">
      <w:pPr>
        <w:pStyle w:val="NormalBold"/>
      </w:pPr>
      <w:r w:rsidRPr="003E1AD6">
        <w:rPr>
          <w:rStyle w:val="HideTWBExt"/>
          <w:b w:val="0"/>
        </w:rPr>
        <w:t>&lt;/RepeatBlock-By&gt;</w:t>
      </w:r>
    </w:p>
    <w:p w14:paraId="3F05C69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B9F7207" w14:textId="77777777" w:rsidR="00A24A20" w:rsidRPr="003E1AD6" w:rsidRDefault="00A24A20" w:rsidP="00A24A20">
      <w:pPr>
        <w:pStyle w:val="NormalBold"/>
      </w:pPr>
      <w:r w:rsidRPr="003E1AD6">
        <w:rPr>
          <w:rStyle w:val="HideTWBExt"/>
          <w:b w:val="0"/>
        </w:rPr>
        <w:t>&lt;Article&gt;</w:t>
      </w:r>
      <w:r w:rsidRPr="003E1AD6">
        <w:t>Paragraphe 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9667A92" w14:textId="77777777" w:rsidTr="0037402C">
        <w:trPr>
          <w:trHeight w:hRule="exact" w:val="240"/>
          <w:jc w:val="center"/>
        </w:trPr>
        <w:tc>
          <w:tcPr>
            <w:tcW w:w="9752" w:type="dxa"/>
            <w:gridSpan w:val="2"/>
            <w:tcBorders>
              <w:top w:val="nil"/>
              <w:left w:val="nil"/>
              <w:bottom w:val="nil"/>
              <w:right w:val="nil"/>
            </w:tcBorders>
          </w:tcPr>
          <w:p w14:paraId="0EE67014" w14:textId="77777777" w:rsidR="00A24A20" w:rsidRPr="003E1AD6" w:rsidRDefault="00A24A20" w:rsidP="0037402C"/>
        </w:tc>
      </w:tr>
      <w:tr w:rsidR="00A24A20" w:rsidRPr="003E1AD6" w14:paraId="55B739CA" w14:textId="77777777" w:rsidTr="0037402C">
        <w:trPr>
          <w:trHeight w:val="240"/>
          <w:jc w:val="center"/>
        </w:trPr>
        <w:tc>
          <w:tcPr>
            <w:tcW w:w="4876" w:type="dxa"/>
            <w:tcBorders>
              <w:top w:val="nil"/>
              <w:left w:val="nil"/>
              <w:bottom w:val="nil"/>
              <w:right w:val="nil"/>
            </w:tcBorders>
          </w:tcPr>
          <w:p w14:paraId="2B78FB9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B57E348" w14:textId="77777777" w:rsidR="00A24A20" w:rsidRPr="003E1AD6" w:rsidRDefault="00A24A20" w:rsidP="0037402C">
            <w:pPr>
              <w:pStyle w:val="AmColumnHeading"/>
            </w:pPr>
            <w:r w:rsidRPr="003E1AD6">
              <w:t>Amendement</w:t>
            </w:r>
          </w:p>
        </w:tc>
      </w:tr>
      <w:tr w:rsidR="00A24A20" w:rsidRPr="003E1AD6" w14:paraId="0F89BDEC" w14:textId="77777777" w:rsidTr="0037402C">
        <w:trPr>
          <w:jc w:val="center"/>
        </w:trPr>
        <w:tc>
          <w:tcPr>
            <w:tcW w:w="4876" w:type="dxa"/>
            <w:tcBorders>
              <w:top w:val="nil"/>
              <w:left w:val="nil"/>
              <w:bottom w:val="nil"/>
              <w:right w:val="nil"/>
            </w:tcBorders>
          </w:tcPr>
          <w:p w14:paraId="7130E527" w14:textId="77777777" w:rsidR="00A24A20" w:rsidRPr="003E1AD6" w:rsidRDefault="00A24A20" w:rsidP="0037402C">
            <w:pPr>
              <w:pStyle w:val="Normal6a"/>
            </w:pPr>
            <w:r w:rsidRPr="003E1AD6">
              <w:t>3.</w:t>
            </w:r>
            <w:r w:rsidRPr="003E1AD6">
              <w:tab/>
              <w:t>accueille favorablement la nouvelle facilité pour les réformes et la croissance en faveur des Balkans occidentaux, qui fournira 750 millions d’EUR sous forme de subventions et de prêts à la Macédoine du Nord;</w:t>
            </w:r>
          </w:p>
        </w:tc>
        <w:tc>
          <w:tcPr>
            <w:tcW w:w="4876" w:type="dxa"/>
            <w:tcBorders>
              <w:top w:val="nil"/>
              <w:left w:val="nil"/>
              <w:bottom w:val="nil"/>
              <w:right w:val="nil"/>
            </w:tcBorders>
          </w:tcPr>
          <w:p w14:paraId="7BD40326" w14:textId="77777777" w:rsidR="00A24A20" w:rsidRPr="003E1AD6" w:rsidRDefault="00A24A20" w:rsidP="0037402C">
            <w:pPr>
              <w:pStyle w:val="Normal6a"/>
            </w:pPr>
            <w:r w:rsidRPr="003E1AD6">
              <w:t>3.</w:t>
            </w:r>
            <w:r w:rsidRPr="003E1AD6">
              <w:tab/>
              <w:t>accueille favorablement la nouvelle facilité pour les réformes et la croissance en faveur des Balkans occidentaux, qui fournira 750 millions d’EUR sous forme de subventions et de prêts à la Macédoine du Nord</w:t>
            </w:r>
            <w:r w:rsidRPr="003E1AD6">
              <w:rPr>
                <w:b/>
                <w:i/>
              </w:rPr>
              <w:t xml:space="preserve"> lorsqu’elle aura rempli les conditions énoncées dans son programme de réformes</w:t>
            </w:r>
            <w:r w:rsidRPr="003E1AD6">
              <w:t xml:space="preserve">; </w:t>
            </w:r>
            <w:r w:rsidRPr="003E1AD6">
              <w:rPr>
                <w:b/>
                <w:i/>
              </w:rPr>
              <w:t>se félicite dans ce contexte de l’excellent et ambitieux programme de réforme, qui fixe des objectifs clairs et transparents et invite les autorités à se concentrer sur sa mise en œuvre rigoureuse;</w:t>
            </w:r>
          </w:p>
        </w:tc>
      </w:tr>
    </w:tbl>
    <w:p w14:paraId="3247B69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4358180" w14:textId="77777777" w:rsidR="00A24A20" w:rsidRPr="003E1AD6" w:rsidRDefault="00A24A20" w:rsidP="00A24A20">
      <w:r w:rsidRPr="003E1AD6">
        <w:rPr>
          <w:rStyle w:val="HideTWBExt"/>
        </w:rPr>
        <w:t>&lt;/Amend&gt;</w:t>
      </w:r>
    </w:p>
    <w:p w14:paraId="18D055C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86</w:t>
      </w:r>
      <w:r w:rsidRPr="003E1AD6">
        <w:rPr>
          <w:rStyle w:val="HideTWBExt"/>
          <w:b w:val="0"/>
        </w:rPr>
        <w:t>&lt;/NumAm&gt;</w:t>
      </w:r>
    </w:p>
    <w:p w14:paraId="0B76E48C"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6B2A8601" w14:textId="77777777" w:rsidR="00A24A20" w:rsidRPr="003E1AD6" w:rsidRDefault="00A24A20" w:rsidP="00A24A20">
      <w:pPr>
        <w:pStyle w:val="NormalBold"/>
      </w:pPr>
      <w:r w:rsidRPr="003E1AD6">
        <w:rPr>
          <w:rStyle w:val="HideTWBExt"/>
          <w:b w:val="0"/>
        </w:rPr>
        <w:t>&lt;/RepeatBlock-By&gt;</w:t>
      </w:r>
    </w:p>
    <w:p w14:paraId="5963C89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412A51D" w14:textId="77777777" w:rsidR="00A24A20" w:rsidRPr="003E1AD6" w:rsidRDefault="00A24A20" w:rsidP="00A24A20">
      <w:pPr>
        <w:pStyle w:val="NormalBold"/>
      </w:pPr>
      <w:r w:rsidRPr="003E1AD6">
        <w:rPr>
          <w:rStyle w:val="HideTWBExt"/>
          <w:b w:val="0"/>
        </w:rPr>
        <w:t>&lt;Article&gt;</w:t>
      </w:r>
      <w:r w:rsidRPr="003E1AD6">
        <w:t>Paragraphe 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148F3E1" w14:textId="77777777" w:rsidTr="0037402C">
        <w:trPr>
          <w:trHeight w:hRule="exact" w:val="240"/>
          <w:jc w:val="center"/>
        </w:trPr>
        <w:tc>
          <w:tcPr>
            <w:tcW w:w="9752" w:type="dxa"/>
            <w:gridSpan w:val="2"/>
            <w:tcBorders>
              <w:top w:val="nil"/>
              <w:left w:val="nil"/>
              <w:bottom w:val="nil"/>
              <w:right w:val="nil"/>
            </w:tcBorders>
          </w:tcPr>
          <w:p w14:paraId="3A553116" w14:textId="77777777" w:rsidR="00A24A20" w:rsidRPr="003E1AD6" w:rsidRDefault="00A24A20" w:rsidP="0037402C"/>
        </w:tc>
      </w:tr>
      <w:tr w:rsidR="00A24A20" w:rsidRPr="003E1AD6" w14:paraId="5A0BC499" w14:textId="77777777" w:rsidTr="0037402C">
        <w:trPr>
          <w:trHeight w:val="240"/>
          <w:jc w:val="center"/>
        </w:trPr>
        <w:tc>
          <w:tcPr>
            <w:tcW w:w="4876" w:type="dxa"/>
            <w:tcBorders>
              <w:top w:val="nil"/>
              <w:left w:val="nil"/>
              <w:bottom w:val="nil"/>
              <w:right w:val="nil"/>
            </w:tcBorders>
          </w:tcPr>
          <w:p w14:paraId="16C0E53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274196" w14:textId="77777777" w:rsidR="00A24A20" w:rsidRPr="003E1AD6" w:rsidRDefault="00A24A20" w:rsidP="0037402C">
            <w:pPr>
              <w:pStyle w:val="AmColumnHeading"/>
            </w:pPr>
            <w:r w:rsidRPr="003E1AD6">
              <w:t>Amendement</w:t>
            </w:r>
          </w:p>
        </w:tc>
      </w:tr>
      <w:tr w:rsidR="00A24A20" w:rsidRPr="003E1AD6" w14:paraId="22C31D6D" w14:textId="77777777" w:rsidTr="0037402C">
        <w:trPr>
          <w:jc w:val="center"/>
        </w:trPr>
        <w:tc>
          <w:tcPr>
            <w:tcW w:w="4876" w:type="dxa"/>
            <w:tcBorders>
              <w:top w:val="nil"/>
              <w:left w:val="nil"/>
              <w:bottom w:val="nil"/>
              <w:right w:val="nil"/>
            </w:tcBorders>
          </w:tcPr>
          <w:p w14:paraId="108208C3" w14:textId="77777777" w:rsidR="00A24A20" w:rsidRPr="003E1AD6" w:rsidRDefault="00A24A20" w:rsidP="0037402C">
            <w:pPr>
              <w:pStyle w:val="Normal6a"/>
            </w:pPr>
            <w:r w:rsidRPr="003E1AD6">
              <w:t>3.</w:t>
            </w:r>
            <w:r w:rsidRPr="003E1AD6">
              <w:tab/>
              <w:t>accueille favorablement la nouvelle facilité pour les réformes et la croissance en faveur des Balkans occidentaux, qui fournira 750 millions d’EUR sous forme de subventions et de prêts à la Macédoine du Nord;</w:t>
            </w:r>
          </w:p>
        </w:tc>
        <w:tc>
          <w:tcPr>
            <w:tcW w:w="4876" w:type="dxa"/>
            <w:tcBorders>
              <w:top w:val="nil"/>
              <w:left w:val="nil"/>
              <w:bottom w:val="nil"/>
              <w:right w:val="nil"/>
            </w:tcBorders>
          </w:tcPr>
          <w:p w14:paraId="6796E459" w14:textId="77777777" w:rsidR="00A24A20" w:rsidRPr="003E1AD6" w:rsidRDefault="00A24A20" w:rsidP="0037402C">
            <w:pPr>
              <w:pStyle w:val="Normal6a"/>
            </w:pPr>
            <w:r w:rsidRPr="003E1AD6">
              <w:t>3.</w:t>
            </w:r>
            <w:r w:rsidRPr="003E1AD6">
              <w:tab/>
              <w:t xml:space="preserve">accueille favorablement la nouvelle facilité pour les réformes et la croissance en faveur des Balkans occidentaux, qui fournira 750 millions d’EUR sous forme de subventions et de prêts à la Macédoine du Nord; </w:t>
            </w:r>
            <w:r w:rsidRPr="003E1AD6">
              <w:rPr>
                <w:b/>
                <w:i/>
              </w:rPr>
              <w:t>constate que ces fonds permettront d’accélérer les réformes dans les domaines prioritaires de l’État de droit et d’autres éléments fondamentaux, de la gouvernance, de la transition numérique et écologique, du développement du capital humain et de l’environnement des entreprises;</w:t>
            </w:r>
          </w:p>
        </w:tc>
      </w:tr>
    </w:tbl>
    <w:p w14:paraId="324C921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E8CB493" w14:textId="77777777" w:rsidR="00A24A20" w:rsidRPr="003E1AD6" w:rsidRDefault="00A24A20" w:rsidP="00A24A20">
      <w:r w:rsidRPr="003E1AD6">
        <w:rPr>
          <w:rStyle w:val="HideTWBExt"/>
        </w:rPr>
        <w:t>&lt;/Amend&gt;</w:t>
      </w:r>
    </w:p>
    <w:p w14:paraId="753FD6E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87</w:t>
      </w:r>
      <w:r w:rsidRPr="003E1AD6">
        <w:rPr>
          <w:rStyle w:val="HideTWBExt"/>
          <w:b w:val="0"/>
        </w:rPr>
        <w:t>&lt;/NumAm&gt;</w:t>
      </w:r>
    </w:p>
    <w:p w14:paraId="2D24966A"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6FAB3E64" w14:textId="77777777" w:rsidR="00A24A20" w:rsidRPr="003E1AD6" w:rsidRDefault="00A24A20" w:rsidP="00A24A20">
      <w:pPr>
        <w:pStyle w:val="NormalBold"/>
      </w:pPr>
      <w:r w:rsidRPr="003E1AD6">
        <w:rPr>
          <w:rStyle w:val="HideTWBExt"/>
          <w:b w:val="0"/>
        </w:rPr>
        <w:t>&lt;/RepeatBlock-By&gt;</w:t>
      </w:r>
    </w:p>
    <w:p w14:paraId="1785730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59A67D8" w14:textId="77777777" w:rsidR="00A24A20" w:rsidRPr="003E1AD6" w:rsidRDefault="00A24A20" w:rsidP="00A24A20">
      <w:pPr>
        <w:pStyle w:val="NormalBold"/>
      </w:pPr>
      <w:r w:rsidRPr="003E1AD6">
        <w:rPr>
          <w:rStyle w:val="HideTWBExt"/>
          <w:b w:val="0"/>
        </w:rPr>
        <w:t>&lt;Article&gt;</w:t>
      </w:r>
      <w:r w:rsidRPr="003E1AD6">
        <w:t>Paragraphe 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5262E6F" w14:textId="77777777" w:rsidTr="0037402C">
        <w:trPr>
          <w:trHeight w:hRule="exact" w:val="240"/>
          <w:jc w:val="center"/>
        </w:trPr>
        <w:tc>
          <w:tcPr>
            <w:tcW w:w="9752" w:type="dxa"/>
            <w:gridSpan w:val="2"/>
            <w:tcBorders>
              <w:top w:val="nil"/>
              <w:left w:val="nil"/>
              <w:bottom w:val="nil"/>
              <w:right w:val="nil"/>
            </w:tcBorders>
          </w:tcPr>
          <w:p w14:paraId="3F8ED24A" w14:textId="77777777" w:rsidR="00A24A20" w:rsidRPr="003E1AD6" w:rsidRDefault="00A24A20" w:rsidP="0037402C"/>
        </w:tc>
      </w:tr>
      <w:tr w:rsidR="00A24A20" w:rsidRPr="003E1AD6" w14:paraId="236487F6" w14:textId="77777777" w:rsidTr="0037402C">
        <w:trPr>
          <w:trHeight w:val="240"/>
          <w:jc w:val="center"/>
        </w:trPr>
        <w:tc>
          <w:tcPr>
            <w:tcW w:w="4876" w:type="dxa"/>
            <w:tcBorders>
              <w:top w:val="nil"/>
              <w:left w:val="nil"/>
              <w:bottom w:val="nil"/>
              <w:right w:val="nil"/>
            </w:tcBorders>
          </w:tcPr>
          <w:p w14:paraId="04D0321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21E670F" w14:textId="77777777" w:rsidR="00A24A20" w:rsidRPr="003E1AD6" w:rsidRDefault="00A24A20" w:rsidP="0037402C">
            <w:pPr>
              <w:pStyle w:val="AmColumnHeading"/>
            </w:pPr>
            <w:r w:rsidRPr="003E1AD6">
              <w:t>Amendement</w:t>
            </w:r>
          </w:p>
        </w:tc>
      </w:tr>
      <w:tr w:rsidR="00A24A20" w:rsidRPr="003E1AD6" w14:paraId="3116FAFB" w14:textId="77777777" w:rsidTr="0037402C">
        <w:trPr>
          <w:jc w:val="center"/>
        </w:trPr>
        <w:tc>
          <w:tcPr>
            <w:tcW w:w="4876" w:type="dxa"/>
            <w:tcBorders>
              <w:top w:val="nil"/>
              <w:left w:val="nil"/>
              <w:bottom w:val="nil"/>
              <w:right w:val="nil"/>
            </w:tcBorders>
          </w:tcPr>
          <w:p w14:paraId="62C0B637" w14:textId="77777777" w:rsidR="00A24A20" w:rsidRPr="003E1AD6" w:rsidRDefault="00A24A20" w:rsidP="0037402C">
            <w:pPr>
              <w:pStyle w:val="Normal6a"/>
            </w:pPr>
            <w:r w:rsidRPr="003E1AD6">
              <w:t>3.</w:t>
            </w:r>
            <w:r w:rsidRPr="003E1AD6">
              <w:tab/>
              <w:t>accueille favorablement la nouvelle facilité pour les réformes et la croissance en faveur des Balkans occidentaux, qui fournira 750 millions d’EUR sous forme de subventions et de prêts à la Macédoine du Nord;</w:t>
            </w:r>
          </w:p>
        </w:tc>
        <w:tc>
          <w:tcPr>
            <w:tcW w:w="4876" w:type="dxa"/>
            <w:tcBorders>
              <w:top w:val="nil"/>
              <w:left w:val="nil"/>
              <w:bottom w:val="nil"/>
              <w:right w:val="nil"/>
            </w:tcBorders>
          </w:tcPr>
          <w:p w14:paraId="161B519F" w14:textId="77777777" w:rsidR="00A24A20" w:rsidRPr="003E1AD6" w:rsidRDefault="00A24A20" w:rsidP="0037402C">
            <w:pPr>
              <w:pStyle w:val="Normal6a"/>
            </w:pPr>
            <w:r w:rsidRPr="003E1AD6">
              <w:t>3.</w:t>
            </w:r>
            <w:r w:rsidRPr="003E1AD6">
              <w:tab/>
              <w:t>accueille favorablement la nouvelle facilité pour les réformes et la croissance en faveur des Balkans occidentaux, qui fournira 750 millions d’EUR sous forme de subventions et de prêts à la Macédoine du Nord</w:t>
            </w:r>
            <w:r w:rsidRPr="003E1AD6">
              <w:rPr>
                <w:b/>
                <w:i/>
              </w:rPr>
              <w:t>, afin d’encourager les réformes, de renforcer les liens avec l’Union et de consolider la stabilité économique tout en débloquant des possibilités d’investissement et en stimulant l’emploi</w:t>
            </w:r>
            <w:r w:rsidRPr="003E1AD6">
              <w:t>;</w:t>
            </w:r>
          </w:p>
        </w:tc>
      </w:tr>
    </w:tbl>
    <w:p w14:paraId="59A74E3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26F93EF" w14:textId="77777777" w:rsidR="00A24A20" w:rsidRPr="003E1AD6" w:rsidRDefault="00A24A20" w:rsidP="00A24A20">
      <w:r w:rsidRPr="003E1AD6">
        <w:rPr>
          <w:rStyle w:val="HideTWBExt"/>
        </w:rPr>
        <w:t>&lt;/Amend&gt;</w:t>
      </w:r>
    </w:p>
    <w:p w14:paraId="3BB3F9B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88</w:t>
      </w:r>
      <w:r w:rsidRPr="003E1AD6">
        <w:rPr>
          <w:rStyle w:val="HideTWBExt"/>
          <w:b w:val="0"/>
        </w:rPr>
        <w:t>&lt;/NumAm&gt;</w:t>
      </w:r>
    </w:p>
    <w:p w14:paraId="027FD998" w14:textId="77777777" w:rsidR="00A24A20" w:rsidRPr="003E1AD6" w:rsidRDefault="00A24A20" w:rsidP="00A24A20">
      <w:pPr>
        <w:pStyle w:val="NormalBold"/>
      </w:pPr>
      <w:r w:rsidRPr="003E1AD6">
        <w:rPr>
          <w:rStyle w:val="HideTWBExt"/>
          <w:b w:val="0"/>
        </w:rPr>
        <w:t>&lt;RepeatBlock-By&gt;&lt;Members&gt;</w:t>
      </w:r>
      <w:r w:rsidRPr="003E1AD6">
        <w:t>Matthieu Valet, Jordan Bardella, Pierre-Romain Thionnet</w:t>
      </w:r>
      <w:r w:rsidRPr="003E1AD6">
        <w:rPr>
          <w:rStyle w:val="HideTWBExt"/>
          <w:b w:val="0"/>
        </w:rPr>
        <w:t>&lt;/Members&gt;</w:t>
      </w:r>
    </w:p>
    <w:p w14:paraId="7DCB5636" w14:textId="77777777" w:rsidR="00A24A20" w:rsidRPr="003E1AD6" w:rsidRDefault="00A24A20" w:rsidP="00A24A20">
      <w:pPr>
        <w:pStyle w:val="NormalBold"/>
      </w:pPr>
      <w:r w:rsidRPr="003E1AD6">
        <w:rPr>
          <w:rStyle w:val="HideTWBExt"/>
          <w:b w:val="0"/>
        </w:rPr>
        <w:t>&lt;/RepeatBlock-By&gt;</w:t>
      </w:r>
    </w:p>
    <w:p w14:paraId="7CB7461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E089D20" w14:textId="77777777" w:rsidR="00A24A20" w:rsidRPr="003E1AD6" w:rsidRDefault="00A24A20" w:rsidP="00A24A20">
      <w:pPr>
        <w:pStyle w:val="NormalBold"/>
      </w:pPr>
      <w:r w:rsidRPr="003E1AD6">
        <w:rPr>
          <w:rStyle w:val="HideTWBExt"/>
          <w:b w:val="0"/>
        </w:rPr>
        <w:t>&lt;Article&gt;</w:t>
      </w:r>
      <w:r w:rsidRPr="003E1AD6">
        <w:t>Paragraphe 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EBE0A6D" w14:textId="77777777" w:rsidTr="0037402C">
        <w:trPr>
          <w:trHeight w:hRule="exact" w:val="240"/>
          <w:jc w:val="center"/>
        </w:trPr>
        <w:tc>
          <w:tcPr>
            <w:tcW w:w="9752" w:type="dxa"/>
            <w:gridSpan w:val="2"/>
            <w:tcBorders>
              <w:top w:val="nil"/>
              <w:left w:val="nil"/>
              <w:bottom w:val="nil"/>
              <w:right w:val="nil"/>
            </w:tcBorders>
          </w:tcPr>
          <w:p w14:paraId="4B809417" w14:textId="77777777" w:rsidR="00A24A20" w:rsidRPr="003E1AD6" w:rsidRDefault="00A24A20" w:rsidP="0037402C"/>
        </w:tc>
      </w:tr>
      <w:tr w:rsidR="00A24A20" w:rsidRPr="003E1AD6" w14:paraId="1FCC7CF7" w14:textId="77777777" w:rsidTr="0037402C">
        <w:trPr>
          <w:trHeight w:val="240"/>
          <w:jc w:val="center"/>
        </w:trPr>
        <w:tc>
          <w:tcPr>
            <w:tcW w:w="4876" w:type="dxa"/>
            <w:tcBorders>
              <w:top w:val="nil"/>
              <w:left w:val="nil"/>
              <w:bottom w:val="nil"/>
              <w:right w:val="nil"/>
            </w:tcBorders>
          </w:tcPr>
          <w:p w14:paraId="7BA2C9C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F24548D" w14:textId="77777777" w:rsidR="00A24A20" w:rsidRPr="003E1AD6" w:rsidRDefault="00A24A20" w:rsidP="0037402C">
            <w:pPr>
              <w:pStyle w:val="AmColumnHeading"/>
            </w:pPr>
            <w:r w:rsidRPr="003E1AD6">
              <w:t>Amendement</w:t>
            </w:r>
          </w:p>
        </w:tc>
      </w:tr>
      <w:tr w:rsidR="00A24A20" w:rsidRPr="003E1AD6" w14:paraId="5647713D" w14:textId="77777777" w:rsidTr="0037402C">
        <w:trPr>
          <w:jc w:val="center"/>
        </w:trPr>
        <w:tc>
          <w:tcPr>
            <w:tcW w:w="4876" w:type="dxa"/>
            <w:tcBorders>
              <w:top w:val="nil"/>
              <w:left w:val="nil"/>
              <w:bottom w:val="nil"/>
              <w:right w:val="nil"/>
            </w:tcBorders>
          </w:tcPr>
          <w:p w14:paraId="02E2DE1C" w14:textId="77777777" w:rsidR="00A24A20" w:rsidRPr="003E1AD6" w:rsidRDefault="00A24A20" w:rsidP="0037402C">
            <w:pPr>
              <w:pStyle w:val="Normal6a"/>
            </w:pPr>
            <w:r w:rsidRPr="003E1AD6">
              <w:t>3.</w:t>
            </w:r>
            <w:r w:rsidRPr="003E1AD6">
              <w:tab/>
            </w:r>
            <w:r w:rsidRPr="003E1AD6">
              <w:rPr>
                <w:b/>
                <w:i/>
              </w:rPr>
              <w:t>accueille favorablement</w:t>
            </w:r>
            <w:r w:rsidRPr="003E1AD6">
              <w:t xml:space="preserve"> la nouvelle facilité pour les réformes et la croissance en faveur des Balkans occidentaux, qui</w:t>
            </w:r>
            <w:r w:rsidRPr="003E1AD6">
              <w:rPr>
                <w:b/>
                <w:i/>
              </w:rPr>
              <w:t xml:space="preserve"> fournira</w:t>
            </w:r>
            <w:r w:rsidRPr="003E1AD6">
              <w:t xml:space="preserve"> 750 millions d’EUR sous forme de subventions et de prêts à la Macédoine du Nord;</w:t>
            </w:r>
          </w:p>
        </w:tc>
        <w:tc>
          <w:tcPr>
            <w:tcW w:w="4876" w:type="dxa"/>
            <w:tcBorders>
              <w:top w:val="nil"/>
              <w:left w:val="nil"/>
              <w:bottom w:val="nil"/>
              <w:right w:val="nil"/>
            </w:tcBorders>
          </w:tcPr>
          <w:p w14:paraId="546F8B7F" w14:textId="77777777" w:rsidR="00A24A20" w:rsidRPr="003E1AD6" w:rsidRDefault="00A24A20" w:rsidP="0037402C">
            <w:pPr>
              <w:pStyle w:val="Normal6a"/>
            </w:pPr>
            <w:r w:rsidRPr="003E1AD6">
              <w:t>3.</w:t>
            </w:r>
            <w:r w:rsidRPr="003E1AD6">
              <w:tab/>
            </w:r>
            <w:r w:rsidRPr="003E1AD6">
              <w:rPr>
                <w:b/>
                <w:i/>
              </w:rPr>
              <w:t xml:space="preserve">rejette </w:t>
            </w:r>
            <w:r w:rsidRPr="003E1AD6">
              <w:t xml:space="preserve">la nouvelle facilité </w:t>
            </w:r>
            <w:r w:rsidRPr="003E1AD6">
              <w:rPr>
                <w:b/>
                <w:i/>
              </w:rPr>
              <w:t xml:space="preserve">de l’Union </w:t>
            </w:r>
            <w:r w:rsidRPr="003E1AD6">
              <w:t>pour les réformes et la croissance en faveur des Balkans occidentaux, qui</w:t>
            </w:r>
            <w:r w:rsidRPr="003E1AD6">
              <w:rPr>
                <w:b/>
                <w:i/>
              </w:rPr>
              <w:t xml:space="preserve"> attribue</w:t>
            </w:r>
            <w:r w:rsidRPr="003E1AD6">
              <w:t xml:space="preserve"> 750 millions d’EUR sous forme de subventions et de prêts à la Macédoine du Nord</w:t>
            </w:r>
            <w:r w:rsidRPr="003E1AD6">
              <w:rPr>
                <w:b/>
                <w:i/>
              </w:rPr>
              <w:t>, et s’interroge sur la pertinence pour l’Union européenne de financer des pays tiers alors qu’elle est déjà confrontée à ses propres crises économiques et géopolitiques</w:t>
            </w:r>
            <w:r w:rsidRPr="003E1AD6">
              <w:t>;</w:t>
            </w:r>
          </w:p>
        </w:tc>
      </w:tr>
    </w:tbl>
    <w:p w14:paraId="0DD0036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0207DBD" w14:textId="77777777" w:rsidR="00A24A20" w:rsidRPr="003E1AD6" w:rsidRDefault="00A24A20" w:rsidP="00A24A20">
      <w:r w:rsidRPr="003E1AD6">
        <w:rPr>
          <w:rStyle w:val="HideTWBExt"/>
        </w:rPr>
        <w:t>&lt;/Amend&gt;</w:t>
      </w:r>
    </w:p>
    <w:p w14:paraId="14C2DC1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89</w:t>
      </w:r>
      <w:r w:rsidRPr="003E1AD6">
        <w:rPr>
          <w:rStyle w:val="HideTWBExt"/>
          <w:b w:val="0"/>
        </w:rPr>
        <w:t>&lt;/NumAm&gt;</w:t>
      </w:r>
    </w:p>
    <w:p w14:paraId="128333F5"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4E6CF54D" w14:textId="77777777" w:rsidR="00A24A20" w:rsidRPr="003E1AD6" w:rsidRDefault="00A24A20" w:rsidP="00A24A20">
      <w:pPr>
        <w:pStyle w:val="NormalBold"/>
      </w:pPr>
      <w:r w:rsidRPr="003E1AD6">
        <w:rPr>
          <w:rStyle w:val="HideTWBExt"/>
          <w:b w:val="0"/>
        </w:rPr>
        <w:t>&lt;/RepeatBlock-By&gt;</w:t>
      </w:r>
    </w:p>
    <w:p w14:paraId="450B66C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1720DDF" w14:textId="77777777" w:rsidR="00A24A20" w:rsidRPr="003E1AD6" w:rsidRDefault="00A24A20" w:rsidP="00A24A20">
      <w:pPr>
        <w:pStyle w:val="NormalBold"/>
      </w:pPr>
      <w:r w:rsidRPr="003E1AD6">
        <w:rPr>
          <w:rStyle w:val="HideTWBExt"/>
          <w:b w:val="0"/>
        </w:rPr>
        <w:t>&lt;Article&gt;</w:t>
      </w:r>
      <w:r w:rsidRPr="003E1AD6">
        <w:t>Paragraphe 3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358D8EF" w14:textId="77777777" w:rsidTr="0037402C">
        <w:trPr>
          <w:trHeight w:hRule="exact" w:val="240"/>
          <w:jc w:val="center"/>
        </w:trPr>
        <w:tc>
          <w:tcPr>
            <w:tcW w:w="9752" w:type="dxa"/>
            <w:gridSpan w:val="2"/>
            <w:tcBorders>
              <w:top w:val="nil"/>
              <w:left w:val="nil"/>
              <w:bottom w:val="nil"/>
              <w:right w:val="nil"/>
            </w:tcBorders>
          </w:tcPr>
          <w:p w14:paraId="6F8B0557" w14:textId="77777777" w:rsidR="00A24A20" w:rsidRPr="003E1AD6" w:rsidRDefault="00A24A20" w:rsidP="0037402C"/>
        </w:tc>
      </w:tr>
      <w:tr w:rsidR="00A24A20" w:rsidRPr="003E1AD6" w14:paraId="2891385B" w14:textId="77777777" w:rsidTr="0037402C">
        <w:trPr>
          <w:trHeight w:val="240"/>
          <w:jc w:val="center"/>
        </w:trPr>
        <w:tc>
          <w:tcPr>
            <w:tcW w:w="4876" w:type="dxa"/>
            <w:tcBorders>
              <w:top w:val="nil"/>
              <w:left w:val="nil"/>
              <w:bottom w:val="nil"/>
              <w:right w:val="nil"/>
            </w:tcBorders>
          </w:tcPr>
          <w:p w14:paraId="42872C4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6B994E0" w14:textId="77777777" w:rsidR="00A24A20" w:rsidRPr="003E1AD6" w:rsidRDefault="00A24A20" w:rsidP="0037402C">
            <w:pPr>
              <w:pStyle w:val="AmColumnHeading"/>
            </w:pPr>
            <w:r w:rsidRPr="003E1AD6">
              <w:t>Amendement</w:t>
            </w:r>
          </w:p>
        </w:tc>
      </w:tr>
      <w:tr w:rsidR="00A24A20" w:rsidRPr="003E1AD6" w14:paraId="1E99586A" w14:textId="77777777" w:rsidTr="0037402C">
        <w:trPr>
          <w:jc w:val="center"/>
        </w:trPr>
        <w:tc>
          <w:tcPr>
            <w:tcW w:w="4876" w:type="dxa"/>
            <w:tcBorders>
              <w:top w:val="nil"/>
              <w:left w:val="nil"/>
              <w:bottom w:val="nil"/>
              <w:right w:val="nil"/>
            </w:tcBorders>
          </w:tcPr>
          <w:p w14:paraId="662BD2DF" w14:textId="77777777" w:rsidR="00A24A20" w:rsidRPr="003E1AD6" w:rsidRDefault="00A24A20" w:rsidP="0037402C">
            <w:pPr>
              <w:pStyle w:val="Normal6a"/>
            </w:pPr>
          </w:p>
        </w:tc>
        <w:tc>
          <w:tcPr>
            <w:tcW w:w="4876" w:type="dxa"/>
            <w:tcBorders>
              <w:top w:val="nil"/>
              <w:left w:val="nil"/>
              <w:bottom w:val="nil"/>
              <w:right w:val="nil"/>
            </w:tcBorders>
          </w:tcPr>
          <w:p w14:paraId="3A45B0B8" w14:textId="77777777" w:rsidR="00A24A20" w:rsidRPr="003E1AD6" w:rsidRDefault="00A24A20" w:rsidP="0037402C">
            <w:pPr>
              <w:pStyle w:val="Normal6a"/>
            </w:pPr>
            <w:r w:rsidRPr="003E1AD6">
              <w:rPr>
                <w:b/>
                <w:i/>
              </w:rPr>
              <w:t>3 bis.</w:t>
            </w:r>
            <w:r w:rsidRPr="003E1AD6">
              <w:tab/>
            </w:r>
            <w:r w:rsidRPr="003E1AD6">
              <w:rPr>
                <w:b/>
                <w:i/>
              </w:rPr>
              <w:t>se félicite de l’alignement de la Macédoine du Nord sur la politique étrangère commune de l’Union européenne et du soutien apporté à l’Ukraine; constate cependant avec inquiétude le vote de la Macédoine du Nord le 25 février 2025 lors de la résolution de l’assemblée générale des Nations Unies exprimant son soutien à l’Ukraine, par lequel le pays s’est écarté de la position de l’Union;</w:t>
            </w:r>
          </w:p>
        </w:tc>
      </w:tr>
    </w:tbl>
    <w:p w14:paraId="7BE19E9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98EF183" w14:textId="77777777" w:rsidR="00A24A20" w:rsidRPr="003E1AD6" w:rsidRDefault="00A24A20" w:rsidP="00A24A20">
      <w:r w:rsidRPr="003E1AD6">
        <w:rPr>
          <w:rStyle w:val="HideTWBExt"/>
        </w:rPr>
        <w:t>&lt;/Amend&gt;</w:t>
      </w:r>
    </w:p>
    <w:p w14:paraId="2B0C535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90</w:t>
      </w:r>
      <w:r w:rsidRPr="003E1AD6">
        <w:rPr>
          <w:rStyle w:val="HideTWBExt"/>
          <w:b w:val="0"/>
        </w:rPr>
        <w:t>&lt;/NumAm&gt;</w:t>
      </w:r>
    </w:p>
    <w:p w14:paraId="12E61670"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1FF77465" w14:textId="77777777" w:rsidR="00A24A20" w:rsidRPr="003E1AD6" w:rsidRDefault="00A24A20" w:rsidP="00A24A20">
      <w:pPr>
        <w:pStyle w:val="NormalBold"/>
      </w:pPr>
      <w:r w:rsidRPr="003E1AD6">
        <w:rPr>
          <w:rStyle w:val="HideTWBExt"/>
          <w:b w:val="0"/>
        </w:rPr>
        <w:t>&lt;/RepeatBlock-By&gt;</w:t>
      </w:r>
    </w:p>
    <w:p w14:paraId="733918E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07CA044" w14:textId="77777777" w:rsidR="00A24A20" w:rsidRPr="003E1AD6" w:rsidRDefault="00A24A20" w:rsidP="00A24A20">
      <w:pPr>
        <w:pStyle w:val="NormalBold"/>
      </w:pPr>
      <w:r w:rsidRPr="003E1AD6">
        <w:rPr>
          <w:rStyle w:val="HideTWBExt"/>
          <w:b w:val="0"/>
        </w:rPr>
        <w:t>&lt;Article&gt;</w:t>
      </w:r>
      <w:r w:rsidRPr="003E1AD6">
        <w:t>Paragraphe 3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76529A7" w14:textId="77777777" w:rsidTr="0037402C">
        <w:trPr>
          <w:trHeight w:hRule="exact" w:val="240"/>
          <w:jc w:val="center"/>
        </w:trPr>
        <w:tc>
          <w:tcPr>
            <w:tcW w:w="9752" w:type="dxa"/>
            <w:gridSpan w:val="2"/>
            <w:tcBorders>
              <w:top w:val="nil"/>
              <w:left w:val="nil"/>
              <w:bottom w:val="nil"/>
              <w:right w:val="nil"/>
            </w:tcBorders>
          </w:tcPr>
          <w:p w14:paraId="781D4ECE" w14:textId="77777777" w:rsidR="00A24A20" w:rsidRPr="003E1AD6" w:rsidRDefault="00A24A20" w:rsidP="0037402C"/>
        </w:tc>
      </w:tr>
      <w:tr w:rsidR="00A24A20" w:rsidRPr="003E1AD6" w14:paraId="04CBDFDF" w14:textId="77777777" w:rsidTr="0037402C">
        <w:trPr>
          <w:trHeight w:val="240"/>
          <w:jc w:val="center"/>
        </w:trPr>
        <w:tc>
          <w:tcPr>
            <w:tcW w:w="4876" w:type="dxa"/>
            <w:tcBorders>
              <w:top w:val="nil"/>
              <w:left w:val="nil"/>
              <w:bottom w:val="nil"/>
              <w:right w:val="nil"/>
            </w:tcBorders>
          </w:tcPr>
          <w:p w14:paraId="1EFBA60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71D9437" w14:textId="77777777" w:rsidR="00A24A20" w:rsidRPr="003E1AD6" w:rsidRDefault="00A24A20" w:rsidP="0037402C">
            <w:pPr>
              <w:pStyle w:val="AmColumnHeading"/>
            </w:pPr>
            <w:r w:rsidRPr="003E1AD6">
              <w:t>Amendement</w:t>
            </w:r>
          </w:p>
        </w:tc>
      </w:tr>
      <w:tr w:rsidR="00A24A20" w:rsidRPr="003E1AD6" w14:paraId="6A1381A6" w14:textId="77777777" w:rsidTr="0037402C">
        <w:trPr>
          <w:jc w:val="center"/>
        </w:trPr>
        <w:tc>
          <w:tcPr>
            <w:tcW w:w="4876" w:type="dxa"/>
            <w:tcBorders>
              <w:top w:val="nil"/>
              <w:left w:val="nil"/>
              <w:bottom w:val="nil"/>
              <w:right w:val="nil"/>
            </w:tcBorders>
          </w:tcPr>
          <w:p w14:paraId="1C5811FB" w14:textId="77777777" w:rsidR="00A24A20" w:rsidRPr="003E1AD6" w:rsidRDefault="00A24A20" w:rsidP="0037402C">
            <w:pPr>
              <w:pStyle w:val="Normal6a"/>
            </w:pPr>
          </w:p>
        </w:tc>
        <w:tc>
          <w:tcPr>
            <w:tcW w:w="4876" w:type="dxa"/>
            <w:tcBorders>
              <w:top w:val="nil"/>
              <w:left w:val="nil"/>
              <w:bottom w:val="nil"/>
              <w:right w:val="nil"/>
            </w:tcBorders>
          </w:tcPr>
          <w:p w14:paraId="79B684D9" w14:textId="77777777" w:rsidR="00A24A20" w:rsidRPr="003E1AD6" w:rsidRDefault="00A24A20" w:rsidP="0037402C">
            <w:pPr>
              <w:pStyle w:val="Normal6a"/>
            </w:pPr>
            <w:r w:rsidRPr="003E1AD6">
              <w:rPr>
                <w:b/>
                <w:i/>
              </w:rPr>
              <w:t>3 ter.</w:t>
            </w:r>
            <w:r w:rsidRPr="003E1AD6">
              <w:tab/>
            </w:r>
            <w:r w:rsidRPr="003E1AD6">
              <w:rPr>
                <w:b/>
                <w:i/>
              </w:rPr>
              <w:t>constate le soutien financier que le pays reçoit de la part des différents États membres et la bonne coopération qui se manifeste entre eux; met toutefois en garde contre le renforcement des alliances avec des régimes intolérants;</w:t>
            </w:r>
          </w:p>
        </w:tc>
      </w:tr>
    </w:tbl>
    <w:p w14:paraId="0961B13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3D88B1D" w14:textId="77777777" w:rsidR="00A24A20" w:rsidRPr="003E1AD6" w:rsidRDefault="00A24A20" w:rsidP="00A24A20">
      <w:r w:rsidRPr="003E1AD6">
        <w:rPr>
          <w:rStyle w:val="HideTWBExt"/>
        </w:rPr>
        <w:t>&lt;/Amend&gt;</w:t>
      </w:r>
    </w:p>
    <w:p w14:paraId="586B3F9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91</w:t>
      </w:r>
      <w:r w:rsidRPr="003E1AD6">
        <w:rPr>
          <w:rStyle w:val="HideTWBExt"/>
          <w:b w:val="0"/>
        </w:rPr>
        <w:t>&lt;/NumAm&gt;</w:t>
      </w:r>
    </w:p>
    <w:p w14:paraId="2573225A"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4CF9ADC3"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218BEE3B" w14:textId="77777777" w:rsidR="00A24A20" w:rsidRPr="003E1AD6" w:rsidRDefault="00A24A20" w:rsidP="00A24A20">
      <w:pPr>
        <w:pStyle w:val="NormalBold"/>
      </w:pPr>
      <w:r w:rsidRPr="003E1AD6">
        <w:rPr>
          <w:rStyle w:val="HideTWBExt"/>
          <w:b w:val="0"/>
        </w:rPr>
        <w:t>&lt;/RepeatBlock-By&gt;</w:t>
      </w:r>
    </w:p>
    <w:p w14:paraId="103EFF7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BDC1EC6" w14:textId="77777777" w:rsidR="00A24A20" w:rsidRPr="003E1AD6" w:rsidRDefault="00A24A20" w:rsidP="00A24A20">
      <w:pPr>
        <w:pStyle w:val="NormalBold"/>
      </w:pPr>
      <w:r w:rsidRPr="003E1AD6">
        <w:rPr>
          <w:rStyle w:val="HideTWBExt"/>
          <w:b w:val="0"/>
        </w:rPr>
        <w:t>&lt;Article&gt;</w:t>
      </w:r>
      <w:r w:rsidRPr="003E1AD6">
        <w:t>Paragraphe 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D7F544C" w14:textId="77777777" w:rsidTr="0037402C">
        <w:trPr>
          <w:trHeight w:hRule="exact" w:val="240"/>
          <w:jc w:val="center"/>
        </w:trPr>
        <w:tc>
          <w:tcPr>
            <w:tcW w:w="9752" w:type="dxa"/>
            <w:gridSpan w:val="2"/>
            <w:tcBorders>
              <w:top w:val="nil"/>
              <w:left w:val="nil"/>
              <w:bottom w:val="nil"/>
              <w:right w:val="nil"/>
            </w:tcBorders>
          </w:tcPr>
          <w:p w14:paraId="26956CE5" w14:textId="77777777" w:rsidR="00A24A20" w:rsidRPr="003E1AD6" w:rsidRDefault="00A24A20" w:rsidP="0037402C"/>
        </w:tc>
      </w:tr>
      <w:tr w:rsidR="00A24A20" w:rsidRPr="003E1AD6" w14:paraId="753A2C10" w14:textId="77777777" w:rsidTr="0037402C">
        <w:trPr>
          <w:trHeight w:val="240"/>
          <w:jc w:val="center"/>
        </w:trPr>
        <w:tc>
          <w:tcPr>
            <w:tcW w:w="4876" w:type="dxa"/>
            <w:tcBorders>
              <w:top w:val="nil"/>
              <w:left w:val="nil"/>
              <w:bottom w:val="nil"/>
              <w:right w:val="nil"/>
            </w:tcBorders>
          </w:tcPr>
          <w:p w14:paraId="28D1CFE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421F17E" w14:textId="77777777" w:rsidR="00A24A20" w:rsidRPr="003E1AD6" w:rsidRDefault="00A24A20" w:rsidP="0037402C">
            <w:pPr>
              <w:pStyle w:val="AmColumnHeading"/>
            </w:pPr>
            <w:r w:rsidRPr="003E1AD6">
              <w:t>Amendement</w:t>
            </w:r>
          </w:p>
        </w:tc>
      </w:tr>
      <w:tr w:rsidR="00A24A20" w:rsidRPr="003E1AD6" w14:paraId="75E1D148" w14:textId="77777777" w:rsidTr="0037402C">
        <w:trPr>
          <w:jc w:val="center"/>
        </w:trPr>
        <w:tc>
          <w:tcPr>
            <w:tcW w:w="4876" w:type="dxa"/>
            <w:tcBorders>
              <w:top w:val="nil"/>
              <w:left w:val="nil"/>
              <w:bottom w:val="nil"/>
              <w:right w:val="nil"/>
            </w:tcBorders>
          </w:tcPr>
          <w:p w14:paraId="53B951FB" w14:textId="77777777" w:rsidR="00A24A20" w:rsidRPr="003E1AD6" w:rsidRDefault="00A24A20" w:rsidP="0037402C">
            <w:pPr>
              <w:pStyle w:val="Normal6a"/>
            </w:pPr>
            <w:r w:rsidRPr="003E1AD6">
              <w:t>4.</w:t>
            </w:r>
            <w:r w:rsidRPr="003E1AD6">
              <w:tab/>
              <w:t>se félicite de la stabilité constante des relations interethniques et de la mise en œuvre de l’accord-cadre d’Ohrid;</w:t>
            </w:r>
          </w:p>
        </w:tc>
        <w:tc>
          <w:tcPr>
            <w:tcW w:w="4876" w:type="dxa"/>
            <w:tcBorders>
              <w:top w:val="nil"/>
              <w:left w:val="nil"/>
              <w:bottom w:val="nil"/>
              <w:right w:val="nil"/>
            </w:tcBorders>
          </w:tcPr>
          <w:p w14:paraId="078AE0E1" w14:textId="77777777" w:rsidR="00A24A20" w:rsidRPr="003E1AD6" w:rsidRDefault="00A24A20" w:rsidP="0037402C">
            <w:pPr>
              <w:pStyle w:val="Normal6a"/>
            </w:pPr>
            <w:r w:rsidRPr="003E1AD6">
              <w:t>4.</w:t>
            </w:r>
            <w:r w:rsidRPr="003E1AD6">
              <w:tab/>
            </w:r>
            <w:r w:rsidRPr="003E1AD6">
              <w:rPr>
                <w:b/>
                <w:i/>
              </w:rPr>
              <w:t>félicite la Macédoine du Nord pour son engagement continu dans le processus d’intégration à l’Union et regrette les retards accusés dans le processus d’adhésion;</w:t>
            </w:r>
            <w:r w:rsidRPr="003E1AD6">
              <w:t xml:space="preserve"> se félicite de la stabilité constante des relations interethniques et de la mise en œuvre de l’accord-cadre d’Ohrid;</w:t>
            </w:r>
          </w:p>
        </w:tc>
      </w:tr>
    </w:tbl>
    <w:p w14:paraId="7326A42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C753747" w14:textId="77777777" w:rsidR="00A24A20" w:rsidRPr="003E1AD6" w:rsidRDefault="00A24A20" w:rsidP="00A24A20">
      <w:r w:rsidRPr="003E1AD6">
        <w:rPr>
          <w:rStyle w:val="HideTWBExt"/>
        </w:rPr>
        <w:t>&lt;/Amend&gt;</w:t>
      </w:r>
    </w:p>
    <w:p w14:paraId="34AD009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92</w:t>
      </w:r>
      <w:r w:rsidRPr="003E1AD6">
        <w:rPr>
          <w:rStyle w:val="HideTWBExt"/>
          <w:b w:val="0"/>
        </w:rPr>
        <w:t>&lt;/NumAm&gt;</w:t>
      </w:r>
    </w:p>
    <w:p w14:paraId="6BFC6F9A"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4E52637A" w14:textId="77777777" w:rsidR="00A24A20" w:rsidRPr="003E1AD6" w:rsidRDefault="00A24A20" w:rsidP="00A24A20">
      <w:pPr>
        <w:pStyle w:val="NormalBold"/>
      </w:pPr>
      <w:r w:rsidRPr="003E1AD6">
        <w:rPr>
          <w:rStyle w:val="HideTWBExt"/>
          <w:b w:val="0"/>
        </w:rPr>
        <w:t>&lt;/RepeatBlock-By&gt;</w:t>
      </w:r>
    </w:p>
    <w:p w14:paraId="49BF14F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29412CF" w14:textId="77777777" w:rsidR="00A24A20" w:rsidRPr="003E1AD6" w:rsidRDefault="00A24A20" w:rsidP="00A24A20">
      <w:pPr>
        <w:pStyle w:val="NormalBold"/>
      </w:pPr>
      <w:r w:rsidRPr="003E1AD6">
        <w:rPr>
          <w:rStyle w:val="HideTWBExt"/>
          <w:b w:val="0"/>
        </w:rPr>
        <w:t>&lt;Article&gt;</w:t>
      </w:r>
      <w:r w:rsidRPr="003E1AD6">
        <w:t>Paragraphe 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2AA360D" w14:textId="77777777" w:rsidTr="0037402C">
        <w:trPr>
          <w:trHeight w:hRule="exact" w:val="240"/>
          <w:jc w:val="center"/>
        </w:trPr>
        <w:tc>
          <w:tcPr>
            <w:tcW w:w="9752" w:type="dxa"/>
            <w:gridSpan w:val="2"/>
            <w:tcBorders>
              <w:top w:val="nil"/>
              <w:left w:val="nil"/>
              <w:bottom w:val="nil"/>
              <w:right w:val="nil"/>
            </w:tcBorders>
          </w:tcPr>
          <w:p w14:paraId="45A26930" w14:textId="77777777" w:rsidR="00A24A20" w:rsidRPr="003E1AD6" w:rsidRDefault="00A24A20" w:rsidP="0037402C"/>
        </w:tc>
      </w:tr>
      <w:tr w:rsidR="00A24A20" w:rsidRPr="003E1AD6" w14:paraId="75B0DB9A" w14:textId="77777777" w:rsidTr="0037402C">
        <w:trPr>
          <w:trHeight w:val="240"/>
          <w:jc w:val="center"/>
        </w:trPr>
        <w:tc>
          <w:tcPr>
            <w:tcW w:w="4876" w:type="dxa"/>
            <w:tcBorders>
              <w:top w:val="nil"/>
              <w:left w:val="nil"/>
              <w:bottom w:val="nil"/>
              <w:right w:val="nil"/>
            </w:tcBorders>
          </w:tcPr>
          <w:p w14:paraId="56E83B8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63FB935" w14:textId="77777777" w:rsidR="00A24A20" w:rsidRPr="003E1AD6" w:rsidRDefault="00A24A20" w:rsidP="0037402C">
            <w:pPr>
              <w:pStyle w:val="AmColumnHeading"/>
            </w:pPr>
            <w:r w:rsidRPr="003E1AD6">
              <w:t>Amendement</w:t>
            </w:r>
          </w:p>
        </w:tc>
      </w:tr>
      <w:tr w:rsidR="00A24A20" w:rsidRPr="003E1AD6" w14:paraId="58534931" w14:textId="77777777" w:rsidTr="0037402C">
        <w:trPr>
          <w:jc w:val="center"/>
        </w:trPr>
        <w:tc>
          <w:tcPr>
            <w:tcW w:w="4876" w:type="dxa"/>
            <w:tcBorders>
              <w:top w:val="nil"/>
              <w:left w:val="nil"/>
              <w:bottom w:val="nil"/>
              <w:right w:val="nil"/>
            </w:tcBorders>
          </w:tcPr>
          <w:p w14:paraId="1CE58960" w14:textId="77777777" w:rsidR="00A24A20" w:rsidRPr="003E1AD6" w:rsidRDefault="00A24A20" w:rsidP="0037402C">
            <w:pPr>
              <w:pStyle w:val="Normal6a"/>
            </w:pPr>
            <w:r w:rsidRPr="003E1AD6">
              <w:t>4.</w:t>
            </w:r>
            <w:r w:rsidRPr="003E1AD6">
              <w:tab/>
            </w:r>
            <w:r w:rsidRPr="003E1AD6">
              <w:rPr>
                <w:b/>
                <w:i/>
              </w:rPr>
              <w:t>se félicite de</w:t>
            </w:r>
            <w:r w:rsidRPr="003E1AD6">
              <w:t xml:space="preserve"> la stabilité constante des relations interethniques et</w:t>
            </w:r>
            <w:r w:rsidRPr="003E1AD6">
              <w:rPr>
                <w:b/>
                <w:i/>
              </w:rPr>
              <w:t xml:space="preserve"> de la</w:t>
            </w:r>
            <w:r w:rsidRPr="003E1AD6">
              <w:t xml:space="preserve"> mise en œuvre de l’accord-cadre d’Ohrid;</w:t>
            </w:r>
          </w:p>
        </w:tc>
        <w:tc>
          <w:tcPr>
            <w:tcW w:w="4876" w:type="dxa"/>
            <w:tcBorders>
              <w:top w:val="nil"/>
              <w:left w:val="nil"/>
              <w:bottom w:val="nil"/>
              <w:right w:val="nil"/>
            </w:tcBorders>
          </w:tcPr>
          <w:p w14:paraId="2CD3E70B" w14:textId="77777777" w:rsidR="00A24A20" w:rsidRPr="003E1AD6" w:rsidRDefault="00A24A20" w:rsidP="0037402C">
            <w:pPr>
              <w:pStyle w:val="Normal6a"/>
            </w:pPr>
            <w:r w:rsidRPr="003E1AD6">
              <w:t>4.</w:t>
            </w:r>
            <w:r w:rsidRPr="003E1AD6">
              <w:tab/>
            </w:r>
            <w:r w:rsidRPr="003E1AD6">
              <w:rPr>
                <w:b/>
                <w:i/>
              </w:rPr>
              <w:t xml:space="preserve">constate </w:t>
            </w:r>
            <w:r w:rsidRPr="003E1AD6">
              <w:t>la stabilité constante des relations interethniques et</w:t>
            </w:r>
            <w:r w:rsidRPr="003E1AD6">
              <w:rPr>
                <w:b/>
                <w:i/>
              </w:rPr>
              <w:t xml:space="preserve"> appelle à la pleine</w:t>
            </w:r>
            <w:r w:rsidRPr="003E1AD6">
              <w:t xml:space="preserve"> mise en œuvre de l’accord-cadre d’Ohrid;</w:t>
            </w:r>
          </w:p>
        </w:tc>
      </w:tr>
    </w:tbl>
    <w:p w14:paraId="0E2BBF7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F5DB3FD" w14:textId="77777777" w:rsidR="00A24A20" w:rsidRPr="003E1AD6" w:rsidRDefault="00A24A20" w:rsidP="00A24A20">
      <w:r w:rsidRPr="003E1AD6">
        <w:rPr>
          <w:rStyle w:val="HideTWBExt"/>
        </w:rPr>
        <w:t>&lt;/Amend&gt;</w:t>
      </w:r>
    </w:p>
    <w:p w14:paraId="71A6588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93</w:t>
      </w:r>
      <w:r w:rsidRPr="003E1AD6">
        <w:rPr>
          <w:rStyle w:val="HideTWBExt"/>
          <w:b w:val="0"/>
        </w:rPr>
        <w:t>&lt;/NumAm&gt;</w:t>
      </w:r>
    </w:p>
    <w:p w14:paraId="159F32E0" w14:textId="77777777" w:rsidR="00A24A20" w:rsidRPr="003E1AD6" w:rsidRDefault="00A24A20" w:rsidP="00A24A20">
      <w:pPr>
        <w:pStyle w:val="NormalBold"/>
      </w:pPr>
      <w:r w:rsidRPr="003E1AD6">
        <w:rPr>
          <w:rStyle w:val="HideTWBExt"/>
          <w:b w:val="0"/>
        </w:rPr>
        <w:t>&lt;RepeatBlock-By&gt;&lt;Members&gt;</w:t>
      </w:r>
      <w:r w:rsidRPr="003E1AD6">
        <w:t>Emmanouil Kefalogiannis</w:t>
      </w:r>
      <w:r w:rsidRPr="003E1AD6">
        <w:rPr>
          <w:rStyle w:val="HideTWBExt"/>
          <w:b w:val="0"/>
        </w:rPr>
        <w:t>&lt;/Members&gt;</w:t>
      </w:r>
    </w:p>
    <w:p w14:paraId="176F6A5C" w14:textId="77777777" w:rsidR="00A24A20" w:rsidRPr="003E1AD6" w:rsidRDefault="00A24A20" w:rsidP="00A24A20">
      <w:pPr>
        <w:pStyle w:val="NormalBold"/>
      </w:pPr>
      <w:r w:rsidRPr="003E1AD6">
        <w:rPr>
          <w:rStyle w:val="HideTWBExt"/>
          <w:b w:val="0"/>
        </w:rPr>
        <w:t>&lt;/RepeatBlock-By&gt;</w:t>
      </w:r>
    </w:p>
    <w:p w14:paraId="284FFAA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F4EB69A" w14:textId="77777777" w:rsidR="00A24A20" w:rsidRPr="003E1AD6" w:rsidRDefault="00A24A20" w:rsidP="00A24A20">
      <w:pPr>
        <w:pStyle w:val="NormalBold"/>
      </w:pPr>
      <w:r w:rsidRPr="003E1AD6">
        <w:rPr>
          <w:rStyle w:val="HideTWBExt"/>
          <w:b w:val="0"/>
        </w:rPr>
        <w:t>&lt;Article&gt;</w:t>
      </w:r>
      <w:r w:rsidRPr="003E1AD6">
        <w:t>Paragraphe 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2750A89" w14:textId="77777777" w:rsidTr="0037402C">
        <w:trPr>
          <w:trHeight w:hRule="exact" w:val="240"/>
          <w:jc w:val="center"/>
        </w:trPr>
        <w:tc>
          <w:tcPr>
            <w:tcW w:w="9752" w:type="dxa"/>
            <w:gridSpan w:val="2"/>
            <w:tcBorders>
              <w:top w:val="nil"/>
              <w:left w:val="nil"/>
              <w:bottom w:val="nil"/>
              <w:right w:val="nil"/>
            </w:tcBorders>
          </w:tcPr>
          <w:p w14:paraId="29BFE9B2" w14:textId="77777777" w:rsidR="00A24A20" w:rsidRPr="003E1AD6" w:rsidRDefault="00A24A20" w:rsidP="0037402C"/>
        </w:tc>
      </w:tr>
      <w:tr w:rsidR="00A24A20" w:rsidRPr="003E1AD6" w14:paraId="689D03E6" w14:textId="77777777" w:rsidTr="0037402C">
        <w:trPr>
          <w:trHeight w:val="240"/>
          <w:jc w:val="center"/>
        </w:trPr>
        <w:tc>
          <w:tcPr>
            <w:tcW w:w="4876" w:type="dxa"/>
            <w:tcBorders>
              <w:top w:val="nil"/>
              <w:left w:val="nil"/>
              <w:bottom w:val="nil"/>
              <w:right w:val="nil"/>
            </w:tcBorders>
          </w:tcPr>
          <w:p w14:paraId="1F21FE7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62AF244" w14:textId="77777777" w:rsidR="00A24A20" w:rsidRPr="003E1AD6" w:rsidRDefault="00A24A20" w:rsidP="0037402C">
            <w:pPr>
              <w:pStyle w:val="AmColumnHeading"/>
            </w:pPr>
            <w:r w:rsidRPr="003E1AD6">
              <w:t>Amendement</w:t>
            </w:r>
          </w:p>
        </w:tc>
      </w:tr>
      <w:tr w:rsidR="00A24A20" w:rsidRPr="003E1AD6" w14:paraId="36F7D3E2" w14:textId="77777777" w:rsidTr="0037402C">
        <w:trPr>
          <w:jc w:val="center"/>
        </w:trPr>
        <w:tc>
          <w:tcPr>
            <w:tcW w:w="4876" w:type="dxa"/>
            <w:tcBorders>
              <w:top w:val="nil"/>
              <w:left w:val="nil"/>
              <w:bottom w:val="nil"/>
              <w:right w:val="nil"/>
            </w:tcBorders>
          </w:tcPr>
          <w:p w14:paraId="6AAB8FA7" w14:textId="77777777" w:rsidR="00A24A20" w:rsidRPr="003E1AD6" w:rsidRDefault="00A24A20" w:rsidP="0037402C">
            <w:pPr>
              <w:pStyle w:val="Normal6a"/>
            </w:pPr>
            <w:r w:rsidRPr="003E1AD6">
              <w:t>4.</w:t>
            </w:r>
            <w:r w:rsidRPr="003E1AD6">
              <w:tab/>
            </w:r>
            <w:r w:rsidRPr="003E1AD6">
              <w:rPr>
                <w:b/>
                <w:i/>
              </w:rPr>
              <w:t>se félicite de la stabilité constante des</w:t>
            </w:r>
            <w:r w:rsidRPr="003E1AD6">
              <w:t xml:space="preserve"> relations interethniques et </w:t>
            </w:r>
            <w:r w:rsidRPr="003E1AD6">
              <w:rPr>
                <w:b/>
                <w:i/>
              </w:rPr>
              <w:t xml:space="preserve">de </w:t>
            </w:r>
            <w:r w:rsidRPr="003E1AD6">
              <w:t>la mise en œuvre de l’accord-cadre d’Ohrid;</w:t>
            </w:r>
          </w:p>
        </w:tc>
        <w:tc>
          <w:tcPr>
            <w:tcW w:w="4876" w:type="dxa"/>
            <w:tcBorders>
              <w:top w:val="nil"/>
              <w:left w:val="nil"/>
              <w:bottom w:val="nil"/>
              <w:right w:val="nil"/>
            </w:tcBorders>
          </w:tcPr>
          <w:p w14:paraId="52B2F898" w14:textId="77777777" w:rsidR="00A24A20" w:rsidRPr="003E1AD6" w:rsidRDefault="00A24A20" w:rsidP="0037402C">
            <w:pPr>
              <w:pStyle w:val="Normal6a"/>
            </w:pPr>
            <w:r w:rsidRPr="003E1AD6">
              <w:t>4.</w:t>
            </w:r>
            <w:r w:rsidRPr="003E1AD6">
              <w:tab/>
            </w:r>
            <w:r w:rsidRPr="003E1AD6">
              <w:rPr>
                <w:b/>
                <w:i/>
              </w:rPr>
              <w:t xml:space="preserve">encourage les efforts visant à garantir les </w:t>
            </w:r>
            <w:r w:rsidRPr="003E1AD6">
              <w:t>relations interethniques et la mise en œuvre de l’accord-cadre d’Ohrid;</w:t>
            </w:r>
          </w:p>
        </w:tc>
      </w:tr>
    </w:tbl>
    <w:p w14:paraId="5C8857D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59E0181" w14:textId="77777777" w:rsidR="00A24A20" w:rsidRPr="003E1AD6" w:rsidRDefault="00A24A20" w:rsidP="00A24A20">
      <w:r w:rsidRPr="003E1AD6">
        <w:rPr>
          <w:rStyle w:val="HideTWBExt"/>
        </w:rPr>
        <w:t>&lt;/Amend&gt;</w:t>
      </w:r>
    </w:p>
    <w:p w14:paraId="0C71AB9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94</w:t>
      </w:r>
      <w:r w:rsidRPr="003E1AD6">
        <w:rPr>
          <w:rStyle w:val="HideTWBExt"/>
          <w:b w:val="0"/>
        </w:rPr>
        <w:t>&lt;/NumAm&gt;</w:t>
      </w:r>
    </w:p>
    <w:p w14:paraId="7FD1A616" w14:textId="77777777" w:rsidR="00A24A20" w:rsidRPr="003E1AD6" w:rsidRDefault="00A24A20" w:rsidP="00A24A20">
      <w:pPr>
        <w:pStyle w:val="NormalBold"/>
      </w:pPr>
      <w:r w:rsidRPr="003E1AD6">
        <w:rPr>
          <w:rStyle w:val="HideTWBExt"/>
          <w:b w:val="0"/>
        </w:rPr>
        <w:t>&lt;RepeatBlock-By&gt;&lt;Members&gt;</w:t>
      </w:r>
      <w:r w:rsidRPr="003E1AD6">
        <w:t>Vangelis Meimarakis</w:t>
      </w:r>
      <w:r w:rsidRPr="003E1AD6">
        <w:rPr>
          <w:rStyle w:val="HideTWBExt"/>
          <w:b w:val="0"/>
        </w:rPr>
        <w:t>&lt;/Members&gt;</w:t>
      </w:r>
    </w:p>
    <w:p w14:paraId="28DD8418" w14:textId="77777777" w:rsidR="00A24A20" w:rsidRPr="003E1AD6" w:rsidRDefault="00A24A20" w:rsidP="00A24A20">
      <w:pPr>
        <w:pStyle w:val="NormalBold"/>
      </w:pPr>
      <w:r w:rsidRPr="003E1AD6">
        <w:rPr>
          <w:rStyle w:val="HideTWBExt"/>
          <w:b w:val="0"/>
        </w:rPr>
        <w:t>&lt;/RepeatBlock-By&gt;</w:t>
      </w:r>
    </w:p>
    <w:p w14:paraId="552147F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8D38262" w14:textId="77777777" w:rsidR="00A24A20" w:rsidRPr="003E1AD6" w:rsidRDefault="00A24A20" w:rsidP="00A24A20">
      <w:pPr>
        <w:pStyle w:val="NormalBold"/>
      </w:pPr>
      <w:r w:rsidRPr="003E1AD6">
        <w:rPr>
          <w:rStyle w:val="HideTWBExt"/>
          <w:b w:val="0"/>
        </w:rPr>
        <w:t>&lt;Article&gt;</w:t>
      </w:r>
      <w:r w:rsidRPr="003E1AD6">
        <w:t>Paragraphe 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23121BE" w14:textId="77777777" w:rsidTr="0037402C">
        <w:trPr>
          <w:trHeight w:hRule="exact" w:val="240"/>
          <w:jc w:val="center"/>
        </w:trPr>
        <w:tc>
          <w:tcPr>
            <w:tcW w:w="9752" w:type="dxa"/>
            <w:gridSpan w:val="2"/>
            <w:tcBorders>
              <w:top w:val="nil"/>
              <w:left w:val="nil"/>
              <w:bottom w:val="nil"/>
              <w:right w:val="nil"/>
            </w:tcBorders>
          </w:tcPr>
          <w:p w14:paraId="653DE2C2" w14:textId="77777777" w:rsidR="00A24A20" w:rsidRPr="003E1AD6" w:rsidRDefault="00A24A20" w:rsidP="0037402C"/>
        </w:tc>
      </w:tr>
      <w:tr w:rsidR="00A24A20" w:rsidRPr="003E1AD6" w14:paraId="35EF4D66" w14:textId="77777777" w:rsidTr="0037402C">
        <w:trPr>
          <w:trHeight w:val="240"/>
          <w:jc w:val="center"/>
        </w:trPr>
        <w:tc>
          <w:tcPr>
            <w:tcW w:w="4876" w:type="dxa"/>
            <w:tcBorders>
              <w:top w:val="nil"/>
              <w:left w:val="nil"/>
              <w:bottom w:val="nil"/>
              <w:right w:val="nil"/>
            </w:tcBorders>
          </w:tcPr>
          <w:p w14:paraId="01E833C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416B374" w14:textId="77777777" w:rsidR="00A24A20" w:rsidRPr="003E1AD6" w:rsidRDefault="00A24A20" w:rsidP="0037402C">
            <w:pPr>
              <w:pStyle w:val="AmColumnHeading"/>
            </w:pPr>
            <w:r w:rsidRPr="003E1AD6">
              <w:t>Amendement</w:t>
            </w:r>
          </w:p>
        </w:tc>
      </w:tr>
      <w:tr w:rsidR="00A24A20" w:rsidRPr="003E1AD6" w14:paraId="51EF2B1F" w14:textId="77777777" w:rsidTr="0037402C">
        <w:trPr>
          <w:jc w:val="center"/>
        </w:trPr>
        <w:tc>
          <w:tcPr>
            <w:tcW w:w="4876" w:type="dxa"/>
            <w:tcBorders>
              <w:top w:val="nil"/>
              <w:left w:val="nil"/>
              <w:bottom w:val="nil"/>
              <w:right w:val="nil"/>
            </w:tcBorders>
          </w:tcPr>
          <w:p w14:paraId="38790DE2" w14:textId="77777777" w:rsidR="00A24A20" w:rsidRPr="003E1AD6" w:rsidRDefault="00A24A20" w:rsidP="0037402C">
            <w:pPr>
              <w:pStyle w:val="Normal6a"/>
            </w:pPr>
            <w:r w:rsidRPr="003E1AD6">
              <w:t>4.</w:t>
            </w:r>
            <w:r w:rsidRPr="003E1AD6">
              <w:tab/>
            </w:r>
            <w:r w:rsidRPr="003E1AD6">
              <w:rPr>
                <w:b/>
                <w:i/>
              </w:rPr>
              <w:t>se félicite de la stabilité constante des</w:t>
            </w:r>
            <w:r w:rsidRPr="003E1AD6">
              <w:t xml:space="preserve"> relations interethniques et</w:t>
            </w:r>
            <w:r w:rsidRPr="003E1AD6">
              <w:rPr>
                <w:b/>
                <w:i/>
              </w:rPr>
              <w:t xml:space="preserve"> de</w:t>
            </w:r>
            <w:r w:rsidRPr="003E1AD6">
              <w:t xml:space="preserve"> la mise en œuvre de l’accord-cadre d’Ohrid;</w:t>
            </w:r>
          </w:p>
        </w:tc>
        <w:tc>
          <w:tcPr>
            <w:tcW w:w="4876" w:type="dxa"/>
            <w:tcBorders>
              <w:top w:val="nil"/>
              <w:left w:val="nil"/>
              <w:bottom w:val="nil"/>
              <w:right w:val="nil"/>
            </w:tcBorders>
          </w:tcPr>
          <w:p w14:paraId="17166A0D" w14:textId="77777777" w:rsidR="00A24A20" w:rsidRPr="003E1AD6" w:rsidRDefault="00A24A20" w:rsidP="0037402C">
            <w:pPr>
              <w:pStyle w:val="Normal6a"/>
            </w:pPr>
            <w:r w:rsidRPr="003E1AD6">
              <w:t>4.</w:t>
            </w:r>
            <w:r w:rsidRPr="003E1AD6">
              <w:tab/>
            </w:r>
            <w:r w:rsidRPr="003E1AD6">
              <w:rPr>
                <w:b/>
                <w:i/>
              </w:rPr>
              <w:t xml:space="preserve">encourage les efforts visant à garantir les </w:t>
            </w:r>
            <w:r w:rsidRPr="003E1AD6">
              <w:t>relations interethniques et la mise en œuvre de l’accord-cadre d’Ohrid;</w:t>
            </w:r>
          </w:p>
        </w:tc>
      </w:tr>
    </w:tbl>
    <w:p w14:paraId="5F56192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50FE5A8" w14:textId="77777777" w:rsidR="00A24A20" w:rsidRPr="003E1AD6" w:rsidRDefault="00A24A20" w:rsidP="00A24A20">
      <w:r w:rsidRPr="003E1AD6">
        <w:rPr>
          <w:rStyle w:val="HideTWBExt"/>
        </w:rPr>
        <w:t>&lt;/Amend&gt;</w:t>
      </w:r>
    </w:p>
    <w:p w14:paraId="555DCD5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95</w:t>
      </w:r>
      <w:r w:rsidRPr="003E1AD6">
        <w:rPr>
          <w:rStyle w:val="HideTWBExt"/>
          <w:b w:val="0"/>
        </w:rPr>
        <w:t>&lt;/NumAm&gt;</w:t>
      </w:r>
    </w:p>
    <w:p w14:paraId="0A9AB236"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6BB378E9" w14:textId="77777777" w:rsidR="00A24A20" w:rsidRPr="003E1AD6" w:rsidRDefault="00A24A20" w:rsidP="00A24A20">
      <w:pPr>
        <w:pStyle w:val="NormalBold"/>
      </w:pPr>
      <w:r w:rsidRPr="003E1AD6">
        <w:rPr>
          <w:rStyle w:val="HideTWBExt"/>
          <w:b w:val="0"/>
        </w:rPr>
        <w:t>&lt;/RepeatBlock-By&gt;</w:t>
      </w:r>
    </w:p>
    <w:p w14:paraId="5F3284C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01D4D38" w14:textId="77777777" w:rsidR="00A24A20" w:rsidRPr="003E1AD6" w:rsidRDefault="00A24A20" w:rsidP="00A24A20">
      <w:pPr>
        <w:pStyle w:val="NormalBold"/>
      </w:pPr>
      <w:r w:rsidRPr="003E1AD6">
        <w:rPr>
          <w:rStyle w:val="HideTWBExt"/>
          <w:b w:val="0"/>
        </w:rPr>
        <w:t>&lt;Article&gt;</w:t>
      </w:r>
      <w:r w:rsidRPr="003E1AD6">
        <w:t>Paragraphe 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144E100" w14:textId="77777777" w:rsidTr="0037402C">
        <w:trPr>
          <w:trHeight w:hRule="exact" w:val="240"/>
          <w:jc w:val="center"/>
        </w:trPr>
        <w:tc>
          <w:tcPr>
            <w:tcW w:w="9752" w:type="dxa"/>
            <w:gridSpan w:val="2"/>
            <w:tcBorders>
              <w:top w:val="nil"/>
              <w:left w:val="nil"/>
              <w:bottom w:val="nil"/>
              <w:right w:val="nil"/>
            </w:tcBorders>
          </w:tcPr>
          <w:p w14:paraId="6F281F47" w14:textId="77777777" w:rsidR="00A24A20" w:rsidRPr="003E1AD6" w:rsidRDefault="00A24A20" w:rsidP="0037402C"/>
        </w:tc>
      </w:tr>
      <w:tr w:rsidR="00A24A20" w:rsidRPr="003E1AD6" w14:paraId="1F9A3033" w14:textId="77777777" w:rsidTr="0037402C">
        <w:trPr>
          <w:trHeight w:val="240"/>
          <w:jc w:val="center"/>
        </w:trPr>
        <w:tc>
          <w:tcPr>
            <w:tcW w:w="4876" w:type="dxa"/>
            <w:tcBorders>
              <w:top w:val="nil"/>
              <w:left w:val="nil"/>
              <w:bottom w:val="nil"/>
              <w:right w:val="nil"/>
            </w:tcBorders>
          </w:tcPr>
          <w:p w14:paraId="7A78A0B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0BAF6C9" w14:textId="77777777" w:rsidR="00A24A20" w:rsidRPr="003E1AD6" w:rsidRDefault="00A24A20" w:rsidP="0037402C">
            <w:pPr>
              <w:pStyle w:val="AmColumnHeading"/>
            </w:pPr>
            <w:r w:rsidRPr="003E1AD6">
              <w:t>Amendement</w:t>
            </w:r>
          </w:p>
        </w:tc>
      </w:tr>
      <w:tr w:rsidR="00A24A20" w:rsidRPr="003E1AD6" w14:paraId="4B486188" w14:textId="77777777" w:rsidTr="0037402C">
        <w:trPr>
          <w:jc w:val="center"/>
        </w:trPr>
        <w:tc>
          <w:tcPr>
            <w:tcW w:w="4876" w:type="dxa"/>
            <w:tcBorders>
              <w:top w:val="nil"/>
              <w:left w:val="nil"/>
              <w:bottom w:val="nil"/>
              <w:right w:val="nil"/>
            </w:tcBorders>
          </w:tcPr>
          <w:p w14:paraId="7937CA53" w14:textId="77777777" w:rsidR="00A24A20" w:rsidRPr="003E1AD6" w:rsidRDefault="00A24A20" w:rsidP="0037402C">
            <w:pPr>
              <w:pStyle w:val="Normal6a"/>
            </w:pPr>
          </w:p>
        </w:tc>
        <w:tc>
          <w:tcPr>
            <w:tcW w:w="4876" w:type="dxa"/>
            <w:tcBorders>
              <w:top w:val="nil"/>
              <w:left w:val="nil"/>
              <w:bottom w:val="nil"/>
              <w:right w:val="nil"/>
            </w:tcBorders>
          </w:tcPr>
          <w:p w14:paraId="6C59C786" w14:textId="77777777" w:rsidR="00A24A20" w:rsidRPr="003E1AD6" w:rsidRDefault="00A24A20" w:rsidP="0037402C">
            <w:pPr>
              <w:pStyle w:val="Normal6a"/>
            </w:pPr>
            <w:r w:rsidRPr="003E1AD6">
              <w:rPr>
                <w:b/>
                <w:i/>
              </w:rPr>
              <w:t>4 bis.</w:t>
            </w:r>
            <w:r w:rsidRPr="003E1AD6">
              <w:tab/>
            </w:r>
            <w:r w:rsidRPr="003E1AD6">
              <w:rPr>
                <w:b/>
                <w:i/>
              </w:rPr>
              <w:t>s’inquiète de l’absence de résultats tangibles dans l’accomplissement de ses obligations au titre des conclusions du Conseil de l’Union européenne et du cadre de négociation de l’Union du 18 juillet 2022, y compris des modifications constitutionnelles pertinentes, conformément aux engagements pris par le pays;</w:t>
            </w:r>
          </w:p>
        </w:tc>
      </w:tr>
    </w:tbl>
    <w:p w14:paraId="32D2700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E1FA8C9" w14:textId="77777777" w:rsidR="00A24A20" w:rsidRPr="003E1AD6" w:rsidRDefault="00A24A20" w:rsidP="00A24A20">
      <w:r w:rsidRPr="003E1AD6">
        <w:rPr>
          <w:rStyle w:val="HideTWBExt"/>
        </w:rPr>
        <w:t>&lt;/Amend&gt;</w:t>
      </w:r>
    </w:p>
    <w:p w14:paraId="29E3ADF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96</w:t>
      </w:r>
      <w:r w:rsidRPr="003E1AD6">
        <w:rPr>
          <w:rStyle w:val="HideTWBExt"/>
          <w:b w:val="0"/>
        </w:rPr>
        <w:t>&lt;/NumAm&gt;</w:t>
      </w:r>
    </w:p>
    <w:p w14:paraId="1E94E54C"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512D59EB" w14:textId="77777777" w:rsidR="00A24A20" w:rsidRPr="003E1AD6" w:rsidRDefault="00A24A20" w:rsidP="00A24A20">
      <w:pPr>
        <w:pStyle w:val="NormalBold"/>
      </w:pPr>
      <w:r w:rsidRPr="003E1AD6">
        <w:rPr>
          <w:rStyle w:val="HideTWBExt"/>
          <w:b w:val="0"/>
        </w:rPr>
        <w:t>&lt;/RepeatBlock-By&gt;</w:t>
      </w:r>
    </w:p>
    <w:p w14:paraId="53DF66E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C7AD620" w14:textId="77777777" w:rsidR="00A24A20" w:rsidRPr="003E1AD6" w:rsidRDefault="00A24A20" w:rsidP="00A24A20">
      <w:pPr>
        <w:pStyle w:val="NormalBold"/>
      </w:pPr>
      <w:r w:rsidRPr="003E1AD6">
        <w:rPr>
          <w:rStyle w:val="HideTWBExt"/>
          <w:b w:val="0"/>
        </w:rPr>
        <w:t>&lt;Article&gt;</w:t>
      </w:r>
      <w:r w:rsidRPr="003E1AD6">
        <w:t>Paragraphe 4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5953C7A" w14:textId="77777777" w:rsidTr="0037402C">
        <w:trPr>
          <w:trHeight w:hRule="exact" w:val="240"/>
          <w:jc w:val="center"/>
        </w:trPr>
        <w:tc>
          <w:tcPr>
            <w:tcW w:w="9752" w:type="dxa"/>
            <w:gridSpan w:val="2"/>
            <w:tcBorders>
              <w:top w:val="nil"/>
              <w:left w:val="nil"/>
              <w:bottom w:val="nil"/>
              <w:right w:val="nil"/>
            </w:tcBorders>
          </w:tcPr>
          <w:p w14:paraId="4F75644A" w14:textId="77777777" w:rsidR="00A24A20" w:rsidRPr="003E1AD6" w:rsidRDefault="00A24A20" w:rsidP="0037402C"/>
        </w:tc>
      </w:tr>
      <w:tr w:rsidR="00A24A20" w:rsidRPr="003E1AD6" w14:paraId="5578A4E8" w14:textId="77777777" w:rsidTr="0037402C">
        <w:trPr>
          <w:trHeight w:val="240"/>
          <w:jc w:val="center"/>
        </w:trPr>
        <w:tc>
          <w:tcPr>
            <w:tcW w:w="4876" w:type="dxa"/>
            <w:tcBorders>
              <w:top w:val="nil"/>
              <w:left w:val="nil"/>
              <w:bottom w:val="nil"/>
              <w:right w:val="nil"/>
            </w:tcBorders>
          </w:tcPr>
          <w:p w14:paraId="293E0D1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C899728" w14:textId="77777777" w:rsidR="00A24A20" w:rsidRPr="003E1AD6" w:rsidRDefault="00A24A20" w:rsidP="0037402C">
            <w:pPr>
              <w:pStyle w:val="AmColumnHeading"/>
            </w:pPr>
            <w:r w:rsidRPr="003E1AD6">
              <w:t>Amendement</w:t>
            </w:r>
          </w:p>
        </w:tc>
      </w:tr>
      <w:tr w:rsidR="00A24A20" w:rsidRPr="003E1AD6" w14:paraId="1C6F7D53" w14:textId="77777777" w:rsidTr="0037402C">
        <w:trPr>
          <w:jc w:val="center"/>
        </w:trPr>
        <w:tc>
          <w:tcPr>
            <w:tcW w:w="4876" w:type="dxa"/>
            <w:tcBorders>
              <w:top w:val="nil"/>
              <w:left w:val="nil"/>
              <w:bottom w:val="nil"/>
              <w:right w:val="nil"/>
            </w:tcBorders>
          </w:tcPr>
          <w:p w14:paraId="105B4E26" w14:textId="77777777" w:rsidR="00A24A20" w:rsidRPr="003E1AD6" w:rsidRDefault="00A24A20" w:rsidP="0037402C">
            <w:pPr>
              <w:pStyle w:val="Normal6a"/>
            </w:pPr>
          </w:p>
        </w:tc>
        <w:tc>
          <w:tcPr>
            <w:tcW w:w="4876" w:type="dxa"/>
            <w:tcBorders>
              <w:top w:val="nil"/>
              <w:left w:val="nil"/>
              <w:bottom w:val="nil"/>
              <w:right w:val="nil"/>
            </w:tcBorders>
          </w:tcPr>
          <w:p w14:paraId="19D1B091" w14:textId="77777777" w:rsidR="00A24A20" w:rsidRPr="003E1AD6" w:rsidRDefault="00A24A20" w:rsidP="0037402C">
            <w:pPr>
              <w:pStyle w:val="Normal6a"/>
            </w:pPr>
            <w:r w:rsidRPr="003E1AD6">
              <w:rPr>
                <w:b/>
                <w:i/>
              </w:rPr>
              <w:t>4 ter.</w:t>
            </w:r>
            <w:r w:rsidRPr="003E1AD6">
              <w:tab/>
            </w:r>
            <w:r w:rsidRPr="003E1AD6">
              <w:rPr>
                <w:b/>
                <w:i/>
              </w:rPr>
              <w:t>invite l’élite politique de Macédoine du Nord à procéder rapidement à la mise en œuvre des obligations précédemment concertées; rappelle qu’à l’heure actuelle, le processus dépend entièrement du gouvernement et de l’assemblée;</w:t>
            </w:r>
          </w:p>
        </w:tc>
      </w:tr>
    </w:tbl>
    <w:p w14:paraId="7C279A0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64D5703" w14:textId="77777777" w:rsidR="00A24A20" w:rsidRPr="003E1AD6" w:rsidRDefault="00A24A20" w:rsidP="00A24A20">
      <w:r w:rsidRPr="003E1AD6">
        <w:rPr>
          <w:rStyle w:val="HideTWBExt"/>
        </w:rPr>
        <w:t>&lt;/Amend&gt;</w:t>
      </w:r>
    </w:p>
    <w:p w14:paraId="3D0C918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97</w:t>
      </w:r>
      <w:r w:rsidRPr="003E1AD6">
        <w:rPr>
          <w:rStyle w:val="HideTWBExt"/>
          <w:b w:val="0"/>
        </w:rPr>
        <w:t>&lt;/NumAm&gt;</w:t>
      </w:r>
    </w:p>
    <w:p w14:paraId="2637966D"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3D9297C8" w14:textId="77777777" w:rsidR="00A24A20" w:rsidRPr="003E1AD6" w:rsidRDefault="00A24A20" w:rsidP="00A24A20">
      <w:pPr>
        <w:pStyle w:val="NormalBold"/>
      </w:pPr>
      <w:r w:rsidRPr="003E1AD6">
        <w:rPr>
          <w:rStyle w:val="HideTWBExt"/>
          <w:b w:val="0"/>
        </w:rPr>
        <w:t>&lt;/RepeatBlock-By&gt;</w:t>
      </w:r>
    </w:p>
    <w:p w14:paraId="3BD5B8B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11CDF6A" w14:textId="77777777" w:rsidR="00A24A20" w:rsidRPr="003E1AD6" w:rsidRDefault="00A24A20" w:rsidP="00A24A20">
      <w:pPr>
        <w:pStyle w:val="NormalBold"/>
      </w:pPr>
      <w:r w:rsidRPr="003E1AD6">
        <w:rPr>
          <w:rStyle w:val="HideTWBExt"/>
          <w:b w:val="0"/>
        </w:rPr>
        <w:t>&lt;Article&gt;</w:t>
      </w:r>
      <w:r w:rsidRPr="003E1AD6">
        <w:t>Paragraphe 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348D57F" w14:textId="77777777" w:rsidTr="0037402C">
        <w:trPr>
          <w:trHeight w:hRule="exact" w:val="240"/>
          <w:jc w:val="center"/>
        </w:trPr>
        <w:tc>
          <w:tcPr>
            <w:tcW w:w="9752" w:type="dxa"/>
            <w:gridSpan w:val="2"/>
            <w:tcBorders>
              <w:top w:val="nil"/>
              <w:left w:val="nil"/>
              <w:bottom w:val="nil"/>
              <w:right w:val="nil"/>
            </w:tcBorders>
          </w:tcPr>
          <w:p w14:paraId="1BB39431" w14:textId="77777777" w:rsidR="00A24A20" w:rsidRPr="003E1AD6" w:rsidRDefault="00A24A20" w:rsidP="0037402C"/>
        </w:tc>
      </w:tr>
      <w:tr w:rsidR="00A24A20" w:rsidRPr="003E1AD6" w14:paraId="15CBC0D2" w14:textId="77777777" w:rsidTr="0037402C">
        <w:trPr>
          <w:trHeight w:val="240"/>
          <w:jc w:val="center"/>
        </w:trPr>
        <w:tc>
          <w:tcPr>
            <w:tcW w:w="4876" w:type="dxa"/>
            <w:tcBorders>
              <w:top w:val="nil"/>
              <w:left w:val="nil"/>
              <w:bottom w:val="nil"/>
              <w:right w:val="nil"/>
            </w:tcBorders>
          </w:tcPr>
          <w:p w14:paraId="2C333DB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4D40B8C" w14:textId="77777777" w:rsidR="00A24A20" w:rsidRPr="003E1AD6" w:rsidRDefault="00A24A20" w:rsidP="0037402C">
            <w:pPr>
              <w:pStyle w:val="AmColumnHeading"/>
            </w:pPr>
            <w:r w:rsidRPr="003E1AD6">
              <w:t>Amendement</w:t>
            </w:r>
          </w:p>
        </w:tc>
      </w:tr>
      <w:tr w:rsidR="00A24A20" w:rsidRPr="003E1AD6" w14:paraId="21F64300" w14:textId="77777777" w:rsidTr="0037402C">
        <w:trPr>
          <w:jc w:val="center"/>
        </w:trPr>
        <w:tc>
          <w:tcPr>
            <w:tcW w:w="4876" w:type="dxa"/>
            <w:tcBorders>
              <w:top w:val="nil"/>
              <w:left w:val="nil"/>
              <w:bottom w:val="nil"/>
              <w:right w:val="nil"/>
            </w:tcBorders>
          </w:tcPr>
          <w:p w14:paraId="44B0EC4A" w14:textId="77777777" w:rsidR="00A24A20" w:rsidRPr="003E1AD6" w:rsidRDefault="00A24A20" w:rsidP="0037402C">
            <w:pPr>
              <w:pStyle w:val="Normal6a"/>
            </w:pPr>
            <w:r w:rsidRPr="003E1AD6">
              <w:t>5.</w:t>
            </w:r>
            <w:r w:rsidRPr="003E1AD6">
              <w:tab/>
              <w:t>prie instamment la Macédoine du Nord d’intensifier les efforts visant à renforcer l’état de droit et l’indépendance de la justice, à lutter contre la corruption, à réformer son administration publique, ainsi qu’à accroître la transparence des médias et à améliorer la situation quant à la concentration de la propriété de ceux-ci;</w:t>
            </w:r>
          </w:p>
        </w:tc>
        <w:tc>
          <w:tcPr>
            <w:tcW w:w="4876" w:type="dxa"/>
            <w:tcBorders>
              <w:top w:val="nil"/>
              <w:left w:val="nil"/>
              <w:bottom w:val="nil"/>
              <w:right w:val="nil"/>
            </w:tcBorders>
          </w:tcPr>
          <w:p w14:paraId="5265AEF8" w14:textId="77777777" w:rsidR="00A24A20" w:rsidRPr="003E1AD6" w:rsidRDefault="00A24A20" w:rsidP="0037402C">
            <w:pPr>
              <w:pStyle w:val="Normal6a"/>
            </w:pPr>
            <w:r w:rsidRPr="003E1AD6">
              <w:t>5.</w:t>
            </w:r>
            <w:r w:rsidRPr="003E1AD6">
              <w:tab/>
              <w:t xml:space="preserve">prie instamment la Macédoine du Nord d’intensifier les efforts visant à renforcer l’état de droit et l’indépendance de la justice, à lutter contre la corruption, à réformer son administration publique, ainsi qu’à accroître la transparence des médias et à améliorer la situation quant à la concentration de la propriété de ceux-ci; </w:t>
            </w:r>
            <w:r w:rsidRPr="003E1AD6">
              <w:rPr>
                <w:b/>
                <w:i/>
              </w:rPr>
              <w:t>appelle à une meilleure application des mesures de lutte contre la corruption en renforçant les capacités institutionnelles, en identifiant de manière proactive les actes répréhensibles et en garantissant des ressources financières et humaines adéquates; souligne la nécessité d’une mise en œuvre plus engagée de la stratégie nationale de prévention de la corruption et des conflits d’intérêts (2021-2025); encourage la poursuite des réformes de l’administration publique et une plus grande transparence dans la concentration de la propriété des médias;</w:t>
            </w:r>
          </w:p>
        </w:tc>
      </w:tr>
    </w:tbl>
    <w:p w14:paraId="7F7527D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C86894C" w14:textId="77777777" w:rsidR="00A24A20" w:rsidRPr="003E1AD6" w:rsidRDefault="00A24A20" w:rsidP="00A24A20">
      <w:r w:rsidRPr="003E1AD6">
        <w:rPr>
          <w:rStyle w:val="HideTWBExt"/>
        </w:rPr>
        <w:t>&lt;/Amend&gt;</w:t>
      </w:r>
    </w:p>
    <w:p w14:paraId="4AFD81F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98</w:t>
      </w:r>
      <w:r w:rsidRPr="003E1AD6">
        <w:rPr>
          <w:rStyle w:val="HideTWBExt"/>
          <w:b w:val="0"/>
        </w:rPr>
        <w:t>&lt;/NumAm&gt;</w:t>
      </w:r>
    </w:p>
    <w:p w14:paraId="7A6EBFDB"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05C33570" w14:textId="77777777" w:rsidR="00A24A20" w:rsidRPr="003E1AD6" w:rsidRDefault="00A24A20" w:rsidP="00A24A20">
      <w:pPr>
        <w:pStyle w:val="NormalBold"/>
      </w:pPr>
      <w:r w:rsidRPr="003E1AD6">
        <w:rPr>
          <w:rStyle w:val="HideTWBExt"/>
          <w:b w:val="0"/>
        </w:rPr>
        <w:t>&lt;/RepeatBlock-By&gt;</w:t>
      </w:r>
    </w:p>
    <w:p w14:paraId="2CE5CD5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703AA00" w14:textId="77777777" w:rsidR="00A24A20" w:rsidRPr="003E1AD6" w:rsidRDefault="00A24A20" w:rsidP="00A24A20">
      <w:pPr>
        <w:pStyle w:val="NormalBold"/>
      </w:pPr>
      <w:r w:rsidRPr="003E1AD6">
        <w:rPr>
          <w:rStyle w:val="HideTWBExt"/>
          <w:b w:val="0"/>
        </w:rPr>
        <w:t>&lt;Article&gt;</w:t>
      </w:r>
      <w:r w:rsidRPr="003E1AD6">
        <w:t>Paragraphe 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C746937" w14:textId="77777777" w:rsidTr="0037402C">
        <w:trPr>
          <w:trHeight w:hRule="exact" w:val="240"/>
          <w:jc w:val="center"/>
        </w:trPr>
        <w:tc>
          <w:tcPr>
            <w:tcW w:w="9752" w:type="dxa"/>
            <w:gridSpan w:val="2"/>
            <w:tcBorders>
              <w:top w:val="nil"/>
              <w:left w:val="nil"/>
              <w:bottom w:val="nil"/>
              <w:right w:val="nil"/>
            </w:tcBorders>
          </w:tcPr>
          <w:p w14:paraId="329D6D3C" w14:textId="77777777" w:rsidR="00A24A20" w:rsidRPr="003E1AD6" w:rsidRDefault="00A24A20" w:rsidP="0037402C"/>
        </w:tc>
      </w:tr>
      <w:tr w:rsidR="00A24A20" w:rsidRPr="003E1AD6" w14:paraId="5048C2DC" w14:textId="77777777" w:rsidTr="0037402C">
        <w:trPr>
          <w:trHeight w:val="240"/>
          <w:jc w:val="center"/>
        </w:trPr>
        <w:tc>
          <w:tcPr>
            <w:tcW w:w="4876" w:type="dxa"/>
            <w:tcBorders>
              <w:top w:val="nil"/>
              <w:left w:val="nil"/>
              <w:bottom w:val="nil"/>
              <w:right w:val="nil"/>
            </w:tcBorders>
          </w:tcPr>
          <w:p w14:paraId="78F55BB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7CB60AD" w14:textId="77777777" w:rsidR="00A24A20" w:rsidRPr="003E1AD6" w:rsidRDefault="00A24A20" w:rsidP="0037402C">
            <w:pPr>
              <w:pStyle w:val="AmColumnHeading"/>
            </w:pPr>
            <w:r w:rsidRPr="003E1AD6">
              <w:t>Amendement</w:t>
            </w:r>
          </w:p>
        </w:tc>
      </w:tr>
      <w:tr w:rsidR="00A24A20" w:rsidRPr="003E1AD6" w14:paraId="133E332C" w14:textId="77777777" w:rsidTr="0037402C">
        <w:trPr>
          <w:jc w:val="center"/>
        </w:trPr>
        <w:tc>
          <w:tcPr>
            <w:tcW w:w="4876" w:type="dxa"/>
            <w:tcBorders>
              <w:top w:val="nil"/>
              <w:left w:val="nil"/>
              <w:bottom w:val="nil"/>
              <w:right w:val="nil"/>
            </w:tcBorders>
          </w:tcPr>
          <w:p w14:paraId="12684F10" w14:textId="77777777" w:rsidR="00A24A20" w:rsidRPr="003E1AD6" w:rsidRDefault="00A24A20" w:rsidP="0037402C">
            <w:pPr>
              <w:pStyle w:val="Normal6a"/>
            </w:pPr>
            <w:r w:rsidRPr="003E1AD6">
              <w:t>5.</w:t>
            </w:r>
            <w:r w:rsidRPr="003E1AD6">
              <w:tab/>
              <w:t>prie instamment la Macédoine du Nord d’intensifier les efforts visant à renforcer l’état de droit et l’indépendance de la justice, à lutter contre la corruption, à réformer son administration publique, ainsi qu’à accroître la transparence des médias et à améliorer la situation quant à la concentration de la propriété de ceux-ci;</w:t>
            </w:r>
          </w:p>
        </w:tc>
        <w:tc>
          <w:tcPr>
            <w:tcW w:w="4876" w:type="dxa"/>
            <w:tcBorders>
              <w:top w:val="nil"/>
              <w:left w:val="nil"/>
              <w:bottom w:val="nil"/>
              <w:right w:val="nil"/>
            </w:tcBorders>
          </w:tcPr>
          <w:p w14:paraId="46ADC3D2" w14:textId="77777777" w:rsidR="00A24A20" w:rsidRPr="003E1AD6" w:rsidRDefault="00A24A20" w:rsidP="0037402C">
            <w:pPr>
              <w:pStyle w:val="Normal6a"/>
            </w:pPr>
            <w:r w:rsidRPr="003E1AD6">
              <w:t>5.</w:t>
            </w:r>
            <w:r w:rsidRPr="003E1AD6">
              <w:tab/>
              <w:t xml:space="preserve">prie instamment la Macédoine du Nord d’intensifier les efforts visant à renforcer l’état de droit et l’indépendance de la justice, à lutter contre la corruption, à réformer son administration publique, ainsi qu’à accroître la transparence des médias et à améliorer la situation quant à la concentration de la propriété de ceux-ci; </w:t>
            </w:r>
            <w:r w:rsidRPr="003E1AD6">
              <w:rPr>
                <w:b/>
                <w:i/>
              </w:rPr>
              <w:t>salue les efforts déployés par la Macédoine du Nord pour renforcer l’indépendance de la justice et lutter contre la corruption, et notamment l’adoption de la stratégie de réforme judiciaire 2024-2028, et encourage la poursuite de la mise en œuvre de mesures systémiques visant à garantir la transparence et l’efficacité de la gouvernance;</w:t>
            </w:r>
          </w:p>
        </w:tc>
      </w:tr>
    </w:tbl>
    <w:p w14:paraId="543DD75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37AA222" w14:textId="77777777" w:rsidR="00A24A20" w:rsidRPr="003E1AD6" w:rsidRDefault="00A24A20" w:rsidP="00A24A20">
      <w:r w:rsidRPr="003E1AD6">
        <w:rPr>
          <w:rStyle w:val="HideTWBExt"/>
        </w:rPr>
        <w:t>&lt;/Amend&gt;</w:t>
      </w:r>
    </w:p>
    <w:p w14:paraId="06CCD6B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99</w:t>
      </w:r>
      <w:r w:rsidRPr="003E1AD6">
        <w:rPr>
          <w:rStyle w:val="HideTWBExt"/>
          <w:b w:val="0"/>
        </w:rPr>
        <w:t>&lt;/NumAm&gt;</w:t>
      </w:r>
    </w:p>
    <w:p w14:paraId="7B54ECAF"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0408F21C" w14:textId="77777777" w:rsidR="00A24A20" w:rsidRPr="003E1AD6" w:rsidRDefault="00A24A20" w:rsidP="00A24A20">
      <w:pPr>
        <w:pStyle w:val="NormalBold"/>
      </w:pPr>
      <w:r w:rsidRPr="003E1AD6">
        <w:rPr>
          <w:rStyle w:val="HideTWBExt"/>
          <w:b w:val="0"/>
        </w:rPr>
        <w:t>&lt;/RepeatBlock-By&gt;</w:t>
      </w:r>
    </w:p>
    <w:p w14:paraId="663CCB7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555EC38" w14:textId="77777777" w:rsidR="00A24A20" w:rsidRPr="003E1AD6" w:rsidRDefault="00A24A20" w:rsidP="00A24A20">
      <w:pPr>
        <w:pStyle w:val="NormalBold"/>
      </w:pPr>
      <w:r w:rsidRPr="003E1AD6">
        <w:rPr>
          <w:rStyle w:val="HideTWBExt"/>
          <w:b w:val="0"/>
        </w:rPr>
        <w:t>&lt;Article&gt;</w:t>
      </w:r>
      <w:r w:rsidRPr="003E1AD6">
        <w:t>Paragraphe 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CB76E7E" w14:textId="77777777" w:rsidTr="0037402C">
        <w:trPr>
          <w:trHeight w:hRule="exact" w:val="240"/>
          <w:jc w:val="center"/>
        </w:trPr>
        <w:tc>
          <w:tcPr>
            <w:tcW w:w="9752" w:type="dxa"/>
            <w:gridSpan w:val="2"/>
            <w:tcBorders>
              <w:top w:val="nil"/>
              <w:left w:val="nil"/>
              <w:bottom w:val="nil"/>
              <w:right w:val="nil"/>
            </w:tcBorders>
          </w:tcPr>
          <w:p w14:paraId="0C53FA56" w14:textId="77777777" w:rsidR="00A24A20" w:rsidRPr="003E1AD6" w:rsidRDefault="00A24A20" w:rsidP="0037402C"/>
        </w:tc>
      </w:tr>
      <w:tr w:rsidR="00A24A20" w:rsidRPr="003E1AD6" w14:paraId="4D2E26F5" w14:textId="77777777" w:rsidTr="0037402C">
        <w:trPr>
          <w:trHeight w:val="240"/>
          <w:jc w:val="center"/>
        </w:trPr>
        <w:tc>
          <w:tcPr>
            <w:tcW w:w="4876" w:type="dxa"/>
            <w:tcBorders>
              <w:top w:val="nil"/>
              <w:left w:val="nil"/>
              <w:bottom w:val="nil"/>
              <w:right w:val="nil"/>
            </w:tcBorders>
          </w:tcPr>
          <w:p w14:paraId="7416828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E9B76ED" w14:textId="77777777" w:rsidR="00A24A20" w:rsidRPr="003E1AD6" w:rsidRDefault="00A24A20" w:rsidP="0037402C">
            <w:pPr>
              <w:pStyle w:val="AmColumnHeading"/>
            </w:pPr>
            <w:r w:rsidRPr="003E1AD6">
              <w:t>Amendement</w:t>
            </w:r>
          </w:p>
        </w:tc>
      </w:tr>
      <w:tr w:rsidR="00A24A20" w:rsidRPr="003E1AD6" w14:paraId="02402E98" w14:textId="77777777" w:rsidTr="0037402C">
        <w:trPr>
          <w:jc w:val="center"/>
        </w:trPr>
        <w:tc>
          <w:tcPr>
            <w:tcW w:w="4876" w:type="dxa"/>
            <w:tcBorders>
              <w:top w:val="nil"/>
              <w:left w:val="nil"/>
              <w:bottom w:val="nil"/>
              <w:right w:val="nil"/>
            </w:tcBorders>
          </w:tcPr>
          <w:p w14:paraId="7E995C11" w14:textId="77777777" w:rsidR="00A24A20" w:rsidRPr="003E1AD6" w:rsidRDefault="00A24A20" w:rsidP="0037402C">
            <w:pPr>
              <w:pStyle w:val="Normal6a"/>
            </w:pPr>
            <w:r w:rsidRPr="003E1AD6">
              <w:t>5.</w:t>
            </w:r>
            <w:r w:rsidRPr="003E1AD6">
              <w:tab/>
              <w:t>prie instamment la Macédoine du Nord d’intensifier les efforts visant à renforcer l’état de droit et l’indépendance de la justice, à lutter contre la corruption, à réformer son administration publique, ainsi qu’à accroître la transparence des médias et à améliorer la situation quant à la concentration de la propriété de ceux-ci;</w:t>
            </w:r>
          </w:p>
        </w:tc>
        <w:tc>
          <w:tcPr>
            <w:tcW w:w="4876" w:type="dxa"/>
            <w:tcBorders>
              <w:top w:val="nil"/>
              <w:left w:val="nil"/>
              <w:bottom w:val="nil"/>
              <w:right w:val="nil"/>
            </w:tcBorders>
          </w:tcPr>
          <w:p w14:paraId="5C6DFAED" w14:textId="77777777" w:rsidR="00A24A20" w:rsidRPr="003E1AD6" w:rsidRDefault="00A24A20" w:rsidP="0037402C">
            <w:pPr>
              <w:pStyle w:val="Normal6a"/>
            </w:pPr>
            <w:r w:rsidRPr="003E1AD6">
              <w:t>5.</w:t>
            </w:r>
            <w:r w:rsidRPr="003E1AD6">
              <w:tab/>
              <w:t xml:space="preserve">prie instamment la Macédoine du Nord d’intensifier les efforts visant à renforcer l’état de droit et l’indépendance de la justice, à lutter contre la corruption, à réformer son administration publique, ainsi qu’à accroître la transparence des médias et à améliorer la situation quant à la concentration de la propriété de ceux-ci; </w:t>
            </w:r>
            <w:r w:rsidRPr="003E1AD6">
              <w:rPr>
                <w:b/>
                <w:i/>
              </w:rPr>
              <w:t>souligne l’absence de progrès dans la mise en œuvre des stratégies de 2020 pour la gestion des ressources humaines dans les tribunaux et le ministère public;</w:t>
            </w:r>
          </w:p>
        </w:tc>
      </w:tr>
    </w:tbl>
    <w:p w14:paraId="73481E2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0BAEE48" w14:textId="77777777" w:rsidR="00A24A20" w:rsidRPr="003E1AD6" w:rsidRDefault="00A24A20" w:rsidP="00A24A20">
      <w:r w:rsidRPr="003E1AD6">
        <w:rPr>
          <w:rStyle w:val="HideTWBExt"/>
        </w:rPr>
        <w:t>&lt;/Amend&gt;</w:t>
      </w:r>
    </w:p>
    <w:p w14:paraId="66956E5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100</w:t>
      </w:r>
      <w:r w:rsidRPr="003E1AD6">
        <w:rPr>
          <w:rStyle w:val="HideTWBExt"/>
          <w:b w:val="0"/>
        </w:rPr>
        <w:t>&lt;/NumAm&gt;</w:t>
      </w:r>
    </w:p>
    <w:p w14:paraId="0DB5E75B"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16793DF1" w14:textId="77777777" w:rsidR="00A24A20" w:rsidRPr="003E1AD6" w:rsidRDefault="00A24A20" w:rsidP="00A24A20">
      <w:pPr>
        <w:pStyle w:val="NormalBold"/>
      </w:pPr>
      <w:r w:rsidRPr="003E1AD6">
        <w:rPr>
          <w:rStyle w:val="HideTWBExt"/>
          <w:b w:val="0"/>
        </w:rPr>
        <w:t>&lt;/RepeatBlock-By&gt;</w:t>
      </w:r>
    </w:p>
    <w:p w14:paraId="4449FCA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56E4BB0" w14:textId="77777777" w:rsidR="00A24A20" w:rsidRPr="003E1AD6" w:rsidRDefault="00A24A20" w:rsidP="00A24A20">
      <w:pPr>
        <w:pStyle w:val="NormalBold"/>
      </w:pPr>
      <w:r w:rsidRPr="003E1AD6">
        <w:rPr>
          <w:rStyle w:val="HideTWBExt"/>
          <w:b w:val="0"/>
        </w:rPr>
        <w:t>&lt;Article&gt;</w:t>
      </w:r>
      <w:r w:rsidRPr="003E1AD6">
        <w:t>Paragraphe 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2288CD5" w14:textId="77777777" w:rsidTr="0037402C">
        <w:trPr>
          <w:trHeight w:hRule="exact" w:val="240"/>
          <w:jc w:val="center"/>
        </w:trPr>
        <w:tc>
          <w:tcPr>
            <w:tcW w:w="9752" w:type="dxa"/>
            <w:gridSpan w:val="2"/>
            <w:tcBorders>
              <w:top w:val="nil"/>
              <w:left w:val="nil"/>
              <w:bottom w:val="nil"/>
              <w:right w:val="nil"/>
            </w:tcBorders>
          </w:tcPr>
          <w:p w14:paraId="535A818B" w14:textId="77777777" w:rsidR="00A24A20" w:rsidRPr="003E1AD6" w:rsidRDefault="00A24A20" w:rsidP="0037402C"/>
        </w:tc>
      </w:tr>
      <w:tr w:rsidR="00A24A20" w:rsidRPr="003E1AD6" w14:paraId="3FAB6869" w14:textId="77777777" w:rsidTr="0037402C">
        <w:trPr>
          <w:trHeight w:val="240"/>
          <w:jc w:val="center"/>
        </w:trPr>
        <w:tc>
          <w:tcPr>
            <w:tcW w:w="4876" w:type="dxa"/>
            <w:tcBorders>
              <w:top w:val="nil"/>
              <w:left w:val="nil"/>
              <w:bottom w:val="nil"/>
              <w:right w:val="nil"/>
            </w:tcBorders>
          </w:tcPr>
          <w:p w14:paraId="78AFB15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732B737" w14:textId="77777777" w:rsidR="00A24A20" w:rsidRPr="003E1AD6" w:rsidRDefault="00A24A20" w:rsidP="0037402C">
            <w:pPr>
              <w:pStyle w:val="AmColumnHeading"/>
            </w:pPr>
            <w:r w:rsidRPr="003E1AD6">
              <w:t>Amendement</w:t>
            </w:r>
          </w:p>
        </w:tc>
      </w:tr>
      <w:tr w:rsidR="00A24A20" w:rsidRPr="003E1AD6" w14:paraId="2F97D6F0" w14:textId="77777777" w:rsidTr="0037402C">
        <w:trPr>
          <w:jc w:val="center"/>
        </w:trPr>
        <w:tc>
          <w:tcPr>
            <w:tcW w:w="4876" w:type="dxa"/>
            <w:tcBorders>
              <w:top w:val="nil"/>
              <w:left w:val="nil"/>
              <w:bottom w:val="nil"/>
              <w:right w:val="nil"/>
            </w:tcBorders>
          </w:tcPr>
          <w:p w14:paraId="2DD15D29" w14:textId="77777777" w:rsidR="00A24A20" w:rsidRPr="003E1AD6" w:rsidRDefault="00A24A20" w:rsidP="0037402C">
            <w:pPr>
              <w:pStyle w:val="Normal6a"/>
            </w:pPr>
            <w:r w:rsidRPr="003E1AD6">
              <w:t>5.</w:t>
            </w:r>
            <w:r w:rsidRPr="003E1AD6">
              <w:tab/>
              <w:t>prie instamment la Macédoine du Nord d’intensifier les efforts visant à renforcer l’état de droit et l’indépendance de la justice, à lutter contre la corruption, à réformer son administration publique, ainsi qu’à accroître la transparence des médias et à améliorer la situation quant à la concentration de la propriété de ceux-ci;</w:t>
            </w:r>
          </w:p>
        </w:tc>
        <w:tc>
          <w:tcPr>
            <w:tcW w:w="4876" w:type="dxa"/>
            <w:tcBorders>
              <w:top w:val="nil"/>
              <w:left w:val="nil"/>
              <w:bottom w:val="nil"/>
              <w:right w:val="nil"/>
            </w:tcBorders>
          </w:tcPr>
          <w:p w14:paraId="53EFBFA4" w14:textId="77777777" w:rsidR="00A24A20" w:rsidRPr="003E1AD6" w:rsidRDefault="00A24A20" w:rsidP="0037402C">
            <w:pPr>
              <w:pStyle w:val="Normal6a"/>
            </w:pPr>
            <w:r w:rsidRPr="003E1AD6">
              <w:t>5.</w:t>
            </w:r>
            <w:r w:rsidRPr="003E1AD6">
              <w:tab/>
              <w:t>prie instamment la Macédoine du Nord d’intensifier les efforts visant à renforcer l’état de droit et l’indépendance de la justice</w:t>
            </w:r>
            <w:r w:rsidRPr="003E1AD6">
              <w:rPr>
                <w:b/>
                <w:i/>
              </w:rPr>
              <w:t>, y compris en ce qui concerne les nominations judiciaires et le fonctionnement du conseil judiciaire</w:t>
            </w:r>
            <w:r w:rsidRPr="003E1AD6">
              <w:t>, à lutter contre la corruption, à réformer son administration publique, ainsi qu’à accroître la transparence des médias et à améliorer la situation quant à la concentration de la propriété de ceux-ci;</w:t>
            </w:r>
          </w:p>
        </w:tc>
      </w:tr>
    </w:tbl>
    <w:p w14:paraId="6F1D7F4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9A92C5F" w14:textId="77777777" w:rsidR="00A24A20" w:rsidRPr="003E1AD6" w:rsidRDefault="00A24A20" w:rsidP="00A24A20">
      <w:r w:rsidRPr="003E1AD6">
        <w:rPr>
          <w:rStyle w:val="HideTWBExt"/>
        </w:rPr>
        <w:t>&lt;/Amend&gt;</w:t>
      </w:r>
    </w:p>
    <w:p w14:paraId="5E095E4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101</w:t>
      </w:r>
      <w:r w:rsidRPr="003E1AD6">
        <w:rPr>
          <w:rStyle w:val="HideTWBExt"/>
          <w:b w:val="0"/>
        </w:rPr>
        <w:t>&lt;/NumAm&gt;</w:t>
      </w:r>
    </w:p>
    <w:p w14:paraId="2873B113"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795CFE77" w14:textId="77777777" w:rsidR="00A24A20" w:rsidRPr="003E1AD6" w:rsidRDefault="00A24A20" w:rsidP="00A24A20">
      <w:pPr>
        <w:pStyle w:val="NormalBold"/>
      </w:pPr>
      <w:r w:rsidRPr="003E1AD6">
        <w:rPr>
          <w:rStyle w:val="HideTWBExt"/>
          <w:b w:val="0"/>
        </w:rPr>
        <w:t>&lt;/RepeatBlock-By&gt;</w:t>
      </w:r>
    </w:p>
    <w:p w14:paraId="7F9B0FE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ABD96FC" w14:textId="77777777" w:rsidR="00A24A20" w:rsidRPr="003E1AD6" w:rsidRDefault="00A24A20" w:rsidP="00A24A20">
      <w:pPr>
        <w:pStyle w:val="NormalBold"/>
      </w:pPr>
      <w:r w:rsidRPr="003E1AD6">
        <w:rPr>
          <w:rStyle w:val="HideTWBExt"/>
          <w:b w:val="0"/>
        </w:rPr>
        <w:t>&lt;Article&gt;</w:t>
      </w:r>
      <w:r w:rsidRPr="003E1AD6">
        <w:t>Paragraphe 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4818761" w14:textId="77777777" w:rsidTr="0037402C">
        <w:trPr>
          <w:trHeight w:hRule="exact" w:val="240"/>
          <w:jc w:val="center"/>
        </w:trPr>
        <w:tc>
          <w:tcPr>
            <w:tcW w:w="9752" w:type="dxa"/>
            <w:gridSpan w:val="2"/>
            <w:tcBorders>
              <w:top w:val="nil"/>
              <w:left w:val="nil"/>
              <w:bottom w:val="nil"/>
              <w:right w:val="nil"/>
            </w:tcBorders>
          </w:tcPr>
          <w:p w14:paraId="565636CF" w14:textId="77777777" w:rsidR="00A24A20" w:rsidRPr="003E1AD6" w:rsidRDefault="00A24A20" w:rsidP="0037402C"/>
        </w:tc>
      </w:tr>
      <w:tr w:rsidR="00A24A20" w:rsidRPr="003E1AD6" w14:paraId="24C5B8C7" w14:textId="77777777" w:rsidTr="0037402C">
        <w:trPr>
          <w:trHeight w:val="240"/>
          <w:jc w:val="center"/>
        </w:trPr>
        <w:tc>
          <w:tcPr>
            <w:tcW w:w="4876" w:type="dxa"/>
            <w:tcBorders>
              <w:top w:val="nil"/>
              <w:left w:val="nil"/>
              <w:bottom w:val="nil"/>
              <w:right w:val="nil"/>
            </w:tcBorders>
          </w:tcPr>
          <w:p w14:paraId="3833687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73B30A4" w14:textId="77777777" w:rsidR="00A24A20" w:rsidRPr="003E1AD6" w:rsidRDefault="00A24A20" w:rsidP="0037402C">
            <w:pPr>
              <w:pStyle w:val="AmColumnHeading"/>
            </w:pPr>
            <w:r w:rsidRPr="003E1AD6">
              <w:t>Amendement</w:t>
            </w:r>
          </w:p>
        </w:tc>
      </w:tr>
      <w:tr w:rsidR="00A24A20" w:rsidRPr="003E1AD6" w14:paraId="5971F389" w14:textId="77777777" w:rsidTr="0037402C">
        <w:trPr>
          <w:jc w:val="center"/>
        </w:trPr>
        <w:tc>
          <w:tcPr>
            <w:tcW w:w="4876" w:type="dxa"/>
            <w:tcBorders>
              <w:top w:val="nil"/>
              <w:left w:val="nil"/>
              <w:bottom w:val="nil"/>
              <w:right w:val="nil"/>
            </w:tcBorders>
          </w:tcPr>
          <w:p w14:paraId="504E82C8" w14:textId="77777777" w:rsidR="00A24A20" w:rsidRPr="003E1AD6" w:rsidRDefault="00A24A20" w:rsidP="0037402C">
            <w:pPr>
              <w:pStyle w:val="Normal6a"/>
            </w:pPr>
          </w:p>
        </w:tc>
        <w:tc>
          <w:tcPr>
            <w:tcW w:w="4876" w:type="dxa"/>
            <w:tcBorders>
              <w:top w:val="nil"/>
              <w:left w:val="nil"/>
              <w:bottom w:val="nil"/>
              <w:right w:val="nil"/>
            </w:tcBorders>
          </w:tcPr>
          <w:p w14:paraId="6EFC2059" w14:textId="77777777" w:rsidR="00A24A20" w:rsidRPr="003E1AD6" w:rsidRDefault="00A24A20" w:rsidP="0037402C">
            <w:pPr>
              <w:pStyle w:val="Normal6a"/>
            </w:pPr>
            <w:r w:rsidRPr="003E1AD6">
              <w:rPr>
                <w:b/>
                <w:i/>
              </w:rPr>
              <w:t>5 bis.</w:t>
            </w:r>
            <w:r w:rsidRPr="003E1AD6">
              <w:tab/>
            </w:r>
            <w:r w:rsidRPr="003E1AD6">
              <w:rPr>
                <w:b/>
                <w:i/>
              </w:rPr>
              <w:t>réitère ses appels à renforcer la capacité d’action de l’Union en réformant son processus décisionnel, notamment par l’introduction du vote à la majorité qualifiée pour les étapes intermédiaires du processus d’adhésion, en particulier en vue de l’ouverture des négociations ainsi que de l’ouverture et de la clôture des différents groupes et chapitres de négociation;</w:t>
            </w:r>
          </w:p>
        </w:tc>
      </w:tr>
    </w:tbl>
    <w:p w14:paraId="0398BCB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58B97B0" w14:textId="77777777" w:rsidR="00A24A20" w:rsidRPr="003E1AD6" w:rsidRDefault="00A24A20" w:rsidP="00A24A20">
      <w:r w:rsidRPr="003E1AD6">
        <w:rPr>
          <w:rStyle w:val="HideTWBExt"/>
        </w:rPr>
        <w:t>&lt;/Amend&gt;</w:t>
      </w:r>
    </w:p>
    <w:p w14:paraId="30465B4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102</w:t>
      </w:r>
      <w:r w:rsidRPr="003E1AD6">
        <w:rPr>
          <w:rStyle w:val="HideTWBExt"/>
          <w:b w:val="0"/>
        </w:rPr>
        <w:t>&lt;/NumAm&gt;</w:t>
      </w:r>
    </w:p>
    <w:p w14:paraId="1628EF2A" w14:textId="77777777" w:rsidR="00A24A20" w:rsidRPr="003E1AD6" w:rsidRDefault="00A24A20" w:rsidP="00A24A20">
      <w:pPr>
        <w:pStyle w:val="NormalBold"/>
      </w:pPr>
      <w:r w:rsidRPr="003E1AD6">
        <w:rPr>
          <w:rStyle w:val="HideTWBExt"/>
          <w:b w:val="0"/>
        </w:rPr>
        <w:t>&lt;RepeatBlock-By&gt;&lt;Members&gt;</w:t>
      </w:r>
      <w:r w:rsidRPr="003E1AD6">
        <w:t>Davor Ivo Stier, Karlo Ressler</w:t>
      </w:r>
      <w:r w:rsidRPr="003E1AD6">
        <w:rPr>
          <w:rStyle w:val="HideTWBExt"/>
          <w:b w:val="0"/>
        </w:rPr>
        <w:t>&lt;/Members&gt;</w:t>
      </w:r>
    </w:p>
    <w:p w14:paraId="3B6BEA76" w14:textId="77777777" w:rsidR="00A24A20" w:rsidRPr="003E1AD6" w:rsidRDefault="00A24A20" w:rsidP="00A24A20">
      <w:pPr>
        <w:pStyle w:val="NormalBold"/>
      </w:pPr>
      <w:r w:rsidRPr="003E1AD6">
        <w:rPr>
          <w:rStyle w:val="HideTWBExt"/>
          <w:b w:val="0"/>
        </w:rPr>
        <w:t>&lt;/RepeatBlock-By&gt;</w:t>
      </w:r>
    </w:p>
    <w:p w14:paraId="360E804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55C8566" w14:textId="77777777" w:rsidR="00A24A20" w:rsidRPr="003E1AD6" w:rsidRDefault="00A24A20" w:rsidP="00A24A20">
      <w:pPr>
        <w:pStyle w:val="NormalBold"/>
      </w:pPr>
      <w:r w:rsidRPr="003E1AD6">
        <w:rPr>
          <w:rStyle w:val="HideTWBExt"/>
          <w:b w:val="0"/>
        </w:rPr>
        <w:t>&lt;Article&gt;</w:t>
      </w:r>
      <w:r w:rsidRPr="003E1AD6">
        <w:t>Paragraphe 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592CCF3" w14:textId="77777777" w:rsidTr="0037402C">
        <w:trPr>
          <w:trHeight w:hRule="exact" w:val="240"/>
          <w:jc w:val="center"/>
        </w:trPr>
        <w:tc>
          <w:tcPr>
            <w:tcW w:w="9752" w:type="dxa"/>
            <w:gridSpan w:val="2"/>
            <w:tcBorders>
              <w:top w:val="nil"/>
              <w:left w:val="nil"/>
              <w:bottom w:val="nil"/>
              <w:right w:val="nil"/>
            </w:tcBorders>
          </w:tcPr>
          <w:p w14:paraId="29769730" w14:textId="77777777" w:rsidR="00A24A20" w:rsidRPr="003E1AD6" w:rsidRDefault="00A24A20" w:rsidP="0037402C"/>
        </w:tc>
      </w:tr>
      <w:tr w:rsidR="00A24A20" w:rsidRPr="003E1AD6" w14:paraId="3BB64E74" w14:textId="77777777" w:rsidTr="0037402C">
        <w:trPr>
          <w:trHeight w:val="240"/>
          <w:jc w:val="center"/>
        </w:trPr>
        <w:tc>
          <w:tcPr>
            <w:tcW w:w="4876" w:type="dxa"/>
            <w:tcBorders>
              <w:top w:val="nil"/>
              <w:left w:val="nil"/>
              <w:bottom w:val="nil"/>
              <w:right w:val="nil"/>
            </w:tcBorders>
          </w:tcPr>
          <w:p w14:paraId="2BCD6F2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32EF694" w14:textId="77777777" w:rsidR="00A24A20" w:rsidRPr="003E1AD6" w:rsidRDefault="00A24A20" w:rsidP="0037402C">
            <w:pPr>
              <w:pStyle w:val="AmColumnHeading"/>
            </w:pPr>
            <w:r w:rsidRPr="003E1AD6">
              <w:t>Amendement</w:t>
            </w:r>
          </w:p>
        </w:tc>
      </w:tr>
      <w:tr w:rsidR="00A24A20" w:rsidRPr="003E1AD6" w14:paraId="0B34F946" w14:textId="77777777" w:rsidTr="0037402C">
        <w:trPr>
          <w:jc w:val="center"/>
        </w:trPr>
        <w:tc>
          <w:tcPr>
            <w:tcW w:w="4876" w:type="dxa"/>
            <w:tcBorders>
              <w:top w:val="nil"/>
              <w:left w:val="nil"/>
              <w:bottom w:val="nil"/>
              <w:right w:val="nil"/>
            </w:tcBorders>
          </w:tcPr>
          <w:p w14:paraId="5BEC84F1" w14:textId="77777777" w:rsidR="00A24A20" w:rsidRPr="003E1AD6" w:rsidRDefault="00A24A20" w:rsidP="0037402C">
            <w:pPr>
              <w:pStyle w:val="Normal6a"/>
            </w:pPr>
          </w:p>
        </w:tc>
        <w:tc>
          <w:tcPr>
            <w:tcW w:w="4876" w:type="dxa"/>
            <w:tcBorders>
              <w:top w:val="nil"/>
              <w:left w:val="nil"/>
              <w:bottom w:val="nil"/>
              <w:right w:val="nil"/>
            </w:tcBorders>
          </w:tcPr>
          <w:p w14:paraId="1BB5095D" w14:textId="77777777" w:rsidR="00A24A20" w:rsidRPr="003E1AD6" w:rsidRDefault="00A24A20" w:rsidP="0037402C">
            <w:pPr>
              <w:pStyle w:val="Normal6a"/>
            </w:pPr>
            <w:r w:rsidRPr="003E1AD6">
              <w:rPr>
                <w:b/>
                <w:i/>
              </w:rPr>
              <w:t>5 bis.</w:t>
            </w:r>
            <w:r w:rsidRPr="003E1AD6">
              <w:tab/>
            </w:r>
            <w:r w:rsidRPr="003E1AD6">
              <w:rPr>
                <w:b/>
                <w:i/>
              </w:rPr>
              <w:t>exprime sa solidarité la plus sincère avec le peuple de Macédoine du Nord à la suite de l’incident tragique survenu dans une discothèque le 16 mars 2025, présente ses condoléances aux victimes et à leurs familles et apporte son soutien à la nation en ces temps difficiles;</w:t>
            </w:r>
          </w:p>
        </w:tc>
      </w:tr>
    </w:tbl>
    <w:p w14:paraId="0A4BA6A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34545AA" w14:textId="77777777" w:rsidR="00A24A20" w:rsidRPr="003E1AD6" w:rsidRDefault="00A24A20" w:rsidP="00A24A20">
      <w:r w:rsidRPr="003E1AD6">
        <w:rPr>
          <w:rStyle w:val="HideTWBExt"/>
        </w:rPr>
        <w:t>&lt;/Amend&gt;</w:t>
      </w:r>
    </w:p>
    <w:p w14:paraId="7BBC316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103</w:t>
      </w:r>
      <w:r w:rsidRPr="003E1AD6">
        <w:rPr>
          <w:rStyle w:val="HideTWBExt"/>
          <w:b w:val="0"/>
        </w:rPr>
        <w:t>&lt;/NumAm&gt;</w:t>
      </w:r>
    </w:p>
    <w:p w14:paraId="7DC0AEBC"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63FC4C9E" w14:textId="77777777" w:rsidR="00A24A20" w:rsidRPr="003E1AD6" w:rsidRDefault="00A24A20" w:rsidP="00A24A20">
      <w:pPr>
        <w:pStyle w:val="NormalBold"/>
      </w:pPr>
      <w:r w:rsidRPr="003E1AD6">
        <w:rPr>
          <w:rStyle w:val="HideTWBExt"/>
          <w:b w:val="0"/>
        </w:rPr>
        <w:t>&lt;/RepeatBlock-By&gt;</w:t>
      </w:r>
    </w:p>
    <w:p w14:paraId="6114400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0E87B2B" w14:textId="77777777" w:rsidR="00A24A20" w:rsidRPr="003E1AD6" w:rsidRDefault="00A24A20" w:rsidP="00A24A20">
      <w:pPr>
        <w:pStyle w:val="NormalBold"/>
      </w:pPr>
      <w:r w:rsidRPr="003E1AD6">
        <w:rPr>
          <w:rStyle w:val="HideTWBExt"/>
          <w:b w:val="0"/>
        </w:rPr>
        <w:t>&lt;Article&gt;</w:t>
      </w:r>
      <w:r w:rsidRPr="003E1AD6">
        <w:t>Paragraphe 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0D8E1A7" w14:textId="77777777" w:rsidTr="0037402C">
        <w:trPr>
          <w:trHeight w:hRule="exact" w:val="240"/>
          <w:jc w:val="center"/>
        </w:trPr>
        <w:tc>
          <w:tcPr>
            <w:tcW w:w="9752" w:type="dxa"/>
            <w:gridSpan w:val="2"/>
            <w:tcBorders>
              <w:top w:val="nil"/>
              <w:left w:val="nil"/>
              <w:bottom w:val="nil"/>
              <w:right w:val="nil"/>
            </w:tcBorders>
          </w:tcPr>
          <w:p w14:paraId="51CA16C8" w14:textId="77777777" w:rsidR="00A24A20" w:rsidRPr="003E1AD6" w:rsidRDefault="00A24A20" w:rsidP="0037402C"/>
        </w:tc>
      </w:tr>
      <w:tr w:rsidR="00A24A20" w:rsidRPr="003E1AD6" w14:paraId="0D3D4484" w14:textId="77777777" w:rsidTr="0037402C">
        <w:trPr>
          <w:trHeight w:val="240"/>
          <w:jc w:val="center"/>
        </w:trPr>
        <w:tc>
          <w:tcPr>
            <w:tcW w:w="4876" w:type="dxa"/>
            <w:tcBorders>
              <w:top w:val="nil"/>
              <w:left w:val="nil"/>
              <w:bottom w:val="nil"/>
              <w:right w:val="nil"/>
            </w:tcBorders>
          </w:tcPr>
          <w:p w14:paraId="2B55AC3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0BBBC8E" w14:textId="77777777" w:rsidR="00A24A20" w:rsidRPr="003E1AD6" w:rsidRDefault="00A24A20" w:rsidP="0037402C">
            <w:pPr>
              <w:pStyle w:val="AmColumnHeading"/>
            </w:pPr>
            <w:r w:rsidRPr="003E1AD6">
              <w:t>Amendement</w:t>
            </w:r>
          </w:p>
        </w:tc>
      </w:tr>
      <w:tr w:rsidR="00A24A20" w:rsidRPr="003E1AD6" w14:paraId="59F17805" w14:textId="77777777" w:rsidTr="0037402C">
        <w:trPr>
          <w:jc w:val="center"/>
        </w:trPr>
        <w:tc>
          <w:tcPr>
            <w:tcW w:w="4876" w:type="dxa"/>
            <w:tcBorders>
              <w:top w:val="nil"/>
              <w:left w:val="nil"/>
              <w:bottom w:val="nil"/>
              <w:right w:val="nil"/>
            </w:tcBorders>
          </w:tcPr>
          <w:p w14:paraId="027A46E3" w14:textId="77777777" w:rsidR="00A24A20" w:rsidRPr="003E1AD6" w:rsidRDefault="00A24A20" w:rsidP="0037402C">
            <w:pPr>
              <w:pStyle w:val="Normal6a"/>
            </w:pPr>
            <w:r w:rsidRPr="003E1AD6">
              <w:t>6.</w:t>
            </w:r>
            <w:r w:rsidRPr="003E1AD6">
              <w:tab/>
              <w:t>relève que, si les institutions démocratiques de Macédoine du Nord fonctionnent de manière satisfaisante, la polarisation politique reste une entrave majeure aux réformes nécessaires;</w:t>
            </w:r>
          </w:p>
        </w:tc>
        <w:tc>
          <w:tcPr>
            <w:tcW w:w="4876" w:type="dxa"/>
            <w:tcBorders>
              <w:top w:val="nil"/>
              <w:left w:val="nil"/>
              <w:bottom w:val="nil"/>
              <w:right w:val="nil"/>
            </w:tcBorders>
          </w:tcPr>
          <w:p w14:paraId="27FE1828" w14:textId="77777777" w:rsidR="00A24A20" w:rsidRPr="003E1AD6" w:rsidRDefault="00A24A20" w:rsidP="0037402C">
            <w:pPr>
              <w:pStyle w:val="Normal6a"/>
            </w:pPr>
            <w:r w:rsidRPr="003E1AD6">
              <w:t>6.</w:t>
            </w:r>
            <w:r w:rsidRPr="003E1AD6">
              <w:tab/>
              <w:t xml:space="preserve">relève que, si les institutions démocratiques de Macédoine du Nord fonctionnent de manière satisfaisante, la polarisation politique reste une entrave majeure aux réformes nécessaires; </w:t>
            </w:r>
            <w:r w:rsidRPr="003E1AD6">
              <w:rPr>
                <w:b/>
                <w:i/>
              </w:rPr>
              <w:t>salue les efforts des responsables politiques visant à surmonter cette polarisation politique excessive qui ralentit la mise en œuvre de réformes bénéfiques pour les citoyens du pays et freine le processus d’intégration européenne; </w:t>
            </w:r>
          </w:p>
        </w:tc>
      </w:tr>
    </w:tbl>
    <w:p w14:paraId="1F963F3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204144B" w14:textId="77777777" w:rsidR="00A24A20" w:rsidRPr="003E1AD6" w:rsidRDefault="00A24A20" w:rsidP="00A24A20">
      <w:r w:rsidRPr="003E1AD6">
        <w:rPr>
          <w:rStyle w:val="HideTWBExt"/>
        </w:rPr>
        <w:t>&lt;/Amend&gt;</w:t>
      </w:r>
    </w:p>
    <w:p w14:paraId="0F6189D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104</w:t>
      </w:r>
      <w:r w:rsidRPr="003E1AD6">
        <w:rPr>
          <w:rStyle w:val="HideTWBExt"/>
          <w:b w:val="0"/>
        </w:rPr>
        <w:t>&lt;/NumAm&gt;</w:t>
      </w:r>
    </w:p>
    <w:p w14:paraId="2BF0C48F"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4EB16D2D" w14:textId="77777777" w:rsidR="00A24A20" w:rsidRPr="003E1AD6" w:rsidRDefault="00A24A20" w:rsidP="00A24A20">
      <w:pPr>
        <w:pStyle w:val="NormalBold"/>
      </w:pPr>
      <w:r w:rsidRPr="003E1AD6">
        <w:rPr>
          <w:rStyle w:val="HideTWBExt"/>
          <w:b w:val="0"/>
        </w:rPr>
        <w:t>&lt;/RepeatBlock-By&gt;</w:t>
      </w:r>
    </w:p>
    <w:p w14:paraId="07B63F4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5A637CB" w14:textId="77777777" w:rsidR="00A24A20" w:rsidRPr="003E1AD6" w:rsidRDefault="00A24A20" w:rsidP="00A24A20">
      <w:pPr>
        <w:pStyle w:val="NormalBold"/>
      </w:pPr>
      <w:r w:rsidRPr="003E1AD6">
        <w:rPr>
          <w:rStyle w:val="HideTWBExt"/>
          <w:b w:val="0"/>
        </w:rPr>
        <w:t>&lt;Article&gt;</w:t>
      </w:r>
      <w:r w:rsidRPr="003E1AD6">
        <w:t>Paragraphe 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9C497BC" w14:textId="77777777" w:rsidTr="0037402C">
        <w:trPr>
          <w:trHeight w:hRule="exact" w:val="240"/>
          <w:jc w:val="center"/>
        </w:trPr>
        <w:tc>
          <w:tcPr>
            <w:tcW w:w="9752" w:type="dxa"/>
            <w:gridSpan w:val="2"/>
            <w:tcBorders>
              <w:top w:val="nil"/>
              <w:left w:val="nil"/>
              <w:bottom w:val="nil"/>
              <w:right w:val="nil"/>
            </w:tcBorders>
          </w:tcPr>
          <w:p w14:paraId="04B75F03" w14:textId="77777777" w:rsidR="00A24A20" w:rsidRPr="003E1AD6" w:rsidRDefault="00A24A20" w:rsidP="0037402C"/>
        </w:tc>
      </w:tr>
      <w:tr w:rsidR="00A24A20" w:rsidRPr="003E1AD6" w14:paraId="290E432D" w14:textId="77777777" w:rsidTr="0037402C">
        <w:trPr>
          <w:trHeight w:val="240"/>
          <w:jc w:val="center"/>
        </w:trPr>
        <w:tc>
          <w:tcPr>
            <w:tcW w:w="4876" w:type="dxa"/>
            <w:tcBorders>
              <w:top w:val="nil"/>
              <w:left w:val="nil"/>
              <w:bottom w:val="nil"/>
              <w:right w:val="nil"/>
            </w:tcBorders>
          </w:tcPr>
          <w:p w14:paraId="55FDD02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5264ABF" w14:textId="77777777" w:rsidR="00A24A20" w:rsidRPr="003E1AD6" w:rsidRDefault="00A24A20" w:rsidP="0037402C">
            <w:pPr>
              <w:pStyle w:val="AmColumnHeading"/>
            </w:pPr>
            <w:r w:rsidRPr="003E1AD6">
              <w:t>Amendement</w:t>
            </w:r>
          </w:p>
        </w:tc>
      </w:tr>
      <w:tr w:rsidR="00A24A20" w:rsidRPr="003E1AD6" w14:paraId="20D7C2A6" w14:textId="77777777" w:rsidTr="0037402C">
        <w:trPr>
          <w:jc w:val="center"/>
        </w:trPr>
        <w:tc>
          <w:tcPr>
            <w:tcW w:w="4876" w:type="dxa"/>
            <w:tcBorders>
              <w:top w:val="nil"/>
              <w:left w:val="nil"/>
              <w:bottom w:val="nil"/>
              <w:right w:val="nil"/>
            </w:tcBorders>
          </w:tcPr>
          <w:p w14:paraId="2333DB42" w14:textId="77777777" w:rsidR="00A24A20" w:rsidRPr="003E1AD6" w:rsidRDefault="00A24A20" w:rsidP="0037402C">
            <w:pPr>
              <w:pStyle w:val="Normal6a"/>
            </w:pPr>
            <w:r w:rsidRPr="003E1AD6">
              <w:t>6.</w:t>
            </w:r>
            <w:r w:rsidRPr="003E1AD6">
              <w:tab/>
              <w:t>relève que, si les institutions démocratiques de Macédoine du Nord fonctionnent de manière satisfaisante, la polarisation politique reste une entrave majeure aux réformes nécessaires;</w:t>
            </w:r>
          </w:p>
        </w:tc>
        <w:tc>
          <w:tcPr>
            <w:tcW w:w="4876" w:type="dxa"/>
            <w:tcBorders>
              <w:top w:val="nil"/>
              <w:left w:val="nil"/>
              <w:bottom w:val="nil"/>
              <w:right w:val="nil"/>
            </w:tcBorders>
          </w:tcPr>
          <w:p w14:paraId="176F3883" w14:textId="77777777" w:rsidR="00A24A20" w:rsidRPr="003E1AD6" w:rsidRDefault="00A24A20" w:rsidP="0037402C">
            <w:pPr>
              <w:pStyle w:val="Normal6a"/>
            </w:pPr>
            <w:r w:rsidRPr="003E1AD6">
              <w:t>6.</w:t>
            </w:r>
            <w:r w:rsidRPr="003E1AD6">
              <w:tab/>
              <w:t>relève que, si les institutions démocratiques de Macédoine du Nord fonctionnent de manière satisfaisante, la polarisation politique reste une entrave majeure aux réformes nécessaires;</w:t>
            </w:r>
            <w:r w:rsidRPr="003E1AD6">
              <w:rPr>
                <w:b/>
                <w:i/>
              </w:rPr>
              <w:t> invite les partis politiques représentés au parlement à collaborer pour parvenir à un accord sur ces réformes;</w:t>
            </w:r>
          </w:p>
        </w:tc>
      </w:tr>
    </w:tbl>
    <w:p w14:paraId="1053119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DD71CBB" w14:textId="77777777" w:rsidR="00A24A20" w:rsidRPr="003E1AD6" w:rsidRDefault="00A24A20" w:rsidP="00A24A20">
      <w:r w:rsidRPr="003E1AD6">
        <w:rPr>
          <w:rStyle w:val="HideTWBExt"/>
        </w:rPr>
        <w:t>&lt;/Amend&gt;</w:t>
      </w:r>
    </w:p>
    <w:p w14:paraId="4A914EB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105</w:t>
      </w:r>
      <w:r w:rsidRPr="003E1AD6">
        <w:rPr>
          <w:rStyle w:val="HideTWBExt"/>
          <w:b w:val="0"/>
        </w:rPr>
        <w:t>&lt;/NumAm&gt;</w:t>
      </w:r>
    </w:p>
    <w:p w14:paraId="43852E2D"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67494591" w14:textId="77777777" w:rsidR="00A24A20" w:rsidRPr="003E1AD6" w:rsidRDefault="00A24A20" w:rsidP="00A24A20">
      <w:pPr>
        <w:pStyle w:val="NormalBold"/>
      </w:pPr>
      <w:r w:rsidRPr="003E1AD6">
        <w:rPr>
          <w:rStyle w:val="HideTWBExt"/>
          <w:b w:val="0"/>
        </w:rPr>
        <w:t>&lt;/RepeatBlock-By&gt;</w:t>
      </w:r>
    </w:p>
    <w:p w14:paraId="00FEC7F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94ACF23" w14:textId="77777777" w:rsidR="00A24A20" w:rsidRPr="003E1AD6" w:rsidRDefault="00A24A20" w:rsidP="00A24A20">
      <w:pPr>
        <w:pStyle w:val="NormalBold"/>
      </w:pPr>
      <w:r w:rsidRPr="003E1AD6">
        <w:rPr>
          <w:rStyle w:val="HideTWBExt"/>
          <w:b w:val="0"/>
        </w:rPr>
        <w:t>&lt;Article&gt;</w:t>
      </w:r>
      <w:r w:rsidRPr="003E1AD6">
        <w:t>Paragraphe 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561BFEA" w14:textId="77777777" w:rsidTr="0037402C">
        <w:trPr>
          <w:trHeight w:hRule="exact" w:val="240"/>
          <w:jc w:val="center"/>
        </w:trPr>
        <w:tc>
          <w:tcPr>
            <w:tcW w:w="9752" w:type="dxa"/>
            <w:gridSpan w:val="2"/>
            <w:tcBorders>
              <w:top w:val="nil"/>
              <w:left w:val="nil"/>
              <w:bottom w:val="nil"/>
              <w:right w:val="nil"/>
            </w:tcBorders>
          </w:tcPr>
          <w:p w14:paraId="55F93B38" w14:textId="77777777" w:rsidR="00A24A20" w:rsidRPr="003E1AD6" w:rsidRDefault="00A24A20" w:rsidP="0037402C"/>
        </w:tc>
      </w:tr>
      <w:tr w:rsidR="00A24A20" w:rsidRPr="003E1AD6" w14:paraId="7AA5A835" w14:textId="77777777" w:rsidTr="0037402C">
        <w:trPr>
          <w:trHeight w:val="240"/>
          <w:jc w:val="center"/>
        </w:trPr>
        <w:tc>
          <w:tcPr>
            <w:tcW w:w="4876" w:type="dxa"/>
            <w:tcBorders>
              <w:top w:val="nil"/>
              <w:left w:val="nil"/>
              <w:bottom w:val="nil"/>
              <w:right w:val="nil"/>
            </w:tcBorders>
          </w:tcPr>
          <w:p w14:paraId="220C556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E35A271" w14:textId="77777777" w:rsidR="00A24A20" w:rsidRPr="003E1AD6" w:rsidRDefault="00A24A20" w:rsidP="0037402C">
            <w:pPr>
              <w:pStyle w:val="AmColumnHeading"/>
            </w:pPr>
            <w:r w:rsidRPr="003E1AD6">
              <w:t>Amendement</w:t>
            </w:r>
          </w:p>
        </w:tc>
      </w:tr>
      <w:tr w:rsidR="00A24A20" w:rsidRPr="003E1AD6" w14:paraId="7EC4A851" w14:textId="77777777" w:rsidTr="0037402C">
        <w:trPr>
          <w:jc w:val="center"/>
        </w:trPr>
        <w:tc>
          <w:tcPr>
            <w:tcW w:w="4876" w:type="dxa"/>
            <w:tcBorders>
              <w:top w:val="nil"/>
              <w:left w:val="nil"/>
              <w:bottom w:val="nil"/>
              <w:right w:val="nil"/>
            </w:tcBorders>
          </w:tcPr>
          <w:p w14:paraId="4032ED51" w14:textId="77777777" w:rsidR="00A24A20" w:rsidRPr="003E1AD6" w:rsidRDefault="00A24A20" w:rsidP="0037402C">
            <w:pPr>
              <w:pStyle w:val="Normal6a"/>
            </w:pPr>
            <w:r w:rsidRPr="003E1AD6">
              <w:t>6.</w:t>
            </w:r>
            <w:r w:rsidRPr="003E1AD6">
              <w:tab/>
              <w:t xml:space="preserve">relève que, si </w:t>
            </w:r>
            <w:r w:rsidRPr="003E1AD6">
              <w:rPr>
                <w:b/>
                <w:i/>
              </w:rPr>
              <w:t>les</w:t>
            </w:r>
            <w:r w:rsidRPr="003E1AD6">
              <w:t xml:space="preserve"> institutions démocratiques de Macédoine du Nord </w:t>
            </w:r>
            <w:r w:rsidRPr="003E1AD6">
              <w:rPr>
                <w:b/>
                <w:i/>
              </w:rPr>
              <w:t>fonctionnent de manière satisfaisante</w:t>
            </w:r>
            <w:r w:rsidRPr="003E1AD6">
              <w:t>, la polarisation politique reste une entrave majeure aux réformes nécessaires;</w:t>
            </w:r>
          </w:p>
        </w:tc>
        <w:tc>
          <w:tcPr>
            <w:tcW w:w="4876" w:type="dxa"/>
            <w:tcBorders>
              <w:top w:val="nil"/>
              <w:left w:val="nil"/>
              <w:bottom w:val="nil"/>
              <w:right w:val="nil"/>
            </w:tcBorders>
          </w:tcPr>
          <w:p w14:paraId="7CC72433" w14:textId="77777777" w:rsidR="00A24A20" w:rsidRPr="003E1AD6" w:rsidRDefault="00A24A20" w:rsidP="0037402C">
            <w:pPr>
              <w:pStyle w:val="Normal6a"/>
            </w:pPr>
            <w:r w:rsidRPr="003E1AD6">
              <w:t>6.</w:t>
            </w:r>
            <w:r w:rsidRPr="003E1AD6">
              <w:tab/>
              <w:t xml:space="preserve">relève que, si </w:t>
            </w:r>
            <w:r w:rsidRPr="003E1AD6">
              <w:rPr>
                <w:b/>
                <w:i/>
              </w:rPr>
              <w:t>le fonctionnement des</w:t>
            </w:r>
            <w:r w:rsidRPr="003E1AD6">
              <w:t xml:space="preserve"> institutions démocratiques de Macédoine du Nord </w:t>
            </w:r>
            <w:r w:rsidRPr="003E1AD6">
              <w:rPr>
                <w:b/>
                <w:i/>
              </w:rPr>
              <w:t>s’est amélioré</w:t>
            </w:r>
            <w:r w:rsidRPr="003E1AD6">
              <w:t>, la polarisation politique reste une</w:t>
            </w:r>
            <w:r w:rsidRPr="003E1AD6">
              <w:rPr>
                <w:b/>
                <w:i/>
              </w:rPr>
              <w:t xml:space="preserve"> réelle</w:t>
            </w:r>
            <w:r w:rsidRPr="003E1AD6">
              <w:t xml:space="preserve"> entrave majeure aux réformes nécessaires</w:t>
            </w:r>
            <w:r w:rsidRPr="003E1AD6">
              <w:rPr>
                <w:b/>
                <w:i/>
              </w:rPr>
              <w:t xml:space="preserve"> en vue de l’intégration européenne</w:t>
            </w:r>
            <w:r w:rsidRPr="003E1AD6">
              <w:t>;</w:t>
            </w:r>
          </w:p>
        </w:tc>
      </w:tr>
    </w:tbl>
    <w:p w14:paraId="597A2BE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EF410B8" w14:textId="77777777" w:rsidR="00A24A20" w:rsidRPr="003E1AD6" w:rsidRDefault="00A24A20" w:rsidP="00A24A20">
      <w:r w:rsidRPr="003E1AD6">
        <w:rPr>
          <w:rStyle w:val="HideTWBExt"/>
        </w:rPr>
        <w:t>&lt;/Amend&gt;</w:t>
      </w:r>
    </w:p>
    <w:p w14:paraId="2194CD0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106</w:t>
      </w:r>
      <w:r w:rsidRPr="003E1AD6">
        <w:rPr>
          <w:rStyle w:val="HideTWBExt"/>
          <w:b w:val="0"/>
        </w:rPr>
        <w:t>&lt;/NumAm&gt;</w:t>
      </w:r>
    </w:p>
    <w:p w14:paraId="648A5BEF"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AF5CA39"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25BC3DA" w14:textId="77777777" w:rsidR="00A24A20" w:rsidRPr="003E1AD6" w:rsidRDefault="00A24A20" w:rsidP="00A24A20">
      <w:pPr>
        <w:pStyle w:val="NormalBold"/>
      </w:pPr>
      <w:r w:rsidRPr="003E1AD6">
        <w:rPr>
          <w:rStyle w:val="HideTWBExt"/>
          <w:b w:val="0"/>
        </w:rPr>
        <w:t>&lt;/RepeatBlock-By&gt;</w:t>
      </w:r>
    </w:p>
    <w:p w14:paraId="05753F3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E05E8BA" w14:textId="77777777" w:rsidR="00A24A20" w:rsidRPr="003E1AD6" w:rsidRDefault="00A24A20" w:rsidP="00A24A20">
      <w:pPr>
        <w:pStyle w:val="NormalBold"/>
      </w:pPr>
      <w:r w:rsidRPr="003E1AD6">
        <w:rPr>
          <w:rStyle w:val="HideTWBExt"/>
          <w:b w:val="0"/>
        </w:rPr>
        <w:t>&lt;Article&gt;</w:t>
      </w:r>
      <w:r w:rsidRPr="003E1AD6">
        <w:t>Paragraphe 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30571B5" w14:textId="77777777" w:rsidTr="0037402C">
        <w:trPr>
          <w:trHeight w:hRule="exact" w:val="240"/>
          <w:jc w:val="center"/>
        </w:trPr>
        <w:tc>
          <w:tcPr>
            <w:tcW w:w="9752" w:type="dxa"/>
            <w:gridSpan w:val="2"/>
            <w:tcBorders>
              <w:top w:val="nil"/>
              <w:left w:val="nil"/>
              <w:bottom w:val="nil"/>
              <w:right w:val="nil"/>
            </w:tcBorders>
          </w:tcPr>
          <w:p w14:paraId="43BE3509" w14:textId="77777777" w:rsidR="00A24A20" w:rsidRPr="003E1AD6" w:rsidRDefault="00A24A20" w:rsidP="0037402C"/>
        </w:tc>
      </w:tr>
      <w:tr w:rsidR="00A24A20" w:rsidRPr="003E1AD6" w14:paraId="718E1966" w14:textId="77777777" w:rsidTr="0037402C">
        <w:trPr>
          <w:trHeight w:val="240"/>
          <w:jc w:val="center"/>
        </w:trPr>
        <w:tc>
          <w:tcPr>
            <w:tcW w:w="4876" w:type="dxa"/>
            <w:tcBorders>
              <w:top w:val="nil"/>
              <w:left w:val="nil"/>
              <w:bottom w:val="nil"/>
              <w:right w:val="nil"/>
            </w:tcBorders>
          </w:tcPr>
          <w:p w14:paraId="32E82BF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FEC2683" w14:textId="77777777" w:rsidR="00A24A20" w:rsidRPr="003E1AD6" w:rsidRDefault="00A24A20" w:rsidP="0037402C">
            <w:pPr>
              <w:pStyle w:val="AmColumnHeading"/>
            </w:pPr>
            <w:r w:rsidRPr="003E1AD6">
              <w:t>Amendement</w:t>
            </w:r>
          </w:p>
        </w:tc>
      </w:tr>
      <w:tr w:rsidR="00A24A20" w:rsidRPr="003E1AD6" w14:paraId="22EAA8B9" w14:textId="77777777" w:rsidTr="0037402C">
        <w:trPr>
          <w:jc w:val="center"/>
        </w:trPr>
        <w:tc>
          <w:tcPr>
            <w:tcW w:w="4876" w:type="dxa"/>
            <w:tcBorders>
              <w:top w:val="nil"/>
              <w:left w:val="nil"/>
              <w:bottom w:val="nil"/>
              <w:right w:val="nil"/>
            </w:tcBorders>
          </w:tcPr>
          <w:p w14:paraId="73714587" w14:textId="77777777" w:rsidR="00A24A20" w:rsidRPr="003E1AD6" w:rsidRDefault="00A24A20" w:rsidP="0037402C">
            <w:pPr>
              <w:pStyle w:val="Normal6a"/>
            </w:pPr>
            <w:r w:rsidRPr="003E1AD6">
              <w:t>6.</w:t>
            </w:r>
            <w:r w:rsidRPr="003E1AD6">
              <w:tab/>
              <w:t>relève que, si les institutions démocratiques de Macédoine du Nord fonctionnent de manière satisfaisante, la polarisation politique reste une entrave majeure aux réformes nécessaires;</w:t>
            </w:r>
          </w:p>
        </w:tc>
        <w:tc>
          <w:tcPr>
            <w:tcW w:w="4876" w:type="dxa"/>
            <w:tcBorders>
              <w:top w:val="nil"/>
              <w:left w:val="nil"/>
              <w:bottom w:val="nil"/>
              <w:right w:val="nil"/>
            </w:tcBorders>
          </w:tcPr>
          <w:p w14:paraId="5B854666" w14:textId="77777777" w:rsidR="00A24A20" w:rsidRPr="003E1AD6" w:rsidRDefault="00A24A20" w:rsidP="0037402C">
            <w:pPr>
              <w:pStyle w:val="Normal6a"/>
            </w:pPr>
            <w:r w:rsidRPr="003E1AD6">
              <w:t>6.</w:t>
            </w:r>
            <w:r w:rsidRPr="003E1AD6">
              <w:tab/>
              <w:t xml:space="preserve">relève que, si les institutions démocratiques de Macédoine du Nord fonctionnent de manière satisfaisante, la polarisation politique reste une </w:t>
            </w:r>
            <w:r w:rsidRPr="003E1AD6">
              <w:rPr>
                <w:b/>
                <w:i/>
              </w:rPr>
              <w:t xml:space="preserve">réelle </w:t>
            </w:r>
            <w:r w:rsidRPr="003E1AD6">
              <w:t>entrave majeure aux réformes nécessaires;</w:t>
            </w:r>
          </w:p>
        </w:tc>
      </w:tr>
    </w:tbl>
    <w:p w14:paraId="1F5789B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C4BEAE7" w14:textId="77777777" w:rsidR="00A24A20" w:rsidRPr="003E1AD6" w:rsidRDefault="00A24A20" w:rsidP="00A24A20">
      <w:r w:rsidRPr="003E1AD6">
        <w:rPr>
          <w:rStyle w:val="HideTWBExt"/>
        </w:rPr>
        <w:t>&lt;/Amend&gt;</w:t>
      </w:r>
    </w:p>
    <w:p w14:paraId="28D67AB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107</w:t>
      </w:r>
      <w:r w:rsidRPr="003E1AD6">
        <w:rPr>
          <w:rStyle w:val="HideTWBExt"/>
          <w:b w:val="0"/>
        </w:rPr>
        <w:t>&lt;/NumAm&gt;</w:t>
      </w:r>
    </w:p>
    <w:p w14:paraId="472E4FA4"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56B227E9" w14:textId="77777777" w:rsidR="00A24A20" w:rsidRPr="003E1AD6" w:rsidRDefault="00A24A20" w:rsidP="00A24A20">
      <w:pPr>
        <w:pStyle w:val="NormalBold"/>
      </w:pPr>
      <w:r w:rsidRPr="003E1AD6">
        <w:rPr>
          <w:rStyle w:val="HideTWBExt"/>
          <w:b w:val="0"/>
        </w:rPr>
        <w:t>&lt;/RepeatBlock-By&gt;</w:t>
      </w:r>
    </w:p>
    <w:p w14:paraId="0BB1ED9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3F55CF4" w14:textId="77777777" w:rsidR="00A24A20" w:rsidRPr="003E1AD6" w:rsidRDefault="00A24A20" w:rsidP="00A24A20">
      <w:pPr>
        <w:pStyle w:val="NormalBold"/>
      </w:pPr>
      <w:r w:rsidRPr="003E1AD6">
        <w:rPr>
          <w:rStyle w:val="HideTWBExt"/>
          <w:b w:val="0"/>
        </w:rPr>
        <w:t>&lt;Article&gt;</w:t>
      </w:r>
      <w:r w:rsidRPr="003E1AD6">
        <w:t>Paragraphe 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47FF3F3" w14:textId="77777777" w:rsidTr="0037402C">
        <w:trPr>
          <w:trHeight w:hRule="exact" w:val="240"/>
          <w:jc w:val="center"/>
        </w:trPr>
        <w:tc>
          <w:tcPr>
            <w:tcW w:w="9752" w:type="dxa"/>
            <w:gridSpan w:val="2"/>
            <w:tcBorders>
              <w:top w:val="nil"/>
              <w:left w:val="nil"/>
              <w:bottom w:val="nil"/>
              <w:right w:val="nil"/>
            </w:tcBorders>
          </w:tcPr>
          <w:p w14:paraId="36FBC9F8" w14:textId="77777777" w:rsidR="00A24A20" w:rsidRPr="003E1AD6" w:rsidRDefault="00A24A20" w:rsidP="0037402C"/>
        </w:tc>
      </w:tr>
      <w:tr w:rsidR="00A24A20" w:rsidRPr="003E1AD6" w14:paraId="19332750" w14:textId="77777777" w:rsidTr="0037402C">
        <w:trPr>
          <w:trHeight w:val="240"/>
          <w:jc w:val="center"/>
        </w:trPr>
        <w:tc>
          <w:tcPr>
            <w:tcW w:w="4876" w:type="dxa"/>
            <w:tcBorders>
              <w:top w:val="nil"/>
              <w:left w:val="nil"/>
              <w:bottom w:val="nil"/>
              <w:right w:val="nil"/>
            </w:tcBorders>
          </w:tcPr>
          <w:p w14:paraId="6BBEAEB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D41324B" w14:textId="77777777" w:rsidR="00A24A20" w:rsidRPr="003E1AD6" w:rsidRDefault="00A24A20" w:rsidP="0037402C">
            <w:pPr>
              <w:pStyle w:val="AmColumnHeading"/>
            </w:pPr>
            <w:r w:rsidRPr="003E1AD6">
              <w:t>Amendement</w:t>
            </w:r>
          </w:p>
        </w:tc>
      </w:tr>
      <w:tr w:rsidR="00A24A20" w:rsidRPr="003E1AD6" w14:paraId="1D9CEB48" w14:textId="77777777" w:rsidTr="0037402C">
        <w:trPr>
          <w:jc w:val="center"/>
        </w:trPr>
        <w:tc>
          <w:tcPr>
            <w:tcW w:w="4876" w:type="dxa"/>
            <w:tcBorders>
              <w:top w:val="nil"/>
              <w:left w:val="nil"/>
              <w:bottom w:val="nil"/>
              <w:right w:val="nil"/>
            </w:tcBorders>
          </w:tcPr>
          <w:p w14:paraId="5A77E727" w14:textId="77777777" w:rsidR="00A24A20" w:rsidRPr="003E1AD6" w:rsidRDefault="00A24A20" w:rsidP="0037402C">
            <w:pPr>
              <w:pStyle w:val="Normal6a"/>
            </w:pPr>
          </w:p>
        </w:tc>
        <w:tc>
          <w:tcPr>
            <w:tcW w:w="4876" w:type="dxa"/>
            <w:tcBorders>
              <w:top w:val="nil"/>
              <w:left w:val="nil"/>
              <w:bottom w:val="nil"/>
              <w:right w:val="nil"/>
            </w:tcBorders>
          </w:tcPr>
          <w:p w14:paraId="44EB9AC2" w14:textId="77777777" w:rsidR="00A24A20" w:rsidRPr="003E1AD6" w:rsidRDefault="00A24A20" w:rsidP="0037402C">
            <w:pPr>
              <w:pStyle w:val="Normal6a"/>
            </w:pPr>
            <w:r w:rsidRPr="003E1AD6">
              <w:rPr>
                <w:b/>
                <w:i/>
              </w:rPr>
              <w:t>6 bis.</w:t>
            </w:r>
            <w:r w:rsidRPr="003E1AD6">
              <w:tab/>
            </w:r>
            <w:r w:rsidRPr="003E1AD6">
              <w:rPr>
                <w:b/>
                <w:i/>
              </w:rPr>
              <w:t>prie instamment tous les partis et représentants politiques de s’abstenir d’exploiter les divisions ethniques à des fins politiques ou électorales; rappelle que cette pratique met en péril le renforcement de la démocratie et de l’unité nationale; met l’accent sur la valeur de la gouvernance inclusive, qui garantit une représentation équitable de toutes les communautés et leur participation aux processus de prise de décision;</w:t>
            </w:r>
          </w:p>
        </w:tc>
      </w:tr>
    </w:tbl>
    <w:p w14:paraId="27FAE4B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F25768E" w14:textId="77777777" w:rsidR="00A24A20" w:rsidRPr="003E1AD6" w:rsidRDefault="00A24A20" w:rsidP="00A24A20">
      <w:r w:rsidRPr="003E1AD6">
        <w:rPr>
          <w:rStyle w:val="HideTWBExt"/>
        </w:rPr>
        <w:t>&lt;/Amend&gt;</w:t>
      </w:r>
    </w:p>
    <w:p w14:paraId="53A7DF8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108</w:t>
      </w:r>
      <w:r w:rsidRPr="003E1AD6">
        <w:rPr>
          <w:rStyle w:val="HideTWBExt"/>
          <w:b w:val="0"/>
        </w:rPr>
        <w:t>&lt;/NumAm&gt;</w:t>
      </w:r>
    </w:p>
    <w:p w14:paraId="6A382519"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06F41A1C" w14:textId="77777777" w:rsidR="00A24A20" w:rsidRPr="003E1AD6" w:rsidRDefault="00A24A20" w:rsidP="00A24A20">
      <w:pPr>
        <w:pStyle w:val="NormalBold"/>
      </w:pPr>
      <w:r w:rsidRPr="003E1AD6">
        <w:rPr>
          <w:rStyle w:val="HideTWBExt"/>
          <w:b w:val="0"/>
        </w:rPr>
        <w:t>&lt;/RepeatBlock-By&gt;</w:t>
      </w:r>
    </w:p>
    <w:p w14:paraId="5D9A587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540EB8F" w14:textId="77777777" w:rsidR="00A24A20" w:rsidRPr="003E1AD6" w:rsidRDefault="00A24A20" w:rsidP="00A24A20">
      <w:pPr>
        <w:pStyle w:val="NormalBold"/>
      </w:pPr>
      <w:r w:rsidRPr="003E1AD6">
        <w:rPr>
          <w:rStyle w:val="HideTWBExt"/>
          <w:b w:val="0"/>
        </w:rPr>
        <w:t>&lt;Article&gt;</w:t>
      </w:r>
      <w:r w:rsidRPr="003E1AD6">
        <w:t>Paragraphe 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8C41412" w14:textId="77777777" w:rsidTr="0037402C">
        <w:trPr>
          <w:trHeight w:hRule="exact" w:val="240"/>
          <w:jc w:val="center"/>
        </w:trPr>
        <w:tc>
          <w:tcPr>
            <w:tcW w:w="9752" w:type="dxa"/>
            <w:gridSpan w:val="2"/>
            <w:tcBorders>
              <w:top w:val="nil"/>
              <w:left w:val="nil"/>
              <w:bottom w:val="nil"/>
              <w:right w:val="nil"/>
            </w:tcBorders>
          </w:tcPr>
          <w:p w14:paraId="26997902" w14:textId="77777777" w:rsidR="00A24A20" w:rsidRPr="003E1AD6" w:rsidRDefault="00A24A20" w:rsidP="0037402C"/>
        </w:tc>
      </w:tr>
      <w:tr w:rsidR="00A24A20" w:rsidRPr="003E1AD6" w14:paraId="523EB928" w14:textId="77777777" w:rsidTr="0037402C">
        <w:trPr>
          <w:trHeight w:val="240"/>
          <w:jc w:val="center"/>
        </w:trPr>
        <w:tc>
          <w:tcPr>
            <w:tcW w:w="4876" w:type="dxa"/>
            <w:tcBorders>
              <w:top w:val="nil"/>
              <w:left w:val="nil"/>
              <w:bottom w:val="nil"/>
              <w:right w:val="nil"/>
            </w:tcBorders>
          </w:tcPr>
          <w:p w14:paraId="4542E84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2D5E1A8" w14:textId="77777777" w:rsidR="00A24A20" w:rsidRPr="003E1AD6" w:rsidRDefault="00A24A20" w:rsidP="0037402C">
            <w:pPr>
              <w:pStyle w:val="AmColumnHeading"/>
            </w:pPr>
            <w:r w:rsidRPr="003E1AD6">
              <w:t>Amendement</w:t>
            </w:r>
          </w:p>
        </w:tc>
      </w:tr>
      <w:tr w:rsidR="00A24A20" w:rsidRPr="003E1AD6" w14:paraId="079979F7" w14:textId="77777777" w:rsidTr="0037402C">
        <w:trPr>
          <w:jc w:val="center"/>
        </w:trPr>
        <w:tc>
          <w:tcPr>
            <w:tcW w:w="4876" w:type="dxa"/>
            <w:tcBorders>
              <w:top w:val="nil"/>
              <w:left w:val="nil"/>
              <w:bottom w:val="nil"/>
              <w:right w:val="nil"/>
            </w:tcBorders>
          </w:tcPr>
          <w:p w14:paraId="4B52062D" w14:textId="77777777" w:rsidR="00A24A20" w:rsidRPr="003E1AD6" w:rsidRDefault="00A24A20" w:rsidP="0037402C">
            <w:pPr>
              <w:pStyle w:val="Normal6a"/>
            </w:pPr>
          </w:p>
        </w:tc>
        <w:tc>
          <w:tcPr>
            <w:tcW w:w="4876" w:type="dxa"/>
            <w:tcBorders>
              <w:top w:val="nil"/>
              <w:left w:val="nil"/>
              <w:bottom w:val="nil"/>
              <w:right w:val="nil"/>
            </w:tcBorders>
          </w:tcPr>
          <w:p w14:paraId="24C3D39A" w14:textId="77777777" w:rsidR="00A24A20" w:rsidRPr="003E1AD6" w:rsidRDefault="00A24A20" w:rsidP="0037402C">
            <w:pPr>
              <w:pStyle w:val="Normal6a"/>
            </w:pPr>
            <w:r w:rsidRPr="003E1AD6">
              <w:rPr>
                <w:b/>
                <w:i/>
              </w:rPr>
              <w:t>6 bis.</w:t>
            </w:r>
            <w:r w:rsidRPr="003E1AD6">
              <w:tab/>
            </w:r>
            <w:r w:rsidRPr="003E1AD6">
              <w:rPr>
                <w:b/>
                <w:i/>
              </w:rPr>
              <w:t>demande une planification et une coordination plus efficaces du travail parlementaire entre la coalition au pouvoir et l’opposition, notamment à l’égard des conclusions du dialogue Jean Monnet;</w:t>
            </w:r>
          </w:p>
        </w:tc>
      </w:tr>
    </w:tbl>
    <w:p w14:paraId="25E8A2F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8C1AED5" w14:textId="77777777" w:rsidR="00A24A20" w:rsidRPr="003E1AD6" w:rsidRDefault="00A24A20" w:rsidP="00A24A20">
      <w:r w:rsidRPr="003E1AD6">
        <w:rPr>
          <w:rStyle w:val="HideTWBExt"/>
        </w:rPr>
        <w:t>&lt;/Amend&gt;</w:t>
      </w:r>
    </w:p>
    <w:p w14:paraId="3DE39BE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109</w:t>
      </w:r>
      <w:r w:rsidRPr="003E1AD6">
        <w:rPr>
          <w:rStyle w:val="HideTWBExt"/>
          <w:b w:val="0"/>
        </w:rPr>
        <w:t>&lt;/NumAm&gt;</w:t>
      </w:r>
    </w:p>
    <w:p w14:paraId="5FDFD7E2"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969EE71"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5FED29C2" w14:textId="77777777" w:rsidR="00A24A20" w:rsidRPr="003E1AD6" w:rsidRDefault="00A24A20" w:rsidP="00A24A20">
      <w:pPr>
        <w:pStyle w:val="NormalBold"/>
      </w:pPr>
      <w:r w:rsidRPr="003E1AD6">
        <w:rPr>
          <w:rStyle w:val="HideTWBExt"/>
          <w:b w:val="0"/>
        </w:rPr>
        <w:t>&lt;/RepeatBlock-By&gt;</w:t>
      </w:r>
    </w:p>
    <w:p w14:paraId="2867E6F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5149CB9" w14:textId="77777777" w:rsidR="00A24A20" w:rsidRPr="003E1AD6" w:rsidRDefault="00A24A20" w:rsidP="00A24A20">
      <w:pPr>
        <w:pStyle w:val="NormalBold"/>
      </w:pPr>
      <w:r w:rsidRPr="003E1AD6">
        <w:rPr>
          <w:rStyle w:val="HideTWBExt"/>
          <w:b w:val="0"/>
        </w:rPr>
        <w:t>&lt;Article&gt;</w:t>
      </w:r>
      <w:r w:rsidRPr="003E1AD6">
        <w:t>Paragraphe 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6A524C8" w14:textId="77777777" w:rsidTr="0037402C">
        <w:trPr>
          <w:trHeight w:hRule="exact" w:val="240"/>
          <w:jc w:val="center"/>
        </w:trPr>
        <w:tc>
          <w:tcPr>
            <w:tcW w:w="9752" w:type="dxa"/>
            <w:gridSpan w:val="2"/>
            <w:tcBorders>
              <w:top w:val="nil"/>
              <w:left w:val="nil"/>
              <w:bottom w:val="nil"/>
              <w:right w:val="nil"/>
            </w:tcBorders>
          </w:tcPr>
          <w:p w14:paraId="72CD3CDF" w14:textId="77777777" w:rsidR="00A24A20" w:rsidRPr="003E1AD6" w:rsidRDefault="00A24A20" w:rsidP="0037402C"/>
        </w:tc>
      </w:tr>
      <w:tr w:rsidR="00A24A20" w:rsidRPr="003E1AD6" w14:paraId="23D09FB0" w14:textId="77777777" w:rsidTr="0037402C">
        <w:trPr>
          <w:trHeight w:val="240"/>
          <w:jc w:val="center"/>
        </w:trPr>
        <w:tc>
          <w:tcPr>
            <w:tcW w:w="4876" w:type="dxa"/>
            <w:tcBorders>
              <w:top w:val="nil"/>
              <w:left w:val="nil"/>
              <w:bottom w:val="nil"/>
              <w:right w:val="nil"/>
            </w:tcBorders>
          </w:tcPr>
          <w:p w14:paraId="4880EA8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4B2A0D4" w14:textId="77777777" w:rsidR="00A24A20" w:rsidRPr="003E1AD6" w:rsidRDefault="00A24A20" w:rsidP="0037402C">
            <w:pPr>
              <w:pStyle w:val="AmColumnHeading"/>
            </w:pPr>
            <w:r w:rsidRPr="003E1AD6">
              <w:t>Amendement</w:t>
            </w:r>
          </w:p>
        </w:tc>
      </w:tr>
      <w:tr w:rsidR="00A24A20" w:rsidRPr="003E1AD6" w14:paraId="54DAB987" w14:textId="77777777" w:rsidTr="0037402C">
        <w:trPr>
          <w:jc w:val="center"/>
        </w:trPr>
        <w:tc>
          <w:tcPr>
            <w:tcW w:w="4876" w:type="dxa"/>
            <w:tcBorders>
              <w:top w:val="nil"/>
              <w:left w:val="nil"/>
              <w:bottom w:val="nil"/>
              <w:right w:val="nil"/>
            </w:tcBorders>
          </w:tcPr>
          <w:p w14:paraId="158ADF08" w14:textId="77777777" w:rsidR="00A24A20" w:rsidRPr="003E1AD6" w:rsidRDefault="00A24A20" w:rsidP="0037402C">
            <w:pPr>
              <w:pStyle w:val="Normal6a"/>
            </w:pPr>
            <w:r w:rsidRPr="003E1AD6">
              <w:t>7.</w:t>
            </w:r>
            <w:r w:rsidRPr="003E1AD6">
              <w:tab/>
              <w:t>se félicite de l’adoption d’un nouveau règlement intérieur par l’Assemblée de la République de Macédoine du Nord (Sobranie), facilitée par le Parlement européen dans le cadre du dialogue Jean Monnet; souligne que la collaboration entre les partis demeure essentielle pour accélérer la mise en œuvre des réformes liées à l’Union et renforcer les institutions démocratiques;</w:t>
            </w:r>
          </w:p>
        </w:tc>
        <w:tc>
          <w:tcPr>
            <w:tcW w:w="4876" w:type="dxa"/>
            <w:tcBorders>
              <w:top w:val="nil"/>
              <w:left w:val="nil"/>
              <w:bottom w:val="nil"/>
              <w:right w:val="nil"/>
            </w:tcBorders>
          </w:tcPr>
          <w:p w14:paraId="0B9B0350" w14:textId="77777777" w:rsidR="00A24A20" w:rsidRPr="003E1AD6" w:rsidRDefault="00A24A20" w:rsidP="0037402C">
            <w:pPr>
              <w:pStyle w:val="Normal6a"/>
            </w:pPr>
            <w:r w:rsidRPr="003E1AD6">
              <w:t>7.</w:t>
            </w:r>
            <w:r w:rsidRPr="003E1AD6">
              <w:tab/>
              <w:t xml:space="preserve">se félicite de l’adoption d’un nouveau règlement intérieur par l’Assemblée de la République de Macédoine du Nord (Sobranie), facilitée par le Parlement européen dans le cadre du dialogue Jean Monnet; </w:t>
            </w:r>
            <w:r w:rsidRPr="003E1AD6">
              <w:rPr>
                <w:b/>
                <w:i/>
              </w:rPr>
              <w:t>souligne toutefois que la polarisation politique persistante continue de retarder des réformes et des nominations importantes;</w:t>
            </w:r>
            <w:r w:rsidRPr="003E1AD6">
              <w:t xml:space="preserve"> souligne que la collaboration entre les partis demeure essentielle pour accélérer la mise en œuvre des réformes liées à l’Union et renforcer les institutions démocratiques;</w:t>
            </w:r>
          </w:p>
        </w:tc>
      </w:tr>
    </w:tbl>
    <w:p w14:paraId="660C42F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F72C0AB" w14:textId="77777777" w:rsidR="00A24A20" w:rsidRPr="003E1AD6" w:rsidRDefault="00A24A20" w:rsidP="00A24A20">
      <w:r w:rsidRPr="003E1AD6">
        <w:rPr>
          <w:rStyle w:val="HideTWBExt"/>
        </w:rPr>
        <w:t>&lt;/Amend&gt;</w:t>
      </w:r>
    </w:p>
    <w:p w14:paraId="0A942BD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110</w:t>
      </w:r>
      <w:r w:rsidRPr="003E1AD6">
        <w:rPr>
          <w:rStyle w:val="HideTWBExt"/>
          <w:b w:val="0"/>
        </w:rPr>
        <w:t>&lt;/NumAm&gt;</w:t>
      </w:r>
    </w:p>
    <w:p w14:paraId="71636DC3" w14:textId="77777777" w:rsidR="00A24A20" w:rsidRPr="003E1AD6" w:rsidRDefault="00A24A20" w:rsidP="00A24A20">
      <w:pPr>
        <w:pStyle w:val="NormalBold"/>
      </w:pPr>
      <w:r w:rsidRPr="003E1AD6">
        <w:rPr>
          <w:rStyle w:val="HideTWBExt"/>
          <w:b w:val="0"/>
        </w:rPr>
        <w:t>&lt;RepeatBlock-By&gt;&lt;Members&gt;</w:t>
      </w:r>
      <w:r w:rsidRPr="003E1AD6">
        <w:t>Matthieu Valet, Jordan Bardella, Pierre-Romain Thionnet</w:t>
      </w:r>
      <w:r w:rsidRPr="003E1AD6">
        <w:rPr>
          <w:rStyle w:val="HideTWBExt"/>
          <w:b w:val="0"/>
        </w:rPr>
        <w:t>&lt;/Members&gt;</w:t>
      </w:r>
    </w:p>
    <w:p w14:paraId="0E76BFB0" w14:textId="77777777" w:rsidR="00A24A20" w:rsidRPr="003E1AD6" w:rsidRDefault="00A24A20" w:rsidP="00A24A20">
      <w:pPr>
        <w:pStyle w:val="NormalBold"/>
      </w:pPr>
      <w:r w:rsidRPr="003E1AD6">
        <w:rPr>
          <w:rStyle w:val="HideTWBExt"/>
          <w:b w:val="0"/>
        </w:rPr>
        <w:t>&lt;/RepeatBlock-By&gt;</w:t>
      </w:r>
    </w:p>
    <w:p w14:paraId="7CA4818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E08FF0A" w14:textId="77777777" w:rsidR="00A24A20" w:rsidRPr="003E1AD6" w:rsidRDefault="00A24A20" w:rsidP="00A24A20">
      <w:pPr>
        <w:pStyle w:val="NormalBold"/>
      </w:pPr>
      <w:r w:rsidRPr="003E1AD6">
        <w:rPr>
          <w:rStyle w:val="HideTWBExt"/>
          <w:b w:val="0"/>
        </w:rPr>
        <w:t>&lt;Article&gt;</w:t>
      </w:r>
      <w:r w:rsidRPr="003E1AD6">
        <w:t>Paragraphe 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B68796C" w14:textId="77777777" w:rsidTr="0037402C">
        <w:trPr>
          <w:trHeight w:hRule="exact" w:val="240"/>
          <w:jc w:val="center"/>
        </w:trPr>
        <w:tc>
          <w:tcPr>
            <w:tcW w:w="9752" w:type="dxa"/>
            <w:gridSpan w:val="2"/>
            <w:tcBorders>
              <w:top w:val="nil"/>
              <w:left w:val="nil"/>
              <w:bottom w:val="nil"/>
              <w:right w:val="nil"/>
            </w:tcBorders>
          </w:tcPr>
          <w:p w14:paraId="4A2D0011" w14:textId="77777777" w:rsidR="00A24A20" w:rsidRPr="003E1AD6" w:rsidRDefault="00A24A20" w:rsidP="0037402C"/>
        </w:tc>
      </w:tr>
      <w:tr w:rsidR="00A24A20" w:rsidRPr="003E1AD6" w14:paraId="2A6B7E32" w14:textId="77777777" w:rsidTr="0037402C">
        <w:trPr>
          <w:trHeight w:val="240"/>
          <w:jc w:val="center"/>
        </w:trPr>
        <w:tc>
          <w:tcPr>
            <w:tcW w:w="4876" w:type="dxa"/>
            <w:tcBorders>
              <w:top w:val="nil"/>
              <w:left w:val="nil"/>
              <w:bottom w:val="nil"/>
              <w:right w:val="nil"/>
            </w:tcBorders>
          </w:tcPr>
          <w:p w14:paraId="3206F7A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056BBB2" w14:textId="77777777" w:rsidR="00A24A20" w:rsidRPr="003E1AD6" w:rsidRDefault="00A24A20" w:rsidP="0037402C">
            <w:pPr>
              <w:pStyle w:val="AmColumnHeading"/>
            </w:pPr>
            <w:r w:rsidRPr="003E1AD6">
              <w:t>Amendement</w:t>
            </w:r>
          </w:p>
        </w:tc>
      </w:tr>
      <w:tr w:rsidR="00A24A20" w:rsidRPr="003E1AD6" w14:paraId="01FAA6B8" w14:textId="77777777" w:rsidTr="0037402C">
        <w:trPr>
          <w:jc w:val="center"/>
        </w:trPr>
        <w:tc>
          <w:tcPr>
            <w:tcW w:w="4876" w:type="dxa"/>
            <w:tcBorders>
              <w:top w:val="nil"/>
              <w:left w:val="nil"/>
              <w:bottom w:val="nil"/>
              <w:right w:val="nil"/>
            </w:tcBorders>
          </w:tcPr>
          <w:p w14:paraId="78D51888" w14:textId="77777777" w:rsidR="00A24A20" w:rsidRPr="003E1AD6" w:rsidRDefault="00A24A20" w:rsidP="0037402C">
            <w:pPr>
              <w:pStyle w:val="Normal6a"/>
            </w:pPr>
            <w:r w:rsidRPr="003E1AD6">
              <w:t>7.</w:t>
            </w:r>
            <w:r w:rsidRPr="003E1AD6">
              <w:tab/>
              <w:t>se félicite de l’adoption d’un nouveau règlement intérieur par l’Assemblée de la République de Macédoine du Nord (Sobranie)</w:t>
            </w:r>
            <w:r w:rsidRPr="003E1AD6">
              <w:rPr>
                <w:b/>
                <w:i/>
              </w:rPr>
              <w:t>, facilitée par le Parlement européen dans le cadre du dialogue Jean Monnet</w:t>
            </w:r>
            <w:r w:rsidRPr="003E1AD6">
              <w:t>; souligne que la collaboration entre les partis demeure essentielle pour accélérer la mise en œuvre des réformes liées à l’Union et renforcer les institutions démocratiques;</w:t>
            </w:r>
          </w:p>
        </w:tc>
        <w:tc>
          <w:tcPr>
            <w:tcW w:w="4876" w:type="dxa"/>
            <w:tcBorders>
              <w:top w:val="nil"/>
              <w:left w:val="nil"/>
              <w:bottom w:val="nil"/>
              <w:right w:val="nil"/>
            </w:tcBorders>
          </w:tcPr>
          <w:p w14:paraId="221B077A" w14:textId="77777777" w:rsidR="00A24A20" w:rsidRPr="003E1AD6" w:rsidRDefault="00A24A20" w:rsidP="0037402C">
            <w:pPr>
              <w:pStyle w:val="Normal6a"/>
            </w:pPr>
            <w:r w:rsidRPr="003E1AD6">
              <w:t>7.</w:t>
            </w:r>
            <w:r w:rsidRPr="003E1AD6">
              <w:tab/>
              <w:t>se félicite de l’adoption d’un nouveau règlement intérieur par l’Assemblée de la République de Macédoine du Nord (Sobranie); souligne que la collaboration entre les partis demeure essentielle pour accélérer la mise en œuvre des réformes liées à l’Union et renforcer les institutions démocratiques;</w:t>
            </w:r>
          </w:p>
        </w:tc>
      </w:tr>
    </w:tbl>
    <w:p w14:paraId="07DA9AB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86D3478" w14:textId="77777777" w:rsidR="00A24A20" w:rsidRPr="003E1AD6" w:rsidRDefault="00A24A20" w:rsidP="00A24A20">
      <w:r w:rsidRPr="003E1AD6">
        <w:rPr>
          <w:rStyle w:val="HideTWBExt"/>
        </w:rPr>
        <w:t>&lt;/Amend&gt;</w:t>
      </w:r>
    </w:p>
    <w:p w14:paraId="7AA2338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111</w:t>
      </w:r>
      <w:r w:rsidRPr="003E1AD6">
        <w:rPr>
          <w:rStyle w:val="HideTWBExt"/>
          <w:b w:val="0"/>
        </w:rPr>
        <w:t>&lt;/NumAm&gt;</w:t>
      </w:r>
    </w:p>
    <w:p w14:paraId="3B9F9B95"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75207F5D" w14:textId="77777777" w:rsidR="00A24A20" w:rsidRPr="003E1AD6" w:rsidRDefault="00A24A20" w:rsidP="00A24A20">
      <w:pPr>
        <w:pStyle w:val="NormalBold"/>
      </w:pPr>
      <w:r w:rsidRPr="003E1AD6">
        <w:rPr>
          <w:rStyle w:val="HideTWBExt"/>
          <w:b w:val="0"/>
        </w:rPr>
        <w:t>&lt;/RepeatBlock-By&gt;</w:t>
      </w:r>
    </w:p>
    <w:p w14:paraId="7AC303A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66F003F" w14:textId="77777777" w:rsidR="00A24A20" w:rsidRPr="003E1AD6" w:rsidRDefault="00A24A20" w:rsidP="00A24A20">
      <w:pPr>
        <w:pStyle w:val="NormalBold"/>
      </w:pPr>
      <w:r w:rsidRPr="003E1AD6">
        <w:rPr>
          <w:rStyle w:val="HideTWBExt"/>
          <w:b w:val="0"/>
        </w:rPr>
        <w:t>&lt;Article&gt;</w:t>
      </w:r>
      <w:r w:rsidRPr="003E1AD6">
        <w:t>Paragraphe 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DCCBCA0" w14:textId="77777777" w:rsidTr="0037402C">
        <w:trPr>
          <w:trHeight w:hRule="exact" w:val="240"/>
          <w:jc w:val="center"/>
        </w:trPr>
        <w:tc>
          <w:tcPr>
            <w:tcW w:w="9752" w:type="dxa"/>
            <w:gridSpan w:val="2"/>
            <w:tcBorders>
              <w:top w:val="nil"/>
              <w:left w:val="nil"/>
              <w:bottom w:val="nil"/>
              <w:right w:val="nil"/>
            </w:tcBorders>
          </w:tcPr>
          <w:p w14:paraId="0B6932C1" w14:textId="77777777" w:rsidR="00A24A20" w:rsidRPr="003E1AD6" w:rsidRDefault="00A24A20" w:rsidP="0037402C"/>
        </w:tc>
      </w:tr>
      <w:tr w:rsidR="00A24A20" w:rsidRPr="003E1AD6" w14:paraId="298DF079" w14:textId="77777777" w:rsidTr="0037402C">
        <w:trPr>
          <w:trHeight w:val="240"/>
          <w:jc w:val="center"/>
        </w:trPr>
        <w:tc>
          <w:tcPr>
            <w:tcW w:w="4876" w:type="dxa"/>
            <w:tcBorders>
              <w:top w:val="nil"/>
              <w:left w:val="nil"/>
              <w:bottom w:val="nil"/>
              <w:right w:val="nil"/>
            </w:tcBorders>
          </w:tcPr>
          <w:p w14:paraId="126D2DE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86C05A" w14:textId="77777777" w:rsidR="00A24A20" w:rsidRPr="003E1AD6" w:rsidRDefault="00A24A20" w:rsidP="0037402C">
            <w:pPr>
              <w:pStyle w:val="AmColumnHeading"/>
            </w:pPr>
            <w:r w:rsidRPr="003E1AD6">
              <w:t>Amendement</w:t>
            </w:r>
          </w:p>
        </w:tc>
      </w:tr>
      <w:tr w:rsidR="00A24A20" w:rsidRPr="003E1AD6" w14:paraId="1CC3C976" w14:textId="77777777" w:rsidTr="0037402C">
        <w:trPr>
          <w:jc w:val="center"/>
        </w:trPr>
        <w:tc>
          <w:tcPr>
            <w:tcW w:w="4876" w:type="dxa"/>
            <w:tcBorders>
              <w:top w:val="nil"/>
              <w:left w:val="nil"/>
              <w:bottom w:val="nil"/>
              <w:right w:val="nil"/>
            </w:tcBorders>
          </w:tcPr>
          <w:p w14:paraId="454F1924" w14:textId="77777777" w:rsidR="00A24A20" w:rsidRPr="003E1AD6" w:rsidRDefault="00A24A20" w:rsidP="0037402C">
            <w:pPr>
              <w:pStyle w:val="Normal6a"/>
            </w:pPr>
            <w:r w:rsidRPr="003E1AD6">
              <w:t>7.</w:t>
            </w:r>
            <w:r w:rsidRPr="003E1AD6">
              <w:tab/>
              <w:t>se félicite de l’adoption d’un nouveau règlement intérieur par l’Assemblée de la République de Macédoine du Nord (Sobranie), facilitée par le Parlement européen dans le cadre du dialogue Jean Monnet; souligne que la collaboration entre les partis</w:t>
            </w:r>
            <w:r w:rsidRPr="003E1AD6">
              <w:rPr>
                <w:b/>
                <w:bCs/>
                <w:i/>
                <w:iCs/>
              </w:rPr>
              <w:t xml:space="preserve"> demeure essentielle</w:t>
            </w:r>
            <w:r w:rsidRPr="003E1AD6">
              <w:t xml:space="preserve"> pour accélérer la mise en œuvre des réformes liées à l’Union et renforcer les institutions démocratiques;</w:t>
            </w:r>
          </w:p>
        </w:tc>
        <w:tc>
          <w:tcPr>
            <w:tcW w:w="4876" w:type="dxa"/>
            <w:tcBorders>
              <w:top w:val="nil"/>
              <w:left w:val="nil"/>
              <w:bottom w:val="nil"/>
              <w:right w:val="nil"/>
            </w:tcBorders>
          </w:tcPr>
          <w:p w14:paraId="06844E7D" w14:textId="77777777" w:rsidR="00A24A20" w:rsidRPr="003E1AD6" w:rsidRDefault="00A24A20" w:rsidP="0037402C">
            <w:pPr>
              <w:pStyle w:val="Normal6a"/>
            </w:pPr>
            <w:r w:rsidRPr="003E1AD6">
              <w:t>7.</w:t>
            </w:r>
            <w:r w:rsidRPr="003E1AD6">
              <w:tab/>
              <w:t xml:space="preserve">se félicite de l’adoption d’un nouveau règlement intérieur par l’Assemblée de la République de Macédoine du Nord (Sobranie), facilitée par le Parlement européen dans le cadre du dialogue Jean Monnet; souligne que la collaboration entre les partis </w:t>
            </w:r>
            <w:r w:rsidRPr="003E1AD6">
              <w:rPr>
                <w:b/>
                <w:i/>
              </w:rPr>
              <w:t>et l’amélioration du climat politique demeurent essentielles</w:t>
            </w:r>
            <w:r w:rsidRPr="003E1AD6">
              <w:t xml:space="preserve"> pour accélérer la mise en œuvre des réformes liées à l’Union et renforcer les institutions démocratiques;</w:t>
            </w:r>
          </w:p>
        </w:tc>
      </w:tr>
    </w:tbl>
    <w:p w14:paraId="1E14624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F09F570" w14:textId="77777777" w:rsidR="00A24A20" w:rsidRPr="003E1AD6" w:rsidRDefault="00A24A20" w:rsidP="00A24A20">
      <w:r w:rsidRPr="003E1AD6">
        <w:rPr>
          <w:rStyle w:val="HideTWBExt"/>
        </w:rPr>
        <w:t>&lt;/Amend&gt;</w:t>
      </w:r>
    </w:p>
    <w:p w14:paraId="5F89176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112</w:t>
      </w:r>
      <w:r w:rsidRPr="003E1AD6">
        <w:rPr>
          <w:rStyle w:val="HideTWBExt"/>
          <w:b w:val="0"/>
        </w:rPr>
        <w:t>&lt;/NumAm&gt;</w:t>
      </w:r>
    </w:p>
    <w:p w14:paraId="29548CE9"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BAE9818"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640D9534" w14:textId="77777777" w:rsidR="00A24A20" w:rsidRPr="003E1AD6" w:rsidRDefault="00A24A20" w:rsidP="00A24A20">
      <w:pPr>
        <w:pStyle w:val="NormalBold"/>
      </w:pPr>
      <w:r w:rsidRPr="003E1AD6">
        <w:rPr>
          <w:rStyle w:val="HideTWBExt"/>
          <w:b w:val="0"/>
        </w:rPr>
        <w:t>&lt;/RepeatBlock-By&gt;</w:t>
      </w:r>
    </w:p>
    <w:p w14:paraId="7821C67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2C82750" w14:textId="77777777" w:rsidR="00A24A20" w:rsidRPr="003E1AD6" w:rsidRDefault="00A24A20" w:rsidP="00A24A20">
      <w:pPr>
        <w:pStyle w:val="NormalBold"/>
      </w:pPr>
      <w:r w:rsidRPr="003E1AD6">
        <w:rPr>
          <w:rStyle w:val="HideTWBExt"/>
          <w:b w:val="0"/>
        </w:rPr>
        <w:t>&lt;Article&gt;</w:t>
      </w:r>
      <w:r w:rsidRPr="003E1AD6">
        <w:t>Paragraphe 7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F6C5247" w14:textId="77777777" w:rsidTr="0037402C">
        <w:trPr>
          <w:trHeight w:hRule="exact" w:val="240"/>
          <w:jc w:val="center"/>
        </w:trPr>
        <w:tc>
          <w:tcPr>
            <w:tcW w:w="9752" w:type="dxa"/>
            <w:gridSpan w:val="2"/>
            <w:tcBorders>
              <w:top w:val="nil"/>
              <w:left w:val="nil"/>
              <w:bottom w:val="nil"/>
              <w:right w:val="nil"/>
            </w:tcBorders>
          </w:tcPr>
          <w:p w14:paraId="1398FE9C" w14:textId="77777777" w:rsidR="00A24A20" w:rsidRPr="003E1AD6" w:rsidRDefault="00A24A20" w:rsidP="0037402C"/>
        </w:tc>
      </w:tr>
      <w:tr w:rsidR="00A24A20" w:rsidRPr="003E1AD6" w14:paraId="64C0A8EC" w14:textId="77777777" w:rsidTr="0037402C">
        <w:trPr>
          <w:trHeight w:val="240"/>
          <w:jc w:val="center"/>
        </w:trPr>
        <w:tc>
          <w:tcPr>
            <w:tcW w:w="4876" w:type="dxa"/>
            <w:tcBorders>
              <w:top w:val="nil"/>
              <w:left w:val="nil"/>
              <w:bottom w:val="nil"/>
              <w:right w:val="nil"/>
            </w:tcBorders>
          </w:tcPr>
          <w:p w14:paraId="299D630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5EDF445" w14:textId="77777777" w:rsidR="00A24A20" w:rsidRPr="003E1AD6" w:rsidRDefault="00A24A20" w:rsidP="0037402C">
            <w:pPr>
              <w:pStyle w:val="AmColumnHeading"/>
            </w:pPr>
            <w:r w:rsidRPr="003E1AD6">
              <w:t>Amendement</w:t>
            </w:r>
          </w:p>
        </w:tc>
      </w:tr>
      <w:tr w:rsidR="00A24A20" w:rsidRPr="003E1AD6" w14:paraId="3F82BD1C" w14:textId="77777777" w:rsidTr="0037402C">
        <w:trPr>
          <w:jc w:val="center"/>
        </w:trPr>
        <w:tc>
          <w:tcPr>
            <w:tcW w:w="4876" w:type="dxa"/>
            <w:tcBorders>
              <w:top w:val="nil"/>
              <w:left w:val="nil"/>
              <w:bottom w:val="nil"/>
              <w:right w:val="nil"/>
            </w:tcBorders>
          </w:tcPr>
          <w:p w14:paraId="4E1D45DE" w14:textId="77777777" w:rsidR="00A24A20" w:rsidRPr="003E1AD6" w:rsidRDefault="00A24A20" w:rsidP="0037402C">
            <w:pPr>
              <w:pStyle w:val="Normal6a"/>
            </w:pPr>
          </w:p>
        </w:tc>
        <w:tc>
          <w:tcPr>
            <w:tcW w:w="4876" w:type="dxa"/>
            <w:tcBorders>
              <w:top w:val="nil"/>
              <w:left w:val="nil"/>
              <w:bottom w:val="nil"/>
              <w:right w:val="nil"/>
            </w:tcBorders>
          </w:tcPr>
          <w:p w14:paraId="540E3136" w14:textId="77777777" w:rsidR="00A24A20" w:rsidRPr="003E1AD6" w:rsidRDefault="00A24A20" w:rsidP="0037402C">
            <w:pPr>
              <w:pStyle w:val="Normal6a"/>
            </w:pPr>
            <w:r w:rsidRPr="003E1AD6">
              <w:rPr>
                <w:b/>
                <w:i/>
              </w:rPr>
              <w:t>7 bis.</w:t>
            </w:r>
            <w:r w:rsidRPr="003E1AD6">
              <w:tab/>
            </w:r>
            <w:r w:rsidRPr="003E1AD6">
              <w:rPr>
                <w:b/>
                <w:i/>
              </w:rPr>
              <w:t>constate avec inquiétude qu’environ la moitié des lois adoptées par l’Assemblée de la République de Macédoine du Nord, la Sobranie, en 2023 ont été approuvées dans le cadre de procédures raccourcies; invite le parlement à améliorer la planification et la qualité de sa législation au moyen de procédures de consultation et d’un contrôle parlementaire adéquats, ainsi qu’à éviter les procédures accélérées;</w:t>
            </w:r>
          </w:p>
        </w:tc>
      </w:tr>
    </w:tbl>
    <w:p w14:paraId="159DA28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B7005B4" w14:textId="77777777" w:rsidR="00A24A20" w:rsidRPr="003E1AD6" w:rsidRDefault="00A24A20" w:rsidP="00A24A20">
      <w:r w:rsidRPr="003E1AD6">
        <w:rPr>
          <w:rStyle w:val="HideTWBExt"/>
        </w:rPr>
        <w:t>&lt;/Amend&gt;</w:t>
      </w:r>
    </w:p>
    <w:p w14:paraId="25F0A20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113</w:t>
      </w:r>
      <w:r w:rsidRPr="003E1AD6">
        <w:rPr>
          <w:rStyle w:val="HideTWBExt"/>
          <w:b w:val="0"/>
        </w:rPr>
        <w:t>&lt;/NumAm&gt;</w:t>
      </w:r>
    </w:p>
    <w:p w14:paraId="1B8540E3"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6217037A" w14:textId="77777777" w:rsidR="00A24A20" w:rsidRPr="003E1AD6" w:rsidRDefault="00A24A20" w:rsidP="00A24A20">
      <w:pPr>
        <w:pStyle w:val="NormalBold"/>
      </w:pPr>
      <w:r w:rsidRPr="003E1AD6">
        <w:rPr>
          <w:rStyle w:val="HideTWBExt"/>
          <w:b w:val="0"/>
        </w:rPr>
        <w:t>&lt;/RepeatBlock-By&gt;</w:t>
      </w:r>
    </w:p>
    <w:p w14:paraId="27ED564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714D942" w14:textId="77777777" w:rsidR="00A24A20" w:rsidRPr="003E1AD6" w:rsidRDefault="00A24A20" w:rsidP="00A24A20">
      <w:pPr>
        <w:pStyle w:val="NormalBold"/>
      </w:pPr>
      <w:r w:rsidRPr="003E1AD6">
        <w:rPr>
          <w:rStyle w:val="HideTWBExt"/>
          <w:b w:val="0"/>
        </w:rPr>
        <w:t>&lt;Article&gt;</w:t>
      </w:r>
      <w:r w:rsidRPr="003E1AD6">
        <w:t>Paragraphe 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E384046" w14:textId="77777777" w:rsidTr="0037402C">
        <w:trPr>
          <w:trHeight w:hRule="exact" w:val="240"/>
          <w:jc w:val="center"/>
        </w:trPr>
        <w:tc>
          <w:tcPr>
            <w:tcW w:w="9752" w:type="dxa"/>
            <w:gridSpan w:val="2"/>
            <w:tcBorders>
              <w:top w:val="nil"/>
              <w:left w:val="nil"/>
              <w:bottom w:val="nil"/>
              <w:right w:val="nil"/>
            </w:tcBorders>
          </w:tcPr>
          <w:p w14:paraId="55DF9A88" w14:textId="77777777" w:rsidR="00A24A20" w:rsidRPr="003E1AD6" w:rsidRDefault="00A24A20" w:rsidP="0037402C"/>
        </w:tc>
      </w:tr>
      <w:tr w:rsidR="00A24A20" w:rsidRPr="003E1AD6" w14:paraId="3543E956" w14:textId="77777777" w:rsidTr="0037402C">
        <w:trPr>
          <w:trHeight w:val="240"/>
          <w:jc w:val="center"/>
        </w:trPr>
        <w:tc>
          <w:tcPr>
            <w:tcW w:w="4876" w:type="dxa"/>
            <w:tcBorders>
              <w:top w:val="nil"/>
              <w:left w:val="nil"/>
              <w:bottom w:val="nil"/>
              <w:right w:val="nil"/>
            </w:tcBorders>
          </w:tcPr>
          <w:p w14:paraId="4F06BAB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035A691" w14:textId="77777777" w:rsidR="00A24A20" w:rsidRPr="003E1AD6" w:rsidRDefault="00A24A20" w:rsidP="0037402C">
            <w:pPr>
              <w:pStyle w:val="AmColumnHeading"/>
            </w:pPr>
            <w:r w:rsidRPr="003E1AD6">
              <w:t>Amendement</w:t>
            </w:r>
          </w:p>
        </w:tc>
      </w:tr>
      <w:tr w:rsidR="00A24A20" w:rsidRPr="003E1AD6" w14:paraId="78644AA0" w14:textId="77777777" w:rsidTr="0037402C">
        <w:trPr>
          <w:jc w:val="center"/>
        </w:trPr>
        <w:tc>
          <w:tcPr>
            <w:tcW w:w="4876" w:type="dxa"/>
            <w:tcBorders>
              <w:top w:val="nil"/>
              <w:left w:val="nil"/>
              <w:bottom w:val="nil"/>
              <w:right w:val="nil"/>
            </w:tcBorders>
          </w:tcPr>
          <w:p w14:paraId="095B47DC" w14:textId="77777777" w:rsidR="00A24A20" w:rsidRPr="003E1AD6" w:rsidRDefault="00A24A20" w:rsidP="0037402C">
            <w:pPr>
              <w:pStyle w:val="Normal6a"/>
            </w:pPr>
            <w:r w:rsidRPr="003E1AD6">
              <w:t>8.</w:t>
            </w:r>
            <w:r w:rsidRPr="003E1AD6">
              <w:tab/>
              <w:t>souligne que, bien que des modifications aient été apportées au code électoral, une réforme électorale globale reste nécessaire; demande instamment la mise en œuvre des recommandations en suspens formulées par le BIDDH et la Commission de Venise;</w:t>
            </w:r>
          </w:p>
        </w:tc>
        <w:tc>
          <w:tcPr>
            <w:tcW w:w="4876" w:type="dxa"/>
            <w:tcBorders>
              <w:top w:val="nil"/>
              <w:left w:val="nil"/>
              <w:bottom w:val="nil"/>
              <w:right w:val="nil"/>
            </w:tcBorders>
          </w:tcPr>
          <w:p w14:paraId="0DE07E91" w14:textId="77777777" w:rsidR="00A24A20" w:rsidRPr="003E1AD6" w:rsidRDefault="00A24A20" w:rsidP="0037402C">
            <w:pPr>
              <w:pStyle w:val="Normal6a"/>
            </w:pPr>
            <w:r w:rsidRPr="003E1AD6">
              <w:t>8.</w:t>
            </w:r>
            <w:r w:rsidRPr="003E1AD6">
              <w:tab/>
              <w:t xml:space="preserve">souligne que, bien que des modifications aient été apportées au code électoral, une réforme électorale globale reste nécessaire; demande instamment la mise en œuvre des recommandations en suspens formulées par le BIDDH et la Commission de Venise; </w:t>
            </w:r>
            <w:r w:rsidRPr="003E1AD6">
              <w:rPr>
                <w:b/>
                <w:i/>
              </w:rPr>
              <w:t>se félicite de la nature ouverte des élections de 2024, telle qu’évaluée par les observateurs internationaux, tout en soulignant l’importance de protéger les futurs processus électoraux contre les ingérences étrangères malveillantes et la manipulation de l’information, en adoptant notamment des règles fermes en matière de cybersécurité et de transparence des campagnes en ligne, conformément aux recommandations de l’OSCE/du Bureau des institutions démocratiques et des droits de l’homme (BIDDH);</w:t>
            </w:r>
          </w:p>
        </w:tc>
      </w:tr>
    </w:tbl>
    <w:p w14:paraId="3A8FE70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D9F61D8" w14:textId="77777777" w:rsidR="00A24A20" w:rsidRPr="003E1AD6" w:rsidRDefault="00A24A20" w:rsidP="00A24A20">
      <w:r w:rsidRPr="003E1AD6">
        <w:rPr>
          <w:rStyle w:val="HideTWBExt"/>
        </w:rPr>
        <w:t>&lt;/Amend&gt;</w:t>
      </w:r>
    </w:p>
    <w:p w14:paraId="6DD898A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114</w:t>
      </w:r>
      <w:r w:rsidRPr="003E1AD6">
        <w:rPr>
          <w:rStyle w:val="HideTWBExt"/>
          <w:b w:val="0"/>
        </w:rPr>
        <w:t>&lt;/NumAm&gt;</w:t>
      </w:r>
    </w:p>
    <w:p w14:paraId="29651703"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26308790" w14:textId="77777777" w:rsidR="00A24A20" w:rsidRPr="003E1AD6" w:rsidRDefault="00A24A20" w:rsidP="00A24A20">
      <w:pPr>
        <w:pStyle w:val="NormalBold"/>
      </w:pPr>
      <w:r w:rsidRPr="003E1AD6">
        <w:rPr>
          <w:rStyle w:val="HideTWBExt"/>
          <w:b w:val="0"/>
        </w:rPr>
        <w:t>&lt;/RepeatBlock-By&gt;</w:t>
      </w:r>
    </w:p>
    <w:p w14:paraId="2ECD5F0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7C26BFA" w14:textId="77777777" w:rsidR="00A24A20" w:rsidRPr="003E1AD6" w:rsidRDefault="00A24A20" w:rsidP="00A24A20">
      <w:pPr>
        <w:pStyle w:val="NormalBold"/>
      </w:pPr>
      <w:r w:rsidRPr="003E1AD6">
        <w:rPr>
          <w:rStyle w:val="HideTWBExt"/>
          <w:b w:val="0"/>
        </w:rPr>
        <w:t>&lt;Article&gt;</w:t>
      </w:r>
      <w:r w:rsidRPr="003E1AD6">
        <w:t>Paragraphe 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6F2BA98" w14:textId="77777777" w:rsidTr="0037402C">
        <w:trPr>
          <w:trHeight w:hRule="exact" w:val="240"/>
          <w:jc w:val="center"/>
        </w:trPr>
        <w:tc>
          <w:tcPr>
            <w:tcW w:w="9752" w:type="dxa"/>
            <w:gridSpan w:val="2"/>
            <w:tcBorders>
              <w:top w:val="nil"/>
              <w:left w:val="nil"/>
              <w:bottom w:val="nil"/>
              <w:right w:val="nil"/>
            </w:tcBorders>
          </w:tcPr>
          <w:p w14:paraId="18B51BA8" w14:textId="77777777" w:rsidR="00A24A20" w:rsidRPr="003E1AD6" w:rsidRDefault="00A24A20" w:rsidP="0037402C"/>
        </w:tc>
      </w:tr>
      <w:tr w:rsidR="00A24A20" w:rsidRPr="003E1AD6" w14:paraId="6A5256E3" w14:textId="77777777" w:rsidTr="0037402C">
        <w:trPr>
          <w:trHeight w:val="240"/>
          <w:jc w:val="center"/>
        </w:trPr>
        <w:tc>
          <w:tcPr>
            <w:tcW w:w="4876" w:type="dxa"/>
            <w:tcBorders>
              <w:top w:val="nil"/>
              <w:left w:val="nil"/>
              <w:bottom w:val="nil"/>
              <w:right w:val="nil"/>
            </w:tcBorders>
          </w:tcPr>
          <w:p w14:paraId="58ED4CC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2A68BEA" w14:textId="77777777" w:rsidR="00A24A20" w:rsidRPr="003E1AD6" w:rsidRDefault="00A24A20" w:rsidP="0037402C">
            <w:pPr>
              <w:pStyle w:val="AmColumnHeading"/>
            </w:pPr>
            <w:r w:rsidRPr="003E1AD6">
              <w:t>Amendement</w:t>
            </w:r>
          </w:p>
        </w:tc>
      </w:tr>
      <w:tr w:rsidR="00A24A20" w:rsidRPr="003E1AD6" w14:paraId="73EA9189" w14:textId="77777777" w:rsidTr="0037402C">
        <w:trPr>
          <w:jc w:val="center"/>
        </w:trPr>
        <w:tc>
          <w:tcPr>
            <w:tcW w:w="4876" w:type="dxa"/>
            <w:tcBorders>
              <w:top w:val="nil"/>
              <w:left w:val="nil"/>
              <w:bottom w:val="nil"/>
              <w:right w:val="nil"/>
            </w:tcBorders>
          </w:tcPr>
          <w:p w14:paraId="73DC3C38" w14:textId="77777777" w:rsidR="00A24A20" w:rsidRPr="003E1AD6" w:rsidRDefault="00A24A20" w:rsidP="0037402C">
            <w:pPr>
              <w:pStyle w:val="Normal6a"/>
            </w:pPr>
            <w:r w:rsidRPr="003E1AD6">
              <w:t>8.</w:t>
            </w:r>
            <w:r w:rsidRPr="003E1AD6">
              <w:tab/>
              <w:t xml:space="preserve">souligne que, bien que des modifications aient été apportées au code électoral, une réforme électorale globale reste nécessaire; </w:t>
            </w:r>
            <w:r w:rsidRPr="003E1AD6">
              <w:rPr>
                <w:b/>
                <w:i/>
              </w:rPr>
              <w:t xml:space="preserve">demande instamment la mise en œuvre des </w:t>
            </w:r>
            <w:r w:rsidRPr="003E1AD6">
              <w:t xml:space="preserve">recommandations </w:t>
            </w:r>
            <w:r w:rsidRPr="003E1AD6">
              <w:rPr>
                <w:b/>
                <w:i/>
              </w:rPr>
              <w:t>en suspens</w:t>
            </w:r>
            <w:r w:rsidRPr="003E1AD6">
              <w:t xml:space="preserve"> formulées par le BIDDH et la Commission de Venise;</w:t>
            </w:r>
          </w:p>
        </w:tc>
        <w:tc>
          <w:tcPr>
            <w:tcW w:w="4876" w:type="dxa"/>
            <w:tcBorders>
              <w:top w:val="nil"/>
              <w:left w:val="nil"/>
              <w:bottom w:val="nil"/>
              <w:right w:val="nil"/>
            </w:tcBorders>
          </w:tcPr>
          <w:p w14:paraId="62FF36EA" w14:textId="77777777" w:rsidR="00A24A20" w:rsidRPr="003E1AD6" w:rsidRDefault="00A24A20" w:rsidP="0037402C">
            <w:pPr>
              <w:pStyle w:val="Normal6a"/>
            </w:pPr>
            <w:r w:rsidRPr="003E1AD6">
              <w:t>8.</w:t>
            </w:r>
            <w:r w:rsidRPr="003E1AD6">
              <w:tab/>
              <w:t xml:space="preserve">souligne que, bien que </w:t>
            </w:r>
            <w:r w:rsidRPr="003E1AD6">
              <w:rPr>
                <w:b/>
                <w:i/>
              </w:rPr>
              <w:t xml:space="preserve">les élections parlementaires et présidentielles de 2024 aient été ouvertes et démocratiques, et que </w:t>
            </w:r>
            <w:r w:rsidRPr="003E1AD6">
              <w:t xml:space="preserve">des modifications aient été apportées au code électoral, une réforme électorale globale reste nécessaire; </w:t>
            </w:r>
            <w:r w:rsidRPr="003E1AD6">
              <w:rPr>
                <w:b/>
                <w:i/>
              </w:rPr>
              <w:t>souligne que les</w:t>
            </w:r>
            <w:r w:rsidRPr="003E1AD6">
              <w:t xml:space="preserve"> recommandations formulées par le BIDDH et la Commission de Venise</w:t>
            </w:r>
            <w:r w:rsidRPr="003E1AD6">
              <w:rPr>
                <w:b/>
                <w:i/>
              </w:rPr>
              <w:t xml:space="preserve"> serviront de lignes directrices à cet égard</w:t>
            </w:r>
            <w:r w:rsidRPr="003E1AD6">
              <w:t>;</w:t>
            </w:r>
          </w:p>
        </w:tc>
      </w:tr>
    </w:tbl>
    <w:p w14:paraId="08DE2F8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ED12FB8" w14:textId="77777777" w:rsidR="00A24A20" w:rsidRPr="003E1AD6" w:rsidRDefault="00A24A20" w:rsidP="00A24A20">
      <w:r w:rsidRPr="003E1AD6">
        <w:rPr>
          <w:rStyle w:val="HideTWBExt"/>
        </w:rPr>
        <w:t>&lt;/Amend&gt;</w:t>
      </w:r>
    </w:p>
    <w:p w14:paraId="0CA65F7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115</w:t>
      </w:r>
      <w:r w:rsidRPr="003E1AD6">
        <w:rPr>
          <w:rStyle w:val="HideTWBExt"/>
          <w:b w:val="0"/>
        </w:rPr>
        <w:t>&lt;/NumAm&gt;</w:t>
      </w:r>
    </w:p>
    <w:p w14:paraId="65A98C0E"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46EF2E4"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F68EDB2" w14:textId="77777777" w:rsidR="00A24A20" w:rsidRPr="003E1AD6" w:rsidRDefault="00A24A20" w:rsidP="00A24A20">
      <w:pPr>
        <w:pStyle w:val="NormalBold"/>
      </w:pPr>
      <w:r w:rsidRPr="003E1AD6">
        <w:rPr>
          <w:rStyle w:val="HideTWBExt"/>
          <w:b w:val="0"/>
        </w:rPr>
        <w:t>&lt;/RepeatBlock-By&gt;</w:t>
      </w:r>
    </w:p>
    <w:p w14:paraId="1773897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66DCF8F" w14:textId="77777777" w:rsidR="00A24A20" w:rsidRPr="003E1AD6" w:rsidRDefault="00A24A20" w:rsidP="00A24A20">
      <w:pPr>
        <w:pStyle w:val="NormalBold"/>
      </w:pPr>
      <w:r w:rsidRPr="003E1AD6">
        <w:rPr>
          <w:rStyle w:val="HideTWBExt"/>
          <w:b w:val="0"/>
        </w:rPr>
        <w:t>&lt;Article&gt;</w:t>
      </w:r>
      <w:r w:rsidRPr="003E1AD6">
        <w:t>Paragraphe 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9BB0581" w14:textId="77777777" w:rsidTr="0037402C">
        <w:trPr>
          <w:trHeight w:hRule="exact" w:val="240"/>
          <w:jc w:val="center"/>
        </w:trPr>
        <w:tc>
          <w:tcPr>
            <w:tcW w:w="9752" w:type="dxa"/>
            <w:gridSpan w:val="2"/>
            <w:tcBorders>
              <w:top w:val="nil"/>
              <w:left w:val="nil"/>
              <w:bottom w:val="nil"/>
              <w:right w:val="nil"/>
            </w:tcBorders>
          </w:tcPr>
          <w:p w14:paraId="7DC06A4D" w14:textId="77777777" w:rsidR="00A24A20" w:rsidRPr="003E1AD6" w:rsidRDefault="00A24A20" w:rsidP="0037402C"/>
        </w:tc>
      </w:tr>
      <w:tr w:rsidR="00A24A20" w:rsidRPr="003E1AD6" w14:paraId="1473925E" w14:textId="77777777" w:rsidTr="0037402C">
        <w:trPr>
          <w:trHeight w:val="240"/>
          <w:jc w:val="center"/>
        </w:trPr>
        <w:tc>
          <w:tcPr>
            <w:tcW w:w="4876" w:type="dxa"/>
            <w:tcBorders>
              <w:top w:val="nil"/>
              <w:left w:val="nil"/>
              <w:bottom w:val="nil"/>
              <w:right w:val="nil"/>
            </w:tcBorders>
          </w:tcPr>
          <w:p w14:paraId="76CF17A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CC44AF" w14:textId="77777777" w:rsidR="00A24A20" w:rsidRPr="003E1AD6" w:rsidRDefault="00A24A20" w:rsidP="0037402C">
            <w:pPr>
              <w:pStyle w:val="AmColumnHeading"/>
            </w:pPr>
            <w:r w:rsidRPr="003E1AD6">
              <w:t>Amendement</w:t>
            </w:r>
          </w:p>
        </w:tc>
      </w:tr>
      <w:tr w:rsidR="00A24A20" w:rsidRPr="003E1AD6" w14:paraId="68FD9968" w14:textId="77777777" w:rsidTr="0037402C">
        <w:trPr>
          <w:jc w:val="center"/>
        </w:trPr>
        <w:tc>
          <w:tcPr>
            <w:tcW w:w="4876" w:type="dxa"/>
            <w:tcBorders>
              <w:top w:val="nil"/>
              <w:left w:val="nil"/>
              <w:bottom w:val="nil"/>
              <w:right w:val="nil"/>
            </w:tcBorders>
          </w:tcPr>
          <w:p w14:paraId="30C2DABF" w14:textId="77777777" w:rsidR="00A24A20" w:rsidRPr="003E1AD6" w:rsidRDefault="00A24A20" w:rsidP="0037402C">
            <w:pPr>
              <w:pStyle w:val="Normal6a"/>
            </w:pPr>
            <w:r w:rsidRPr="003E1AD6">
              <w:t>8.</w:t>
            </w:r>
            <w:r w:rsidRPr="003E1AD6">
              <w:tab/>
              <w:t xml:space="preserve">souligne que, bien que des modifications aient été apportées au code électoral, une réforme électorale globale reste nécessaire; demande instamment la mise en œuvre des recommandations en suspens formulées par </w:t>
            </w:r>
            <w:r w:rsidRPr="003E1AD6">
              <w:rPr>
                <w:b/>
                <w:i/>
              </w:rPr>
              <w:t>le BIDDH</w:t>
            </w:r>
            <w:r w:rsidRPr="003E1AD6">
              <w:t xml:space="preserve"> et la Commission de Venise;</w:t>
            </w:r>
          </w:p>
        </w:tc>
        <w:tc>
          <w:tcPr>
            <w:tcW w:w="4876" w:type="dxa"/>
            <w:tcBorders>
              <w:top w:val="nil"/>
              <w:left w:val="nil"/>
              <w:bottom w:val="nil"/>
              <w:right w:val="nil"/>
            </w:tcBorders>
          </w:tcPr>
          <w:p w14:paraId="3E4E9D84" w14:textId="77777777" w:rsidR="00A24A20" w:rsidRPr="003E1AD6" w:rsidRDefault="00A24A20" w:rsidP="0037402C">
            <w:pPr>
              <w:pStyle w:val="Normal6a"/>
            </w:pPr>
            <w:r w:rsidRPr="003E1AD6">
              <w:t>8.</w:t>
            </w:r>
            <w:r w:rsidRPr="003E1AD6">
              <w:tab/>
              <w:t xml:space="preserve">souligne que, bien que des modifications aient été apportées au code électoral, une réforme électorale globale reste nécessaire; demande instamment la mise en œuvre des </w:t>
            </w:r>
            <w:r w:rsidRPr="003E1AD6">
              <w:rPr>
                <w:b/>
                <w:i/>
              </w:rPr>
              <w:t xml:space="preserve">principales </w:t>
            </w:r>
            <w:r w:rsidRPr="003E1AD6">
              <w:t xml:space="preserve">recommandations en suspens formulées par </w:t>
            </w:r>
            <w:r w:rsidRPr="003E1AD6">
              <w:rPr>
                <w:b/>
                <w:i/>
              </w:rPr>
              <w:t>l’OSCE/le BIDDH</w:t>
            </w:r>
            <w:r w:rsidRPr="003E1AD6">
              <w:t xml:space="preserve"> et la Commission de Venise</w:t>
            </w:r>
            <w:r w:rsidRPr="003E1AD6">
              <w:rPr>
                <w:b/>
                <w:i/>
              </w:rPr>
              <w:t xml:space="preserve"> au moyen d’une révision inclusive du code électoral</w:t>
            </w:r>
            <w:r w:rsidRPr="003E1AD6">
              <w:t>;</w:t>
            </w:r>
          </w:p>
        </w:tc>
      </w:tr>
    </w:tbl>
    <w:p w14:paraId="63F31D6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0BC8EA2" w14:textId="77777777" w:rsidR="00A24A20" w:rsidRPr="003E1AD6" w:rsidRDefault="00A24A20" w:rsidP="00A24A20">
      <w:r w:rsidRPr="003E1AD6">
        <w:rPr>
          <w:rStyle w:val="HideTWBExt"/>
        </w:rPr>
        <w:t>&lt;/Amend&gt;</w:t>
      </w:r>
    </w:p>
    <w:p w14:paraId="196039D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116</w:t>
      </w:r>
      <w:r w:rsidRPr="003E1AD6">
        <w:rPr>
          <w:rStyle w:val="HideTWBExt"/>
          <w:b w:val="0"/>
        </w:rPr>
        <w:t>&lt;/NumAm&gt;</w:t>
      </w:r>
    </w:p>
    <w:p w14:paraId="1B982428"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6AFE2B5"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498FADF" w14:textId="77777777" w:rsidR="00A24A20" w:rsidRPr="003E1AD6" w:rsidRDefault="00A24A20" w:rsidP="00A24A20">
      <w:pPr>
        <w:pStyle w:val="NormalBold"/>
      </w:pPr>
      <w:r w:rsidRPr="003E1AD6">
        <w:rPr>
          <w:rStyle w:val="HideTWBExt"/>
          <w:b w:val="0"/>
        </w:rPr>
        <w:t>&lt;/RepeatBlock-By&gt;</w:t>
      </w:r>
    </w:p>
    <w:p w14:paraId="4BDCEA9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51FA74C" w14:textId="77777777" w:rsidR="00A24A20" w:rsidRPr="003E1AD6" w:rsidRDefault="00A24A20" w:rsidP="00A24A20">
      <w:pPr>
        <w:pStyle w:val="NormalBold"/>
      </w:pPr>
      <w:r w:rsidRPr="003E1AD6">
        <w:rPr>
          <w:rStyle w:val="HideTWBExt"/>
          <w:b w:val="0"/>
        </w:rPr>
        <w:t>&lt;Article&gt;</w:t>
      </w:r>
      <w:r w:rsidRPr="003E1AD6">
        <w:t>Paragraphe 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BD9D62B" w14:textId="77777777" w:rsidTr="0037402C">
        <w:trPr>
          <w:trHeight w:hRule="exact" w:val="240"/>
          <w:jc w:val="center"/>
        </w:trPr>
        <w:tc>
          <w:tcPr>
            <w:tcW w:w="9752" w:type="dxa"/>
            <w:gridSpan w:val="2"/>
            <w:tcBorders>
              <w:top w:val="nil"/>
              <w:left w:val="nil"/>
              <w:bottom w:val="nil"/>
              <w:right w:val="nil"/>
            </w:tcBorders>
          </w:tcPr>
          <w:p w14:paraId="5A61FAA8" w14:textId="77777777" w:rsidR="00A24A20" w:rsidRPr="003E1AD6" w:rsidRDefault="00A24A20" w:rsidP="0037402C"/>
        </w:tc>
      </w:tr>
      <w:tr w:rsidR="00A24A20" w:rsidRPr="003E1AD6" w14:paraId="2FF42879" w14:textId="77777777" w:rsidTr="0037402C">
        <w:trPr>
          <w:trHeight w:val="240"/>
          <w:jc w:val="center"/>
        </w:trPr>
        <w:tc>
          <w:tcPr>
            <w:tcW w:w="4876" w:type="dxa"/>
            <w:tcBorders>
              <w:top w:val="nil"/>
              <w:left w:val="nil"/>
              <w:bottom w:val="nil"/>
              <w:right w:val="nil"/>
            </w:tcBorders>
          </w:tcPr>
          <w:p w14:paraId="6EFA395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076930E" w14:textId="77777777" w:rsidR="00A24A20" w:rsidRPr="003E1AD6" w:rsidRDefault="00A24A20" w:rsidP="0037402C">
            <w:pPr>
              <w:pStyle w:val="AmColumnHeading"/>
            </w:pPr>
            <w:r w:rsidRPr="003E1AD6">
              <w:t>Amendement</w:t>
            </w:r>
          </w:p>
        </w:tc>
      </w:tr>
      <w:tr w:rsidR="00A24A20" w:rsidRPr="003E1AD6" w14:paraId="65CC5F67" w14:textId="77777777" w:rsidTr="0037402C">
        <w:trPr>
          <w:jc w:val="center"/>
        </w:trPr>
        <w:tc>
          <w:tcPr>
            <w:tcW w:w="4876" w:type="dxa"/>
            <w:tcBorders>
              <w:top w:val="nil"/>
              <w:left w:val="nil"/>
              <w:bottom w:val="nil"/>
              <w:right w:val="nil"/>
            </w:tcBorders>
          </w:tcPr>
          <w:p w14:paraId="44C18020" w14:textId="77777777" w:rsidR="00A24A20" w:rsidRPr="003E1AD6" w:rsidRDefault="00A24A20" w:rsidP="0037402C">
            <w:pPr>
              <w:pStyle w:val="Normal6a"/>
            </w:pPr>
            <w:r w:rsidRPr="003E1AD6">
              <w:t>9.</w:t>
            </w:r>
            <w:r w:rsidRPr="003E1AD6">
              <w:tab/>
              <w:t>demande que le financement des partis politiques et des campagnes électorales soit mieux réglementé, notamment par l’application de mesures de renforcement de la transparence;</w:t>
            </w:r>
          </w:p>
        </w:tc>
        <w:tc>
          <w:tcPr>
            <w:tcW w:w="4876" w:type="dxa"/>
            <w:tcBorders>
              <w:top w:val="nil"/>
              <w:left w:val="nil"/>
              <w:bottom w:val="nil"/>
              <w:right w:val="nil"/>
            </w:tcBorders>
          </w:tcPr>
          <w:p w14:paraId="4E5D211E" w14:textId="77777777" w:rsidR="00A24A20" w:rsidRPr="003E1AD6" w:rsidRDefault="00A24A20" w:rsidP="0037402C">
            <w:pPr>
              <w:pStyle w:val="Normal6a"/>
            </w:pPr>
            <w:r w:rsidRPr="003E1AD6">
              <w:t>9.</w:t>
            </w:r>
            <w:r w:rsidRPr="003E1AD6">
              <w:tab/>
              <w:t xml:space="preserve">demande que le financement des partis politiques et des campagnes électorales soit mieux réglementé, notamment par l’application de mesures de renforcement de la transparence; </w:t>
            </w:r>
            <w:r w:rsidRPr="003E1AD6">
              <w:rPr>
                <w:b/>
                <w:i/>
              </w:rPr>
              <w:t>demande instamment une révision des règles relatives à la publicité d’État dans les médias commerciaux et aux annonces politiques payantes; souligne la nécessité de mettre en place des mécanismes de contrôle efficaces pour garantir l’intégrité du financement des partis;</w:t>
            </w:r>
          </w:p>
        </w:tc>
      </w:tr>
    </w:tbl>
    <w:p w14:paraId="6C74D4A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90EC32A" w14:textId="77777777" w:rsidR="00A24A20" w:rsidRPr="003E1AD6" w:rsidRDefault="00A24A20" w:rsidP="00A24A20">
      <w:r w:rsidRPr="003E1AD6">
        <w:rPr>
          <w:rStyle w:val="HideTWBExt"/>
        </w:rPr>
        <w:t>&lt;/Amend&gt;</w:t>
      </w:r>
    </w:p>
    <w:p w14:paraId="35DB5B7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117</w:t>
      </w:r>
      <w:r w:rsidRPr="003E1AD6">
        <w:rPr>
          <w:rStyle w:val="HideTWBExt"/>
          <w:b w:val="0"/>
        </w:rPr>
        <w:t>&lt;/NumAm&gt;</w:t>
      </w:r>
    </w:p>
    <w:p w14:paraId="3B51447E"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37BD6233" w14:textId="77777777" w:rsidR="00A24A20" w:rsidRPr="003E1AD6" w:rsidRDefault="00A24A20" w:rsidP="00A24A20">
      <w:pPr>
        <w:pStyle w:val="NormalBold"/>
      </w:pPr>
      <w:r w:rsidRPr="003E1AD6">
        <w:rPr>
          <w:rStyle w:val="HideTWBExt"/>
          <w:b w:val="0"/>
        </w:rPr>
        <w:t>&lt;/RepeatBlock-By&gt;</w:t>
      </w:r>
    </w:p>
    <w:p w14:paraId="776D22D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0DF0DB7" w14:textId="77777777" w:rsidR="00A24A20" w:rsidRPr="003E1AD6" w:rsidRDefault="00A24A20" w:rsidP="00A24A20">
      <w:pPr>
        <w:pStyle w:val="NormalBold"/>
      </w:pPr>
      <w:r w:rsidRPr="003E1AD6">
        <w:rPr>
          <w:rStyle w:val="HideTWBExt"/>
          <w:b w:val="0"/>
        </w:rPr>
        <w:t>&lt;Article&gt;</w:t>
      </w:r>
      <w:r w:rsidRPr="003E1AD6">
        <w:t>Paragraphe 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193C191" w14:textId="77777777" w:rsidTr="0037402C">
        <w:trPr>
          <w:trHeight w:hRule="exact" w:val="240"/>
          <w:jc w:val="center"/>
        </w:trPr>
        <w:tc>
          <w:tcPr>
            <w:tcW w:w="9752" w:type="dxa"/>
            <w:gridSpan w:val="2"/>
            <w:tcBorders>
              <w:top w:val="nil"/>
              <w:left w:val="nil"/>
              <w:bottom w:val="nil"/>
              <w:right w:val="nil"/>
            </w:tcBorders>
          </w:tcPr>
          <w:p w14:paraId="781DFD85" w14:textId="77777777" w:rsidR="00A24A20" w:rsidRPr="003E1AD6" w:rsidRDefault="00A24A20" w:rsidP="0037402C"/>
        </w:tc>
      </w:tr>
      <w:tr w:rsidR="00A24A20" w:rsidRPr="003E1AD6" w14:paraId="43446192" w14:textId="77777777" w:rsidTr="0037402C">
        <w:trPr>
          <w:trHeight w:val="240"/>
          <w:jc w:val="center"/>
        </w:trPr>
        <w:tc>
          <w:tcPr>
            <w:tcW w:w="4876" w:type="dxa"/>
            <w:tcBorders>
              <w:top w:val="nil"/>
              <w:left w:val="nil"/>
              <w:bottom w:val="nil"/>
              <w:right w:val="nil"/>
            </w:tcBorders>
          </w:tcPr>
          <w:p w14:paraId="0C75A10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7AF8314" w14:textId="77777777" w:rsidR="00A24A20" w:rsidRPr="003E1AD6" w:rsidRDefault="00A24A20" w:rsidP="0037402C">
            <w:pPr>
              <w:pStyle w:val="AmColumnHeading"/>
            </w:pPr>
            <w:r w:rsidRPr="003E1AD6">
              <w:t>Amendement</w:t>
            </w:r>
          </w:p>
        </w:tc>
      </w:tr>
      <w:tr w:rsidR="00A24A20" w:rsidRPr="003E1AD6" w14:paraId="4884BCCA" w14:textId="77777777" w:rsidTr="0037402C">
        <w:trPr>
          <w:jc w:val="center"/>
        </w:trPr>
        <w:tc>
          <w:tcPr>
            <w:tcW w:w="4876" w:type="dxa"/>
            <w:tcBorders>
              <w:top w:val="nil"/>
              <w:left w:val="nil"/>
              <w:bottom w:val="nil"/>
              <w:right w:val="nil"/>
            </w:tcBorders>
          </w:tcPr>
          <w:p w14:paraId="315FE692" w14:textId="77777777" w:rsidR="00A24A20" w:rsidRPr="003E1AD6" w:rsidRDefault="00A24A20" w:rsidP="0037402C">
            <w:pPr>
              <w:pStyle w:val="Normal6a"/>
            </w:pPr>
            <w:r w:rsidRPr="003E1AD6">
              <w:t>9.</w:t>
            </w:r>
            <w:r w:rsidRPr="003E1AD6">
              <w:tab/>
              <w:t>demande que le financement des partis politiques et des campagnes électorales soit mieux réglementé, notamment par l’application de mesures de renforcement de la transparence;</w:t>
            </w:r>
          </w:p>
        </w:tc>
        <w:tc>
          <w:tcPr>
            <w:tcW w:w="4876" w:type="dxa"/>
            <w:tcBorders>
              <w:top w:val="nil"/>
              <w:left w:val="nil"/>
              <w:bottom w:val="nil"/>
              <w:right w:val="nil"/>
            </w:tcBorders>
          </w:tcPr>
          <w:p w14:paraId="471D4249" w14:textId="77777777" w:rsidR="00A24A20" w:rsidRPr="003E1AD6" w:rsidRDefault="00A24A20" w:rsidP="0037402C">
            <w:pPr>
              <w:pStyle w:val="Normal6a"/>
            </w:pPr>
            <w:r w:rsidRPr="003E1AD6">
              <w:t>9.</w:t>
            </w:r>
            <w:r w:rsidRPr="003E1AD6">
              <w:tab/>
              <w:t>demande que le financement des partis politiques et des campagnes électorales soit mieux réglementé, notamment par l’application de mesures de renforcement de la transparence</w:t>
            </w:r>
            <w:r w:rsidRPr="003E1AD6">
              <w:rPr>
                <w:b/>
                <w:i/>
              </w:rPr>
              <w:t xml:space="preserve"> en ce qui concerne les fonds et des dépenses des partis politiques, et au moyen d’actions visant à garantir un financement public équitable ainsi qu’un accès égal et adapté des partis politiques et des candidats indépendants aux médias</w:t>
            </w:r>
            <w:r w:rsidRPr="003E1AD6">
              <w:t>;</w:t>
            </w:r>
          </w:p>
        </w:tc>
      </w:tr>
    </w:tbl>
    <w:p w14:paraId="274B7C2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5E6DE27" w14:textId="77777777" w:rsidR="00A24A20" w:rsidRPr="003E1AD6" w:rsidRDefault="00A24A20" w:rsidP="00A24A20">
      <w:r w:rsidRPr="003E1AD6">
        <w:rPr>
          <w:rStyle w:val="HideTWBExt"/>
        </w:rPr>
        <w:t>&lt;/Amend&gt;</w:t>
      </w:r>
    </w:p>
    <w:p w14:paraId="4A4C59A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118</w:t>
      </w:r>
      <w:r w:rsidRPr="003E1AD6">
        <w:rPr>
          <w:rStyle w:val="HideTWBExt"/>
          <w:b w:val="0"/>
        </w:rPr>
        <w:t>&lt;/NumAm&gt;</w:t>
      </w:r>
    </w:p>
    <w:p w14:paraId="6E17C63C"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211CEDF3" w14:textId="77777777" w:rsidR="00A24A20" w:rsidRPr="003E1AD6" w:rsidRDefault="00A24A20" w:rsidP="00A24A20">
      <w:pPr>
        <w:pStyle w:val="NormalBold"/>
      </w:pPr>
      <w:r w:rsidRPr="003E1AD6">
        <w:rPr>
          <w:rStyle w:val="HideTWBExt"/>
          <w:b w:val="0"/>
        </w:rPr>
        <w:t>&lt;/RepeatBlock-By&gt;</w:t>
      </w:r>
    </w:p>
    <w:p w14:paraId="6DE14A6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6EF79E6" w14:textId="77777777" w:rsidR="00A24A20" w:rsidRPr="003E1AD6" w:rsidRDefault="00A24A20" w:rsidP="00A24A20">
      <w:pPr>
        <w:pStyle w:val="NormalBold"/>
      </w:pPr>
      <w:r w:rsidRPr="003E1AD6">
        <w:rPr>
          <w:rStyle w:val="HideTWBExt"/>
          <w:b w:val="0"/>
        </w:rPr>
        <w:t>&lt;Article&gt;</w:t>
      </w:r>
      <w:r w:rsidRPr="003E1AD6">
        <w:t>Paragraphe 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B872A91" w14:textId="77777777" w:rsidTr="0037402C">
        <w:trPr>
          <w:trHeight w:hRule="exact" w:val="240"/>
          <w:jc w:val="center"/>
        </w:trPr>
        <w:tc>
          <w:tcPr>
            <w:tcW w:w="9752" w:type="dxa"/>
            <w:gridSpan w:val="2"/>
            <w:tcBorders>
              <w:top w:val="nil"/>
              <w:left w:val="nil"/>
              <w:bottom w:val="nil"/>
              <w:right w:val="nil"/>
            </w:tcBorders>
          </w:tcPr>
          <w:p w14:paraId="5C2466C3" w14:textId="77777777" w:rsidR="00A24A20" w:rsidRPr="003E1AD6" w:rsidRDefault="00A24A20" w:rsidP="0037402C"/>
        </w:tc>
      </w:tr>
      <w:tr w:rsidR="00A24A20" w:rsidRPr="003E1AD6" w14:paraId="1C21E982" w14:textId="77777777" w:rsidTr="0037402C">
        <w:trPr>
          <w:trHeight w:val="240"/>
          <w:jc w:val="center"/>
        </w:trPr>
        <w:tc>
          <w:tcPr>
            <w:tcW w:w="4876" w:type="dxa"/>
            <w:tcBorders>
              <w:top w:val="nil"/>
              <w:left w:val="nil"/>
              <w:bottom w:val="nil"/>
              <w:right w:val="nil"/>
            </w:tcBorders>
          </w:tcPr>
          <w:p w14:paraId="0B78F3D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A2E4536" w14:textId="77777777" w:rsidR="00A24A20" w:rsidRPr="003E1AD6" w:rsidRDefault="00A24A20" w:rsidP="0037402C">
            <w:pPr>
              <w:pStyle w:val="AmColumnHeading"/>
            </w:pPr>
            <w:r w:rsidRPr="003E1AD6">
              <w:t>Amendement</w:t>
            </w:r>
          </w:p>
        </w:tc>
      </w:tr>
      <w:tr w:rsidR="00A24A20" w:rsidRPr="003E1AD6" w14:paraId="2CED5C5E" w14:textId="77777777" w:rsidTr="0037402C">
        <w:trPr>
          <w:jc w:val="center"/>
        </w:trPr>
        <w:tc>
          <w:tcPr>
            <w:tcW w:w="4876" w:type="dxa"/>
            <w:tcBorders>
              <w:top w:val="nil"/>
              <w:left w:val="nil"/>
              <w:bottom w:val="nil"/>
              <w:right w:val="nil"/>
            </w:tcBorders>
          </w:tcPr>
          <w:p w14:paraId="5C07DF3D" w14:textId="77777777" w:rsidR="00A24A20" w:rsidRPr="003E1AD6" w:rsidRDefault="00A24A20" w:rsidP="0037402C">
            <w:pPr>
              <w:pStyle w:val="Normal6a"/>
            </w:pPr>
            <w:r w:rsidRPr="003E1AD6">
              <w:t>9.</w:t>
            </w:r>
            <w:r w:rsidRPr="003E1AD6">
              <w:tab/>
              <w:t>demande que le financement des partis politiques et des campagnes électorales soit mieux réglementé</w:t>
            </w:r>
            <w:r w:rsidRPr="003E1AD6">
              <w:rPr>
                <w:b/>
                <w:i/>
              </w:rPr>
              <w:t>, notamment par l’application de mesures de renforcement de la transparence</w:t>
            </w:r>
            <w:r w:rsidRPr="003E1AD6">
              <w:t>;</w:t>
            </w:r>
          </w:p>
        </w:tc>
        <w:tc>
          <w:tcPr>
            <w:tcW w:w="4876" w:type="dxa"/>
            <w:tcBorders>
              <w:top w:val="nil"/>
              <w:left w:val="nil"/>
              <w:bottom w:val="nil"/>
              <w:right w:val="nil"/>
            </w:tcBorders>
          </w:tcPr>
          <w:p w14:paraId="350C1E26" w14:textId="77777777" w:rsidR="00A24A20" w:rsidRPr="003E1AD6" w:rsidRDefault="00A24A20" w:rsidP="0037402C">
            <w:pPr>
              <w:pStyle w:val="Normal6a"/>
            </w:pPr>
            <w:r w:rsidRPr="003E1AD6">
              <w:t>9.</w:t>
            </w:r>
            <w:r w:rsidRPr="003E1AD6">
              <w:tab/>
              <w:t>demande que le financement des partis politiques et des campagnes électorales soit mieux réglementé</w:t>
            </w:r>
            <w:r w:rsidRPr="003E1AD6">
              <w:rPr>
                <w:b/>
                <w:i/>
              </w:rPr>
              <w:t xml:space="preserve"> et plus transparent</w:t>
            </w:r>
            <w:r w:rsidRPr="003E1AD6">
              <w:t>;</w:t>
            </w:r>
          </w:p>
        </w:tc>
      </w:tr>
    </w:tbl>
    <w:p w14:paraId="28FD3D5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6271F7B" w14:textId="77777777" w:rsidR="00A24A20" w:rsidRPr="003E1AD6" w:rsidRDefault="00A24A20" w:rsidP="00A24A20">
      <w:r w:rsidRPr="003E1AD6">
        <w:rPr>
          <w:rStyle w:val="HideTWBExt"/>
        </w:rPr>
        <w:t>&lt;/Amend&gt;</w:t>
      </w:r>
    </w:p>
    <w:p w14:paraId="53BC04B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119</w:t>
      </w:r>
      <w:r w:rsidRPr="003E1AD6">
        <w:rPr>
          <w:rStyle w:val="HideTWBExt"/>
          <w:b w:val="0"/>
        </w:rPr>
        <w:t>&lt;/NumAm&gt;</w:t>
      </w:r>
    </w:p>
    <w:p w14:paraId="6F0DEAA5"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03EFBA0D" w14:textId="77777777" w:rsidR="00A24A20" w:rsidRPr="003E1AD6" w:rsidRDefault="00A24A20" w:rsidP="00A24A20">
      <w:pPr>
        <w:pStyle w:val="NormalBold"/>
      </w:pPr>
      <w:r w:rsidRPr="003E1AD6">
        <w:rPr>
          <w:rStyle w:val="HideTWBExt"/>
          <w:b w:val="0"/>
        </w:rPr>
        <w:t>&lt;/RepeatBlock-By&gt;</w:t>
      </w:r>
    </w:p>
    <w:p w14:paraId="1EC12CD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3E0E1DB" w14:textId="77777777" w:rsidR="00A24A20" w:rsidRPr="003E1AD6" w:rsidRDefault="00A24A20" w:rsidP="00A24A20">
      <w:pPr>
        <w:pStyle w:val="NormalBold"/>
      </w:pPr>
      <w:r w:rsidRPr="003E1AD6">
        <w:rPr>
          <w:rStyle w:val="HideTWBExt"/>
          <w:b w:val="0"/>
        </w:rPr>
        <w:t>&lt;Article&gt;</w:t>
      </w:r>
      <w:r w:rsidRPr="003E1AD6">
        <w:t>Paragraphe 10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4948DDA" w14:textId="77777777" w:rsidTr="0037402C">
        <w:trPr>
          <w:trHeight w:hRule="exact" w:val="240"/>
          <w:jc w:val="center"/>
        </w:trPr>
        <w:tc>
          <w:tcPr>
            <w:tcW w:w="9752" w:type="dxa"/>
            <w:gridSpan w:val="2"/>
            <w:tcBorders>
              <w:top w:val="nil"/>
              <w:left w:val="nil"/>
              <w:bottom w:val="nil"/>
              <w:right w:val="nil"/>
            </w:tcBorders>
          </w:tcPr>
          <w:p w14:paraId="1545748A" w14:textId="77777777" w:rsidR="00A24A20" w:rsidRPr="003E1AD6" w:rsidRDefault="00A24A20" w:rsidP="0037402C"/>
        </w:tc>
      </w:tr>
      <w:tr w:rsidR="00A24A20" w:rsidRPr="003E1AD6" w14:paraId="6FD42E06" w14:textId="77777777" w:rsidTr="0037402C">
        <w:trPr>
          <w:trHeight w:val="240"/>
          <w:jc w:val="center"/>
        </w:trPr>
        <w:tc>
          <w:tcPr>
            <w:tcW w:w="4876" w:type="dxa"/>
            <w:tcBorders>
              <w:top w:val="nil"/>
              <w:left w:val="nil"/>
              <w:bottom w:val="nil"/>
              <w:right w:val="nil"/>
            </w:tcBorders>
          </w:tcPr>
          <w:p w14:paraId="7212B51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2BB2055" w14:textId="77777777" w:rsidR="00A24A20" w:rsidRPr="003E1AD6" w:rsidRDefault="00A24A20" w:rsidP="0037402C">
            <w:pPr>
              <w:pStyle w:val="AmColumnHeading"/>
            </w:pPr>
            <w:r w:rsidRPr="003E1AD6">
              <w:t>Amendement</w:t>
            </w:r>
          </w:p>
        </w:tc>
      </w:tr>
      <w:tr w:rsidR="00A24A20" w:rsidRPr="003E1AD6" w14:paraId="0B2B756B" w14:textId="77777777" w:rsidTr="0037402C">
        <w:trPr>
          <w:jc w:val="center"/>
        </w:trPr>
        <w:tc>
          <w:tcPr>
            <w:tcW w:w="4876" w:type="dxa"/>
            <w:tcBorders>
              <w:top w:val="nil"/>
              <w:left w:val="nil"/>
              <w:bottom w:val="nil"/>
              <w:right w:val="nil"/>
            </w:tcBorders>
          </w:tcPr>
          <w:p w14:paraId="39F69185" w14:textId="77777777" w:rsidR="00A24A20" w:rsidRPr="003E1AD6" w:rsidRDefault="00A24A20" w:rsidP="0037402C">
            <w:pPr>
              <w:pStyle w:val="Normal6a"/>
            </w:pPr>
            <w:r w:rsidRPr="003E1AD6">
              <w:t>10.</w:t>
            </w:r>
            <w:r w:rsidRPr="003E1AD6">
              <w:tab/>
              <w:t>demande la poursuite de la modernisation d’une administration publique fondée sur le mérite, afin de remédier aux problèmes systémiques de politisation et de renforcer la transparence des processus de recrutement;</w:t>
            </w:r>
          </w:p>
        </w:tc>
        <w:tc>
          <w:tcPr>
            <w:tcW w:w="4876" w:type="dxa"/>
            <w:tcBorders>
              <w:top w:val="nil"/>
              <w:left w:val="nil"/>
              <w:bottom w:val="nil"/>
              <w:right w:val="nil"/>
            </w:tcBorders>
          </w:tcPr>
          <w:p w14:paraId="4339602D" w14:textId="77777777" w:rsidR="00A24A20" w:rsidRPr="003E1AD6" w:rsidRDefault="00A24A20" w:rsidP="0037402C">
            <w:pPr>
              <w:pStyle w:val="Normal6a"/>
            </w:pPr>
            <w:r w:rsidRPr="003E1AD6">
              <w:t>10.</w:t>
            </w:r>
            <w:r w:rsidRPr="003E1AD6">
              <w:tab/>
              <w:t xml:space="preserve">demande la poursuite de la modernisation d’une administration publique fondée sur le mérite, afin de remédier aux problèmes systémiques de politisation et de renforcer la transparence des processus de recrutement; </w:t>
            </w:r>
            <w:r w:rsidRPr="003E1AD6">
              <w:rPr>
                <w:b/>
                <w:i/>
              </w:rPr>
              <w:t>salue la stratégie d’administration publique 2023-2030 et le plan d’action correspondant pour 2023-2026, adoptés en juillet 2023; reconnaît que ce plan couvre tous les domaines de réforme pertinents et qu’il définit une base de référence, des objectifs et des cibles clairs, identifiant ainsi des défis politiques cruciaux;</w:t>
            </w:r>
          </w:p>
        </w:tc>
      </w:tr>
    </w:tbl>
    <w:p w14:paraId="1D443FE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E540C9B" w14:textId="77777777" w:rsidR="00A24A20" w:rsidRPr="003E1AD6" w:rsidRDefault="00A24A20" w:rsidP="00A24A20">
      <w:r w:rsidRPr="003E1AD6">
        <w:rPr>
          <w:rStyle w:val="HideTWBExt"/>
        </w:rPr>
        <w:t>&lt;/Amend&gt;</w:t>
      </w:r>
    </w:p>
    <w:p w14:paraId="42C0548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120</w:t>
      </w:r>
      <w:r w:rsidRPr="003E1AD6">
        <w:rPr>
          <w:rStyle w:val="HideTWBExt"/>
          <w:b w:val="0"/>
        </w:rPr>
        <w:t>&lt;/NumAm&gt;</w:t>
      </w:r>
    </w:p>
    <w:p w14:paraId="677717DA"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5EDB0679" w14:textId="77777777" w:rsidR="00A24A20" w:rsidRPr="003E1AD6" w:rsidRDefault="00A24A20" w:rsidP="00A24A20">
      <w:pPr>
        <w:pStyle w:val="NormalBold"/>
      </w:pPr>
      <w:r w:rsidRPr="003E1AD6">
        <w:rPr>
          <w:rStyle w:val="HideTWBExt"/>
          <w:b w:val="0"/>
        </w:rPr>
        <w:t>&lt;/RepeatBlock-By&gt;</w:t>
      </w:r>
    </w:p>
    <w:p w14:paraId="1394289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5E64ADA" w14:textId="77777777" w:rsidR="00A24A20" w:rsidRPr="003E1AD6" w:rsidRDefault="00A24A20" w:rsidP="00A24A20">
      <w:pPr>
        <w:pStyle w:val="NormalBold"/>
      </w:pPr>
      <w:r w:rsidRPr="003E1AD6">
        <w:rPr>
          <w:rStyle w:val="HideTWBExt"/>
          <w:b w:val="0"/>
        </w:rPr>
        <w:t>&lt;Article&gt;</w:t>
      </w:r>
      <w:r w:rsidRPr="003E1AD6">
        <w:t>Paragraphe 10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7186957" w14:textId="77777777" w:rsidTr="0037402C">
        <w:trPr>
          <w:trHeight w:hRule="exact" w:val="240"/>
          <w:jc w:val="center"/>
        </w:trPr>
        <w:tc>
          <w:tcPr>
            <w:tcW w:w="9752" w:type="dxa"/>
            <w:gridSpan w:val="2"/>
            <w:tcBorders>
              <w:top w:val="nil"/>
              <w:left w:val="nil"/>
              <w:bottom w:val="nil"/>
              <w:right w:val="nil"/>
            </w:tcBorders>
          </w:tcPr>
          <w:p w14:paraId="5ED25BCB" w14:textId="77777777" w:rsidR="00A24A20" w:rsidRPr="003E1AD6" w:rsidRDefault="00A24A20" w:rsidP="0037402C"/>
        </w:tc>
      </w:tr>
      <w:tr w:rsidR="00A24A20" w:rsidRPr="003E1AD6" w14:paraId="0CF0DAB3" w14:textId="77777777" w:rsidTr="0037402C">
        <w:trPr>
          <w:trHeight w:val="240"/>
          <w:jc w:val="center"/>
        </w:trPr>
        <w:tc>
          <w:tcPr>
            <w:tcW w:w="4876" w:type="dxa"/>
            <w:tcBorders>
              <w:top w:val="nil"/>
              <w:left w:val="nil"/>
              <w:bottom w:val="nil"/>
              <w:right w:val="nil"/>
            </w:tcBorders>
          </w:tcPr>
          <w:p w14:paraId="0E8E0C5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A7C485C" w14:textId="77777777" w:rsidR="00A24A20" w:rsidRPr="003E1AD6" w:rsidRDefault="00A24A20" w:rsidP="0037402C">
            <w:pPr>
              <w:pStyle w:val="AmColumnHeading"/>
            </w:pPr>
            <w:r w:rsidRPr="003E1AD6">
              <w:t>Amendement</w:t>
            </w:r>
          </w:p>
        </w:tc>
      </w:tr>
      <w:tr w:rsidR="00A24A20" w:rsidRPr="003E1AD6" w14:paraId="77957F91" w14:textId="77777777" w:rsidTr="0037402C">
        <w:trPr>
          <w:jc w:val="center"/>
        </w:trPr>
        <w:tc>
          <w:tcPr>
            <w:tcW w:w="4876" w:type="dxa"/>
            <w:tcBorders>
              <w:top w:val="nil"/>
              <w:left w:val="nil"/>
              <w:bottom w:val="nil"/>
              <w:right w:val="nil"/>
            </w:tcBorders>
          </w:tcPr>
          <w:p w14:paraId="0F02C073" w14:textId="77777777" w:rsidR="00A24A20" w:rsidRPr="003E1AD6" w:rsidRDefault="00A24A20" w:rsidP="0037402C">
            <w:pPr>
              <w:pStyle w:val="Normal6a"/>
            </w:pPr>
            <w:r w:rsidRPr="003E1AD6">
              <w:t>10.</w:t>
            </w:r>
            <w:r w:rsidRPr="003E1AD6">
              <w:tab/>
              <w:t>demande la poursuite de la modernisation d’une administration publique fondée sur le mérite, afin de remédier aux problèmes systémiques de politisation et de renforcer la transparence des processus de recrutement;</w:t>
            </w:r>
          </w:p>
        </w:tc>
        <w:tc>
          <w:tcPr>
            <w:tcW w:w="4876" w:type="dxa"/>
            <w:tcBorders>
              <w:top w:val="nil"/>
              <w:left w:val="nil"/>
              <w:bottom w:val="nil"/>
              <w:right w:val="nil"/>
            </w:tcBorders>
          </w:tcPr>
          <w:p w14:paraId="779DB0D3" w14:textId="77777777" w:rsidR="00A24A20" w:rsidRPr="003E1AD6" w:rsidRDefault="00A24A20" w:rsidP="0037402C">
            <w:pPr>
              <w:pStyle w:val="Normal6a"/>
            </w:pPr>
            <w:r w:rsidRPr="003E1AD6">
              <w:t>10.</w:t>
            </w:r>
            <w:r w:rsidRPr="003E1AD6">
              <w:tab/>
              <w:t xml:space="preserve">demande la poursuite de la </w:t>
            </w:r>
            <w:r w:rsidRPr="003E1AD6">
              <w:rPr>
                <w:b/>
                <w:i/>
              </w:rPr>
              <w:t>réforme de l’autonomie financière locale, qui permettrait aux administrations locales de fournir de meilleurs services sociaux aux citoyens et d’élaborer des stratégies de développement local et régional adaptées à leurs besoins; insiste sur la nécessité de continuer la</w:t>
            </w:r>
            <w:r w:rsidRPr="003E1AD6">
              <w:t xml:space="preserve"> modernisation d’une administration publique fondée sur le mérite, afin de remédier aux problèmes systémiques de politisation et de renforcer la transparence des processus de recrutement;</w:t>
            </w:r>
          </w:p>
        </w:tc>
      </w:tr>
    </w:tbl>
    <w:p w14:paraId="3D4BD3B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104E413" w14:textId="77777777" w:rsidR="00A24A20" w:rsidRPr="003E1AD6" w:rsidRDefault="00A24A20" w:rsidP="00A24A20">
      <w:r w:rsidRPr="003E1AD6">
        <w:rPr>
          <w:rStyle w:val="HideTWBExt"/>
        </w:rPr>
        <w:t>&lt;/Amend&gt;</w:t>
      </w:r>
    </w:p>
    <w:p w14:paraId="1EF4CC1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121</w:t>
      </w:r>
      <w:r w:rsidRPr="003E1AD6">
        <w:rPr>
          <w:rStyle w:val="HideTWBExt"/>
          <w:b w:val="0"/>
        </w:rPr>
        <w:t>&lt;/NumAm&gt;</w:t>
      </w:r>
    </w:p>
    <w:p w14:paraId="30476049"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D458BA3"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00AD21E" w14:textId="77777777" w:rsidR="00A24A20" w:rsidRPr="003E1AD6" w:rsidRDefault="00A24A20" w:rsidP="00A24A20">
      <w:pPr>
        <w:pStyle w:val="NormalBold"/>
      </w:pPr>
      <w:r w:rsidRPr="003E1AD6">
        <w:rPr>
          <w:rStyle w:val="HideTWBExt"/>
          <w:b w:val="0"/>
        </w:rPr>
        <w:t>&lt;/RepeatBlock-By&gt;</w:t>
      </w:r>
    </w:p>
    <w:p w14:paraId="2A2BA3F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73CFC43" w14:textId="77777777" w:rsidR="00A24A20" w:rsidRPr="003E1AD6" w:rsidRDefault="00A24A20" w:rsidP="00A24A20">
      <w:pPr>
        <w:pStyle w:val="NormalBold"/>
      </w:pPr>
      <w:r w:rsidRPr="003E1AD6">
        <w:rPr>
          <w:rStyle w:val="HideTWBExt"/>
          <w:b w:val="0"/>
        </w:rPr>
        <w:t>&lt;Article&gt;</w:t>
      </w:r>
      <w:r w:rsidRPr="003E1AD6">
        <w:t>Paragraphe 10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2B71488" w14:textId="77777777" w:rsidTr="0037402C">
        <w:trPr>
          <w:trHeight w:hRule="exact" w:val="240"/>
          <w:jc w:val="center"/>
        </w:trPr>
        <w:tc>
          <w:tcPr>
            <w:tcW w:w="9752" w:type="dxa"/>
            <w:gridSpan w:val="2"/>
            <w:tcBorders>
              <w:top w:val="nil"/>
              <w:left w:val="nil"/>
              <w:bottom w:val="nil"/>
              <w:right w:val="nil"/>
            </w:tcBorders>
          </w:tcPr>
          <w:p w14:paraId="29A67A85" w14:textId="77777777" w:rsidR="00A24A20" w:rsidRPr="003E1AD6" w:rsidRDefault="00A24A20" w:rsidP="0037402C"/>
        </w:tc>
      </w:tr>
      <w:tr w:rsidR="00A24A20" w:rsidRPr="003E1AD6" w14:paraId="17CF5F1F" w14:textId="77777777" w:rsidTr="0037402C">
        <w:trPr>
          <w:trHeight w:val="240"/>
          <w:jc w:val="center"/>
        </w:trPr>
        <w:tc>
          <w:tcPr>
            <w:tcW w:w="4876" w:type="dxa"/>
            <w:tcBorders>
              <w:top w:val="nil"/>
              <w:left w:val="nil"/>
              <w:bottom w:val="nil"/>
              <w:right w:val="nil"/>
            </w:tcBorders>
          </w:tcPr>
          <w:p w14:paraId="749BABE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31E988F" w14:textId="77777777" w:rsidR="00A24A20" w:rsidRPr="003E1AD6" w:rsidRDefault="00A24A20" w:rsidP="0037402C">
            <w:pPr>
              <w:pStyle w:val="AmColumnHeading"/>
            </w:pPr>
            <w:r w:rsidRPr="003E1AD6">
              <w:t>Amendement</w:t>
            </w:r>
          </w:p>
        </w:tc>
      </w:tr>
      <w:tr w:rsidR="00A24A20" w:rsidRPr="003E1AD6" w14:paraId="1695F224" w14:textId="77777777" w:rsidTr="0037402C">
        <w:trPr>
          <w:jc w:val="center"/>
        </w:trPr>
        <w:tc>
          <w:tcPr>
            <w:tcW w:w="4876" w:type="dxa"/>
            <w:tcBorders>
              <w:top w:val="nil"/>
              <w:left w:val="nil"/>
              <w:bottom w:val="nil"/>
              <w:right w:val="nil"/>
            </w:tcBorders>
          </w:tcPr>
          <w:p w14:paraId="0980F272" w14:textId="77777777" w:rsidR="00A24A20" w:rsidRPr="003E1AD6" w:rsidRDefault="00A24A20" w:rsidP="0037402C">
            <w:pPr>
              <w:pStyle w:val="Normal6a"/>
            </w:pPr>
            <w:r w:rsidRPr="003E1AD6">
              <w:t>10.</w:t>
            </w:r>
            <w:r w:rsidRPr="003E1AD6">
              <w:tab/>
              <w:t>demande la poursuite de la modernisation d’une administration publique fondée sur le mérite, afin de remédier aux problèmes systémiques de politisation et de renforcer la transparence des processus de recrutement;</w:t>
            </w:r>
          </w:p>
        </w:tc>
        <w:tc>
          <w:tcPr>
            <w:tcW w:w="4876" w:type="dxa"/>
            <w:tcBorders>
              <w:top w:val="nil"/>
              <w:left w:val="nil"/>
              <w:bottom w:val="nil"/>
              <w:right w:val="nil"/>
            </w:tcBorders>
          </w:tcPr>
          <w:p w14:paraId="32E1AC26" w14:textId="77777777" w:rsidR="00A24A20" w:rsidRPr="003E1AD6" w:rsidRDefault="00A24A20" w:rsidP="0037402C">
            <w:pPr>
              <w:pStyle w:val="Normal6a"/>
            </w:pPr>
            <w:r w:rsidRPr="003E1AD6">
              <w:t>10.</w:t>
            </w:r>
            <w:r w:rsidRPr="003E1AD6">
              <w:tab/>
              <w:t>demande la poursuite de la modernisation d’une administration publique fondée sur le mérite, afin de remédier aux problèmes systémiques de politisation et de renforcer la transparence des processus de recrutement</w:t>
            </w:r>
            <w:r w:rsidRPr="003E1AD6">
              <w:rPr>
                <w:b/>
                <w:i/>
              </w:rPr>
              <w:t>, ainsi que de réformer l’autonomie locale</w:t>
            </w:r>
            <w:r w:rsidRPr="003E1AD6">
              <w:t xml:space="preserve">; </w:t>
            </w:r>
            <w:r w:rsidRPr="003E1AD6">
              <w:rPr>
                <w:b/>
                <w:i/>
              </w:rPr>
              <w:t>prie instamment les autorités d’intensifier leurs efforts, ainsi que d’adopter et de mettre en œuvre la législation nécessaire en vue de renforcer la confiance du public dans l’administration;</w:t>
            </w:r>
          </w:p>
        </w:tc>
      </w:tr>
    </w:tbl>
    <w:p w14:paraId="11771BB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16FA7CE" w14:textId="77777777" w:rsidR="00A24A20" w:rsidRPr="003E1AD6" w:rsidRDefault="00A24A20" w:rsidP="00A24A20">
      <w:r w:rsidRPr="003E1AD6">
        <w:rPr>
          <w:rStyle w:val="HideTWBExt"/>
        </w:rPr>
        <w:t>&lt;/Amend&gt;</w:t>
      </w:r>
    </w:p>
    <w:p w14:paraId="3B82A68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122</w:t>
      </w:r>
      <w:r w:rsidRPr="003E1AD6">
        <w:rPr>
          <w:rStyle w:val="HideTWBExt"/>
          <w:b w:val="0"/>
        </w:rPr>
        <w:t>&lt;/NumAm&gt;</w:t>
      </w:r>
    </w:p>
    <w:p w14:paraId="1E3BC57D"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76141F94" w14:textId="77777777" w:rsidR="00A24A20" w:rsidRPr="003E1AD6" w:rsidRDefault="00A24A20" w:rsidP="00A24A20">
      <w:pPr>
        <w:pStyle w:val="NormalBold"/>
      </w:pPr>
      <w:r w:rsidRPr="003E1AD6">
        <w:rPr>
          <w:rStyle w:val="HideTWBExt"/>
          <w:b w:val="0"/>
        </w:rPr>
        <w:t>&lt;/RepeatBlock-By&gt;</w:t>
      </w:r>
    </w:p>
    <w:p w14:paraId="7D0C626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F2904EE" w14:textId="77777777" w:rsidR="00A24A20" w:rsidRPr="003E1AD6" w:rsidRDefault="00A24A20" w:rsidP="00A24A20">
      <w:pPr>
        <w:pStyle w:val="NormalBold"/>
      </w:pPr>
      <w:r w:rsidRPr="003E1AD6">
        <w:rPr>
          <w:rStyle w:val="HideTWBExt"/>
          <w:b w:val="0"/>
        </w:rPr>
        <w:t>&lt;Article&gt;</w:t>
      </w:r>
      <w:r w:rsidRPr="003E1AD6">
        <w:t>Paragraphe 10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A89B2DF" w14:textId="77777777" w:rsidTr="0037402C">
        <w:trPr>
          <w:trHeight w:hRule="exact" w:val="240"/>
          <w:jc w:val="center"/>
        </w:trPr>
        <w:tc>
          <w:tcPr>
            <w:tcW w:w="9752" w:type="dxa"/>
            <w:gridSpan w:val="2"/>
            <w:tcBorders>
              <w:top w:val="nil"/>
              <w:left w:val="nil"/>
              <w:bottom w:val="nil"/>
              <w:right w:val="nil"/>
            </w:tcBorders>
          </w:tcPr>
          <w:p w14:paraId="43AEF8C0" w14:textId="77777777" w:rsidR="00A24A20" w:rsidRPr="003E1AD6" w:rsidRDefault="00A24A20" w:rsidP="0037402C"/>
        </w:tc>
      </w:tr>
      <w:tr w:rsidR="00A24A20" w:rsidRPr="003E1AD6" w14:paraId="57F90CEC" w14:textId="77777777" w:rsidTr="0037402C">
        <w:trPr>
          <w:trHeight w:val="240"/>
          <w:jc w:val="center"/>
        </w:trPr>
        <w:tc>
          <w:tcPr>
            <w:tcW w:w="4876" w:type="dxa"/>
            <w:tcBorders>
              <w:top w:val="nil"/>
              <w:left w:val="nil"/>
              <w:bottom w:val="nil"/>
              <w:right w:val="nil"/>
            </w:tcBorders>
          </w:tcPr>
          <w:p w14:paraId="7F9FD5A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1D51E52" w14:textId="77777777" w:rsidR="00A24A20" w:rsidRPr="003E1AD6" w:rsidRDefault="00A24A20" w:rsidP="0037402C">
            <w:pPr>
              <w:pStyle w:val="AmColumnHeading"/>
            </w:pPr>
            <w:r w:rsidRPr="003E1AD6">
              <w:t>Amendement</w:t>
            </w:r>
          </w:p>
        </w:tc>
      </w:tr>
      <w:tr w:rsidR="00A24A20" w:rsidRPr="003E1AD6" w14:paraId="2A60FCAB" w14:textId="77777777" w:rsidTr="0037402C">
        <w:trPr>
          <w:jc w:val="center"/>
        </w:trPr>
        <w:tc>
          <w:tcPr>
            <w:tcW w:w="4876" w:type="dxa"/>
            <w:tcBorders>
              <w:top w:val="nil"/>
              <w:left w:val="nil"/>
              <w:bottom w:val="nil"/>
              <w:right w:val="nil"/>
            </w:tcBorders>
          </w:tcPr>
          <w:p w14:paraId="0871B179" w14:textId="77777777" w:rsidR="00A24A20" w:rsidRPr="003E1AD6" w:rsidRDefault="00A24A20" w:rsidP="0037402C">
            <w:pPr>
              <w:pStyle w:val="Normal6a"/>
            </w:pPr>
          </w:p>
        </w:tc>
        <w:tc>
          <w:tcPr>
            <w:tcW w:w="4876" w:type="dxa"/>
            <w:tcBorders>
              <w:top w:val="nil"/>
              <w:left w:val="nil"/>
              <w:bottom w:val="nil"/>
              <w:right w:val="nil"/>
            </w:tcBorders>
          </w:tcPr>
          <w:p w14:paraId="0CB22C7A" w14:textId="77777777" w:rsidR="00A24A20" w:rsidRPr="003E1AD6" w:rsidRDefault="00A24A20" w:rsidP="0037402C">
            <w:pPr>
              <w:pStyle w:val="Normal6a"/>
            </w:pPr>
            <w:r w:rsidRPr="003E1AD6">
              <w:rPr>
                <w:b/>
                <w:i/>
              </w:rPr>
              <w:t>10 bis.</w:t>
            </w:r>
            <w:r w:rsidRPr="003E1AD6">
              <w:tab/>
            </w:r>
            <w:r w:rsidRPr="003E1AD6">
              <w:rPr>
                <w:b/>
                <w:i/>
              </w:rPr>
              <w:t>rappelle la nécessité de relever les défis systémiques liés à la politisation; ajoute qu’un tel effort comprend le renforcement des processus de recrutement transparents, qui sont essentiels à la mise en place d’une méritocratie solide; souligne que le renforcement des principes méritocratiques est un vecteur de l’efficacité et de l’intégrité de l’administration publique, qui se traduit à terme par une amélioration de la gouvernance et de la confiance du public; note que cet effort de modernisation est essentiel pour favoriser une fonction publique résiliente et compétente, à même de répondre efficacement aux défis contemporains et aux besoins de la communauté;</w:t>
            </w:r>
          </w:p>
        </w:tc>
      </w:tr>
    </w:tbl>
    <w:p w14:paraId="65C9F66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FFD9AF1" w14:textId="77777777" w:rsidR="00A24A20" w:rsidRPr="003E1AD6" w:rsidRDefault="00A24A20" w:rsidP="00A24A20">
      <w:r w:rsidRPr="003E1AD6">
        <w:rPr>
          <w:rStyle w:val="HideTWBExt"/>
        </w:rPr>
        <w:t>&lt;/Amend&gt;</w:t>
      </w:r>
    </w:p>
    <w:p w14:paraId="7699012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123</w:t>
      </w:r>
      <w:r w:rsidRPr="003E1AD6">
        <w:rPr>
          <w:rStyle w:val="HideTWBExt"/>
          <w:b w:val="0"/>
        </w:rPr>
        <w:t>&lt;/NumAm&gt;</w:t>
      </w:r>
    </w:p>
    <w:p w14:paraId="66CD81B1"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74F55C4F" w14:textId="77777777" w:rsidR="00A24A20" w:rsidRPr="003E1AD6" w:rsidRDefault="00A24A20" w:rsidP="00A24A20">
      <w:pPr>
        <w:pStyle w:val="NormalBold"/>
      </w:pPr>
      <w:r w:rsidRPr="003E1AD6">
        <w:rPr>
          <w:rStyle w:val="HideTWBExt"/>
          <w:b w:val="0"/>
        </w:rPr>
        <w:t>&lt;/RepeatBlock-By&gt;</w:t>
      </w:r>
    </w:p>
    <w:p w14:paraId="03E329F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CCD34CE" w14:textId="77777777" w:rsidR="00A24A20" w:rsidRPr="003E1AD6" w:rsidRDefault="00A24A20" w:rsidP="00A24A20">
      <w:pPr>
        <w:pStyle w:val="NormalBold"/>
      </w:pPr>
      <w:r w:rsidRPr="003E1AD6">
        <w:rPr>
          <w:rStyle w:val="HideTWBExt"/>
          <w:b w:val="0"/>
        </w:rPr>
        <w:t>&lt;Article&gt;</w:t>
      </w:r>
      <w:r w:rsidRPr="003E1AD6">
        <w:t>Paragraphe 11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08F8260" w14:textId="77777777" w:rsidTr="0037402C">
        <w:trPr>
          <w:trHeight w:hRule="exact" w:val="240"/>
          <w:jc w:val="center"/>
        </w:trPr>
        <w:tc>
          <w:tcPr>
            <w:tcW w:w="9752" w:type="dxa"/>
            <w:gridSpan w:val="2"/>
            <w:tcBorders>
              <w:top w:val="nil"/>
              <w:left w:val="nil"/>
              <w:bottom w:val="nil"/>
              <w:right w:val="nil"/>
            </w:tcBorders>
          </w:tcPr>
          <w:p w14:paraId="276FA166" w14:textId="77777777" w:rsidR="00A24A20" w:rsidRPr="003E1AD6" w:rsidRDefault="00A24A20" w:rsidP="0037402C"/>
        </w:tc>
      </w:tr>
      <w:tr w:rsidR="00A24A20" w:rsidRPr="003E1AD6" w14:paraId="0031DEB0" w14:textId="77777777" w:rsidTr="0037402C">
        <w:trPr>
          <w:trHeight w:val="240"/>
          <w:jc w:val="center"/>
        </w:trPr>
        <w:tc>
          <w:tcPr>
            <w:tcW w:w="4876" w:type="dxa"/>
            <w:tcBorders>
              <w:top w:val="nil"/>
              <w:left w:val="nil"/>
              <w:bottom w:val="nil"/>
              <w:right w:val="nil"/>
            </w:tcBorders>
          </w:tcPr>
          <w:p w14:paraId="1C8958D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C212FC1" w14:textId="77777777" w:rsidR="00A24A20" w:rsidRPr="003E1AD6" w:rsidRDefault="00A24A20" w:rsidP="0037402C">
            <w:pPr>
              <w:pStyle w:val="AmColumnHeading"/>
            </w:pPr>
            <w:r w:rsidRPr="003E1AD6">
              <w:t>Amendement</w:t>
            </w:r>
          </w:p>
        </w:tc>
      </w:tr>
      <w:tr w:rsidR="00A24A20" w:rsidRPr="003E1AD6" w14:paraId="0EEBE94E" w14:textId="77777777" w:rsidTr="0037402C">
        <w:trPr>
          <w:jc w:val="center"/>
        </w:trPr>
        <w:tc>
          <w:tcPr>
            <w:tcW w:w="4876" w:type="dxa"/>
            <w:tcBorders>
              <w:top w:val="nil"/>
              <w:left w:val="nil"/>
              <w:bottom w:val="nil"/>
              <w:right w:val="nil"/>
            </w:tcBorders>
          </w:tcPr>
          <w:p w14:paraId="1438C062" w14:textId="77777777" w:rsidR="00A24A20" w:rsidRPr="003E1AD6" w:rsidRDefault="00A24A20" w:rsidP="0037402C">
            <w:pPr>
              <w:pStyle w:val="Normal6a"/>
            </w:pPr>
            <w:r w:rsidRPr="003E1AD6">
              <w:t>11.</w:t>
            </w:r>
            <w:r w:rsidRPr="003E1AD6">
              <w:tab/>
              <w:t>demande que de nouvelles mesures soient prises pour garantir la responsabilité systémique des institutions publiques au moyen de consultations constructives et publiques des parties prenantes;</w:t>
            </w:r>
          </w:p>
        </w:tc>
        <w:tc>
          <w:tcPr>
            <w:tcW w:w="4876" w:type="dxa"/>
            <w:tcBorders>
              <w:top w:val="nil"/>
              <w:left w:val="nil"/>
              <w:bottom w:val="nil"/>
              <w:right w:val="nil"/>
            </w:tcBorders>
          </w:tcPr>
          <w:p w14:paraId="60393D27" w14:textId="77777777" w:rsidR="00A24A20" w:rsidRPr="003E1AD6" w:rsidRDefault="00A24A20" w:rsidP="0037402C">
            <w:pPr>
              <w:pStyle w:val="Normal6a"/>
            </w:pPr>
            <w:r w:rsidRPr="003E1AD6">
              <w:t>11.</w:t>
            </w:r>
            <w:r w:rsidRPr="003E1AD6">
              <w:tab/>
              <w:t xml:space="preserve">demande que de nouvelles mesures soient prises pour garantir la responsabilité systémique des institutions publiques au moyen de consultations constructives et publiques des parties prenantes; </w:t>
            </w:r>
            <w:r w:rsidRPr="003E1AD6">
              <w:rPr>
                <w:b/>
                <w:i/>
              </w:rPr>
              <w:t>salue la simplification prévue par la loi sur les procédures administratives générales, mais recommande vivement qu’elle soit mise en œuvre de manière systématique dans l’ensemble de l’administration;</w:t>
            </w:r>
          </w:p>
        </w:tc>
      </w:tr>
    </w:tbl>
    <w:p w14:paraId="0B61FCC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92A1A0E" w14:textId="77777777" w:rsidR="00A24A20" w:rsidRPr="003E1AD6" w:rsidRDefault="00A24A20" w:rsidP="00A24A20">
      <w:r w:rsidRPr="003E1AD6">
        <w:rPr>
          <w:rStyle w:val="HideTWBExt"/>
        </w:rPr>
        <w:t>&lt;/Amend&gt;</w:t>
      </w:r>
    </w:p>
    <w:p w14:paraId="13EADD8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124</w:t>
      </w:r>
      <w:r w:rsidRPr="003E1AD6">
        <w:rPr>
          <w:rStyle w:val="HideTWBExt"/>
          <w:b w:val="0"/>
        </w:rPr>
        <w:t>&lt;/NumAm&gt;</w:t>
      </w:r>
    </w:p>
    <w:p w14:paraId="344040EE"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007C49A"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650E0F20" w14:textId="77777777" w:rsidR="00A24A20" w:rsidRPr="003E1AD6" w:rsidRDefault="00A24A20" w:rsidP="00A24A20">
      <w:pPr>
        <w:pStyle w:val="NormalBold"/>
      </w:pPr>
      <w:r w:rsidRPr="003E1AD6">
        <w:rPr>
          <w:rStyle w:val="HideTWBExt"/>
          <w:b w:val="0"/>
        </w:rPr>
        <w:t>&lt;/RepeatBlock-By&gt;</w:t>
      </w:r>
    </w:p>
    <w:p w14:paraId="67672DE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C5879E9" w14:textId="77777777" w:rsidR="00A24A20" w:rsidRPr="003E1AD6" w:rsidRDefault="00A24A20" w:rsidP="00A24A20">
      <w:pPr>
        <w:pStyle w:val="NormalBold"/>
      </w:pPr>
      <w:r w:rsidRPr="003E1AD6">
        <w:rPr>
          <w:rStyle w:val="HideTWBExt"/>
          <w:b w:val="0"/>
        </w:rPr>
        <w:t>&lt;Article&gt;</w:t>
      </w:r>
      <w:r w:rsidRPr="003E1AD6">
        <w:t>Paragraphe 11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3A447FD" w14:textId="77777777" w:rsidTr="0037402C">
        <w:trPr>
          <w:trHeight w:hRule="exact" w:val="240"/>
          <w:jc w:val="center"/>
        </w:trPr>
        <w:tc>
          <w:tcPr>
            <w:tcW w:w="9752" w:type="dxa"/>
            <w:gridSpan w:val="2"/>
            <w:tcBorders>
              <w:top w:val="nil"/>
              <w:left w:val="nil"/>
              <w:bottom w:val="nil"/>
              <w:right w:val="nil"/>
            </w:tcBorders>
          </w:tcPr>
          <w:p w14:paraId="6949EA09" w14:textId="77777777" w:rsidR="00A24A20" w:rsidRPr="003E1AD6" w:rsidRDefault="00A24A20" w:rsidP="0037402C"/>
        </w:tc>
      </w:tr>
      <w:tr w:rsidR="00A24A20" w:rsidRPr="003E1AD6" w14:paraId="1713183F" w14:textId="77777777" w:rsidTr="0037402C">
        <w:trPr>
          <w:trHeight w:val="240"/>
          <w:jc w:val="center"/>
        </w:trPr>
        <w:tc>
          <w:tcPr>
            <w:tcW w:w="4876" w:type="dxa"/>
            <w:tcBorders>
              <w:top w:val="nil"/>
              <w:left w:val="nil"/>
              <w:bottom w:val="nil"/>
              <w:right w:val="nil"/>
            </w:tcBorders>
          </w:tcPr>
          <w:p w14:paraId="606AA44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62C284D" w14:textId="77777777" w:rsidR="00A24A20" w:rsidRPr="003E1AD6" w:rsidRDefault="00A24A20" w:rsidP="0037402C">
            <w:pPr>
              <w:pStyle w:val="AmColumnHeading"/>
            </w:pPr>
            <w:r w:rsidRPr="003E1AD6">
              <w:t>Amendement</w:t>
            </w:r>
          </w:p>
        </w:tc>
      </w:tr>
      <w:tr w:rsidR="00A24A20" w:rsidRPr="003E1AD6" w14:paraId="51FC1EE7" w14:textId="77777777" w:rsidTr="0037402C">
        <w:trPr>
          <w:jc w:val="center"/>
        </w:trPr>
        <w:tc>
          <w:tcPr>
            <w:tcW w:w="4876" w:type="dxa"/>
            <w:tcBorders>
              <w:top w:val="nil"/>
              <w:left w:val="nil"/>
              <w:bottom w:val="nil"/>
              <w:right w:val="nil"/>
            </w:tcBorders>
          </w:tcPr>
          <w:p w14:paraId="5295EF8B" w14:textId="77777777" w:rsidR="00A24A20" w:rsidRPr="003E1AD6" w:rsidRDefault="00A24A20" w:rsidP="0037402C">
            <w:pPr>
              <w:pStyle w:val="Normal6a"/>
            </w:pPr>
            <w:r w:rsidRPr="003E1AD6">
              <w:t>11.</w:t>
            </w:r>
            <w:r w:rsidRPr="003E1AD6">
              <w:tab/>
              <w:t>demande que de nouvelles mesures soient prises pour garantir la responsabilité systémique des institutions publiques au moyen de consultations constructives et publiques des parties prenantes;</w:t>
            </w:r>
          </w:p>
        </w:tc>
        <w:tc>
          <w:tcPr>
            <w:tcW w:w="4876" w:type="dxa"/>
            <w:tcBorders>
              <w:top w:val="nil"/>
              <w:left w:val="nil"/>
              <w:bottom w:val="nil"/>
              <w:right w:val="nil"/>
            </w:tcBorders>
          </w:tcPr>
          <w:p w14:paraId="5D138C59" w14:textId="77777777" w:rsidR="00A24A20" w:rsidRPr="003E1AD6" w:rsidRDefault="00A24A20" w:rsidP="0037402C">
            <w:pPr>
              <w:pStyle w:val="Normal6a"/>
            </w:pPr>
            <w:r w:rsidRPr="003E1AD6">
              <w:t>11.</w:t>
            </w:r>
            <w:r w:rsidRPr="003E1AD6">
              <w:tab/>
              <w:t>demande que de nouvelles mesures soient prises pour garantir la responsabilité systémique des institutions publiques au moyen de consultations constructives et publiques des parties prenantes</w:t>
            </w:r>
            <w:r w:rsidRPr="003E1AD6">
              <w:rPr>
                <w:b/>
                <w:i/>
              </w:rPr>
              <w:t>, notamment en ce qui concerne la mise en œuvre du programme de réforme, ainsi que pour transmettre un retour d’information sur les consultations menées</w:t>
            </w:r>
            <w:r w:rsidRPr="003E1AD6">
              <w:t>;</w:t>
            </w:r>
          </w:p>
        </w:tc>
      </w:tr>
    </w:tbl>
    <w:p w14:paraId="503A655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B4E0016" w14:textId="77777777" w:rsidR="00A24A20" w:rsidRPr="003E1AD6" w:rsidRDefault="00A24A20" w:rsidP="00A24A20">
      <w:r w:rsidRPr="003E1AD6">
        <w:rPr>
          <w:rStyle w:val="HideTWBExt"/>
        </w:rPr>
        <w:t>&lt;/Amend&gt;</w:t>
      </w:r>
    </w:p>
    <w:p w14:paraId="0B1EDBD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125</w:t>
      </w:r>
      <w:r w:rsidRPr="003E1AD6">
        <w:rPr>
          <w:rStyle w:val="HideTWBExt"/>
          <w:b w:val="0"/>
        </w:rPr>
        <w:t>&lt;/NumAm&gt;</w:t>
      </w:r>
    </w:p>
    <w:p w14:paraId="39E40F96"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7D36B07A"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61D20FF" w14:textId="77777777" w:rsidR="00A24A20" w:rsidRPr="003E1AD6" w:rsidRDefault="00A24A20" w:rsidP="00A24A20">
      <w:pPr>
        <w:pStyle w:val="NormalBold"/>
      </w:pPr>
      <w:r w:rsidRPr="003E1AD6">
        <w:rPr>
          <w:rStyle w:val="HideTWBExt"/>
          <w:b w:val="0"/>
        </w:rPr>
        <w:t>&lt;/RepeatBlock-By&gt;</w:t>
      </w:r>
    </w:p>
    <w:p w14:paraId="1687A70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D1FDA49" w14:textId="77777777" w:rsidR="00A24A20" w:rsidRPr="003E1AD6" w:rsidRDefault="00A24A20" w:rsidP="00A24A20">
      <w:pPr>
        <w:pStyle w:val="NormalBold"/>
      </w:pPr>
      <w:r w:rsidRPr="003E1AD6">
        <w:rPr>
          <w:rStyle w:val="HideTWBExt"/>
          <w:b w:val="0"/>
        </w:rPr>
        <w:t>&lt;Article&gt;</w:t>
      </w:r>
      <w:r w:rsidRPr="003E1AD6">
        <w:t>Paragraphe 12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5B18482" w14:textId="77777777" w:rsidTr="0037402C">
        <w:trPr>
          <w:trHeight w:hRule="exact" w:val="240"/>
          <w:jc w:val="center"/>
        </w:trPr>
        <w:tc>
          <w:tcPr>
            <w:tcW w:w="9752" w:type="dxa"/>
            <w:gridSpan w:val="2"/>
            <w:tcBorders>
              <w:top w:val="nil"/>
              <w:left w:val="nil"/>
              <w:bottom w:val="nil"/>
              <w:right w:val="nil"/>
            </w:tcBorders>
          </w:tcPr>
          <w:p w14:paraId="7A061070" w14:textId="77777777" w:rsidR="00A24A20" w:rsidRPr="003E1AD6" w:rsidRDefault="00A24A20" w:rsidP="0037402C"/>
        </w:tc>
      </w:tr>
      <w:tr w:rsidR="00A24A20" w:rsidRPr="003E1AD6" w14:paraId="63348ACA" w14:textId="77777777" w:rsidTr="0037402C">
        <w:trPr>
          <w:trHeight w:val="240"/>
          <w:jc w:val="center"/>
        </w:trPr>
        <w:tc>
          <w:tcPr>
            <w:tcW w:w="4876" w:type="dxa"/>
            <w:tcBorders>
              <w:top w:val="nil"/>
              <w:left w:val="nil"/>
              <w:bottom w:val="nil"/>
              <w:right w:val="nil"/>
            </w:tcBorders>
          </w:tcPr>
          <w:p w14:paraId="163557C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7744981" w14:textId="77777777" w:rsidR="00A24A20" w:rsidRPr="003E1AD6" w:rsidRDefault="00A24A20" w:rsidP="0037402C">
            <w:pPr>
              <w:pStyle w:val="AmColumnHeading"/>
            </w:pPr>
            <w:r w:rsidRPr="003E1AD6">
              <w:t>Amendement</w:t>
            </w:r>
          </w:p>
        </w:tc>
      </w:tr>
      <w:tr w:rsidR="00A24A20" w:rsidRPr="003E1AD6" w14:paraId="77324F7A" w14:textId="77777777" w:rsidTr="0037402C">
        <w:trPr>
          <w:jc w:val="center"/>
        </w:trPr>
        <w:tc>
          <w:tcPr>
            <w:tcW w:w="4876" w:type="dxa"/>
            <w:tcBorders>
              <w:top w:val="nil"/>
              <w:left w:val="nil"/>
              <w:bottom w:val="nil"/>
              <w:right w:val="nil"/>
            </w:tcBorders>
          </w:tcPr>
          <w:p w14:paraId="71BD58AC" w14:textId="77777777" w:rsidR="00A24A20" w:rsidRPr="003E1AD6" w:rsidRDefault="00A24A20" w:rsidP="0037402C">
            <w:pPr>
              <w:pStyle w:val="Normal6a"/>
            </w:pPr>
            <w:r w:rsidRPr="003E1AD6">
              <w:t>12.</w:t>
            </w:r>
            <w:r w:rsidRPr="003E1AD6">
              <w:tab/>
              <w:t xml:space="preserve">demande instamment aux autorités de Macédoine du Nord de s’abstenir de toute révocation et nomination opaques et politisées pour des postes au sein d’organes et d’agences indépendants, ainsi que de veiller à ce que les </w:t>
            </w:r>
            <w:r w:rsidRPr="003E1AD6">
              <w:rPr>
                <w:b/>
                <w:i/>
              </w:rPr>
              <w:t>organisations</w:t>
            </w:r>
            <w:r w:rsidRPr="003E1AD6">
              <w:t xml:space="preserve"> bénéficient d’un financement adéquat et à ce que les décisions et les recommandations soient mises en œuvre avec cohérence;</w:t>
            </w:r>
          </w:p>
        </w:tc>
        <w:tc>
          <w:tcPr>
            <w:tcW w:w="4876" w:type="dxa"/>
            <w:tcBorders>
              <w:top w:val="nil"/>
              <w:left w:val="nil"/>
              <w:bottom w:val="nil"/>
              <w:right w:val="nil"/>
            </w:tcBorders>
          </w:tcPr>
          <w:p w14:paraId="07FFB0E7" w14:textId="77777777" w:rsidR="00A24A20" w:rsidRPr="003E1AD6" w:rsidRDefault="00A24A20" w:rsidP="0037402C">
            <w:pPr>
              <w:pStyle w:val="Normal6a"/>
            </w:pPr>
            <w:r w:rsidRPr="003E1AD6">
              <w:t>12.</w:t>
            </w:r>
            <w:r w:rsidRPr="003E1AD6">
              <w:tab/>
              <w:t xml:space="preserve">demande instamment aux autorités de Macédoine du Nord de s’abstenir de toute révocation et nomination opaques et politisées pour des postes au sein d’organes et d’agences indépendants, ainsi que de veiller à ce que les </w:t>
            </w:r>
            <w:r w:rsidRPr="003E1AD6">
              <w:rPr>
                <w:b/>
                <w:i/>
              </w:rPr>
              <w:t>institutions</w:t>
            </w:r>
            <w:r w:rsidRPr="003E1AD6">
              <w:t xml:space="preserve"> bénéficient d’un financement adéquat et à ce que les décisions et les recommandations soient mises en œuvre avec cohérence</w:t>
            </w:r>
            <w:r w:rsidRPr="003E1AD6">
              <w:rPr>
                <w:b/>
                <w:i/>
              </w:rPr>
              <w:t>, comme celles du médiateur</w:t>
            </w:r>
            <w:r w:rsidRPr="003E1AD6">
              <w:t xml:space="preserve">; </w:t>
            </w:r>
            <w:r w:rsidRPr="003E1AD6">
              <w:rPr>
                <w:b/>
                <w:i/>
              </w:rPr>
              <w:t>constate avec regret l’absence persistante de progrès dans le renforcement du bureau du médiateur;</w:t>
            </w:r>
          </w:p>
        </w:tc>
      </w:tr>
    </w:tbl>
    <w:p w14:paraId="601FF90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5A239C5" w14:textId="77777777" w:rsidR="00A24A20" w:rsidRPr="003E1AD6" w:rsidRDefault="00A24A20" w:rsidP="00A24A20">
      <w:r w:rsidRPr="003E1AD6">
        <w:rPr>
          <w:rStyle w:val="HideTWBExt"/>
        </w:rPr>
        <w:t>&lt;/Amend&gt;</w:t>
      </w:r>
    </w:p>
    <w:p w14:paraId="49CCF16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126</w:t>
      </w:r>
      <w:r w:rsidRPr="003E1AD6">
        <w:rPr>
          <w:rStyle w:val="HideTWBExt"/>
          <w:b w:val="0"/>
        </w:rPr>
        <w:t>&lt;/NumAm&gt;</w:t>
      </w:r>
    </w:p>
    <w:p w14:paraId="5656174B"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w:t>
      </w:r>
      <w:r w:rsidRPr="003E1AD6">
        <w:rPr>
          <w:rStyle w:val="HideTWBExt"/>
          <w:b w:val="0"/>
        </w:rPr>
        <w:t>&lt;/Members&gt;</w:t>
      </w:r>
    </w:p>
    <w:p w14:paraId="3FC88365" w14:textId="77777777" w:rsidR="00A24A20" w:rsidRPr="003E1AD6" w:rsidRDefault="00A24A20" w:rsidP="00A24A20">
      <w:pPr>
        <w:pStyle w:val="NormalBold"/>
      </w:pPr>
      <w:r w:rsidRPr="003E1AD6">
        <w:rPr>
          <w:rStyle w:val="HideTWBExt"/>
          <w:b w:val="0"/>
        </w:rPr>
        <w:t>&lt;/RepeatBlock-By&gt;</w:t>
      </w:r>
    </w:p>
    <w:p w14:paraId="0A6589C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463EAE3" w14:textId="77777777" w:rsidR="00A24A20" w:rsidRPr="003E1AD6" w:rsidRDefault="00A24A20" w:rsidP="00A24A20">
      <w:pPr>
        <w:pStyle w:val="NormalBold"/>
      </w:pPr>
      <w:r w:rsidRPr="003E1AD6">
        <w:rPr>
          <w:rStyle w:val="HideTWBExt"/>
          <w:b w:val="0"/>
        </w:rPr>
        <w:t>&lt;Article&gt;</w:t>
      </w:r>
      <w:r w:rsidRPr="003E1AD6">
        <w:t>Paragraphe 13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1C2A2F9" w14:textId="77777777" w:rsidTr="0037402C">
        <w:trPr>
          <w:trHeight w:hRule="exact" w:val="240"/>
          <w:jc w:val="center"/>
        </w:trPr>
        <w:tc>
          <w:tcPr>
            <w:tcW w:w="9752" w:type="dxa"/>
            <w:gridSpan w:val="2"/>
            <w:tcBorders>
              <w:top w:val="nil"/>
              <w:left w:val="nil"/>
              <w:bottom w:val="nil"/>
              <w:right w:val="nil"/>
            </w:tcBorders>
          </w:tcPr>
          <w:p w14:paraId="383704DF" w14:textId="77777777" w:rsidR="00A24A20" w:rsidRPr="003E1AD6" w:rsidRDefault="00A24A20" w:rsidP="0037402C"/>
        </w:tc>
      </w:tr>
      <w:tr w:rsidR="00A24A20" w:rsidRPr="003E1AD6" w14:paraId="4007ACA7" w14:textId="77777777" w:rsidTr="0037402C">
        <w:trPr>
          <w:trHeight w:val="240"/>
          <w:jc w:val="center"/>
        </w:trPr>
        <w:tc>
          <w:tcPr>
            <w:tcW w:w="4876" w:type="dxa"/>
            <w:tcBorders>
              <w:top w:val="nil"/>
              <w:left w:val="nil"/>
              <w:bottom w:val="nil"/>
              <w:right w:val="nil"/>
            </w:tcBorders>
          </w:tcPr>
          <w:p w14:paraId="12F2FAA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E85D9F8" w14:textId="77777777" w:rsidR="00A24A20" w:rsidRPr="003E1AD6" w:rsidRDefault="00A24A20" w:rsidP="0037402C">
            <w:pPr>
              <w:pStyle w:val="AmColumnHeading"/>
            </w:pPr>
            <w:r w:rsidRPr="003E1AD6">
              <w:t>Amendement</w:t>
            </w:r>
          </w:p>
        </w:tc>
      </w:tr>
      <w:tr w:rsidR="00A24A20" w:rsidRPr="003E1AD6" w14:paraId="1B9F0870" w14:textId="77777777" w:rsidTr="0037402C">
        <w:trPr>
          <w:jc w:val="center"/>
        </w:trPr>
        <w:tc>
          <w:tcPr>
            <w:tcW w:w="4876" w:type="dxa"/>
            <w:tcBorders>
              <w:top w:val="nil"/>
              <w:left w:val="nil"/>
              <w:bottom w:val="nil"/>
              <w:right w:val="nil"/>
            </w:tcBorders>
          </w:tcPr>
          <w:p w14:paraId="017746EF" w14:textId="77777777" w:rsidR="00A24A20" w:rsidRPr="003E1AD6" w:rsidRDefault="00A24A20" w:rsidP="0037402C">
            <w:pPr>
              <w:pStyle w:val="Normal6a"/>
            </w:pPr>
            <w:r w:rsidRPr="003E1AD6">
              <w:t>13.</w:t>
            </w:r>
            <w:r w:rsidRPr="003E1AD6">
              <w:tab/>
              <w:t>rappelle qu’il est nécessaire de réformer le cadre juridique régissant les médias en ligne et hors ligne afin de s’aligner pleinement sur le règlement européen sur la liberté des médias</w:t>
            </w:r>
            <w:r w:rsidRPr="003E1AD6">
              <w:rPr>
                <w:vertAlign w:val="superscript"/>
              </w:rPr>
              <w:t>4</w:t>
            </w:r>
            <w:r w:rsidRPr="003E1AD6">
              <w:t>;</w:t>
            </w:r>
          </w:p>
        </w:tc>
        <w:tc>
          <w:tcPr>
            <w:tcW w:w="4876" w:type="dxa"/>
            <w:tcBorders>
              <w:top w:val="nil"/>
              <w:left w:val="nil"/>
              <w:bottom w:val="nil"/>
              <w:right w:val="nil"/>
            </w:tcBorders>
          </w:tcPr>
          <w:p w14:paraId="57E8DE25" w14:textId="77777777" w:rsidR="00A24A20" w:rsidRPr="003E1AD6" w:rsidRDefault="00A24A20" w:rsidP="0037402C">
            <w:pPr>
              <w:pStyle w:val="Normal6a"/>
            </w:pPr>
            <w:r w:rsidRPr="003E1AD6">
              <w:t>13.</w:t>
            </w:r>
            <w:r w:rsidRPr="003E1AD6">
              <w:tab/>
            </w:r>
            <w:r w:rsidRPr="003E1AD6">
              <w:rPr>
                <w:b/>
                <w:i/>
              </w:rPr>
              <w:t>se félicite de la désignation d’un procureur spécial chargé de surveiller les attaques contre les journalistes;</w:t>
            </w:r>
            <w:r w:rsidRPr="003E1AD6">
              <w:t xml:space="preserve"> rappelle</w:t>
            </w:r>
            <w:r w:rsidRPr="003E1AD6">
              <w:rPr>
                <w:b/>
                <w:i/>
              </w:rPr>
              <w:t xml:space="preserve"> toutefois</w:t>
            </w:r>
            <w:r w:rsidRPr="003E1AD6">
              <w:t xml:space="preserve"> qu’il est nécessaire de réformer le cadre juridique régissant les médias en ligne et hors ligne afin de s’aligner pleinement sur le règlement européen sur la liberté des médias</w:t>
            </w:r>
            <w:r w:rsidRPr="003E1AD6">
              <w:rPr>
                <w:vertAlign w:val="superscript"/>
              </w:rPr>
              <w:t>4</w:t>
            </w:r>
            <w:r w:rsidRPr="003E1AD6">
              <w:rPr>
                <w:b/>
                <w:i/>
              </w:rPr>
              <w:t xml:space="preserve"> et sur la directive (UE) 2024/1069 relative aux poursuites stratégiques altérant le débat public, ainsi que de mettre en place des mécanismes de soutien contre lesdites poursuites</w:t>
            </w:r>
            <w:r w:rsidRPr="003E1AD6">
              <w:t>;</w:t>
            </w:r>
          </w:p>
        </w:tc>
      </w:tr>
      <w:tr w:rsidR="00A24A20" w:rsidRPr="003E1AD6" w14:paraId="38321593" w14:textId="77777777" w:rsidTr="0037402C">
        <w:trPr>
          <w:jc w:val="center"/>
        </w:trPr>
        <w:tc>
          <w:tcPr>
            <w:tcW w:w="4876" w:type="dxa"/>
            <w:tcBorders>
              <w:top w:val="nil"/>
              <w:left w:val="nil"/>
              <w:bottom w:val="nil"/>
              <w:right w:val="nil"/>
            </w:tcBorders>
          </w:tcPr>
          <w:p w14:paraId="3F136B35" w14:textId="77777777" w:rsidR="00A24A20" w:rsidRPr="003E1AD6" w:rsidRDefault="00A24A20" w:rsidP="0037402C">
            <w:pPr>
              <w:pStyle w:val="Normal6a"/>
            </w:pPr>
            <w:r w:rsidRPr="003E1AD6">
              <w:rPr>
                <w:b/>
                <w:i/>
              </w:rPr>
              <w:t>_________________</w:t>
            </w:r>
          </w:p>
        </w:tc>
        <w:tc>
          <w:tcPr>
            <w:tcW w:w="4876" w:type="dxa"/>
            <w:tcBorders>
              <w:top w:val="nil"/>
              <w:left w:val="nil"/>
              <w:bottom w:val="nil"/>
              <w:right w:val="nil"/>
            </w:tcBorders>
          </w:tcPr>
          <w:p w14:paraId="6704A4C5" w14:textId="77777777" w:rsidR="00A24A20" w:rsidRPr="003E1AD6" w:rsidRDefault="00A24A20" w:rsidP="0037402C">
            <w:pPr>
              <w:pStyle w:val="Normal6a"/>
            </w:pPr>
            <w:r w:rsidRPr="003E1AD6">
              <w:rPr>
                <w:b/>
                <w:i/>
              </w:rPr>
              <w:t>_________________</w:t>
            </w:r>
          </w:p>
        </w:tc>
      </w:tr>
      <w:tr w:rsidR="00A24A20" w:rsidRPr="003E1AD6" w14:paraId="53F7192B" w14:textId="77777777" w:rsidTr="0037402C">
        <w:trPr>
          <w:jc w:val="center"/>
        </w:trPr>
        <w:tc>
          <w:tcPr>
            <w:tcW w:w="4876" w:type="dxa"/>
            <w:tcBorders>
              <w:top w:val="nil"/>
              <w:left w:val="nil"/>
              <w:bottom w:val="nil"/>
              <w:right w:val="nil"/>
            </w:tcBorders>
          </w:tcPr>
          <w:p w14:paraId="7472737A" w14:textId="77777777" w:rsidR="00A24A20" w:rsidRPr="003E1AD6" w:rsidRDefault="00A24A20" w:rsidP="0037402C">
            <w:pPr>
              <w:pStyle w:val="Normal6a"/>
            </w:pPr>
            <w:r w:rsidRPr="003E1AD6">
              <w:rPr>
                <w:vertAlign w:val="superscript"/>
              </w:rPr>
              <w:t>4</w:t>
            </w:r>
            <w:r w:rsidRPr="003E1AD6">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http://data.europa.eu/eli/reg/2024/1083/oj.</w:t>
            </w:r>
          </w:p>
        </w:tc>
        <w:tc>
          <w:tcPr>
            <w:tcW w:w="4876" w:type="dxa"/>
            <w:tcBorders>
              <w:top w:val="nil"/>
              <w:left w:val="nil"/>
              <w:bottom w:val="nil"/>
              <w:right w:val="nil"/>
            </w:tcBorders>
          </w:tcPr>
          <w:p w14:paraId="65C50FAC" w14:textId="77777777" w:rsidR="00A24A20" w:rsidRPr="003E1AD6" w:rsidRDefault="00A24A20" w:rsidP="0037402C">
            <w:pPr>
              <w:pStyle w:val="Normal6a"/>
            </w:pPr>
            <w:r w:rsidRPr="003E1AD6">
              <w:rPr>
                <w:vertAlign w:val="superscript"/>
              </w:rPr>
              <w:t>4</w:t>
            </w:r>
            <w:r w:rsidRPr="003E1AD6">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http://data.europa.eu/eli/reg/2024/1083/oj.</w:t>
            </w:r>
          </w:p>
        </w:tc>
      </w:tr>
    </w:tbl>
    <w:p w14:paraId="498D5EB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F784383" w14:textId="77777777" w:rsidR="00A24A20" w:rsidRPr="003E1AD6" w:rsidRDefault="00A24A20" w:rsidP="00A24A20">
      <w:r w:rsidRPr="003E1AD6">
        <w:rPr>
          <w:rStyle w:val="HideTWBExt"/>
        </w:rPr>
        <w:t>&lt;/Amend&gt;</w:t>
      </w:r>
    </w:p>
    <w:p w14:paraId="5ECD650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127</w:t>
      </w:r>
      <w:r w:rsidRPr="003E1AD6">
        <w:rPr>
          <w:rStyle w:val="HideTWBExt"/>
          <w:b w:val="0"/>
        </w:rPr>
        <w:t>&lt;/NumAm&gt;</w:t>
      </w:r>
    </w:p>
    <w:p w14:paraId="08A95021"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6273B743" w14:textId="77777777" w:rsidR="00A24A20" w:rsidRPr="003E1AD6" w:rsidRDefault="00A24A20" w:rsidP="00A24A20">
      <w:pPr>
        <w:pStyle w:val="NormalBold"/>
      </w:pPr>
      <w:r w:rsidRPr="003E1AD6">
        <w:rPr>
          <w:rStyle w:val="HideTWBExt"/>
          <w:b w:val="0"/>
        </w:rPr>
        <w:t>&lt;/RepeatBlock-By&gt;</w:t>
      </w:r>
    </w:p>
    <w:p w14:paraId="0C4A64C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D09CFB0" w14:textId="77777777" w:rsidR="00A24A20" w:rsidRPr="003E1AD6" w:rsidRDefault="00A24A20" w:rsidP="00A24A20">
      <w:pPr>
        <w:pStyle w:val="NormalBold"/>
      </w:pPr>
      <w:r w:rsidRPr="003E1AD6">
        <w:rPr>
          <w:rStyle w:val="HideTWBExt"/>
          <w:b w:val="0"/>
        </w:rPr>
        <w:t>&lt;Article&gt;</w:t>
      </w:r>
      <w:r w:rsidRPr="003E1AD6">
        <w:t>Paragraphe 13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04286B5" w14:textId="77777777" w:rsidTr="0037402C">
        <w:trPr>
          <w:trHeight w:hRule="exact" w:val="240"/>
          <w:jc w:val="center"/>
        </w:trPr>
        <w:tc>
          <w:tcPr>
            <w:tcW w:w="9752" w:type="dxa"/>
            <w:gridSpan w:val="2"/>
            <w:tcBorders>
              <w:top w:val="nil"/>
              <w:left w:val="nil"/>
              <w:bottom w:val="nil"/>
              <w:right w:val="nil"/>
            </w:tcBorders>
          </w:tcPr>
          <w:p w14:paraId="1C7143CB" w14:textId="77777777" w:rsidR="00A24A20" w:rsidRPr="003E1AD6" w:rsidRDefault="00A24A20" w:rsidP="0037402C"/>
        </w:tc>
      </w:tr>
      <w:tr w:rsidR="00A24A20" w:rsidRPr="003E1AD6" w14:paraId="7665FF52" w14:textId="77777777" w:rsidTr="0037402C">
        <w:trPr>
          <w:trHeight w:val="240"/>
          <w:jc w:val="center"/>
        </w:trPr>
        <w:tc>
          <w:tcPr>
            <w:tcW w:w="4876" w:type="dxa"/>
            <w:tcBorders>
              <w:top w:val="nil"/>
              <w:left w:val="nil"/>
              <w:bottom w:val="nil"/>
              <w:right w:val="nil"/>
            </w:tcBorders>
          </w:tcPr>
          <w:p w14:paraId="53369DE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1557492" w14:textId="77777777" w:rsidR="00A24A20" w:rsidRPr="003E1AD6" w:rsidRDefault="00A24A20" w:rsidP="0037402C">
            <w:pPr>
              <w:pStyle w:val="AmColumnHeading"/>
            </w:pPr>
            <w:r w:rsidRPr="003E1AD6">
              <w:t>Amendement</w:t>
            </w:r>
          </w:p>
        </w:tc>
      </w:tr>
      <w:tr w:rsidR="00A24A20" w:rsidRPr="003E1AD6" w14:paraId="0FD3E5AB" w14:textId="77777777" w:rsidTr="0037402C">
        <w:trPr>
          <w:jc w:val="center"/>
        </w:trPr>
        <w:tc>
          <w:tcPr>
            <w:tcW w:w="4876" w:type="dxa"/>
            <w:tcBorders>
              <w:top w:val="nil"/>
              <w:left w:val="nil"/>
              <w:bottom w:val="nil"/>
              <w:right w:val="nil"/>
            </w:tcBorders>
          </w:tcPr>
          <w:p w14:paraId="4200D76A" w14:textId="77777777" w:rsidR="00A24A20" w:rsidRPr="003E1AD6" w:rsidRDefault="00A24A20" w:rsidP="0037402C">
            <w:pPr>
              <w:pStyle w:val="Normal6a"/>
            </w:pPr>
            <w:r w:rsidRPr="003E1AD6">
              <w:t>13.</w:t>
            </w:r>
            <w:r w:rsidRPr="003E1AD6">
              <w:tab/>
              <w:t>rappelle qu’il est nécessaire de réformer le cadre juridique régissant les médias en ligne et hors ligne afin de s’aligner pleinement sur le règlement européen sur la liberté des médias</w:t>
            </w:r>
            <w:r w:rsidRPr="003E1AD6">
              <w:rPr>
                <w:vertAlign w:val="superscript"/>
              </w:rPr>
              <w:t>4</w:t>
            </w:r>
            <w:r w:rsidRPr="003E1AD6">
              <w:t>;</w:t>
            </w:r>
          </w:p>
        </w:tc>
        <w:tc>
          <w:tcPr>
            <w:tcW w:w="4876" w:type="dxa"/>
            <w:tcBorders>
              <w:top w:val="nil"/>
              <w:left w:val="nil"/>
              <w:bottom w:val="nil"/>
              <w:right w:val="nil"/>
            </w:tcBorders>
          </w:tcPr>
          <w:p w14:paraId="3554C344" w14:textId="77777777" w:rsidR="00A24A20" w:rsidRPr="003E1AD6" w:rsidRDefault="00A24A20" w:rsidP="0037402C">
            <w:pPr>
              <w:pStyle w:val="Normal6a"/>
            </w:pPr>
            <w:r w:rsidRPr="003E1AD6">
              <w:t>13.</w:t>
            </w:r>
            <w:r w:rsidRPr="003E1AD6">
              <w:tab/>
              <w:t>rappelle qu’il est nécessaire de réformer le cadre juridique régissant les médias en ligne et hors ligne afin de s’aligner pleinement sur le règlement européen sur la liberté des médias</w:t>
            </w:r>
            <w:r w:rsidRPr="003E1AD6">
              <w:rPr>
                <w:vertAlign w:val="superscript"/>
              </w:rPr>
              <w:t>4</w:t>
            </w:r>
            <w:r w:rsidRPr="003E1AD6">
              <w:t xml:space="preserve">; </w:t>
            </w:r>
            <w:r w:rsidRPr="003E1AD6">
              <w:rPr>
                <w:b/>
                <w:i/>
              </w:rPr>
              <w:t>souligne qu’il est urgent de contrer l’influence étrangère malveillante dans le paysage médiatique, notamment la désinformation diffusée par des acteurs liés à la Russie et à la Chine, souvent par l’intermédiaire d’organes mandataires ou de plateformes en ligne non réglementées;</w:t>
            </w:r>
          </w:p>
        </w:tc>
      </w:tr>
      <w:tr w:rsidR="00A24A20" w:rsidRPr="003E1AD6" w14:paraId="4C7B7677" w14:textId="77777777" w:rsidTr="0037402C">
        <w:trPr>
          <w:jc w:val="center"/>
        </w:trPr>
        <w:tc>
          <w:tcPr>
            <w:tcW w:w="4876" w:type="dxa"/>
            <w:tcBorders>
              <w:top w:val="nil"/>
              <w:left w:val="nil"/>
              <w:bottom w:val="nil"/>
              <w:right w:val="nil"/>
            </w:tcBorders>
          </w:tcPr>
          <w:p w14:paraId="4F1E7C0E" w14:textId="77777777" w:rsidR="00A24A20" w:rsidRPr="003E1AD6" w:rsidRDefault="00A24A20" w:rsidP="0037402C">
            <w:pPr>
              <w:pStyle w:val="Normal6a"/>
            </w:pPr>
            <w:r w:rsidRPr="003E1AD6">
              <w:rPr>
                <w:b/>
                <w:i/>
              </w:rPr>
              <w:t>_________________</w:t>
            </w:r>
          </w:p>
        </w:tc>
        <w:tc>
          <w:tcPr>
            <w:tcW w:w="4876" w:type="dxa"/>
            <w:tcBorders>
              <w:top w:val="nil"/>
              <w:left w:val="nil"/>
              <w:bottom w:val="nil"/>
              <w:right w:val="nil"/>
            </w:tcBorders>
          </w:tcPr>
          <w:p w14:paraId="5F8A01FF" w14:textId="77777777" w:rsidR="00A24A20" w:rsidRPr="003E1AD6" w:rsidRDefault="00A24A20" w:rsidP="0037402C">
            <w:pPr>
              <w:pStyle w:val="Normal6a"/>
            </w:pPr>
            <w:r w:rsidRPr="003E1AD6">
              <w:rPr>
                <w:b/>
                <w:i/>
              </w:rPr>
              <w:t>_________________</w:t>
            </w:r>
          </w:p>
        </w:tc>
      </w:tr>
      <w:tr w:rsidR="00A24A20" w:rsidRPr="003E1AD6" w14:paraId="41714751" w14:textId="77777777" w:rsidTr="0037402C">
        <w:trPr>
          <w:jc w:val="center"/>
        </w:trPr>
        <w:tc>
          <w:tcPr>
            <w:tcW w:w="4876" w:type="dxa"/>
            <w:tcBorders>
              <w:top w:val="nil"/>
              <w:left w:val="nil"/>
              <w:bottom w:val="nil"/>
              <w:right w:val="nil"/>
            </w:tcBorders>
          </w:tcPr>
          <w:p w14:paraId="377CA379" w14:textId="77777777" w:rsidR="00A24A20" w:rsidRPr="003E1AD6" w:rsidRDefault="00A24A20" w:rsidP="0037402C">
            <w:pPr>
              <w:pStyle w:val="Normal6a"/>
            </w:pPr>
            <w:r w:rsidRPr="003E1AD6">
              <w:rPr>
                <w:vertAlign w:val="superscript"/>
              </w:rPr>
              <w:t>4</w:t>
            </w:r>
            <w:r w:rsidRPr="003E1AD6">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http://data.europa.eu/eli/reg/2024/1083/oj.</w:t>
            </w:r>
          </w:p>
        </w:tc>
        <w:tc>
          <w:tcPr>
            <w:tcW w:w="4876" w:type="dxa"/>
            <w:tcBorders>
              <w:top w:val="nil"/>
              <w:left w:val="nil"/>
              <w:bottom w:val="nil"/>
              <w:right w:val="nil"/>
            </w:tcBorders>
          </w:tcPr>
          <w:p w14:paraId="4398368B" w14:textId="77777777" w:rsidR="00A24A20" w:rsidRPr="003E1AD6" w:rsidRDefault="00A24A20" w:rsidP="0037402C">
            <w:pPr>
              <w:pStyle w:val="Normal6a"/>
            </w:pPr>
            <w:r w:rsidRPr="003E1AD6">
              <w:rPr>
                <w:vertAlign w:val="superscript"/>
              </w:rPr>
              <w:t>4</w:t>
            </w:r>
            <w:r w:rsidRPr="003E1AD6">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http://data.europa.eu/eli/reg/2024/1083/oj.</w:t>
            </w:r>
          </w:p>
        </w:tc>
      </w:tr>
    </w:tbl>
    <w:p w14:paraId="31C9B99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2E143BA" w14:textId="77777777" w:rsidR="00A24A20" w:rsidRPr="003E1AD6" w:rsidRDefault="00A24A20" w:rsidP="00A24A20">
      <w:r w:rsidRPr="003E1AD6">
        <w:rPr>
          <w:rStyle w:val="HideTWBExt"/>
        </w:rPr>
        <w:t>&lt;/Amend&gt;</w:t>
      </w:r>
    </w:p>
    <w:p w14:paraId="3A78B96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128</w:t>
      </w:r>
      <w:r w:rsidRPr="003E1AD6">
        <w:rPr>
          <w:rStyle w:val="HideTWBExt"/>
          <w:b w:val="0"/>
        </w:rPr>
        <w:t>&lt;/NumAm&gt;</w:t>
      </w:r>
    </w:p>
    <w:p w14:paraId="446E311C"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525EE6F2"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DCEC1B6" w14:textId="77777777" w:rsidR="00A24A20" w:rsidRPr="003E1AD6" w:rsidRDefault="00A24A20" w:rsidP="00A24A20">
      <w:pPr>
        <w:pStyle w:val="NormalBold"/>
      </w:pPr>
      <w:r w:rsidRPr="003E1AD6">
        <w:rPr>
          <w:rStyle w:val="HideTWBExt"/>
          <w:b w:val="0"/>
        </w:rPr>
        <w:t>&lt;/RepeatBlock-By&gt;</w:t>
      </w:r>
    </w:p>
    <w:p w14:paraId="1FEA16E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27D165F" w14:textId="77777777" w:rsidR="00A24A20" w:rsidRPr="003E1AD6" w:rsidRDefault="00A24A20" w:rsidP="00A24A20">
      <w:pPr>
        <w:pStyle w:val="NormalBold"/>
      </w:pPr>
      <w:r w:rsidRPr="003E1AD6">
        <w:rPr>
          <w:rStyle w:val="HideTWBExt"/>
          <w:b w:val="0"/>
        </w:rPr>
        <w:t>&lt;Article&gt;</w:t>
      </w:r>
      <w:r w:rsidRPr="003E1AD6">
        <w:t>Paragraphe 13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3DFAD75" w14:textId="77777777" w:rsidTr="0037402C">
        <w:trPr>
          <w:trHeight w:hRule="exact" w:val="240"/>
          <w:jc w:val="center"/>
        </w:trPr>
        <w:tc>
          <w:tcPr>
            <w:tcW w:w="9752" w:type="dxa"/>
            <w:gridSpan w:val="2"/>
            <w:tcBorders>
              <w:top w:val="nil"/>
              <w:left w:val="nil"/>
              <w:bottom w:val="nil"/>
              <w:right w:val="nil"/>
            </w:tcBorders>
          </w:tcPr>
          <w:p w14:paraId="43D029C8" w14:textId="77777777" w:rsidR="00A24A20" w:rsidRPr="003E1AD6" w:rsidRDefault="00A24A20" w:rsidP="0037402C"/>
        </w:tc>
      </w:tr>
      <w:tr w:rsidR="00A24A20" w:rsidRPr="003E1AD6" w14:paraId="48A20DE9" w14:textId="77777777" w:rsidTr="0037402C">
        <w:trPr>
          <w:trHeight w:val="240"/>
          <w:jc w:val="center"/>
        </w:trPr>
        <w:tc>
          <w:tcPr>
            <w:tcW w:w="4876" w:type="dxa"/>
            <w:tcBorders>
              <w:top w:val="nil"/>
              <w:left w:val="nil"/>
              <w:bottom w:val="nil"/>
              <w:right w:val="nil"/>
            </w:tcBorders>
          </w:tcPr>
          <w:p w14:paraId="570E262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4D9F53D" w14:textId="77777777" w:rsidR="00A24A20" w:rsidRPr="003E1AD6" w:rsidRDefault="00A24A20" w:rsidP="0037402C">
            <w:pPr>
              <w:pStyle w:val="AmColumnHeading"/>
            </w:pPr>
            <w:r w:rsidRPr="003E1AD6">
              <w:t>Amendement</w:t>
            </w:r>
          </w:p>
        </w:tc>
      </w:tr>
      <w:tr w:rsidR="00A24A20" w:rsidRPr="003E1AD6" w14:paraId="0DE18EF4" w14:textId="77777777" w:rsidTr="0037402C">
        <w:trPr>
          <w:jc w:val="center"/>
        </w:trPr>
        <w:tc>
          <w:tcPr>
            <w:tcW w:w="4876" w:type="dxa"/>
            <w:tcBorders>
              <w:top w:val="nil"/>
              <w:left w:val="nil"/>
              <w:bottom w:val="nil"/>
              <w:right w:val="nil"/>
            </w:tcBorders>
          </w:tcPr>
          <w:p w14:paraId="0BFC7AF1" w14:textId="77777777" w:rsidR="00A24A20" w:rsidRPr="003E1AD6" w:rsidRDefault="00A24A20" w:rsidP="0037402C">
            <w:pPr>
              <w:pStyle w:val="Normal6a"/>
            </w:pPr>
            <w:r w:rsidRPr="003E1AD6">
              <w:t>13.</w:t>
            </w:r>
            <w:r w:rsidRPr="003E1AD6">
              <w:tab/>
              <w:t>rappelle qu’il est nécessaire de réformer le cadre juridique régissant les médias en ligne et hors ligne afin de s’aligner pleinement sur le règlement européen sur la liberté des médias</w:t>
            </w:r>
            <w:r w:rsidRPr="003E1AD6">
              <w:rPr>
                <w:vertAlign w:val="superscript"/>
              </w:rPr>
              <w:t>4</w:t>
            </w:r>
            <w:r w:rsidRPr="003E1AD6">
              <w:t>;</w:t>
            </w:r>
          </w:p>
        </w:tc>
        <w:tc>
          <w:tcPr>
            <w:tcW w:w="4876" w:type="dxa"/>
            <w:tcBorders>
              <w:top w:val="nil"/>
              <w:left w:val="nil"/>
              <w:bottom w:val="nil"/>
              <w:right w:val="nil"/>
            </w:tcBorders>
          </w:tcPr>
          <w:p w14:paraId="7005141D" w14:textId="77777777" w:rsidR="00A24A20" w:rsidRPr="003E1AD6" w:rsidRDefault="00A24A20" w:rsidP="0037402C">
            <w:pPr>
              <w:pStyle w:val="Normal6a"/>
            </w:pPr>
            <w:r w:rsidRPr="003E1AD6">
              <w:t>13.</w:t>
            </w:r>
            <w:r w:rsidRPr="003E1AD6">
              <w:tab/>
              <w:t>rappelle qu’il est nécessaire de réformer le cadre juridique régissant les médias en ligne et hors ligne afin de s’aligner pleinement sur le règlement européen sur la liberté des médias</w:t>
            </w:r>
            <w:r w:rsidRPr="003E1AD6">
              <w:rPr>
                <w:vertAlign w:val="superscript"/>
              </w:rPr>
              <w:t>4</w:t>
            </w:r>
            <w:r w:rsidRPr="003E1AD6">
              <w:rPr>
                <w:b/>
                <w:i/>
              </w:rPr>
              <w:t>, en s’attaquant aux défis persistants en matière de transparence de la propriété des médias, de divulgation des médias numériques et de concentration des médias</w:t>
            </w:r>
            <w:r w:rsidRPr="003E1AD6">
              <w:t xml:space="preserve">; </w:t>
            </w:r>
            <w:r w:rsidRPr="003E1AD6">
              <w:rPr>
                <w:b/>
                <w:i/>
              </w:rPr>
              <w:t>souligne la nécessité d’inclure et de réglementer les médias en ligne dans la loi sur les médias;</w:t>
            </w:r>
          </w:p>
        </w:tc>
      </w:tr>
      <w:tr w:rsidR="00A24A20" w:rsidRPr="003E1AD6" w14:paraId="793CB7DF" w14:textId="77777777" w:rsidTr="0037402C">
        <w:trPr>
          <w:jc w:val="center"/>
        </w:trPr>
        <w:tc>
          <w:tcPr>
            <w:tcW w:w="4876" w:type="dxa"/>
            <w:tcBorders>
              <w:top w:val="nil"/>
              <w:left w:val="nil"/>
              <w:bottom w:val="nil"/>
              <w:right w:val="nil"/>
            </w:tcBorders>
          </w:tcPr>
          <w:p w14:paraId="2135E835" w14:textId="77777777" w:rsidR="00A24A20" w:rsidRPr="003E1AD6" w:rsidRDefault="00A24A20" w:rsidP="0037402C">
            <w:pPr>
              <w:pStyle w:val="Normal6a"/>
            </w:pPr>
            <w:r w:rsidRPr="003E1AD6">
              <w:rPr>
                <w:b/>
                <w:i/>
              </w:rPr>
              <w:t>_________________</w:t>
            </w:r>
          </w:p>
        </w:tc>
        <w:tc>
          <w:tcPr>
            <w:tcW w:w="4876" w:type="dxa"/>
            <w:tcBorders>
              <w:top w:val="nil"/>
              <w:left w:val="nil"/>
              <w:bottom w:val="nil"/>
              <w:right w:val="nil"/>
            </w:tcBorders>
          </w:tcPr>
          <w:p w14:paraId="2C19EA42" w14:textId="77777777" w:rsidR="00A24A20" w:rsidRPr="003E1AD6" w:rsidRDefault="00A24A20" w:rsidP="0037402C">
            <w:pPr>
              <w:pStyle w:val="Normal6a"/>
            </w:pPr>
            <w:r w:rsidRPr="003E1AD6">
              <w:rPr>
                <w:b/>
                <w:i/>
              </w:rPr>
              <w:t>_________________</w:t>
            </w:r>
          </w:p>
        </w:tc>
      </w:tr>
      <w:tr w:rsidR="00A24A20" w:rsidRPr="003E1AD6" w14:paraId="31E20D31" w14:textId="77777777" w:rsidTr="0037402C">
        <w:trPr>
          <w:jc w:val="center"/>
        </w:trPr>
        <w:tc>
          <w:tcPr>
            <w:tcW w:w="4876" w:type="dxa"/>
            <w:tcBorders>
              <w:top w:val="nil"/>
              <w:left w:val="nil"/>
              <w:bottom w:val="nil"/>
              <w:right w:val="nil"/>
            </w:tcBorders>
          </w:tcPr>
          <w:p w14:paraId="2966D44F" w14:textId="77777777" w:rsidR="00A24A20" w:rsidRPr="003E1AD6" w:rsidRDefault="00A24A20" w:rsidP="0037402C">
            <w:pPr>
              <w:pStyle w:val="Normal6a"/>
            </w:pPr>
            <w:r w:rsidRPr="003E1AD6">
              <w:rPr>
                <w:vertAlign w:val="superscript"/>
              </w:rPr>
              <w:t>4</w:t>
            </w:r>
            <w:r w:rsidRPr="003E1AD6">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http://data.europa.eu/eli/reg/2024/1083/oj.</w:t>
            </w:r>
          </w:p>
        </w:tc>
        <w:tc>
          <w:tcPr>
            <w:tcW w:w="4876" w:type="dxa"/>
            <w:tcBorders>
              <w:top w:val="nil"/>
              <w:left w:val="nil"/>
              <w:bottom w:val="nil"/>
              <w:right w:val="nil"/>
            </w:tcBorders>
          </w:tcPr>
          <w:p w14:paraId="68EB9C8F" w14:textId="77777777" w:rsidR="00A24A20" w:rsidRPr="003E1AD6" w:rsidRDefault="00A24A20" w:rsidP="0037402C">
            <w:pPr>
              <w:pStyle w:val="Normal6a"/>
            </w:pPr>
            <w:r w:rsidRPr="003E1AD6">
              <w:rPr>
                <w:vertAlign w:val="superscript"/>
              </w:rPr>
              <w:t>4</w:t>
            </w:r>
            <w:r w:rsidRPr="003E1AD6">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http://data.europa.eu/eli/reg/2024/1083/oj.</w:t>
            </w:r>
          </w:p>
        </w:tc>
      </w:tr>
    </w:tbl>
    <w:p w14:paraId="4820D23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E2D5169" w14:textId="77777777" w:rsidR="00A24A20" w:rsidRPr="003E1AD6" w:rsidRDefault="00A24A20" w:rsidP="00A24A20">
      <w:r w:rsidRPr="003E1AD6">
        <w:rPr>
          <w:rStyle w:val="HideTWBExt"/>
        </w:rPr>
        <w:t>&lt;/Amend&gt;</w:t>
      </w:r>
    </w:p>
    <w:p w14:paraId="05054DB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129</w:t>
      </w:r>
      <w:r w:rsidRPr="003E1AD6">
        <w:rPr>
          <w:rStyle w:val="HideTWBExt"/>
          <w:b w:val="0"/>
        </w:rPr>
        <w:t>&lt;/NumAm&gt;</w:t>
      </w:r>
    </w:p>
    <w:p w14:paraId="37824B21"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1C8903F0" w14:textId="77777777" w:rsidR="00A24A20" w:rsidRPr="003E1AD6" w:rsidRDefault="00A24A20" w:rsidP="00A24A20">
      <w:pPr>
        <w:pStyle w:val="NormalBold"/>
      </w:pPr>
      <w:r w:rsidRPr="003E1AD6">
        <w:rPr>
          <w:rStyle w:val="HideTWBExt"/>
          <w:b w:val="0"/>
        </w:rPr>
        <w:t>&lt;/RepeatBlock-By&gt;</w:t>
      </w:r>
    </w:p>
    <w:p w14:paraId="4F68C49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14A8364" w14:textId="77777777" w:rsidR="00A24A20" w:rsidRPr="003E1AD6" w:rsidRDefault="00A24A20" w:rsidP="00A24A20">
      <w:pPr>
        <w:pStyle w:val="NormalBold"/>
      </w:pPr>
      <w:r w:rsidRPr="003E1AD6">
        <w:rPr>
          <w:rStyle w:val="HideTWBExt"/>
          <w:b w:val="0"/>
        </w:rPr>
        <w:t>&lt;Article&gt;</w:t>
      </w:r>
      <w:r w:rsidRPr="003E1AD6">
        <w:t>Paragraphe 13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2440BD4" w14:textId="77777777" w:rsidTr="0037402C">
        <w:trPr>
          <w:trHeight w:hRule="exact" w:val="240"/>
          <w:jc w:val="center"/>
        </w:trPr>
        <w:tc>
          <w:tcPr>
            <w:tcW w:w="9752" w:type="dxa"/>
            <w:gridSpan w:val="2"/>
            <w:tcBorders>
              <w:top w:val="nil"/>
              <w:left w:val="nil"/>
              <w:bottom w:val="nil"/>
              <w:right w:val="nil"/>
            </w:tcBorders>
          </w:tcPr>
          <w:p w14:paraId="229F3F17" w14:textId="77777777" w:rsidR="00A24A20" w:rsidRPr="003E1AD6" w:rsidRDefault="00A24A20" w:rsidP="0037402C"/>
        </w:tc>
      </w:tr>
      <w:tr w:rsidR="00A24A20" w:rsidRPr="003E1AD6" w14:paraId="7F1A6626" w14:textId="77777777" w:rsidTr="0037402C">
        <w:trPr>
          <w:trHeight w:val="240"/>
          <w:jc w:val="center"/>
        </w:trPr>
        <w:tc>
          <w:tcPr>
            <w:tcW w:w="4876" w:type="dxa"/>
            <w:tcBorders>
              <w:top w:val="nil"/>
              <w:left w:val="nil"/>
              <w:bottom w:val="nil"/>
              <w:right w:val="nil"/>
            </w:tcBorders>
          </w:tcPr>
          <w:p w14:paraId="1786AB6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46984DA" w14:textId="77777777" w:rsidR="00A24A20" w:rsidRPr="003E1AD6" w:rsidRDefault="00A24A20" w:rsidP="0037402C">
            <w:pPr>
              <w:pStyle w:val="AmColumnHeading"/>
            </w:pPr>
            <w:r w:rsidRPr="003E1AD6">
              <w:t>Amendement</w:t>
            </w:r>
          </w:p>
        </w:tc>
      </w:tr>
      <w:tr w:rsidR="00A24A20" w:rsidRPr="003E1AD6" w14:paraId="6F926D6B" w14:textId="77777777" w:rsidTr="0037402C">
        <w:trPr>
          <w:jc w:val="center"/>
        </w:trPr>
        <w:tc>
          <w:tcPr>
            <w:tcW w:w="4876" w:type="dxa"/>
            <w:tcBorders>
              <w:top w:val="nil"/>
              <w:left w:val="nil"/>
              <w:bottom w:val="nil"/>
              <w:right w:val="nil"/>
            </w:tcBorders>
          </w:tcPr>
          <w:p w14:paraId="32CDC088" w14:textId="77777777" w:rsidR="00A24A20" w:rsidRPr="003E1AD6" w:rsidRDefault="00A24A20" w:rsidP="0037402C">
            <w:pPr>
              <w:pStyle w:val="Normal6a"/>
            </w:pPr>
            <w:r w:rsidRPr="003E1AD6">
              <w:t>13.</w:t>
            </w:r>
            <w:r w:rsidRPr="003E1AD6">
              <w:tab/>
              <w:t>rappelle qu’il est nécessaire de réformer le cadre juridique régissant les médias en ligne et hors ligne afin de s’aligner pleinement sur le règlement européen sur la liberté des médias</w:t>
            </w:r>
            <w:r w:rsidRPr="003E1AD6">
              <w:rPr>
                <w:vertAlign w:val="superscript"/>
              </w:rPr>
              <w:t>4</w:t>
            </w:r>
            <w:r w:rsidRPr="003E1AD6">
              <w:t>;</w:t>
            </w:r>
          </w:p>
        </w:tc>
        <w:tc>
          <w:tcPr>
            <w:tcW w:w="4876" w:type="dxa"/>
            <w:tcBorders>
              <w:top w:val="nil"/>
              <w:left w:val="nil"/>
              <w:bottom w:val="nil"/>
              <w:right w:val="nil"/>
            </w:tcBorders>
          </w:tcPr>
          <w:p w14:paraId="1A5FFDA5" w14:textId="77777777" w:rsidR="00A24A20" w:rsidRPr="003E1AD6" w:rsidRDefault="00A24A20" w:rsidP="0037402C">
            <w:pPr>
              <w:pStyle w:val="Normal6a"/>
            </w:pPr>
            <w:r w:rsidRPr="003E1AD6">
              <w:t>13.</w:t>
            </w:r>
            <w:r w:rsidRPr="003E1AD6">
              <w:tab/>
            </w:r>
            <w:r w:rsidRPr="003E1AD6">
              <w:rPr>
                <w:b/>
                <w:i/>
              </w:rPr>
              <w:t>se félicite des progrès constants de la Macédoine du Nord en matière de liberté des médias;</w:t>
            </w:r>
            <w:r w:rsidRPr="003E1AD6">
              <w:t xml:space="preserve"> rappelle qu’il est nécessaire de réformer le cadre juridique régissant les médias en ligne et hors ligne afin de s’aligner pleinement sur le règlement européen sur la liberté des médias</w:t>
            </w:r>
            <w:r w:rsidRPr="003E1AD6">
              <w:rPr>
                <w:vertAlign w:val="superscript"/>
              </w:rPr>
              <w:t>4</w:t>
            </w:r>
            <w:r w:rsidRPr="003E1AD6">
              <w:t>;</w:t>
            </w:r>
          </w:p>
        </w:tc>
      </w:tr>
      <w:tr w:rsidR="00A24A20" w:rsidRPr="003E1AD6" w14:paraId="0A4491D0" w14:textId="77777777" w:rsidTr="0037402C">
        <w:trPr>
          <w:jc w:val="center"/>
        </w:trPr>
        <w:tc>
          <w:tcPr>
            <w:tcW w:w="4876" w:type="dxa"/>
            <w:tcBorders>
              <w:top w:val="nil"/>
              <w:left w:val="nil"/>
              <w:bottom w:val="nil"/>
              <w:right w:val="nil"/>
            </w:tcBorders>
          </w:tcPr>
          <w:p w14:paraId="5F7C90D7" w14:textId="77777777" w:rsidR="00A24A20" w:rsidRPr="003E1AD6" w:rsidRDefault="00A24A20" w:rsidP="0037402C">
            <w:pPr>
              <w:pStyle w:val="Normal6a"/>
            </w:pPr>
            <w:r w:rsidRPr="003E1AD6">
              <w:rPr>
                <w:b/>
                <w:i/>
              </w:rPr>
              <w:t>_________________</w:t>
            </w:r>
          </w:p>
        </w:tc>
        <w:tc>
          <w:tcPr>
            <w:tcW w:w="4876" w:type="dxa"/>
            <w:tcBorders>
              <w:top w:val="nil"/>
              <w:left w:val="nil"/>
              <w:bottom w:val="nil"/>
              <w:right w:val="nil"/>
            </w:tcBorders>
          </w:tcPr>
          <w:p w14:paraId="48CD6265" w14:textId="77777777" w:rsidR="00A24A20" w:rsidRPr="003E1AD6" w:rsidRDefault="00A24A20" w:rsidP="0037402C">
            <w:pPr>
              <w:pStyle w:val="Normal6a"/>
            </w:pPr>
            <w:r w:rsidRPr="003E1AD6">
              <w:rPr>
                <w:b/>
                <w:i/>
              </w:rPr>
              <w:t>_________________</w:t>
            </w:r>
          </w:p>
        </w:tc>
      </w:tr>
      <w:tr w:rsidR="00A24A20" w:rsidRPr="003E1AD6" w14:paraId="416EAF7B" w14:textId="77777777" w:rsidTr="0037402C">
        <w:trPr>
          <w:jc w:val="center"/>
        </w:trPr>
        <w:tc>
          <w:tcPr>
            <w:tcW w:w="4876" w:type="dxa"/>
            <w:tcBorders>
              <w:top w:val="nil"/>
              <w:left w:val="nil"/>
              <w:bottom w:val="nil"/>
              <w:right w:val="nil"/>
            </w:tcBorders>
          </w:tcPr>
          <w:p w14:paraId="039A993B" w14:textId="77777777" w:rsidR="00A24A20" w:rsidRPr="003E1AD6" w:rsidRDefault="00A24A20" w:rsidP="0037402C">
            <w:pPr>
              <w:pStyle w:val="Normal6a"/>
            </w:pPr>
            <w:r w:rsidRPr="003E1AD6">
              <w:rPr>
                <w:vertAlign w:val="superscript"/>
              </w:rPr>
              <w:t>4</w:t>
            </w:r>
            <w:r w:rsidRPr="003E1AD6">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http://data.europa.eu/eli/reg/2024/1083/oj.</w:t>
            </w:r>
          </w:p>
        </w:tc>
        <w:tc>
          <w:tcPr>
            <w:tcW w:w="4876" w:type="dxa"/>
            <w:tcBorders>
              <w:top w:val="nil"/>
              <w:left w:val="nil"/>
              <w:bottom w:val="nil"/>
              <w:right w:val="nil"/>
            </w:tcBorders>
          </w:tcPr>
          <w:p w14:paraId="5CF5168B" w14:textId="77777777" w:rsidR="00A24A20" w:rsidRPr="003E1AD6" w:rsidRDefault="00A24A20" w:rsidP="0037402C">
            <w:pPr>
              <w:pStyle w:val="Normal6a"/>
            </w:pPr>
            <w:r w:rsidRPr="003E1AD6">
              <w:rPr>
                <w:vertAlign w:val="superscript"/>
              </w:rPr>
              <w:t>4</w:t>
            </w:r>
            <w:r w:rsidRPr="003E1AD6">
              <w:t xml:space="preserve"> Règlement (UE) 2024/1083 du Parlement européen et du Conseil du 11 avril 2024 établissant un cadre commun pour les services de médias dans le marché intérieur et modifiant la directive 2010/13/UE (règlement européen sur la liberté des médias), JO L, 2024/1083, 17.4.2024, ELI: http://data.europa.eu/eli/reg/2024/1083/oj.</w:t>
            </w:r>
          </w:p>
        </w:tc>
      </w:tr>
    </w:tbl>
    <w:p w14:paraId="4E4EEB7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4ACB9CE" w14:textId="77777777" w:rsidR="00A24A20" w:rsidRPr="003E1AD6" w:rsidRDefault="00A24A20" w:rsidP="00A24A20">
      <w:r w:rsidRPr="003E1AD6">
        <w:rPr>
          <w:rStyle w:val="HideTWBExt"/>
        </w:rPr>
        <w:t>&lt;/Amend&gt;</w:t>
      </w:r>
    </w:p>
    <w:p w14:paraId="3F3C6D4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130</w:t>
      </w:r>
      <w:r w:rsidRPr="003E1AD6">
        <w:rPr>
          <w:rStyle w:val="HideTWBExt"/>
          <w:b w:val="0"/>
        </w:rPr>
        <w:t>&lt;/NumAm&gt;</w:t>
      </w:r>
    </w:p>
    <w:p w14:paraId="0C382BBC"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61F28BF5" w14:textId="77777777" w:rsidR="00A24A20" w:rsidRPr="003E1AD6" w:rsidRDefault="00A24A20" w:rsidP="00A24A20">
      <w:pPr>
        <w:pStyle w:val="NormalBold"/>
      </w:pPr>
      <w:r w:rsidRPr="003E1AD6">
        <w:rPr>
          <w:rStyle w:val="HideTWBExt"/>
          <w:b w:val="0"/>
        </w:rPr>
        <w:t>&lt;/RepeatBlock-By&gt;</w:t>
      </w:r>
    </w:p>
    <w:p w14:paraId="30F02CD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8F51118" w14:textId="77777777" w:rsidR="00A24A20" w:rsidRPr="003E1AD6" w:rsidRDefault="00A24A20" w:rsidP="00A24A20">
      <w:pPr>
        <w:pStyle w:val="NormalBold"/>
      </w:pPr>
      <w:r w:rsidRPr="003E1AD6">
        <w:rPr>
          <w:rStyle w:val="HideTWBExt"/>
          <w:b w:val="0"/>
        </w:rPr>
        <w:t>&lt;Article&gt;</w:t>
      </w:r>
      <w:r w:rsidRPr="003E1AD6">
        <w:t>Paragraphe 13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2A3894B" w14:textId="77777777" w:rsidTr="0037402C">
        <w:trPr>
          <w:trHeight w:hRule="exact" w:val="240"/>
          <w:jc w:val="center"/>
        </w:trPr>
        <w:tc>
          <w:tcPr>
            <w:tcW w:w="9752" w:type="dxa"/>
            <w:gridSpan w:val="2"/>
            <w:tcBorders>
              <w:top w:val="nil"/>
              <w:left w:val="nil"/>
              <w:bottom w:val="nil"/>
              <w:right w:val="nil"/>
            </w:tcBorders>
          </w:tcPr>
          <w:p w14:paraId="3C9D8928" w14:textId="77777777" w:rsidR="00A24A20" w:rsidRPr="003E1AD6" w:rsidRDefault="00A24A20" w:rsidP="0037402C"/>
        </w:tc>
      </w:tr>
      <w:tr w:rsidR="00A24A20" w:rsidRPr="003E1AD6" w14:paraId="6BBAA71D" w14:textId="77777777" w:rsidTr="0037402C">
        <w:trPr>
          <w:trHeight w:val="240"/>
          <w:jc w:val="center"/>
        </w:trPr>
        <w:tc>
          <w:tcPr>
            <w:tcW w:w="4876" w:type="dxa"/>
            <w:tcBorders>
              <w:top w:val="nil"/>
              <w:left w:val="nil"/>
              <w:bottom w:val="nil"/>
              <w:right w:val="nil"/>
            </w:tcBorders>
          </w:tcPr>
          <w:p w14:paraId="56D6B9D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6A464C6" w14:textId="77777777" w:rsidR="00A24A20" w:rsidRPr="003E1AD6" w:rsidRDefault="00A24A20" w:rsidP="0037402C">
            <w:pPr>
              <w:pStyle w:val="AmColumnHeading"/>
            </w:pPr>
            <w:r w:rsidRPr="003E1AD6">
              <w:t>Amendement</w:t>
            </w:r>
          </w:p>
        </w:tc>
      </w:tr>
      <w:tr w:rsidR="00A24A20" w:rsidRPr="003E1AD6" w14:paraId="6ED65B31" w14:textId="77777777" w:rsidTr="0037402C">
        <w:trPr>
          <w:jc w:val="center"/>
        </w:trPr>
        <w:tc>
          <w:tcPr>
            <w:tcW w:w="4876" w:type="dxa"/>
            <w:tcBorders>
              <w:top w:val="nil"/>
              <w:left w:val="nil"/>
              <w:bottom w:val="nil"/>
              <w:right w:val="nil"/>
            </w:tcBorders>
          </w:tcPr>
          <w:p w14:paraId="72AA03A9" w14:textId="77777777" w:rsidR="00A24A20" w:rsidRPr="003E1AD6" w:rsidRDefault="00A24A20" w:rsidP="0037402C">
            <w:pPr>
              <w:pStyle w:val="Normal6a"/>
            </w:pPr>
          </w:p>
        </w:tc>
        <w:tc>
          <w:tcPr>
            <w:tcW w:w="4876" w:type="dxa"/>
            <w:tcBorders>
              <w:top w:val="nil"/>
              <w:left w:val="nil"/>
              <w:bottom w:val="nil"/>
              <w:right w:val="nil"/>
            </w:tcBorders>
          </w:tcPr>
          <w:p w14:paraId="7F5B5B9C" w14:textId="77777777" w:rsidR="00A24A20" w:rsidRPr="003E1AD6" w:rsidRDefault="00A24A20" w:rsidP="0037402C">
            <w:pPr>
              <w:pStyle w:val="Normal6a"/>
            </w:pPr>
            <w:r w:rsidRPr="003E1AD6">
              <w:rPr>
                <w:b/>
                <w:i/>
              </w:rPr>
              <w:t>13 bis.</w:t>
            </w:r>
            <w:r w:rsidRPr="003E1AD6">
              <w:tab/>
            </w:r>
            <w:r w:rsidRPr="003E1AD6">
              <w:rPr>
                <w:b/>
                <w:i/>
              </w:rPr>
              <w:t>rappelle qu’une analyse de 2023 a révélé que des acteurs affiliés à l’État russe utilisaient des médias serbes pour diffuser un discours hostile à l’OTAN, et soutenant que l’Union faisait pression sur la Macédoine du Nord pour qu’elle «abandonne son identité»;</w:t>
            </w:r>
          </w:p>
        </w:tc>
      </w:tr>
    </w:tbl>
    <w:p w14:paraId="307559D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10379E0" w14:textId="77777777" w:rsidR="00A24A20" w:rsidRPr="003E1AD6" w:rsidRDefault="00A24A20" w:rsidP="00A24A20">
      <w:r w:rsidRPr="003E1AD6">
        <w:rPr>
          <w:rStyle w:val="HideTWBExt"/>
        </w:rPr>
        <w:t>&lt;/Amend&gt;</w:t>
      </w:r>
    </w:p>
    <w:p w14:paraId="706952B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131</w:t>
      </w:r>
      <w:r w:rsidRPr="003E1AD6">
        <w:rPr>
          <w:rStyle w:val="HideTWBExt"/>
          <w:b w:val="0"/>
        </w:rPr>
        <w:t>&lt;/NumAm&gt;</w:t>
      </w:r>
    </w:p>
    <w:p w14:paraId="13972275"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28118C3E" w14:textId="77777777" w:rsidR="00A24A20" w:rsidRPr="003E1AD6" w:rsidRDefault="00A24A20" w:rsidP="00A24A20">
      <w:pPr>
        <w:pStyle w:val="NormalBold"/>
      </w:pPr>
      <w:r w:rsidRPr="003E1AD6">
        <w:rPr>
          <w:rStyle w:val="HideTWBExt"/>
          <w:b w:val="0"/>
        </w:rPr>
        <w:t>&lt;/RepeatBlock-By&gt;</w:t>
      </w:r>
    </w:p>
    <w:p w14:paraId="443DE0A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4E0D82A" w14:textId="77777777" w:rsidR="00A24A20" w:rsidRPr="003E1AD6" w:rsidRDefault="00A24A20" w:rsidP="00A24A20">
      <w:pPr>
        <w:pStyle w:val="NormalBold"/>
      </w:pPr>
      <w:r w:rsidRPr="003E1AD6">
        <w:rPr>
          <w:rStyle w:val="HideTWBExt"/>
          <w:b w:val="0"/>
        </w:rPr>
        <w:t>&lt;Article&gt;</w:t>
      </w:r>
      <w:r w:rsidRPr="003E1AD6">
        <w:t>Paragraphe 13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13A5FA5" w14:textId="77777777" w:rsidTr="0037402C">
        <w:trPr>
          <w:trHeight w:hRule="exact" w:val="240"/>
          <w:jc w:val="center"/>
        </w:trPr>
        <w:tc>
          <w:tcPr>
            <w:tcW w:w="9752" w:type="dxa"/>
            <w:gridSpan w:val="2"/>
            <w:tcBorders>
              <w:top w:val="nil"/>
              <w:left w:val="nil"/>
              <w:bottom w:val="nil"/>
              <w:right w:val="nil"/>
            </w:tcBorders>
          </w:tcPr>
          <w:p w14:paraId="10D18725" w14:textId="77777777" w:rsidR="00A24A20" w:rsidRPr="003E1AD6" w:rsidRDefault="00A24A20" w:rsidP="0037402C"/>
        </w:tc>
      </w:tr>
      <w:tr w:rsidR="00A24A20" w:rsidRPr="003E1AD6" w14:paraId="23341FFF" w14:textId="77777777" w:rsidTr="0037402C">
        <w:trPr>
          <w:trHeight w:val="240"/>
          <w:jc w:val="center"/>
        </w:trPr>
        <w:tc>
          <w:tcPr>
            <w:tcW w:w="4876" w:type="dxa"/>
            <w:tcBorders>
              <w:top w:val="nil"/>
              <w:left w:val="nil"/>
              <w:bottom w:val="nil"/>
              <w:right w:val="nil"/>
            </w:tcBorders>
          </w:tcPr>
          <w:p w14:paraId="4774288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E4409AD" w14:textId="77777777" w:rsidR="00A24A20" w:rsidRPr="003E1AD6" w:rsidRDefault="00A24A20" w:rsidP="0037402C">
            <w:pPr>
              <w:pStyle w:val="AmColumnHeading"/>
            </w:pPr>
            <w:r w:rsidRPr="003E1AD6">
              <w:t>Amendement</w:t>
            </w:r>
          </w:p>
        </w:tc>
      </w:tr>
      <w:tr w:rsidR="00A24A20" w:rsidRPr="003E1AD6" w14:paraId="0F2BDCFE" w14:textId="77777777" w:rsidTr="0037402C">
        <w:trPr>
          <w:jc w:val="center"/>
        </w:trPr>
        <w:tc>
          <w:tcPr>
            <w:tcW w:w="4876" w:type="dxa"/>
            <w:tcBorders>
              <w:top w:val="nil"/>
              <w:left w:val="nil"/>
              <w:bottom w:val="nil"/>
              <w:right w:val="nil"/>
            </w:tcBorders>
          </w:tcPr>
          <w:p w14:paraId="21BC2D90" w14:textId="77777777" w:rsidR="00A24A20" w:rsidRPr="003E1AD6" w:rsidRDefault="00A24A20" w:rsidP="0037402C">
            <w:pPr>
              <w:pStyle w:val="Normal6a"/>
            </w:pPr>
          </w:p>
        </w:tc>
        <w:tc>
          <w:tcPr>
            <w:tcW w:w="4876" w:type="dxa"/>
            <w:tcBorders>
              <w:top w:val="nil"/>
              <w:left w:val="nil"/>
              <w:bottom w:val="nil"/>
              <w:right w:val="nil"/>
            </w:tcBorders>
          </w:tcPr>
          <w:p w14:paraId="4B2CC26E" w14:textId="77777777" w:rsidR="00A24A20" w:rsidRPr="003E1AD6" w:rsidRDefault="00A24A20" w:rsidP="0037402C">
            <w:pPr>
              <w:pStyle w:val="Normal6a"/>
            </w:pPr>
            <w:r w:rsidRPr="003E1AD6">
              <w:rPr>
                <w:b/>
                <w:i/>
              </w:rPr>
              <w:t>13 bis.</w:t>
            </w:r>
            <w:r w:rsidRPr="003E1AD6">
              <w:tab/>
            </w:r>
            <w:r w:rsidRPr="003E1AD6">
              <w:rPr>
                <w:b/>
                <w:i/>
              </w:rPr>
              <w:t>demande instamment aux autorités de garantir une transparence totale et un accès sans entrave à l’information pour les citoyens;</w:t>
            </w:r>
          </w:p>
        </w:tc>
      </w:tr>
    </w:tbl>
    <w:p w14:paraId="20C9A66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300DA96" w14:textId="77777777" w:rsidR="00A24A20" w:rsidRPr="003E1AD6" w:rsidRDefault="00A24A20" w:rsidP="00A24A20">
      <w:r w:rsidRPr="003E1AD6">
        <w:rPr>
          <w:rStyle w:val="HideTWBExt"/>
        </w:rPr>
        <w:t>&lt;/Amend&gt;</w:t>
      </w:r>
    </w:p>
    <w:p w14:paraId="293186C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132</w:t>
      </w:r>
      <w:r w:rsidRPr="003E1AD6">
        <w:rPr>
          <w:rStyle w:val="HideTWBExt"/>
          <w:b w:val="0"/>
        </w:rPr>
        <w:t>&lt;/NumAm&gt;</w:t>
      </w:r>
    </w:p>
    <w:p w14:paraId="6C0C442D"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DA061EB"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7CD939AD" w14:textId="77777777" w:rsidR="00A24A20" w:rsidRPr="003E1AD6" w:rsidRDefault="00A24A20" w:rsidP="00A24A20">
      <w:pPr>
        <w:pStyle w:val="NormalBold"/>
      </w:pPr>
      <w:r w:rsidRPr="003E1AD6">
        <w:rPr>
          <w:rStyle w:val="HideTWBExt"/>
          <w:b w:val="0"/>
        </w:rPr>
        <w:t>&lt;/RepeatBlock-By&gt;</w:t>
      </w:r>
    </w:p>
    <w:p w14:paraId="3486A2B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C1D7D3B" w14:textId="77777777" w:rsidR="00A24A20" w:rsidRPr="003E1AD6" w:rsidRDefault="00A24A20" w:rsidP="00A24A20">
      <w:pPr>
        <w:pStyle w:val="NormalBold"/>
      </w:pPr>
      <w:r w:rsidRPr="003E1AD6">
        <w:rPr>
          <w:rStyle w:val="HideTWBExt"/>
          <w:b w:val="0"/>
        </w:rPr>
        <w:t>&lt;Article&gt;</w:t>
      </w:r>
      <w:r w:rsidRPr="003E1AD6">
        <w:t>Paragraphe 14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5CE5FAE" w14:textId="77777777" w:rsidTr="0037402C">
        <w:trPr>
          <w:trHeight w:hRule="exact" w:val="240"/>
          <w:jc w:val="center"/>
        </w:trPr>
        <w:tc>
          <w:tcPr>
            <w:tcW w:w="9752" w:type="dxa"/>
            <w:gridSpan w:val="2"/>
            <w:tcBorders>
              <w:top w:val="nil"/>
              <w:left w:val="nil"/>
              <w:bottom w:val="nil"/>
              <w:right w:val="nil"/>
            </w:tcBorders>
          </w:tcPr>
          <w:p w14:paraId="025A1B1A" w14:textId="77777777" w:rsidR="00A24A20" w:rsidRPr="003E1AD6" w:rsidRDefault="00A24A20" w:rsidP="0037402C"/>
        </w:tc>
      </w:tr>
      <w:tr w:rsidR="00A24A20" w:rsidRPr="003E1AD6" w14:paraId="1491A535" w14:textId="77777777" w:rsidTr="0037402C">
        <w:trPr>
          <w:trHeight w:val="240"/>
          <w:jc w:val="center"/>
        </w:trPr>
        <w:tc>
          <w:tcPr>
            <w:tcW w:w="4876" w:type="dxa"/>
            <w:tcBorders>
              <w:top w:val="nil"/>
              <w:left w:val="nil"/>
              <w:bottom w:val="nil"/>
              <w:right w:val="nil"/>
            </w:tcBorders>
          </w:tcPr>
          <w:p w14:paraId="693968A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A6FF833" w14:textId="77777777" w:rsidR="00A24A20" w:rsidRPr="003E1AD6" w:rsidRDefault="00A24A20" w:rsidP="0037402C">
            <w:pPr>
              <w:pStyle w:val="AmColumnHeading"/>
            </w:pPr>
            <w:r w:rsidRPr="003E1AD6">
              <w:t>Amendement</w:t>
            </w:r>
          </w:p>
        </w:tc>
      </w:tr>
      <w:tr w:rsidR="00A24A20" w:rsidRPr="003E1AD6" w14:paraId="5EFEA395" w14:textId="77777777" w:rsidTr="0037402C">
        <w:trPr>
          <w:jc w:val="center"/>
        </w:trPr>
        <w:tc>
          <w:tcPr>
            <w:tcW w:w="4876" w:type="dxa"/>
            <w:tcBorders>
              <w:top w:val="nil"/>
              <w:left w:val="nil"/>
              <w:bottom w:val="nil"/>
              <w:right w:val="nil"/>
            </w:tcBorders>
          </w:tcPr>
          <w:p w14:paraId="327B8C37" w14:textId="77777777" w:rsidR="00A24A20" w:rsidRPr="003E1AD6" w:rsidRDefault="00A24A20" w:rsidP="0037402C">
            <w:pPr>
              <w:pStyle w:val="Normal6a"/>
            </w:pPr>
            <w:r w:rsidRPr="003E1AD6">
              <w:t>14.</w:t>
            </w:r>
            <w:r w:rsidRPr="003E1AD6">
              <w:tab/>
              <w:t>demande une nouvelle fois une réforme globale des règles régissant le financement public et la publicité des partis politiques dans les médias;</w:t>
            </w:r>
          </w:p>
        </w:tc>
        <w:tc>
          <w:tcPr>
            <w:tcW w:w="4876" w:type="dxa"/>
            <w:tcBorders>
              <w:top w:val="nil"/>
              <w:left w:val="nil"/>
              <w:bottom w:val="nil"/>
              <w:right w:val="nil"/>
            </w:tcBorders>
          </w:tcPr>
          <w:p w14:paraId="48BEE908" w14:textId="77777777" w:rsidR="00A24A20" w:rsidRPr="003E1AD6" w:rsidRDefault="00A24A20" w:rsidP="0037402C">
            <w:pPr>
              <w:pStyle w:val="Normal6a"/>
            </w:pPr>
            <w:r w:rsidRPr="003E1AD6">
              <w:t>14.</w:t>
            </w:r>
            <w:r w:rsidRPr="003E1AD6">
              <w:tab/>
              <w:t>demande une nouvelle fois une réforme globale des règles régissant le financement public et la publicité des partis politiques dans les médias</w:t>
            </w:r>
            <w:r w:rsidRPr="003E1AD6">
              <w:rPr>
                <w:b/>
                <w:i/>
              </w:rPr>
              <w:t>, en soulignant notamment le manque de transparence, l’utilisation abusive des fonds publics à des fins de publicité politique et le risque continu de compromettre l’indépendance des médias par le biais de mécanismes de financement opaques</w:t>
            </w:r>
            <w:r w:rsidRPr="003E1AD6">
              <w:t xml:space="preserve">; </w:t>
            </w:r>
            <w:r w:rsidRPr="003E1AD6">
              <w:rPr>
                <w:b/>
                <w:i/>
              </w:rPr>
              <w:t>demande instamment que ces réformes soient adoptées et mises en œuvre avant les élections locales prévues à l’automne 2025;</w:t>
            </w:r>
          </w:p>
        </w:tc>
      </w:tr>
    </w:tbl>
    <w:p w14:paraId="69D6768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38CF180" w14:textId="77777777" w:rsidR="00A24A20" w:rsidRPr="003E1AD6" w:rsidRDefault="00A24A20" w:rsidP="00A24A20">
      <w:r w:rsidRPr="003E1AD6">
        <w:rPr>
          <w:rStyle w:val="HideTWBExt"/>
        </w:rPr>
        <w:t>&lt;/Amend&gt;</w:t>
      </w:r>
    </w:p>
    <w:p w14:paraId="0F9ECB9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133</w:t>
      </w:r>
      <w:r w:rsidRPr="003E1AD6">
        <w:rPr>
          <w:rStyle w:val="HideTWBExt"/>
          <w:b w:val="0"/>
        </w:rPr>
        <w:t>&lt;/NumAm&gt;</w:t>
      </w:r>
    </w:p>
    <w:p w14:paraId="59F571BD" w14:textId="77777777" w:rsidR="00A24A20" w:rsidRPr="003E1AD6" w:rsidRDefault="00A24A20" w:rsidP="00A24A20">
      <w:pPr>
        <w:pStyle w:val="NormalBold"/>
      </w:pPr>
      <w:r w:rsidRPr="003E1AD6">
        <w:rPr>
          <w:rStyle w:val="HideTWBExt"/>
          <w:b w:val="0"/>
        </w:rPr>
        <w:t>&lt;RepeatBlock-By&gt;&lt;Members&gt;</w:t>
      </w:r>
      <w:r w:rsidRPr="003E1AD6">
        <w:t>Hristo Petrov, Dan Barna</w:t>
      </w:r>
      <w:r w:rsidRPr="003E1AD6">
        <w:rPr>
          <w:rStyle w:val="HideTWBExt"/>
          <w:b w:val="0"/>
        </w:rPr>
        <w:t>&lt;/Members&gt;</w:t>
      </w:r>
    </w:p>
    <w:p w14:paraId="3819529A" w14:textId="77777777" w:rsidR="00A24A20" w:rsidRPr="003E1AD6" w:rsidRDefault="00A24A20" w:rsidP="00A24A20">
      <w:pPr>
        <w:pStyle w:val="NormalBold"/>
      </w:pPr>
      <w:r w:rsidRPr="003E1AD6">
        <w:rPr>
          <w:rStyle w:val="HideTWBExt"/>
          <w:b w:val="0"/>
        </w:rPr>
        <w:t>&lt;/RepeatBlock-By&gt;</w:t>
      </w:r>
    </w:p>
    <w:p w14:paraId="3E82A9D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5BAC3BF" w14:textId="77777777" w:rsidR="00A24A20" w:rsidRPr="003E1AD6" w:rsidRDefault="00A24A20" w:rsidP="00A24A20">
      <w:pPr>
        <w:pStyle w:val="NormalBold"/>
      </w:pPr>
      <w:r w:rsidRPr="003E1AD6">
        <w:rPr>
          <w:rStyle w:val="HideTWBExt"/>
          <w:b w:val="0"/>
        </w:rPr>
        <w:t>&lt;Article&gt;</w:t>
      </w:r>
      <w:r w:rsidRPr="003E1AD6">
        <w:t>Paragraphe 14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F8894D0" w14:textId="77777777" w:rsidTr="0037402C">
        <w:trPr>
          <w:trHeight w:hRule="exact" w:val="240"/>
          <w:jc w:val="center"/>
        </w:trPr>
        <w:tc>
          <w:tcPr>
            <w:tcW w:w="9752" w:type="dxa"/>
            <w:gridSpan w:val="2"/>
            <w:tcBorders>
              <w:top w:val="nil"/>
              <w:left w:val="nil"/>
              <w:bottom w:val="nil"/>
              <w:right w:val="nil"/>
            </w:tcBorders>
          </w:tcPr>
          <w:p w14:paraId="58F44F07" w14:textId="77777777" w:rsidR="00A24A20" w:rsidRPr="003E1AD6" w:rsidRDefault="00A24A20" w:rsidP="0037402C"/>
        </w:tc>
      </w:tr>
      <w:tr w:rsidR="00A24A20" w:rsidRPr="003E1AD6" w14:paraId="3643AE25" w14:textId="77777777" w:rsidTr="0037402C">
        <w:trPr>
          <w:trHeight w:val="240"/>
          <w:jc w:val="center"/>
        </w:trPr>
        <w:tc>
          <w:tcPr>
            <w:tcW w:w="4876" w:type="dxa"/>
            <w:tcBorders>
              <w:top w:val="nil"/>
              <w:left w:val="nil"/>
              <w:bottom w:val="nil"/>
              <w:right w:val="nil"/>
            </w:tcBorders>
          </w:tcPr>
          <w:p w14:paraId="25C1BE2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4A9197E" w14:textId="77777777" w:rsidR="00A24A20" w:rsidRPr="003E1AD6" w:rsidRDefault="00A24A20" w:rsidP="0037402C">
            <w:pPr>
              <w:pStyle w:val="AmColumnHeading"/>
            </w:pPr>
            <w:r w:rsidRPr="003E1AD6">
              <w:t>Amendement</w:t>
            </w:r>
          </w:p>
        </w:tc>
      </w:tr>
      <w:tr w:rsidR="00A24A20" w:rsidRPr="003E1AD6" w14:paraId="40C1D965" w14:textId="77777777" w:rsidTr="0037402C">
        <w:trPr>
          <w:jc w:val="center"/>
        </w:trPr>
        <w:tc>
          <w:tcPr>
            <w:tcW w:w="4876" w:type="dxa"/>
            <w:tcBorders>
              <w:top w:val="nil"/>
              <w:left w:val="nil"/>
              <w:bottom w:val="nil"/>
              <w:right w:val="nil"/>
            </w:tcBorders>
          </w:tcPr>
          <w:p w14:paraId="5D7CA432" w14:textId="77777777" w:rsidR="00A24A20" w:rsidRPr="003E1AD6" w:rsidRDefault="00A24A20" w:rsidP="0037402C">
            <w:pPr>
              <w:pStyle w:val="Normal6a"/>
            </w:pPr>
            <w:r w:rsidRPr="003E1AD6">
              <w:t>14.</w:t>
            </w:r>
            <w:r w:rsidRPr="003E1AD6">
              <w:tab/>
              <w:t>demande une nouvelle fois une réforme globale des règles régissant le financement public et la publicité des partis politiques dans les médias;</w:t>
            </w:r>
          </w:p>
        </w:tc>
        <w:tc>
          <w:tcPr>
            <w:tcW w:w="4876" w:type="dxa"/>
            <w:tcBorders>
              <w:top w:val="nil"/>
              <w:left w:val="nil"/>
              <w:bottom w:val="nil"/>
              <w:right w:val="nil"/>
            </w:tcBorders>
          </w:tcPr>
          <w:p w14:paraId="11B3FB71" w14:textId="77777777" w:rsidR="00A24A20" w:rsidRPr="003E1AD6" w:rsidRDefault="00A24A20" w:rsidP="0037402C">
            <w:pPr>
              <w:pStyle w:val="Normal6a"/>
            </w:pPr>
            <w:r w:rsidRPr="003E1AD6">
              <w:t>14.</w:t>
            </w:r>
            <w:r w:rsidRPr="003E1AD6">
              <w:tab/>
            </w:r>
            <w:r w:rsidRPr="003E1AD6">
              <w:rPr>
                <w:b/>
                <w:i/>
              </w:rPr>
              <w:t>constate avec inquiétude le rétablissement de la publicité d’État dans les médias commerciaux en Macédoine du Nord; souligne le risque élevé que cette mesure ouvre la voie à des perturbations et des influences politiques indues sur le marché des médias, mettant ainsi en péril l’indépendance et le pluralisme des médias;</w:t>
            </w:r>
            <w:r w:rsidRPr="003E1AD6">
              <w:t xml:space="preserve"> demande une nouvelle fois une réforme globale des règles régissant le financement public et la publicité des partis politiques dans les médias;</w:t>
            </w:r>
          </w:p>
        </w:tc>
      </w:tr>
    </w:tbl>
    <w:p w14:paraId="67BDCC2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74D2963" w14:textId="77777777" w:rsidR="00A24A20" w:rsidRPr="003E1AD6" w:rsidRDefault="00A24A20" w:rsidP="00A24A20">
      <w:r w:rsidRPr="003E1AD6">
        <w:rPr>
          <w:rStyle w:val="HideTWBExt"/>
        </w:rPr>
        <w:t>&lt;/Amend&gt;</w:t>
      </w:r>
    </w:p>
    <w:p w14:paraId="63B71EA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134</w:t>
      </w:r>
      <w:r w:rsidRPr="003E1AD6">
        <w:rPr>
          <w:rStyle w:val="HideTWBExt"/>
          <w:b w:val="0"/>
        </w:rPr>
        <w:t>&lt;/NumAm&gt;</w:t>
      </w:r>
    </w:p>
    <w:p w14:paraId="0320C56B"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1B4242EF" w14:textId="77777777" w:rsidR="00A24A20" w:rsidRPr="003E1AD6" w:rsidRDefault="00A24A20" w:rsidP="00A24A20">
      <w:pPr>
        <w:pStyle w:val="NormalBold"/>
      </w:pPr>
      <w:r w:rsidRPr="003E1AD6">
        <w:rPr>
          <w:rStyle w:val="HideTWBExt"/>
          <w:b w:val="0"/>
        </w:rPr>
        <w:t>&lt;/RepeatBlock-By&gt;</w:t>
      </w:r>
    </w:p>
    <w:p w14:paraId="580E92F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22994F4" w14:textId="77777777" w:rsidR="00A24A20" w:rsidRPr="003E1AD6" w:rsidRDefault="00A24A20" w:rsidP="00A24A20">
      <w:pPr>
        <w:pStyle w:val="NormalBold"/>
      </w:pPr>
      <w:r w:rsidRPr="003E1AD6">
        <w:rPr>
          <w:rStyle w:val="HideTWBExt"/>
          <w:b w:val="0"/>
        </w:rPr>
        <w:t>&lt;Article&gt;</w:t>
      </w:r>
      <w:r w:rsidRPr="003E1AD6">
        <w:t>Paragraphe 14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3504F80" w14:textId="77777777" w:rsidTr="0037402C">
        <w:trPr>
          <w:trHeight w:hRule="exact" w:val="240"/>
          <w:jc w:val="center"/>
        </w:trPr>
        <w:tc>
          <w:tcPr>
            <w:tcW w:w="9752" w:type="dxa"/>
            <w:gridSpan w:val="2"/>
            <w:tcBorders>
              <w:top w:val="nil"/>
              <w:left w:val="nil"/>
              <w:bottom w:val="nil"/>
              <w:right w:val="nil"/>
            </w:tcBorders>
          </w:tcPr>
          <w:p w14:paraId="50443273" w14:textId="77777777" w:rsidR="00A24A20" w:rsidRPr="003E1AD6" w:rsidRDefault="00A24A20" w:rsidP="0037402C"/>
        </w:tc>
      </w:tr>
      <w:tr w:rsidR="00A24A20" w:rsidRPr="003E1AD6" w14:paraId="0ADE54AD" w14:textId="77777777" w:rsidTr="0037402C">
        <w:trPr>
          <w:trHeight w:val="240"/>
          <w:jc w:val="center"/>
        </w:trPr>
        <w:tc>
          <w:tcPr>
            <w:tcW w:w="4876" w:type="dxa"/>
            <w:tcBorders>
              <w:top w:val="nil"/>
              <w:left w:val="nil"/>
              <w:bottom w:val="nil"/>
              <w:right w:val="nil"/>
            </w:tcBorders>
          </w:tcPr>
          <w:p w14:paraId="1B06C6A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DFFD6BF" w14:textId="77777777" w:rsidR="00A24A20" w:rsidRPr="003E1AD6" w:rsidRDefault="00A24A20" w:rsidP="0037402C">
            <w:pPr>
              <w:pStyle w:val="AmColumnHeading"/>
            </w:pPr>
            <w:r w:rsidRPr="003E1AD6">
              <w:t>Amendement</w:t>
            </w:r>
          </w:p>
        </w:tc>
      </w:tr>
      <w:tr w:rsidR="00A24A20" w:rsidRPr="003E1AD6" w14:paraId="749EBF6B" w14:textId="77777777" w:rsidTr="0037402C">
        <w:trPr>
          <w:jc w:val="center"/>
        </w:trPr>
        <w:tc>
          <w:tcPr>
            <w:tcW w:w="4876" w:type="dxa"/>
            <w:tcBorders>
              <w:top w:val="nil"/>
              <w:left w:val="nil"/>
              <w:bottom w:val="nil"/>
              <w:right w:val="nil"/>
            </w:tcBorders>
          </w:tcPr>
          <w:p w14:paraId="0E632AEC" w14:textId="77777777" w:rsidR="00A24A20" w:rsidRPr="003E1AD6" w:rsidRDefault="00A24A20" w:rsidP="0037402C">
            <w:pPr>
              <w:pStyle w:val="Normal6a"/>
            </w:pPr>
          </w:p>
        </w:tc>
        <w:tc>
          <w:tcPr>
            <w:tcW w:w="4876" w:type="dxa"/>
            <w:tcBorders>
              <w:top w:val="nil"/>
              <w:left w:val="nil"/>
              <w:bottom w:val="nil"/>
              <w:right w:val="nil"/>
            </w:tcBorders>
          </w:tcPr>
          <w:p w14:paraId="0D724A72" w14:textId="77777777" w:rsidR="00A24A20" w:rsidRPr="003E1AD6" w:rsidRDefault="00A24A20" w:rsidP="0037402C">
            <w:pPr>
              <w:pStyle w:val="Normal6a"/>
            </w:pPr>
            <w:r w:rsidRPr="003E1AD6">
              <w:rPr>
                <w:b/>
                <w:i/>
              </w:rPr>
              <w:t>14 bis.</w:t>
            </w:r>
            <w:r w:rsidRPr="003E1AD6">
              <w:tab/>
            </w:r>
            <w:r w:rsidRPr="003E1AD6">
              <w:rPr>
                <w:b/>
                <w:i/>
              </w:rPr>
              <w:t>souligne la nécessité de renforcer l’indépendance et les capacités de l’autorité de régulation des médias, de l’organisme public de radiodiffusion et de l’autorité de régulation des communications électroniques;</w:t>
            </w:r>
          </w:p>
        </w:tc>
      </w:tr>
    </w:tbl>
    <w:p w14:paraId="09225B1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60C63EF" w14:textId="77777777" w:rsidR="00A24A20" w:rsidRPr="003E1AD6" w:rsidRDefault="00A24A20" w:rsidP="00A24A20">
      <w:r w:rsidRPr="003E1AD6">
        <w:rPr>
          <w:rStyle w:val="HideTWBExt"/>
        </w:rPr>
        <w:t>&lt;/Amend&gt;</w:t>
      </w:r>
    </w:p>
    <w:p w14:paraId="5497200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135</w:t>
      </w:r>
      <w:r w:rsidRPr="003E1AD6">
        <w:rPr>
          <w:rStyle w:val="HideTWBExt"/>
          <w:b w:val="0"/>
        </w:rPr>
        <w:t>&lt;/NumAm&gt;</w:t>
      </w:r>
    </w:p>
    <w:p w14:paraId="44B3F70B"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471946AC" w14:textId="77777777" w:rsidR="00A24A20" w:rsidRPr="003E1AD6" w:rsidRDefault="00A24A20" w:rsidP="00A24A20">
      <w:pPr>
        <w:pStyle w:val="NormalBold"/>
      </w:pPr>
      <w:r w:rsidRPr="003E1AD6">
        <w:rPr>
          <w:rStyle w:val="HideTWBExt"/>
          <w:b w:val="0"/>
        </w:rPr>
        <w:t>&lt;/RepeatBlock-By&gt;</w:t>
      </w:r>
    </w:p>
    <w:p w14:paraId="2FB920F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C33179F" w14:textId="77777777" w:rsidR="00A24A20" w:rsidRPr="003E1AD6" w:rsidRDefault="00A24A20" w:rsidP="00A24A20">
      <w:pPr>
        <w:pStyle w:val="NormalBold"/>
      </w:pPr>
      <w:r w:rsidRPr="003E1AD6">
        <w:rPr>
          <w:rStyle w:val="HideTWBExt"/>
          <w:b w:val="0"/>
        </w:rPr>
        <w:t>&lt;Article&gt;</w:t>
      </w:r>
      <w:r w:rsidRPr="003E1AD6">
        <w:t>Paragraphe 15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F9E5DDC" w14:textId="77777777" w:rsidTr="0037402C">
        <w:trPr>
          <w:trHeight w:hRule="exact" w:val="240"/>
          <w:jc w:val="center"/>
        </w:trPr>
        <w:tc>
          <w:tcPr>
            <w:tcW w:w="9752" w:type="dxa"/>
            <w:gridSpan w:val="2"/>
            <w:tcBorders>
              <w:top w:val="nil"/>
              <w:left w:val="nil"/>
              <w:bottom w:val="nil"/>
              <w:right w:val="nil"/>
            </w:tcBorders>
          </w:tcPr>
          <w:p w14:paraId="7F1E11D0" w14:textId="77777777" w:rsidR="00A24A20" w:rsidRPr="003E1AD6" w:rsidRDefault="00A24A20" w:rsidP="0037402C"/>
        </w:tc>
      </w:tr>
      <w:tr w:rsidR="00A24A20" w:rsidRPr="003E1AD6" w14:paraId="71B5CF1B" w14:textId="77777777" w:rsidTr="0037402C">
        <w:trPr>
          <w:trHeight w:val="240"/>
          <w:jc w:val="center"/>
        </w:trPr>
        <w:tc>
          <w:tcPr>
            <w:tcW w:w="4876" w:type="dxa"/>
            <w:tcBorders>
              <w:top w:val="nil"/>
              <w:left w:val="nil"/>
              <w:bottom w:val="nil"/>
              <w:right w:val="nil"/>
            </w:tcBorders>
          </w:tcPr>
          <w:p w14:paraId="3983A02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9A3F334" w14:textId="77777777" w:rsidR="00A24A20" w:rsidRPr="003E1AD6" w:rsidRDefault="00A24A20" w:rsidP="0037402C">
            <w:pPr>
              <w:pStyle w:val="AmColumnHeading"/>
            </w:pPr>
            <w:r w:rsidRPr="003E1AD6">
              <w:t>Amendement</w:t>
            </w:r>
          </w:p>
        </w:tc>
      </w:tr>
      <w:tr w:rsidR="00A24A20" w:rsidRPr="003E1AD6" w14:paraId="522640CC" w14:textId="77777777" w:rsidTr="0037402C">
        <w:trPr>
          <w:jc w:val="center"/>
        </w:trPr>
        <w:tc>
          <w:tcPr>
            <w:tcW w:w="4876" w:type="dxa"/>
            <w:tcBorders>
              <w:top w:val="nil"/>
              <w:left w:val="nil"/>
              <w:bottom w:val="nil"/>
              <w:right w:val="nil"/>
            </w:tcBorders>
          </w:tcPr>
          <w:p w14:paraId="66D72802" w14:textId="77777777" w:rsidR="00A24A20" w:rsidRPr="003E1AD6" w:rsidRDefault="00A24A20" w:rsidP="0037402C">
            <w:pPr>
              <w:pStyle w:val="Normal6a"/>
            </w:pPr>
            <w:r w:rsidRPr="003E1AD6">
              <w:t>15.</w:t>
            </w:r>
            <w:r w:rsidRPr="003E1AD6">
              <w:tab/>
              <w:t>encourage les actions visant à renforcer l’indépendance éditoriale et financière, l’impartialité et le professionnalisme des radiodiffuseurs de service public et des autorités de régulation des médias;</w:t>
            </w:r>
          </w:p>
        </w:tc>
        <w:tc>
          <w:tcPr>
            <w:tcW w:w="4876" w:type="dxa"/>
            <w:tcBorders>
              <w:top w:val="nil"/>
              <w:left w:val="nil"/>
              <w:bottom w:val="nil"/>
              <w:right w:val="nil"/>
            </w:tcBorders>
          </w:tcPr>
          <w:p w14:paraId="6726AF76" w14:textId="77777777" w:rsidR="00A24A20" w:rsidRPr="003E1AD6" w:rsidRDefault="00A24A20" w:rsidP="0037402C">
            <w:pPr>
              <w:pStyle w:val="Normal6a"/>
            </w:pPr>
            <w:r w:rsidRPr="003E1AD6">
              <w:t>15.</w:t>
            </w:r>
            <w:r w:rsidRPr="003E1AD6">
              <w:tab/>
              <w:t xml:space="preserve">encourage les actions visant à renforcer l’indépendance éditoriale et financière, l’impartialité et le professionnalisme des radiodiffuseurs de service public et des autorités de régulation des médias; </w:t>
            </w:r>
            <w:r w:rsidRPr="003E1AD6">
              <w:rPr>
                <w:b/>
                <w:i/>
              </w:rPr>
              <w:t>demande des règles plus strictes en matière de transparence et de propriété afin de révéler les influences occultes, y compris les contenus médiatiques parrainés par des puissances étrangères, ainsi que la mise en place de mécanismes permettant d’identifier et de démanteler les réseaux de désinformation coordonnés depuis l’étranger;</w:t>
            </w:r>
          </w:p>
        </w:tc>
      </w:tr>
    </w:tbl>
    <w:p w14:paraId="2090A06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766AEDD" w14:textId="77777777" w:rsidR="00A24A20" w:rsidRPr="003E1AD6" w:rsidRDefault="00A24A20" w:rsidP="00A24A20">
      <w:r w:rsidRPr="003E1AD6">
        <w:rPr>
          <w:rStyle w:val="HideTWBExt"/>
        </w:rPr>
        <w:t>&lt;/Amend&gt;</w:t>
      </w:r>
    </w:p>
    <w:p w14:paraId="2C77228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136</w:t>
      </w:r>
      <w:r w:rsidRPr="003E1AD6">
        <w:rPr>
          <w:rStyle w:val="HideTWBExt"/>
          <w:b w:val="0"/>
        </w:rPr>
        <w:t>&lt;/NumAm&gt;</w:t>
      </w:r>
    </w:p>
    <w:p w14:paraId="7174D8D4"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AAF2EE9"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DA757B8" w14:textId="77777777" w:rsidR="00A24A20" w:rsidRPr="003E1AD6" w:rsidRDefault="00A24A20" w:rsidP="00A24A20">
      <w:pPr>
        <w:pStyle w:val="NormalBold"/>
      </w:pPr>
      <w:r w:rsidRPr="003E1AD6">
        <w:rPr>
          <w:rStyle w:val="HideTWBExt"/>
          <w:b w:val="0"/>
        </w:rPr>
        <w:t>&lt;/RepeatBlock-By&gt;</w:t>
      </w:r>
    </w:p>
    <w:p w14:paraId="37DCF4B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2A556F7" w14:textId="77777777" w:rsidR="00A24A20" w:rsidRPr="003E1AD6" w:rsidRDefault="00A24A20" w:rsidP="00A24A20">
      <w:pPr>
        <w:pStyle w:val="NormalBold"/>
      </w:pPr>
      <w:r w:rsidRPr="003E1AD6">
        <w:rPr>
          <w:rStyle w:val="HideTWBExt"/>
          <w:b w:val="0"/>
        </w:rPr>
        <w:t>&lt;Article&gt;</w:t>
      </w:r>
      <w:r w:rsidRPr="003E1AD6">
        <w:t>Paragraphe 15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250D6B7" w14:textId="77777777" w:rsidTr="0037402C">
        <w:trPr>
          <w:trHeight w:hRule="exact" w:val="240"/>
          <w:jc w:val="center"/>
        </w:trPr>
        <w:tc>
          <w:tcPr>
            <w:tcW w:w="9752" w:type="dxa"/>
            <w:gridSpan w:val="2"/>
            <w:tcBorders>
              <w:top w:val="nil"/>
              <w:left w:val="nil"/>
              <w:bottom w:val="nil"/>
              <w:right w:val="nil"/>
            </w:tcBorders>
          </w:tcPr>
          <w:p w14:paraId="0C0621F1" w14:textId="77777777" w:rsidR="00A24A20" w:rsidRPr="003E1AD6" w:rsidRDefault="00A24A20" w:rsidP="0037402C"/>
        </w:tc>
      </w:tr>
      <w:tr w:rsidR="00A24A20" w:rsidRPr="003E1AD6" w14:paraId="05101143" w14:textId="77777777" w:rsidTr="0037402C">
        <w:trPr>
          <w:trHeight w:val="240"/>
          <w:jc w:val="center"/>
        </w:trPr>
        <w:tc>
          <w:tcPr>
            <w:tcW w:w="4876" w:type="dxa"/>
            <w:tcBorders>
              <w:top w:val="nil"/>
              <w:left w:val="nil"/>
              <w:bottom w:val="nil"/>
              <w:right w:val="nil"/>
            </w:tcBorders>
          </w:tcPr>
          <w:p w14:paraId="524A253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8276B1" w14:textId="77777777" w:rsidR="00A24A20" w:rsidRPr="003E1AD6" w:rsidRDefault="00A24A20" w:rsidP="0037402C">
            <w:pPr>
              <w:pStyle w:val="AmColumnHeading"/>
            </w:pPr>
            <w:r w:rsidRPr="003E1AD6">
              <w:t>Amendement</w:t>
            </w:r>
          </w:p>
        </w:tc>
      </w:tr>
      <w:tr w:rsidR="00A24A20" w:rsidRPr="003E1AD6" w14:paraId="51DFF707" w14:textId="77777777" w:rsidTr="0037402C">
        <w:trPr>
          <w:jc w:val="center"/>
        </w:trPr>
        <w:tc>
          <w:tcPr>
            <w:tcW w:w="4876" w:type="dxa"/>
            <w:tcBorders>
              <w:top w:val="nil"/>
              <w:left w:val="nil"/>
              <w:bottom w:val="nil"/>
              <w:right w:val="nil"/>
            </w:tcBorders>
          </w:tcPr>
          <w:p w14:paraId="5472EA37" w14:textId="77777777" w:rsidR="00A24A20" w:rsidRPr="003E1AD6" w:rsidRDefault="00A24A20" w:rsidP="0037402C">
            <w:pPr>
              <w:pStyle w:val="Normal6a"/>
            </w:pPr>
            <w:r w:rsidRPr="003E1AD6">
              <w:t>15.</w:t>
            </w:r>
            <w:r w:rsidRPr="003E1AD6">
              <w:tab/>
              <w:t>encourage les actions visant à renforcer l’indépendance éditoriale et financière, l’impartialité et le professionnalisme des radiodiffuseurs de service public et des autorités de régulation des médias;</w:t>
            </w:r>
          </w:p>
        </w:tc>
        <w:tc>
          <w:tcPr>
            <w:tcW w:w="4876" w:type="dxa"/>
            <w:tcBorders>
              <w:top w:val="nil"/>
              <w:left w:val="nil"/>
              <w:bottom w:val="nil"/>
              <w:right w:val="nil"/>
            </w:tcBorders>
          </w:tcPr>
          <w:p w14:paraId="57903221" w14:textId="77777777" w:rsidR="00A24A20" w:rsidRPr="003E1AD6" w:rsidRDefault="00A24A20" w:rsidP="0037402C">
            <w:pPr>
              <w:pStyle w:val="Normal6a"/>
            </w:pPr>
            <w:r w:rsidRPr="003E1AD6">
              <w:t>15.</w:t>
            </w:r>
            <w:r w:rsidRPr="003E1AD6">
              <w:tab/>
              <w:t>encourage les actions visant à renforcer l’indépendance éditoriale et financière, l’impartialité et le professionnalisme des radiodiffuseurs de service public et des autorités de régulation des médias</w:t>
            </w:r>
            <w:r w:rsidRPr="003E1AD6">
              <w:rPr>
                <w:b/>
                <w:i/>
              </w:rPr>
              <w:t>, tout en notant le retard persistant dans la nomination des principaux organes de surveillance et la nécessité de fournir des efforts globaux de modernisation</w:t>
            </w:r>
            <w:r w:rsidRPr="003E1AD6">
              <w:t>;</w:t>
            </w:r>
          </w:p>
        </w:tc>
      </w:tr>
    </w:tbl>
    <w:p w14:paraId="1814959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8BCB293" w14:textId="77777777" w:rsidR="00A24A20" w:rsidRPr="003E1AD6" w:rsidRDefault="00A24A20" w:rsidP="00A24A20">
      <w:r w:rsidRPr="003E1AD6">
        <w:rPr>
          <w:rStyle w:val="HideTWBExt"/>
        </w:rPr>
        <w:t>&lt;/Amend&gt;</w:t>
      </w:r>
    </w:p>
    <w:p w14:paraId="0C43DA5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137</w:t>
      </w:r>
      <w:r w:rsidRPr="003E1AD6">
        <w:rPr>
          <w:rStyle w:val="HideTWBExt"/>
          <w:b w:val="0"/>
        </w:rPr>
        <w:t>&lt;/NumAm&gt;</w:t>
      </w:r>
    </w:p>
    <w:p w14:paraId="221BBB75"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1CF34369" w14:textId="77777777" w:rsidR="00A24A20" w:rsidRPr="003E1AD6" w:rsidRDefault="00A24A20" w:rsidP="00A24A20">
      <w:pPr>
        <w:pStyle w:val="NormalBold"/>
      </w:pPr>
      <w:r w:rsidRPr="003E1AD6">
        <w:rPr>
          <w:rStyle w:val="HideTWBExt"/>
          <w:b w:val="0"/>
        </w:rPr>
        <w:t>&lt;/RepeatBlock-By&gt;</w:t>
      </w:r>
    </w:p>
    <w:p w14:paraId="3B6DC6B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D6C734D" w14:textId="77777777" w:rsidR="00A24A20" w:rsidRPr="003E1AD6" w:rsidRDefault="00A24A20" w:rsidP="00A24A20">
      <w:pPr>
        <w:pStyle w:val="NormalBold"/>
      </w:pPr>
      <w:r w:rsidRPr="003E1AD6">
        <w:rPr>
          <w:rStyle w:val="HideTWBExt"/>
          <w:b w:val="0"/>
        </w:rPr>
        <w:t>&lt;Article&gt;</w:t>
      </w:r>
      <w:r w:rsidRPr="003E1AD6">
        <w:t>Paragraphe 15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ED7A50E" w14:textId="77777777" w:rsidTr="0037402C">
        <w:trPr>
          <w:trHeight w:hRule="exact" w:val="240"/>
          <w:jc w:val="center"/>
        </w:trPr>
        <w:tc>
          <w:tcPr>
            <w:tcW w:w="9752" w:type="dxa"/>
            <w:gridSpan w:val="2"/>
            <w:tcBorders>
              <w:top w:val="nil"/>
              <w:left w:val="nil"/>
              <w:bottom w:val="nil"/>
              <w:right w:val="nil"/>
            </w:tcBorders>
          </w:tcPr>
          <w:p w14:paraId="44904C9B" w14:textId="77777777" w:rsidR="00A24A20" w:rsidRPr="003E1AD6" w:rsidRDefault="00A24A20" w:rsidP="0037402C"/>
        </w:tc>
      </w:tr>
      <w:tr w:rsidR="00A24A20" w:rsidRPr="003E1AD6" w14:paraId="113ABE14" w14:textId="77777777" w:rsidTr="0037402C">
        <w:trPr>
          <w:trHeight w:val="240"/>
          <w:jc w:val="center"/>
        </w:trPr>
        <w:tc>
          <w:tcPr>
            <w:tcW w:w="4876" w:type="dxa"/>
            <w:tcBorders>
              <w:top w:val="nil"/>
              <w:left w:val="nil"/>
              <w:bottom w:val="nil"/>
              <w:right w:val="nil"/>
            </w:tcBorders>
          </w:tcPr>
          <w:p w14:paraId="61E4069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3DEB10C" w14:textId="77777777" w:rsidR="00A24A20" w:rsidRPr="003E1AD6" w:rsidRDefault="00A24A20" w:rsidP="0037402C">
            <w:pPr>
              <w:pStyle w:val="AmColumnHeading"/>
            </w:pPr>
            <w:r w:rsidRPr="003E1AD6">
              <w:t>Amendement</w:t>
            </w:r>
          </w:p>
        </w:tc>
      </w:tr>
      <w:tr w:rsidR="00A24A20" w:rsidRPr="003E1AD6" w14:paraId="6F02B3D5" w14:textId="77777777" w:rsidTr="0037402C">
        <w:trPr>
          <w:jc w:val="center"/>
        </w:trPr>
        <w:tc>
          <w:tcPr>
            <w:tcW w:w="4876" w:type="dxa"/>
            <w:tcBorders>
              <w:top w:val="nil"/>
              <w:left w:val="nil"/>
              <w:bottom w:val="nil"/>
              <w:right w:val="nil"/>
            </w:tcBorders>
          </w:tcPr>
          <w:p w14:paraId="159AB8E5" w14:textId="77777777" w:rsidR="00A24A20" w:rsidRPr="003E1AD6" w:rsidRDefault="00A24A20" w:rsidP="0037402C">
            <w:pPr>
              <w:pStyle w:val="Normal6a"/>
            </w:pPr>
            <w:r w:rsidRPr="003E1AD6">
              <w:t>15.</w:t>
            </w:r>
            <w:r w:rsidRPr="003E1AD6">
              <w:tab/>
              <w:t>encourage les actions visant à renforcer l’indépendance éditoriale et financière, l’impartialité et le professionnalisme des radiodiffuseurs de service public et des autorités de régulation des médias;</w:t>
            </w:r>
          </w:p>
        </w:tc>
        <w:tc>
          <w:tcPr>
            <w:tcW w:w="4876" w:type="dxa"/>
            <w:tcBorders>
              <w:top w:val="nil"/>
              <w:left w:val="nil"/>
              <w:bottom w:val="nil"/>
              <w:right w:val="nil"/>
            </w:tcBorders>
          </w:tcPr>
          <w:p w14:paraId="6BB3E26F" w14:textId="77777777" w:rsidR="00A24A20" w:rsidRPr="003E1AD6" w:rsidRDefault="00A24A20" w:rsidP="0037402C">
            <w:pPr>
              <w:pStyle w:val="Normal6a"/>
            </w:pPr>
            <w:r w:rsidRPr="003E1AD6">
              <w:t>15.</w:t>
            </w:r>
            <w:r w:rsidRPr="003E1AD6">
              <w:tab/>
              <w:t xml:space="preserve">encourage les actions visant à renforcer l’indépendance éditoriale et financière, l’impartialité et le professionnalisme des radiodiffuseurs de service public et des autorités de régulation des médias; </w:t>
            </w:r>
            <w:r w:rsidRPr="003E1AD6">
              <w:rPr>
                <w:b/>
                <w:i/>
              </w:rPr>
              <w:t>invite instamment la Macédoine du Nord à prendre des mesures spécifiques pour améliorer la transparence de la propriété des médias;</w:t>
            </w:r>
          </w:p>
        </w:tc>
      </w:tr>
    </w:tbl>
    <w:p w14:paraId="55B9E7C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7FE227F" w14:textId="77777777" w:rsidR="00A24A20" w:rsidRPr="003E1AD6" w:rsidRDefault="00A24A20" w:rsidP="00A24A20">
      <w:r w:rsidRPr="003E1AD6">
        <w:rPr>
          <w:rStyle w:val="HideTWBExt"/>
        </w:rPr>
        <w:t>&lt;/Amend&gt;</w:t>
      </w:r>
    </w:p>
    <w:p w14:paraId="6289F4B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138</w:t>
      </w:r>
      <w:r w:rsidRPr="003E1AD6">
        <w:rPr>
          <w:rStyle w:val="HideTWBExt"/>
          <w:b w:val="0"/>
        </w:rPr>
        <w:t>&lt;/NumAm&gt;</w:t>
      </w:r>
    </w:p>
    <w:p w14:paraId="617E83B2" w14:textId="77777777" w:rsidR="00A24A20" w:rsidRPr="003E1AD6" w:rsidRDefault="00A24A20" w:rsidP="00A24A20">
      <w:pPr>
        <w:pStyle w:val="NormalBold"/>
      </w:pPr>
      <w:r w:rsidRPr="003E1AD6">
        <w:rPr>
          <w:rStyle w:val="HideTWBExt"/>
          <w:b w:val="0"/>
        </w:rPr>
        <w:t>&lt;RepeatBlock-By&gt;&lt;Members&gt;</w:t>
      </w:r>
      <w:r w:rsidRPr="003E1AD6">
        <w:t>Dan Barna, Urmas Paet, Nikola Minchev, Petras Auštrevičius, Lucia Yar</w:t>
      </w:r>
      <w:r w:rsidRPr="003E1AD6">
        <w:rPr>
          <w:rStyle w:val="HideTWBExt"/>
          <w:b w:val="0"/>
        </w:rPr>
        <w:t>&lt;/Members&gt;</w:t>
      </w:r>
    </w:p>
    <w:p w14:paraId="4D8F34BB" w14:textId="77777777" w:rsidR="00A24A20" w:rsidRPr="003E1AD6" w:rsidRDefault="00A24A20" w:rsidP="00A24A20">
      <w:pPr>
        <w:pStyle w:val="NormalBold"/>
      </w:pPr>
      <w:r w:rsidRPr="003E1AD6">
        <w:rPr>
          <w:rStyle w:val="HideTWBExt"/>
          <w:b w:val="0"/>
        </w:rPr>
        <w:t>&lt;/RepeatBlock-By&gt;</w:t>
      </w:r>
    </w:p>
    <w:p w14:paraId="09E6C77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57E2E43" w14:textId="77777777" w:rsidR="00A24A20" w:rsidRPr="003E1AD6" w:rsidRDefault="00A24A20" w:rsidP="00A24A20">
      <w:pPr>
        <w:pStyle w:val="NormalBold"/>
      </w:pPr>
      <w:r w:rsidRPr="003E1AD6">
        <w:rPr>
          <w:rStyle w:val="HideTWBExt"/>
          <w:b w:val="0"/>
        </w:rPr>
        <w:t>&lt;Article&gt;</w:t>
      </w:r>
      <w:r w:rsidRPr="003E1AD6">
        <w:t>Paragraphe 15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66F188E" w14:textId="77777777" w:rsidTr="0037402C">
        <w:trPr>
          <w:trHeight w:hRule="exact" w:val="240"/>
          <w:jc w:val="center"/>
        </w:trPr>
        <w:tc>
          <w:tcPr>
            <w:tcW w:w="9752" w:type="dxa"/>
            <w:gridSpan w:val="2"/>
            <w:tcBorders>
              <w:top w:val="nil"/>
              <w:left w:val="nil"/>
              <w:bottom w:val="nil"/>
              <w:right w:val="nil"/>
            </w:tcBorders>
          </w:tcPr>
          <w:p w14:paraId="04C1B5FB" w14:textId="77777777" w:rsidR="00A24A20" w:rsidRPr="003E1AD6" w:rsidRDefault="00A24A20" w:rsidP="0037402C"/>
        </w:tc>
      </w:tr>
      <w:tr w:rsidR="00A24A20" w:rsidRPr="003E1AD6" w14:paraId="35DC6E8E" w14:textId="77777777" w:rsidTr="0037402C">
        <w:trPr>
          <w:trHeight w:val="240"/>
          <w:jc w:val="center"/>
        </w:trPr>
        <w:tc>
          <w:tcPr>
            <w:tcW w:w="4876" w:type="dxa"/>
            <w:tcBorders>
              <w:top w:val="nil"/>
              <w:left w:val="nil"/>
              <w:bottom w:val="nil"/>
              <w:right w:val="nil"/>
            </w:tcBorders>
          </w:tcPr>
          <w:p w14:paraId="3F0DC62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E783D82" w14:textId="77777777" w:rsidR="00A24A20" w:rsidRPr="003E1AD6" w:rsidRDefault="00A24A20" w:rsidP="0037402C">
            <w:pPr>
              <w:pStyle w:val="AmColumnHeading"/>
            </w:pPr>
            <w:r w:rsidRPr="003E1AD6">
              <w:t>Amendement</w:t>
            </w:r>
          </w:p>
        </w:tc>
      </w:tr>
      <w:tr w:rsidR="00A24A20" w:rsidRPr="003E1AD6" w14:paraId="2F471FF6" w14:textId="77777777" w:rsidTr="0037402C">
        <w:trPr>
          <w:jc w:val="center"/>
        </w:trPr>
        <w:tc>
          <w:tcPr>
            <w:tcW w:w="4876" w:type="dxa"/>
            <w:tcBorders>
              <w:top w:val="nil"/>
              <w:left w:val="nil"/>
              <w:bottom w:val="nil"/>
              <w:right w:val="nil"/>
            </w:tcBorders>
          </w:tcPr>
          <w:p w14:paraId="648A1E9E" w14:textId="77777777" w:rsidR="00A24A20" w:rsidRPr="003E1AD6" w:rsidRDefault="00A24A20" w:rsidP="0037402C">
            <w:pPr>
              <w:pStyle w:val="Normal6a"/>
            </w:pPr>
            <w:r w:rsidRPr="003E1AD6">
              <w:t>15.</w:t>
            </w:r>
            <w:r w:rsidRPr="003E1AD6">
              <w:tab/>
              <w:t>encourage les actions visant à renforcer l’indépendance éditoriale et financière, l’impartialité et le professionnalisme des radiodiffuseurs de service public et des autorités de régulation des médias;</w:t>
            </w:r>
          </w:p>
        </w:tc>
        <w:tc>
          <w:tcPr>
            <w:tcW w:w="4876" w:type="dxa"/>
            <w:tcBorders>
              <w:top w:val="nil"/>
              <w:left w:val="nil"/>
              <w:bottom w:val="nil"/>
              <w:right w:val="nil"/>
            </w:tcBorders>
          </w:tcPr>
          <w:p w14:paraId="21C575DB" w14:textId="77777777" w:rsidR="00A24A20" w:rsidRPr="003E1AD6" w:rsidRDefault="00A24A20" w:rsidP="0037402C">
            <w:pPr>
              <w:pStyle w:val="Normal6a"/>
            </w:pPr>
            <w:r w:rsidRPr="003E1AD6">
              <w:t>15.</w:t>
            </w:r>
            <w:r w:rsidRPr="003E1AD6">
              <w:tab/>
              <w:t xml:space="preserve">encourage les actions visant à renforcer </w:t>
            </w:r>
            <w:r w:rsidRPr="003E1AD6">
              <w:rPr>
                <w:b/>
                <w:i/>
              </w:rPr>
              <w:t xml:space="preserve">la transparence de la propriété des médias, </w:t>
            </w:r>
            <w:r w:rsidRPr="003E1AD6">
              <w:t>l’indépendance éditoriale et financière, l’impartialité et le professionnalisme des radiodiffuseurs de service public et des autorités de régulation des médias;</w:t>
            </w:r>
          </w:p>
        </w:tc>
      </w:tr>
    </w:tbl>
    <w:p w14:paraId="56A1EC3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CEF0D1D" w14:textId="77777777" w:rsidR="00A24A20" w:rsidRPr="003E1AD6" w:rsidRDefault="00A24A20" w:rsidP="00A24A20">
      <w:r w:rsidRPr="003E1AD6">
        <w:rPr>
          <w:rStyle w:val="HideTWBExt"/>
        </w:rPr>
        <w:t>&lt;/Amend&gt;</w:t>
      </w:r>
    </w:p>
    <w:p w14:paraId="00497DA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139</w:t>
      </w:r>
      <w:r w:rsidRPr="003E1AD6">
        <w:rPr>
          <w:rStyle w:val="HideTWBExt"/>
          <w:b w:val="0"/>
        </w:rPr>
        <w:t>&lt;/NumAm&gt;</w:t>
      </w:r>
    </w:p>
    <w:p w14:paraId="1E658A71"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387CDBAE" w14:textId="77777777" w:rsidR="00A24A20" w:rsidRPr="003E1AD6" w:rsidRDefault="00A24A20" w:rsidP="00A24A20">
      <w:pPr>
        <w:pStyle w:val="NormalBold"/>
      </w:pPr>
      <w:r w:rsidRPr="003E1AD6">
        <w:rPr>
          <w:rStyle w:val="HideTWBExt"/>
          <w:b w:val="0"/>
        </w:rPr>
        <w:t>&lt;/RepeatBlock-By&gt;</w:t>
      </w:r>
    </w:p>
    <w:p w14:paraId="2904872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DC13D41" w14:textId="77777777" w:rsidR="00A24A20" w:rsidRPr="003E1AD6" w:rsidRDefault="00A24A20" w:rsidP="00A24A20">
      <w:pPr>
        <w:pStyle w:val="NormalBold"/>
      </w:pPr>
      <w:r w:rsidRPr="003E1AD6">
        <w:rPr>
          <w:rStyle w:val="HideTWBExt"/>
          <w:b w:val="0"/>
        </w:rPr>
        <w:t>&lt;Article&gt;</w:t>
      </w:r>
      <w:r w:rsidRPr="003E1AD6">
        <w:t>Paragraphe 15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7032DDD" w14:textId="77777777" w:rsidTr="0037402C">
        <w:trPr>
          <w:trHeight w:hRule="exact" w:val="240"/>
          <w:jc w:val="center"/>
        </w:trPr>
        <w:tc>
          <w:tcPr>
            <w:tcW w:w="9752" w:type="dxa"/>
            <w:gridSpan w:val="2"/>
            <w:tcBorders>
              <w:top w:val="nil"/>
              <w:left w:val="nil"/>
              <w:bottom w:val="nil"/>
              <w:right w:val="nil"/>
            </w:tcBorders>
          </w:tcPr>
          <w:p w14:paraId="6957C3E6" w14:textId="77777777" w:rsidR="00A24A20" w:rsidRPr="003E1AD6" w:rsidRDefault="00A24A20" w:rsidP="0037402C"/>
        </w:tc>
      </w:tr>
      <w:tr w:rsidR="00A24A20" w:rsidRPr="003E1AD6" w14:paraId="48CDCC60" w14:textId="77777777" w:rsidTr="0037402C">
        <w:trPr>
          <w:trHeight w:val="240"/>
          <w:jc w:val="center"/>
        </w:trPr>
        <w:tc>
          <w:tcPr>
            <w:tcW w:w="4876" w:type="dxa"/>
            <w:tcBorders>
              <w:top w:val="nil"/>
              <w:left w:val="nil"/>
              <w:bottom w:val="nil"/>
              <w:right w:val="nil"/>
            </w:tcBorders>
          </w:tcPr>
          <w:p w14:paraId="000352E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A910732" w14:textId="77777777" w:rsidR="00A24A20" w:rsidRPr="003E1AD6" w:rsidRDefault="00A24A20" w:rsidP="0037402C">
            <w:pPr>
              <w:pStyle w:val="AmColumnHeading"/>
            </w:pPr>
            <w:r w:rsidRPr="003E1AD6">
              <w:t>Amendement</w:t>
            </w:r>
          </w:p>
        </w:tc>
      </w:tr>
      <w:tr w:rsidR="00A24A20" w:rsidRPr="003E1AD6" w14:paraId="57189625" w14:textId="77777777" w:rsidTr="0037402C">
        <w:trPr>
          <w:jc w:val="center"/>
        </w:trPr>
        <w:tc>
          <w:tcPr>
            <w:tcW w:w="4876" w:type="dxa"/>
            <w:tcBorders>
              <w:top w:val="nil"/>
              <w:left w:val="nil"/>
              <w:bottom w:val="nil"/>
              <w:right w:val="nil"/>
            </w:tcBorders>
          </w:tcPr>
          <w:p w14:paraId="1A2663EB" w14:textId="77777777" w:rsidR="00A24A20" w:rsidRPr="003E1AD6" w:rsidRDefault="00A24A20" w:rsidP="0037402C">
            <w:pPr>
              <w:pStyle w:val="Normal6a"/>
            </w:pPr>
          </w:p>
        </w:tc>
        <w:tc>
          <w:tcPr>
            <w:tcW w:w="4876" w:type="dxa"/>
            <w:tcBorders>
              <w:top w:val="nil"/>
              <w:left w:val="nil"/>
              <w:bottom w:val="nil"/>
              <w:right w:val="nil"/>
            </w:tcBorders>
          </w:tcPr>
          <w:p w14:paraId="4DD3F2DB" w14:textId="77777777" w:rsidR="00A24A20" w:rsidRPr="003E1AD6" w:rsidRDefault="00A24A20" w:rsidP="0037402C">
            <w:pPr>
              <w:pStyle w:val="Normal6a"/>
            </w:pPr>
            <w:r w:rsidRPr="003E1AD6">
              <w:rPr>
                <w:b/>
                <w:i/>
              </w:rPr>
              <w:t>15 bis.</w:t>
            </w:r>
            <w:r w:rsidRPr="003E1AD6">
              <w:tab/>
            </w:r>
            <w:r w:rsidRPr="003E1AD6">
              <w:rPr>
                <w:b/>
                <w:i/>
              </w:rPr>
              <w:t>exprime son inquiétude quant à l’acquisition stratégique de chaînes de télévision et de portails d’information majeurs par des dirigeants de médias hongrois proches du parti au pouvoir à Budapest, en raison de laquelle un discours anti-européen résonne au quotidien dans le débat public en Macédoine du Nord; regrette les allégations selon lesquelles certains médias ont reçu un soutien financier indirect sous forme de publicité de la part d’entreprises hongroises;</w:t>
            </w:r>
          </w:p>
        </w:tc>
      </w:tr>
    </w:tbl>
    <w:p w14:paraId="6544FA6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2484ADE" w14:textId="77777777" w:rsidR="00A24A20" w:rsidRPr="003E1AD6" w:rsidRDefault="00A24A20" w:rsidP="00A24A20">
      <w:r w:rsidRPr="003E1AD6">
        <w:rPr>
          <w:rStyle w:val="HideTWBExt"/>
        </w:rPr>
        <w:t>&lt;/Amend&gt;</w:t>
      </w:r>
    </w:p>
    <w:p w14:paraId="548618C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140</w:t>
      </w:r>
      <w:r w:rsidRPr="003E1AD6">
        <w:rPr>
          <w:rStyle w:val="HideTWBExt"/>
          <w:b w:val="0"/>
        </w:rPr>
        <w:t>&lt;/NumAm&gt;</w:t>
      </w:r>
    </w:p>
    <w:p w14:paraId="37711FF3"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09E373B7" w14:textId="77777777" w:rsidR="00A24A20" w:rsidRPr="003E1AD6" w:rsidRDefault="00A24A20" w:rsidP="00A24A20">
      <w:pPr>
        <w:pStyle w:val="NormalBold"/>
      </w:pPr>
      <w:r w:rsidRPr="003E1AD6">
        <w:rPr>
          <w:rStyle w:val="HideTWBExt"/>
          <w:b w:val="0"/>
        </w:rPr>
        <w:t>&lt;/RepeatBlock-By&gt;</w:t>
      </w:r>
    </w:p>
    <w:p w14:paraId="75DADD1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85FA7BF" w14:textId="77777777" w:rsidR="00A24A20" w:rsidRPr="003E1AD6" w:rsidRDefault="00A24A20" w:rsidP="00A24A20">
      <w:pPr>
        <w:pStyle w:val="NormalBold"/>
      </w:pPr>
      <w:r w:rsidRPr="003E1AD6">
        <w:rPr>
          <w:rStyle w:val="HideTWBExt"/>
          <w:b w:val="0"/>
        </w:rPr>
        <w:t>&lt;Article&gt;</w:t>
      </w:r>
      <w:r w:rsidRPr="003E1AD6">
        <w:t>Paragraphe 15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C7E8B5C" w14:textId="77777777" w:rsidTr="0037402C">
        <w:trPr>
          <w:trHeight w:hRule="exact" w:val="240"/>
          <w:jc w:val="center"/>
        </w:trPr>
        <w:tc>
          <w:tcPr>
            <w:tcW w:w="9752" w:type="dxa"/>
            <w:gridSpan w:val="2"/>
            <w:tcBorders>
              <w:top w:val="nil"/>
              <w:left w:val="nil"/>
              <w:bottom w:val="nil"/>
              <w:right w:val="nil"/>
            </w:tcBorders>
          </w:tcPr>
          <w:p w14:paraId="38B32AD2" w14:textId="77777777" w:rsidR="00A24A20" w:rsidRPr="003E1AD6" w:rsidRDefault="00A24A20" w:rsidP="0037402C"/>
        </w:tc>
      </w:tr>
      <w:tr w:rsidR="00A24A20" w:rsidRPr="003E1AD6" w14:paraId="59B24085" w14:textId="77777777" w:rsidTr="0037402C">
        <w:trPr>
          <w:trHeight w:val="240"/>
          <w:jc w:val="center"/>
        </w:trPr>
        <w:tc>
          <w:tcPr>
            <w:tcW w:w="4876" w:type="dxa"/>
            <w:tcBorders>
              <w:top w:val="nil"/>
              <w:left w:val="nil"/>
              <w:bottom w:val="nil"/>
              <w:right w:val="nil"/>
            </w:tcBorders>
          </w:tcPr>
          <w:p w14:paraId="2DB536C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C03D294" w14:textId="77777777" w:rsidR="00A24A20" w:rsidRPr="003E1AD6" w:rsidRDefault="00A24A20" w:rsidP="0037402C">
            <w:pPr>
              <w:pStyle w:val="AmColumnHeading"/>
            </w:pPr>
            <w:r w:rsidRPr="003E1AD6">
              <w:t>Amendement</w:t>
            </w:r>
          </w:p>
        </w:tc>
      </w:tr>
      <w:tr w:rsidR="00A24A20" w:rsidRPr="003E1AD6" w14:paraId="7D337D65" w14:textId="77777777" w:rsidTr="0037402C">
        <w:trPr>
          <w:jc w:val="center"/>
        </w:trPr>
        <w:tc>
          <w:tcPr>
            <w:tcW w:w="4876" w:type="dxa"/>
            <w:tcBorders>
              <w:top w:val="nil"/>
              <w:left w:val="nil"/>
              <w:bottom w:val="nil"/>
              <w:right w:val="nil"/>
            </w:tcBorders>
          </w:tcPr>
          <w:p w14:paraId="26621678" w14:textId="77777777" w:rsidR="00A24A20" w:rsidRPr="003E1AD6" w:rsidRDefault="00A24A20" w:rsidP="0037402C">
            <w:pPr>
              <w:pStyle w:val="Normal6a"/>
            </w:pPr>
          </w:p>
        </w:tc>
        <w:tc>
          <w:tcPr>
            <w:tcW w:w="4876" w:type="dxa"/>
            <w:tcBorders>
              <w:top w:val="nil"/>
              <w:left w:val="nil"/>
              <w:bottom w:val="nil"/>
              <w:right w:val="nil"/>
            </w:tcBorders>
          </w:tcPr>
          <w:p w14:paraId="1C04BF81" w14:textId="77777777" w:rsidR="00A24A20" w:rsidRPr="003E1AD6" w:rsidRDefault="00A24A20" w:rsidP="0037402C">
            <w:pPr>
              <w:pStyle w:val="Normal6a"/>
            </w:pPr>
            <w:r w:rsidRPr="003E1AD6">
              <w:rPr>
                <w:b/>
                <w:i/>
              </w:rPr>
              <w:t>15 bis.</w:t>
            </w:r>
            <w:r w:rsidRPr="003E1AD6">
              <w:tab/>
            </w:r>
            <w:r w:rsidRPr="003E1AD6">
              <w:rPr>
                <w:b/>
                <w:i/>
              </w:rPr>
              <w:t>reconnaît l’amélioration constante de la liberté des médias, comme en témoigne sa progression dans les classements internationaux, et encourage la poursuite des réformes visant à garantir un paysage médiatique indépendant et résistant;</w:t>
            </w:r>
          </w:p>
        </w:tc>
      </w:tr>
    </w:tbl>
    <w:p w14:paraId="3B5E7B1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2A5BEE9" w14:textId="77777777" w:rsidR="00A24A20" w:rsidRPr="003E1AD6" w:rsidRDefault="00A24A20" w:rsidP="00A24A20">
      <w:r w:rsidRPr="003E1AD6">
        <w:rPr>
          <w:rStyle w:val="HideTWBExt"/>
        </w:rPr>
        <w:t>&lt;/Amend&gt;</w:t>
      </w:r>
    </w:p>
    <w:p w14:paraId="5F43A0C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141</w:t>
      </w:r>
      <w:r w:rsidRPr="003E1AD6">
        <w:rPr>
          <w:rStyle w:val="HideTWBExt"/>
          <w:b w:val="0"/>
        </w:rPr>
        <w:t>&lt;/NumAm&gt;</w:t>
      </w:r>
    </w:p>
    <w:p w14:paraId="407CB2D6"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0AE597D5"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24FE82EC" w14:textId="77777777" w:rsidR="00A24A20" w:rsidRPr="003E1AD6" w:rsidRDefault="00A24A20" w:rsidP="00A24A20">
      <w:pPr>
        <w:pStyle w:val="NormalBold"/>
      </w:pPr>
      <w:r w:rsidRPr="003E1AD6">
        <w:rPr>
          <w:rStyle w:val="HideTWBExt"/>
          <w:b w:val="0"/>
        </w:rPr>
        <w:t>&lt;/RepeatBlock-By&gt;</w:t>
      </w:r>
    </w:p>
    <w:p w14:paraId="52F1689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245F599" w14:textId="77777777" w:rsidR="00A24A20" w:rsidRPr="003E1AD6" w:rsidRDefault="00A24A20" w:rsidP="00A24A20">
      <w:pPr>
        <w:pStyle w:val="NormalBold"/>
      </w:pPr>
      <w:r w:rsidRPr="003E1AD6">
        <w:rPr>
          <w:rStyle w:val="HideTWBExt"/>
          <w:b w:val="0"/>
        </w:rPr>
        <w:t>&lt;Article&gt;</w:t>
      </w:r>
      <w:r w:rsidRPr="003E1AD6">
        <w:t>Paragraphe 16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A02B325" w14:textId="77777777" w:rsidTr="0037402C">
        <w:trPr>
          <w:trHeight w:hRule="exact" w:val="240"/>
          <w:jc w:val="center"/>
        </w:trPr>
        <w:tc>
          <w:tcPr>
            <w:tcW w:w="9752" w:type="dxa"/>
            <w:gridSpan w:val="2"/>
            <w:tcBorders>
              <w:top w:val="nil"/>
              <w:left w:val="nil"/>
              <w:bottom w:val="nil"/>
              <w:right w:val="nil"/>
            </w:tcBorders>
          </w:tcPr>
          <w:p w14:paraId="20EB9D6A" w14:textId="77777777" w:rsidR="00A24A20" w:rsidRPr="003E1AD6" w:rsidRDefault="00A24A20" w:rsidP="0037402C"/>
        </w:tc>
      </w:tr>
      <w:tr w:rsidR="00A24A20" w:rsidRPr="003E1AD6" w14:paraId="65537D10" w14:textId="77777777" w:rsidTr="0037402C">
        <w:trPr>
          <w:trHeight w:val="240"/>
          <w:jc w:val="center"/>
        </w:trPr>
        <w:tc>
          <w:tcPr>
            <w:tcW w:w="4876" w:type="dxa"/>
            <w:tcBorders>
              <w:top w:val="nil"/>
              <w:left w:val="nil"/>
              <w:bottom w:val="nil"/>
              <w:right w:val="nil"/>
            </w:tcBorders>
          </w:tcPr>
          <w:p w14:paraId="249F386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B44B153" w14:textId="77777777" w:rsidR="00A24A20" w:rsidRPr="003E1AD6" w:rsidRDefault="00A24A20" w:rsidP="0037402C">
            <w:pPr>
              <w:pStyle w:val="AmColumnHeading"/>
            </w:pPr>
            <w:r w:rsidRPr="003E1AD6">
              <w:t>Amendement</w:t>
            </w:r>
          </w:p>
        </w:tc>
      </w:tr>
      <w:tr w:rsidR="00A24A20" w:rsidRPr="003E1AD6" w14:paraId="04FB3868" w14:textId="77777777" w:rsidTr="0037402C">
        <w:trPr>
          <w:jc w:val="center"/>
        </w:trPr>
        <w:tc>
          <w:tcPr>
            <w:tcW w:w="4876" w:type="dxa"/>
            <w:tcBorders>
              <w:top w:val="nil"/>
              <w:left w:val="nil"/>
              <w:bottom w:val="nil"/>
              <w:right w:val="nil"/>
            </w:tcBorders>
          </w:tcPr>
          <w:p w14:paraId="4EF1CCB1" w14:textId="77777777" w:rsidR="00A24A20" w:rsidRPr="003E1AD6" w:rsidRDefault="00A24A20" w:rsidP="0037402C">
            <w:pPr>
              <w:pStyle w:val="Normal6a"/>
            </w:pPr>
            <w:r w:rsidRPr="003E1AD6">
              <w:t>16.</w:t>
            </w:r>
            <w:r w:rsidRPr="003E1AD6">
              <w:tab/>
              <w:t>constate avec inquiétude la persistance des menaces et des attaques contre les journalistes; se félicite de la nomination d’un procureur spécialisé dans le suivi des attaques contre les journalistes et de la mise en place de mécanismes de signalement des cas de cyberharcèlement;</w:t>
            </w:r>
          </w:p>
        </w:tc>
        <w:tc>
          <w:tcPr>
            <w:tcW w:w="4876" w:type="dxa"/>
            <w:tcBorders>
              <w:top w:val="nil"/>
              <w:left w:val="nil"/>
              <w:bottom w:val="nil"/>
              <w:right w:val="nil"/>
            </w:tcBorders>
          </w:tcPr>
          <w:p w14:paraId="2D468223" w14:textId="77777777" w:rsidR="00A24A20" w:rsidRPr="003E1AD6" w:rsidRDefault="00A24A20" w:rsidP="0037402C">
            <w:pPr>
              <w:pStyle w:val="Normal6a"/>
            </w:pPr>
            <w:r w:rsidRPr="003E1AD6">
              <w:t>16.</w:t>
            </w:r>
            <w:r w:rsidRPr="003E1AD6">
              <w:tab/>
              <w:t>constate avec inquiétude la persistance des menaces et des attaques contre les journalistes</w:t>
            </w:r>
            <w:r w:rsidRPr="003E1AD6">
              <w:rPr>
                <w:b/>
                <w:i/>
              </w:rPr>
              <w:t xml:space="preserve"> indépendants</w:t>
            </w:r>
            <w:r w:rsidRPr="003E1AD6">
              <w:t xml:space="preserve"> </w:t>
            </w:r>
            <w:r w:rsidRPr="003E1AD6">
              <w:rPr>
                <w:b/>
                <w:i/>
              </w:rPr>
              <w:t>et les professionnels des médias, y compris le harcèlement misogyne en ligne contre les femmes journalistes, qui vise souvent les spécialistes des questions d’État de droit, de corruption et de justice</w:t>
            </w:r>
            <w:r w:rsidRPr="003E1AD6">
              <w:t xml:space="preserve">; se félicite de la nomination d’un procureur spécialisé dans le suivi des attaques contre les journalistes et de la mise en place de mécanismes de signalement des cas de cyberharcèlement; </w:t>
            </w:r>
            <w:r w:rsidRPr="003E1AD6">
              <w:rPr>
                <w:b/>
                <w:i/>
              </w:rPr>
              <w:t>demande des mesures plus strictes pour protéger les professionnels des médias contre les menaces physiques et orales, le harcèlement et les propos déplacés de la part de personnalités publiques;</w:t>
            </w:r>
          </w:p>
        </w:tc>
      </w:tr>
    </w:tbl>
    <w:p w14:paraId="34AFB06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30ED886" w14:textId="77777777" w:rsidR="00A24A20" w:rsidRPr="003E1AD6" w:rsidRDefault="00A24A20" w:rsidP="00A24A20">
      <w:r w:rsidRPr="003E1AD6">
        <w:rPr>
          <w:rStyle w:val="HideTWBExt"/>
        </w:rPr>
        <w:t>&lt;/Amend&gt;</w:t>
      </w:r>
    </w:p>
    <w:p w14:paraId="453C596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142</w:t>
      </w:r>
      <w:r w:rsidRPr="003E1AD6">
        <w:rPr>
          <w:rStyle w:val="HideTWBExt"/>
          <w:b w:val="0"/>
        </w:rPr>
        <w:t>&lt;/NumAm&gt;</w:t>
      </w:r>
    </w:p>
    <w:p w14:paraId="373DEF3A"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5E0F49C1" w14:textId="77777777" w:rsidR="00A24A20" w:rsidRPr="003E1AD6" w:rsidRDefault="00A24A20" w:rsidP="00A24A20">
      <w:pPr>
        <w:pStyle w:val="NormalBold"/>
      </w:pPr>
      <w:r w:rsidRPr="003E1AD6">
        <w:rPr>
          <w:rStyle w:val="HideTWBExt"/>
          <w:b w:val="0"/>
        </w:rPr>
        <w:t>&lt;/RepeatBlock-By&gt;</w:t>
      </w:r>
    </w:p>
    <w:p w14:paraId="0B8D481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614093A" w14:textId="77777777" w:rsidR="00A24A20" w:rsidRPr="003E1AD6" w:rsidRDefault="00A24A20" w:rsidP="00A24A20">
      <w:pPr>
        <w:pStyle w:val="NormalBold"/>
      </w:pPr>
      <w:r w:rsidRPr="003E1AD6">
        <w:rPr>
          <w:rStyle w:val="HideTWBExt"/>
          <w:b w:val="0"/>
        </w:rPr>
        <w:t>&lt;Article&gt;</w:t>
      </w:r>
      <w:r w:rsidRPr="003E1AD6">
        <w:t>Paragraphe 16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C466AAA" w14:textId="77777777" w:rsidTr="0037402C">
        <w:trPr>
          <w:trHeight w:hRule="exact" w:val="240"/>
          <w:jc w:val="center"/>
        </w:trPr>
        <w:tc>
          <w:tcPr>
            <w:tcW w:w="9752" w:type="dxa"/>
            <w:gridSpan w:val="2"/>
            <w:tcBorders>
              <w:top w:val="nil"/>
              <w:left w:val="nil"/>
              <w:bottom w:val="nil"/>
              <w:right w:val="nil"/>
            </w:tcBorders>
          </w:tcPr>
          <w:p w14:paraId="09B2D29C" w14:textId="77777777" w:rsidR="00A24A20" w:rsidRPr="003E1AD6" w:rsidRDefault="00A24A20" w:rsidP="0037402C"/>
        </w:tc>
      </w:tr>
      <w:tr w:rsidR="00A24A20" w:rsidRPr="003E1AD6" w14:paraId="35351435" w14:textId="77777777" w:rsidTr="0037402C">
        <w:trPr>
          <w:trHeight w:val="240"/>
          <w:jc w:val="center"/>
        </w:trPr>
        <w:tc>
          <w:tcPr>
            <w:tcW w:w="4876" w:type="dxa"/>
            <w:tcBorders>
              <w:top w:val="nil"/>
              <w:left w:val="nil"/>
              <w:bottom w:val="nil"/>
              <w:right w:val="nil"/>
            </w:tcBorders>
          </w:tcPr>
          <w:p w14:paraId="2476B3E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8DF9A73" w14:textId="77777777" w:rsidR="00A24A20" w:rsidRPr="003E1AD6" w:rsidRDefault="00A24A20" w:rsidP="0037402C">
            <w:pPr>
              <w:pStyle w:val="AmColumnHeading"/>
            </w:pPr>
            <w:r w:rsidRPr="003E1AD6">
              <w:t>Amendement</w:t>
            </w:r>
          </w:p>
        </w:tc>
      </w:tr>
      <w:tr w:rsidR="00A24A20" w:rsidRPr="003E1AD6" w14:paraId="15BEDDA5" w14:textId="77777777" w:rsidTr="0037402C">
        <w:trPr>
          <w:jc w:val="center"/>
        </w:trPr>
        <w:tc>
          <w:tcPr>
            <w:tcW w:w="4876" w:type="dxa"/>
            <w:tcBorders>
              <w:top w:val="nil"/>
              <w:left w:val="nil"/>
              <w:bottom w:val="nil"/>
              <w:right w:val="nil"/>
            </w:tcBorders>
          </w:tcPr>
          <w:p w14:paraId="5054F46B" w14:textId="77777777" w:rsidR="00A24A20" w:rsidRPr="003E1AD6" w:rsidRDefault="00A24A20" w:rsidP="0037402C">
            <w:pPr>
              <w:pStyle w:val="Normal6a"/>
            </w:pPr>
            <w:r w:rsidRPr="003E1AD6">
              <w:t>16.</w:t>
            </w:r>
            <w:r w:rsidRPr="003E1AD6">
              <w:tab/>
            </w:r>
            <w:r w:rsidRPr="003E1AD6">
              <w:rPr>
                <w:b/>
                <w:i/>
              </w:rPr>
              <w:t>constate avec</w:t>
            </w:r>
            <w:r w:rsidRPr="003E1AD6">
              <w:t xml:space="preserve"> inquiétude la persistance des menaces et des attaques contre les journalistes; se félicite de la nomination d’un procureur spécialisé dans </w:t>
            </w:r>
            <w:r w:rsidRPr="003E1AD6">
              <w:rPr>
                <w:b/>
                <w:i/>
              </w:rPr>
              <w:t xml:space="preserve">le suivi </w:t>
            </w:r>
            <w:r w:rsidRPr="003E1AD6">
              <w:t>des attaques contre les journalistes et de la mise en place de mécanismes de signalement des cas de cyberharcèlement;</w:t>
            </w:r>
          </w:p>
        </w:tc>
        <w:tc>
          <w:tcPr>
            <w:tcW w:w="4876" w:type="dxa"/>
            <w:tcBorders>
              <w:top w:val="nil"/>
              <w:left w:val="nil"/>
              <w:bottom w:val="nil"/>
              <w:right w:val="nil"/>
            </w:tcBorders>
          </w:tcPr>
          <w:p w14:paraId="66318B6E" w14:textId="77777777" w:rsidR="00A24A20" w:rsidRPr="003E1AD6" w:rsidRDefault="00A24A20" w:rsidP="0037402C">
            <w:pPr>
              <w:pStyle w:val="Normal6a"/>
            </w:pPr>
            <w:r w:rsidRPr="003E1AD6">
              <w:t>16.</w:t>
            </w:r>
            <w:r w:rsidRPr="003E1AD6">
              <w:tab/>
            </w:r>
            <w:r w:rsidRPr="003E1AD6">
              <w:rPr>
                <w:b/>
                <w:i/>
              </w:rPr>
              <w:t xml:space="preserve">exprime son </w:t>
            </w:r>
            <w:r w:rsidRPr="003E1AD6">
              <w:t xml:space="preserve">inquiétude </w:t>
            </w:r>
            <w:r w:rsidRPr="003E1AD6">
              <w:rPr>
                <w:b/>
                <w:i/>
              </w:rPr>
              <w:t xml:space="preserve">envers </w:t>
            </w:r>
            <w:r w:rsidRPr="003E1AD6">
              <w:t>la persistance des menaces et des attaques contre les journalistes; se félicite de la nomination d’un procureur spécialisé dans</w:t>
            </w:r>
            <w:r w:rsidRPr="003E1AD6">
              <w:rPr>
                <w:b/>
                <w:i/>
              </w:rPr>
              <w:t xml:space="preserve"> la surveillance</w:t>
            </w:r>
            <w:r w:rsidRPr="003E1AD6">
              <w:t xml:space="preserve"> des attaques contre les journalistes et de la mise en place de mécanismes de signalement des cas de cyberharcèlement;</w:t>
            </w:r>
            <w:r w:rsidRPr="003E1AD6">
              <w:rPr>
                <w:b/>
                <w:i/>
              </w:rPr>
              <w:t xml:space="preserve"> souligne en outre la nécessité de procéder à une réforme des médias qui donne la priorité aux mesures de prévention de la concentration afin de préserver l’intégrité journalistique;</w:t>
            </w:r>
          </w:p>
        </w:tc>
      </w:tr>
    </w:tbl>
    <w:p w14:paraId="5649BEE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62CC9ED" w14:textId="77777777" w:rsidR="00A24A20" w:rsidRPr="003E1AD6" w:rsidRDefault="00A24A20" w:rsidP="00A24A20">
      <w:r w:rsidRPr="003E1AD6">
        <w:rPr>
          <w:rStyle w:val="HideTWBExt"/>
        </w:rPr>
        <w:t>&lt;/Amend&gt;</w:t>
      </w:r>
    </w:p>
    <w:p w14:paraId="1EA7179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143</w:t>
      </w:r>
      <w:r w:rsidRPr="003E1AD6">
        <w:rPr>
          <w:rStyle w:val="HideTWBExt"/>
          <w:b w:val="0"/>
        </w:rPr>
        <w:t>&lt;/NumAm&gt;</w:t>
      </w:r>
    </w:p>
    <w:p w14:paraId="0B407FFB" w14:textId="77777777" w:rsidR="00A24A20" w:rsidRPr="003E1AD6" w:rsidRDefault="00A24A20" w:rsidP="00A24A20">
      <w:pPr>
        <w:pStyle w:val="NormalBold"/>
      </w:pPr>
      <w:r w:rsidRPr="003E1AD6">
        <w:rPr>
          <w:rStyle w:val="HideTWBExt"/>
          <w:b w:val="0"/>
        </w:rPr>
        <w:t>&lt;RepeatBlock-By&gt;&lt;Members&gt;</w:t>
      </w:r>
      <w:r w:rsidRPr="003E1AD6">
        <w:t>Andrey Kovatchev, Ivaylo Valchev, Emil Radev, Eva Maydell, Radan Kanev, Kristian Vigenin, Tsvetelina Penkova, Ilia Lazarov, Andrey Novakov</w:t>
      </w:r>
      <w:r w:rsidRPr="003E1AD6">
        <w:rPr>
          <w:rStyle w:val="HideTWBExt"/>
          <w:b w:val="0"/>
        </w:rPr>
        <w:t>&lt;/Members&gt;</w:t>
      </w:r>
    </w:p>
    <w:p w14:paraId="447A7349" w14:textId="77777777" w:rsidR="00A24A20" w:rsidRPr="003E1AD6" w:rsidRDefault="00A24A20" w:rsidP="00A24A20">
      <w:pPr>
        <w:pStyle w:val="NormalBold"/>
      </w:pPr>
      <w:r w:rsidRPr="003E1AD6">
        <w:rPr>
          <w:rStyle w:val="HideTWBExt"/>
          <w:b w:val="0"/>
        </w:rPr>
        <w:t>&lt;/RepeatBlock-By&gt;</w:t>
      </w:r>
    </w:p>
    <w:p w14:paraId="28A58CB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214101C" w14:textId="77777777" w:rsidR="00A24A20" w:rsidRPr="003E1AD6" w:rsidRDefault="00A24A20" w:rsidP="00A24A20">
      <w:pPr>
        <w:pStyle w:val="NormalBold"/>
      </w:pPr>
      <w:r w:rsidRPr="003E1AD6">
        <w:rPr>
          <w:rStyle w:val="HideTWBExt"/>
          <w:b w:val="0"/>
        </w:rPr>
        <w:t>&lt;Article&gt;</w:t>
      </w:r>
      <w:r w:rsidRPr="003E1AD6">
        <w:t>Paragraphe 16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D5185E6" w14:textId="77777777" w:rsidTr="0037402C">
        <w:trPr>
          <w:trHeight w:hRule="exact" w:val="240"/>
          <w:jc w:val="center"/>
        </w:trPr>
        <w:tc>
          <w:tcPr>
            <w:tcW w:w="9752" w:type="dxa"/>
            <w:gridSpan w:val="2"/>
            <w:tcBorders>
              <w:top w:val="nil"/>
              <w:left w:val="nil"/>
              <w:bottom w:val="nil"/>
              <w:right w:val="nil"/>
            </w:tcBorders>
          </w:tcPr>
          <w:p w14:paraId="06BAF4E4" w14:textId="77777777" w:rsidR="00A24A20" w:rsidRPr="003E1AD6" w:rsidRDefault="00A24A20" w:rsidP="0037402C"/>
        </w:tc>
      </w:tr>
      <w:tr w:rsidR="00A24A20" w:rsidRPr="003E1AD6" w14:paraId="332AC0DC" w14:textId="77777777" w:rsidTr="0037402C">
        <w:trPr>
          <w:trHeight w:val="240"/>
          <w:jc w:val="center"/>
        </w:trPr>
        <w:tc>
          <w:tcPr>
            <w:tcW w:w="4876" w:type="dxa"/>
            <w:tcBorders>
              <w:top w:val="nil"/>
              <w:left w:val="nil"/>
              <w:bottom w:val="nil"/>
              <w:right w:val="nil"/>
            </w:tcBorders>
          </w:tcPr>
          <w:p w14:paraId="4B8AB5C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36D4CDF" w14:textId="77777777" w:rsidR="00A24A20" w:rsidRPr="003E1AD6" w:rsidRDefault="00A24A20" w:rsidP="0037402C">
            <w:pPr>
              <w:pStyle w:val="AmColumnHeading"/>
            </w:pPr>
            <w:r w:rsidRPr="003E1AD6">
              <w:t>Amendement</w:t>
            </w:r>
          </w:p>
        </w:tc>
      </w:tr>
      <w:tr w:rsidR="00A24A20" w:rsidRPr="003E1AD6" w14:paraId="61122946" w14:textId="77777777" w:rsidTr="0037402C">
        <w:trPr>
          <w:jc w:val="center"/>
        </w:trPr>
        <w:tc>
          <w:tcPr>
            <w:tcW w:w="4876" w:type="dxa"/>
            <w:tcBorders>
              <w:top w:val="nil"/>
              <w:left w:val="nil"/>
              <w:bottom w:val="nil"/>
              <w:right w:val="nil"/>
            </w:tcBorders>
          </w:tcPr>
          <w:p w14:paraId="0A357418" w14:textId="77777777" w:rsidR="00A24A20" w:rsidRPr="003E1AD6" w:rsidRDefault="00A24A20" w:rsidP="0037402C">
            <w:pPr>
              <w:pStyle w:val="Normal6a"/>
            </w:pPr>
          </w:p>
        </w:tc>
        <w:tc>
          <w:tcPr>
            <w:tcW w:w="4876" w:type="dxa"/>
            <w:tcBorders>
              <w:top w:val="nil"/>
              <w:left w:val="nil"/>
              <w:bottom w:val="nil"/>
              <w:right w:val="nil"/>
            </w:tcBorders>
          </w:tcPr>
          <w:p w14:paraId="3FB36ABA" w14:textId="77777777" w:rsidR="00A24A20" w:rsidRPr="003E1AD6" w:rsidRDefault="00A24A20" w:rsidP="0037402C">
            <w:pPr>
              <w:pStyle w:val="Normal6a"/>
            </w:pPr>
            <w:r w:rsidRPr="003E1AD6">
              <w:rPr>
                <w:b/>
                <w:i/>
              </w:rPr>
              <w:t>16 bis.</w:t>
            </w:r>
            <w:r w:rsidRPr="003E1AD6">
              <w:tab/>
            </w:r>
            <w:r w:rsidRPr="003E1AD6">
              <w:rPr>
                <w:b/>
                <w:i/>
              </w:rPr>
              <w:t>invite instamment les organes compétents à prévenir et à poursuivre systématiquement tous les cas de discours haineux, de crimes de haine et d’intimidation, à enquêter de manière approfondie sur les agressions qui en découlent et à garantir la sûreté et la sécurité des personnes visées, telles que les journalistes, les personnes appartenant à des minorités, des communautés et d’autres groupes vulnérables; condamne les médias qui encouragent de manière sélective la couverture négative, les discours haineux et les préjugés ethniques à l’encontre des Bulgares; demande instamment aux médias et aux autorités de la République de Macédoine du Nord de s’abstenir d’utiliser et de publier des discours haineux à l’encontre des États membres de l’Union et de ses pays voisins; prie instamment les autorités de combattre de manière effective les crimes motivés par la haine, au moyen d’enquêtes et de poursuites coordonnées qui aboutissent à des condamnations fermes;</w:t>
            </w:r>
          </w:p>
        </w:tc>
      </w:tr>
    </w:tbl>
    <w:p w14:paraId="10C65C1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4C89DC7" w14:textId="77777777" w:rsidR="00A24A20" w:rsidRPr="003E1AD6" w:rsidRDefault="00A24A20" w:rsidP="00A24A20">
      <w:r w:rsidRPr="003E1AD6">
        <w:rPr>
          <w:rStyle w:val="HideTWBExt"/>
        </w:rPr>
        <w:t>&lt;/Amend&gt;</w:t>
      </w:r>
    </w:p>
    <w:p w14:paraId="4C8C647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144</w:t>
      </w:r>
      <w:r w:rsidRPr="003E1AD6">
        <w:rPr>
          <w:rStyle w:val="HideTWBExt"/>
          <w:b w:val="0"/>
        </w:rPr>
        <w:t>&lt;/NumAm&gt;</w:t>
      </w:r>
    </w:p>
    <w:p w14:paraId="40F7B1BA"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796A0DC0"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749E6F24" w14:textId="77777777" w:rsidR="00A24A20" w:rsidRPr="003E1AD6" w:rsidRDefault="00A24A20" w:rsidP="00A24A20">
      <w:pPr>
        <w:pStyle w:val="NormalBold"/>
      </w:pPr>
      <w:r w:rsidRPr="003E1AD6">
        <w:rPr>
          <w:rStyle w:val="HideTWBExt"/>
          <w:b w:val="0"/>
        </w:rPr>
        <w:t>&lt;/RepeatBlock-By&gt;</w:t>
      </w:r>
    </w:p>
    <w:p w14:paraId="7D1AA39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203179A" w14:textId="77777777" w:rsidR="00A24A20" w:rsidRPr="003E1AD6" w:rsidRDefault="00A24A20" w:rsidP="00A24A20">
      <w:pPr>
        <w:pStyle w:val="NormalBold"/>
      </w:pPr>
      <w:r w:rsidRPr="003E1AD6">
        <w:rPr>
          <w:rStyle w:val="HideTWBExt"/>
          <w:b w:val="0"/>
        </w:rPr>
        <w:t>&lt;Article&gt;</w:t>
      </w:r>
      <w:r w:rsidRPr="003E1AD6">
        <w:t>Paragraphe 17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B05E6CE" w14:textId="77777777" w:rsidTr="0037402C">
        <w:trPr>
          <w:trHeight w:hRule="exact" w:val="240"/>
          <w:jc w:val="center"/>
        </w:trPr>
        <w:tc>
          <w:tcPr>
            <w:tcW w:w="9752" w:type="dxa"/>
            <w:gridSpan w:val="2"/>
            <w:tcBorders>
              <w:top w:val="nil"/>
              <w:left w:val="nil"/>
              <w:bottom w:val="nil"/>
              <w:right w:val="nil"/>
            </w:tcBorders>
          </w:tcPr>
          <w:p w14:paraId="4BAD1B87" w14:textId="77777777" w:rsidR="00A24A20" w:rsidRPr="003E1AD6" w:rsidRDefault="00A24A20" w:rsidP="0037402C"/>
        </w:tc>
      </w:tr>
      <w:tr w:rsidR="00A24A20" w:rsidRPr="003E1AD6" w14:paraId="11AA735C" w14:textId="77777777" w:rsidTr="0037402C">
        <w:trPr>
          <w:trHeight w:val="240"/>
          <w:jc w:val="center"/>
        </w:trPr>
        <w:tc>
          <w:tcPr>
            <w:tcW w:w="4876" w:type="dxa"/>
            <w:tcBorders>
              <w:top w:val="nil"/>
              <w:left w:val="nil"/>
              <w:bottom w:val="nil"/>
              <w:right w:val="nil"/>
            </w:tcBorders>
          </w:tcPr>
          <w:p w14:paraId="3C7458B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67CED5A" w14:textId="77777777" w:rsidR="00A24A20" w:rsidRPr="003E1AD6" w:rsidRDefault="00A24A20" w:rsidP="0037402C">
            <w:pPr>
              <w:pStyle w:val="AmColumnHeading"/>
            </w:pPr>
            <w:r w:rsidRPr="003E1AD6">
              <w:t>Amendement</w:t>
            </w:r>
          </w:p>
        </w:tc>
      </w:tr>
      <w:tr w:rsidR="00A24A20" w:rsidRPr="003E1AD6" w14:paraId="57C36B9E" w14:textId="77777777" w:rsidTr="0037402C">
        <w:trPr>
          <w:jc w:val="center"/>
        </w:trPr>
        <w:tc>
          <w:tcPr>
            <w:tcW w:w="4876" w:type="dxa"/>
            <w:tcBorders>
              <w:top w:val="nil"/>
              <w:left w:val="nil"/>
              <w:bottom w:val="nil"/>
              <w:right w:val="nil"/>
            </w:tcBorders>
          </w:tcPr>
          <w:p w14:paraId="531845D8" w14:textId="77777777" w:rsidR="00A24A20" w:rsidRPr="003E1AD6" w:rsidRDefault="00A24A20" w:rsidP="0037402C">
            <w:pPr>
              <w:pStyle w:val="Normal6a"/>
            </w:pPr>
            <w:r w:rsidRPr="003E1AD6">
              <w:t>17.</w:t>
            </w:r>
            <w:r w:rsidRPr="003E1AD6">
              <w:tab/>
              <w:t>réclame des mesures renforcées pour soutenir le journalisme d’investigation et l’éducation aux médias afin de lutter contre les discours haineux, la désinformation et l’ingérence étrangère;</w:t>
            </w:r>
          </w:p>
        </w:tc>
        <w:tc>
          <w:tcPr>
            <w:tcW w:w="4876" w:type="dxa"/>
            <w:tcBorders>
              <w:top w:val="nil"/>
              <w:left w:val="nil"/>
              <w:bottom w:val="nil"/>
              <w:right w:val="nil"/>
            </w:tcBorders>
          </w:tcPr>
          <w:p w14:paraId="653C5CDD" w14:textId="77777777" w:rsidR="00A24A20" w:rsidRPr="003E1AD6" w:rsidRDefault="00A24A20" w:rsidP="0037402C">
            <w:pPr>
              <w:pStyle w:val="Normal6a"/>
            </w:pPr>
            <w:r w:rsidRPr="003E1AD6">
              <w:t>17.</w:t>
            </w:r>
            <w:r w:rsidRPr="003E1AD6">
              <w:tab/>
            </w:r>
            <w:r w:rsidRPr="003E1AD6">
              <w:rPr>
                <w:b/>
                <w:i/>
              </w:rPr>
              <w:t>exprime son inquiétude face à la montée des discours incitant à la haine et face aux menaces croissantes de la désinformation dans les médias en ligne;</w:t>
            </w:r>
            <w:r w:rsidRPr="003E1AD6">
              <w:t xml:space="preserve"> réclame des mesures renforcées pour soutenir le journalisme d’investigation</w:t>
            </w:r>
            <w:r w:rsidRPr="003E1AD6">
              <w:rPr>
                <w:b/>
                <w:i/>
              </w:rPr>
              <w:t>, les outils de vérification des faits</w:t>
            </w:r>
            <w:r w:rsidRPr="003E1AD6">
              <w:t xml:space="preserve"> et l’éducation aux médias afin de lutter contre les discours haineux, la désinformation et l’ingérence étrangère; </w:t>
            </w:r>
            <w:r w:rsidRPr="003E1AD6">
              <w:rPr>
                <w:b/>
                <w:i/>
              </w:rPr>
              <w:t>s’inquiète des campagnes de désinformation généralisées qui remettent en question les valeurs démocratiques et l’objectif d’adhésion du pays à l’Union; demande à cet égard le soutien des institutions de l’Union pour aider le pays à atténuer ces effets malveillants;</w:t>
            </w:r>
          </w:p>
        </w:tc>
      </w:tr>
    </w:tbl>
    <w:p w14:paraId="7F04645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68B2710" w14:textId="77777777" w:rsidR="00A24A20" w:rsidRPr="003E1AD6" w:rsidRDefault="00A24A20" w:rsidP="00A24A20">
      <w:r w:rsidRPr="003E1AD6">
        <w:rPr>
          <w:rStyle w:val="HideTWBExt"/>
        </w:rPr>
        <w:t>&lt;/Amend&gt;</w:t>
      </w:r>
    </w:p>
    <w:p w14:paraId="553AE47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145</w:t>
      </w:r>
      <w:r w:rsidRPr="003E1AD6">
        <w:rPr>
          <w:rStyle w:val="HideTWBExt"/>
          <w:b w:val="0"/>
        </w:rPr>
        <w:t>&lt;/NumAm&gt;</w:t>
      </w:r>
    </w:p>
    <w:p w14:paraId="4F5C8054"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2AB3E617" w14:textId="77777777" w:rsidR="00A24A20" w:rsidRPr="003E1AD6" w:rsidRDefault="00A24A20" w:rsidP="00A24A20">
      <w:pPr>
        <w:pStyle w:val="NormalBold"/>
      </w:pPr>
      <w:r w:rsidRPr="003E1AD6">
        <w:rPr>
          <w:rStyle w:val="HideTWBExt"/>
          <w:b w:val="0"/>
        </w:rPr>
        <w:t>&lt;/RepeatBlock-By&gt;</w:t>
      </w:r>
    </w:p>
    <w:p w14:paraId="528ED67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CC5C84D" w14:textId="77777777" w:rsidR="00A24A20" w:rsidRPr="003E1AD6" w:rsidRDefault="00A24A20" w:rsidP="00A24A20">
      <w:pPr>
        <w:pStyle w:val="NormalBold"/>
      </w:pPr>
      <w:r w:rsidRPr="003E1AD6">
        <w:rPr>
          <w:rStyle w:val="HideTWBExt"/>
          <w:b w:val="0"/>
        </w:rPr>
        <w:t>&lt;Article&gt;</w:t>
      </w:r>
      <w:r w:rsidRPr="003E1AD6">
        <w:t>Paragraphe 17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7BCE471" w14:textId="77777777" w:rsidTr="0037402C">
        <w:trPr>
          <w:trHeight w:hRule="exact" w:val="240"/>
          <w:jc w:val="center"/>
        </w:trPr>
        <w:tc>
          <w:tcPr>
            <w:tcW w:w="9752" w:type="dxa"/>
            <w:gridSpan w:val="2"/>
            <w:tcBorders>
              <w:top w:val="nil"/>
              <w:left w:val="nil"/>
              <w:bottom w:val="nil"/>
              <w:right w:val="nil"/>
            </w:tcBorders>
          </w:tcPr>
          <w:p w14:paraId="5AA21999" w14:textId="77777777" w:rsidR="00A24A20" w:rsidRPr="003E1AD6" w:rsidRDefault="00A24A20" w:rsidP="0037402C"/>
        </w:tc>
      </w:tr>
      <w:tr w:rsidR="00A24A20" w:rsidRPr="003E1AD6" w14:paraId="76FB6F67" w14:textId="77777777" w:rsidTr="0037402C">
        <w:trPr>
          <w:trHeight w:val="240"/>
          <w:jc w:val="center"/>
        </w:trPr>
        <w:tc>
          <w:tcPr>
            <w:tcW w:w="4876" w:type="dxa"/>
            <w:tcBorders>
              <w:top w:val="nil"/>
              <w:left w:val="nil"/>
              <w:bottom w:val="nil"/>
              <w:right w:val="nil"/>
            </w:tcBorders>
          </w:tcPr>
          <w:p w14:paraId="44947F1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FDB9BFA" w14:textId="77777777" w:rsidR="00A24A20" w:rsidRPr="003E1AD6" w:rsidRDefault="00A24A20" w:rsidP="0037402C">
            <w:pPr>
              <w:pStyle w:val="AmColumnHeading"/>
            </w:pPr>
            <w:r w:rsidRPr="003E1AD6">
              <w:t>Amendement</w:t>
            </w:r>
          </w:p>
        </w:tc>
      </w:tr>
      <w:tr w:rsidR="00A24A20" w:rsidRPr="003E1AD6" w14:paraId="762A5F0F" w14:textId="77777777" w:rsidTr="0037402C">
        <w:trPr>
          <w:jc w:val="center"/>
        </w:trPr>
        <w:tc>
          <w:tcPr>
            <w:tcW w:w="4876" w:type="dxa"/>
            <w:tcBorders>
              <w:top w:val="nil"/>
              <w:left w:val="nil"/>
              <w:bottom w:val="nil"/>
              <w:right w:val="nil"/>
            </w:tcBorders>
          </w:tcPr>
          <w:p w14:paraId="26EDBB5B" w14:textId="77777777" w:rsidR="00A24A20" w:rsidRPr="003E1AD6" w:rsidRDefault="00A24A20" w:rsidP="0037402C">
            <w:pPr>
              <w:pStyle w:val="Normal6a"/>
            </w:pPr>
            <w:r w:rsidRPr="003E1AD6">
              <w:t>17.</w:t>
            </w:r>
            <w:r w:rsidRPr="003E1AD6">
              <w:tab/>
              <w:t>réclame des mesures renforcées pour soutenir le journalisme d’investigation et l’éducation aux médias afin de lutter contre les discours haineux, la désinformation et l’ingérence étrangère;</w:t>
            </w:r>
          </w:p>
        </w:tc>
        <w:tc>
          <w:tcPr>
            <w:tcW w:w="4876" w:type="dxa"/>
            <w:tcBorders>
              <w:top w:val="nil"/>
              <w:left w:val="nil"/>
              <w:bottom w:val="nil"/>
              <w:right w:val="nil"/>
            </w:tcBorders>
          </w:tcPr>
          <w:p w14:paraId="09394C22" w14:textId="77777777" w:rsidR="00A24A20" w:rsidRPr="003E1AD6" w:rsidRDefault="00A24A20" w:rsidP="0037402C">
            <w:pPr>
              <w:pStyle w:val="Normal6a"/>
            </w:pPr>
            <w:r w:rsidRPr="003E1AD6">
              <w:t>17.</w:t>
            </w:r>
            <w:r w:rsidRPr="003E1AD6">
              <w:tab/>
              <w:t xml:space="preserve">réclame des mesures renforcées pour soutenir le journalisme d’investigation et l’éducation aux médias afin de lutter contre les discours haineux, la désinformation et l’ingérence étrangère; </w:t>
            </w:r>
            <w:r w:rsidRPr="003E1AD6">
              <w:rPr>
                <w:b/>
                <w:i/>
              </w:rPr>
              <w:t>salue les initiatives de la société civile visant à promouvoir la vérification des faits dans les médias et note que près de 50 % des citoyens de Macédoine du Nord ont adopté un discours erroné sur les événements internationaux, tels que la guerre en Ukraine, ce qui souligne l’urgence de renforcer la résilience de la société face à la manipulation malveillante de l’information;</w:t>
            </w:r>
          </w:p>
        </w:tc>
      </w:tr>
    </w:tbl>
    <w:p w14:paraId="528DB0D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0C53132" w14:textId="77777777" w:rsidR="00A24A20" w:rsidRPr="003E1AD6" w:rsidRDefault="00A24A20" w:rsidP="00A24A20">
      <w:r w:rsidRPr="003E1AD6">
        <w:rPr>
          <w:rStyle w:val="HideTWBExt"/>
        </w:rPr>
        <w:t>&lt;/Amend&gt;</w:t>
      </w:r>
    </w:p>
    <w:p w14:paraId="63318A9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146</w:t>
      </w:r>
      <w:r w:rsidRPr="003E1AD6">
        <w:rPr>
          <w:rStyle w:val="HideTWBExt"/>
          <w:b w:val="0"/>
        </w:rPr>
        <w:t>&lt;/NumAm&gt;</w:t>
      </w:r>
    </w:p>
    <w:p w14:paraId="7E9F92C1" w14:textId="77777777" w:rsidR="00A24A20" w:rsidRPr="003E1AD6" w:rsidRDefault="00A24A20" w:rsidP="00A24A20">
      <w:pPr>
        <w:pStyle w:val="NormalBold"/>
      </w:pPr>
      <w:r w:rsidRPr="003E1AD6">
        <w:rPr>
          <w:rStyle w:val="HideTWBExt"/>
          <w:b w:val="0"/>
        </w:rPr>
        <w:t>&lt;RepeatBlock-By&gt;&lt;Members&gt;</w:t>
      </w:r>
      <w:r w:rsidRPr="003E1AD6">
        <w:t>Dan Barna, Urmas Paet, Nikola Minchev, Petras Auštrevičius, Lucia Yar</w:t>
      </w:r>
      <w:r w:rsidRPr="003E1AD6">
        <w:rPr>
          <w:rStyle w:val="HideTWBExt"/>
          <w:b w:val="0"/>
        </w:rPr>
        <w:t>&lt;/Members&gt;</w:t>
      </w:r>
    </w:p>
    <w:p w14:paraId="4ACE01A1" w14:textId="77777777" w:rsidR="00A24A20" w:rsidRPr="003E1AD6" w:rsidRDefault="00A24A20" w:rsidP="00A24A20">
      <w:pPr>
        <w:pStyle w:val="NormalBold"/>
      </w:pPr>
      <w:r w:rsidRPr="003E1AD6">
        <w:rPr>
          <w:rStyle w:val="HideTWBExt"/>
          <w:b w:val="0"/>
        </w:rPr>
        <w:t>&lt;/RepeatBlock-By&gt;</w:t>
      </w:r>
    </w:p>
    <w:p w14:paraId="5C215FB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761F4B5" w14:textId="77777777" w:rsidR="00A24A20" w:rsidRPr="003E1AD6" w:rsidRDefault="00A24A20" w:rsidP="00A24A20">
      <w:pPr>
        <w:pStyle w:val="NormalBold"/>
      </w:pPr>
      <w:r w:rsidRPr="003E1AD6">
        <w:rPr>
          <w:rStyle w:val="HideTWBExt"/>
          <w:b w:val="0"/>
        </w:rPr>
        <w:t>&lt;Article&gt;</w:t>
      </w:r>
      <w:r w:rsidRPr="003E1AD6">
        <w:t>Paragraphe 17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AACA6F4" w14:textId="77777777" w:rsidTr="0037402C">
        <w:trPr>
          <w:trHeight w:hRule="exact" w:val="240"/>
          <w:jc w:val="center"/>
        </w:trPr>
        <w:tc>
          <w:tcPr>
            <w:tcW w:w="9752" w:type="dxa"/>
            <w:gridSpan w:val="2"/>
            <w:tcBorders>
              <w:top w:val="nil"/>
              <w:left w:val="nil"/>
              <w:bottom w:val="nil"/>
              <w:right w:val="nil"/>
            </w:tcBorders>
          </w:tcPr>
          <w:p w14:paraId="53F57595" w14:textId="77777777" w:rsidR="00A24A20" w:rsidRPr="003E1AD6" w:rsidRDefault="00A24A20" w:rsidP="0037402C"/>
        </w:tc>
      </w:tr>
      <w:tr w:rsidR="00A24A20" w:rsidRPr="003E1AD6" w14:paraId="69C0E0BF" w14:textId="77777777" w:rsidTr="0037402C">
        <w:trPr>
          <w:trHeight w:val="240"/>
          <w:jc w:val="center"/>
        </w:trPr>
        <w:tc>
          <w:tcPr>
            <w:tcW w:w="4876" w:type="dxa"/>
            <w:tcBorders>
              <w:top w:val="nil"/>
              <w:left w:val="nil"/>
              <w:bottom w:val="nil"/>
              <w:right w:val="nil"/>
            </w:tcBorders>
          </w:tcPr>
          <w:p w14:paraId="1C8D9F9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030C34C" w14:textId="77777777" w:rsidR="00A24A20" w:rsidRPr="003E1AD6" w:rsidRDefault="00A24A20" w:rsidP="0037402C">
            <w:pPr>
              <w:pStyle w:val="AmColumnHeading"/>
            </w:pPr>
            <w:r w:rsidRPr="003E1AD6">
              <w:t>Amendement</w:t>
            </w:r>
          </w:p>
        </w:tc>
      </w:tr>
      <w:tr w:rsidR="00A24A20" w:rsidRPr="003E1AD6" w14:paraId="1C2D351C" w14:textId="77777777" w:rsidTr="0037402C">
        <w:trPr>
          <w:jc w:val="center"/>
        </w:trPr>
        <w:tc>
          <w:tcPr>
            <w:tcW w:w="4876" w:type="dxa"/>
            <w:tcBorders>
              <w:top w:val="nil"/>
              <w:left w:val="nil"/>
              <w:bottom w:val="nil"/>
              <w:right w:val="nil"/>
            </w:tcBorders>
          </w:tcPr>
          <w:p w14:paraId="277AEAB0" w14:textId="77777777" w:rsidR="00A24A20" w:rsidRPr="003E1AD6" w:rsidRDefault="00A24A20" w:rsidP="0037402C">
            <w:pPr>
              <w:pStyle w:val="Normal6a"/>
            </w:pPr>
            <w:r w:rsidRPr="003E1AD6">
              <w:t>17.</w:t>
            </w:r>
            <w:r w:rsidRPr="003E1AD6">
              <w:tab/>
              <w:t>réclame des mesures renforcées pour soutenir le journalisme d’investigation et l’éducation aux médias afin de lutter contre les discours haineux, la désinformation et l’ingérence étrangère;</w:t>
            </w:r>
          </w:p>
        </w:tc>
        <w:tc>
          <w:tcPr>
            <w:tcW w:w="4876" w:type="dxa"/>
            <w:tcBorders>
              <w:top w:val="nil"/>
              <w:left w:val="nil"/>
              <w:bottom w:val="nil"/>
              <w:right w:val="nil"/>
            </w:tcBorders>
          </w:tcPr>
          <w:p w14:paraId="318A27FF" w14:textId="77777777" w:rsidR="00A24A20" w:rsidRPr="003E1AD6" w:rsidRDefault="00A24A20" w:rsidP="0037402C">
            <w:pPr>
              <w:pStyle w:val="Normal6a"/>
            </w:pPr>
            <w:r w:rsidRPr="003E1AD6">
              <w:t>17.</w:t>
            </w:r>
            <w:r w:rsidRPr="003E1AD6">
              <w:tab/>
              <w:t>réclame des mesures renforcées pour soutenir le journalisme d’investigation et l’éducation aux médias</w:t>
            </w:r>
            <w:r w:rsidRPr="003E1AD6">
              <w:rPr>
                <w:b/>
                <w:i/>
              </w:rPr>
              <w:t>, ainsi qu’améliorer le cadre juridique et les compétences interinstitutionnelles</w:t>
            </w:r>
            <w:r w:rsidRPr="003E1AD6">
              <w:t xml:space="preserve"> afin de lutter contre les discours haineux, la désinformation et l’ingérence étrangère;</w:t>
            </w:r>
          </w:p>
        </w:tc>
      </w:tr>
    </w:tbl>
    <w:p w14:paraId="0D5B33F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EE628F4" w14:textId="77777777" w:rsidR="00A24A20" w:rsidRPr="003E1AD6" w:rsidRDefault="00A24A20" w:rsidP="00A24A20">
      <w:r w:rsidRPr="003E1AD6">
        <w:rPr>
          <w:rStyle w:val="HideTWBExt"/>
        </w:rPr>
        <w:t>&lt;/Amend&gt;</w:t>
      </w:r>
    </w:p>
    <w:p w14:paraId="696091A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147</w:t>
      </w:r>
      <w:r w:rsidRPr="003E1AD6">
        <w:rPr>
          <w:rStyle w:val="HideTWBExt"/>
          <w:b w:val="0"/>
        </w:rPr>
        <w:t>&lt;/NumAm&gt;</w:t>
      </w:r>
    </w:p>
    <w:p w14:paraId="38C199FA"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763CD685" w14:textId="77777777" w:rsidR="00A24A20" w:rsidRPr="003E1AD6" w:rsidRDefault="00A24A20" w:rsidP="00A24A20">
      <w:pPr>
        <w:pStyle w:val="NormalBold"/>
      </w:pPr>
      <w:r w:rsidRPr="003E1AD6">
        <w:rPr>
          <w:rStyle w:val="HideTWBExt"/>
          <w:b w:val="0"/>
        </w:rPr>
        <w:t>&lt;/RepeatBlock-By&gt;</w:t>
      </w:r>
    </w:p>
    <w:p w14:paraId="16FEB03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3BA15A7" w14:textId="77777777" w:rsidR="00A24A20" w:rsidRPr="003E1AD6" w:rsidRDefault="00A24A20" w:rsidP="00A24A20">
      <w:pPr>
        <w:pStyle w:val="NormalBold"/>
      </w:pPr>
      <w:r w:rsidRPr="003E1AD6">
        <w:rPr>
          <w:rStyle w:val="HideTWBExt"/>
          <w:b w:val="0"/>
        </w:rPr>
        <w:t>&lt;Article&gt;</w:t>
      </w:r>
      <w:r w:rsidRPr="003E1AD6">
        <w:t>Paragraphe 17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F28DC22" w14:textId="77777777" w:rsidTr="0037402C">
        <w:trPr>
          <w:trHeight w:hRule="exact" w:val="240"/>
          <w:jc w:val="center"/>
        </w:trPr>
        <w:tc>
          <w:tcPr>
            <w:tcW w:w="9752" w:type="dxa"/>
            <w:gridSpan w:val="2"/>
            <w:tcBorders>
              <w:top w:val="nil"/>
              <w:left w:val="nil"/>
              <w:bottom w:val="nil"/>
              <w:right w:val="nil"/>
            </w:tcBorders>
          </w:tcPr>
          <w:p w14:paraId="54DD76F1" w14:textId="77777777" w:rsidR="00A24A20" w:rsidRPr="003E1AD6" w:rsidRDefault="00A24A20" w:rsidP="0037402C"/>
        </w:tc>
      </w:tr>
      <w:tr w:rsidR="00A24A20" w:rsidRPr="003E1AD6" w14:paraId="02EFB8E2" w14:textId="77777777" w:rsidTr="0037402C">
        <w:trPr>
          <w:trHeight w:val="240"/>
          <w:jc w:val="center"/>
        </w:trPr>
        <w:tc>
          <w:tcPr>
            <w:tcW w:w="4876" w:type="dxa"/>
            <w:tcBorders>
              <w:top w:val="nil"/>
              <w:left w:val="nil"/>
              <w:bottom w:val="nil"/>
              <w:right w:val="nil"/>
            </w:tcBorders>
          </w:tcPr>
          <w:p w14:paraId="6D91E35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0CC268D" w14:textId="77777777" w:rsidR="00A24A20" w:rsidRPr="003E1AD6" w:rsidRDefault="00A24A20" w:rsidP="0037402C">
            <w:pPr>
              <w:pStyle w:val="AmColumnHeading"/>
            </w:pPr>
            <w:r w:rsidRPr="003E1AD6">
              <w:t>Amendement</w:t>
            </w:r>
          </w:p>
        </w:tc>
      </w:tr>
      <w:tr w:rsidR="00A24A20" w:rsidRPr="003E1AD6" w14:paraId="69BD141E" w14:textId="77777777" w:rsidTr="0037402C">
        <w:trPr>
          <w:jc w:val="center"/>
        </w:trPr>
        <w:tc>
          <w:tcPr>
            <w:tcW w:w="4876" w:type="dxa"/>
            <w:tcBorders>
              <w:top w:val="nil"/>
              <w:left w:val="nil"/>
              <w:bottom w:val="nil"/>
              <w:right w:val="nil"/>
            </w:tcBorders>
          </w:tcPr>
          <w:p w14:paraId="4194586B" w14:textId="77777777" w:rsidR="00A24A20" w:rsidRPr="003E1AD6" w:rsidRDefault="00A24A20" w:rsidP="0037402C">
            <w:pPr>
              <w:pStyle w:val="Normal6a"/>
            </w:pPr>
            <w:r w:rsidRPr="003E1AD6">
              <w:t>17.</w:t>
            </w:r>
            <w:r w:rsidRPr="003E1AD6">
              <w:tab/>
              <w:t xml:space="preserve">réclame des mesures renforcées pour soutenir le journalisme d’investigation et l’éducation aux médias </w:t>
            </w:r>
            <w:r w:rsidRPr="003E1AD6">
              <w:rPr>
                <w:b/>
                <w:i/>
              </w:rPr>
              <w:t>afi</w:t>
            </w:r>
            <w:r w:rsidRPr="003E1AD6">
              <w:rPr>
                <w:b/>
                <w:bCs/>
                <w:i/>
                <w:iCs/>
              </w:rPr>
              <w:t>n de</w:t>
            </w:r>
            <w:r w:rsidRPr="003E1AD6">
              <w:t xml:space="preserve"> lutter contre les discours haineux, la désinformation et l’ingérence étrangère;</w:t>
            </w:r>
          </w:p>
        </w:tc>
        <w:tc>
          <w:tcPr>
            <w:tcW w:w="4876" w:type="dxa"/>
            <w:tcBorders>
              <w:top w:val="nil"/>
              <w:left w:val="nil"/>
              <w:bottom w:val="nil"/>
              <w:right w:val="nil"/>
            </w:tcBorders>
          </w:tcPr>
          <w:p w14:paraId="7310E20D" w14:textId="77777777" w:rsidR="00A24A20" w:rsidRPr="003E1AD6" w:rsidRDefault="00A24A20" w:rsidP="0037402C">
            <w:pPr>
              <w:pStyle w:val="Normal6a"/>
            </w:pPr>
            <w:r w:rsidRPr="003E1AD6">
              <w:t>17.</w:t>
            </w:r>
            <w:r w:rsidRPr="003E1AD6">
              <w:tab/>
              <w:t>réclame des mesures renforcées pour soutenir le journalisme d’investigation et l’éducation aux médias</w:t>
            </w:r>
            <w:r w:rsidRPr="003E1AD6">
              <w:rPr>
                <w:b/>
                <w:i/>
              </w:rPr>
              <w:t>, ainsi qu’améliorer le cadre juridique et les compétences interinstitutionnelles pour</w:t>
            </w:r>
            <w:r w:rsidRPr="003E1AD6">
              <w:t xml:space="preserve"> lutter contre les discours haineux, la désinformation et l’ingérence étrangère;</w:t>
            </w:r>
          </w:p>
        </w:tc>
      </w:tr>
    </w:tbl>
    <w:p w14:paraId="15B9A56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E0C4155" w14:textId="77777777" w:rsidR="00A24A20" w:rsidRPr="003E1AD6" w:rsidRDefault="00A24A20" w:rsidP="00A24A20">
      <w:r w:rsidRPr="003E1AD6">
        <w:rPr>
          <w:rStyle w:val="HideTWBExt"/>
        </w:rPr>
        <w:t>&lt;/Amend&gt;</w:t>
      </w:r>
    </w:p>
    <w:p w14:paraId="16D16BC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148</w:t>
      </w:r>
      <w:r w:rsidRPr="003E1AD6">
        <w:rPr>
          <w:rStyle w:val="HideTWBExt"/>
          <w:b w:val="0"/>
        </w:rPr>
        <w:t>&lt;/NumAm&gt;</w:t>
      </w:r>
    </w:p>
    <w:p w14:paraId="7B1F626A" w14:textId="77777777" w:rsidR="00A24A20" w:rsidRPr="003E1AD6" w:rsidRDefault="00A24A20" w:rsidP="00A24A20">
      <w:pPr>
        <w:pStyle w:val="NormalBold"/>
      </w:pPr>
      <w:r w:rsidRPr="003E1AD6">
        <w:rPr>
          <w:rStyle w:val="HideTWBExt"/>
          <w:b w:val="0"/>
        </w:rPr>
        <w:t>&lt;RepeatBlock-By&gt;&lt;Members&gt;</w:t>
      </w:r>
      <w:r w:rsidRPr="003E1AD6">
        <w:t>Hristo Petrov, Dan Barna</w:t>
      </w:r>
      <w:r w:rsidRPr="003E1AD6">
        <w:rPr>
          <w:rStyle w:val="HideTWBExt"/>
          <w:b w:val="0"/>
        </w:rPr>
        <w:t>&lt;/Members&gt;</w:t>
      </w:r>
    </w:p>
    <w:p w14:paraId="7E0F6926" w14:textId="77777777" w:rsidR="00A24A20" w:rsidRPr="003E1AD6" w:rsidRDefault="00A24A20" w:rsidP="00A24A20">
      <w:pPr>
        <w:pStyle w:val="NormalBold"/>
      </w:pPr>
      <w:r w:rsidRPr="003E1AD6">
        <w:rPr>
          <w:rStyle w:val="HideTWBExt"/>
          <w:b w:val="0"/>
        </w:rPr>
        <w:t>&lt;/RepeatBlock-By&gt;</w:t>
      </w:r>
    </w:p>
    <w:p w14:paraId="3041E5B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B15A020" w14:textId="77777777" w:rsidR="00A24A20" w:rsidRPr="003E1AD6" w:rsidRDefault="00A24A20" w:rsidP="00A24A20">
      <w:pPr>
        <w:pStyle w:val="NormalBold"/>
      </w:pPr>
      <w:r w:rsidRPr="003E1AD6">
        <w:rPr>
          <w:rStyle w:val="HideTWBExt"/>
          <w:b w:val="0"/>
        </w:rPr>
        <w:t>&lt;Article&gt;</w:t>
      </w:r>
      <w:r w:rsidRPr="003E1AD6">
        <w:t>Paragraphe 17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AC9D06B" w14:textId="77777777" w:rsidTr="0037402C">
        <w:trPr>
          <w:trHeight w:hRule="exact" w:val="240"/>
          <w:jc w:val="center"/>
        </w:trPr>
        <w:tc>
          <w:tcPr>
            <w:tcW w:w="9752" w:type="dxa"/>
            <w:gridSpan w:val="2"/>
            <w:tcBorders>
              <w:top w:val="nil"/>
              <w:left w:val="nil"/>
              <w:bottom w:val="nil"/>
              <w:right w:val="nil"/>
            </w:tcBorders>
          </w:tcPr>
          <w:p w14:paraId="37ACC9E3" w14:textId="77777777" w:rsidR="00A24A20" w:rsidRPr="003E1AD6" w:rsidRDefault="00A24A20" w:rsidP="0037402C"/>
        </w:tc>
      </w:tr>
      <w:tr w:rsidR="00A24A20" w:rsidRPr="003E1AD6" w14:paraId="37E468C5" w14:textId="77777777" w:rsidTr="0037402C">
        <w:trPr>
          <w:trHeight w:val="240"/>
          <w:jc w:val="center"/>
        </w:trPr>
        <w:tc>
          <w:tcPr>
            <w:tcW w:w="4876" w:type="dxa"/>
            <w:tcBorders>
              <w:top w:val="nil"/>
              <w:left w:val="nil"/>
              <w:bottom w:val="nil"/>
              <w:right w:val="nil"/>
            </w:tcBorders>
          </w:tcPr>
          <w:p w14:paraId="2B4D999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B0A5ED1" w14:textId="77777777" w:rsidR="00A24A20" w:rsidRPr="003E1AD6" w:rsidRDefault="00A24A20" w:rsidP="0037402C">
            <w:pPr>
              <w:pStyle w:val="AmColumnHeading"/>
            </w:pPr>
            <w:r w:rsidRPr="003E1AD6">
              <w:t>Amendement</w:t>
            </w:r>
          </w:p>
        </w:tc>
      </w:tr>
      <w:tr w:rsidR="00A24A20" w:rsidRPr="003E1AD6" w14:paraId="569422AD" w14:textId="77777777" w:rsidTr="0037402C">
        <w:trPr>
          <w:jc w:val="center"/>
        </w:trPr>
        <w:tc>
          <w:tcPr>
            <w:tcW w:w="4876" w:type="dxa"/>
            <w:tcBorders>
              <w:top w:val="nil"/>
              <w:left w:val="nil"/>
              <w:bottom w:val="nil"/>
              <w:right w:val="nil"/>
            </w:tcBorders>
          </w:tcPr>
          <w:p w14:paraId="5094162C" w14:textId="77777777" w:rsidR="00A24A20" w:rsidRPr="003E1AD6" w:rsidRDefault="00A24A20" w:rsidP="0037402C">
            <w:pPr>
              <w:pStyle w:val="Normal6a"/>
            </w:pPr>
          </w:p>
        </w:tc>
        <w:tc>
          <w:tcPr>
            <w:tcW w:w="4876" w:type="dxa"/>
            <w:tcBorders>
              <w:top w:val="nil"/>
              <w:left w:val="nil"/>
              <w:bottom w:val="nil"/>
              <w:right w:val="nil"/>
            </w:tcBorders>
          </w:tcPr>
          <w:p w14:paraId="5C237032" w14:textId="77777777" w:rsidR="00A24A20" w:rsidRPr="003E1AD6" w:rsidRDefault="00A24A20" w:rsidP="0037402C">
            <w:pPr>
              <w:pStyle w:val="Normal6a"/>
            </w:pPr>
            <w:r w:rsidRPr="003E1AD6">
              <w:rPr>
                <w:b/>
                <w:i/>
              </w:rPr>
              <w:t>17 bis.</w:t>
            </w:r>
            <w:r w:rsidRPr="003E1AD6">
              <w:tab/>
            </w:r>
            <w:r w:rsidRPr="003E1AD6">
              <w:rPr>
                <w:b/>
                <w:i/>
              </w:rPr>
              <w:t>constate avec inquiétude que les discours haineux se sont considérablement déplacés des médias traditionnels vers les plateformes en ligne, sur lesquelles l’agence nationale des services de médias audiovisuels n’a pas d’autorité réglementaire; se félicite des initiatives visant à promouvoir l’éducation numérique dans les écoles et à lutter contre la propagation des discours haineux; encourage la Macédoine du Nord à intensifier ses efforts pour lutter contre les discours haineux sous toutes leurs formes et visant tous les groupes;</w:t>
            </w:r>
          </w:p>
        </w:tc>
      </w:tr>
    </w:tbl>
    <w:p w14:paraId="0C03320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1A1D3BB" w14:textId="77777777" w:rsidR="00A24A20" w:rsidRPr="003E1AD6" w:rsidRDefault="00A24A20" w:rsidP="00A24A20">
      <w:r w:rsidRPr="003E1AD6">
        <w:rPr>
          <w:rStyle w:val="HideTWBExt"/>
        </w:rPr>
        <w:t>&lt;/Amend&gt;</w:t>
      </w:r>
    </w:p>
    <w:p w14:paraId="06CCEE4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149</w:t>
      </w:r>
      <w:r w:rsidRPr="003E1AD6">
        <w:rPr>
          <w:rStyle w:val="HideTWBExt"/>
          <w:b w:val="0"/>
        </w:rPr>
        <w:t>&lt;/NumAm&gt;</w:t>
      </w:r>
    </w:p>
    <w:p w14:paraId="7EDE0A55"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273F5857" w14:textId="77777777" w:rsidR="00A24A20" w:rsidRPr="003E1AD6" w:rsidRDefault="00A24A20" w:rsidP="00A24A20">
      <w:pPr>
        <w:pStyle w:val="NormalBold"/>
      </w:pPr>
      <w:r w:rsidRPr="003E1AD6">
        <w:rPr>
          <w:rStyle w:val="HideTWBExt"/>
          <w:b w:val="0"/>
        </w:rPr>
        <w:t>&lt;/RepeatBlock-By&gt;</w:t>
      </w:r>
    </w:p>
    <w:p w14:paraId="442CC60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4B55B14" w14:textId="77777777" w:rsidR="00A24A20" w:rsidRPr="003E1AD6" w:rsidRDefault="00A24A20" w:rsidP="00A24A20">
      <w:pPr>
        <w:pStyle w:val="NormalBold"/>
      </w:pPr>
      <w:r w:rsidRPr="003E1AD6">
        <w:rPr>
          <w:rStyle w:val="HideTWBExt"/>
          <w:b w:val="0"/>
        </w:rPr>
        <w:t>&lt;Article&gt;</w:t>
      </w:r>
      <w:r w:rsidRPr="003E1AD6">
        <w:t>Paragraphe 17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E32FAD6" w14:textId="77777777" w:rsidTr="0037402C">
        <w:trPr>
          <w:trHeight w:hRule="exact" w:val="240"/>
          <w:jc w:val="center"/>
        </w:trPr>
        <w:tc>
          <w:tcPr>
            <w:tcW w:w="9752" w:type="dxa"/>
            <w:gridSpan w:val="2"/>
            <w:tcBorders>
              <w:top w:val="nil"/>
              <w:left w:val="nil"/>
              <w:bottom w:val="nil"/>
              <w:right w:val="nil"/>
            </w:tcBorders>
          </w:tcPr>
          <w:p w14:paraId="3C73B6A7" w14:textId="77777777" w:rsidR="00A24A20" w:rsidRPr="003E1AD6" w:rsidRDefault="00A24A20" w:rsidP="0037402C"/>
        </w:tc>
      </w:tr>
      <w:tr w:rsidR="00A24A20" w:rsidRPr="003E1AD6" w14:paraId="1F8C6A35" w14:textId="77777777" w:rsidTr="0037402C">
        <w:trPr>
          <w:trHeight w:val="240"/>
          <w:jc w:val="center"/>
        </w:trPr>
        <w:tc>
          <w:tcPr>
            <w:tcW w:w="4876" w:type="dxa"/>
            <w:tcBorders>
              <w:top w:val="nil"/>
              <w:left w:val="nil"/>
              <w:bottom w:val="nil"/>
              <w:right w:val="nil"/>
            </w:tcBorders>
          </w:tcPr>
          <w:p w14:paraId="44CDB93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348164E" w14:textId="77777777" w:rsidR="00A24A20" w:rsidRPr="003E1AD6" w:rsidRDefault="00A24A20" w:rsidP="0037402C">
            <w:pPr>
              <w:pStyle w:val="AmColumnHeading"/>
            </w:pPr>
            <w:r w:rsidRPr="003E1AD6">
              <w:t>Amendement</w:t>
            </w:r>
          </w:p>
        </w:tc>
      </w:tr>
      <w:tr w:rsidR="00A24A20" w:rsidRPr="003E1AD6" w14:paraId="7028BB5F" w14:textId="77777777" w:rsidTr="0037402C">
        <w:trPr>
          <w:jc w:val="center"/>
        </w:trPr>
        <w:tc>
          <w:tcPr>
            <w:tcW w:w="4876" w:type="dxa"/>
            <w:tcBorders>
              <w:top w:val="nil"/>
              <w:left w:val="nil"/>
              <w:bottom w:val="nil"/>
              <w:right w:val="nil"/>
            </w:tcBorders>
          </w:tcPr>
          <w:p w14:paraId="68D32BBF" w14:textId="77777777" w:rsidR="00A24A20" w:rsidRPr="003E1AD6" w:rsidRDefault="00A24A20" w:rsidP="0037402C">
            <w:pPr>
              <w:pStyle w:val="Normal6a"/>
            </w:pPr>
          </w:p>
        </w:tc>
        <w:tc>
          <w:tcPr>
            <w:tcW w:w="4876" w:type="dxa"/>
            <w:tcBorders>
              <w:top w:val="nil"/>
              <w:left w:val="nil"/>
              <w:bottom w:val="nil"/>
              <w:right w:val="nil"/>
            </w:tcBorders>
          </w:tcPr>
          <w:p w14:paraId="08423CF2" w14:textId="77777777" w:rsidR="00A24A20" w:rsidRPr="003E1AD6" w:rsidRDefault="00A24A20" w:rsidP="0037402C">
            <w:pPr>
              <w:pStyle w:val="Normal6a"/>
            </w:pPr>
            <w:r w:rsidRPr="003E1AD6">
              <w:rPr>
                <w:b/>
                <w:i/>
              </w:rPr>
              <w:t>17 bis.</w:t>
            </w:r>
            <w:r w:rsidRPr="003E1AD6">
              <w:tab/>
            </w:r>
            <w:r w:rsidRPr="003E1AD6">
              <w:rPr>
                <w:b/>
                <w:i/>
              </w:rPr>
              <w:t>constate avec inquiétude les déclarations publiques, émises par des représentants du gouvernement et des fonctionnaires, incitant à la violence, à la discrimination et aux crimes de haine contre les citoyens de Macédoine du Nord qui s’identifient comme Bulgares; souligne le rôle des médias dans les relations interethniques et les relations de bon voisinage;</w:t>
            </w:r>
          </w:p>
        </w:tc>
      </w:tr>
    </w:tbl>
    <w:p w14:paraId="65A912D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244882A" w14:textId="77777777" w:rsidR="00A24A20" w:rsidRPr="003E1AD6" w:rsidRDefault="00A24A20" w:rsidP="00A24A20">
      <w:r w:rsidRPr="003E1AD6">
        <w:rPr>
          <w:rStyle w:val="HideTWBExt"/>
        </w:rPr>
        <w:t>&lt;/Amend&gt;</w:t>
      </w:r>
    </w:p>
    <w:p w14:paraId="3353F42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150</w:t>
      </w:r>
      <w:r w:rsidRPr="003E1AD6">
        <w:rPr>
          <w:rStyle w:val="HideTWBExt"/>
          <w:b w:val="0"/>
        </w:rPr>
        <w:t>&lt;/NumAm&gt;</w:t>
      </w:r>
    </w:p>
    <w:p w14:paraId="36CAD922"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1EF8BA15" w14:textId="77777777" w:rsidR="00A24A20" w:rsidRPr="003E1AD6" w:rsidRDefault="00A24A20" w:rsidP="00A24A20">
      <w:pPr>
        <w:pStyle w:val="NormalBold"/>
      </w:pPr>
      <w:r w:rsidRPr="003E1AD6">
        <w:rPr>
          <w:rStyle w:val="HideTWBExt"/>
          <w:b w:val="0"/>
        </w:rPr>
        <w:t>&lt;/RepeatBlock-By&gt;</w:t>
      </w:r>
    </w:p>
    <w:p w14:paraId="47076B1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2A4BC7C" w14:textId="77777777" w:rsidR="00A24A20" w:rsidRPr="003E1AD6" w:rsidRDefault="00A24A20" w:rsidP="00A24A20">
      <w:pPr>
        <w:pStyle w:val="NormalBold"/>
      </w:pPr>
      <w:r w:rsidRPr="003E1AD6">
        <w:rPr>
          <w:rStyle w:val="HideTWBExt"/>
          <w:b w:val="0"/>
        </w:rPr>
        <w:t>&lt;Article&gt;</w:t>
      </w:r>
      <w:r w:rsidRPr="003E1AD6">
        <w:t>Paragraphe 17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0406B22" w14:textId="77777777" w:rsidTr="0037402C">
        <w:trPr>
          <w:trHeight w:hRule="exact" w:val="240"/>
          <w:jc w:val="center"/>
        </w:trPr>
        <w:tc>
          <w:tcPr>
            <w:tcW w:w="9752" w:type="dxa"/>
            <w:gridSpan w:val="2"/>
            <w:tcBorders>
              <w:top w:val="nil"/>
              <w:left w:val="nil"/>
              <w:bottom w:val="nil"/>
              <w:right w:val="nil"/>
            </w:tcBorders>
          </w:tcPr>
          <w:p w14:paraId="04DF9414" w14:textId="77777777" w:rsidR="00A24A20" w:rsidRPr="003E1AD6" w:rsidRDefault="00A24A20" w:rsidP="0037402C"/>
        </w:tc>
      </w:tr>
      <w:tr w:rsidR="00A24A20" w:rsidRPr="003E1AD6" w14:paraId="7C41F90F" w14:textId="77777777" w:rsidTr="0037402C">
        <w:trPr>
          <w:trHeight w:val="240"/>
          <w:jc w:val="center"/>
        </w:trPr>
        <w:tc>
          <w:tcPr>
            <w:tcW w:w="4876" w:type="dxa"/>
            <w:tcBorders>
              <w:top w:val="nil"/>
              <w:left w:val="nil"/>
              <w:bottom w:val="nil"/>
              <w:right w:val="nil"/>
            </w:tcBorders>
          </w:tcPr>
          <w:p w14:paraId="125AB3B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CAE0D53" w14:textId="77777777" w:rsidR="00A24A20" w:rsidRPr="003E1AD6" w:rsidRDefault="00A24A20" w:rsidP="0037402C">
            <w:pPr>
              <w:pStyle w:val="AmColumnHeading"/>
            </w:pPr>
            <w:r w:rsidRPr="003E1AD6">
              <w:t>Amendement</w:t>
            </w:r>
          </w:p>
        </w:tc>
      </w:tr>
      <w:tr w:rsidR="00A24A20" w:rsidRPr="003E1AD6" w14:paraId="774B6CA3" w14:textId="77777777" w:rsidTr="0037402C">
        <w:trPr>
          <w:jc w:val="center"/>
        </w:trPr>
        <w:tc>
          <w:tcPr>
            <w:tcW w:w="4876" w:type="dxa"/>
            <w:tcBorders>
              <w:top w:val="nil"/>
              <w:left w:val="nil"/>
              <w:bottom w:val="nil"/>
              <w:right w:val="nil"/>
            </w:tcBorders>
          </w:tcPr>
          <w:p w14:paraId="09FCBD1F" w14:textId="77777777" w:rsidR="00A24A20" w:rsidRPr="003E1AD6" w:rsidRDefault="00A24A20" w:rsidP="0037402C">
            <w:pPr>
              <w:pStyle w:val="Normal6a"/>
            </w:pPr>
          </w:p>
        </w:tc>
        <w:tc>
          <w:tcPr>
            <w:tcW w:w="4876" w:type="dxa"/>
            <w:tcBorders>
              <w:top w:val="nil"/>
              <w:left w:val="nil"/>
              <w:bottom w:val="nil"/>
              <w:right w:val="nil"/>
            </w:tcBorders>
          </w:tcPr>
          <w:p w14:paraId="3FF00DBA" w14:textId="77777777" w:rsidR="00A24A20" w:rsidRPr="003E1AD6" w:rsidRDefault="00A24A20" w:rsidP="0037402C">
            <w:pPr>
              <w:pStyle w:val="Normal6a"/>
            </w:pPr>
            <w:r w:rsidRPr="003E1AD6">
              <w:rPr>
                <w:b/>
                <w:i/>
              </w:rPr>
              <w:t>17 ter.</w:t>
            </w:r>
            <w:r w:rsidRPr="003E1AD6">
              <w:tab/>
            </w:r>
            <w:r w:rsidRPr="003E1AD6">
              <w:rPr>
                <w:b/>
                <w:i/>
              </w:rPr>
              <w:t>déplore les amendements législatifs intégrés à la loi sur les fondations et les associations qui annulent l’enregistrement légal des institutions culturelles bulgares; réitère la nature discriminatoire de ladite loi, qui a été appliquée rétroactivement et qui visait les institutions culturelles bulgares; demande à la Macédoine du Nord d’abroger lesdits amendements législatifs et de protéger l’existence des institutions des citoyens macédoniens qui s’identifient comme Bulgares; </w:t>
            </w:r>
          </w:p>
        </w:tc>
      </w:tr>
    </w:tbl>
    <w:p w14:paraId="2393A1C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1B20CCE" w14:textId="77777777" w:rsidR="00A24A20" w:rsidRPr="003E1AD6" w:rsidRDefault="00A24A20" w:rsidP="00A24A20">
      <w:r w:rsidRPr="003E1AD6">
        <w:rPr>
          <w:rStyle w:val="HideTWBExt"/>
        </w:rPr>
        <w:t>&lt;/Amend&gt;</w:t>
      </w:r>
    </w:p>
    <w:p w14:paraId="4734FA5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151</w:t>
      </w:r>
      <w:r w:rsidRPr="003E1AD6">
        <w:rPr>
          <w:rStyle w:val="HideTWBExt"/>
          <w:b w:val="0"/>
        </w:rPr>
        <w:t>&lt;/NumAm&gt;</w:t>
      </w:r>
    </w:p>
    <w:p w14:paraId="56758F2F"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7702F043"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46C833A6" w14:textId="77777777" w:rsidR="00A24A20" w:rsidRPr="003E1AD6" w:rsidRDefault="00A24A20" w:rsidP="00A24A20">
      <w:pPr>
        <w:pStyle w:val="NormalBold"/>
      </w:pPr>
      <w:r w:rsidRPr="003E1AD6">
        <w:rPr>
          <w:rStyle w:val="HideTWBExt"/>
          <w:b w:val="0"/>
        </w:rPr>
        <w:t>&lt;/RepeatBlock-By&gt;</w:t>
      </w:r>
    </w:p>
    <w:p w14:paraId="0972442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FACF4F0" w14:textId="77777777" w:rsidR="00A24A20" w:rsidRPr="003E1AD6" w:rsidRDefault="00A24A20" w:rsidP="00A24A20">
      <w:pPr>
        <w:pStyle w:val="NormalBold"/>
      </w:pPr>
      <w:r w:rsidRPr="003E1AD6">
        <w:rPr>
          <w:rStyle w:val="HideTWBExt"/>
          <w:b w:val="0"/>
        </w:rPr>
        <w:t>&lt;Article&gt;</w:t>
      </w:r>
      <w:r w:rsidRPr="003E1AD6">
        <w:t>Paragraphe 18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9B8F182" w14:textId="77777777" w:rsidTr="0037402C">
        <w:trPr>
          <w:trHeight w:hRule="exact" w:val="240"/>
          <w:jc w:val="center"/>
        </w:trPr>
        <w:tc>
          <w:tcPr>
            <w:tcW w:w="9752" w:type="dxa"/>
            <w:gridSpan w:val="2"/>
            <w:tcBorders>
              <w:top w:val="nil"/>
              <w:left w:val="nil"/>
              <w:bottom w:val="nil"/>
              <w:right w:val="nil"/>
            </w:tcBorders>
          </w:tcPr>
          <w:p w14:paraId="293D8F8E" w14:textId="77777777" w:rsidR="00A24A20" w:rsidRPr="003E1AD6" w:rsidRDefault="00A24A20" w:rsidP="0037402C"/>
        </w:tc>
      </w:tr>
      <w:tr w:rsidR="00A24A20" w:rsidRPr="003E1AD6" w14:paraId="7FACCB3D" w14:textId="77777777" w:rsidTr="0037402C">
        <w:trPr>
          <w:trHeight w:val="240"/>
          <w:jc w:val="center"/>
        </w:trPr>
        <w:tc>
          <w:tcPr>
            <w:tcW w:w="4876" w:type="dxa"/>
            <w:tcBorders>
              <w:top w:val="nil"/>
              <w:left w:val="nil"/>
              <w:bottom w:val="nil"/>
              <w:right w:val="nil"/>
            </w:tcBorders>
          </w:tcPr>
          <w:p w14:paraId="0715E78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E604E68" w14:textId="77777777" w:rsidR="00A24A20" w:rsidRPr="003E1AD6" w:rsidRDefault="00A24A20" w:rsidP="0037402C">
            <w:pPr>
              <w:pStyle w:val="AmColumnHeading"/>
            </w:pPr>
            <w:r w:rsidRPr="003E1AD6">
              <w:t>Amendement</w:t>
            </w:r>
          </w:p>
        </w:tc>
      </w:tr>
      <w:tr w:rsidR="00A24A20" w:rsidRPr="003E1AD6" w14:paraId="78E98290" w14:textId="77777777" w:rsidTr="0037402C">
        <w:trPr>
          <w:jc w:val="center"/>
        </w:trPr>
        <w:tc>
          <w:tcPr>
            <w:tcW w:w="4876" w:type="dxa"/>
            <w:tcBorders>
              <w:top w:val="nil"/>
              <w:left w:val="nil"/>
              <w:bottom w:val="nil"/>
              <w:right w:val="nil"/>
            </w:tcBorders>
          </w:tcPr>
          <w:p w14:paraId="22FDCCE3" w14:textId="77777777" w:rsidR="00A24A20" w:rsidRPr="003E1AD6" w:rsidRDefault="00A24A20" w:rsidP="0037402C">
            <w:pPr>
              <w:pStyle w:val="Normal6a"/>
            </w:pPr>
            <w:r w:rsidRPr="003E1AD6">
              <w:t>18.</w:t>
            </w:r>
            <w:r w:rsidRPr="003E1AD6">
              <w:tab/>
              <w:t>se félicite que le pays dispose d’une société civile dynamique et constructive, qui joue un rôle déterminant et positif dans le processus de réforme; fait observer que, si les organisations de la société civile opèrent dans un environnement globalement favorable, des cadres juridiques et financiers doivent être mis en œuvre afin de garantir la transparence des mécanismes de financement public;</w:t>
            </w:r>
          </w:p>
        </w:tc>
        <w:tc>
          <w:tcPr>
            <w:tcW w:w="4876" w:type="dxa"/>
            <w:tcBorders>
              <w:top w:val="nil"/>
              <w:left w:val="nil"/>
              <w:bottom w:val="nil"/>
              <w:right w:val="nil"/>
            </w:tcBorders>
          </w:tcPr>
          <w:p w14:paraId="7DA9DF54" w14:textId="77777777" w:rsidR="00A24A20" w:rsidRPr="003E1AD6" w:rsidRDefault="00A24A20" w:rsidP="0037402C">
            <w:pPr>
              <w:pStyle w:val="Normal6a"/>
            </w:pPr>
            <w:r w:rsidRPr="003E1AD6">
              <w:t>18.</w:t>
            </w:r>
            <w:r w:rsidRPr="003E1AD6">
              <w:tab/>
            </w:r>
            <w:r w:rsidRPr="003E1AD6">
              <w:rPr>
                <w:b/>
                <w:i/>
              </w:rPr>
              <w:t>souligne que la société civile est un acteur essentiel de la démocratie et du pluralisme ainsi que de la promotion d’une bonne gouvernance et du progrès social;</w:t>
            </w:r>
            <w:r w:rsidRPr="003E1AD6">
              <w:t xml:space="preserve"> se félicite que le pays dispose d’une société civile dynamique et constructive, qui joue un rôle déterminant et positif dans le processus de réforme</w:t>
            </w:r>
            <w:r w:rsidRPr="003E1AD6">
              <w:rPr>
                <w:b/>
                <w:i/>
              </w:rPr>
              <w:t>, et rappelle que des efforts supplémentaires seront nécessaires pour garantir des consultations inclusives, opportunes et significatives, la transparence du processus, ainsi que des mécanismes formels de coopération; se félicite, dans ce contexte, du lancement récent du processus de rétablissement du conseil de coopération entre le gouvernement et le secteur de la société civile et appelle à un renforcement de cette coopération, notamment en vue d’atténuer les conséquences du récent «gel» des fonds de l’Agence des États-Unis pour le développement international (USAID) accordés au secteur de la société civile</w:t>
            </w:r>
            <w:r w:rsidRPr="003E1AD6">
              <w:t xml:space="preserve">; fait observer que, si les organisations de la société civile opèrent dans un environnement globalement favorable, des cadres juridiques et financiers doivent être mis en œuvre afin de garantir </w:t>
            </w:r>
            <w:r w:rsidRPr="003E1AD6">
              <w:rPr>
                <w:b/>
                <w:i/>
              </w:rPr>
              <w:t xml:space="preserve">un financement public accru des organisations de la société civile, ainsi que </w:t>
            </w:r>
            <w:r w:rsidRPr="003E1AD6">
              <w:t xml:space="preserve">la transparence des mécanismes de financement public; </w:t>
            </w:r>
            <w:r w:rsidRPr="003E1AD6">
              <w:rPr>
                <w:b/>
                <w:i/>
              </w:rPr>
              <w:t>s’inquiète des rapports faisant état d’une augmentation des déclarations hostiles à l’égard de la société civile et encourage le ministère de l’intérieur à élaborer, de concert avec les organisations de la société civile, un protocole de sécurité pour les défenseurs des droits de l’homme afin de garantir leur protection contre les menaces émanant d’acteurs non étatiques;</w:t>
            </w:r>
          </w:p>
        </w:tc>
      </w:tr>
    </w:tbl>
    <w:p w14:paraId="3142C1A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90B05F1" w14:textId="77777777" w:rsidR="00A24A20" w:rsidRPr="003E1AD6" w:rsidRDefault="00A24A20" w:rsidP="00A24A20">
      <w:r w:rsidRPr="003E1AD6">
        <w:rPr>
          <w:rStyle w:val="HideTWBExt"/>
        </w:rPr>
        <w:t>&lt;/Amend&gt;</w:t>
      </w:r>
    </w:p>
    <w:p w14:paraId="665785F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152</w:t>
      </w:r>
      <w:r w:rsidRPr="003E1AD6">
        <w:rPr>
          <w:rStyle w:val="HideTWBExt"/>
          <w:b w:val="0"/>
        </w:rPr>
        <w:t>&lt;/NumAm&gt;</w:t>
      </w:r>
    </w:p>
    <w:p w14:paraId="46BB5FF2"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1D5CB37D" w14:textId="77777777" w:rsidR="00A24A20" w:rsidRPr="003E1AD6" w:rsidRDefault="00A24A20" w:rsidP="00A24A20">
      <w:pPr>
        <w:pStyle w:val="NormalBold"/>
      </w:pPr>
      <w:r w:rsidRPr="003E1AD6">
        <w:rPr>
          <w:rStyle w:val="HideTWBExt"/>
          <w:b w:val="0"/>
        </w:rPr>
        <w:t>&lt;/RepeatBlock-By&gt;</w:t>
      </w:r>
    </w:p>
    <w:p w14:paraId="085E7D7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BFFAA14" w14:textId="77777777" w:rsidR="00A24A20" w:rsidRPr="003E1AD6" w:rsidRDefault="00A24A20" w:rsidP="00A24A20">
      <w:pPr>
        <w:pStyle w:val="NormalBold"/>
      </w:pPr>
      <w:r w:rsidRPr="003E1AD6">
        <w:rPr>
          <w:rStyle w:val="HideTWBExt"/>
          <w:b w:val="0"/>
        </w:rPr>
        <w:t>&lt;Article&gt;</w:t>
      </w:r>
      <w:r w:rsidRPr="003E1AD6">
        <w:t>Paragraphe 18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7538583" w14:textId="77777777" w:rsidTr="0037402C">
        <w:trPr>
          <w:trHeight w:hRule="exact" w:val="240"/>
          <w:jc w:val="center"/>
        </w:trPr>
        <w:tc>
          <w:tcPr>
            <w:tcW w:w="9752" w:type="dxa"/>
            <w:gridSpan w:val="2"/>
            <w:tcBorders>
              <w:top w:val="nil"/>
              <w:left w:val="nil"/>
              <w:bottom w:val="nil"/>
              <w:right w:val="nil"/>
            </w:tcBorders>
          </w:tcPr>
          <w:p w14:paraId="0A2C7A11" w14:textId="77777777" w:rsidR="00A24A20" w:rsidRPr="003E1AD6" w:rsidRDefault="00A24A20" w:rsidP="0037402C"/>
        </w:tc>
      </w:tr>
      <w:tr w:rsidR="00A24A20" w:rsidRPr="003E1AD6" w14:paraId="6EF3CB03" w14:textId="77777777" w:rsidTr="0037402C">
        <w:trPr>
          <w:trHeight w:val="240"/>
          <w:jc w:val="center"/>
        </w:trPr>
        <w:tc>
          <w:tcPr>
            <w:tcW w:w="4876" w:type="dxa"/>
            <w:tcBorders>
              <w:top w:val="nil"/>
              <w:left w:val="nil"/>
              <w:bottom w:val="nil"/>
              <w:right w:val="nil"/>
            </w:tcBorders>
          </w:tcPr>
          <w:p w14:paraId="0A35DA4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F0431B5" w14:textId="77777777" w:rsidR="00A24A20" w:rsidRPr="003E1AD6" w:rsidRDefault="00A24A20" w:rsidP="0037402C">
            <w:pPr>
              <w:pStyle w:val="AmColumnHeading"/>
            </w:pPr>
            <w:r w:rsidRPr="003E1AD6">
              <w:t>Amendement</w:t>
            </w:r>
          </w:p>
        </w:tc>
      </w:tr>
      <w:tr w:rsidR="00A24A20" w:rsidRPr="003E1AD6" w14:paraId="05F83868" w14:textId="77777777" w:rsidTr="0037402C">
        <w:trPr>
          <w:jc w:val="center"/>
        </w:trPr>
        <w:tc>
          <w:tcPr>
            <w:tcW w:w="4876" w:type="dxa"/>
            <w:tcBorders>
              <w:top w:val="nil"/>
              <w:left w:val="nil"/>
              <w:bottom w:val="nil"/>
              <w:right w:val="nil"/>
            </w:tcBorders>
          </w:tcPr>
          <w:p w14:paraId="19C01F43" w14:textId="77777777" w:rsidR="00A24A20" w:rsidRPr="003E1AD6" w:rsidRDefault="00A24A20" w:rsidP="0037402C">
            <w:pPr>
              <w:pStyle w:val="Normal6a"/>
            </w:pPr>
            <w:r w:rsidRPr="003E1AD6">
              <w:t>18.</w:t>
            </w:r>
            <w:r w:rsidRPr="003E1AD6">
              <w:tab/>
              <w:t>se félicite que le pays dispose d’une société civile dynamique</w:t>
            </w:r>
            <w:r w:rsidRPr="003E1AD6">
              <w:rPr>
                <w:b/>
                <w:i/>
              </w:rPr>
              <w:t xml:space="preserve"> et constructive</w:t>
            </w:r>
            <w:r w:rsidRPr="003E1AD6">
              <w:t xml:space="preserve">, qui joue un rôle </w:t>
            </w:r>
            <w:r w:rsidRPr="003E1AD6">
              <w:rPr>
                <w:b/>
                <w:i/>
              </w:rPr>
              <w:t>déterminant et</w:t>
            </w:r>
            <w:r w:rsidRPr="003E1AD6">
              <w:t xml:space="preserve"> positif dans le processus de réforme; fait observer que, si les organisations de la société civile opèrent dans un environnement globalement favorable, des cadres juridiques et financiers doivent être mis en œuvre afin de garantir la transparence des mécanismes de financement public;</w:t>
            </w:r>
          </w:p>
        </w:tc>
        <w:tc>
          <w:tcPr>
            <w:tcW w:w="4876" w:type="dxa"/>
            <w:tcBorders>
              <w:top w:val="nil"/>
              <w:left w:val="nil"/>
              <w:bottom w:val="nil"/>
              <w:right w:val="nil"/>
            </w:tcBorders>
          </w:tcPr>
          <w:p w14:paraId="7A7C19D7" w14:textId="77777777" w:rsidR="00A24A20" w:rsidRPr="003E1AD6" w:rsidRDefault="00A24A20" w:rsidP="0037402C">
            <w:pPr>
              <w:pStyle w:val="Normal6a"/>
            </w:pPr>
            <w:r w:rsidRPr="003E1AD6">
              <w:t>18.</w:t>
            </w:r>
            <w:r w:rsidRPr="003E1AD6">
              <w:tab/>
              <w:t xml:space="preserve">se félicite que le pays dispose d’une société civile dynamique, qui joue un rôle positif dans le processus de réforme; fait observer que, si les organisations de la société civile opèrent dans un environnement globalement favorable, des cadres juridiques et financiers doivent être mis en œuvre afin de garantir la transparence des mécanismes de financement public; </w:t>
            </w:r>
            <w:r w:rsidRPr="003E1AD6">
              <w:rPr>
                <w:b/>
                <w:i/>
              </w:rPr>
              <w:t>prend acte de la collaboration du gouvernement de Macédoine du Nord avec la société civile, et souligne qu’il importe d’assurer des consultations inclusives et la transparence du processus; observe toutefois avec inquiétude un manque de collaboration avec les organisations de la société civile qui représentent et défendent les droits des différentes communautés ethniques du pays;</w:t>
            </w:r>
          </w:p>
        </w:tc>
      </w:tr>
    </w:tbl>
    <w:p w14:paraId="1E98A57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1102B68" w14:textId="77777777" w:rsidR="00A24A20" w:rsidRPr="003E1AD6" w:rsidRDefault="00A24A20" w:rsidP="00A24A20">
      <w:r w:rsidRPr="003E1AD6">
        <w:rPr>
          <w:rStyle w:val="HideTWBExt"/>
        </w:rPr>
        <w:t>&lt;/Amend&gt;</w:t>
      </w:r>
    </w:p>
    <w:p w14:paraId="29DCA6A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153</w:t>
      </w:r>
      <w:r w:rsidRPr="003E1AD6">
        <w:rPr>
          <w:rStyle w:val="HideTWBExt"/>
          <w:b w:val="0"/>
        </w:rPr>
        <w:t>&lt;/NumAm&gt;</w:t>
      </w:r>
    </w:p>
    <w:p w14:paraId="10F1FE42" w14:textId="77777777" w:rsidR="00A24A20" w:rsidRPr="003E1AD6" w:rsidRDefault="00A24A20" w:rsidP="00A24A20">
      <w:pPr>
        <w:pStyle w:val="NormalBold"/>
      </w:pPr>
      <w:r w:rsidRPr="003E1AD6">
        <w:rPr>
          <w:rStyle w:val="HideTWBExt"/>
          <w:b w:val="0"/>
        </w:rPr>
        <w:t>&lt;RepeatBlock-By&gt;&lt;Members&gt;</w:t>
      </w:r>
      <w:r w:rsidRPr="003E1AD6">
        <w:t>Andrey Kovatchev, Ivaylo Valchev, Emil Radev, Eva Maydell, Radan Kanev, Kristian Vigenin, Tsvetelina Penkova, Ilia Lazarov, Andrey Novakov</w:t>
      </w:r>
      <w:r w:rsidRPr="003E1AD6">
        <w:rPr>
          <w:rStyle w:val="HideTWBExt"/>
          <w:b w:val="0"/>
        </w:rPr>
        <w:t>&lt;/Members&gt;</w:t>
      </w:r>
    </w:p>
    <w:p w14:paraId="2EB3D630" w14:textId="77777777" w:rsidR="00A24A20" w:rsidRPr="003E1AD6" w:rsidRDefault="00A24A20" w:rsidP="00A24A20">
      <w:pPr>
        <w:pStyle w:val="NormalBold"/>
      </w:pPr>
      <w:r w:rsidRPr="003E1AD6">
        <w:rPr>
          <w:rStyle w:val="HideTWBExt"/>
          <w:b w:val="0"/>
        </w:rPr>
        <w:t>&lt;/RepeatBlock-By&gt;</w:t>
      </w:r>
    </w:p>
    <w:p w14:paraId="442CA95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069F190" w14:textId="77777777" w:rsidR="00A24A20" w:rsidRPr="003E1AD6" w:rsidRDefault="00A24A20" w:rsidP="00A24A20">
      <w:pPr>
        <w:pStyle w:val="NormalBold"/>
      </w:pPr>
      <w:r w:rsidRPr="003E1AD6">
        <w:rPr>
          <w:rStyle w:val="HideTWBExt"/>
          <w:b w:val="0"/>
        </w:rPr>
        <w:t>&lt;Article&gt;</w:t>
      </w:r>
      <w:r w:rsidRPr="003E1AD6">
        <w:t>Paragraphe 18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4D42B9C" w14:textId="77777777" w:rsidTr="0037402C">
        <w:trPr>
          <w:trHeight w:hRule="exact" w:val="240"/>
          <w:jc w:val="center"/>
        </w:trPr>
        <w:tc>
          <w:tcPr>
            <w:tcW w:w="9752" w:type="dxa"/>
            <w:gridSpan w:val="2"/>
            <w:tcBorders>
              <w:top w:val="nil"/>
              <w:left w:val="nil"/>
              <w:bottom w:val="nil"/>
              <w:right w:val="nil"/>
            </w:tcBorders>
          </w:tcPr>
          <w:p w14:paraId="7B64CB32" w14:textId="77777777" w:rsidR="00A24A20" w:rsidRPr="003E1AD6" w:rsidRDefault="00A24A20" w:rsidP="0037402C"/>
        </w:tc>
      </w:tr>
      <w:tr w:rsidR="00A24A20" w:rsidRPr="003E1AD6" w14:paraId="41E70963" w14:textId="77777777" w:rsidTr="0037402C">
        <w:trPr>
          <w:trHeight w:val="240"/>
          <w:jc w:val="center"/>
        </w:trPr>
        <w:tc>
          <w:tcPr>
            <w:tcW w:w="4876" w:type="dxa"/>
            <w:tcBorders>
              <w:top w:val="nil"/>
              <w:left w:val="nil"/>
              <w:bottom w:val="nil"/>
              <w:right w:val="nil"/>
            </w:tcBorders>
          </w:tcPr>
          <w:p w14:paraId="3A99DDD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BE100C3" w14:textId="77777777" w:rsidR="00A24A20" w:rsidRPr="003E1AD6" w:rsidRDefault="00A24A20" w:rsidP="0037402C">
            <w:pPr>
              <w:pStyle w:val="AmColumnHeading"/>
            </w:pPr>
            <w:r w:rsidRPr="003E1AD6">
              <w:t>Amendement</w:t>
            </w:r>
          </w:p>
        </w:tc>
      </w:tr>
      <w:tr w:rsidR="00A24A20" w:rsidRPr="003E1AD6" w14:paraId="1ABBAFDC" w14:textId="77777777" w:rsidTr="0037402C">
        <w:trPr>
          <w:jc w:val="center"/>
        </w:trPr>
        <w:tc>
          <w:tcPr>
            <w:tcW w:w="4876" w:type="dxa"/>
            <w:tcBorders>
              <w:top w:val="nil"/>
              <w:left w:val="nil"/>
              <w:bottom w:val="nil"/>
              <w:right w:val="nil"/>
            </w:tcBorders>
          </w:tcPr>
          <w:p w14:paraId="575FFEEB" w14:textId="77777777" w:rsidR="00A24A20" w:rsidRPr="003E1AD6" w:rsidRDefault="00A24A20" w:rsidP="0037402C">
            <w:pPr>
              <w:pStyle w:val="Normal6a"/>
            </w:pPr>
          </w:p>
        </w:tc>
        <w:tc>
          <w:tcPr>
            <w:tcW w:w="4876" w:type="dxa"/>
            <w:tcBorders>
              <w:top w:val="nil"/>
              <w:left w:val="nil"/>
              <w:bottom w:val="nil"/>
              <w:right w:val="nil"/>
            </w:tcBorders>
          </w:tcPr>
          <w:p w14:paraId="18C3630D" w14:textId="77777777" w:rsidR="00A24A20" w:rsidRPr="003E1AD6" w:rsidRDefault="00A24A20" w:rsidP="0037402C">
            <w:pPr>
              <w:pStyle w:val="Normal6a"/>
            </w:pPr>
            <w:r w:rsidRPr="003E1AD6">
              <w:rPr>
                <w:b/>
                <w:i/>
              </w:rPr>
              <w:t>18 bis.</w:t>
            </w:r>
            <w:r w:rsidRPr="003E1AD6">
              <w:tab/>
            </w:r>
            <w:r w:rsidRPr="003E1AD6">
              <w:rPr>
                <w:b/>
                <w:i/>
              </w:rPr>
              <w:t>déplore le nombre croissant de cas de discrimination contre les citoyens de Macédoine du Nord qui s’identifient comme Bulgares, et notamment, pour n’en citer que quelques-uns, l’incendie volontaire de l’ONG «Ivan Mihaylov» de Bitola, un club culturel bulgare, en juin 2022, la fusillade dirigée contre l’ONG «Tsar Boris III» d’Ohrid, un club culturel bulgare, en novembre 2022, le cambriolage du centre national bulgare pour la culture et l’information de Skopje, en mars 2023, et tout particulièrement l’agression violente dont Christian Pendikov a été victime en janvier 2023, en raison du fait qu’il s’identifie comme Bulgare, comme l’a observé le bureau du procureur d’Ohrid, en Macédoine du Nord; condamne avec la plus grande fermeté de tels actes de violence et de haine;</w:t>
            </w:r>
          </w:p>
        </w:tc>
      </w:tr>
    </w:tbl>
    <w:p w14:paraId="2D563F0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0BB9FB1" w14:textId="77777777" w:rsidR="00A24A20" w:rsidRPr="003E1AD6" w:rsidRDefault="00A24A20" w:rsidP="00A24A20">
      <w:r w:rsidRPr="003E1AD6">
        <w:rPr>
          <w:rStyle w:val="HideTWBExt"/>
        </w:rPr>
        <w:t>&lt;/Amend&gt;</w:t>
      </w:r>
    </w:p>
    <w:p w14:paraId="3BE6745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154</w:t>
      </w:r>
      <w:r w:rsidRPr="003E1AD6">
        <w:rPr>
          <w:rStyle w:val="HideTWBExt"/>
          <w:b w:val="0"/>
        </w:rPr>
        <w:t>&lt;/NumAm&gt;</w:t>
      </w:r>
    </w:p>
    <w:p w14:paraId="130AE0BD"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235C7B0B" w14:textId="77777777" w:rsidR="00A24A20" w:rsidRPr="003E1AD6" w:rsidRDefault="00A24A20" w:rsidP="00A24A20">
      <w:pPr>
        <w:pStyle w:val="NormalBold"/>
      </w:pPr>
      <w:r w:rsidRPr="003E1AD6">
        <w:rPr>
          <w:rStyle w:val="HideTWBExt"/>
          <w:b w:val="0"/>
        </w:rPr>
        <w:t>&lt;/RepeatBlock-By&gt;</w:t>
      </w:r>
    </w:p>
    <w:p w14:paraId="2DE91A4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2A2FCD9" w14:textId="77777777" w:rsidR="00A24A20" w:rsidRPr="003E1AD6" w:rsidRDefault="00A24A20" w:rsidP="00A24A20">
      <w:pPr>
        <w:pStyle w:val="NormalBold"/>
      </w:pPr>
      <w:r w:rsidRPr="003E1AD6">
        <w:rPr>
          <w:rStyle w:val="HideTWBExt"/>
          <w:b w:val="0"/>
        </w:rPr>
        <w:t>&lt;Article&gt;</w:t>
      </w:r>
      <w:r w:rsidRPr="003E1AD6">
        <w:t>Paragraphe 18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3067E3A" w14:textId="77777777" w:rsidTr="0037402C">
        <w:trPr>
          <w:trHeight w:hRule="exact" w:val="240"/>
          <w:jc w:val="center"/>
        </w:trPr>
        <w:tc>
          <w:tcPr>
            <w:tcW w:w="9752" w:type="dxa"/>
            <w:gridSpan w:val="2"/>
            <w:tcBorders>
              <w:top w:val="nil"/>
              <w:left w:val="nil"/>
              <w:bottom w:val="nil"/>
              <w:right w:val="nil"/>
            </w:tcBorders>
          </w:tcPr>
          <w:p w14:paraId="21CAFADC" w14:textId="77777777" w:rsidR="00A24A20" w:rsidRPr="003E1AD6" w:rsidRDefault="00A24A20" w:rsidP="0037402C"/>
        </w:tc>
      </w:tr>
      <w:tr w:rsidR="00A24A20" w:rsidRPr="003E1AD6" w14:paraId="3E9EE7D3" w14:textId="77777777" w:rsidTr="0037402C">
        <w:trPr>
          <w:trHeight w:val="240"/>
          <w:jc w:val="center"/>
        </w:trPr>
        <w:tc>
          <w:tcPr>
            <w:tcW w:w="4876" w:type="dxa"/>
            <w:tcBorders>
              <w:top w:val="nil"/>
              <w:left w:val="nil"/>
              <w:bottom w:val="nil"/>
              <w:right w:val="nil"/>
            </w:tcBorders>
          </w:tcPr>
          <w:p w14:paraId="2B25224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AA1DCC2" w14:textId="77777777" w:rsidR="00A24A20" w:rsidRPr="003E1AD6" w:rsidRDefault="00A24A20" w:rsidP="0037402C">
            <w:pPr>
              <w:pStyle w:val="AmColumnHeading"/>
            </w:pPr>
            <w:r w:rsidRPr="003E1AD6">
              <w:t>Amendement</w:t>
            </w:r>
          </w:p>
        </w:tc>
      </w:tr>
      <w:tr w:rsidR="00A24A20" w:rsidRPr="003E1AD6" w14:paraId="69BE9727" w14:textId="77777777" w:rsidTr="0037402C">
        <w:trPr>
          <w:jc w:val="center"/>
        </w:trPr>
        <w:tc>
          <w:tcPr>
            <w:tcW w:w="4876" w:type="dxa"/>
            <w:tcBorders>
              <w:top w:val="nil"/>
              <w:left w:val="nil"/>
              <w:bottom w:val="nil"/>
              <w:right w:val="nil"/>
            </w:tcBorders>
          </w:tcPr>
          <w:p w14:paraId="71307253" w14:textId="77777777" w:rsidR="00A24A20" w:rsidRPr="003E1AD6" w:rsidRDefault="00A24A20" w:rsidP="0037402C">
            <w:pPr>
              <w:pStyle w:val="Normal6a"/>
            </w:pPr>
          </w:p>
        </w:tc>
        <w:tc>
          <w:tcPr>
            <w:tcW w:w="4876" w:type="dxa"/>
            <w:tcBorders>
              <w:top w:val="nil"/>
              <w:left w:val="nil"/>
              <w:bottom w:val="nil"/>
              <w:right w:val="nil"/>
            </w:tcBorders>
          </w:tcPr>
          <w:p w14:paraId="6A9ED0D6" w14:textId="77777777" w:rsidR="00A24A20" w:rsidRPr="003E1AD6" w:rsidRDefault="00A24A20" w:rsidP="0037402C">
            <w:pPr>
              <w:pStyle w:val="Normal6a"/>
            </w:pPr>
            <w:r w:rsidRPr="003E1AD6">
              <w:rPr>
                <w:b/>
                <w:i/>
              </w:rPr>
              <w:t>18 bis.</w:t>
            </w:r>
            <w:r w:rsidRPr="003E1AD6">
              <w:tab/>
            </w:r>
            <w:r w:rsidRPr="003E1AD6">
              <w:rPr>
                <w:b/>
                <w:i/>
              </w:rPr>
              <w:t>rappelle la nécessité de mener une action législative urgente pour garantir la transparence en matière de propriété des médias et de parrainage étranger; constate que certaines entités diplomatiques chinoises ont financé des contenus payants et des articles d’opinion dans des médias macédoniens sans avoir été clairement identifiées; appelle à l’identification obligatoire des contenus médiatiques d’origine étrangère, y compris sur les plateformes en ligne, et recommande la création d’un registre national de l’influence des médias;</w:t>
            </w:r>
          </w:p>
        </w:tc>
      </w:tr>
    </w:tbl>
    <w:p w14:paraId="4FB9A53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003CDA1" w14:textId="77777777" w:rsidR="00A24A20" w:rsidRPr="003E1AD6" w:rsidRDefault="00A24A20" w:rsidP="00A24A20">
      <w:r w:rsidRPr="003E1AD6">
        <w:rPr>
          <w:rStyle w:val="HideTWBExt"/>
        </w:rPr>
        <w:t>&lt;/Amend&gt;</w:t>
      </w:r>
    </w:p>
    <w:p w14:paraId="1466CC8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155</w:t>
      </w:r>
      <w:r w:rsidRPr="003E1AD6">
        <w:rPr>
          <w:rStyle w:val="HideTWBExt"/>
          <w:b w:val="0"/>
        </w:rPr>
        <w:t>&lt;/NumAm&gt;</w:t>
      </w:r>
    </w:p>
    <w:p w14:paraId="46C12305" w14:textId="77777777" w:rsidR="00A24A20" w:rsidRPr="003E1AD6" w:rsidRDefault="00A24A20" w:rsidP="00A24A20">
      <w:pPr>
        <w:pStyle w:val="NormalBold"/>
      </w:pPr>
      <w:r w:rsidRPr="003E1AD6">
        <w:rPr>
          <w:rStyle w:val="HideTWBExt"/>
          <w:b w:val="0"/>
        </w:rPr>
        <w:t>&lt;RepeatBlock-By&gt;&lt;Members&gt;</w:t>
      </w:r>
      <w:r w:rsidRPr="003E1AD6">
        <w:t>Dan Barna, Urmas Paet, Nikola Minchev, Petras Auštrevičius, Lucia Yar</w:t>
      </w:r>
      <w:r w:rsidRPr="003E1AD6">
        <w:rPr>
          <w:rStyle w:val="HideTWBExt"/>
          <w:b w:val="0"/>
        </w:rPr>
        <w:t>&lt;/Members&gt;</w:t>
      </w:r>
    </w:p>
    <w:p w14:paraId="7A6957B2" w14:textId="77777777" w:rsidR="00A24A20" w:rsidRPr="003E1AD6" w:rsidRDefault="00A24A20" w:rsidP="00A24A20">
      <w:pPr>
        <w:pStyle w:val="NormalBold"/>
      </w:pPr>
      <w:r w:rsidRPr="003E1AD6">
        <w:rPr>
          <w:rStyle w:val="HideTWBExt"/>
          <w:b w:val="0"/>
        </w:rPr>
        <w:t>&lt;/RepeatBlock-By&gt;</w:t>
      </w:r>
    </w:p>
    <w:p w14:paraId="3656428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643CA81" w14:textId="77777777" w:rsidR="00A24A20" w:rsidRPr="003E1AD6" w:rsidRDefault="00A24A20" w:rsidP="00A24A20">
      <w:pPr>
        <w:pStyle w:val="NormalBold"/>
      </w:pPr>
      <w:r w:rsidRPr="003E1AD6">
        <w:rPr>
          <w:rStyle w:val="HideTWBExt"/>
          <w:b w:val="0"/>
        </w:rPr>
        <w:t>&lt;Article&gt;</w:t>
      </w:r>
      <w:r w:rsidRPr="003E1AD6">
        <w:t>Paragraphe 18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7D1D48B" w14:textId="77777777" w:rsidTr="0037402C">
        <w:trPr>
          <w:trHeight w:hRule="exact" w:val="240"/>
          <w:jc w:val="center"/>
        </w:trPr>
        <w:tc>
          <w:tcPr>
            <w:tcW w:w="9752" w:type="dxa"/>
            <w:gridSpan w:val="2"/>
            <w:tcBorders>
              <w:top w:val="nil"/>
              <w:left w:val="nil"/>
              <w:bottom w:val="nil"/>
              <w:right w:val="nil"/>
            </w:tcBorders>
          </w:tcPr>
          <w:p w14:paraId="11BC81F2" w14:textId="77777777" w:rsidR="00A24A20" w:rsidRPr="003E1AD6" w:rsidRDefault="00A24A20" w:rsidP="0037402C"/>
        </w:tc>
      </w:tr>
      <w:tr w:rsidR="00A24A20" w:rsidRPr="003E1AD6" w14:paraId="303921F6" w14:textId="77777777" w:rsidTr="0037402C">
        <w:trPr>
          <w:trHeight w:val="240"/>
          <w:jc w:val="center"/>
        </w:trPr>
        <w:tc>
          <w:tcPr>
            <w:tcW w:w="4876" w:type="dxa"/>
            <w:tcBorders>
              <w:top w:val="nil"/>
              <w:left w:val="nil"/>
              <w:bottom w:val="nil"/>
              <w:right w:val="nil"/>
            </w:tcBorders>
          </w:tcPr>
          <w:p w14:paraId="17D391B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A8AF72C" w14:textId="77777777" w:rsidR="00A24A20" w:rsidRPr="003E1AD6" w:rsidRDefault="00A24A20" w:rsidP="0037402C">
            <w:pPr>
              <w:pStyle w:val="AmColumnHeading"/>
            </w:pPr>
            <w:r w:rsidRPr="003E1AD6">
              <w:t>Amendement</w:t>
            </w:r>
          </w:p>
        </w:tc>
      </w:tr>
      <w:tr w:rsidR="00A24A20" w:rsidRPr="003E1AD6" w14:paraId="69FF8651" w14:textId="77777777" w:rsidTr="0037402C">
        <w:trPr>
          <w:jc w:val="center"/>
        </w:trPr>
        <w:tc>
          <w:tcPr>
            <w:tcW w:w="4876" w:type="dxa"/>
            <w:tcBorders>
              <w:top w:val="nil"/>
              <w:left w:val="nil"/>
              <w:bottom w:val="nil"/>
              <w:right w:val="nil"/>
            </w:tcBorders>
          </w:tcPr>
          <w:p w14:paraId="1AD89F14" w14:textId="77777777" w:rsidR="00A24A20" w:rsidRPr="003E1AD6" w:rsidRDefault="00A24A20" w:rsidP="0037402C">
            <w:pPr>
              <w:pStyle w:val="Normal6a"/>
            </w:pPr>
          </w:p>
        </w:tc>
        <w:tc>
          <w:tcPr>
            <w:tcW w:w="4876" w:type="dxa"/>
            <w:tcBorders>
              <w:top w:val="nil"/>
              <w:left w:val="nil"/>
              <w:bottom w:val="nil"/>
              <w:right w:val="nil"/>
            </w:tcBorders>
          </w:tcPr>
          <w:p w14:paraId="035B8B66" w14:textId="77777777" w:rsidR="00A24A20" w:rsidRPr="003E1AD6" w:rsidRDefault="00A24A20" w:rsidP="0037402C">
            <w:pPr>
              <w:pStyle w:val="Normal6a"/>
            </w:pPr>
            <w:r w:rsidRPr="003E1AD6">
              <w:rPr>
                <w:b/>
                <w:i/>
              </w:rPr>
              <w:t>18 bis.</w:t>
            </w:r>
            <w:r w:rsidRPr="003E1AD6">
              <w:tab/>
            </w:r>
            <w:r w:rsidRPr="003E1AD6">
              <w:rPr>
                <w:b/>
                <w:i/>
              </w:rPr>
              <w:t>demande instamment que le rôle de la société civile soit davantage renforcé, en veillant à ce qu’elle soit toujours véritablement associée au processus décisionnel et en consultant la Commission de Venise avant l’adoption de toute législation future dans ce domaine;</w:t>
            </w:r>
          </w:p>
        </w:tc>
      </w:tr>
    </w:tbl>
    <w:p w14:paraId="0AD0CF7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7B382EA" w14:textId="77777777" w:rsidR="00A24A20" w:rsidRPr="003E1AD6" w:rsidRDefault="00A24A20" w:rsidP="00A24A20">
      <w:r w:rsidRPr="003E1AD6">
        <w:rPr>
          <w:rStyle w:val="HideTWBExt"/>
        </w:rPr>
        <w:t>&lt;/Amend&gt;</w:t>
      </w:r>
    </w:p>
    <w:p w14:paraId="1696B84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156</w:t>
      </w:r>
      <w:r w:rsidRPr="003E1AD6">
        <w:rPr>
          <w:rStyle w:val="HideTWBExt"/>
          <w:b w:val="0"/>
        </w:rPr>
        <w:t>&lt;/NumAm&gt;</w:t>
      </w:r>
    </w:p>
    <w:p w14:paraId="2F281259"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F54ADA9"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5E96F141" w14:textId="77777777" w:rsidR="00A24A20" w:rsidRPr="003E1AD6" w:rsidRDefault="00A24A20" w:rsidP="00A24A20">
      <w:pPr>
        <w:pStyle w:val="NormalBold"/>
      </w:pPr>
      <w:r w:rsidRPr="003E1AD6">
        <w:rPr>
          <w:rStyle w:val="HideTWBExt"/>
          <w:b w:val="0"/>
        </w:rPr>
        <w:t>&lt;/RepeatBlock-By&gt;</w:t>
      </w:r>
    </w:p>
    <w:p w14:paraId="5FB221A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FC2EC99" w14:textId="77777777" w:rsidR="00A24A20" w:rsidRPr="003E1AD6" w:rsidRDefault="00A24A20" w:rsidP="00A24A20">
      <w:pPr>
        <w:pStyle w:val="NormalBold"/>
      </w:pPr>
      <w:r w:rsidRPr="003E1AD6">
        <w:rPr>
          <w:rStyle w:val="HideTWBExt"/>
          <w:b w:val="0"/>
        </w:rPr>
        <w:t>&lt;Article&gt;</w:t>
      </w:r>
      <w:r w:rsidRPr="003E1AD6">
        <w:t>Paragraphe 18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2B6FA5D" w14:textId="77777777" w:rsidTr="0037402C">
        <w:trPr>
          <w:trHeight w:hRule="exact" w:val="240"/>
          <w:jc w:val="center"/>
        </w:trPr>
        <w:tc>
          <w:tcPr>
            <w:tcW w:w="9752" w:type="dxa"/>
            <w:gridSpan w:val="2"/>
            <w:tcBorders>
              <w:top w:val="nil"/>
              <w:left w:val="nil"/>
              <w:bottom w:val="nil"/>
              <w:right w:val="nil"/>
            </w:tcBorders>
          </w:tcPr>
          <w:p w14:paraId="03FB8200" w14:textId="77777777" w:rsidR="00A24A20" w:rsidRPr="003E1AD6" w:rsidRDefault="00A24A20" w:rsidP="0037402C"/>
        </w:tc>
      </w:tr>
      <w:tr w:rsidR="00A24A20" w:rsidRPr="003E1AD6" w14:paraId="581B11DC" w14:textId="77777777" w:rsidTr="0037402C">
        <w:trPr>
          <w:trHeight w:val="240"/>
          <w:jc w:val="center"/>
        </w:trPr>
        <w:tc>
          <w:tcPr>
            <w:tcW w:w="4876" w:type="dxa"/>
            <w:tcBorders>
              <w:top w:val="nil"/>
              <w:left w:val="nil"/>
              <w:bottom w:val="nil"/>
              <w:right w:val="nil"/>
            </w:tcBorders>
          </w:tcPr>
          <w:p w14:paraId="20AF9CC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C1D38DC" w14:textId="77777777" w:rsidR="00A24A20" w:rsidRPr="003E1AD6" w:rsidRDefault="00A24A20" w:rsidP="0037402C">
            <w:pPr>
              <w:pStyle w:val="AmColumnHeading"/>
            </w:pPr>
            <w:r w:rsidRPr="003E1AD6">
              <w:t>Amendement</w:t>
            </w:r>
          </w:p>
        </w:tc>
      </w:tr>
      <w:tr w:rsidR="00A24A20" w:rsidRPr="003E1AD6" w14:paraId="3AF673BA" w14:textId="77777777" w:rsidTr="0037402C">
        <w:trPr>
          <w:jc w:val="center"/>
        </w:trPr>
        <w:tc>
          <w:tcPr>
            <w:tcW w:w="4876" w:type="dxa"/>
            <w:tcBorders>
              <w:top w:val="nil"/>
              <w:left w:val="nil"/>
              <w:bottom w:val="nil"/>
              <w:right w:val="nil"/>
            </w:tcBorders>
          </w:tcPr>
          <w:p w14:paraId="2188F8C5" w14:textId="77777777" w:rsidR="00A24A20" w:rsidRPr="003E1AD6" w:rsidRDefault="00A24A20" w:rsidP="0037402C">
            <w:pPr>
              <w:pStyle w:val="Normal6a"/>
            </w:pPr>
          </w:p>
        </w:tc>
        <w:tc>
          <w:tcPr>
            <w:tcW w:w="4876" w:type="dxa"/>
            <w:tcBorders>
              <w:top w:val="nil"/>
              <w:left w:val="nil"/>
              <w:bottom w:val="nil"/>
              <w:right w:val="nil"/>
            </w:tcBorders>
          </w:tcPr>
          <w:p w14:paraId="1EBC5ADC" w14:textId="77777777" w:rsidR="00A24A20" w:rsidRPr="003E1AD6" w:rsidRDefault="00A24A20" w:rsidP="0037402C">
            <w:pPr>
              <w:pStyle w:val="Normal6a"/>
            </w:pPr>
            <w:r w:rsidRPr="003E1AD6">
              <w:rPr>
                <w:b/>
                <w:i/>
              </w:rPr>
              <w:t>18 bis.</w:t>
            </w:r>
            <w:r w:rsidRPr="003E1AD6">
              <w:tab/>
            </w:r>
            <w:r w:rsidRPr="003E1AD6">
              <w:rPr>
                <w:b/>
                <w:i/>
              </w:rPr>
              <w:t>invite les autorités à adopter un cadre juridique qui protège effectivement les journalistes, les défenseurs des droits de l’homme, les militants de l’environnement et les autres parties prenantes contre les poursuites stratégiques altérant le débat public;</w:t>
            </w:r>
          </w:p>
        </w:tc>
      </w:tr>
    </w:tbl>
    <w:p w14:paraId="1BC27D3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F497361" w14:textId="77777777" w:rsidR="00A24A20" w:rsidRPr="003E1AD6" w:rsidRDefault="00A24A20" w:rsidP="00A24A20">
      <w:r w:rsidRPr="003E1AD6">
        <w:rPr>
          <w:rStyle w:val="HideTWBExt"/>
        </w:rPr>
        <w:t>&lt;/Amend&gt;</w:t>
      </w:r>
    </w:p>
    <w:p w14:paraId="1DF9994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157</w:t>
      </w:r>
      <w:r w:rsidRPr="003E1AD6">
        <w:rPr>
          <w:rStyle w:val="HideTWBExt"/>
          <w:b w:val="0"/>
        </w:rPr>
        <w:t>&lt;/NumAm&gt;</w:t>
      </w:r>
    </w:p>
    <w:p w14:paraId="0B7B0EEB" w14:textId="77777777" w:rsidR="00A24A20" w:rsidRPr="003E1AD6" w:rsidRDefault="00A24A20" w:rsidP="00A24A20">
      <w:pPr>
        <w:pStyle w:val="NormalBold"/>
      </w:pPr>
      <w:r w:rsidRPr="003E1AD6">
        <w:rPr>
          <w:rStyle w:val="HideTWBExt"/>
          <w:b w:val="0"/>
        </w:rPr>
        <w:t>&lt;RepeatBlock-By&gt;&lt;Members&gt;</w:t>
      </w:r>
      <w:r w:rsidRPr="003E1AD6">
        <w:t>Andrey Kovatchev, Ivaylo Valchev, Emil Radev, Eva Maydell, Radan Kanev, Kristian Vigenin, Tsvetelina Penkova, Ilia Lazarov, Andrey Novakov</w:t>
      </w:r>
      <w:r w:rsidRPr="003E1AD6">
        <w:rPr>
          <w:rStyle w:val="HideTWBExt"/>
          <w:b w:val="0"/>
        </w:rPr>
        <w:t>&lt;/Members&gt;</w:t>
      </w:r>
    </w:p>
    <w:p w14:paraId="0AF80F16" w14:textId="77777777" w:rsidR="00A24A20" w:rsidRPr="003E1AD6" w:rsidRDefault="00A24A20" w:rsidP="00A24A20">
      <w:pPr>
        <w:pStyle w:val="NormalBold"/>
      </w:pPr>
      <w:r w:rsidRPr="003E1AD6">
        <w:rPr>
          <w:rStyle w:val="HideTWBExt"/>
          <w:b w:val="0"/>
        </w:rPr>
        <w:t>&lt;/RepeatBlock-By&gt;</w:t>
      </w:r>
    </w:p>
    <w:p w14:paraId="69677DE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257037B" w14:textId="77777777" w:rsidR="00A24A20" w:rsidRPr="003E1AD6" w:rsidRDefault="00A24A20" w:rsidP="00A24A20">
      <w:pPr>
        <w:pStyle w:val="NormalBold"/>
      </w:pPr>
      <w:r w:rsidRPr="003E1AD6">
        <w:rPr>
          <w:rStyle w:val="HideTWBExt"/>
          <w:b w:val="0"/>
        </w:rPr>
        <w:t>&lt;Article&gt;</w:t>
      </w:r>
      <w:r w:rsidRPr="003E1AD6">
        <w:t>Paragraphe 18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82426F8" w14:textId="77777777" w:rsidTr="0037402C">
        <w:trPr>
          <w:trHeight w:hRule="exact" w:val="240"/>
          <w:jc w:val="center"/>
        </w:trPr>
        <w:tc>
          <w:tcPr>
            <w:tcW w:w="9752" w:type="dxa"/>
            <w:gridSpan w:val="2"/>
            <w:tcBorders>
              <w:top w:val="nil"/>
              <w:left w:val="nil"/>
              <w:bottom w:val="nil"/>
              <w:right w:val="nil"/>
            </w:tcBorders>
          </w:tcPr>
          <w:p w14:paraId="1F2D4E5E" w14:textId="77777777" w:rsidR="00A24A20" w:rsidRPr="003E1AD6" w:rsidRDefault="00A24A20" w:rsidP="0037402C"/>
        </w:tc>
      </w:tr>
      <w:tr w:rsidR="00A24A20" w:rsidRPr="003E1AD6" w14:paraId="2BAD8D99" w14:textId="77777777" w:rsidTr="0037402C">
        <w:trPr>
          <w:trHeight w:val="240"/>
          <w:jc w:val="center"/>
        </w:trPr>
        <w:tc>
          <w:tcPr>
            <w:tcW w:w="4876" w:type="dxa"/>
            <w:tcBorders>
              <w:top w:val="nil"/>
              <w:left w:val="nil"/>
              <w:bottom w:val="nil"/>
              <w:right w:val="nil"/>
            </w:tcBorders>
          </w:tcPr>
          <w:p w14:paraId="0DF7C22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4DF0AC8" w14:textId="77777777" w:rsidR="00A24A20" w:rsidRPr="003E1AD6" w:rsidRDefault="00A24A20" w:rsidP="0037402C">
            <w:pPr>
              <w:pStyle w:val="AmColumnHeading"/>
            </w:pPr>
            <w:r w:rsidRPr="003E1AD6">
              <w:t>Amendement</w:t>
            </w:r>
          </w:p>
        </w:tc>
      </w:tr>
      <w:tr w:rsidR="00A24A20" w:rsidRPr="003E1AD6" w14:paraId="59AA81CA" w14:textId="77777777" w:rsidTr="0037402C">
        <w:trPr>
          <w:jc w:val="center"/>
        </w:trPr>
        <w:tc>
          <w:tcPr>
            <w:tcW w:w="4876" w:type="dxa"/>
            <w:tcBorders>
              <w:top w:val="nil"/>
              <w:left w:val="nil"/>
              <w:bottom w:val="nil"/>
              <w:right w:val="nil"/>
            </w:tcBorders>
          </w:tcPr>
          <w:p w14:paraId="3C1DF2A3" w14:textId="77777777" w:rsidR="00A24A20" w:rsidRPr="003E1AD6" w:rsidRDefault="00A24A20" w:rsidP="0037402C">
            <w:pPr>
              <w:pStyle w:val="Normal6a"/>
            </w:pPr>
          </w:p>
        </w:tc>
        <w:tc>
          <w:tcPr>
            <w:tcW w:w="4876" w:type="dxa"/>
            <w:tcBorders>
              <w:top w:val="nil"/>
              <w:left w:val="nil"/>
              <w:bottom w:val="nil"/>
              <w:right w:val="nil"/>
            </w:tcBorders>
          </w:tcPr>
          <w:p w14:paraId="63F218B3" w14:textId="77777777" w:rsidR="00A24A20" w:rsidRPr="003E1AD6" w:rsidRDefault="00A24A20" w:rsidP="0037402C">
            <w:pPr>
              <w:pStyle w:val="Normal6a"/>
            </w:pPr>
            <w:r w:rsidRPr="003E1AD6">
              <w:rPr>
                <w:b/>
                <w:i/>
              </w:rPr>
              <w:t>18 ter.</w:t>
            </w:r>
            <w:r w:rsidRPr="003E1AD6">
              <w:tab/>
            </w:r>
            <w:r w:rsidRPr="003E1AD6">
              <w:rPr>
                <w:b/>
                <w:i/>
              </w:rPr>
              <w:t>exprime une vive inquiétude en ce qui concerne la procédure judiciaire en cours contre Ljupco Georgievski, ancien dirigeant de l’association bulgare basée à Bitola et dont le nom vient de Vancho Mihailov, qui est accusé de diffuser des documents racistes et xénophobes; regrette que Ljupco Georgievski risque 3 à 5 ans de prison sur la base d’accusations fabriquées de toutes pièces, sans aucune preuve des actes qui lui sont reprochés; condamne fermement le recours à des tactiques répressives et la persécution d’individus sur la base de leur identité ethnique et de leur droit à l’autodétermination; demande l’abandon immédiat de toutes les charges retenues contre Ljupco Georgievski;</w:t>
            </w:r>
          </w:p>
        </w:tc>
      </w:tr>
    </w:tbl>
    <w:p w14:paraId="7D41F86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6E34EF9" w14:textId="77777777" w:rsidR="00A24A20" w:rsidRPr="003E1AD6" w:rsidRDefault="00A24A20" w:rsidP="00A24A20">
      <w:r w:rsidRPr="003E1AD6">
        <w:rPr>
          <w:rStyle w:val="HideTWBExt"/>
        </w:rPr>
        <w:t>&lt;/Amend&gt;</w:t>
      </w:r>
    </w:p>
    <w:p w14:paraId="19B9496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158</w:t>
      </w:r>
      <w:r w:rsidRPr="003E1AD6">
        <w:rPr>
          <w:rStyle w:val="HideTWBExt"/>
          <w:b w:val="0"/>
        </w:rPr>
        <w:t>&lt;/NumAm&gt;</w:t>
      </w:r>
    </w:p>
    <w:p w14:paraId="744233A2"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2AC3BCAC" w14:textId="77777777" w:rsidR="00A24A20" w:rsidRPr="003E1AD6" w:rsidRDefault="00A24A20" w:rsidP="00A24A20">
      <w:pPr>
        <w:pStyle w:val="NormalBold"/>
      </w:pPr>
      <w:r w:rsidRPr="003E1AD6">
        <w:rPr>
          <w:rStyle w:val="HideTWBExt"/>
          <w:b w:val="0"/>
        </w:rPr>
        <w:t>&lt;/RepeatBlock-By&gt;</w:t>
      </w:r>
    </w:p>
    <w:p w14:paraId="3229DED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B56951B" w14:textId="77777777" w:rsidR="00A24A20" w:rsidRPr="003E1AD6" w:rsidRDefault="00A24A20" w:rsidP="00A24A20">
      <w:pPr>
        <w:pStyle w:val="NormalBold"/>
      </w:pPr>
      <w:r w:rsidRPr="003E1AD6">
        <w:rPr>
          <w:rStyle w:val="HideTWBExt"/>
          <w:b w:val="0"/>
        </w:rPr>
        <w:t>&lt;Article&gt;</w:t>
      </w:r>
      <w:r w:rsidRPr="003E1AD6">
        <w:t>Sous-titre 3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C604CB9" w14:textId="77777777" w:rsidTr="0037402C">
        <w:trPr>
          <w:trHeight w:hRule="exact" w:val="240"/>
          <w:jc w:val="center"/>
        </w:trPr>
        <w:tc>
          <w:tcPr>
            <w:tcW w:w="9752" w:type="dxa"/>
            <w:gridSpan w:val="2"/>
            <w:tcBorders>
              <w:top w:val="nil"/>
              <w:left w:val="nil"/>
              <w:bottom w:val="nil"/>
              <w:right w:val="nil"/>
            </w:tcBorders>
          </w:tcPr>
          <w:p w14:paraId="13A2ECBA" w14:textId="77777777" w:rsidR="00A24A20" w:rsidRPr="003E1AD6" w:rsidRDefault="00A24A20" w:rsidP="0037402C"/>
        </w:tc>
      </w:tr>
      <w:tr w:rsidR="00A24A20" w:rsidRPr="003E1AD6" w14:paraId="0279506C" w14:textId="77777777" w:rsidTr="0037402C">
        <w:trPr>
          <w:trHeight w:val="240"/>
          <w:jc w:val="center"/>
        </w:trPr>
        <w:tc>
          <w:tcPr>
            <w:tcW w:w="4876" w:type="dxa"/>
            <w:tcBorders>
              <w:top w:val="nil"/>
              <w:left w:val="nil"/>
              <w:bottom w:val="nil"/>
              <w:right w:val="nil"/>
            </w:tcBorders>
          </w:tcPr>
          <w:p w14:paraId="456C350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33BA6C2" w14:textId="77777777" w:rsidR="00A24A20" w:rsidRPr="003E1AD6" w:rsidRDefault="00A24A20" w:rsidP="0037402C">
            <w:pPr>
              <w:pStyle w:val="AmColumnHeading"/>
            </w:pPr>
            <w:r w:rsidRPr="003E1AD6">
              <w:t>Amendement</w:t>
            </w:r>
          </w:p>
        </w:tc>
      </w:tr>
      <w:tr w:rsidR="00A24A20" w:rsidRPr="003E1AD6" w14:paraId="41CE29FF" w14:textId="77777777" w:rsidTr="0037402C">
        <w:trPr>
          <w:jc w:val="center"/>
        </w:trPr>
        <w:tc>
          <w:tcPr>
            <w:tcW w:w="4876" w:type="dxa"/>
            <w:tcBorders>
              <w:top w:val="nil"/>
              <w:left w:val="nil"/>
              <w:bottom w:val="nil"/>
              <w:right w:val="nil"/>
            </w:tcBorders>
          </w:tcPr>
          <w:p w14:paraId="030F00F3" w14:textId="77777777" w:rsidR="00A24A20" w:rsidRPr="003E1AD6" w:rsidRDefault="00A24A20" w:rsidP="0037402C">
            <w:pPr>
              <w:pStyle w:val="Normal6a"/>
            </w:pPr>
          </w:p>
        </w:tc>
        <w:tc>
          <w:tcPr>
            <w:tcW w:w="4876" w:type="dxa"/>
            <w:tcBorders>
              <w:top w:val="nil"/>
              <w:left w:val="nil"/>
              <w:bottom w:val="nil"/>
              <w:right w:val="nil"/>
            </w:tcBorders>
          </w:tcPr>
          <w:p w14:paraId="71A42937" w14:textId="77777777" w:rsidR="00A24A20" w:rsidRPr="003E1AD6" w:rsidRDefault="00A24A20" w:rsidP="0037402C">
            <w:pPr>
              <w:pStyle w:val="Normal6a"/>
            </w:pPr>
            <w:r w:rsidRPr="003E1AD6">
              <w:rPr>
                <w:b/>
                <w:i/>
              </w:rPr>
              <w:t>demande instamment que le travail sur les manuels scolaires d’histoire en Bulgarie et en Macédoine du Nord reprenne; souligne que les textes doivent refléter l’interprétation des faits et des personnages historiques de l’histoire commune des deux peuples, sur la base de documents et de sources historiques authentiques, comme convenu dans le protocole de la deuxième session de la commission mixte intergouvernementale créée en vertu de l’article 12 du traité d’amitié, de bon voisinage et de coopération avec la Bulgarie; </w:t>
            </w:r>
          </w:p>
        </w:tc>
      </w:tr>
    </w:tbl>
    <w:p w14:paraId="1D2DFA2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7E152FA" w14:textId="77777777" w:rsidR="00A24A20" w:rsidRPr="003E1AD6" w:rsidRDefault="00A24A20" w:rsidP="00A24A20">
      <w:r w:rsidRPr="003E1AD6">
        <w:rPr>
          <w:rStyle w:val="HideTWBExt"/>
        </w:rPr>
        <w:t>&lt;/Amend&gt;</w:t>
      </w:r>
    </w:p>
    <w:p w14:paraId="3523FD1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159</w:t>
      </w:r>
      <w:r w:rsidRPr="003E1AD6">
        <w:rPr>
          <w:rStyle w:val="HideTWBExt"/>
          <w:b w:val="0"/>
        </w:rPr>
        <w:t>&lt;/NumAm&gt;</w:t>
      </w:r>
    </w:p>
    <w:p w14:paraId="40B1AF67"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7BA2DDE7" w14:textId="77777777" w:rsidR="00A24A20" w:rsidRPr="003E1AD6" w:rsidRDefault="00A24A20" w:rsidP="00A24A20">
      <w:pPr>
        <w:pStyle w:val="NormalBold"/>
      </w:pPr>
      <w:r w:rsidRPr="003E1AD6">
        <w:rPr>
          <w:rStyle w:val="HideTWBExt"/>
          <w:b w:val="0"/>
        </w:rPr>
        <w:t>&lt;/RepeatBlock-By&gt;</w:t>
      </w:r>
    </w:p>
    <w:p w14:paraId="3227DEC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E9B504A" w14:textId="77777777" w:rsidR="00A24A20" w:rsidRPr="003E1AD6" w:rsidRDefault="00A24A20" w:rsidP="00A24A20">
      <w:pPr>
        <w:pStyle w:val="NormalBold"/>
      </w:pPr>
      <w:r w:rsidRPr="003E1AD6">
        <w:rPr>
          <w:rStyle w:val="HideTWBExt"/>
          <w:b w:val="0"/>
        </w:rPr>
        <w:t>&lt;Article&gt;</w:t>
      </w:r>
      <w:r w:rsidRPr="003E1AD6">
        <w:t>Paragraphe 19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1FB30B4" w14:textId="77777777" w:rsidTr="0037402C">
        <w:trPr>
          <w:trHeight w:hRule="exact" w:val="240"/>
          <w:jc w:val="center"/>
        </w:trPr>
        <w:tc>
          <w:tcPr>
            <w:tcW w:w="9752" w:type="dxa"/>
            <w:gridSpan w:val="2"/>
            <w:tcBorders>
              <w:top w:val="nil"/>
              <w:left w:val="nil"/>
              <w:bottom w:val="nil"/>
              <w:right w:val="nil"/>
            </w:tcBorders>
          </w:tcPr>
          <w:p w14:paraId="6763FD59" w14:textId="77777777" w:rsidR="00A24A20" w:rsidRPr="003E1AD6" w:rsidRDefault="00A24A20" w:rsidP="0037402C"/>
        </w:tc>
      </w:tr>
      <w:tr w:rsidR="00A24A20" w:rsidRPr="003E1AD6" w14:paraId="669D9021" w14:textId="77777777" w:rsidTr="0037402C">
        <w:trPr>
          <w:trHeight w:val="240"/>
          <w:jc w:val="center"/>
        </w:trPr>
        <w:tc>
          <w:tcPr>
            <w:tcW w:w="4876" w:type="dxa"/>
            <w:tcBorders>
              <w:top w:val="nil"/>
              <w:left w:val="nil"/>
              <w:bottom w:val="nil"/>
              <w:right w:val="nil"/>
            </w:tcBorders>
          </w:tcPr>
          <w:p w14:paraId="1C88160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BC2AE18" w14:textId="77777777" w:rsidR="00A24A20" w:rsidRPr="003E1AD6" w:rsidRDefault="00A24A20" w:rsidP="0037402C">
            <w:pPr>
              <w:pStyle w:val="AmColumnHeading"/>
            </w:pPr>
            <w:r w:rsidRPr="003E1AD6">
              <w:t>Amendement</w:t>
            </w:r>
          </w:p>
        </w:tc>
      </w:tr>
      <w:tr w:rsidR="00A24A20" w:rsidRPr="003E1AD6" w14:paraId="71A01C4A" w14:textId="77777777" w:rsidTr="0037402C">
        <w:trPr>
          <w:jc w:val="center"/>
        </w:trPr>
        <w:tc>
          <w:tcPr>
            <w:tcW w:w="4876" w:type="dxa"/>
            <w:tcBorders>
              <w:top w:val="nil"/>
              <w:left w:val="nil"/>
              <w:bottom w:val="nil"/>
              <w:right w:val="nil"/>
            </w:tcBorders>
          </w:tcPr>
          <w:p w14:paraId="45AF31C8" w14:textId="77777777" w:rsidR="00A24A20" w:rsidRPr="003E1AD6" w:rsidRDefault="00A24A20" w:rsidP="0037402C">
            <w:pPr>
              <w:pStyle w:val="Normal6a"/>
            </w:pPr>
            <w:r w:rsidRPr="003E1AD6">
              <w:t>19.</w:t>
            </w:r>
            <w:r w:rsidRPr="003E1AD6">
              <w:tab/>
              <w:t>s’inquiète de l’absence de progrès en matière d’égalité de genre et de la montée des mouvements anti-genre; prie instamment les autorités du pays d’améliorer l’accès aux services destinés aux victimes de violences liées au genre;</w:t>
            </w:r>
          </w:p>
        </w:tc>
        <w:tc>
          <w:tcPr>
            <w:tcW w:w="4876" w:type="dxa"/>
            <w:tcBorders>
              <w:top w:val="nil"/>
              <w:left w:val="nil"/>
              <w:bottom w:val="nil"/>
              <w:right w:val="nil"/>
            </w:tcBorders>
          </w:tcPr>
          <w:p w14:paraId="6D159FCB" w14:textId="77777777" w:rsidR="00A24A20" w:rsidRPr="003E1AD6" w:rsidRDefault="00A24A20" w:rsidP="0037402C">
            <w:pPr>
              <w:pStyle w:val="Normal6a"/>
            </w:pPr>
            <w:r w:rsidRPr="003E1AD6">
              <w:t>19.</w:t>
            </w:r>
            <w:r w:rsidRPr="003E1AD6">
              <w:tab/>
              <w:t>s’inquiète de l’absence de progrès en matière d’égalité de genre et de la montée des mouvements anti-genre</w:t>
            </w:r>
            <w:r w:rsidRPr="003E1AD6">
              <w:rPr>
                <w:b/>
                <w:i/>
              </w:rPr>
              <w:t>, ainsi que de leur influence croissante, qui a une incidence négative sur les processus législatifs et d’élaboration des politiques; invite les autorités à renforcer la mise en œuvre de la stratégie nationale pour l’égalité de genre (2022-2027) en lui assurant un financement adéquat, en renforçant la coordination interinstitutionnelle et en alignant les politiques nationales sur l’acquis de l’Union; invite instamment le gouvernement à mettre pleinement en œuvre la convention d’Istanbul</w:t>
            </w:r>
            <w:r w:rsidRPr="003E1AD6">
              <w:t>; prie instamment les autorités du pays d’améliorer l’accès aux services destinés aux victimes de violences liées au genre;</w:t>
            </w:r>
          </w:p>
        </w:tc>
      </w:tr>
    </w:tbl>
    <w:p w14:paraId="266A324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31891B5" w14:textId="77777777" w:rsidR="00A24A20" w:rsidRPr="003E1AD6" w:rsidRDefault="00A24A20" w:rsidP="00A24A20">
      <w:r w:rsidRPr="003E1AD6">
        <w:rPr>
          <w:rStyle w:val="HideTWBExt"/>
        </w:rPr>
        <w:t>&lt;/Amend&gt;</w:t>
      </w:r>
    </w:p>
    <w:p w14:paraId="24E4E44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160</w:t>
      </w:r>
      <w:r w:rsidRPr="003E1AD6">
        <w:rPr>
          <w:rStyle w:val="HideTWBExt"/>
          <w:b w:val="0"/>
        </w:rPr>
        <w:t>&lt;/NumAm&gt;</w:t>
      </w:r>
    </w:p>
    <w:p w14:paraId="7C15B7F3"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683EEEC5"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515AE165" w14:textId="77777777" w:rsidR="00A24A20" w:rsidRPr="003E1AD6" w:rsidRDefault="00A24A20" w:rsidP="00A24A20">
      <w:pPr>
        <w:pStyle w:val="NormalBold"/>
      </w:pPr>
      <w:r w:rsidRPr="003E1AD6">
        <w:rPr>
          <w:rStyle w:val="HideTWBExt"/>
          <w:b w:val="0"/>
        </w:rPr>
        <w:t>&lt;/RepeatBlock-By&gt;</w:t>
      </w:r>
    </w:p>
    <w:p w14:paraId="2685B3C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24E1209" w14:textId="77777777" w:rsidR="00A24A20" w:rsidRPr="003E1AD6" w:rsidRDefault="00A24A20" w:rsidP="00A24A20">
      <w:pPr>
        <w:pStyle w:val="NormalBold"/>
      </w:pPr>
      <w:r w:rsidRPr="003E1AD6">
        <w:rPr>
          <w:rStyle w:val="HideTWBExt"/>
          <w:b w:val="0"/>
        </w:rPr>
        <w:t>&lt;Article&gt;</w:t>
      </w:r>
      <w:r w:rsidRPr="003E1AD6">
        <w:t>Paragraphe 19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CDFFBA4" w14:textId="77777777" w:rsidTr="0037402C">
        <w:trPr>
          <w:trHeight w:hRule="exact" w:val="240"/>
          <w:jc w:val="center"/>
        </w:trPr>
        <w:tc>
          <w:tcPr>
            <w:tcW w:w="9752" w:type="dxa"/>
            <w:gridSpan w:val="2"/>
            <w:tcBorders>
              <w:top w:val="nil"/>
              <w:left w:val="nil"/>
              <w:bottom w:val="nil"/>
              <w:right w:val="nil"/>
            </w:tcBorders>
          </w:tcPr>
          <w:p w14:paraId="3816C713" w14:textId="77777777" w:rsidR="00A24A20" w:rsidRPr="003E1AD6" w:rsidRDefault="00A24A20" w:rsidP="0037402C"/>
        </w:tc>
      </w:tr>
      <w:tr w:rsidR="00A24A20" w:rsidRPr="003E1AD6" w14:paraId="540ADAA2" w14:textId="77777777" w:rsidTr="0037402C">
        <w:trPr>
          <w:trHeight w:val="240"/>
          <w:jc w:val="center"/>
        </w:trPr>
        <w:tc>
          <w:tcPr>
            <w:tcW w:w="4876" w:type="dxa"/>
            <w:tcBorders>
              <w:top w:val="nil"/>
              <w:left w:val="nil"/>
              <w:bottom w:val="nil"/>
              <w:right w:val="nil"/>
            </w:tcBorders>
          </w:tcPr>
          <w:p w14:paraId="17C5B75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716781E" w14:textId="77777777" w:rsidR="00A24A20" w:rsidRPr="003E1AD6" w:rsidRDefault="00A24A20" w:rsidP="0037402C">
            <w:pPr>
              <w:pStyle w:val="AmColumnHeading"/>
            </w:pPr>
            <w:r w:rsidRPr="003E1AD6">
              <w:t>Amendement</w:t>
            </w:r>
          </w:p>
        </w:tc>
      </w:tr>
      <w:tr w:rsidR="00A24A20" w:rsidRPr="003E1AD6" w14:paraId="014E2B7B" w14:textId="77777777" w:rsidTr="0037402C">
        <w:trPr>
          <w:jc w:val="center"/>
        </w:trPr>
        <w:tc>
          <w:tcPr>
            <w:tcW w:w="4876" w:type="dxa"/>
            <w:tcBorders>
              <w:top w:val="nil"/>
              <w:left w:val="nil"/>
              <w:bottom w:val="nil"/>
              <w:right w:val="nil"/>
            </w:tcBorders>
          </w:tcPr>
          <w:p w14:paraId="3F725A7C" w14:textId="77777777" w:rsidR="00A24A20" w:rsidRPr="003E1AD6" w:rsidRDefault="00A24A20" w:rsidP="0037402C">
            <w:pPr>
              <w:pStyle w:val="Normal6a"/>
            </w:pPr>
            <w:r w:rsidRPr="003E1AD6">
              <w:t>19.</w:t>
            </w:r>
            <w:r w:rsidRPr="003E1AD6">
              <w:tab/>
              <w:t xml:space="preserve">s’inquiète de l’absence de progrès en matière d’égalité de genre et de la montée des mouvements anti-genre; </w:t>
            </w:r>
            <w:r w:rsidRPr="003E1AD6">
              <w:rPr>
                <w:b/>
                <w:i/>
              </w:rPr>
              <w:t>prie instamment les autorités du pays d’améliorer l’accès aux services destinés aux victimes de violences liées au genre</w:t>
            </w:r>
            <w:r w:rsidRPr="003E1AD6">
              <w:t>;</w:t>
            </w:r>
          </w:p>
        </w:tc>
        <w:tc>
          <w:tcPr>
            <w:tcW w:w="4876" w:type="dxa"/>
            <w:tcBorders>
              <w:top w:val="nil"/>
              <w:left w:val="nil"/>
              <w:bottom w:val="nil"/>
              <w:right w:val="nil"/>
            </w:tcBorders>
          </w:tcPr>
          <w:p w14:paraId="21061486" w14:textId="77777777" w:rsidR="00A24A20" w:rsidRPr="003E1AD6" w:rsidRDefault="00A24A20" w:rsidP="0037402C">
            <w:pPr>
              <w:pStyle w:val="Normal6a"/>
            </w:pPr>
            <w:r w:rsidRPr="003E1AD6">
              <w:t>19.</w:t>
            </w:r>
            <w:r w:rsidRPr="003E1AD6">
              <w:tab/>
              <w:t xml:space="preserve">s’inquiète de l’absence de progrès en matière d’égalité de genre et de la montée des mouvements anti-genre; </w:t>
            </w:r>
            <w:r w:rsidRPr="003E1AD6">
              <w:rPr>
                <w:b/>
                <w:i/>
              </w:rPr>
              <w:t>invite le gouvernement à adopter la nouvelle loi sur l’égalité entre les femmes et les hommes afin de renforcer les structures gouvernementales officielles chargées de promouvoir l’égalité de genre, d’améliorer le statut et les droits des femmes à tous les niveaux et de garantir la mise en œuvre effective de la stratégie en matière d’égalité de genre et du plan d’action national</w:t>
            </w:r>
            <w:r w:rsidRPr="003E1AD6">
              <w:t>;</w:t>
            </w:r>
          </w:p>
        </w:tc>
      </w:tr>
    </w:tbl>
    <w:p w14:paraId="2EE6B62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3E68694" w14:textId="77777777" w:rsidR="00A24A20" w:rsidRPr="003E1AD6" w:rsidRDefault="00A24A20" w:rsidP="00A24A20">
      <w:r w:rsidRPr="003E1AD6">
        <w:rPr>
          <w:rStyle w:val="HideTWBExt"/>
        </w:rPr>
        <w:t>&lt;/Amend&gt;</w:t>
      </w:r>
    </w:p>
    <w:p w14:paraId="13064E3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161</w:t>
      </w:r>
      <w:r w:rsidRPr="003E1AD6">
        <w:rPr>
          <w:rStyle w:val="HideTWBExt"/>
          <w:b w:val="0"/>
        </w:rPr>
        <w:t>&lt;/NumAm&gt;</w:t>
      </w:r>
    </w:p>
    <w:p w14:paraId="73F3C8EE"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6A7045B3" w14:textId="77777777" w:rsidR="00A24A20" w:rsidRPr="003E1AD6" w:rsidRDefault="00A24A20" w:rsidP="00A24A20">
      <w:pPr>
        <w:pStyle w:val="NormalBold"/>
      </w:pPr>
      <w:r w:rsidRPr="003E1AD6">
        <w:rPr>
          <w:rStyle w:val="HideTWBExt"/>
          <w:b w:val="0"/>
        </w:rPr>
        <w:t>&lt;/RepeatBlock-By&gt;</w:t>
      </w:r>
    </w:p>
    <w:p w14:paraId="702ECBF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E532702" w14:textId="77777777" w:rsidR="00A24A20" w:rsidRPr="003E1AD6" w:rsidRDefault="00A24A20" w:rsidP="00A24A20">
      <w:pPr>
        <w:pStyle w:val="NormalBold"/>
      </w:pPr>
      <w:r w:rsidRPr="003E1AD6">
        <w:rPr>
          <w:rStyle w:val="HideTWBExt"/>
          <w:b w:val="0"/>
        </w:rPr>
        <w:t>&lt;Article&gt;</w:t>
      </w:r>
      <w:r w:rsidRPr="003E1AD6">
        <w:t>Paragraphe 19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D7706CC" w14:textId="77777777" w:rsidTr="0037402C">
        <w:trPr>
          <w:trHeight w:hRule="exact" w:val="240"/>
          <w:jc w:val="center"/>
        </w:trPr>
        <w:tc>
          <w:tcPr>
            <w:tcW w:w="9752" w:type="dxa"/>
            <w:gridSpan w:val="2"/>
            <w:tcBorders>
              <w:top w:val="nil"/>
              <w:left w:val="nil"/>
              <w:bottom w:val="nil"/>
              <w:right w:val="nil"/>
            </w:tcBorders>
          </w:tcPr>
          <w:p w14:paraId="670C49C5" w14:textId="77777777" w:rsidR="00A24A20" w:rsidRPr="003E1AD6" w:rsidRDefault="00A24A20" w:rsidP="0037402C"/>
        </w:tc>
      </w:tr>
      <w:tr w:rsidR="00A24A20" w:rsidRPr="003E1AD6" w14:paraId="177CBEB4" w14:textId="77777777" w:rsidTr="0037402C">
        <w:trPr>
          <w:trHeight w:val="240"/>
          <w:jc w:val="center"/>
        </w:trPr>
        <w:tc>
          <w:tcPr>
            <w:tcW w:w="4876" w:type="dxa"/>
            <w:tcBorders>
              <w:top w:val="nil"/>
              <w:left w:val="nil"/>
              <w:bottom w:val="nil"/>
              <w:right w:val="nil"/>
            </w:tcBorders>
          </w:tcPr>
          <w:p w14:paraId="3A4CA01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8A68659" w14:textId="77777777" w:rsidR="00A24A20" w:rsidRPr="003E1AD6" w:rsidRDefault="00A24A20" w:rsidP="0037402C">
            <w:pPr>
              <w:pStyle w:val="AmColumnHeading"/>
            </w:pPr>
            <w:r w:rsidRPr="003E1AD6">
              <w:t>Amendement</w:t>
            </w:r>
          </w:p>
        </w:tc>
      </w:tr>
      <w:tr w:rsidR="00A24A20" w:rsidRPr="003E1AD6" w14:paraId="1E405D4D" w14:textId="77777777" w:rsidTr="0037402C">
        <w:trPr>
          <w:jc w:val="center"/>
        </w:trPr>
        <w:tc>
          <w:tcPr>
            <w:tcW w:w="4876" w:type="dxa"/>
            <w:tcBorders>
              <w:top w:val="nil"/>
              <w:left w:val="nil"/>
              <w:bottom w:val="nil"/>
              <w:right w:val="nil"/>
            </w:tcBorders>
          </w:tcPr>
          <w:p w14:paraId="27ACC5FA" w14:textId="77777777" w:rsidR="00A24A20" w:rsidRPr="003E1AD6" w:rsidRDefault="00A24A20" w:rsidP="0037402C">
            <w:pPr>
              <w:pStyle w:val="Normal6a"/>
            </w:pPr>
            <w:r w:rsidRPr="003E1AD6">
              <w:t>19.</w:t>
            </w:r>
            <w:r w:rsidRPr="003E1AD6">
              <w:tab/>
              <w:t>s’inquiète de l’absence de progrès en matière d’égalité de genre et de la montée des mouvements anti-genre; prie instamment les autorités du pays d’améliorer l’accès aux services destinés aux victimes de violences liées au genre;</w:t>
            </w:r>
          </w:p>
        </w:tc>
        <w:tc>
          <w:tcPr>
            <w:tcW w:w="4876" w:type="dxa"/>
            <w:tcBorders>
              <w:top w:val="nil"/>
              <w:left w:val="nil"/>
              <w:bottom w:val="nil"/>
              <w:right w:val="nil"/>
            </w:tcBorders>
          </w:tcPr>
          <w:p w14:paraId="2A33BF58" w14:textId="77777777" w:rsidR="00A24A20" w:rsidRPr="003E1AD6" w:rsidRDefault="00A24A20" w:rsidP="0037402C">
            <w:pPr>
              <w:pStyle w:val="Normal6a"/>
            </w:pPr>
            <w:r w:rsidRPr="003E1AD6">
              <w:t>19.</w:t>
            </w:r>
            <w:r w:rsidRPr="003E1AD6">
              <w:tab/>
            </w:r>
            <w:r w:rsidRPr="003E1AD6">
              <w:rPr>
                <w:b/>
                <w:i/>
              </w:rPr>
              <w:t>félicite la Macédoine du Nord d’avoir ratifié la plupart des instruments internationaux relatifs aux droits de l’homme, mais</w:t>
            </w:r>
            <w:r w:rsidRPr="003E1AD6">
              <w:t xml:space="preserve"> s’inquiète </w:t>
            </w:r>
            <w:r w:rsidRPr="003E1AD6">
              <w:rPr>
                <w:b/>
                <w:i/>
              </w:rPr>
              <w:t xml:space="preserve">toutefois de leur faible transposition, </w:t>
            </w:r>
            <w:r w:rsidRPr="003E1AD6">
              <w:t>de l’absence de progrès en matière d’égalité de genre et de la montée des mouvements anti-genre; prie instamment les autorités du pays d’améliorer l’accès aux services destinés aux victimes de violences liées au genre;</w:t>
            </w:r>
          </w:p>
        </w:tc>
      </w:tr>
    </w:tbl>
    <w:p w14:paraId="26480DA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5402F09" w14:textId="77777777" w:rsidR="00A24A20" w:rsidRPr="003E1AD6" w:rsidRDefault="00A24A20" w:rsidP="00A24A20">
      <w:r w:rsidRPr="003E1AD6">
        <w:rPr>
          <w:rStyle w:val="HideTWBExt"/>
        </w:rPr>
        <w:t>&lt;/Amend&gt;</w:t>
      </w:r>
    </w:p>
    <w:p w14:paraId="7D1A3F9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162</w:t>
      </w:r>
      <w:r w:rsidRPr="003E1AD6">
        <w:rPr>
          <w:rStyle w:val="HideTWBExt"/>
          <w:b w:val="0"/>
        </w:rPr>
        <w:t>&lt;/NumAm&gt;</w:t>
      </w:r>
    </w:p>
    <w:p w14:paraId="7306E743"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6AE2D9F7" w14:textId="77777777" w:rsidR="00A24A20" w:rsidRPr="003E1AD6" w:rsidRDefault="00A24A20" w:rsidP="00A24A20">
      <w:pPr>
        <w:pStyle w:val="NormalBold"/>
      </w:pPr>
      <w:r w:rsidRPr="003E1AD6">
        <w:rPr>
          <w:rStyle w:val="HideTWBExt"/>
          <w:b w:val="0"/>
        </w:rPr>
        <w:t>&lt;/RepeatBlock-By&gt;</w:t>
      </w:r>
    </w:p>
    <w:p w14:paraId="1BD0D6D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5CE9E31" w14:textId="77777777" w:rsidR="00A24A20" w:rsidRPr="003E1AD6" w:rsidRDefault="00A24A20" w:rsidP="00A24A20">
      <w:pPr>
        <w:pStyle w:val="NormalBold"/>
      </w:pPr>
      <w:r w:rsidRPr="003E1AD6">
        <w:rPr>
          <w:rStyle w:val="HideTWBExt"/>
          <w:b w:val="0"/>
        </w:rPr>
        <w:t>&lt;Article&gt;</w:t>
      </w:r>
      <w:r w:rsidRPr="003E1AD6">
        <w:t>Paragraphe 19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DA6D47C" w14:textId="77777777" w:rsidTr="0037402C">
        <w:trPr>
          <w:trHeight w:hRule="exact" w:val="240"/>
          <w:jc w:val="center"/>
        </w:trPr>
        <w:tc>
          <w:tcPr>
            <w:tcW w:w="9752" w:type="dxa"/>
            <w:gridSpan w:val="2"/>
            <w:tcBorders>
              <w:top w:val="nil"/>
              <w:left w:val="nil"/>
              <w:bottom w:val="nil"/>
              <w:right w:val="nil"/>
            </w:tcBorders>
          </w:tcPr>
          <w:p w14:paraId="52979E75" w14:textId="77777777" w:rsidR="00A24A20" w:rsidRPr="003E1AD6" w:rsidRDefault="00A24A20" w:rsidP="0037402C"/>
        </w:tc>
      </w:tr>
      <w:tr w:rsidR="00A24A20" w:rsidRPr="003E1AD6" w14:paraId="0DC6A62C" w14:textId="77777777" w:rsidTr="0037402C">
        <w:trPr>
          <w:trHeight w:val="240"/>
          <w:jc w:val="center"/>
        </w:trPr>
        <w:tc>
          <w:tcPr>
            <w:tcW w:w="4876" w:type="dxa"/>
            <w:tcBorders>
              <w:top w:val="nil"/>
              <w:left w:val="nil"/>
              <w:bottom w:val="nil"/>
              <w:right w:val="nil"/>
            </w:tcBorders>
          </w:tcPr>
          <w:p w14:paraId="243254B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9E7D441" w14:textId="77777777" w:rsidR="00A24A20" w:rsidRPr="003E1AD6" w:rsidRDefault="00A24A20" w:rsidP="0037402C">
            <w:pPr>
              <w:pStyle w:val="AmColumnHeading"/>
            </w:pPr>
            <w:r w:rsidRPr="003E1AD6">
              <w:t>Amendement</w:t>
            </w:r>
          </w:p>
        </w:tc>
      </w:tr>
      <w:tr w:rsidR="00A24A20" w:rsidRPr="003E1AD6" w14:paraId="2CBDB1DD" w14:textId="77777777" w:rsidTr="0037402C">
        <w:trPr>
          <w:jc w:val="center"/>
        </w:trPr>
        <w:tc>
          <w:tcPr>
            <w:tcW w:w="4876" w:type="dxa"/>
            <w:tcBorders>
              <w:top w:val="nil"/>
              <w:left w:val="nil"/>
              <w:bottom w:val="nil"/>
              <w:right w:val="nil"/>
            </w:tcBorders>
          </w:tcPr>
          <w:p w14:paraId="18E19052" w14:textId="77777777" w:rsidR="00A24A20" w:rsidRPr="003E1AD6" w:rsidRDefault="00A24A20" w:rsidP="0037402C">
            <w:pPr>
              <w:pStyle w:val="Normal6a"/>
            </w:pPr>
            <w:r w:rsidRPr="003E1AD6">
              <w:t>19.</w:t>
            </w:r>
            <w:r w:rsidRPr="003E1AD6">
              <w:tab/>
              <w:t>s’inquiète de l’absence de progrès en matière d’égalité de genre</w:t>
            </w:r>
            <w:r w:rsidRPr="003E1AD6">
              <w:rPr>
                <w:b/>
                <w:i/>
              </w:rPr>
              <w:t xml:space="preserve"> et de la montée des mouvements anti-genre</w:t>
            </w:r>
            <w:r w:rsidRPr="003E1AD6">
              <w:t>; prie instamment les autorités du pays d’améliorer l’accès aux services destinés aux victimes de violences liées au genre;</w:t>
            </w:r>
          </w:p>
        </w:tc>
        <w:tc>
          <w:tcPr>
            <w:tcW w:w="4876" w:type="dxa"/>
            <w:tcBorders>
              <w:top w:val="nil"/>
              <w:left w:val="nil"/>
              <w:bottom w:val="nil"/>
              <w:right w:val="nil"/>
            </w:tcBorders>
          </w:tcPr>
          <w:p w14:paraId="206A6552" w14:textId="77777777" w:rsidR="00A24A20" w:rsidRPr="003E1AD6" w:rsidRDefault="00A24A20" w:rsidP="0037402C">
            <w:pPr>
              <w:pStyle w:val="Normal6a"/>
            </w:pPr>
            <w:r w:rsidRPr="003E1AD6">
              <w:t>19.</w:t>
            </w:r>
            <w:r w:rsidRPr="003E1AD6">
              <w:tab/>
              <w:t>s’inquiète de l’absence de progrès en matière d’égalité de genre; prie instamment les autorités du pays d’améliorer l’accès aux services destinés aux victimes de violences liées au genre;</w:t>
            </w:r>
          </w:p>
        </w:tc>
      </w:tr>
    </w:tbl>
    <w:p w14:paraId="045D322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65A6F05" w14:textId="77777777" w:rsidR="00A24A20" w:rsidRPr="003E1AD6" w:rsidRDefault="00A24A20" w:rsidP="00A24A20">
      <w:r w:rsidRPr="003E1AD6">
        <w:rPr>
          <w:rStyle w:val="HideTWBExt"/>
        </w:rPr>
        <w:t>&lt;/Amend&gt;</w:t>
      </w:r>
    </w:p>
    <w:p w14:paraId="6A778BE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163</w:t>
      </w:r>
      <w:r w:rsidRPr="003E1AD6">
        <w:rPr>
          <w:rStyle w:val="HideTWBExt"/>
          <w:b w:val="0"/>
        </w:rPr>
        <w:t>&lt;/NumAm&gt;</w:t>
      </w:r>
    </w:p>
    <w:p w14:paraId="073EB426"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0B91D51F"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74A9CC64" w14:textId="77777777" w:rsidR="00A24A20" w:rsidRPr="003E1AD6" w:rsidRDefault="00A24A20" w:rsidP="00A24A20">
      <w:pPr>
        <w:pStyle w:val="NormalBold"/>
      </w:pPr>
      <w:r w:rsidRPr="003E1AD6">
        <w:rPr>
          <w:rStyle w:val="HideTWBExt"/>
          <w:b w:val="0"/>
        </w:rPr>
        <w:t>&lt;/RepeatBlock-By&gt;</w:t>
      </w:r>
    </w:p>
    <w:p w14:paraId="3113192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4B7EA1E" w14:textId="77777777" w:rsidR="00A24A20" w:rsidRPr="003E1AD6" w:rsidRDefault="00A24A20" w:rsidP="00A24A20">
      <w:pPr>
        <w:pStyle w:val="NormalBold"/>
      </w:pPr>
      <w:r w:rsidRPr="003E1AD6">
        <w:rPr>
          <w:rStyle w:val="HideTWBExt"/>
          <w:b w:val="0"/>
        </w:rPr>
        <w:t>&lt;Article&gt;</w:t>
      </w:r>
      <w:r w:rsidRPr="003E1AD6">
        <w:t>Paragraphe 19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777E1C5" w14:textId="77777777" w:rsidTr="0037402C">
        <w:trPr>
          <w:trHeight w:hRule="exact" w:val="240"/>
          <w:jc w:val="center"/>
        </w:trPr>
        <w:tc>
          <w:tcPr>
            <w:tcW w:w="9752" w:type="dxa"/>
            <w:gridSpan w:val="2"/>
            <w:tcBorders>
              <w:top w:val="nil"/>
              <w:left w:val="nil"/>
              <w:bottom w:val="nil"/>
              <w:right w:val="nil"/>
            </w:tcBorders>
          </w:tcPr>
          <w:p w14:paraId="5E9D66A6" w14:textId="77777777" w:rsidR="00A24A20" w:rsidRPr="003E1AD6" w:rsidRDefault="00A24A20" w:rsidP="0037402C"/>
        </w:tc>
      </w:tr>
      <w:tr w:rsidR="00A24A20" w:rsidRPr="003E1AD6" w14:paraId="3A5331AB" w14:textId="77777777" w:rsidTr="0037402C">
        <w:trPr>
          <w:trHeight w:val="240"/>
          <w:jc w:val="center"/>
        </w:trPr>
        <w:tc>
          <w:tcPr>
            <w:tcW w:w="4876" w:type="dxa"/>
            <w:tcBorders>
              <w:top w:val="nil"/>
              <w:left w:val="nil"/>
              <w:bottom w:val="nil"/>
              <w:right w:val="nil"/>
            </w:tcBorders>
          </w:tcPr>
          <w:p w14:paraId="2D1D18E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0507988" w14:textId="77777777" w:rsidR="00A24A20" w:rsidRPr="003E1AD6" w:rsidRDefault="00A24A20" w:rsidP="0037402C">
            <w:pPr>
              <w:pStyle w:val="AmColumnHeading"/>
            </w:pPr>
            <w:r w:rsidRPr="003E1AD6">
              <w:t>Amendement</w:t>
            </w:r>
          </w:p>
        </w:tc>
      </w:tr>
      <w:tr w:rsidR="00A24A20" w:rsidRPr="003E1AD6" w14:paraId="6E1558AE" w14:textId="77777777" w:rsidTr="0037402C">
        <w:trPr>
          <w:jc w:val="center"/>
        </w:trPr>
        <w:tc>
          <w:tcPr>
            <w:tcW w:w="4876" w:type="dxa"/>
            <w:tcBorders>
              <w:top w:val="nil"/>
              <w:left w:val="nil"/>
              <w:bottom w:val="nil"/>
              <w:right w:val="nil"/>
            </w:tcBorders>
          </w:tcPr>
          <w:p w14:paraId="24A5501A" w14:textId="77777777" w:rsidR="00A24A20" w:rsidRPr="003E1AD6" w:rsidRDefault="00A24A20" w:rsidP="0037402C">
            <w:pPr>
              <w:pStyle w:val="Normal6a"/>
            </w:pPr>
          </w:p>
        </w:tc>
        <w:tc>
          <w:tcPr>
            <w:tcW w:w="4876" w:type="dxa"/>
            <w:tcBorders>
              <w:top w:val="nil"/>
              <w:left w:val="nil"/>
              <w:bottom w:val="nil"/>
              <w:right w:val="nil"/>
            </w:tcBorders>
          </w:tcPr>
          <w:p w14:paraId="74FECD42" w14:textId="77777777" w:rsidR="00A24A20" w:rsidRPr="003E1AD6" w:rsidRDefault="00A24A20" w:rsidP="0037402C">
            <w:pPr>
              <w:pStyle w:val="Normal6a"/>
            </w:pPr>
            <w:r w:rsidRPr="003E1AD6">
              <w:rPr>
                <w:b/>
                <w:i/>
              </w:rPr>
              <w:t>19 bis.</w:t>
            </w:r>
            <w:r w:rsidRPr="003E1AD6">
              <w:tab/>
            </w:r>
            <w:r w:rsidRPr="003E1AD6">
              <w:rPr>
                <w:b/>
                <w:i/>
              </w:rPr>
              <w:t>prie instamment les autorités de veiller à la mise en œuvre intégrale et effective du cadre juridique existant pour la protection des victimes de violences fondées sur le genre et de violences domestiques, en allouant des ressources budgétaires suffisantes à leur prévention et en améliorant l’accès aux services de soutien, aux mécanismes de protection et à l’application des droits sociaux et économiques des survivants garantis par la loi; encourage les autorités, dans ce contexte, à accroître les capacités et les effectifs des centres d’hébergement, ainsi que le nombre d’agents des services répressifs, de juges, de personnel médical et de travailleurs sociaux bien formés et sensibilisés aux problématiques de genre;</w:t>
            </w:r>
          </w:p>
        </w:tc>
      </w:tr>
    </w:tbl>
    <w:p w14:paraId="43F8073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D39BA80" w14:textId="77777777" w:rsidR="00A24A20" w:rsidRPr="003E1AD6" w:rsidRDefault="00A24A20" w:rsidP="00A24A20">
      <w:r w:rsidRPr="003E1AD6">
        <w:rPr>
          <w:rStyle w:val="HideTWBExt"/>
        </w:rPr>
        <w:t>&lt;/Amend&gt;</w:t>
      </w:r>
    </w:p>
    <w:p w14:paraId="4CF1DB1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164</w:t>
      </w:r>
      <w:r w:rsidRPr="003E1AD6">
        <w:rPr>
          <w:rStyle w:val="HideTWBExt"/>
          <w:b w:val="0"/>
        </w:rPr>
        <w:t>&lt;/NumAm&gt;</w:t>
      </w:r>
    </w:p>
    <w:p w14:paraId="756FDBD2"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5F5103E5" w14:textId="77777777" w:rsidR="00A24A20" w:rsidRPr="003E1AD6" w:rsidRDefault="00A24A20" w:rsidP="00A24A20">
      <w:pPr>
        <w:pStyle w:val="NormalBold"/>
      </w:pPr>
      <w:r w:rsidRPr="003E1AD6">
        <w:rPr>
          <w:rStyle w:val="HideTWBExt"/>
          <w:b w:val="0"/>
        </w:rPr>
        <w:t>&lt;/RepeatBlock-By&gt;</w:t>
      </w:r>
    </w:p>
    <w:p w14:paraId="420F44B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ECC79EC" w14:textId="77777777" w:rsidR="00A24A20" w:rsidRPr="003E1AD6" w:rsidRDefault="00A24A20" w:rsidP="00A24A20">
      <w:pPr>
        <w:pStyle w:val="NormalBold"/>
      </w:pPr>
      <w:r w:rsidRPr="003E1AD6">
        <w:rPr>
          <w:rStyle w:val="HideTWBExt"/>
          <w:b w:val="0"/>
        </w:rPr>
        <w:t>&lt;Article&gt;</w:t>
      </w:r>
      <w:r w:rsidRPr="003E1AD6">
        <w:t>Paragraphe 19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F630D0E" w14:textId="77777777" w:rsidTr="0037402C">
        <w:trPr>
          <w:trHeight w:hRule="exact" w:val="240"/>
          <w:jc w:val="center"/>
        </w:trPr>
        <w:tc>
          <w:tcPr>
            <w:tcW w:w="9752" w:type="dxa"/>
            <w:gridSpan w:val="2"/>
            <w:tcBorders>
              <w:top w:val="nil"/>
              <w:left w:val="nil"/>
              <w:bottom w:val="nil"/>
              <w:right w:val="nil"/>
            </w:tcBorders>
          </w:tcPr>
          <w:p w14:paraId="656E3138" w14:textId="77777777" w:rsidR="00A24A20" w:rsidRPr="003E1AD6" w:rsidRDefault="00A24A20" w:rsidP="0037402C"/>
        </w:tc>
      </w:tr>
      <w:tr w:rsidR="00A24A20" w:rsidRPr="003E1AD6" w14:paraId="020A0097" w14:textId="77777777" w:rsidTr="0037402C">
        <w:trPr>
          <w:trHeight w:val="240"/>
          <w:jc w:val="center"/>
        </w:trPr>
        <w:tc>
          <w:tcPr>
            <w:tcW w:w="4876" w:type="dxa"/>
            <w:tcBorders>
              <w:top w:val="nil"/>
              <w:left w:val="nil"/>
              <w:bottom w:val="nil"/>
              <w:right w:val="nil"/>
            </w:tcBorders>
          </w:tcPr>
          <w:p w14:paraId="25F8B88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1CB5F0B" w14:textId="77777777" w:rsidR="00A24A20" w:rsidRPr="003E1AD6" w:rsidRDefault="00A24A20" w:rsidP="0037402C">
            <w:pPr>
              <w:pStyle w:val="AmColumnHeading"/>
            </w:pPr>
            <w:r w:rsidRPr="003E1AD6">
              <w:t>Amendement</w:t>
            </w:r>
          </w:p>
        </w:tc>
      </w:tr>
      <w:tr w:rsidR="00A24A20" w:rsidRPr="003E1AD6" w14:paraId="2E072AB4" w14:textId="77777777" w:rsidTr="0037402C">
        <w:trPr>
          <w:jc w:val="center"/>
        </w:trPr>
        <w:tc>
          <w:tcPr>
            <w:tcW w:w="4876" w:type="dxa"/>
            <w:tcBorders>
              <w:top w:val="nil"/>
              <w:left w:val="nil"/>
              <w:bottom w:val="nil"/>
              <w:right w:val="nil"/>
            </w:tcBorders>
          </w:tcPr>
          <w:p w14:paraId="54C5614B" w14:textId="77777777" w:rsidR="00A24A20" w:rsidRPr="003E1AD6" w:rsidRDefault="00A24A20" w:rsidP="0037402C">
            <w:pPr>
              <w:pStyle w:val="Normal6a"/>
            </w:pPr>
          </w:p>
        </w:tc>
        <w:tc>
          <w:tcPr>
            <w:tcW w:w="4876" w:type="dxa"/>
            <w:tcBorders>
              <w:top w:val="nil"/>
              <w:left w:val="nil"/>
              <w:bottom w:val="nil"/>
              <w:right w:val="nil"/>
            </w:tcBorders>
          </w:tcPr>
          <w:p w14:paraId="33325C2E" w14:textId="77777777" w:rsidR="00A24A20" w:rsidRPr="003E1AD6" w:rsidRDefault="00A24A20" w:rsidP="0037402C">
            <w:pPr>
              <w:pStyle w:val="Normal6a"/>
            </w:pPr>
            <w:r w:rsidRPr="003E1AD6">
              <w:rPr>
                <w:b/>
                <w:i/>
              </w:rPr>
              <w:t>19 bis.</w:t>
            </w:r>
            <w:r w:rsidRPr="003E1AD6">
              <w:tab/>
            </w:r>
            <w:r w:rsidRPr="003E1AD6">
              <w:rPr>
                <w:b/>
                <w:i/>
              </w:rPr>
              <w:t>regrette le climat d’hostilité à l’égard de la Bulgarie; rappelle que les discours haineux adressés à la communauté bulgare par des hommes politiques ont conduit à des attaques violentes contre les citoyens de Macédoine du Nord qui s’identifient comme Bulgares, ainsi que contre les institutions culturelles bulgares en Macédoine du Nord; invite donc instamment l’élite politique macédonienne à s’abstenir de tenir des discours haineux à l’égard de la Bulgarie, ces derniers pouvant conduire à des actes de harcèlement, d’agression physique et de violence;</w:t>
            </w:r>
          </w:p>
        </w:tc>
      </w:tr>
    </w:tbl>
    <w:p w14:paraId="63FDF4A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09EE25D" w14:textId="77777777" w:rsidR="00A24A20" w:rsidRPr="003E1AD6" w:rsidRDefault="00A24A20" w:rsidP="00A24A20">
      <w:r w:rsidRPr="003E1AD6">
        <w:rPr>
          <w:rStyle w:val="HideTWBExt"/>
        </w:rPr>
        <w:t>&lt;/Amend&gt;</w:t>
      </w:r>
    </w:p>
    <w:p w14:paraId="3133D3D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165</w:t>
      </w:r>
      <w:r w:rsidRPr="003E1AD6">
        <w:rPr>
          <w:rStyle w:val="HideTWBExt"/>
          <w:b w:val="0"/>
        </w:rPr>
        <w:t>&lt;/NumAm&gt;</w:t>
      </w:r>
    </w:p>
    <w:p w14:paraId="2C529608"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775269D9" w14:textId="77777777" w:rsidR="00A24A20" w:rsidRPr="003E1AD6" w:rsidRDefault="00A24A20" w:rsidP="00A24A20">
      <w:pPr>
        <w:pStyle w:val="NormalBold"/>
      </w:pPr>
      <w:r w:rsidRPr="003E1AD6">
        <w:rPr>
          <w:rStyle w:val="HideTWBExt"/>
          <w:b w:val="0"/>
        </w:rPr>
        <w:t>&lt;/RepeatBlock-By&gt;</w:t>
      </w:r>
    </w:p>
    <w:p w14:paraId="2FB3ABD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AD3E9EA" w14:textId="77777777" w:rsidR="00A24A20" w:rsidRPr="003E1AD6" w:rsidRDefault="00A24A20" w:rsidP="00A24A20">
      <w:pPr>
        <w:pStyle w:val="NormalBold"/>
      </w:pPr>
      <w:r w:rsidRPr="003E1AD6">
        <w:rPr>
          <w:rStyle w:val="HideTWBExt"/>
          <w:b w:val="0"/>
        </w:rPr>
        <w:t>&lt;Article&gt;</w:t>
      </w:r>
      <w:r w:rsidRPr="003E1AD6">
        <w:t>Paragraphe 19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05F8488" w14:textId="77777777" w:rsidTr="0037402C">
        <w:trPr>
          <w:trHeight w:hRule="exact" w:val="240"/>
          <w:jc w:val="center"/>
        </w:trPr>
        <w:tc>
          <w:tcPr>
            <w:tcW w:w="9752" w:type="dxa"/>
            <w:gridSpan w:val="2"/>
            <w:tcBorders>
              <w:top w:val="nil"/>
              <w:left w:val="nil"/>
              <w:bottom w:val="nil"/>
              <w:right w:val="nil"/>
            </w:tcBorders>
          </w:tcPr>
          <w:p w14:paraId="4EC18030" w14:textId="77777777" w:rsidR="00A24A20" w:rsidRPr="003E1AD6" w:rsidRDefault="00A24A20" w:rsidP="0037402C"/>
        </w:tc>
      </w:tr>
      <w:tr w:rsidR="00A24A20" w:rsidRPr="003E1AD6" w14:paraId="238B39BD" w14:textId="77777777" w:rsidTr="0037402C">
        <w:trPr>
          <w:trHeight w:val="240"/>
          <w:jc w:val="center"/>
        </w:trPr>
        <w:tc>
          <w:tcPr>
            <w:tcW w:w="4876" w:type="dxa"/>
            <w:tcBorders>
              <w:top w:val="nil"/>
              <w:left w:val="nil"/>
              <w:bottom w:val="nil"/>
              <w:right w:val="nil"/>
            </w:tcBorders>
          </w:tcPr>
          <w:p w14:paraId="1B6C401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2E41876" w14:textId="77777777" w:rsidR="00A24A20" w:rsidRPr="003E1AD6" w:rsidRDefault="00A24A20" w:rsidP="0037402C">
            <w:pPr>
              <w:pStyle w:val="AmColumnHeading"/>
            </w:pPr>
            <w:r w:rsidRPr="003E1AD6">
              <w:t>Amendement</w:t>
            </w:r>
          </w:p>
        </w:tc>
      </w:tr>
      <w:tr w:rsidR="00A24A20" w:rsidRPr="003E1AD6" w14:paraId="70E8C446" w14:textId="77777777" w:rsidTr="0037402C">
        <w:trPr>
          <w:jc w:val="center"/>
        </w:trPr>
        <w:tc>
          <w:tcPr>
            <w:tcW w:w="4876" w:type="dxa"/>
            <w:tcBorders>
              <w:top w:val="nil"/>
              <w:left w:val="nil"/>
              <w:bottom w:val="nil"/>
              <w:right w:val="nil"/>
            </w:tcBorders>
          </w:tcPr>
          <w:p w14:paraId="2F32DD74" w14:textId="77777777" w:rsidR="00A24A20" w:rsidRPr="003E1AD6" w:rsidRDefault="00A24A20" w:rsidP="0037402C">
            <w:pPr>
              <w:pStyle w:val="Normal6a"/>
            </w:pPr>
          </w:p>
        </w:tc>
        <w:tc>
          <w:tcPr>
            <w:tcW w:w="4876" w:type="dxa"/>
            <w:tcBorders>
              <w:top w:val="nil"/>
              <w:left w:val="nil"/>
              <w:bottom w:val="nil"/>
              <w:right w:val="nil"/>
            </w:tcBorders>
          </w:tcPr>
          <w:p w14:paraId="4D668428" w14:textId="77777777" w:rsidR="00A24A20" w:rsidRPr="003E1AD6" w:rsidRDefault="00A24A20" w:rsidP="0037402C">
            <w:pPr>
              <w:pStyle w:val="Normal6a"/>
            </w:pPr>
            <w:r w:rsidRPr="003E1AD6">
              <w:rPr>
                <w:b/>
                <w:i/>
              </w:rPr>
              <w:t>19 bis.</w:t>
            </w:r>
            <w:r w:rsidRPr="003E1AD6">
              <w:tab/>
            </w:r>
            <w:r w:rsidRPr="003E1AD6">
              <w:rPr>
                <w:b/>
                <w:i/>
              </w:rPr>
              <w:t>constate avec inquiétude la situation désastreuse des jeunes femmes en prison, ainsi que des jeunes filles âgées de 14 à 16 ans, qui sont privées d’éducation et de formation professionnelle, sont souvent surmédicamentées, et ne bénéficient pas de soins de santé suffisants; demande instamment aux autorités de Macédoine du Nord de prendre des mesures urgentes pour améliorer la situation de tous les détenus, réduire la corruption et mettre fin aux traitements inhumains;</w:t>
            </w:r>
          </w:p>
        </w:tc>
      </w:tr>
    </w:tbl>
    <w:p w14:paraId="2CBEB82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BAB7A6C" w14:textId="77777777" w:rsidR="00A24A20" w:rsidRPr="003E1AD6" w:rsidRDefault="00A24A20" w:rsidP="00A24A20">
      <w:r w:rsidRPr="003E1AD6">
        <w:rPr>
          <w:rStyle w:val="HideTWBExt"/>
        </w:rPr>
        <w:t>&lt;/Amend&gt;</w:t>
      </w:r>
    </w:p>
    <w:p w14:paraId="279C097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166</w:t>
      </w:r>
      <w:r w:rsidRPr="003E1AD6">
        <w:rPr>
          <w:rStyle w:val="HideTWBExt"/>
          <w:b w:val="0"/>
        </w:rPr>
        <w:t>&lt;/NumAm&gt;</w:t>
      </w:r>
    </w:p>
    <w:p w14:paraId="28243C3A"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11274BAC" w14:textId="77777777" w:rsidR="00A24A20" w:rsidRPr="003E1AD6" w:rsidRDefault="00A24A20" w:rsidP="00A24A20">
      <w:pPr>
        <w:pStyle w:val="NormalBold"/>
      </w:pPr>
      <w:r w:rsidRPr="003E1AD6">
        <w:rPr>
          <w:rStyle w:val="HideTWBExt"/>
          <w:b w:val="0"/>
        </w:rPr>
        <w:t>&lt;/RepeatBlock-By&gt;</w:t>
      </w:r>
    </w:p>
    <w:p w14:paraId="2B8ECDB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076C338" w14:textId="77777777" w:rsidR="00A24A20" w:rsidRPr="003E1AD6" w:rsidRDefault="00A24A20" w:rsidP="00A24A20">
      <w:pPr>
        <w:pStyle w:val="NormalBold"/>
      </w:pPr>
      <w:r w:rsidRPr="003E1AD6">
        <w:rPr>
          <w:rStyle w:val="HideTWBExt"/>
          <w:b w:val="0"/>
        </w:rPr>
        <w:t>&lt;Article&gt;</w:t>
      </w:r>
      <w:r w:rsidRPr="003E1AD6">
        <w:t>Paragraphe 19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CCBD092" w14:textId="77777777" w:rsidTr="0037402C">
        <w:trPr>
          <w:trHeight w:hRule="exact" w:val="240"/>
          <w:jc w:val="center"/>
        </w:trPr>
        <w:tc>
          <w:tcPr>
            <w:tcW w:w="9752" w:type="dxa"/>
            <w:gridSpan w:val="2"/>
            <w:tcBorders>
              <w:top w:val="nil"/>
              <w:left w:val="nil"/>
              <w:bottom w:val="nil"/>
              <w:right w:val="nil"/>
            </w:tcBorders>
          </w:tcPr>
          <w:p w14:paraId="072BF7BD" w14:textId="77777777" w:rsidR="00A24A20" w:rsidRPr="003E1AD6" w:rsidRDefault="00A24A20" w:rsidP="0037402C"/>
        </w:tc>
      </w:tr>
      <w:tr w:rsidR="00A24A20" w:rsidRPr="003E1AD6" w14:paraId="304CE321" w14:textId="77777777" w:rsidTr="0037402C">
        <w:trPr>
          <w:trHeight w:val="240"/>
          <w:jc w:val="center"/>
        </w:trPr>
        <w:tc>
          <w:tcPr>
            <w:tcW w:w="4876" w:type="dxa"/>
            <w:tcBorders>
              <w:top w:val="nil"/>
              <w:left w:val="nil"/>
              <w:bottom w:val="nil"/>
              <w:right w:val="nil"/>
            </w:tcBorders>
          </w:tcPr>
          <w:p w14:paraId="720D52B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42C3DD6" w14:textId="77777777" w:rsidR="00A24A20" w:rsidRPr="003E1AD6" w:rsidRDefault="00A24A20" w:rsidP="0037402C">
            <w:pPr>
              <w:pStyle w:val="AmColumnHeading"/>
            </w:pPr>
            <w:r w:rsidRPr="003E1AD6">
              <w:t>Amendement</w:t>
            </w:r>
          </w:p>
        </w:tc>
      </w:tr>
      <w:tr w:rsidR="00A24A20" w:rsidRPr="003E1AD6" w14:paraId="71D344AF" w14:textId="77777777" w:rsidTr="0037402C">
        <w:trPr>
          <w:jc w:val="center"/>
        </w:trPr>
        <w:tc>
          <w:tcPr>
            <w:tcW w:w="4876" w:type="dxa"/>
            <w:tcBorders>
              <w:top w:val="nil"/>
              <w:left w:val="nil"/>
              <w:bottom w:val="nil"/>
              <w:right w:val="nil"/>
            </w:tcBorders>
          </w:tcPr>
          <w:p w14:paraId="10B23F29" w14:textId="77777777" w:rsidR="00A24A20" w:rsidRPr="003E1AD6" w:rsidRDefault="00A24A20" w:rsidP="0037402C">
            <w:pPr>
              <w:pStyle w:val="Normal6a"/>
            </w:pPr>
          </w:p>
        </w:tc>
        <w:tc>
          <w:tcPr>
            <w:tcW w:w="4876" w:type="dxa"/>
            <w:tcBorders>
              <w:top w:val="nil"/>
              <w:left w:val="nil"/>
              <w:bottom w:val="nil"/>
              <w:right w:val="nil"/>
            </w:tcBorders>
          </w:tcPr>
          <w:p w14:paraId="212DB707" w14:textId="77777777" w:rsidR="00A24A20" w:rsidRPr="003E1AD6" w:rsidRDefault="00A24A20" w:rsidP="0037402C">
            <w:pPr>
              <w:pStyle w:val="Normal6a"/>
            </w:pPr>
            <w:r w:rsidRPr="003E1AD6">
              <w:rPr>
                <w:b/>
                <w:i/>
              </w:rPr>
              <w:t>19 ter.</w:t>
            </w:r>
            <w:r w:rsidRPr="003E1AD6">
              <w:tab/>
            </w:r>
            <w:r w:rsidRPr="003E1AD6">
              <w:rPr>
                <w:b/>
                <w:i/>
              </w:rPr>
              <w:t>invite la Macédoine du Nord à mettre en œuvre les recommandations du rapport de la Commission européenne contre le racisme et l’intolérance (ECRI) de 2023 sur la Macédoine du Nord, afin de remédier d’urgence aux violations des droits de l’homme qui ciblent la communauté bulgare dans le pays; appelle la Macédoine du Nord à fournir un suivi complet de la recommandation de politique générale de l’ECRI sur la lutte contre les discours haineux et à donner pleinement suite aux conclusions et recommandations formulées dans son rapport;</w:t>
            </w:r>
          </w:p>
        </w:tc>
      </w:tr>
    </w:tbl>
    <w:p w14:paraId="50FECFC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A76F0C5" w14:textId="77777777" w:rsidR="00A24A20" w:rsidRPr="003E1AD6" w:rsidRDefault="00A24A20" w:rsidP="00A24A20">
      <w:r w:rsidRPr="003E1AD6">
        <w:rPr>
          <w:rStyle w:val="HideTWBExt"/>
        </w:rPr>
        <w:t>&lt;/Amend&gt;</w:t>
      </w:r>
    </w:p>
    <w:p w14:paraId="70E19E5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167</w:t>
      </w:r>
      <w:r w:rsidRPr="003E1AD6">
        <w:rPr>
          <w:rStyle w:val="HideTWBExt"/>
          <w:b w:val="0"/>
        </w:rPr>
        <w:t>&lt;/NumAm&gt;</w:t>
      </w:r>
    </w:p>
    <w:p w14:paraId="1A848E15"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6A4B75B2" w14:textId="77777777" w:rsidR="00A24A20" w:rsidRPr="003E1AD6" w:rsidRDefault="00A24A20" w:rsidP="00A24A20">
      <w:pPr>
        <w:pStyle w:val="NormalBold"/>
      </w:pPr>
      <w:r w:rsidRPr="003E1AD6">
        <w:rPr>
          <w:rStyle w:val="HideTWBExt"/>
          <w:b w:val="0"/>
        </w:rPr>
        <w:t>&lt;/RepeatBlock-By&gt;</w:t>
      </w:r>
    </w:p>
    <w:p w14:paraId="6BEF251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06F1E73" w14:textId="77777777" w:rsidR="00A24A20" w:rsidRPr="003E1AD6" w:rsidRDefault="00A24A20" w:rsidP="00A24A20">
      <w:pPr>
        <w:pStyle w:val="NormalBold"/>
      </w:pPr>
      <w:r w:rsidRPr="003E1AD6">
        <w:rPr>
          <w:rStyle w:val="HideTWBExt"/>
          <w:b w:val="0"/>
        </w:rPr>
        <w:t>&lt;Article&gt;</w:t>
      </w:r>
      <w:r w:rsidRPr="003E1AD6">
        <w:t>Paragraphe 19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1CAC916" w14:textId="77777777" w:rsidTr="0037402C">
        <w:trPr>
          <w:trHeight w:hRule="exact" w:val="240"/>
          <w:jc w:val="center"/>
        </w:trPr>
        <w:tc>
          <w:tcPr>
            <w:tcW w:w="9752" w:type="dxa"/>
            <w:gridSpan w:val="2"/>
            <w:tcBorders>
              <w:top w:val="nil"/>
              <w:left w:val="nil"/>
              <w:bottom w:val="nil"/>
              <w:right w:val="nil"/>
            </w:tcBorders>
          </w:tcPr>
          <w:p w14:paraId="51F0110C" w14:textId="77777777" w:rsidR="00A24A20" w:rsidRPr="003E1AD6" w:rsidRDefault="00A24A20" w:rsidP="0037402C"/>
        </w:tc>
      </w:tr>
      <w:tr w:rsidR="00A24A20" w:rsidRPr="003E1AD6" w14:paraId="0DEDFF3B" w14:textId="77777777" w:rsidTr="0037402C">
        <w:trPr>
          <w:trHeight w:val="240"/>
          <w:jc w:val="center"/>
        </w:trPr>
        <w:tc>
          <w:tcPr>
            <w:tcW w:w="4876" w:type="dxa"/>
            <w:tcBorders>
              <w:top w:val="nil"/>
              <w:left w:val="nil"/>
              <w:bottom w:val="nil"/>
              <w:right w:val="nil"/>
            </w:tcBorders>
          </w:tcPr>
          <w:p w14:paraId="5B910EA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6EC2FAD" w14:textId="77777777" w:rsidR="00A24A20" w:rsidRPr="003E1AD6" w:rsidRDefault="00A24A20" w:rsidP="0037402C">
            <w:pPr>
              <w:pStyle w:val="AmColumnHeading"/>
            </w:pPr>
            <w:r w:rsidRPr="003E1AD6">
              <w:t>Amendement</w:t>
            </w:r>
          </w:p>
        </w:tc>
      </w:tr>
      <w:tr w:rsidR="00A24A20" w:rsidRPr="003E1AD6" w14:paraId="0E4CF1C7" w14:textId="77777777" w:rsidTr="0037402C">
        <w:trPr>
          <w:jc w:val="center"/>
        </w:trPr>
        <w:tc>
          <w:tcPr>
            <w:tcW w:w="4876" w:type="dxa"/>
            <w:tcBorders>
              <w:top w:val="nil"/>
              <w:left w:val="nil"/>
              <w:bottom w:val="nil"/>
              <w:right w:val="nil"/>
            </w:tcBorders>
          </w:tcPr>
          <w:p w14:paraId="7E6525D0" w14:textId="77777777" w:rsidR="00A24A20" w:rsidRPr="003E1AD6" w:rsidRDefault="00A24A20" w:rsidP="0037402C">
            <w:pPr>
              <w:pStyle w:val="Normal6a"/>
            </w:pPr>
          </w:p>
        </w:tc>
        <w:tc>
          <w:tcPr>
            <w:tcW w:w="4876" w:type="dxa"/>
            <w:tcBorders>
              <w:top w:val="nil"/>
              <w:left w:val="nil"/>
              <w:bottom w:val="nil"/>
              <w:right w:val="nil"/>
            </w:tcBorders>
          </w:tcPr>
          <w:p w14:paraId="0968A34A" w14:textId="77777777" w:rsidR="00A24A20" w:rsidRPr="003E1AD6" w:rsidRDefault="00A24A20" w:rsidP="0037402C">
            <w:pPr>
              <w:pStyle w:val="Normal6a"/>
            </w:pPr>
            <w:r w:rsidRPr="003E1AD6">
              <w:rPr>
                <w:b/>
                <w:i/>
              </w:rPr>
              <w:t>19 ter.</w:t>
            </w:r>
            <w:r w:rsidRPr="003E1AD6">
              <w:tab/>
            </w:r>
            <w:r w:rsidRPr="003E1AD6">
              <w:rPr>
                <w:b/>
                <w:i/>
              </w:rPr>
              <w:t>constate l’adoption de la loi sur le versement d’une compensation monétaire aux victimes de crimes violents en 2023, qui intègre les normes de la convention d’Istanbul afin de mieux protéger les victimes de violences fondées sur le genre; demande instamment aux autorités d’intensifier leurs efforts pour réduire et atténuer la violence fondée sur le genre et la violence domestique;</w:t>
            </w:r>
          </w:p>
        </w:tc>
      </w:tr>
    </w:tbl>
    <w:p w14:paraId="38E412F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0B980DA" w14:textId="77777777" w:rsidR="00A24A20" w:rsidRPr="003E1AD6" w:rsidRDefault="00A24A20" w:rsidP="00A24A20">
      <w:r w:rsidRPr="003E1AD6">
        <w:rPr>
          <w:rStyle w:val="HideTWBExt"/>
        </w:rPr>
        <w:t>&lt;/Amend&gt;</w:t>
      </w:r>
    </w:p>
    <w:p w14:paraId="7CC0A63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168</w:t>
      </w:r>
      <w:r w:rsidRPr="003E1AD6">
        <w:rPr>
          <w:rStyle w:val="HideTWBExt"/>
          <w:b w:val="0"/>
        </w:rPr>
        <w:t>&lt;/NumAm&gt;</w:t>
      </w:r>
    </w:p>
    <w:p w14:paraId="05B627E3"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824EC15"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7B81B971" w14:textId="77777777" w:rsidR="00A24A20" w:rsidRPr="003E1AD6" w:rsidRDefault="00A24A20" w:rsidP="00A24A20">
      <w:pPr>
        <w:pStyle w:val="NormalBold"/>
      </w:pPr>
      <w:r w:rsidRPr="003E1AD6">
        <w:rPr>
          <w:rStyle w:val="HideTWBExt"/>
          <w:b w:val="0"/>
        </w:rPr>
        <w:t>&lt;/RepeatBlock-By&gt;</w:t>
      </w:r>
    </w:p>
    <w:p w14:paraId="3AB41FC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B332B1F" w14:textId="77777777" w:rsidR="00A24A20" w:rsidRPr="003E1AD6" w:rsidRDefault="00A24A20" w:rsidP="00A24A20">
      <w:pPr>
        <w:pStyle w:val="NormalBold"/>
      </w:pPr>
      <w:r w:rsidRPr="003E1AD6">
        <w:rPr>
          <w:rStyle w:val="HideTWBExt"/>
          <w:b w:val="0"/>
        </w:rPr>
        <w:t>&lt;Article&gt;</w:t>
      </w:r>
      <w:r w:rsidRPr="003E1AD6">
        <w:t>Paragraphe 19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DFB5698" w14:textId="77777777" w:rsidTr="0037402C">
        <w:trPr>
          <w:trHeight w:hRule="exact" w:val="240"/>
          <w:jc w:val="center"/>
        </w:trPr>
        <w:tc>
          <w:tcPr>
            <w:tcW w:w="9752" w:type="dxa"/>
            <w:gridSpan w:val="2"/>
            <w:tcBorders>
              <w:top w:val="nil"/>
              <w:left w:val="nil"/>
              <w:bottom w:val="nil"/>
              <w:right w:val="nil"/>
            </w:tcBorders>
          </w:tcPr>
          <w:p w14:paraId="650A0F57" w14:textId="77777777" w:rsidR="00A24A20" w:rsidRPr="003E1AD6" w:rsidRDefault="00A24A20" w:rsidP="0037402C"/>
        </w:tc>
      </w:tr>
      <w:tr w:rsidR="00A24A20" w:rsidRPr="003E1AD6" w14:paraId="562D9C3B" w14:textId="77777777" w:rsidTr="0037402C">
        <w:trPr>
          <w:trHeight w:val="240"/>
          <w:jc w:val="center"/>
        </w:trPr>
        <w:tc>
          <w:tcPr>
            <w:tcW w:w="4876" w:type="dxa"/>
            <w:tcBorders>
              <w:top w:val="nil"/>
              <w:left w:val="nil"/>
              <w:bottom w:val="nil"/>
              <w:right w:val="nil"/>
            </w:tcBorders>
          </w:tcPr>
          <w:p w14:paraId="3E35E4D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4986A2A" w14:textId="77777777" w:rsidR="00A24A20" w:rsidRPr="003E1AD6" w:rsidRDefault="00A24A20" w:rsidP="0037402C">
            <w:pPr>
              <w:pStyle w:val="AmColumnHeading"/>
            </w:pPr>
            <w:r w:rsidRPr="003E1AD6">
              <w:t>Amendement</w:t>
            </w:r>
          </w:p>
        </w:tc>
      </w:tr>
      <w:tr w:rsidR="00A24A20" w:rsidRPr="003E1AD6" w14:paraId="36FE99B0" w14:textId="77777777" w:rsidTr="0037402C">
        <w:trPr>
          <w:jc w:val="center"/>
        </w:trPr>
        <w:tc>
          <w:tcPr>
            <w:tcW w:w="4876" w:type="dxa"/>
            <w:tcBorders>
              <w:top w:val="nil"/>
              <w:left w:val="nil"/>
              <w:bottom w:val="nil"/>
              <w:right w:val="nil"/>
            </w:tcBorders>
          </w:tcPr>
          <w:p w14:paraId="2ECF6E82" w14:textId="77777777" w:rsidR="00A24A20" w:rsidRPr="003E1AD6" w:rsidRDefault="00A24A20" w:rsidP="0037402C">
            <w:pPr>
              <w:pStyle w:val="Normal6a"/>
            </w:pPr>
          </w:p>
        </w:tc>
        <w:tc>
          <w:tcPr>
            <w:tcW w:w="4876" w:type="dxa"/>
            <w:tcBorders>
              <w:top w:val="nil"/>
              <w:left w:val="nil"/>
              <w:bottom w:val="nil"/>
              <w:right w:val="nil"/>
            </w:tcBorders>
          </w:tcPr>
          <w:p w14:paraId="66CF3A5B" w14:textId="77777777" w:rsidR="00A24A20" w:rsidRPr="003E1AD6" w:rsidRDefault="00A24A20" w:rsidP="0037402C">
            <w:pPr>
              <w:pStyle w:val="Normal6a"/>
            </w:pPr>
            <w:r w:rsidRPr="003E1AD6">
              <w:rPr>
                <w:b/>
                <w:i/>
              </w:rPr>
              <w:t>19 ter.</w:t>
            </w:r>
            <w:r w:rsidRPr="003E1AD6">
              <w:tab/>
            </w:r>
            <w:r w:rsidRPr="003E1AD6">
              <w:rPr>
                <w:b/>
                <w:i/>
              </w:rPr>
              <w:t>invite les autorités de Macédoine du Nord à améliorer de toute urgence la situation dans les centres de détention et à renforcer la probation et la réinsertion des anciens détenus dans la société;</w:t>
            </w:r>
          </w:p>
        </w:tc>
      </w:tr>
    </w:tbl>
    <w:p w14:paraId="605ACC9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6681DB8" w14:textId="77777777" w:rsidR="00A24A20" w:rsidRPr="003E1AD6" w:rsidRDefault="00A24A20" w:rsidP="00A24A20">
      <w:r w:rsidRPr="003E1AD6">
        <w:rPr>
          <w:rStyle w:val="HideTWBExt"/>
        </w:rPr>
        <w:t>&lt;/Amend&gt;</w:t>
      </w:r>
    </w:p>
    <w:p w14:paraId="5D8B5ED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169</w:t>
      </w:r>
      <w:r w:rsidRPr="003E1AD6">
        <w:rPr>
          <w:rStyle w:val="HideTWBExt"/>
          <w:b w:val="0"/>
        </w:rPr>
        <w:t>&lt;/NumAm&gt;</w:t>
      </w:r>
    </w:p>
    <w:p w14:paraId="46C38A05"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5692C911" w14:textId="77777777" w:rsidR="00A24A20" w:rsidRPr="003E1AD6" w:rsidRDefault="00A24A20" w:rsidP="00A24A20">
      <w:pPr>
        <w:pStyle w:val="NormalBold"/>
      </w:pPr>
      <w:r w:rsidRPr="003E1AD6">
        <w:rPr>
          <w:rStyle w:val="HideTWBExt"/>
          <w:b w:val="0"/>
        </w:rPr>
        <w:t>&lt;/RepeatBlock-By&gt;</w:t>
      </w:r>
    </w:p>
    <w:p w14:paraId="5838768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928F636" w14:textId="77777777" w:rsidR="00A24A20" w:rsidRPr="003E1AD6" w:rsidRDefault="00A24A20" w:rsidP="00A24A20">
      <w:pPr>
        <w:pStyle w:val="NormalBold"/>
      </w:pPr>
      <w:r w:rsidRPr="003E1AD6">
        <w:rPr>
          <w:rStyle w:val="HideTWBExt"/>
          <w:b w:val="0"/>
        </w:rPr>
        <w:t>&lt;Article&gt;</w:t>
      </w:r>
      <w:r w:rsidRPr="003E1AD6">
        <w:t>Paragraphe 20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316B1E9" w14:textId="77777777" w:rsidTr="0037402C">
        <w:trPr>
          <w:trHeight w:hRule="exact" w:val="240"/>
          <w:jc w:val="center"/>
        </w:trPr>
        <w:tc>
          <w:tcPr>
            <w:tcW w:w="9752" w:type="dxa"/>
            <w:gridSpan w:val="2"/>
            <w:tcBorders>
              <w:top w:val="nil"/>
              <w:left w:val="nil"/>
              <w:bottom w:val="nil"/>
              <w:right w:val="nil"/>
            </w:tcBorders>
          </w:tcPr>
          <w:p w14:paraId="037A3A2E" w14:textId="77777777" w:rsidR="00A24A20" w:rsidRPr="003E1AD6" w:rsidRDefault="00A24A20" w:rsidP="0037402C"/>
        </w:tc>
      </w:tr>
      <w:tr w:rsidR="00A24A20" w:rsidRPr="003E1AD6" w14:paraId="73D86A6C" w14:textId="77777777" w:rsidTr="0037402C">
        <w:trPr>
          <w:trHeight w:val="240"/>
          <w:jc w:val="center"/>
        </w:trPr>
        <w:tc>
          <w:tcPr>
            <w:tcW w:w="4876" w:type="dxa"/>
            <w:tcBorders>
              <w:top w:val="nil"/>
              <w:left w:val="nil"/>
              <w:bottom w:val="nil"/>
              <w:right w:val="nil"/>
            </w:tcBorders>
          </w:tcPr>
          <w:p w14:paraId="18B3D7C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66A374D" w14:textId="77777777" w:rsidR="00A24A20" w:rsidRPr="003E1AD6" w:rsidRDefault="00A24A20" w:rsidP="0037402C">
            <w:pPr>
              <w:pStyle w:val="AmColumnHeading"/>
            </w:pPr>
            <w:r w:rsidRPr="003E1AD6">
              <w:t>Amendement</w:t>
            </w:r>
          </w:p>
        </w:tc>
      </w:tr>
      <w:tr w:rsidR="00A24A20" w:rsidRPr="003E1AD6" w14:paraId="082104F7" w14:textId="77777777" w:rsidTr="0037402C">
        <w:trPr>
          <w:jc w:val="center"/>
        </w:trPr>
        <w:tc>
          <w:tcPr>
            <w:tcW w:w="4876" w:type="dxa"/>
            <w:tcBorders>
              <w:top w:val="nil"/>
              <w:left w:val="nil"/>
              <w:bottom w:val="nil"/>
              <w:right w:val="nil"/>
            </w:tcBorders>
          </w:tcPr>
          <w:p w14:paraId="5077AF30" w14:textId="77777777" w:rsidR="00A24A20" w:rsidRPr="003E1AD6" w:rsidRDefault="00A24A20" w:rsidP="0037402C">
            <w:pPr>
              <w:pStyle w:val="Normal6a"/>
            </w:pPr>
            <w:r w:rsidRPr="003E1AD6">
              <w:t>20.</w:t>
            </w:r>
            <w:r w:rsidRPr="003E1AD6">
              <w:tab/>
              <w:t>constate que les relations interethniques restent stables et que l’accord-cadre d’Ohrid continue d’être appliqué; demande que des ressources humaines et financières adéquates soient affectées aux institutions qui protègent les droits des communautés non majoritaires;</w:t>
            </w:r>
          </w:p>
        </w:tc>
        <w:tc>
          <w:tcPr>
            <w:tcW w:w="4876" w:type="dxa"/>
            <w:tcBorders>
              <w:top w:val="nil"/>
              <w:left w:val="nil"/>
              <w:bottom w:val="nil"/>
              <w:right w:val="nil"/>
            </w:tcBorders>
          </w:tcPr>
          <w:p w14:paraId="1A88AB51" w14:textId="77777777" w:rsidR="00A24A20" w:rsidRPr="003E1AD6" w:rsidRDefault="00A24A20" w:rsidP="0037402C">
            <w:pPr>
              <w:pStyle w:val="Normal6a"/>
            </w:pPr>
            <w:r w:rsidRPr="003E1AD6">
              <w:t>20.</w:t>
            </w:r>
            <w:r w:rsidRPr="003E1AD6">
              <w:tab/>
              <w:t xml:space="preserve">constate que les relations interethniques restent stables et que l’accord-cadre d’Ohrid continue d’être appliqué; demande que des ressources humaines et financières adéquates soient affectées aux institutions qui protègent les droits des communautés non majoritaires; </w:t>
            </w:r>
            <w:r w:rsidRPr="003E1AD6">
              <w:rPr>
                <w:b/>
                <w:i/>
              </w:rPr>
              <w:t>invite instamment la Macédoine du Nord à mettre pleinement en œuvre les recommandations du comité consultatif de la Convention-cadre pour la protection des minorités nationales en ce qui concerne la stratégie «Une société pour tous et l’interculturalisme»; demande à la Macédoine du Nord de prévoir un financement et un personnel suffisants pour l’Agence de mise en œuvre des langues et l’Agence pour la réalisation des droits des communautés;</w:t>
            </w:r>
          </w:p>
        </w:tc>
      </w:tr>
    </w:tbl>
    <w:p w14:paraId="75C8369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CE34E45" w14:textId="77777777" w:rsidR="00A24A20" w:rsidRPr="003E1AD6" w:rsidRDefault="00A24A20" w:rsidP="00A24A20">
      <w:r w:rsidRPr="003E1AD6">
        <w:rPr>
          <w:rStyle w:val="HideTWBExt"/>
        </w:rPr>
        <w:t>&lt;/Amend&gt;</w:t>
      </w:r>
    </w:p>
    <w:p w14:paraId="5E8B01F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170</w:t>
      </w:r>
      <w:r w:rsidRPr="003E1AD6">
        <w:rPr>
          <w:rStyle w:val="HideTWBExt"/>
          <w:b w:val="0"/>
        </w:rPr>
        <w:t>&lt;/NumAm&gt;</w:t>
      </w:r>
    </w:p>
    <w:p w14:paraId="15D6B892"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69738517" w14:textId="77777777" w:rsidR="00A24A20" w:rsidRPr="003E1AD6" w:rsidRDefault="00A24A20" w:rsidP="00A24A20">
      <w:pPr>
        <w:pStyle w:val="NormalBold"/>
      </w:pPr>
      <w:r w:rsidRPr="003E1AD6">
        <w:rPr>
          <w:rStyle w:val="HideTWBExt"/>
          <w:b w:val="0"/>
        </w:rPr>
        <w:t>&lt;/RepeatBlock-By&gt;</w:t>
      </w:r>
    </w:p>
    <w:p w14:paraId="0FC5AB3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D45E0A7" w14:textId="77777777" w:rsidR="00A24A20" w:rsidRPr="003E1AD6" w:rsidRDefault="00A24A20" w:rsidP="00A24A20">
      <w:pPr>
        <w:pStyle w:val="NormalBold"/>
      </w:pPr>
      <w:r w:rsidRPr="003E1AD6">
        <w:rPr>
          <w:rStyle w:val="HideTWBExt"/>
          <w:b w:val="0"/>
        </w:rPr>
        <w:t>&lt;Article&gt;</w:t>
      </w:r>
      <w:r w:rsidRPr="003E1AD6">
        <w:t>Paragraphe 20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8CCF37E" w14:textId="77777777" w:rsidTr="0037402C">
        <w:trPr>
          <w:trHeight w:hRule="exact" w:val="240"/>
          <w:jc w:val="center"/>
        </w:trPr>
        <w:tc>
          <w:tcPr>
            <w:tcW w:w="9752" w:type="dxa"/>
            <w:gridSpan w:val="2"/>
            <w:tcBorders>
              <w:top w:val="nil"/>
              <w:left w:val="nil"/>
              <w:bottom w:val="nil"/>
              <w:right w:val="nil"/>
            </w:tcBorders>
          </w:tcPr>
          <w:p w14:paraId="6CC83CAF" w14:textId="77777777" w:rsidR="00A24A20" w:rsidRPr="003E1AD6" w:rsidRDefault="00A24A20" w:rsidP="0037402C"/>
        </w:tc>
      </w:tr>
      <w:tr w:rsidR="00A24A20" w:rsidRPr="003E1AD6" w14:paraId="1F40C8E8" w14:textId="77777777" w:rsidTr="0037402C">
        <w:trPr>
          <w:trHeight w:val="240"/>
          <w:jc w:val="center"/>
        </w:trPr>
        <w:tc>
          <w:tcPr>
            <w:tcW w:w="4876" w:type="dxa"/>
            <w:tcBorders>
              <w:top w:val="nil"/>
              <w:left w:val="nil"/>
              <w:bottom w:val="nil"/>
              <w:right w:val="nil"/>
            </w:tcBorders>
          </w:tcPr>
          <w:p w14:paraId="49A6149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370F3AC" w14:textId="77777777" w:rsidR="00A24A20" w:rsidRPr="003E1AD6" w:rsidRDefault="00A24A20" w:rsidP="0037402C">
            <w:pPr>
              <w:pStyle w:val="AmColumnHeading"/>
            </w:pPr>
            <w:r w:rsidRPr="003E1AD6">
              <w:t>Amendement</w:t>
            </w:r>
          </w:p>
        </w:tc>
      </w:tr>
      <w:tr w:rsidR="00A24A20" w:rsidRPr="003E1AD6" w14:paraId="798C65E5" w14:textId="77777777" w:rsidTr="0037402C">
        <w:trPr>
          <w:jc w:val="center"/>
        </w:trPr>
        <w:tc>
          <w:tcPr>
            <w:tcW w:w="4876" w:type="dxa"/>
            <w:tcBorders>
              <w:top w:val="nil"/>
              <w:left w:val="nil"/>
              <w:bottom w:val="nil"/>
              <w:right w:val="nil"/>
            </w:tcBorders>
          </w:tcPr>
          <w:p w14:paraId="13682155" w14:textId="77777777" w:rsidR="00A24A20" w:rsidRPr="003E1AD6" w:rsidRDefault="00A24A20" w:rsidP="0037402C">
            <w:pPr>
              <w:pStyle w:val="Normal6a"/>
            </w:pPr>
            <w:r w:rsidRPr="003E1AD6">
              <w:t>20.</w:t>
            </w:r>
            <w:r w:rsidRPr="003E1AD6">
              <w:tab/>
              <w:t>constate que les relations interethniques restent stables et que l’accord-cadre d’Ohrid continue d’être appliqué; demande que des ressources humaines et financières adéquates soient affectées aux institutions qui protègent les droits des communautés non majoritaires;</w:t>
            </w:r>
          </w:p>
        </w:tc>
        <w:tc>
          <w:tcPr>
            <w:tcW w:w="4876" w:type="dxa"/>
            <w:tcBorders>
              <w:top w:val="nil"/>
              <w:left w:val="nil"/>
              <w:bottom w:val="nil"/>
              <w:right w:val="nil"/>
            </w:tcBorders>
          </w:tcPr>
          <w:p w14:paraId="1CD3846F" w14:textId="77777777" w:rsidR="00A24A20" w:rsidRPr="003E1AD6" w:rsidRDefault="00A24A20" w:rsidP="0037402C">
            <w:pPr>
              <w:pStyle w:val="Normal6a"/>
            </w:pPr>
            <w:r w:rsidRPr="003E1AD6">
              <w:t>20.</w:t>
            </w:r>
            <w:r w:rsidRPr="003E1AD6">
              <w:tab/>
              <w:t xml:space="preserve">constate que les relations interethniques restent stables et que l’accord-cadre d’Ohrid continue d’être appliqué; </w:t>
            </w:r>
            <w:r w:rsidRPr="003E1AD6">
              <w:rPr>
                <w:b/>
                <w:i/>
              </w:rPr>
              <w:t>s’inquiète de la suppression, par une décision de la Cour constitutionnelle, des quotas introduits par l’accord d’Ohrid pour les représentants des communautés albanaise et d’autres communautés dans l’administration; souligne que l’administration du pays doit refléter la composition multiethnique du pays;</w:t>
            </w:r>
            <w:r w:rsidRPr="003E1AD6">
              <w:t xml:space="preserve"> demande que des ressources humaines et financières adéquates soient affectées aux institutions qui protègent les droits des communautés non majoritaires;</w:t>
            </w:r>
          </w:p>
        </w:tc>
      </w:tr>
    </w:tbl>
    <w:p w14:paraId="1A2DFEA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18EF4E7" w14:textId="77777777" w:rsidR="00A24A20" w:rsidRPr="003E1AD6" w:rsidRDefault="00A24A20" w:rsidP="00A24A20">
      <w:r w:rsidRPr="003E1AD6">
        <w:rPr>
          <w:rStyle w:val="HideTWBExt"/>
        </w:rPr>
        <w:t>&lt;/Amend&gt;</w:t>
      </w:r>
    </w:p>
    <w:p w14:paraId="7298D44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171</w:t>
      </w:r>
      <w:r w:rsidRPr="003E1AD6">
        <w:rPr>
          <w:rStyle w:val="HideTWBExt"/>
          <w:b w:val="0"/>
        </w:rPr>
        <w:t>&lt;/NumAm&gt;</w:t>
      </w:r>
    </w:p>
    <w:p w14:paraId="6C14A3B9"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6ED9DAD4" w14:textId="77777777" w:rsidR="00A24A20" w:rsidRPr="003E1AD6" w:rsidRDefault="00A24A20" w:rsidP="00A24A20">
      <w:pPr>
        <w:pStyle w:val="NormalBold"/>
      </w:pPr>
      <w:r w:rsidRPr="003E1AD6">
        <w:rPr>
          <w:rStyle w:val="HideTWBExt"/>
          <w:b w:val="0"/>
        </w:rPr>
        <w:t>&lt;/RepeatBlock-By&gt;</w:t>
      </w:r>
    </w:p>
    <w:p w14:paraId="36ACE32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19293C1" w14:textId="77777777" w:rsidR="00A24A20" w:rsidRPr="003E1AD6" w:rsidRDefault="00A24A20" w:rsidP="00A24A20">
      <w:pPr>
        <w:pStyle w:val="NormalBold"/>
      </w:pPr>
      <w:r w:rsidRPr="003E1AD6">
        <w:rPr>
          <w:rStyle w:val="HideTWBExt"/>
          <w:b w:val="0"/>
        </w:rPr>
        <w:t>&lt;Article&gt;</w:t>
      </w:r>
      <w:r w:rsidRPr="003E1AD6">
        <w:t>Paragraphe 20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63C433E" w14:textId="77777777" w:rsidTr="0037402C">
        <w:trPr>
          <w:trHeight w:hRule="exact" w:val="240"/>
          <w:jc w:val="center"/>
        </w:trPr>
        <w:tc>
          <w:tcPr>
            <w:tcW w:w="9752" w:type="dxa"/>
            <w:gridSpan w:val="2"/>
            <w:tcBorders>
              <w:top w:val="nil"/>
              <w:left w:val="nil"/>
              <w:bottom w:val="nil"/>
              <w:right w:val="nil"/>
            </w:tcBorders>
          </w:tcPr>
          <w:p w14:paraId="0F3B0505" w14:textId="77777777" w:rsidR="00A24A20" w:rsidRPr="003E1AD6" w:rsidRDefault="00A24A20" w:rsidP="0037402C"/>
        </w:tc>
      </w:tr>
      <w:tr w:rsidR="00A24A20" w:rsidRPr="003E1AD6" w14:paraId="0A59C63B" w14:textId="77777777" w:rsidTr="0037402C">
        <w:trPr>
          <w:trHeight w:val="240"/>
          <w:jc w:val="center"/>
        </w:trPr>
        <w:tc>
          <w:tcPr>
            <w:tcW w:w="4876" w:type="dxa"/>
            <w:tcBorders>
              <w:top w:val="nil"/>
              <w:left w:val="nil"/>
              <w:bottom w:val="nil"/>
              <w:right w:val="nil"/>
            </w:tcBorders>
          </w:tcPr>
          <w:p w14:paraId="30EC84B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CACC04A" w14:textId="77777777" w:rsidR="00A24A20" w:rsidRPr="003E1AD6" w:rsidRDefault="00A24A20" w:rsidP="0037402C">
            <w:pPr>
              <w:pStyle w:val="AmColumnHeading"/>
            </w:pPr>
            <w:r w:rsidRPr="003E1AD6">
              <w:t>Amendement</w:t>
            </w:r>
          </w:p>
        </w:tc>
      </w:tr>
      <w:tr w:rsidR="00A24A20" w:rsidRPr="003E1AD6" w14:paraId="7F93F52F" w14:textId="77777777" w:rsidTr="0037402C">
        <w:trPr>
          <w:jc w:val="center"/>
        </w:trPr>
        <w:tc>
          <w:tcPr>
            <w:tcW w:w="4876" w:type="dxa"/>
            <w:tcBorders>
              <w:top w:val="nil"/>
              <w:left w:val="nil"/>
              <w:bottom w:val="nil"/>
              <w:right w:val="nil"/>
            </w:tcBorders>
          </w:tcPr>
          <w:p w14:paraId="311675EA" w14:textId="77777777" w:rsidR="00A24A20" w:rsidRPr="003E1AD6" w:rsidRDefault="00A24A20" w:rsidP="0037402C">
            <w:pPr>
              <w:pStyle w:val="Normal6a"/>
            </w:pPr>
            <w:r w:rsidRPr="003E1AD6">
              <w:t>20.</w:t>
            </w:r>
            <w:r w:rsidRPr="003E1AD6">
              <w:tab/>
              <w:t xml:space="preserve">constate </w:t>
            </w:r>
            <w:r w:rsidRPr="003E1AD6">
              <w:rPr>
                <w:b/>
                <w:i/>
              </w:rPr>
              <w:t>que les</w:t>
            </w:r>
            <w:r w:rsidRPr="003E1AD6">
              <w:t xml:space="preserve"> relations interethniques </w:t>
            </w:r>
            <w:r w:rsidRPr="003E1AD6">
              <w:rPr>
                <w:b/>
                <w:i/>
              </w:rPr>
              <w:t>restent stables</w:t>
            </w:r>
            <w:r w:rsidRPr="003E1AD6">
              <w:t xml:space="preserve"> et que l’accord-cadre d’Ohrid continue d’être appliqué; </w:t>
            </w:r>
            <w:r w:rsidRPr="003E1AD6">
              <w:rPr>
                <w:b/>
                <w:i/>
              </w:rPr>
              <w:t>demande qu</w:t>
            </w:r>
            <w:r w:rsidRPr="003E1AD6">
              <w:rPr>
                <w:b/>
                <w:bCs/>
                <w:i/>
                <w:iCs/>
              </w:rPr>
              <w:t>e des ressources humaines et financières adéquates soient affectées aux</w:t>
            </w:r>
            <w:r w:rsidRPr="003E1AD6">
              <w:t xml:space="preserve"> institutions qui protègent les droits des communautés non majoritaires;</w:t>
            </w:r>
          </w:p>
        </w:tc>
        <w:tc>
          <w:tcPr>
            <w:tcW w:w="4876" w:type="dxa"/>
            <w:tcBorders>
              <w:top w:val="nil"/>
              <w:left w:val="nil"/>
              <w:bottom w:val="nil"/>
              <w:right w:val="nil"/>
            </w:tcBorders>
          </w:tcPr>
          <w:p w14:paraId="45B6597D" w14:textId="77777777" w:rsidR="00A24A20" w:rsidRPr="003E1AD6" w:rsidRDefault="00A24A20" w:rsidP="0037402C">
            <w:pPr>
              <w:pStyle w:val="Normal6a"/>
            </w:pPr>
            <w:r w:rsidRPr="003E1AD6">
              <w:t>20.</w:t>
            </w:r>
            <w:r w:rsidRPr="003E1AD6">
              <w:tab/>
              <w:t xml:space="preserve">constate </w:t>
            </w:r>
            <w:r w:rsidRPr="003E1AD6">
              <w:rPr>
                <w:b/>
                <w:i/>
              </w:rPr>
              <w:t>la stabilité continue des</w:t>
            </w:r>
            <w:r w:rsidRPr="003E1AD6">
              <w:t xml:space="preserve"> relations interethniques et que l’accord-cadre d’Ohrid continue d’être appliqué; </w:t>
            </w:r>
            <w:r w:rsidRPr="003E1AD6">
              <w:rPr>
                <w:b/>
                <w:i/>
              </w:rPr>
              <w:t xml:space="preserve">salue les efforts déployés par la Macédoine du Nord pour renforcer la protection des droits des minorités, tout en encourageant un soutien humain et financier accru pour les </w:t>
            </w:r>
            <w:r w:rsidRPr="003E1AD6">
              <w:t xml:space="preserve">institutions qui protègent les droits des communautés non majoritaires; </w:t>
            </w:r>
            <w:r w:rsidRPr="003E1AD6">
              <w:rPr>
                <w:b/>
                <w:i/>
              </w:rPr>
              <w:t>invite les représentants politiques des communautés minoritaires à éviter de promouvoir des récits ethniques qui sèment la discorde et font écho à des politiques qui ont été à l’origine de profondes souffrances et de guerres dans le passé récent de la région;</w:t>
            </w:r>
          </w:p>
        </w:tc>
      </w:tr>
    </w:tbl>
    <w:p w14:paraId="6A32180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ED11D2A" w14:textId="77777777" w:rsidR="00A24A20" w:rsidRPr="003E1AD6" w:rsidRDefault="00A24A20" w:rsidP="00A24A20">
      <w:r w:rsidRPr="003E1AD6">
        <w:rPr>
          <w:rStyle w:val="HideTWBExt"/>
        </w:rPr>
        <w:t>&lt;/Amend&gt;</w:t>
      </w:r>
    </w:p>
    <w:p w14:paraId="231679B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172</w:t>
      </w:r>
      <w:r w:rsidRPr="003E1AD6">
        <w:rPr>
          <w:rStyle w:val="HideTWBExt"/>
          <w:b w:val="0"/>
        </w:rPr>
        <w:t>&lt;/NumAm&gt;</w:t>
      </w:r>
    </w:p>
    <w:p w14:paraId="304783E5"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429BC70D" w14:textId="77777777" w:rsidR="00A24A20" w:rsidRPr="003E1AD6" w:rsidRDefault="00A24A20" w:rsidP="00A24A20">
      <w:pPr>
        <w:pStyle w:val="NormalBold"/>
      </w:pPr>
      <w:r w:rsidRPr="003E1AD6">
        <w:rPr>
          <w:rStyle w:val="HideTWBExt"/>
          <w:b w:val="0"/>
        </w:rPr>
        <w:t>&lt;/RepeatBlock-By&gt;</w:t>
      </w:r>
    </w:p>
    <w:p w14:paraId="6D3015E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8C583D4" w14:textId="77777777" w:rsidR="00A24A20" w:rsidRPr="003E1AD6" w:rsidRDefault="00A24A20" w:rsidP="00A24A20">
      <w:pPr>
        <w:pStyle w:val="NormalBold"/>
      </w:pPr>
      <w:r w:rsidRPr="003E1AD6">
        <w:rPr>
          <w:rStyle w:val="HideTWBExt"/>
          <w:b w:val="0"/>
        </w:rPr>
        <w:t>&lt;Article&gt;</w:t>
      </w:r>
      <w:r w:rsidRPr="003E1AD6">
        <w:t>Paragraphe 20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DA74CF3" w14:textId="77777777" w:rsidTr="0037402C">
        <w:trPr>
          <w:trHeight w:hRule="exact" w:val="240"/>
          <w:jc w:val="center"/>
        </w:trPr>
        <w:tc>
          <w:tcPr>
            <w:tcW w:w="9752" w:type="dxa"/>
            <w:gridSpan w:val="2"/>
            <w:tcBorders>
              <w:top w:val="nil"/>
              <w:left w:val="nil"/>
              <w:bottom w:val="nil"/>
              <w:right w:val="nil"/>
            </w:tcBorders>
          </w:tcPr>
          <w:p w14:paraId="7C5F4357" w14:textId="77777777" w:rsidR="00A24A20" w:rsidRPr="003E1AD6" w:rsidRDefault="00A24A20" w:rsidP="0037402C"/>
        </w:tc>
      </w:tr>
      <w:tr w:rsidR="00A24A20" w:rsidRPr="003E1AD6" w14:paraId="2F418590" w14:textId="77777777" w:rsidTr="0037402C">
        <w:trPr>
          <w:trHeight w:val="240"/>
          <w:jc w:val="center"/>
        </w:trPr>
        <w:tc>
          <w:tcPr>
            <w:tcW w:w="4876" w:type="dxa"/>
            <w:tcBorders>
              <w:top w:val="nil"/>
              <w:left w:val="nil"/>
              <w:bottom w:val="nil"/>
              <w:right w:val="nil"/>
            </w:tcBorders>
          </w:tcPr>
          <w:p w14:paraId="463FF94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F4B8532" w14:textId="77777777" w:rsidR="00A24A20" w:rsidRPr="003E1AD6" w:rsidRDefault="00A24A20" w:rsidP="0037402C">
            <w:pPr>
              <w:pStyle w:val="AmColumnHeading"/>
            </w:pPr>
            <w:r w:rsidRPr="003E1AD6">
              <w:t>Amendement</w:t>
            </w:r>
          </w:p>
        </w:tc>
      </w:tr>
      <w:tr w:rsidR="00A24A20" w:rsidRPr="003E1AD6" w14:paraId="4E5120B6" w14:textId="77777777" w:rsidTr="0037402C">
        <w:trPr>
          <w:jc w:val="center"/>
        </w:trPr>
        <w:tc>
          <w:tcPr>
            <w:tcW w:w="4876" w:type="dxa"/>
            <w:tcBorders>
              <w:top w:val="nil"/>
              <w:left w:val="nil"/>
              <w:bottom w:val="nil"/>
              <w:right w:val="nil"/>
            </w:tcBorders>
          </w:tcPr>
          <w:p w14:paraId="7FADBA34" w14:textId="77777777" w:rsidR="00A24A20" w:rsidRPr="003E1AD6" w:rsidRDefault="00A24A20" w:rsidP="0037402C">
            <w:pPr>
              <w:pStyle w:val="Normal6a"/>
            </w:pPr>
            <w:r w:rsidRPr="003E1AD6">
              <w:t>20.</w:t>
            </w:r>
            <w:r w:rsidRPr="003E1AD6">
              <w:tab/>
              <w:t>constate que les relations interethniques restent stables</w:t>
            </w:r>
            <w:r w:rsidRPr="003E1AD6">
              <w:rPr>
                <w:b/>
                <w:i/>
              </w:rPr>
              <w:t xml:space="preserve"> et que l’accord-cadre d’Ohrid continue d’être appliqué</w:t>
            </w:r>
            <w:r w:rsidRPr="003E1AD6">
              <w:t>; demande que des ressources humaines et financières adéquates soient affectées aux institutions qui protègent les droits des communautés non majoritaires;</w:t>
            </w:r>
          </w:p>
        </w:tc>
        <w:tc>
          <w:tcPr>
            <w:tcW w:w="4876" w:type="dxa"/>
            <w:tcBorders>
              <w:top w:val="nil"/>
              <w:left w:val="nil"/>
              <w:bottom w:val="nil"/>
              <w:right w:val="nil"/>
            </w:tcBorders>
          </w:tcPr>
          <w:p w14:paraId="46CD5560" w14:textId="77777777" w:rsidR="00A24A20" w:rsidRPr="003E1AD6" w:rsidRDefault="00A24A20" w:rsidP="0037402C">
            <w:pPr>
              <w:pStyle w:val="Normal6a"/>
            </w:pPr>
            <w:r w:rsidRPr="003E1AD6">
              <w:t>20.</w:t>
            </w:r>
            <w:r w:rsidRPr="003E1AD6">
              <w:tab/>
              <w:t>constate que les relations interethniques restent stables; demande que des ressources humaines et financières adéquates soient affectées aux institutions qui protègent les droits des communautés non majoritaires;</w:t>
            </w:r>
            <w:r w:rsidRPr="003E1AD6">
              <w:rPr>
                <w:b/>
                <w:i/>
              </w:rPr>
              <w:t> appelle la Macédoine du Nord à fournir un suivi complet de la recommandation de politique générale nº 15 de l’ECRI sur la lutte contre les discours haineux et à donner pleinement suite aux conclusions et recommandations formulées dans son rapport de septembre 2023;</w:t>
            </w:r>
          </w:p>
        </w:tc>
      </w:tr>
    </w:tbl>
    <w:p w14:paraId="1960C1F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FFE882F" w14:textId="77777777" w:rsidR="00A24A20" w:rsidRPr="003E1AD6" w:rsidRDefault="00A24A20" w:rsidP="00A24A20">
      <w:r w:rsidRPr="003E1AD6">
        <w:rPr>
          <w:rStyle w:val="HideTWBExt"/>
        </w:rPr>
        <w:t>&lt;/Amend&gt;</w:t>
      </w:r>
    </w:p>
    <w:p w14:paraId="6171301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173</w:t>
      </w:r>
      <w:r w:rsidRPr="003E1AD6">
        <w:rPr>
          <w:rStyle w:val="HideTWBExt"/>
          <w:b w:val="0"/>
        </w:rPr>
        <w:t>&lt;/NumAm&gt;</w:t>
      </w:r>
    </w:p>
    <w:p w14:paraId="4E4F7DCF" w14:textId="77777777" w:rsidR="00A24A20" w:rsidRPr="003E1AD6" w:rsidRDefault="00A24A20" w:rsidP="00A24A20">
      <w:pPr>
        <w:pStyle w:val="NormalBold"/>
      </w:pPr>
      <w:r w:rsidRPr="003E1AD6">
        <w:rPr>
          <w:rStyle w:val="HideTWBExt"/>
          <w:b w:val="0"/>
        </w:rPr>
        <w:t>&lt;RepeatBlock-By&gt;&lt;Members&gt;</w:t>
      </w:r>
      <w:r w:rsidRPr="003E1AD6">
        <w:t>Emmanouil Kefalogiannis</w:t>
      </w:r>
      <w:r w:rsidRPr="003E1AD6">
        <w:rPr>
          <w:rStyle w:val="HideTWBExt"/>
          <w:b w:val="0"/>
        </w:rPr>
        <w:t>&lt;/Members&gt;</w:t>
      </w:r>
    </w:p>
    <w:p w14:paraId="5A9A4DA8" w14:textId="77777777" w:rsidR="00A24A20" w:rsidRPr="003E1AD6" w:rsidRDefault="00A24A20" w:rsidP="00A24A20">
      <w:pPr>
        <w:pStyle w:val="NormalBold"/>
      </w:pPr>
      <w:r w:rsidRPr="003E1AD6">
        <w:rPr>
          <w:rStyle w:val="HideTWBExt"/>
          <w:b w:val="0"/>
        </w:rPr>
        <w:t>&lt;/RepeatBlock-By&gt;</w:t>
      </w:r>
    </w:p>
    <w:p w14:paraId="6CA20F9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03D8487" w14:textId="77777777" w:rsidR="00A24A20" w:rsidRPr="003E1AD6" w:rsidRDefault="00A24A20" w:rsidP="00A24A20">
      <w:pPr>
        <w:pStyle w:val="NormalBold"/>
      </w:pPr>
      <w:r w:rsidRPr="003E1AD6">
        <w:rPr>
          <w:rStyle w:val="HideTWBExt"/>
          <w:b w:val="0"/>
        </w:rPr>
        <w:t>&lt;Article&gt;</w:t>
      </w:r>
      <w:r w:rsidRPr="003E1AD6">
        <w:t>Paragraphe 20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2A43D8A" w14:textId="77777777" w:rsidTr="0037402C">
        <w:trPr>
          <w:trHeight w:hRule="exact" w:val="240"/>
          <w:jc w:val="center"/>
        </w:trPr>
        <w:tc>
          <w:tcPr>
            <w:tcW w:w="9752" w:type="dxa"/>
            <w:gridSpan w:val="2"/>
            <w:tcBorders>
              <w:top w:val="nil"/>
              <w:left w:val="nil"/>
              <w:bottom w:val="nil"/>
              <w:right w:val="nil"/>
            </w:tcBorders>
          </w:tcPr>
          <w:p w14:paraId="7311F300" w14:textId="77777777" w:rsidR="00A24A20" w:rsidRPr="003E1AD6" w:rsidRDefault="00A24A20" w:rsidP="0037402C"/>
        </w:tc>
      </w:tr>
      <w:tr w:rsidR="00A24A20" w:rsidRPr="003E1AD6" w14:paraId="5DF7A93D" w14:textId="77777777" w:rsidTr="0037402C">
        <w:trPr>
          <w:trHeight w:val="240"/>
          <w:jc w:val="center"/>
        </w:trPr>
        <w:tc>
          <w:tcPr>
            <w:tcW w:w="4876" w:type="dxa"/>
            <w:tcBorders>
              <w:top w:val="nil"/>
              <w:left w:val="nil"/>
              <w:bottom w:val="nil"/>
              <w:right w:val="nil"/>
            </w:tcBorders>
          </w:tcPr>
          <w:p w14:paraId="41D9986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3B83C8C" w14:textId="77777777" w:rsidR="00A24A20" w:rsidRPr="003E1AD6" w:rsidRDefault="00A24A20" w:rsidP="0037402C">
            <w:pPr>
              <w:pStyle w:val="AmColumnHeading"/>
            </w:pPr>
            <w:r w:rsidRPr="003E1AD6">
              <w:t>Amendement</w:t>
            </w:r>
          </w:p>
        </w:tc>
      </w:tr>
      <w:tr w:rsidR="00A24A20" w:rsidRPr="003E1AD6" w14:paraId="7113EE36" w14:textId="77777777" w:rsidTr="0037402C">
        <w:trPr>
          <w:jc w:val="center"/>
        </w:trPr>
        <w:tc>
          <w:tcPr>
            <w:tcW w:w="4876" w:type="dxa"/>
            <w:tcBorders>
              <w:top w:val="nil"/>
              <w:left w:val="nil"/>
              <w:bottom w:val="nil"/>
              <w:right w:val="nil"/>
            </w:tcBorders>
          </w:tcPr>
          <w:p w14:paraId="012475F6" w14:textId="77777777" w:rsidR="00A24A20" w:rsidRPr="003E1AD6" w:rsidRDefault="00A24A20" w:rsidP="0037402C">
            <w:pPr>
              <w:pStyle w:val="Normal6a"/>
            </w:pPr>
            <w:r w:rsidRPr="003E1AD6">
              <w:t>20.</w:t>
            </w:r>
            <w:r w:rsidRPr="003E1AD6">
              <w:tab/>
              <w:t>constate que les relations interethniques restent stables et que l’accord-cadre d’Ohrid continue d’être appliqué; demande que des ressources humaines et financières adéquates soient affectées aux institutions qui protègent les droits des communautés non majoritaires;</w:t>
            </w:r>
          </w:p>
        </w:tc>
        <w:tc>
          <w:tcPr>
            <w:tcW w:w="4876" w:type="dxa"/>
            <w:tcBorders>
              <w:top w:val="nil"/>
              <w:left w:val="nil"/>
              <w:bottom w:val="nil"/>
              <w:right w:val="nil"/>
            </w:tcBorders>
          </w:tcPr>
          <w:p w14:paraId="6ECE07F3" w14:textId="77777777" w:rsidR="00A24A20" w:rsidRPr="003E1AD6" w:rsidRDefault="00A24A20" w:rsidP="0037402C">
            <w:pPr>
              <w:pStyle w:val="Normal6a"/>
            </w:pPr>
            <w:r w:rsidRPr="003E1AD6">
              <w:t>20.</w:t>
            </w:r>
            <w:r w:rsidRPr="003E1AD6">
              <w:tab/>
              <w:t xml:space="preserve">constate que les relations interethniques restent stables et que l’accord-cadre d’Ohrid continue d’être appliqué; demande que des ressources humaines et financières adéquates soient affectées aux institutions qui protègent les droits des communautés non majoritaires; </w:t>
            </w:r>
            <w:r w:rsidRPr="003E1AD6">
              <w:rPr>
                <w:b/>
                <w:i/>
              </w:rPr>
              <w:t>attend une décision finale sur la loi contestée relative à l’utilisation des langues, qui pourrait avoir un impact sur les relations interethniques;</w:t>
            </w:r>
          </w:p>
        </w:tc>
      </w:tr>
    </w:tbl>
    <w:p w14:paraId="24A6797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18DA637" w14:textId="77777777" w:rsidR="00A24A20" w:rsidRPr="003E1AD6" w:rsidRDefault="00A24A20" w:rsidP="00A24A20">
      <w:r w:rsidRPr="003E1AD6">
        <w:rPr>
          <w:rStyle w:val="HideTWBExt"/>
        </w:rPr>
        <w:t>&lt;/Amend&gt;</w:t>
      </w:r>
    </w:p>
    <w:p w14:paraId="42AD4C7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174</w:t>
      </w:r>
      <w:r w:rsidRPr="003E1AD6">
        <w:rPr>
          <w:rStyle w:val="HideTWBExt"/>
          <w:b w:val="0"/>
        </w:rPr>
        <w:t>&lt;/NumAm&gt;</w:t>
      </w:r>
    </w:p>
    <w:p w14:paraId="0D5BFA55" w14:textId="77777777" w:rsidR="00A24A20" w:rsidRPr="003E1AD6" w:rsidRDefault="00A24A20" w:rsidP="00A24A20">
      <w:pPr>
        <w:pStyle w:val="NormalBold"/>
      </w:pPr>
      <w:r w:rsidRPr="003E1AD6">
        <w:rPr>
          <w:rStyle w:val="HideTWBExt"/>
          <w:b w:val="0"/>
        </w:rPr>
        <w:t>&lt;RepeatBlock-By&gt;&lt;Members&gt;</w:t>
      </w:r>
      <w:r w:rsidRPr="003E1AD6">
        <w:t>Vangelis Meimarakis</w:t>
      </w:r>
      <w:r w:rsidRPr="003E1AD6">
        <w:rPr>
          <w:rStyle w:val="HideTWBExt"/>
          <w:b w:val="0"/>
        </w:rPr>
        <w:t>&lt;/Members&gt;</w:t>
      </w:r>
    </w:p>
    <w:p w14:paraId="1C9F34B8" w14:textId="77777777" w:rsidR="00A24A20" w:rsidRPr="003E1AD6" w:rsidRDefault="00A24A20" w:rsidP="00A24A20">
      <w:pPr>
        <w:pStyle w:val="NormalBold"/>
      </w:pPr>
      <w:r w:rsidRPr="003E1AD6">
        <w:rPr>
          <w:rStyle w:val="HideTWBExt"/>
          <w:b w:val="0"/>
        </w:rPr>
        <w:t>&lt;/RepeatBlock-By&gt;</w:t>
      </w:r>
    </w:p>
    <w:p w14:paraId="22B6464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5B28D39" w14:textId="77777777" w:rsidR="00A24A20" w:rsidRPr="003E1AD6" w:rsidRDefault="00A24A20" w:rsidP="00A24A20">
      <w:pPr>
        <w:pStyle w:val="NormalBold"/>
      </w:pPr>
      <w:r w:rsidRPr="003E1AD6">
        <w:rPr>
          <w:rStyle w:val="HideTWBExt"/>
          <w:b w:val="0"/>
        </w:rPr>
        <w:t>&lt;Article&gt;</w:t>
      </w:r>
      <w:r w:rsidRPr="003E1AD6">
        <w:t>Paragraphe 20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C92FAD5" w14:textId="77777777" w:rsidTr="0037402C">
        <w:trPr>
          <w:trHeight w:hRule="exact" w:val="240"/>
          <w:jc w:val="center"/>
        </w:trPr>
        <w:tc>
          <w:tcPr>
            <w:tcW w:w="9752" w:type="dxa"/>
            <w:gridSpan w:val="2"/>
            <w:tcBorders>
              <w:top w:val="nil"/>
              <w:left w:val="nil"/>
              <w:bottom w:val="nil"/>
              <w:right w:val="nil"/>
            </w:tcBorders>
          </w:tcPr>
          <w:p w14:paraId="6DE09A79" w14:textId="77777777" w:rsidR="00A24A20" w:rsidRPr="003E1AD6" w:rsidRDefault="00A24A20" w:rsidP="0037402C"/>
        </w:tc>
      </w:tr>
      <w:tr w:rsidR="00A24A20" w:rsidRPr="003E1AD6" w14:paraId="2A1C2DC2" w14:textId="77777777" w:rsidTr="0037402C">
        <w:trPr>
          <w:trHeight w:val="240"/>
          <w:jc w:val="center"/>
        </w:trPr>
        <w:tc>
          <w:tcPr>
            <w:tcW w:w="4876" w:type="dxa"/>
            <w:tcBorders>
              <w:top w:val="nil"/>
              <w:left w:val="nil"/>
              <w:bottom w:val="nil"/>
              <w:right w:val="nil"/>
            </w:tcBorders>
          </w:tcPr>
          <w:p w14:paraId="0DADA65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9D3B6E4" w14:textId="77777777" w:rsidR="00A24A20" w:rsidRPr="003E1AD6" w:rsidRDefault="00A24A20" w:rsidP="0037402C">
            <w:pPr>
              <w:pStyle w:val="AmColumnHeading"/>
            </w:pPr>
            <w:r w:rsidRPr="003E1AD6">
              <w:t>Amendement</w:t>
            </w:r>
          </w:p>
        </w:tc>
      </w:tr>
      <w:tr w:rsidR="00A24A20" w:rsidRPr="003E1AD6" w14:paraId="22DEDEF4" w14:textId="77777777" w:rsidTr="0037402C">
        <w:trPr>
          <w:jc w:val="center"/>
        </w:trPr>
        <w:tc>
          <w:tcPr>
            <w:tcW w:w="4876" w:type="dxa"/>
            <w:tcBorders>
              <w:top w:val="nil"/>
              <w:left w:val="nil"/>
              <w:bottom w:val="nil"/>
              <w:right w:val="nil"/>
            </w:tcBorders>
          </w:tcPr>
          <w:p w14:paraId="161438A8" w14:textId="77777777" w:rsidR="00A24A20" w:rsidRPr="003E1AD6" w:rsidRDefault="00A24A20" w:rsidP="0037402C">
            <w:pPr>
              <w:pStyle w:val="Normal6a"/>
            </w:pPr>
            <w:r w:rsidRPr="003E1AD6">
              <w:t>20.</w:t>
            </w:r>
            <w:r w:rsidRPr="003E1AD6">
              <w:tab/>
              <w:t>constate que les relations interethniques restent stables et que l’accord-cadre d’Ohrid continue d’être appliqué; demande que des ressources humaines et financières adéquates soient affectées aux institutions qui protègent les droits des communautés non majoritaires;</w:t>
            </w:r>
          </w:p>
        </w:tc>
        <w:tc>
          <w:tcPr>
            <w:tcW w:w="4876" w:type="dxa"/>
            <w:tcBorders>
              <w:top w:val="nil"/>
              <w:left w:val="nil"/>
              <w:bottom w:val="nil"/>
              <w:right w:val="nil"/>
            </w:tcBorders>
          </w:tcPr>
          <w:p w14:paraId="20CE3BF5" w14:textId="77777777" w:rsidR="00A24A20" w:rsidRPr="003E1AD6" w:rsidRDefault="00A24A20" w:rsidP="0037402C">
            <w:pPr>
              <w:pStyle w:val="Normal6a"/>
            </w:pPr>
            <w:r w:rsidRPr="003E1AD6">
              <w:t>20.</w:t>
            </w:r>
            <w:r w:rsidRPr="003E1AD6">
              <w:tab/>
              <w:t xml:space="preserve">constate que les relations interethniques restent stables et que l’accord-cadre d’Ohrid continue d’être appliqué; demande que des ressources humaines et financières adéquates soient affectées aux institutions qui protègent les droits des communautés non majoritaires; </w:t>
            </w:r>
            <w:r w:rsidRPr="003E1AD6">
              <w:rPr>
                <w:b/>
                <w:i/>
              </w:rPr>
              <w:t>attend une décision finale sur la loi contestée relative à l’utilisation des langues, qui pourrait avoir un impact sur les relations interethniques;</w:t>
            </w:r>
          </w:p>
        </w:tc>
      </w:tr>
    </w:tbl>
    <w:p w14:paraId="5B1BEBE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9364F77" w14:textId="77777777" w:rsidR="00A24A20" w:rsidRPr="003E1AD6" w:rsidRDefault="00A24A20" w:rsidP="00A24A20">
      <w:r w:rsidRPr="003E1AD6">
        <w:rPr>
          <w:rStyle w:val="HideTWBExt"/>
        </w:rPr>
        <w:t>&lt;/Amend&gt;</w:t>
      </w:r>
    </w:p>
    <w:p w14:paraId="47B0655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175</w:t>
      </w:r>
      <w:r w:rsidRPr="003E1AD6">
        <w:rPr>
          <w:rStyle w:val="HideTWBExt"/>
          <w:b w:val="0"/>
        </w:rPr>
        <w:t>&lt;/NumAm&gt;</w:t>
      </w:r>
    </w:p>
    <w:p w14:paraId="552DC660"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58203B0C" w14:textId="77777777" w:rsidR="00A24A20" w:rsidRPr="003E1AD6" w:rsidRDefault="00A24A20" w:rsidP="00A24A20">
      <w:pPr>
        <w:pStyle w:val="NormalBold"/>
      </w:pPr>
      <w:r w:rsidRPr="003E1AD6">
        <w:rPr>
          <w:rStyle w:val="HideTWBExt"/>
          <w:b w:val="0"/>
        </w:rPr>
        <w:t>&lt;/RepeatBlock-By&gt;</w:t>
      </w:r>
    </w:p>
    <w:p w14:paraId="678623F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01E5DB9" w14:textId="77777777" w:rsidR="00A24A20" w:rsidRPr="003E1AD6" w:rsidRDefault="00A24A20" w:rsidP="00A24A20">
      <w:pPr>
        <w:pStyle w:val="NormalBold"/>
      </w:pPr>
      <w:r w:rsidRPr="003E1AD6">
        <w:rPr>
          <w:rStyle w:val="HideTWBExt"/>
          <w:b w:val="0"/>
        </w:rPr>
        <w:t>&lt;Article&gt;</w:t>
      </w:r>
      <w:r w:rsidRPr="003E1AD6">
        <w:t>Paragraphe 20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31E358C" w14:textId="77777777" w:rsidTr="0037402C">
        <w:trPr>
          <w:trHeight w:hRule="exact" w:val="240"/>
          <w:jc w:val="center"/>
        </w:trPr>
        <w:tc>
          <w:tcPr>
            <w:tcW w:w="9752" w:type="dxa"/>
            <w:gridSpan w:val="2"/>
            <w:tcBorders>
              <w:top w:val="nil"/>
              <w:left w:val="nil"/>
              <w:bottom w:val="nil"/>
              <w:right w:val="nil"/>
            </w:tcBorders>
          </w:tcPr>
          <w:p w14:paraId="47FE5561" w14:textId="77777777" w:rsidR="00A24A20" w:rsidRPr="003E1AD6" w:rsidRDefault="00A24A20" w:rsidP="0037402C"/>
        </w:tc>
      </w:tr>
      <w:tr w:rsidR="00A24A20" w:rsidRPr="003E1AD6" w14:paraId="179B7FA9" w14:textId="77777777" w:rsidTr="0037402C">
        <w:trPr>
          <w:trHeight w:val="240"/>
          <w:jc w:val="center"/>
        </w:trPr>
        <w:tc>
          <w:tcPr>
            <w:tcW w:w="4876" w:type="dxa"/>
            <w:tcBorders>
              <w:top w:val="nil"/>
              <w:left w:val="nil"/>
              <w:bottom w:val="nil"/>
              <w:right w:val="nil"/>
            </w:tcBorders>
          </w:tcPr>
          <w:p w14:paraId="38F8DE0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E6A85CB" w14:textId="77777777" w:rsidR="00A24A20" w:rsidRPr="003E1AD6" w:rsidRDefault="00A24A20" w:rsidP="0037402C">
            <w:pPr>
              <w:pStyle w:val="AmColumnHeading"/>
            </w:pPr>
            <w:r w:rsidRPr="003E1AD6">
              <w:t>Amendement</w:t>
            </w:r>
          </w:p>
        </w:tc>
      </w:tr>
      <w:tr w:rsidR="00A24A20" w:rsidRPr="003E1AD6" w14:paraId="0E467E7D" w14:textId="77777777" w:rsidTr="0037402C">
        <w:trPr>
          <w:jc w:val="center"/>
        </w:trPr>
        <w:tc>
          <w:tcPr>
            <w:tcW w:w="4876" w:type="dxa"/>
            <w:tcBorders>
              <w:top w:val="nil"/>
              <w:left w:val="nil"/>
              <w:bottom w:val="nil"/>
              <w:right w:val="nil"/>
            </w:tcBorders>
          </w:tcPr>
          <w:p w14:paraId="437D31BD" w14:textId="77777777" w:rsidR="00A24A20" w:rsidRPr="003E1AD6" w:rsidRDefault="00A24A20" w:rsidP="0037402C">
            <w:pPr>
              <w:pStyle w:val="Normal6a"/>
            </w:pPr>
            <w:r w:rsidRPr="003E1AD6">
              <w:t>20.</w:t>
            </w:r>
            <w:r w:rsidRPr="003E1AD6">
              <w:tab/>
            </w:r>
            <w:r w:rsidRPr="003E1AD6">
              <w:rPr>
                <w:b/>
                <w:i/>
              </w:rPr>
              <w:t>constate</w:t>
            </w:r>
            <w:r w:rsidRPr="003E1AD6">
              <w:t xml:space="preserve"> que les relations interethniques restent stables et que l’accord-cadre d’Ohrid continue d’être appliqué; demande que des ressources humaines et financières adéquates soient affectées aux institutions qui protègent les droits des communautés non majoritaires;</w:t>
            </w:r>
          </w:p>
        </w:tc>
        <w:tc>
          <w:tcPr>
            <w:tcW w:w="4876" w:type="dxa"/>
            <w:tcBorders>
              <w:top w:val="nil"/>
              <w:left w:val="nil"/>
              <w:bottom w:val="nil"/>
              <w:right w:val="nil"/>
            </w:tcBorders>
          </w:tcPr>
          <w:p w14:paraId="34E9F41B" w14:textId="77777777" w:rsidR="00A24A20" w:rsidRPr="003E1AD6" w:rsidRDefault="00A24A20" w:rsidP="0037402C">
            <w:pPr>
              <w:pStyle w:val="Normal6a"/>
            </w:pPr>
            <w:r w:rsidRPr="003E1AD6">
              <w:t>20.</w:t>
            </w:r>
            <w:r w:rsidRPr="003E1AD6">
              <w:tab/>
            </w:r>
            <w:r w:rsidRPr="003E1AD6">
              <w:rPr>
                <w:b/>
                <w:i/>
              </w:rPr>
              <w:t xml:space="preserve">salue le fait </w:t>
            </w:r>
            <w:r w:rsidRPr="003E1AD6">
              <w:t>que les relations interethniques restent stables et que l’accord-cadre d’Ohrid continue d’être appliqué; demande que des ressources humaines et financières adéquates soient affectées aux institutions qui protègent les droits des communautés non majoritaires;</w:t>
            </w:r>
          </w:p>
        </w:tc>
      </w:tr>
    </w:tbl>
    <w:p w14:paraId="416F2A3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0B48C80" w14:textId="77777777" w:rsidR="00A24A20" w:rsidRPr="003E1AD6" w:rsidRDefault="00A24A20" w:rsidP="00A24A20">
      <w:r w:rsidRPr="003E1AD6">
        <w:rPr>
          <w:rStyle w:val="HideTWBExt"/>
        </w:rPr>
        <w:t>&lt;/Amend&gt;</w:t>
      </w:r>
    </w:p>
    <w:p w14:paraId="03BF15B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176</w:t>
      </w:r>
      <w:r w:rsidRPr="003E1AD6">
        <w:rPr>
          <w:rStyle w:val="HideTWBExt"/>
          <w:b w:val="0"/>
        </w:rPr>
        <w:t>&lt;/NumAm&gt;</w:t>
      </w:r>
    </w:p>
    <w:p w14:paraId="54B0A53B" w14:textId="77777777" w:rsidR="00A24A20" w:rsidRPr="003E1AD6" w:rsidRDefault="00A24A20" w:rsidP="00A24A20">
      <w:pPr>
        <w:pStyle w:val="NormalBold"/>
      </w:pPr>
      <w:r w:rsidRPr="003E1AD6">
        <w:rPr>
          <w:rStyle w:val="HideTWBExt"/>
          <w:b w:val="0"/>
        </w:rPr>
        <w:t>&lt;RepeatBlock-By&gt;&lt;Members&gt;</w:t>
      </w:r>
      <w:r w:rsidRPr="003E1AD6">
        <w:t>Hristo Petrov, Dan Barna</w:t>
      </w:r>
      <w:r w:rsidRPr="003E1AD6">
        <w:rPr>
          <w:rStyle w:val="HideTWBExt"/>
          <w:b w:val="0"/>
        </w:rPr>
        <w:t>&lt;/Members&gt;</w:t>
      </w:r>
    </w:p>
    <w:p w14:paraId="17BFB887" w14:textId="77777777" w:rsidR="00A24A20" w:rsidRPr="003E1AD6" w:rsidRDefault="00A24A20" w:rsidP="00A24A20">
      <w:pPr>
        <w:pStyle w:val="NormalBold"/>
      </w:pPr>
      <w:r w:rsidRPr="003E1AD6">
        <w:rPr>
          <w:rStyle w:val="HideTWBExt"/>
          <w:b w:val="0"/>
        </w:rPr>
        <w:t>&lt;/RepeatBlock-By&gt;</w:t>
      </w:r>
    </w:p>
    <w:p w14:paraId="3116E2B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6037D5C" w14:textId="77777777" w:rsidR="00A24A20" w:rsidRPr="003E1AD6" w:rsidRDefault="00A24A20" w:rsidP="00A24A20">
      <w:pPr>
        <w:pStyle w:val="NormalBold"/>
      </w:pPr>
      <w:r w:rsidRPr="003E1AD6">
        <w:rPr>
          <w:rStyle w:val="HideTWBExt"/>
          <w:b w:val="0"/>
        </w:rPr>
        <w:t>&lt;Article&gt;</w:t>
      </w:r>
      <w:r w:rsidRPr="003E1AD6">
        <w:t>Paragraphe 20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A6BD070" w14:textId="77777777" w:rsidTr="0037402C">
        <w:trPr>
          <w:trHeight w:hRule="exact" w:val="240"/>
          <w:jc w:val="center"/>
        </w:trPr>
        <w:tc>
          <w:tcPr>
            <w:tcW w:w="9752" w:type="dxa"/>
            <w:gridSpan w:val="2"/>
            <w:tcBorders>
              <w:top w:val="nil"/>
              <w:left w:val="nil"/>
              <w:bottom w:val="nil"/>
              <w:right w:val="nil"/>
            </w:tcBorders>
          </w:tcPr>
          <w:p w14:paraId="5EED2330" w14:textId="77777777" w:rsidR="00A24A20" w:rsidRPr="003E1AD6" w:rsidRDefault="00A24A20" w:rsidP="0037402C"/>
        </w:tc>
      </w:tr>
      <w:tr w:rsidR="00A24A20" w:rsidRPr="003E1AD6" w14:paraId="5DEBB54F" w14:textId="77777777" w:rsidTr="0037402C">
        <w:trPr>
          <w:trHeight w:val="240"/>
          <w:jc w:val="center"/>
        </w:trPr>
        <w:tc>
          <w:tcPr>
            <w:tcW w:w="4876" w:type="dxa"/>
            <w:tcBorders>
              <w:top w:val="nil"/>
              <w:left w:val="nil"/>
              <w:bottom w:val="nil"/>
              <w:right w:val="nil"/>
            </w:tcBorders>
          </w:tcPr>
          <w:p w14:paraId="2528370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2D3AEF5" w14:textId="77777777" w:rsidR="00A24A20" w:rsidRPr="003E1AD6" w:rsidRDefault="00A24A20" w:rsidP="0037402C">
            <w:pPr>
              <w:pStyle w:val="AmColumnHeading"/>
            </w:pPr>
            <w:r w:rsidRPr="003E1AD6">
              <w:t>Amendement</w:t>
            </w:r>
          </w:p>
        </w:tc>
      </w:tr>
      <w:tr w:rsidR="00A24A20" w:rsidRPr="003E1AD6" w14:paraId="5F678E5F" w14:textId="77777777" w:rsidTr="0037402C">
        <w:trPr>
          <w:jc w:val="center"/>
        </w:trPr>
        <w:tc>
          <w:tcPr>
            <w:tcW w:w="4876" w:type="dxa"/>
            <w:tcBorders>
              <w:top w:val="nil"/>
              <w:left w:val="nil"/>
              <w:bottom w:val="nil"/>
              <w:right w:val="nil"/>
            </w:tcBorders>
          </w:tcPr>
          <w:p w14:paraId="36977C67" w14:textId="77777777" w:rsidR="00A24A20" w:rsidRPr="003E1AD6" w:rsidRDefault="00A24A20" w:rsidP="0037402C">
            <w:pPr>
              <w:pStyle w:val="Normal6a"/>
            </w:pPr>
          </w:p>
        </w:tc>
        <w:tc>
          <w:tcPr>
            <w:tcW w:w="4876" w:type="dxa"/>
            <w:tcBorders>
              <w:top w:val="nil"/>
              <w:left w:val="nil"/>
              <w:bottom w:val="nil"/>
              <w:right w:val="nil"/>
            </w:tcBorders>
          </w:tcPr>
          <w:p w14:paraId="6C8C5A0D" w14:textId="77777777" w:rsidR="00A24A20" w:rsidRPr="003E1AD6" w:rsidRDefault="00A24A20" w:rsidP="0037402C">
            <w:pPr>
              <w:pStyle w:val="Normal6a"/>
            </w:pPr>
            <w:r w:rsidRPr="003E1AD6">
              <w:rPr>
                <w:b/>
                <w:i/>
              </w:rPr>
              <w:t>20 bis.</w:t>
            </w:r>
            <w:r w:rsidRPr="003E1AD6">
              <w:tab/>
            </w:r>
            <w:r w:rsidRPr="003E1AD6">
              <w:rPr>
                <w:b/>
                <w:i/>
              </w:rPr>
              <w:t>se félicite des progrès réalisés par le pays en vue d’aligner son cadre législatif et institutionnel relatif aux droits de l’enfant sur l’acquis de l’Union et les normes internationales en matière de droits de l’homme; constate toutefois avec inquiétude la persistance de cas de violence et de discrimination à l’égard des enfants, y compris des enfants roms; demande donc que le pays se dote d’un organisme national chargé de coordonner toutes les politiques relatives à la mise en œuvre de la convention des Nations unies relative aux droits de l’enfant et de ses protocoles facultatifs;</w:t>
            </w:r>
          </w:p>
        </w:tc>
      </w:tr>
    </w:tbl>
    <w:p w14:paraId="22CDB0D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806429C" w14:textId="77777777" w:rsidR="00A24A20" w:rsidRPr="003E1AD6" w:rsidRDefault="00A24A20" w:rsidP="00A24A20">
      <w:r w:rsidRPr="003E1AD6">
        <w:rPr>
          <w:rStyle w:val="HideTWBExt"/>
        </w:rPr>
        <w:t>&lt;/Amend&gt;</w:t>
      </w:r>
    </w:p>
    <w:p w14:paraId="7540D18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177</w:t>
      </w:r>
      <w:r w:rsidRPr="003E1AD6">
        <w:rPr>
          <w:rStyle w:val="HideTWBExt"/>
          <w:b w:val="0"/>
        </w:rPr>
        <w:t>&lt;/NumAm&gt;</w:t>
      </w:r>
    </w:p>
    <w:p w14:paraId="52B29C47"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29223C37" w14:textId="77777777" w:rsidR="00A24A20" w:rsidRPr="003E1AD6" w:rsidRDefault="00A24A20" w:rsidP="00A24A20">
      <w:pPr>
        <w:pStyle w:val="NormalBold"/>
      </w:pPr>
      <w:r w:rsidRPr="003E1AD6">
        <w:rPr>
          <w:rStyle w:val="HideTWBExt"/>
          <w:b w:val="0"/>
        </w:rPr>
        <w:t>&lt;/RepeatBlock-By&gt;</w:t>
      </w:r>
    </w:p>
    <w:p w14:paraId="216CDD7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8786BF4" w14:textId="77777777" w:rsidR="00A24A20" w:rsidRPr="003E1AD6" w:rsidRDefault="00A24A20" w:rsidP="00A24A20">
      <w:pPr>
        <w:pStyle w:val="NormalBold"/>
      </w:pPr>
      <w:r w:rsidRPr="003E1AD6">
        <w:rPr>
          <w:rStyle w:val="HideTWBExt"/>
          <w:b w:val="0"/>
        </w:rPr>
        <w:t>&lt;Article&gt;</w:t>
      </w:r>
      <w:r w:rsidRPr="003E1AD6">
        <w:t>Paragraphe 20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5091D78" w14:textId="77777777" w:rsidTr="0037402C">
        <w:trPr>
          <w:trHeight w:hRule="exact" w:val="240"/>
          <w:jc w:val="center"/>
        </w:trPr>
        <w:tc>
          <w:tcPr>
            <w:tcW w:w="9752" w:type="dxa"/>
            <w:gridSpan w:val="2"/>
            <w:tcBorders>
              <w:top w:val="nil"/>
              <w:left w:val="nil"/>
              <w:bottom w:val="nil"/>
              <w:right w:val="nil"/>
            </w:tcBorders>
          </w:tcPr>
          <w:p w14:paraId="6ED24E0C" w14:textId="77777777" w:rsidR="00A24A20" w:rsidRPr="003E1AD6" w:rsidRDefault="00A24A20" w:rsidP="0037402C"/>
        </w:tc>
      </w:tr>
      <w:tr w:rsidR="00A24A20" w:rsidRPr="003E1AD6" w14:paraId="2D0C8484" w14:textId="77777777" w:rsidTr="0037402C">
        <w:trPr>
          <w:trHeight w:val="240"/>
          <w:jc w:val="center"/>
        </w:trPr>
        <w:tc>
          <w:tcPr>
            <w:tcW w:w="4876" w:type="dxa"/>
            <w:tcBorders>
              <w:top w:val="nil"/>
              <w:left w:val="nil"/>
              <w:bottom w:val="nil"/>
              <w:right w:val="nil"/>
            </w:tcBorders>
          </w:tcPr>
          <w:p w14:paraId="19BC48D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743BF3D" w14:textId="77777777" w:rsidR="00A24A20" w:rsidRPr="003E1AD6" w:rsidRDefault="00A24A20" w:rsidP="0037402C">
            <w:pPr>
              <w:pStyle w:val="AmColumnHeading"/>
            </w:pPr>
            <w:r w:rsidRPr="003E1AD6">
              <w:t>Amendement</w:t>
            </w:r>
          </w:p>
        </w:tc>
      </w:tr>
      <w:tr w:rsidR="00A24A20" w:rsidRPr="003E1AD6" w14:paraId="717FA0B5" w14:textId="77777777" w:rsidTr="0037402C">
        <w:trPr>
          <w:jc w:val="center"/>
        </w:trPr>
        <w:tc>
          <w:tcPr>
            <w:tcW w:w="4876" w:type="dxa"/>
            <w:tcBorders>
              <w:top w:val="nil"/>
              <w:left w:val="nil"/>
              <w:bottom w:val="nil"/>
              <w:right w:val="nil"/>
            </w:tcBorders>
          </w:tcPr>
          <w:p w14:paraId="5444915F" w14:textId="77777777" w:rsidR="00A24A20" w:rsidRPr="003E1AD6" w:rsidRDefault="00A24A20" w:rsidP="0037402C">
            <w:pPr>
              <w:pStyle w:val="Normal6a"/>
            </w:pPr>
          </w:p>
        </w:tc>
        <w:tc>
          <w:tcPr>
            <w:tcW w:w="4876" w:type="dxa"/>
            <w:tcBorders>
              <w:top w:val="nil"/>
              <w:left w:val="nil"/>
              <w:bottom w:val="nil"/>
              <w:right w:val="nil"/>
            </w:tcBorders>
          </w:tcPr>
          <w:p w14:paraId="6589C60C" w14:textId="77777777" w:rsidR="00A24A20" w:rsidRPr="003E1AD6" w:rsidRDefault="00A24A20" w:rsidP="0037402C">
            <w:pPr>
              <w:pStyle w:val="Normal6a"/>
            </w:pPr>
            <w:r w:rsidRPr="003E1AD6">
              <w:rPr>
                <w:b/>
                <w:i/>
              </w:rPr>
              <w:t>20 bis.</w:t>
            </w:r>
            <w:r w:rsidRPr="003E1AD6">
              <w:tab/>
            </w:r>
            <w:r w:rsidRPr="003E1AD6">
              <w:rPr>
                <w:b/>
                <w:i/>
              </w:rPr>
              <w:t>demande à la République de Macédoine du Nord de garantir pleinement et en égale mesure les droits et opportunités de toutes les communautés ethniques du pays, y compris en apportant à sa Constitution et à sa législation les modifications appropriées et dans tous les textes de loi pertinents, et de veiller à ce qu’aucun citoyen ne soit désavantagé du fait qu’il exerce son droit à s’identifier comme appartenant à un groupe ethnique, quel qu’il soit;</w:t>
            </w:r>
          </w:p>
        </w:tc>
      </w:tr>
    </w:tbl>
    <w:p w14:paraId="4845449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465A3BC" w14:textId="77777777" w:rsidR="00A24A20" w:rsidRPr="003E1AD6" w:rsidRDefault="00A24A20" w:rsidP="00A24A20">
      <w:r w:rsidRPr="003E1AD6">
        <w:rPr>
          <w:rStyle w:val="HideTWBExt"/>
        </w:rPr>
        <w:t>&lt;/Amend&gt;</w:t>
      </w:r>
    </w:p>
    <w:p w14:paraId="06E4586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178</w:t>
      </w:r>
      <w:r w:rsidRPr="003E1AD6">
        <w:rPr>
          <w:rStyle w:val="HideTWBExt"/>
          <w:b w:val="0"/>
        </w:rPr>
        <w:t>&lt;/NumAm&gt;</w:t>
      </w:r>
    </w:p>
    <w:p w14:paraId="011F9C0B"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34B20FD0" w14:textId="77777777" w:rsidR="00A24A20" w:rsidRPr="003E1AD6" w:rsidRDefault="00A24A20" w:rsidP="00A24A20">
      <w:pPr>
        <w:pStyle w:val="NormalBold"/>
      </w:pPr>
      <w:r w:rsidRPr="003E1AD6">
        <w:rPr>
          <w:rStyle w:val="HideTWBExt"/>
          <w:b w:val="0"/>
        </w:rPr>
        <w:t>&lt;/RepeatBlock-By&gt;</w:t>
      </w:r>
    </w:p>
    <w:p w14:paraId="2E1572C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7E14E4B" w14:textId="77777777" w:rsidR="00A24A20" w:rsidRPr="003E1AD6" w:rsidRDefault="00A24A20" w:rsidP="00A24A20">
      <w:pPr>
        <w:pStyle w:val="NormalBold"/>
      </w:pPr>
      <w:r w:rsidRPr="003E1AD6">
        <w:rPr>
          <w:rStyle w:val="HideTWBExt"/>
          <w:b w:val="0"/>
        </w:rPr>
        <w:t>&lt;Article&gt;</w:t>
      </w:r>
      <w:r w:rsidRPr="003E1AD6">
        <w:t>Paragraphe 20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B6B0C9F" w14:textId="77777777" w:rsidTr="0037402C">
        <w:trPr>
          <w:trHeight w:hRule="exact" w:val="240"/>
          <w:jc w:val="center"/>
        </w:trPr>
        <w:tc>
          <w:tcPr>
            <w:tcW w:w="9752" w:type="dxa"/>
            <w:gridSpan w:val="2"/>
            <w:tcBorders>
              <w:top w:val="nil"/>
              <w:left w:val="nil"/>
              <w:bottom w:val="nil"/>
              <w:right w:val="nil"/>
            </w:tcBorders>
          </w:tcPr>
          <w:p w14:paraId="69855717" w14:textId="77777777" w:rsidR="00A24A20" w:rsidRPr="003E1AD6" w:rsidRDefault="00A24A20" w:rsidP="0037402C"/>
        </w:tc>
      </w:tr>
      <w:tr w:rsidR="00A24A20" w:rsidRPr="003E1AD6" w14:paraId="50A281CE" w14:textId="77777777" w:rsidTr="0037402C">
        <w:trPr>
          <w:trHeight w:val="240"/>
          <w:jc w:val="center"/>
        </w:trPr>
        <w:tc>
          <w:tcPr>
            <w:tcW w:w="4876" w:type="dxa"/>
            <w:tcBorders>
              <w:top w:val="nil"/>
              <w:left w:val="nil"/>
              <w:bottom w:val="nil"/>
              <w:right w:val="nil"/>
            </w:tcBorders>
          </w:tcPr>
          <w:p w14:paraId="14D00A4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C270975" w14:textId="77777777" w:rsidR="00A24A20" w:rsidRPr="003E1AD6" w:rsidRDefault="00A24A20" w:rsidP="0037402C">
            <w:pPr>
              <w:pStyle w:val="AmColumnHeading"/>
            </w:pPr>
            <w:r w:rsidRPr="003E1AD6">
              <w:t>Amendement</w:t>
            </w:r>
          </w:p>
        </w:tc>
      </w:tr>
      <w:tr w:rsidR="00A24A20" w:rsidRPr="003E1AD6" w14:paraId="15464ABC" w14:textId="77777777" w:rsidTr="0037402C">
        <w:trPr>
          <w:jc w:val="center"/>
        </w:trPr>
        <w:tc>
          <w:tcPr>
            <w:tcW w:w="4876" w:type="dxa"/>
            <w:tcBorders>
              <w:top w:val="nil"/>
              <w:left w:val="nil"/>
              <w:bottom w:val="nil"/>
              <w:right w:val="nil"/>
            </w:tcBorders>
          </w:tcPr>
          <w:p w14:paraId="055A8D70" w14:textId="77777777" w:rsidR="00A24A20" w:rsidRPr="003E1AD6" w:rsidRDefault="00A24A20" w:rsidP="0037402C">
            <w:pPr>
              <w:pStyle w:val="Normal6a"/>
            </w:pPr>
          </w:p>
        </w:tc>
        <w:tc>
          <w:tcPr>
            <w:tcW w:w="4876" w:type="dxa"/>
            <w:tcBorders>
              <w:top w:val="nil"/>
              <w:left w:val="nil"/>
              <w:bottom w:val="nil"/>
              <w:right w:val="nil"/>
            </w:tcBorders>
          </w:tcPr>
          <w:p w14:paraId="7DF0ADBE" w14:textId="77777777" w:rsidR="00A24A20" w:rsidRPr="003E1AD6" w:rsidRDefault="00A24A20" w:rsidP="0037402C">
            <w:pPr>
              <w:pStyle w:val="Normal6a"/>
            </w:pPr>
            <w:r w:rsidRPr="003E1AD6">
              <w:rPr>
                <w:b/>
                <w:i/>
              </w:rPr>
              <w:t>20 bis.</w:t>
            </w:r>
            <w:r w:rsidRPr="003E1AD6">
              <w:tab/>
            </w:r>
            <w:r w:rsidRPr="003E1AD6">
              <w:rPr>
                <w:b/>
                <w:i/>
              </w:rPr>
              <w:t>regrette que la Macédoine du Nord n’ait pas ratifié la Charte européenne des langues régionales ou minoritaires signée en 1996;</w:t>
            </w:r>
          </w:p>
        </w:tc>
      </w:tr>
    </w:tbl>
    <w:p w14:paraId="44ADD9C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C877137" w14:textId="77777777" w:rsidR="00A24A20" w:rsidRPr="003E1AD6" w:rsidRDefault="00A24A20" w:rsidP="00A24A20">
      <w:r w:rsidRPr="003E1AD6">
        <w:rPr>
          <w:rStyle w:val="HideTWBExt"/>
        </w:rPr>
        <w:t>&lt;/Amend&gt;</w:t>
      </w:r>
    </w:p>
    <w:p w14:paraId="5CA9028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179</w:t>
      </w:r>
      <w:r w:rsidRPr="003E1AD6">
        <w:rPr>
          <w:rStyle w:val="HideTWBExt"/>
          <w:b w:val="0"/>
        </w:rPr>
        <w:t>&lt;/NumAm&gt;</w:t>
      </w:r>
    </w:p>
    <w:p w14:paraId="5AD38123" w14:textId="77777777" w:rsidR="00A24A20" w:rsidRPr="003E1AD6" w:rsidRDefault="00A24A20" w:rsidP="00A24A20">
      <w:pPr>
        <w:pStyle w:val="NormalBold"/>
      </w:pPr>
      <w:r w:rsidRPr="003E1AD6">
        <w:rPr>
          <w:rStyle w:val="HideTWBExt"/>
          <w:b w:val="0"/>
        </w:rPr>
        <w:t>&lt;RepeatBlock-By&gt;&lt;Members&gt;</w:t>
      </w:r>
      <w:r w:rsidRPr="003E1AD6">
        <w:t>Andrey Kovatchev, Davor Ivo Stier, Tomislav Sokol</w:t>
      </w:r>
      <w:r w:rsidRPr="003E1AD6">
        <w:rPr>
          <w:rStyle w:val="HideTWBExt"/>
          <w:b w:val="0"/>
        </w:rPr>
        <w:t>&lt;/Members&gt;</w:t>
      </w:r>
    </w:p>
    <w:p w14:paraId="7F0DF21B" w14:textId="77777777" w:rsidR="00A24A20" w:rsidRPr="003E1AD6" w:rsidRDefault="00A24A20" w:rsidP="00A24A20">
      <w:pPr>
        <w:pStyle w:val="NormalBold"/>
      </w:pPr>
      <w:r w:rsidRPr="003E1AD6">
        <w:rPr>
          <w:rStyle w:val="HideTWBExt"/>
          <w:b w:val="0"/>
        </w:rPr>
        <w:t>&lt;/RepeatBlock-By&gt;</w:t>
      </w:r>
    </w:p>
    <w:p w14:paraId="550DE03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05F2866" w14:textId="77777777" w:rsidR="00A24A20" w:rsidRPr="003E1AD6" w:rsidRDefault="00A24A20" w:rsidP="00A24A20">
      <w:pPr>
        <w:pStyle w:val="NormalBold"/>
      </w:pPr>
      <w:r w:rsidRPr="003E1AD6">
        <w:rPr>
          <w:rStyle w:val="HideTWBExt"/>
          <w:b w:val="0"/>
        </w:rPr>
        <w:t>&lt;Article&gt;</w:t>
      </w:r>
      <w:r w:rsidRPr="003E1AD6">
        <w:t>Paragraphe 20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05F36A8" w14:textId="77777777" w:rsidTr="0037402C">
        <w:trPr>
          <w:trHeight w:hRule="exact" w:val="240"/>
          <w:jc w:val="center"/>
        </w:trPr>
        <w:tc>
          <w:tcPr>
            <w:tcW w:w="9752" w:type="dxa"/>
            <w:gridSpan w:val="2"/>
            <w:tcBorders>
              <w:top w:val="nil"/>
              <w:left w:val="nil"/>
              <w:bottom w:val="nil"/>
              <w:right w:val="nil"/>
            </w:tcBorders>
          </w:tcPr>
          <w:p w14:paraId="2D9D8E0C" w14:textId="77777777" w:rsidR="00A24A20" w:rsidRPr="003E1AD6" w:rsidRDefault="00A24A20" w:rsidP="0037402C"/>
        </w:tc>
      </w:tr>
      <w:tr w:rsidR="00A24A20" w:rsidRPr="003E1AD6" w14:paraId="1D0B1198" w14:textId="77777777" w:rsidTr="0037402C">
        <w:trPr>
          <w:trHeight w:val="240"/>
          <w:jc w:val="center"/>
        </w:trPr>
        <w:tc>
          <w:tcPr>
            <w:tcW w:w="4876" w:type="dxa"/>
            <w:tcBorders>
              <w:top w:val="nil"/>
              <w:left w:val="nil"/>
              <w:bottom w:val="nil"/>
              <w:right w:val="nil"/>
            </w:tcBorders>
          </w:tcPr>
          <w:p w14:paraId="2FC08BC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8BEDC03" w14:textId="77777777" w:rsidR="00A24A20" w:rsidRPr="003E1AD6" w:rsidRDefault="00A24A20" w:rsidP="0037402C">
            <w:pPr>
              <w:pStyle w:val="AmColumnHeading"/>
            </w:pPr>
            <w:r w:rsidRPr="003E1AD6">
              <w:t>Amendement</w:t>
            </w:r>
          </w:p>
        </w:tc>
      </w:tr>
      <w:tr w:rsidR="00A24A20" w:rsidRPr="003E1AD6" w14:paraId="7C88CDCB" w14:textId="77777777" w:rsidTr="0037402C">
        <w:trPr>
          <w:jc w:val="center"/>
        </w:trPr>
        <w:tc>
          <w:tcPr>
            <w:tcW w:w="4876" w:type="dxa"/>
            <w:tcBorders>
              <w:top w:val="nil"/>
              <w:left w:val="nil"/>
              <w:bottom w:val="nil"/>
              <w:right w:val="nil"/>
            </w:tcBorders>
          </w:tcPr>
          <w:p w14:paraId="4CAEB807" w14:textId="77777777" w:rsidR="00A24A20" w:rsidRPr="003E1AD6" w:rsidRDefault="00A24A20" w:rsidP="0037402C">
            <w:pPr>
              <w:pStyle w:val="Normal6a"/>
            </w:pPr>
          </w:p>
        </w:tc>
        <w:tc>
          <w:tcPr>
            <w:tcW w:w="4876" w:type="dxa"/>
            <w:tcBorders>
              <w:top w:val="nil"/>
              <w:left w:val="nil"/>
              <w:bottom w:val="nil"/>
              <w:right w:val="nil"/>
            </w:tcBorders>
          </w:tcPr>
          <w:p w14:paraId="65D6CD24" w14:textId="77777777" w:rsidR="00A24A20" w:rsidRPr="003E1AD6" w:rsidRDefault="00A24A20" w:rsidP="0037402C">
            <w:pPr>
              <w:pStyle w:val="Normal6a"/>
            </w:pPr>
            <w:r w:rsidRPr="003E1AD6">
              <w:rPr>
                <w:b/>
                <w:i/>
              </w:rPr>
              <w:t>20 ter.</w:t>
            </w:r>
            <w:r w:rsidRPr="003E1AD6">
              <w:tab/>
            </w:r>
            <w:r w:rsidRPr="003E1AD6">
              <w:rPr>
                <w:b/>
                <w:i/>
              </w:rPr>
              <w:t>invite la République de Macédoine du Nord à modifier sa Constitution afin d’inclure les communautés ethniques monténégrine, croate et bulgare, à la fois dans le préambule et dans toutes les autres parties internes pertinentes relatives aux droits des communautés;</w:t>
            </w:r>
          </w:p>
        </w:tc>
      </w:tr>
    </w:tbl>
    <w:p w14:paraId="274BDE4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49B3B9C" w14:textId="77777777" w:rsidR="00A24A20" w:rsidRPr="003E1AD6" w:rsidRDefault="00A24A20" w:rsidP="00A24A20">
      <w:r w:rsidRPr="003E1AD6">
        <w:rPr>
          <w:rStyle w:val="HideTWBExt"/>
        </w:rPr>
        <w:t>&lt;/Amend&gt;</w:t>
      </w:r>
    </w:p>
    <w:p w14:paraId="4B3D66A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180</w:t>
      </w:r>
      <w:r w:rsidRPr="003E1AD6">
        <w:rPr>
          <w:rStyle w:val="HideTWBExt"/>
          <w:b w:val="0"/>
        </w:rPr>
        <w:t>&lt;/NumAm&gt;</w:t>
      </w:r>
    </w:p>
    <w:p w14:paraId="0D97E84B" w14:textId="77777777" w:rsidR="00A24A20" w:rsidRPr="003E1AD6" w:rsidRDefault="00A24A20" w:rsidP="00A24A20">
      <w:pPr>
        <w:pStyle w:val="NormalBold"/>
      </w:pPr>
      <w:r w:rsidRPr="003E1AD6">
        <w:rPr>
          <w:rStyle w:val="HideTWBExt"/>
          <w:b w:val="0"/>
        </w:rPr>
        <w:t>&lt;RepeatBlock-By&gt;&lt;Members&gt;</w:t>
      </w:r>
      <w:r w:rsidRPr="003E1AD6">
        <w:t>Hristo Petrov, Dan Barna</w:t>
      </w:r>
      <w:r w:rsidRPr="003E1AD6">
        <w:rPr>
          <w:rStyle w:val="HideTWBExt"/>
          <w:b w:val="0"/>
        </w:rPr>
        <w:t>&lt;/Members&gt;</w:t>
      </w:r>
    </w:p>
    <w:p w14:paraId="17B72DA3" w14:textId="77777777" w:rsidR="00A24A20" w:rsidRPr="003E1AD6" w:rsidRDefault="00A24A20" w:rsidP="00A24A20">
      <w:pPr>
        <w:pStyle w:val="NormalBold"/>
      </w:pPr>
      <w:r w:rsidRPr="003E1AD6">
        <w:rPr>
          <w:rStyle w:val="HideTWBExt"/>
          <w:b w:val="0"/>
        </w:rPr>
        <w:t>&lt;/RepeatBlock-By&gt;</w:t>
      </w:r>
    </w:p>
    <w:p w14:paraId="695E760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7E2734F" w14:textId="77777777" w:rsidR="00A24A20" w:rsidRPr="003E1AD6" w:rsidRDefault="00A24A20" w:rsidP="00A24A20">
      <w:pPr>
        <w:pStyle w:val="NormalBold"/>
      </w:pPr>
      <w:r w:rsidRPr="003E1AD6">
        <w:rPr>
          <w:rStyle w:val="HideTWBExt"/>
          <w:b w:val="0"/>
        </w:rPr>
        <w:t>&lt;Article&gt;</w:t>
      </w:r>
      <w:r w:rsidRPr="003E1AD6">
        <w:t>Paragraphe 20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B5F8A20" w14:textId="77777777" w:rsidTr="0037402C">
        <w:trPr>
          <w:trHeight w:hRule="exact" w:val="240"/>
          <w:jc w:val="center"/>
        </w:trPr>
        <w:tc>
          <w:tcPr>
            <w:tcW w:w="9752" w:type="dxa"/>
            <w:gridSpan w:val="2"/>
            <w:tcBorders>
              <w:top w:val="nil"/>
              <w:left w:val="nil"/>
              <w:bottom w:val="nil"/>
              <w:right w:val="nil"/>
            </w:tcBorders>
          </w:tcPr>
          <w:p w14:paraId="756E8133" w14:textId="77777777" w:rsidR="00A24A20" w:rsidRPr="003E1AD6" w:rsidRDefault="00A24A20" w:rsidP="0037402C"/>
        </w:tc>
      </w:tr>
      <w:tr w:rsidR="00A24A20" w:rsidRPr="003E1AD6" w14:paraId="5D2F5CDA" w14:textId="77777777" w:rsidTr="0037402C">
        <w:trPr>
          <w:trHeight w:val="240"/>
          <w:jc w:val="center"/>
        </w:trPr>
        <w:tc>
          <w:tcPr>
            <w:tcW w:w="4876" w:type="dxa"/>
            <w:tcBorders>
              <w:top w:val="nil"/>
              <w:left w:val="nil"/>
              <w:bottom w:val="nil"/>
              <w:right w:val="nil"/>
            </w:tcBorders>
          </w:tcPr>
          <w:p w14:paraId="0B42A63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6EEAB53" w14:textId="77777777" w:rsidR="00A24A20" w:rsidRPr="003E1AD6" w:rsidRDefault="00A24A20" w:rsidP="0037402C">
            <w:pPr>
              <w:pStyle w:val="AmColumnHeading"/>
            </w:pPr>
            <w:r w:rsidRPr="003E1AD6">
              <w:t>Amendement</w:t>
            </w:r>
          </w:p>
        </w:tc>
      </w:tr>
      <w:tr w:rsidR="00A24A20" w:rsidRPr="003E1AD6" w14:paraId="0D2FF7CB" w14:textId="77777777" w:rsidTr="0037402C">
        <w:trPr>
          <w:jc w:val="center"/>
        </w:trPr>
        <w:tc>
          <w:tcPr>
            <w:tcW w:w="4876" w:type="dxa"/>
            <w:tcBorders>
              <w:top w:val="nil"/>
              <w:left w:val="nil"/>
              <w:bottom w:val="nil"/>
              <w:right w:val="nil"/>
            </w:tcBorders>
          </w:tcPr>
          <w:p w14:paraId="7D09FEE5" w14:textId="77777777" w:rsidR="00A24A20" w:rsidRPr="003E1AD6" w:rsidRDefault="00A24A20" w:rsidP="0037402C">
            <w:pPr>
              <w:pStyle w:val="Normal6a"/>
            </w:pPr>
          </w:p>
        </w:tc>
        <w:tc>
          <w:tcPr>
            <w:tcW w:w="4876" w:type="dxa"/>
            <w:tcBorders>
              <w:top w:val="nil"/>
              <w:left w:val="nil"/>
              <w:bottom w:val="nil"/>
              <w:right w:val="nil"/>
            </w:tcBorders>
          </w:tcPr>
          <w:p w14:paraId="03848005" w14:textId="77777777" w:rsidR="00A24A20" w:rsidRPr="003E1AD6" w:rsidRDefault="00A24A20" w:rsidP="0037402C">
            <w:pPr>
              <w:pStyle w:val="Normal6a"/>
            </w:pPr>
            <w:r w:rsidRPr="003E1AD6">
              <w:rPr>
                <w:b/>
                <w:i/>
              </w:rPr>
              <w:t>20 ter.</w:t>
            </w:r>
            <w:r w:rsidRPr="003E1AD6">
              <w:tab/>
            </w:r>
            <w:r w:rsidRPr="003E1AD6">
              <w:rPr>
                <w:b/>
                <w:i/>
              </w:rPr>
              <w:t>prend acte des progrès réalisés dans la mise en œuvre de la stratégie de désinstitutionnalisation; se félicite de la réussite du transfert d’enfants d’institutions vers des familles d’accueil ou des foyers à taille réduite;</w:t>
            </w:r>
          </w:p>
        </w:tc>
      </w:tr>
    </w:tbl>
    <w:p w14:paraId="0441CE2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B8EC333" w14:textId="77777777" w:rsidR="00A24A20" w:rsidRPr="003E1AD6" w:rsidRDefault="00A24A20" w:rsidP="00A24A20">
      <w:r w:rsidRPr="003E1AD6">
        <w:rPr>
          <w:rStyle w:val="HideTWBExt"/>
        </w:rPr>
        <w:t>&lt;/Amend&gt;</w:t>
      </w:r>
    </w:p>
    <w:p w14:paraId="21D2D1B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181</w:t>
      </w:r>
      <w:r w:rsidRPr="003E1AD6">
        <w:rPr>
          <w:rStyle w:val="HideTWBExt"/>
          <w:b w:val="0"/>
        </w:rPr>
        <w:t>&lt;/NumAm&gt;</w:t>
      </w:r>
    </w:p>
    <w:p w14:paraId="2FC308F5"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683B656F" w14:textId="77777777" w:rsidR="00A24A20" w:rsidRPr="003E1AD6" w:rsidRDefault="00A24A20" w:rsidP="00A24A20">
      <w:pPr>
        <w:pStyle w:val="NormalBold"/>
      </w:pPr>
      <w:r w:rsidRPr="003E1AD6">
        <w:rPr>
          <w:rStyle w:val="HideTWBExt"/>
          <w:b w:val="0"/>
        </w:rPr>
        <w:t>&lt;/RepeatBlock-By&gt;</w:t>
      </w:r>
    </w:p>
    <w:p w14:paraId="49AF49A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4A8C4C9" w14:textId="77777777" w:rsidR="00A24A20" w:rsidRPr="003E1AD6" w:rsidRDefault="00A24A20" w:rsidP="00A24A20">
      <w:pPr>
        <w:pStyle w:val="NormalBold"/>
      </w:pPr>
      <w:r w:rsidRPr="003E1AD6">
        <w:rPr>
          <w:rStyle w:val="HideTWBExt"/>
          <w:b w:val="0"/>
        </w:rPr>
        <w:t>&lt;Article&gt;</w:t>
      </w:r>
      <w:r w:rsidRPr="003E1AD6">
        <w:t>Paragraphe 20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8C6FA79" w14:textId="77777777" w:rsidTr="0037402C">
        <w:trPr>
          <w:trHeight w:hRule="exact" w:val="240"/>
          <w:jc w:val="center"/>
        </w:trPr>
        <w:tc>
          <w:tcPr>
            <w:tcW w:w="9752" w:type="dxa"/>
            <w:gridSpan w:val="2"/>
            <w:tcBorders>
              <w:top w:val="nil"/>
              <w:left w:val="nil"/>
              <w:bottom w:val="nil"/>
              <w:right w:val="nil"/>
            </w:tcBorders>
          </w:tcPr>
          <w:p w14:paraId="3992334E" w14:textId="77777777" w:rsidR="00A24A20" w:rsidRPr="003E1AD6" w:rsidRDefault="00A24A20" w:rsidP="0037402C"/>
        </w:tc>
      </w:tr>
      <w:tr w:rsidR="00A24A20" w:rsidRPr="003E1AD6" w14:paraId="543FCC0A" w14:textId="77777777" w:rsidTr="0037402C">
        <w:trPr>
          <w:trHeight w:val="240"/>
          <w:jc w:val="center"/>
        </w:trPr>
        <w:tc>
          <w:tcPr>
            <w:tcW w:w="4876" w:type="dxa"/>
            <w:tcBorders>
              <w:top w:val="nil"/>
              <w:left w:val="nil"/>
              <w:bottom w:val="nil"/>
              <w:right w:val="nil"/>
            </w:tcBorders>
          </w:tcPr>
          <w:p w14:paraId="4483C43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E0AED57" w14:textId="77777777" w:rsidR="00A24A20" w:rsidRPr="003E1AD6" w:rsidRDefault="00A24A20" w:rsidP="0037402C">
            <w:pPr>
              <w:pStyle w:val="AmColumnHeading"/>
            </w:pPr>
            <w:r w:rsidRPr="003E1AD6">
              <w:t>Amendement</w:t>
            </w:r>
          </w:p>
        </w:tc>
      </w:tr>
      <w:tr w:rsidR="00A24A20" w:rsidRPr="003E1AD6" w14:paraId="1009D6D8" w14:textId="77777777" w:rsidTr="0037402C">
        <w:trPr>
          <w:jc w:val="center"/>
        </w:trPr>
        <w:tc>
          <w:tcPr>
            <w:tcW w:w="4876" w:type="dxa"/>
            <w:tcBorders>
              <w:top w:val="nil"/>
              <w:left w:val="nil"/>
              <w:bottom w:val="nil"/>
              <w:right w:val="nil"/>
            </w:tcBorders>
          </w:tcPr>
          <w:p w14:paraId="2E8386A2" w14:textId="77777777" w:rsidR="00A24A20" w:rsidRPr="003E1AD6" w:rsidRDefault="00A24A20" w:rsidP="0037402C">
            <w:pPr>
              <w:pStyle w:val="Normal6a"/>
            </w:pPr>
          </w:p>
        </w:tc>
        <w:tc>
          <w:tcPr>
            <w:tcW w:w="4876" w:type="dxa"/>
            <w:tcBorders>
              <w:top w:val="nil"/>
              <w:left w:val="nil"/>
              <w:bottom w:val="nil"/>
              <w:right w:val="nil"/>
            </w:tcBorders>
          </w:tcPr>
          <w:p w14:paraId="06D0B704" w14:textId="77777777" w:rsidR="00A24A20" w:rsidRPr="003E1AD6" w:rsidRDefault="00A24A20" w:rsidP="0037402C">
            <w:pPr>
              <w:pStyle w:val="Normal6a"/>
            </w:pPr>
            <w:r w:rsidRPr="003E1AD6">
              <w:rPr>
                <w:b/>
                <w:i/>
              </w:rPr>
              <w:t>20 quater.</w:t>
            </w:r>
            <w:r w:rsidRPr="003E1AD6">
              <w:tab/>
            </w:r>
            <w:r w:rsidRPr="003E1AD6">
              <w:rPr>
                <w:b/>
                <w:i/>
              </w:rPr>
              <w:t>déplore l’absence persistante de progrès dans la mise en œuvre des précédentes recommandations du Parlement européen concernant la discrimination, les discours de haine, les menaces et les manœuvres d’intimidation à l’encontre des citoyens qui expriment ouvertement leur identité et/ou leur origine ethnique bulgare;</w:t>
            </w:r>
          </w:p>
        </w:tc>
      </w:tr>
    </w:tbl>
    <w:p w14:paraId="6483CD6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F6B8CFC" w14:textId="77777777" w:rsidR="00A24A20" w:rsidRPr="003E1AD6" w:rsidRDefault="00A24A20" w:rsidP="00A24A20">
      <w:r w:rsidRPr="003E1AD6">
        <w:rPr>
          <w:rStyle w:val="HideTWBExt"/>
        </w:rPr>
        <w:t>&lt;/Amend&gt;</w:t>
      </w:r>
    </w:p>
    <w:p w14:paraId="2C80A18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182</w:t>
      </w:r>
      <w:r w:rsidRPr="003E1AD6">
        <w:rPr>
          <w:rStyle w:val="HideTWBExt"/>
          <w:b w:val="0"/>
        </w:rPr>
        <w:t>&lt;/NumAm&gt;</w:t>
      </w:r>
    </w:p>
    <w:p w14:paraId="5DC07E38"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CB71890"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57362D91" w14:textId="77777777" w:rsidR="00A24A20" w:rsidRPr="003E1AD6" w:rsidRDefault="00A24A20" w:rsidP="00A24A20">
      <w:pPr>
        <w:pStyle w:val="NormalBold"/>
      </w:pPr>
      <w:r w:rsidRPr="003E1AD6">
        <w:rPr>
          <w:rStyle w:val="HideTWBExt"/>
          <w:b w:val="0"/>
        </w:rPr>
        <w:t>&lt;/RepeatBlock-By&gt;</w:t>
      </w:r>
    </w:p>
    <w:p w14:paraId="547F0B0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8D73FAC" w14:textId="77777777" w:rsidR="00A24A20" w:rsidRPr="003E1AD6" w:rsidRDefault="00A24A20" w:rsidP="00A24A20">
      <w:pPr>
        <w:pStyle w:val="NormalBold"/>
      </w:pPr>
      <w:r w:rsidRPr="003E1AD6">
        <w:rPr>
          <w:rStyle w:val="HideTWBExt"/>
          <w:b w:val="0"/>
        </w:rPr>
        <w:t>&lt;Article&gt;</w:t>
      </w:r>
      <w:r w:rsidRPr="003E1AD6">
        <w:t>Paragraphe 21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D766F12" w14:textId="77777777" w:rsidTr="0037402C">
        <w:trPr>
          <w:trHeight w:hRule="exact" w:val="240"/>
          <w:jc w:val="center"/>
        </w:trPr>
        <w:tc>
          <w:tcPr>
            <w:tcW w:w="9752" w:type="dxa"/>
            <w:gridSpan w:val="2"/>
            <w:tcBorders>
              <w:top w:val="nil"/>
              <w:left w:val="nil"/>
              <w:bottom w:val="nil"/>
              <w:right w:val="nil"/>
            </w:tcBorders>
          </w:tcPr>
          <w:p w14:paraId="64B2766F" w14:textId="77777777" w:rsidR="00A24A20" w:rsidRPr="003E1AD6" w:rsidRDefault="00A24A20" w:rsidP="0037402C"/>
        </w:tc>
      </w:tr>
      <w:tr w:rsidR="00A24A20" w:rsidRPr="003E1AD6" w14:paraId="10B736FF" w14:textId="77777777" w:rsidTr="0037402C">
        <w:trPr>
          <w:trHeight w:val="240"/>
          <w:jc w:val="center"/>
        </w:trPr>
        <w:tc>
          <w:tcPr>
            <w:tcW w:w="4876" w:type="dxa"/>
            <w:tcBorders>
              <w:top w:val="nil"/>
              <w:left w:val="nil"/>
              <w:bottom w:val="nil"/>
              <w:right w:val="nil"/>
            </w:tcBorders>
          </w:tcPr>
          <w:p w14:paraId="338FCAD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E65C159" w14:textId="77777777" w:rsidR="00A24A20" w:rsidRPr="003E1AD6" w:rsidRDefault="00A24A20" w:rsidP="0037402C">
            <w:pPr>
              <w:pStyle w:val="AmColumnHeading"/>
            </w:pPr>
            <w:r w:rsidRPr="003E1AD6">
              <w:t>Amendement</w:t>
            </w:r>
          </w:p>
        </w:tc>
      </w:tr>
      <w:tr w:rsidR="00A24A20" w:rsidRPr="003E1AD6" w14:paraId="39136171" w14:textId="77777777" w:rsidTr="0037402C">
        <w:trPr>
          <w:jc w:val="center"/>
        </w:trPr>
        <w:tc>
          <w:tcPr>
            <w:tcW w:w="4876" w:type="dxa"/>
            <w:tcBorders>
              <w:top w:val="nil"/>
              <w:left w:val="nil"/>
              <w:bottom w:val="nil"/>
              <w:right w:val="nil"/>
            </w:tcBorders>
          </w:tcPr>
          <w:p w14:paraId="5FC588EF" w14:textId="77777777" w:rsidR="00A24A20" w:rsidRPr="003E1AD6" w:rsidRDefault="00A24A20" w:rsidP="0037402C">
            <w:pPr>
              <w:pStyle w:val="Normal6a"/>
            </w:pPr>
            <w:r w:rsidRPr="003E1AD6">
              <w:t>21.</w:t>
            </w:r>
            <w:r w:rsidRPr="003E1AD6">
              <w:tab/>
              <w:t>relève que les personnes handicapées continuent d’être confrontées à des obstacles importants, étant donné que la législation du pays n’est toujours pas alignée sur la convention des Nations unies relative aux droits des personnes handicapées;</w:t>
            </w:r>
          </w:p>
        </w:tc>
        <w:tc>
          <w:tcPr>
            <w:tcW w:w="4876" w:type="dxa"/>
            <w:tcBorders>
              <w:top w:val="nil"/>
              <w:left w:val="nil"/>
              <w:bottom w:val="nil"/>
              <w:right w:val="nil"/>
            </w:tcBorders>
          </w:tcPr>
          <w:p w14:paraId="382330C9" w14:textId="77777777" w:rsidR="00A24A20" w:rsidRPr="003E1AD6" w:rsidRDefault="00A24A20" w:rsidP="0037402C">
            <w:pPr>
              <w:pStyle w:val="Normal6a"/>
            </w:pPr>
            <w:r w:rsidRPr="003E1AD6">
              <w:t>21.</w:t>
            </w:r>
            <w:r w:rsidRPr="003E1AD6">
              <w:tab/>
              <w:t xml:space="preserve">relève que les personnes handicapées continuent d’être confrontées à des obstacles importants, étant donné que la législation du pays n’est toujours pas alignée sur la convention des Nations unies relative aux droits des personnes handicapées; </w:t>
            </w:r>
            <w:r w:rsidRPr="003E1AD6">
              <w:rPr>
                <w:b/>
                <w:i/>
              </w:rPr>
              <w:t>se félicite de la stratégie nationale pour les droits des personnes handicapées pour 2023-2030 et demande instamment qu’elle soit correctement mise en œuvre, notamment en ce qui concerne la garantie d’un nombre suffisant d’assistants pédagogiques, afin d’inclure effectivement et sans heurts les enfants handicapés dans le processus éducatif;</w:t>
            </w:r>
          </w:p>
        </w:tc>
      </w:tr>
    </w:tbl>
    <w:p w14:paraId="378DFE6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D655A6E" w14:textId="77777777" w:rsidR="00A24A20" w:rsidRPr="003E1AD6" w:rsidRDefault="00A24A20" w:rsidP="00A24A20">
      <w:r w:rsidRPr="003E1AD6">
        <w:rPr>
          <w:rStyle w:val="HideTWBExt"/>
        </w:rPr>
        <w:t>&lt;/Amend&gt;</w:t>
      </w:r>
    </w:p>
    <w:p w14:paraId="513DB64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183</w:t>
      </w:r>
      <w:r w:rsidRPr="003E1AD6">
        <w:rPr>
          <w:rStyle w:val="HideTWBExt"/>
          <w:b w:val="0"/>
        </w:rPr>
        <w:t>&lt;/NumAm&gt;</w:t>
      </w:r>
    </w:p>
    <w:p w14:paraId="478670D9"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0BA4115F" w14:textId="77777777" w:rsidR="00A24A20" w:rsidRPr="003E1AD6" w:rsidRDefault="00A24A20" w:rsidP="00A24A20">
      <w:pPr>
        <w:pStyle w:val="NormalBold"/>
      </w:pPr>
      <w:r w:rsidRPr="003E1AD6">
        <w:rPr>
          <w:rStyle w:val="HideTWBExt"/>
          <w:b w:val="0"/>
        </w:rPr>
        <w:t>&lt;/RepeatBlock-By&gt;</w:t>
      </w:r>
    </w:p>
    <w:p w14:paraId="303B298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8B3F1FB" w14:textId="77777777" w:rsidR="00A24A20" w:rsidRPr="003E1AD6" w:rsidRDefault="00A24A20" w:rsidP="00A24A20">
      <w:pPr>
        <w:pStyle w:val="NormalBold"/>
      </w:pPr>
      <w:r w:rsidRPr="003E1AD6">
        <w:rPr>
          <w:rStyle w:val="HideTWBExt"/>
          <w:b w:val="0"/>
        </w:rPr>
        <w:t>&lt;Article&gt;</w:t>
      </w:r>
      <w:r w:rsidRPr="003E1AD6">
        <w:t>Paragraphe 21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D49C667" w14:textId="77777777" w:rsidTr="0037402C">
        <w:trPr>
          <w:trHeight w:hRule="exact" w:val="240"/>
          <w:jc w:val="center"/>
        </w:trPr>
        <w:tc>
          <w:tcPr>
            <w:tcW w:w="9752" w:type="dxa"/>
            <w:gridSpan w:val="2"/>
            <w:tcBorders>
              <w:top w:val="nil"/>
              <w:left w:val="nil"/>
              <w:bottom w:val="nil"/>
              <w:right w:val="nil"/>
            </w:tcBorders>
          </w:tcPr>
          <w:p w14:paraId="5A572C42" w14:textId="77777777" w:rsidR="00A24A20" w:rsidRPr="003E1AD6" w:rsidRDefault="00A24A20" w:rsidP="0037402C"/>
        </w:tc>
      </w:tr>
      <w:tr w:rsidR="00A24A20" w:rsidRPr="003E1AD6" w14:paraId="5F20C6D2" w14:textId="77777777" w:rsidTr="0037402C">
        <w:trPr>
          <w:trHeight w:val="240"/>
          <w:jc w:val="center"/>
        </w:trPr>
        <w:tc>
          <w:tcPr>
            <w:tcW w:w="4876" w:type="dxa"/>
            <w:tcBorders>
              <w:top w:val="nil"/>
              <w:left w:val="nil"/>
              <w:bottom w:val="nil"/>
              <w:right w:val="nil"/>
            </w:tcBorders>
          </w:tcPr>
          <w:p w14:paraId="724D42D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90B3C9B" w14:textId="77777777" w:rsidR="00A24A20" w:rsidRPr="003E1AD6" w:rsidRDefault="00A24A20" w:rsidP="0037402C">
            <w:pPr>
              <w:pStyle w:val="AmColumnHeading"/>
            </w:pPr>
            <w:r w:rsidRPr="003E1AD6">
              <w:t>Amendement</w:t>
            </w:r>
          </w:p>
        </w:tc>
      </w:tr>
      <w:tr w:rsidR="00A24A20" w:rsidRPr="003E1AD6" w14:paraId="0D7F67D0" w14:textId="77777777" w:rsidTr="0037402C">
        <w:trPr>
          <w:jc w:val="center"/>
        </w:trPr>
        <w:tc>
          <w:tcPr>
            <w:tcW w:w="4876" w:type="dxa"/>
            <w:tcBorders>
              <w:top w:val="nil"/>
              <w:left w:val="nil"/>
              <w:bottom w:val="nil"/>
              <w:right w:val="nil"/>
            </w:tcBorders>
          </w:tcPr>
          <w:p w14:paraId="07784F31" w14:textId="77777777" w:rsidR="00A24A20" w:rsidRPr="003E1AD6" w:rsidRDefault="00A24A20" w:rsidP="0037402C">
            <w:pPr>
              <w:pStyle w:val="Normal6a"/>
            </w:pPr>
            <w:r w:rsidRPr="003E1AD6">
              <w:t>21.</w:t>
            </w:r>
            <w:r w:rsidRPr="003E1AD6">
              <w:tab/>
              <w:t>relève que les personnes handicapées continuent d’être confrontées à des obstacles importants, étant donné que la législation du pays n’est toujours pas alignée sur la convention des Nations unies relative aux droits des personnes handicapées;</w:t>
            </w:r>
          </w:p>
        </w:tc>
        <w:tc>
          <w:tcPr>
            <w:tcW w:w="4876" w:type="dxa"/>
            <w:tcBorders>
              <w:top w:val="nil"/>
              <w:left w:val="nil"/>
              <w:bottom w:val="nil"/>
              <w:right w:val="nil"/>
            </w:tcBorders>
          </w:tcPr>
          <w:p w14:paraId="2D82C9AB" w14:textId="77777777" w:rsidR="00A24A20" w:rsidRPr="003E1AD6" w:rsidRDefault="00A24A20" w:rsidP="0037402C">
            <w:pPr>
              <w:pStyle w:val="Normal6a"/>
            </w:pPr>
            <w:r w:rsidRPr="003E1AD6">
              <w:t>21.</w:t>
            </w:r>
            <w:r w:rsidRPr="003E1AD6">
              <w:tab/>
              <w:t xml:space="preserve">relève que les personnes handicapées continuent d’être confrontées à des obstacles importants, étant donné que la législation du pays n’est toujours pas alignée sur la convention des Nations unies relative aux droits des personnes handicapées; </w:t>
            </w:r>
            <w:r w:rsidRPr="003E1AD6">
              <w:rPr>
                <w:b/>
                <w:i/>
              </w:rPr>
              <w:t>appelle la Macédoine du Nord à garantir une éducation de qualité aux enfants porteurs de handicap;</w:t>
            </w:r>
          </w:p>
        </w:tc>
      </w:tr>
    </w:tbl>
    <w:p w14:paraId="6BBE3D0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C3709CE" w14:textId="77777777" w:rsidR="00A24A20" w:rsidRPr="003E1AD6" w:rsidRDefault="00A24A20" w:rsidP="00A24A20">
      <w:r w:rsidRPr="003E1AD6">
        <w:rPr>
          <w:rStyle w:val="HideTWBExt"/>
        </w:rPr>
        <w:t>&lt;/Amend&gt;</w:t>
      </w:r>
    </w:p>
    <w:p w14:paraId="25C70D7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184</w:t>
      </w:r>
      <w:r w:rsidRPr="003E1AD6">
        <w:rPr>
          <w:rStyle w:val="HideTWBExt"/>
          <w:b w:val="0"/>
        </w:rPr>
        <w:t>&lt;/NumAm&gt;</w:t>
      </w:r>
    </w:p>
    <w:p w14:paraId="605BC181"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w:t>
      </w:r>
      <w:r w:rsidRPr="003E1AD6">
        <w:rPr>
          <w:rStyle w:val="HideTWBExt"/>
          <w:b w:val="0"/>
        </w:rPr>
        <w:t>&lt;/Members&gt;</w:t>
      </w:r>
    </w:p>
    <w:p w14:paraId="3B1B4BB4" w14:textId="77777777" w:rsidR="00A24A20" w:rsidRPr="003E1AD6" w:rsidRDefault="00A24A20" w:rsidP="00A24A20">
      <w:pPr>
        <w:pStyle w:val="NormalBold"/>
      </w:pPr>
      <w:r w:rsidRPr="003E1AD6">
        <w:rPr>
          <w:rStyle w:val="HideTWBExt"/>
          <w:b w:val="0"/>
        </w:rPr>
        <w:t>&lt;/RepeatBlock-By&gt;</w:t>
      </w:r>
    </w:p>
    <w:p w14:paraId="21340A1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472E133" w14:textId="77777777" w:rsidR="00A24A20" w:rsidRPr="003E1AD6" w:rsidRDefault="00A24A20" w:rsidP="00A24A20">
      <w:pPr>
        <w:pStyle w:val="NormalBold"/>
      </w:pPr>
      <w:r w:rsidRPr="003E1AD6">
        <w:rPr>
          <w:rStyle w:val="HideTWBExt"/>
          <w:b w:val="0"/>
        </w:rPr>
        <w:t>&lt;Article&gt;</w:t>
      </w:r>
      <w:r w:rsidRPr="003E1AD6">
        <w:t>Paragraphe 21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D9288A8" w14:textId="77777777" w:rsidTr="0037402C">
        <w:trPr>
          <w:trHeight w:hRule="exact" w:val="240"/>
          <w:jc w:val="center"/>
        </w:trPr>
        <w:tc>
          <w:tcPr>
            <w:tcW w:w="9752" w:type="dxa"/>
            <w:gridSpan w:val="2"/>
            <w:tcBorders>
              <w:top w:val="nil"/>
              <w:left w:val="nil"/>
              <w:bottom w:val="nil"/>
              <w:right w:val="nil"/>
            </w:tcBorders>
          </w:tcPr>
          <w:p w14:paraId="2636561E" w14:textId="77777777" w:rsidR="00A24A20" w:rsidRPr="003E1AD6" w:rsidRDefault="00A24A20" w:rsidP="0037402C"/>
        </w:tc>
      </w:tr>
      <w:tr w:rsidR="00A24A20" w:rsidRPr="003E1AD6" w14:paraId="4D89EF2C" w14:textId="77777777" w:rsidTr="0037402C">
        <w:trPr>
          <w:trHeight w:val="240"/>
          <w:jc w:val="center"/>
        </w:trPr>
        <w:tc>
          <w:tcPr>
            <w:tcW w:w="4876" w:type="dxa"/>
            <w:tcBorders>
              <w:top w:val="nil"/>
              <w:left w:val="nil"/>
              <w:bottom w:val="nil"/>
              <w:right w:val="nil"/>
            </w:tcBorders>
          </w:tcPr>
          <w:p w14:paraId="49913AA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383ACD2" w14:textId="77777777" w:rsidR="00A24A20" w:rsidRPr="003E1AD6" w:rsidRDefault="00A24A20" w:rsidP="0037402C">
            <w:pPr>
              <w:pStyle w:val="AmColumnHeading"/>
            </w:pPr>
            <w:r w:rsidRPr="003E1AD6">
              <w:t>Amendement</w:t>
            </w:r>
          </w:p>
        </w:tc>
      </w:tr>
      <w:tr w:rsidR="00A24A20" w:rsidRPr="003E1AD6" w14:paraId="229133AB" w14:textId="77777777" w:rsidTr="0037402C">
        <w:trPr>
          <w:jc w:val="center"/>
        </w:trPr>
        <w:tc>
          <w:tcPr>
            <w:tcW w:w="4876" w:type="dxa"/>
            <w:tcBorders>
              <w:top w:val="nil"/>
              <w:left w:val="nil"/>
              <w:bottom w:val="nil"/>
              <w:right w:val="nil"/>
            </w:tcBorders>
          </w:tcPr>
          <w:p w14:paraId="3FA940A1" w14:textId="77777777" w:rsidR="00A24A20" w:rsidRPr="003E1AD6" w:rsidRDefault="00A24A20" w:rsidP="0037402C">
            <w:pPr>
              <w:pStyle w:val="Normal6a"/>
            </w:pPr>
          </w:p>
        </w:tc>
        <w:tc>
          <w:tcPr>
            <w:tcW w:w="4876" w:type="dxa"/>
            <w:tcBorders>
              <w:top w:val="nil"/>
              <w:left w:val="nil"/>
              <w:bottom w:val="nil"/>
              <w:right w:val="nil"/>
            </w:tcBorders>
          </w:tcPr>
          <w:p w14:paraId="5B212B91" w14:textId="77777777" w:rsidR="00A24A20" w:rsidRPr="003E1AD6" w:rsidRDefault="00A24A20" w:rsidP="0037402C">
            <w:pPr>
              <w:pStyle w:val="Normal6a"/>
            </w:pPr>
            <w:r w:rsidRPr="003E1AD6">
              <w:rPr>
                <w:b/>
                <w:i/>
              </w:rPr>
              <w:t>21 bis.</w:t>
            </w:r>
            <w:r w:rsidRPr="003E1AD6">
              <w:tab/>
            </w:r>
            <w:r w:rsidRPr="003E1AD6">
              <w:rPr>
                <w:b/>
                <w:i/>
              </w:rPr>
              <w:t>observe avec préoccupation la généralisation des discours de haine sur les réseaux sociaux, en particulier à l’égard des Roms, des personnes LGBTI+ et d’autres groupes marginalisés;</w:t>
            </w:r>
          </w:p>
        </w:tc>
      </w:tr>
    </w:tbl>
    <w:p w14:paraId="3777E05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CE7474D" w14:textId="77777777" w:rsidR="00A24A20" w:rsidRPr="003E1AD6" w:rsidRDefault="00A24A20" w:rsidP="00A24A20">
      <w:r w:rsidRPr="003E1AD6">
        <w:rPr>
          <w:rStyle w:val="HideTWBExt"/>
        </w:rPr>
        <w:t>&lt;/Amend&gt;</w:t>
      </w:r>
    </w:p>
    <w:p w14:paraId="7763D12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185</w:t>
      </w:r>
      <w:r w:rsidRPr="003E1AD6">
        <w:rPr>
          <w:rStyle w:val="HideTWBExt"/>
          <w:b w:val="0"/>
        </w:rPr>
        <w:t>&lt;/NumAm&gt;</w:t>
      </w:r>
    </w:p>
    <w:p w14:paraId="4B5AA5DF"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6F9A3AF1"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AD43514" w14:textId="77777777" w:rsidR="00A24A20" w:rsidRPr="003E1AD6" w:rsidRDefault="00A24A20" w:rsidP="00A24A20">
      <w:pPr>
        <w:pStyle w:val="NormalBold"/>
      </w:pPr>
      <w:r w:rsidRPr="003E1AD6">
        <w:rPr>
          <w:rStyle w:val="HideTWBExt"/>
          <w:b w:val="0"/>
        </w:rPr>
        <w:t>&lt;/RepeatBlock-By&gt;</w:t>
      </w:r>
    </w:p>
    <w:p w14:paraId="0A04E7C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93BA662" w14:textId="77777777" w:rsidR="00A24A20" w:rsidRPr="003E1AD6" w:rsidRDefault="00A24A20" w:rsidP="00A24A20">
      <w:pPr>
        <w:pStyle w:val="NormalBold"/>
      </w:pPr>
      <w:r w:rsidRPr="003E1AD6">
        <w:rPr>
          <w:rStyle w:val="HideTWBExt"/>
          <w:b w:val="0"/>
        </w:rPr>
        <w:t>&lt;Article&gt;</w:t>
      </w:r>
      <w:r w:rsidRPr="003E1AD6">
        <w:t>Paragraphe 22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49A4DF2" w14:textId="77777777" w:rsidTr="0037402C">
        <w:trPr>
          <w:trHeight w:hRule="exact" w:val="240"/>
          <w:jc w:val="center"/>
        </w:trPr>
        <w:tc>
          <w:tcPr>
            <w:tcW w:w="9752" w:type="dxa"/>
            <w:gridSpan w:val="2"/>
            <w:tcBorders>
              <w:top w:val="nil"/>
              <w:left w:val="nil"/>
              <w:bottom w:val="nil"/>
              <w:right w:val="nil"/>
            </w:tcBorders>
          </w:tcPr>
          <w:p w14:paraId="006B048D" w14:textId="77777777" w:rsidR="00A24A20" w:rsidRPr="003E1AD6" w:rsidRDefault="00A24A20" w:rsidP="0037402C"/>
        </w:tc>
      </w:tr>
      <w:tr w:rsidR="00A24A20" w:rsidRPr="003E1AD6" w14:paraId="4E1CA97A" w14:textId="77777777" w:rsidTr="0037402C">
        <w:trPr>
          <w:trHeight w:val="240"/>
          <w:jc w:val="center"/>
        </w:trPr>
        <w:tc>
          <w:tcPr>
            <w:tcW w:w="4876" w:type="dxa"/>
            <w:tcBorders>
              <w:top w:val="nil"/>
              <w:left w:val="nil"/>
              <w:bottom w:val="nil"/>
              <w:right w:val="nil"/>
            </w:tcBorders>
          </w:tcPr>
          <w:p w14:paraId="4EAD03A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E71C843" w14:textId="77777777" w:rsidR="00A24A20" w:rsidRPr="003E1AD6" w:rsidRDefault="00A24A20" w:rsidP="0037402C">
            <w:pPr>
              <w:pStyle w:val="AmColumnHeading"/>
            </w:pPr>
            <w:r w:rsidRPr="003E1AD6">
              <w:t>Amendement</w:t>
            </w:r>
          </w:p>
        </w:tc>
      </w:tr>
      <w:tr w:rsidR="00A24A20" w:rsidRPr="003E1AD6" w14:paraId="65B867C7" w14:textId="77777777" w:rsidTr="0037402C">
        <w:trPr>
          <w:jc w:val="center"/>
        </w:trPr>
        <w:tc>
          <w:tcPr>
            <w:tcW w:w="4876" w:type="dxa"/>
            <w:tcBorders>
              <w:top w:val="nil"/>
              <w:left w:val="nil"/>
              <w:bottom w:val="nil"/>
              <w:right w:val="nil"/>
            </w:tcBorders>
          </w:tcPr>
          <w:p w14:paraId="3C9E7FD1" w14:textId="77777777" w:rsidR="00A24A20" w:rsidRPr="003E1AD6" w:rsidRDefault="00A24A20" w:rsidP="0037402C">
            <w:pPr>
              <w:pStyle w:val="Normal6a"/>
            </w:pPr>
            <w:r w:rsidRPr="003E1AD6">
              <w:t>22.</w:t>
            </w:r>
            <w:r w:rsidRPr="003E1AD6">
              <w:tab/>
              <w:t>se félicite de la première décision de justice sur les discours haineux à l’encontre de la communauté LGBTIQ, mais demande instamment que tous les cas de discours de haine, de crimes de haine et d’intimidation fassent l’objet de poursuites systématiques;</w:t>
            </w:r>
          </w:p>
        </w:tc>
        <w:tc>
          <w:tcPr>
            <w:tcW w:w="4876" w:type="dxa"/>
            <w:tcBorders>
              <w:top w:val="nil"/>
              <w:left w:val="nil"/>
              <w:bottom w:val="nil"/>
              <w:right w:val="nil"/>
            </w:tcBorders>
          </w:tcPr>
          <w:p w14:paraId="279A4E3E" w14:textId="77777777" w:rsidR="00A24A20" w:rsidRPr="003E1AD6" w:rsidRDefault="00A24A20" w:rsidP="0037402C">
            <w:pPr>
              <w:pStyle w:val="Normal6a"/>
            </w:pPr>
            <w:r w:rsidRPr="003E1AD6">
              <w:t>22.</w:t>
            </w:r>
            <w:r w:rsidRPr="003E1AD6">
              <w:tab/>
              <w:t>se félicite de la première décision de justice sur les discours haineux à l’encontre de la communauté LGBTIQ, mais demande instamment que tous les cas de discours de haine, de crimes de haine et d’intimidation fassent l’objet de poursuites systématiques</w:t>
            </w:r>
            <w:r w:rsidRPr="003E1AD6">
              <w:rPr>
                <w:b/>
                <w:i/>
              </w:rPr>
              <w:t>, que les discours de haine soient inclus dans le code pénal et que les institutions publiques compétentes tiennent des statistiques adéquates sur les cas de discours de haine et de crimes de haine</w:t>
            </w:r>
            <w:r w:rsidRPr="003E1AD6">
              <w:t>;</w:t>
            </w:r>
          </w:p>
        </w:tc>
      </w:tr>
    </w:tbl>
    <w:p w14:paraId="6E72338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E2FB403" w14:textId="77777777" w:rsidR="00A24A20" w:rsidRPr="003E1AD6" w:rsidRDefault="00A24A20" w:rsidP="00A24A20">
      <w:r w:rsidRPr="003E1AD6">
        <w:rPr>
          <w:rStyle w:val="HideTWBExt"/>
        </w:rPr>
        <w:t>&lt;/Amend&gt;</w:t>
      </w:r>
    </w:p>
    <w:p w14:paraId="40521CA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186</w:t>
      </w:r>
      <w:r w:rsidRPr="003E1AD6">
        <w:rPr>
          <w:rStyle w:val="HideTWBExt"/>
          <w:b w:val="0"/>
        </w:rPr>
        <w:t>&lt;/NumAm&gt;</w:t>
      </w:r>
    </w:p>
    <w:p w14:paraId="29222276"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1D90E302" w14:textId="77777777" w:rsidR="00A24A20" w:rsidRPr="003E1AD6" w:rsidRDefault="00A24A20" w:rsidP="00A24A20">
      <w:pPr>
        <w:pStyle w:val="NormalBold"/>
      </w:pPr>
      <w:r w:rsidRPr="003E1AD6">
        <w:rPr>
          <w:rStyle w:val="HideTWBExt"/>
          <w:b w:val="0"/>
        </w:rPr>
        <w:t>&lt;/RepeatBlock-By&gt;</w:t>
      </w:r>
    </w:p>
    <w:p w14:paraId="5A618AE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B1AD58C" w14:textId="77777777" w:rsidR="00A24A20" w:rsidRPr="003E1AD6" w:rsidRDefault="00A24A20" w:rsidP="00A24A20">
      <w:pPr>
        <w:pStyle w:val="NormalBold"/>
      </w:pPr>
      <w:r w:rsidRPr="003E1AD6">
        <w:rPr>
          <w:rStyle w:val="HideTWBExt"/>
          <w:b w:val="0"/>
        </w:rPr>
        <w:t>&lt;Article&gt;</w:t>
      </w:r>
      <w:r w:rsidRPr="003E1AD6">
        <w:t>Paragraphe 22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27794F1" w14:textId="77777777" w:rsidTr="0037402C">
        <w:trPr>
          <w:trHeight w:hRule="exact" w:val="240"/>
          <w:jc w:val="center"/>
        </w:trPr>
        <w:tc>
          <w:tcPr>
            <w:tcW w:w="9752" w:type="dxa"/>
            <w:gridSpan w:val="2"/>
            <w:tcBorders>
              <w:top w:val="nil"/>
              <w:left w:val="nil"/>
              <w:bottom w:val="nil"/>
              <w:right w:val="nil"/>
            </w:tcBorders>
          </w:tcPr>
          <w:p w14:paraId="7F7F51F1" w14:textId="77777777" w:rsidR="00A24A20" w:rsidRPr="003E1AD6" w:rsidRDefault="00A24A20" w:rsidP="0037402C"/>
        </w:tc>
      </w:tr>
      <w:tr w:rsidR="00A24A20" w:rsidRPr="003E1AD6" w14:paraId="6ECDBED6" w14:textId="77777777" w:rsidTr="0037402C">
        <w:trPr>
          <w:trHeight w:val="240"/>
          <w:jc w:val="center"/>
        </w:trPr>
        <w:tc>
          <w:tcPr>
            <w:tcW w:w="4876" w:type="dxa"/>
            <w:tcBorders>
              <w:top w:val="nil"/>
              <w:left w:val="nil"/>
              <w:bottom w:val="nil"/>
              <w:right w:val="nil"/>
            </w:tcBorders>
          </w:tcPr>
          <w:p w14:paraId="5099CE4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78B1C69" w14:textId="77777777" w:rsidR="00A24A20" w:rsidRPr="003E1AD6" w:rsidRDefault="00A24A20" w:rsidP="0037402C">
            <w:pPr>
              <w:pStyle w:val="AmColumnHeading"/>
            </w:pPr>
            <w:r w:rsidRPr="003E1AD6">
              <w:t>Amendement</w:t>
            </w:r>
          </w:p>
        </w:tc>
      </w:tr>
      <w:tr w:rsidR="00A24A20" w:rsidRPr="003E1AD6" w14:paraId="67EDBD01" w14:textId="77777777" w:rsidTr="0037402C">
        <w:trPr>
          <w:jc w:val="center"/>
        </w:trPr>
        <w:tc>
          <w:tcPr>
            <w:tcW w:w="4876" w:type="dxa"/>
            <w:tcBorders>
              <w:top w:val="nil"/>
              <w:left w:val="nil"/>
              <w:bottom w:val="nil"/>
              <w:right w:val="nil"/>
            </w:tcBorders>
          </w:tcPr>
          <w:p w14:paraId="661EF7A6" w14:textId="77777777" w:rsidR="00A24A20" w:rsidRPr="003E1AD6" w:rsidRDefault="00A24A20" w:rsidP="0037402C">
            <w:pPr>
              <w:pStyle w:val="Normal6a"/>
            </w:pPr>
            <w:r w:rsidRPr="003E1AD6">
              <w:t>22.</w:t>
            </w:r>
            <w:r w:rsidRPr="003E1AD6">
              <w:tab/>
              <w:t>se félicite de la première décision de justice sur les discours haineux à l’encontre de la communauté LGBTIQ, mais demande instamment que tous les cas de discours de haine, de crimes de haine et d’intimidation fassent l’objet de poursuites systématiques;</w:t>
            </w:r>
          </w:p>
        </w:tc>
        <w:tc>
          <w:tcPr>
            <w:tcW w:w="4876" w:type="dxa"/>
            <w:tcBorders>
              <w:top w:val="nil"/>
              <w:left w:val="nil"/>
              <w:bottom w:val="nil"/>
              <w:right w:val="nil"/>
            </w:tcBorders>
          </w:tcPr>
          <w:p w14:paraId="4D0F8853" w14:textId="77777777" w:rsidR="00A24A20" w:rsidRPr="003E1AD6" w:rsidRDefault="00A24A20" w:rsidP="0037402C">
            <w:pPr>
              <w:pStyle w:val="Normal6a"/>
            </w:pPr>
            <w:r w:rsidRPr="003E1AD6">
              <w:t>22.</w:t>
            </w:r>
            <w:r w:rsidRPr="003E1AD6">
              <w:tab/>
              <w:t>se félicite de la première décision de justice sur les discours haineux à l’encontre de la communauté LGBTIQ, mais demande instamment que tous les</w:t>
            </w:r>
            <w:r w:rsidRPr="003E1AD6">
              <w:rPr>
                <w:b/>
                <w:i/>
              </w:rPr>
              <w:t xml:space="preserve"> types de discrimination, tous les</w:t>
            </w:r>
            <w:r w:rsidRPr="003E1AD6">
              <w:t xml:space="preserve"> cas de discours de haine, de crimes de haine et d’intimidation fassent l’objet de poursuites systématiques;</w:t>
            </w:r>
          </w:p>
        </w:tc>
      </w:tr>
    </w:tbl>
    <w:p w14:paraId="2678BBF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0CEA13C" w14:textId="77777777" w:rsidR="00A24A20" w:rsidRPr="003E1AD6" w:rsidRDefault="00A24A20" w:rsidP="00A24A20">
      <w:r w:rsidRPr="003E1AD6">
        <w:rPr>
          <w:rStyle w:val="HideTWBExt"/>
        </w:rPr>
        <w:t>&lt;/Amend&gt;</w:t>
      </w:r>
    </w:p>
    <w:p w14:paraId="3051A94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187</w:t>
      </w:r>
      <w:r w:rsidRPr="003E1AD6">
        <w:rPr>
          <w:rStyle w:val="HideTWBExt"/>
          <w:b w:val="0"/>
        </w:rPr>
        <w:t>&lt;/NumAm&gt;</w:t>
      </w:r>
    </w:p>
    <w:p w14:paraId="47D7CDA7"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3CF956BC" w14:textId="77777777" w:rsidR="00A24A20" w:rsidRPr="003E1AD6" w:rsidRDefault="00A24A20" w:rsidP="00A24A20">
      <w:pPr>
        <w:pStyle w:val="NormalBold"/>
      </w:pPr>
      <w:r w:rsidRPr="003E1AD6">
        <w:rPr>
          <w:rStyle w:val="HideTWBExt"/>
          <w:b w:val="0"/>
        </w:rPr>
        <w:t>&lt;/RepeatBlock-By&gt;</w:t>
      </w:r>
    </w:p>
    <w:p w14:paraId="448146A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E817FFE" w14:textId="77777777" w:rsidR="00A24A20" w:rsidRPr="003E1AD6" w:rsidRDefault="00A24A20" w:rsidP="00A24A20">
      <w:pPr>
        <w:pStyle w:val="NormalBold"/>
      </w:pPr>
      <w:r w:rsidRPr="003E1AD6">
        <w:rPr>
          <w:rStyle w:val="HideTWBExt"/>
          <w:b w:val="0"/>
        </w:rPr>
        <w:t>&lt;Article&gt;</w:t>
      </w:r>
      <w:r w:rsidRPr="003E1AD6">
        <w:t>Paragraphe 22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6EA8F2D" w14:textId="77777777" w:rsidTr="0037402C">
        <w:trPr>
          <w:trHeight w:hRule="exact" w:val="240"/>
          <w:jc w:val="center"/>
        </w:trPr>
        <w:tc>
          <w:tcPr>
            <w:tcW w:w="9752" w:type="dxa"/>
            <w:gridSpan w:val="2"/>
            <w:tcBorders>
              <w:top w:val="nil"/>
              <w:left w:val="nil"/>
              <w:bottom w:val="nil"/>
              <w:right w:val="nil"/>
            </w:tcBorders>
          </w:tcPr>
          <w:p w14:paraId="3917F3A3" w14:textId="77777777" w:rsidR="00A24A20" w:rsidRPr="003E1AD6" w:rsidRDefault="00A24A20" w:rsidP="0037402C"/>
        </w:tc>
      </w:tr>
      <w:tr w:rsidR="00A24A20" w:rsidRPr="003E1AD6" w14:paraId="06BFA4EB" w14:textId="77777777" w:rsidTr="0037402C">
        <w:trPr>
          <w:trHeight w:val="240"/>
          <w:jc w:val="center"/>
        </w:trPr>
        <w:tc>
          <w:tcPr>
            <w:tcW w:w="4876" w:type="dxa"/>
            <w:tcBorders>
              <w:top w:val="nil"/>
              <w:left w:val="nil"/>
              <w:bottom w:val="nil"/>
              <w:right w:val="nil"/>
            </w:tcBorders>
          </w:tcPr>
          <w:p w14:paraId="4F839ED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770A03B" w14:textId="77777777" w:rsidR="00A24A20" w:rsidRPr="003E1AD6" w:rsidRDefault="00A24A20" w:rsidP="0037402C">
            <w:pPr>
              <w:pStyle w:val="AmColumnHeading"/>
            </w:pPr>
            <w:r w:rsidRPr="003E1AD6">
              <w:t>Amendement</w:t>
            </w:r>
          </w:p>
        </w:tc>
      </w:tr>
      <w:tr w:rsidR="00A24A20" w:rsidRPr="003E1AD6" w14:paraId="77A389ED" w14:textId="77777777" w:rsidTr="0037402C">
        <w:trPr>
          <w:jc w:val="center"/>
        </w:trPr>
        <w:tc>
          <w:tcPr>
            <w:tcW w:w="4876" w:type="dxa"/>
            <w:tcBorders>
              <w:top w:val="nil"/>
              <w:left w:val="nil"/>
              <w:bottom w:val="nil"/>
              <w:right w:val="nil"/>
            </w:tcBorders>
          </w:tcPr>
          <w:p w14:paraId="012688AB" w14:textId="77777777" w:rsidR="00A24A20" w:rsidRPr="003E1AD6" w:rsidRDefault="00A24A20" w:rsidP="0037402C">
            <w:pPr>
              <w:pStyle w:val="Normal6a"/>
            </w:pPr>
          </w:p>
        </w:tc>
        <w:tc>
          <w:tcPr>
            <w:tcW w:w="4876" w:type="dxa"/>
            <w:tcBorders>
              <w:top w:val="nil"/>
              <w:left w:val="nil"/>
              <w:bottom w:val="nil"/>
              <w:right w:val="nil"/>
            </w:tcBorders>
          </w:tcPr>
          <w:p w14:paraId="3E55AB90" w14:textId="77777777" w:rsidR="00A24A20" w:rsidRPr="003E1AD6" w:rsidRDefault="00A24A20" w:rsidP="0037402C">
            <w:pPr>
              <w:pStyle w:val="Normal6a"/>
            </w:pPr>
            <w:r w:rsidRPr="003E1AD6">
              <w:rPr>
                <w:b/>
                <w:i/>
              </w:rPr>
              <w:t>22 bis.</w:t>
            </w:r>
            <w:r w:rsidRPr="003E1AD6">
              <w:tab/>
            </w:r>
            <w:r w:rsidRPr="003E1AD6">
              <w:rPr>
                <w:b/>
                <w:i/>
              </w:rPr>
              <w:t>invite la Macédoine du Nord à poursuivre ses efforts pour renforcer davantage les droits fondamentaux, y compris les droits des personnes appartenant à des minorités ou à des communautés, la liberté des médias et la liberté d’expression. regrette profondément la poursuite des attaques violentes, du discours public anti-bulgare et des discours de haine à l’encontre des personnes qui s’identifient comme Bulgares, en particulier les déclarations incendiaires de la part de représentants du gouvernement visant la Bulgarie, le peuple bulgare et l’élite politique bulgare;</w:t>
            </w:r>
          </w:p>
        </w:tc>
      </w:tr>
    </w:tbl>
    <w:p w14:paraId="57EF53D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3712E6A" w14:textId="77777777" w:rsidR="00A24A20" w:rsidRPr="003E1AD6" w:rsidRDefault="00A24A20" w:rsidP="00A24A20">
      <w:r w:rsidRPr="003E1AD6">
        <w:rPr>
          <w:rStyle w:val="HideTWBExt"/>
        </w:rPr>
        <w:t>&lt;/Amend&gt;</w:t>
      </w:r>
    </w:p>
    <w:p w14:paraId="3D672BB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188</w:t>
      </w:r>
      <w:r w:rsidRPr="003E1AD6">
        <w:rPr>
          <w:rStyle w:val="HideTWBExt"/>
          <w:b w:val="0"/>
        </w:rPr>
        <w:t>&lt;/NumAm&gt;</w:t>
      </w:r>
    </w:p>
    <w:p w14:paraId="3A045DDA" w14:textId="77777777" w:rsidR="00A24A20" w:rsidRPr="003E1AD6" w:rsidRDefault="00A24A20" w:rsidP="00A24A20">
      <w:pPr>
        <w:pStyle w:val="NormalBold"/>
      </w:pPr>
      <w:r w:rsidRPr="003E1AD6">
        <w:rPr>
          <w:rStyle w:val="HideTWBExt"/>
          <w:b w:val="0"/>
        </w:rPr>
        <w:t>&lt;RepeatBlock-By&gt;&lt;Members&gt;</w:t>
      </w:r>
      <w:r w:rsidRPr="003E1AD6">
        <w:t>Dan Barna, Urmas Paet, Nikola Minchev, Petras Auštrevičius, Lucia Yar</w:t>
      </w:r>
      <w:r w:rsidRPr="003E1AD6">
        <w:rPr>
          <w:rStyle w:val="HideTWBExt"/>
          <w:b w:val="0"/>
        </w:rPr>
        <w:t>&lt;/Members&gt;</w:t>
      </w:r>
    </w:p>
    <w:p w14:paraId="54913648" w14:textId="77777777" w:rsidR="00A24A20" w:rsidRPr="003E1AD6" w:rsidRDefault="00A24A20" w:rsidP="00A24A20">
      <w:pPr>
        <w:pStyle w:val="NormalBold"/>
      </w:pPr>
      <w:r w:rsidRPr="003E1AD6">
        <w:rPr>
          <w:rStyle w:val="HideTWBExt"/>
          <w:b w:val="0"/>
        </w:rPr>
        <w:t>&lt;/RepeatBlock-By&gt;</w:t>
      </w:r>
    </w:p>
    <w:p w14:paraId="61DC49F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B0D5799" w14:textId="77777777" w:rsidR="00A24A20" w:rsidRPr="003E1AD6" w:rsidRDefault="00A24A20" w:rsidP="00A24A20">
      <w:pPr>
        <w:pStyle w:val="NormalBold"/>
      </w:pPr>
      <w:r w:rsidRPr="003E1AD6">
        <w:rPr>
          <w:rStyle w:val="HideTWBExt"/>
          <w:b w:val="0"/>
        </w:rPr>
        <w:t>&lt;Article&gt;</w:t>
      </w:r>
      <w:r w:rsidRPr="003E1AD6">
        <w:t>Paragraphe 22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9CFF314" w14:textId="77777777" w:rsidTr="0037402C">
        <w:trPr>
          <w:trHeight w:hRule="exact" w:val="240"/>
          <w:jc w:val="center"/>
        </w:trPr>
        <w:tc>
          <w:tcPr>
            <w:tcW w:w="9752" w:type="dxa"/>
            <w:gridSpan w:val="2"/>
            <w:tcBorders>
              <w:top w:val="nil"/>
              <w:left w:val="nil"/>
              <w:bottom w:val="nil"/>
              <w:right w:val="nil"/>
            </w:tcBorders>
          </w:tcPr>
          <w:p w14:paraId="29E67980" w14:textId="77777777" w:rsidR="00A24A20" w:rsidRPr="003E1AD6" w:rsidRDefault="00A24A20" w:rsidP="0037402C"/>
        </w:tc>
      </w:tr>
      <w:tr w:rsidR="00A24A20" w:rsidRPr="003E1AD6" w14:paraId="24073A86" w14:textId="77777777" w:rsidTr="0037402C">
        <w:trPr>
          <w:trHeight w:val="240"/>
          <w:jc w:val="center"/>
        </w:trPr>
        <w:tc>
          <w:tcPr>
            <w:tcW w:w="4876" w:type="dxa"/>
            <w:tcBorders>
              <w:top w:val="nil"/>
              <w:left w:val="nil"/>
              <w:bottom w:val="nil"/>
              <w:right w:val="nil"/>
            </w:tcBorders>
          </w:tcPr>
          <w:p w14:paraId="09ACF60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B660629" w14:textId="77777777" w:rsidR="00A24A20" w:rsidRPr="003E1AD6" w:rsidRDefault="00A24A20" w:rsidP="0037402C">
            <w:pPr>
              <w:pStyle w:val="AmColumnHeading"/>
            </w:pPr>
            <w:r w:rsidRPr="003E1AD6">
              <w:t>Amendement</w:t>
            </w:r>
          </w:p>
        </w:tc>
      </w:tr>
      <w:tr w:rsidR="00A24A20" w:rsidRPr="003E1AD6" w14:paraId="3311A095" w14:textId="77777777" w:rsidTr="0037402C">
        <w:trPr>
          <w:jc w:val="center"/>
        </w:trPr>
        <w:tc>
          <w:tcPr>
            <w:tcW w:w="4876" w:type="dxa"/>
            <w:tcBorders>
              <w:top w:val="nil"/>
              <w:left w:val="nil"/>
              <w:bottom w:val="nil"/>
              <w:right w:val="nil"/>
            </w:tcBorders>
          </w:tcPr>
          <w:p w14:paraId="445CE22C" w14:textId="77777777" w:rsidR="00A24A20" w:rsidRPr="003E1AD6" w:rsidRDefault="00A24A20" w:rsidP="0037402C">
            <w:pPr>
              <w:pStyle w:val="Normal6a"/>
            </w:pPr>
          </w:p>
        </w:tc>
        <w:tc>
          <w:tcPr>
            <w:tcW w:w="4876" w:type="dxa"/>
            <w:tcBorders>
              <w:top w:val="nil"/>
              <w:left w:val="nil"/>
              <w:bottom w:val="nil"/>
              <w:right w:val="nil"/>
            </w:tcBorders>
          </w:tcPr>
          <w:p w14:paraId="3A5D945E" w14:textId="77777777" w:rsidR="00A24A20" w:rsidRPr="003E1AD6" w:rsidRDefault="00A24A20" w:rsidP="0037402C">
            <w:pPr>
              <w:pStyle w:val="Normal6a"/>
            </w:pPr>
            <w:r w:rsidRPr="003E1AD6">
              <w:rPr>
                <w:b/>
                <w:i/>
              </w:rPr>
              <w:t>22 bis.</w:t>
            </w:r>
            <w:r w:rsidRPr="003E1AD6">
              <w:tab/>
            </w:r>
            <w:r w:rsidRPr="003E1AD6">
              <w:rPr>
                <w:b/>
                <w:i/>
              </w:rPr>
              <w:t>appelle la Macédoine du Nord à fournir un suivi complet de la recommandation de politique générale nº 15 de la Commission européenne contre le racisme et l’intolérance sur la lutte contre les discours haineux et à donner pleinement suite aux conclusions et recommandations formulées dans son rapport de septembre 2023;</w:t>
            </w:r>
          </w:p>
        </w:tc>
      </w:tr>
    </w:tbl>
    <w:p w14:paraId="464A441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A2285D7" w14:textId="77777777" w:rsidR="00A24A20" w:rsidRPr="003E1AD6" w:rsidRDefault="00A24A20" w:rsidP="00A24A20">
      <w:r w:rsidRPr="003E1AD6">
        <w:rPr>
          <w:rStyle w:val="HideTWBExt"/>
        </w:rPr>
        <w:t>&lt;/Amend&gt;</w:t>
      </w:r>
    </w:p>
    <w:p w14:paraId="6AE1DA2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189</w:t>
      </w:r>
      <w:r w:rsidRPr="003E1AD6">
        <w:rPr>
          <w:rStyle w:val="HideTWBExt"/>
          <w:b w:val="0"/>
        </w:rPr>
        <w:t>&lt;/NumAm&gt;</w:t>
      </w:r>
    </w:p>
    <w:p w14:paraId="757A04F1"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651C938D"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45567C2" w14:textId="77777777" w:rsidR="00A24A20" w:rsidRPr="003E1AD6" w:rsidRDefault="00A24A20" w:rsidP="00A24A20">
      <w:pPr>
        <w:pStyle w:val="NormalBold"/>
      </w:pPr>
      <w:r w:rsidRPr="003E1AD6">
        <w:rPr>
          <w:rStyle w:val="HideTWBExt"/>
          <w:b w:val="0"/>
        </w:rPr>
        <w:t>&lt;/RepeatBlock-By&gt;</w:t>
      </w:r>
    </w:p>
    <w:p w14:paraId="2B7A47A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D1BCB21" w14:textId="77777777" w:rsidR="00A24A20" w:rsidRPr="003E1AD6" w:rsidRDefault="00A24A20" w:rsidP="00A24A20">
      <w:pPr>
        <w:pStyle w:val="NormalBold"/>
      </w:pPr>
      <w:r w:rsidRPr="003E1AD6">
        <w:rPr>
          <w:rStyle w:val="HideTWBExt"/>
          <w:b w:val="0"/>
        </w:rPr>
        <w:t>&lt;Article&gt;</w:t>
      </w:r>
      <w:r w:rsidRPr="003E1AD6">
        <w:t>Paragraphe 22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63DBDCE" w14:textId="77777777" w:rsidTr="0037402C">
        <w:trPr>
          <w:trHeight w:hRule="exact" w:val="240"/>
          <w:jc w:val="center"/>
        </w:trPr>
        <w:tc>
          <w:tcPr>
            <w:tcW w:w="9752" w:type="dxa"/>
            <w:gridSpan w:val="2"/>
            <w:tcBorders>
              <w:top w:val="nil"/>
              <w:left w:val="nil"/>
              <w:bottom w:val="nil"/>
              <w:right w:val="nil"/>
            </w:tcBorders>
          </w:tcPr>
          <w:p w14:paraId="7E4C7552" w14:textId="77777777" w:rsidR="00A24A20" w:rsidRPr="003E1AD6" w:rsidRDefault="00A24A20" w:rsidP="0037402C"/>
        </w:tc>
      </w:tr>
      <w:tr w:rsidR="00A24A20" w:rsidRPr="003E1AD6" w14:paraId="2D21E8C4" w14:textId="77777777" w:rsidTr="0037402C">
        <w:trPr>
          <w:trHeight w:val="240"/>
          <w:jc w:val="center"/>
        </w:trPr>
        <w:tc>
          <w:tcPr>
            <w:tcW w:w="4876" w:type="dxa"/>
            <w:tcBorders>
              <w:top w:val="nil"/>
              <w:left w:val="nil"/>
              <w:bottom w:val="nil"/>
              <w:right w:val="nil"/>
            </w:tcBorders>
          </w:tcPr>
          <w:p w14:paraId="19A75AC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452876B" w14:textId="77777777" w:rsidR="00A24A20" w:rsidRPr="003E1AD6" w:rsidRDefault="00A24A20" w:rsidP="0037402C">
            <w:pPr>
              <w:pStyle w:val="AmColumnHeading"/>
            </w:pPr>
            <w:r w:rsidRPr="003E1AD6">
              <w:t>Amendement</w:t>
            </w:r>
          </w:p>
        </w:tc>
      </w:tr>
      <w:tr w:rsidR="00A24A20" w:rsidRPr="003E1AD6" w14:paraId="54E262C5" w14:textId="77777777" w:rsidTr="0037402C">
        <w:trPr>
          <w:jc w:val="center"/>
        </w:trPr>
        <w:tc>
          <w:tcPr>
            <w:tcW w:w="4876" w:type="dxa"/>
            <w:tcBorders>
              <w:top w:val="nil"/>
              <w:left w:val="nil"/>
              <w:bottom w:val="nil"/>
              <w:right w:val="nil"/>
            </w:tcBorders>
          </w:tcPr>
          <w:p w14:paraId="08EB7954" w14:textId="77777777" w:rsidR="00A24A20" w:rsidRPr="003E1AD6" w:rsidRDefault="00A24A20" w:rsidP="0037402C">
            <w:pPr>
              <w:pStyle w:val="Normal6a"/>
            </w:pPr>
          </w:p>
        </w:tc>
        <w:tc>
          <w:tcPr>
            <w:tcW w:w="4876" w:type="dxa"/>
            <w:tcBorders>
              <w:top w:val="nil"/>
              <w:left w:val="nil"/>
              <w:bottom w:val="nil"/>
              <w:right w:val="nil"/>
            </w:tcBorders>
          </w:tcPr>
          <w:p w14:paraId="4C9A41FD" w14:textId="77777777" w:rsidR="00A24A20" w:rsidRPr="003E1AD6" w:rsidRDefault="00A24A20" w:rsidP="0037402C">
            <w:pPr>
              <w:pStyle w:val="Normal6a"/>
            </w:pPr>
            <w:r w:rsidRPr="003E1AD6">
              <w:rPr>
                <w:b/>
                <w:i/>
              </w:rPr>
              <w:t>22 bis.</w:t>
            </w:r>
            <w:r w:rsidRPr="003E1AD6">
              <w:tab/>
            </w:r>
            <w:r w:rsidRPr="003E1AD6">
              <w:rPr>
                <w:b/>
                <w:i/>
              </w:rPr>
              <w:t>encourage le parlement à créer et à activer rapidement un groupe interpartisan et interparlementaire dédié à la cause LGBTIQ+ pour soutenir et faire progresser les droits des personnes LGBTIQ+;</w:t>
            </w:r>
          </w:p>
        </w:tc>
      </w:tr>
    </w:tbl>
    <w:p w14:paraId="0BF413E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DAD6EAC" w14:textId="77777777" w:rsidR="00A24A20" w:rsidRPr="003E1AD6" w:rsidRDefault="00A24A20" w:rsidP="00A24A20">
      <w:r w:rsidRPr="003E1AD6">
        <w:rPr>
          <w:rStyle w:val="HideTWBExt"/>
        </w:rPr>
        <w:t>&lt;/Amend&gt;</w:t>
      </w:r>
    </w:p>
    <w:p w14:paraId="6304DF4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190</w:t>
      </w:r>
      <w:r w:rsidRPr="003E1AD6">
        <w:rPr>
          <w:rStyle w:val="HideTWBExt"/>
          <w:b w:val="0"/>
        </w:rPr>
        <w:t>&lt;/NumAm&gt;</w:t>
      </w:r>
    </w:p>
    <w:p w14:paraId="4CF58FAA"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03953870"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EA2E5B3" w14:textId="77777777" w:rsidR="00A24A20" w:rsidRPr="003E1AD6" w:rsidRDefault="00A24A20" w:rsidP="00A24A20">
      <w:pPr>
        <w:pStyle w:val="NormalBold"/>
      </w:pPr>
      <w:r w:rsidRPr="003E1AD6">
        <w:rPr>
          <w:rStyle w:val="HideTWBExt"/>
          <w:b w:val="0"/>
        </w:rPr>
        <w:t>&lt;/RepeatBlock-By&gt;</w:t>
      </w:r>
    </w:p>
    <w:p w14:paraId="1A52C2A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402EE43" w14:textId="77777777" w:rsidR="00A24A20" w:rsidRPr="003E1AD6" w:rsidRDefault="00A24A20" w:rsidP="00A24A20">
      <w:pPr>
        <w:pStyle w:val="NormalBold"/>
      </w:pPr>
      <w:r w:rsidRPr="003E1AD6">
        <w:rPr>
          <w:rStyle w:val="HideTWBExt"/>
          <w:b w:val="0"/>
        </w:rPr>
        <w:t>&lt;Article&gt;</w:t>
      </w:r>
      <w:r w:rsidRPr="003E1AD6">
        <w:t>Paragraphe 22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FE5477C" w14:textId="77777777" w:rsidTr="0037402C">
        <w:trPr>
          <w:trHeight w:hRule="exact" w:val="240"/>
          <w:jc w:val="center"/>
        </w:trPr>
        <w:tc>
          <w:tcPr>
            <w:tcW w:w="9752" w:type="dxa"/>
            <w:gridSpan w:val="2"/>
            <w:tcBorders>
              <w:top w:val="nil"/>
              <w:left w:val="nil"/>
              <w:bottom w:val="nil"/>
              <w:right w:val="nil"/>
            </w:tcBorders>
          </w:tcPr>
          <w:p w14:paraId="2F7B7FDF" w14:textId="77777777" w:rsidR="00A24A20" w:rsidRPr="003E1AD6" w:rsidRDefault="00A24A20" w:rsidP="0037402C"/>
        </w:tc>
      </w:tr>
      <w:tr w:rsidR="00A24A20" w:rsidRPr="003E1AD6" w14:paraId="3EB13B43" w14:textId="77777777" w:rsidTr="0037402C">
        <w:trPr>
          <w:trHeight w:val="240"/>
          <w:jc w:val="center"/>
        </w:trPr>
        <w:tc>
          <w:tcPr>
            <w:tcW w:w="4876" w:type="dxa"/>
            <w:tcBorders>
              <w:top w:val="nil"/>
              <w:left w:val="nil"/>
              <w:bottom w:val="nil"/>
              <w:right w:val="nil"/>
            </w:tcBorders>
          </w:tcPr>
          <w:p w14:paraId="09F41FB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5725845" w14:textId="77777777" w:rsidR="00A24A20" w:rsidRPr="003E1AD6" w:rsidRDefault="00A24A20" w:rsidP="0037402C">
            <w:pPr>
              <w:pStyle w:val="AmColumnHeading"/>
            </w:pPr>
            <w:r w:rsidRPr="003E1AD6">
              <w:t>Amendement</w:t>
            </w:r>
          </w:p>
        </w:tc>
      </w:tr>
      <w:tr w:rsidR="00A24A20" w:rsidRPr="003E1AD6" w14:paraId="36D909CF" w14:textId="77777777" w:rsidTr="0037402C">
        <w:trPr>
          <w:jc w:val="center"/>
        </w:trPr>
        <w:tc>
          <w:tcPr>
            <w:tcW w:w="4876" w:type="dxa"/>
            <w:tcBorders>
              <w:top w:val="nil"/>
              <w:left w:val="nil"/>
              <w:bottom w:val="nil"/>
              <w:right w:val="nil"/>
            </w:tcBorders>
          </w:tcPr>
          <w:p w14:paraId="303B5E45" w14:textId="77777777" w:rsidR="00A24A20" w:rsidRPr="003E1AD6" w:rsidRDefault="00A24A20" w:rsidP="0037402C">
            <w:pPr>
              <w:pStyle w:val="Normal6a"/>
            </w:pPr>
          </w:p>
        </w:tc>
        <w:tc>
          <w:tcPr>
            <w:tcW w:w="4876" w:type="dxa"/>
            <w:tcBorders>
              <w:top w:val="nil"/>
              <w:left w:val="nil"/>
              <w:bottom w:val="nil"/>
              <w:right w:val="nil"/>
            </w:tcBorders>
          </w:tcPr>
          <w:p w14:paraId="709C4A3D" w14:textId="77777777" w:rsidR="00A24A20" w:rsidRPr="003E1AD6" w:rsidRDefault="00A24A20" w:rsidP="0037402C">
            <w:pPr>
              <w:pStyle w:val="Normal6a"/>
            </w:pPr>
            <w:r w:rsidRPr="003E1AD6">
              <w:rPr>
                <w:b/>
                <w:i/>
              </w:rPr>
              <w:t>22 ter.</w:t>
            </w:r>
            <w:r w:rsidRPr="003E1AD6">
              <w:tab/>
            </w:r>
            <w:r w:rsidRPr="003E1AD6">
              <w:rPr>
                <w:b/>
                <w:i/>
              </w:rPr>
              <w:t>invite instamment tous les acteurs politiques à modifier la loi sur l’état civil et à garantir une reconnaissance juridique rapide et sans entrave du genre sur la base de l’autodétermination, afin de faire respecter les droits de l’homme, de garantir la dignité et d’établir un processus juridique clair et accessible conforme aux normes internationales;</w:t>
            </w:r>
          </w:p>
        </w:tc>
      </w:tr>
    </w:tbl>
    <w:p w14:paraId="3F5A299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0FA1BBD" w14:textId="77777777" w:rsidR="00A24A20" w:rsidRPr="003E1AD6" w:rsidRDefault="00A24A20" w:rsidP="00A24A20">
      <w:r w:rsidRPr="003E1AD6">
        <w:rPr>
          <w:rStyle w:val="HideTWBExt"/>
        </w:rPr>
        <w:t>&lt;/Amend&gt;</w:t>
      </w:r>
    </w:p>
    <w:p w14:paraId="66F1819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191</w:t>
      </w:r>
      <w:r w:rsidRPr="003E1AD6">
        <w:rPr>
          <w:rStyle w:val="HideTWBExt"/>
          <w:b w:val="0"/>
        </w:rPr>
        <w:t>&lt;/NumAm&gt;</w:t>
      </w:r>
    </w:p>
    <w:p w14:paraId="5A05F5F1"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1B90833"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227C6AB7" w14:textId="77777777" w:rsidR="00A24A20" w:rsidRPr="003E1AD6" w:rsidRDefault="00A24A20" w:rsidP="00A24A20">
      <w:pPr>
        <w:pStyle w:val="NormalBold"/>
      </w:pPr>
      <w:r w:rsidRPr="003E1AD6">
        <w:rPr>
          <w:rStyle w:val="HideTWBExt"/>
          <w:b w:val="0"/>
        </w:rPr>
        <w:t>&lt;/RepeatBlock-By&gt;</w:t>
      </w:r>
    </w:p>
    <w:p w14:paraId="1A16AE5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32A5056" w14:textId="77777777" w:rsidR="00A24A20" w:rsidRPr="003E1AD6" w:rsidRDefault="00A24A20" w:rsidP="00A24A20">
      <w:pPr>
        <w:pStyle w:val="NormalBold"/>
      </w:pPr>
      <w:r w:rsidRPr="003E1AD6">
        <w:rPr>
          <w:rStyle w:val="HideTWBExt"/>
          <w:b w:val="0"/>
        </w:rPr>
        <w:t>&lt;Article&gt;</w:t>
      </w:r>
      <w:r w:rsidRPr="003E1AD6">
        <w:t>Paragraphe 22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0447EFE" w14:textId="77777777" w:rsidTr="0037402C">
        <w:trPr>
          <w:trHeight w:hRule="exact" w:val="240"/>
          <w:jc w:val="center"/>
        </w:trPr>
        <w:tc>
          <w:tcPr>
            <w:tcW w:w="9752" w:type="dxa"/>
            <w:gridSpan w:val="2"/>
            <w:tcBorders>
              <w:top w:val="nil"/>
              <w:left w:val="nil"/>
              <w:bottom w:val="nil"/>
              <w:right w:val="nil"/>
            </w:tcBorders>
          </w:tcPr>
          <w:p w14:paraId="3958D733" w14:textId="77777777" w:rsidR="00A24A20" w:rsidRPr="003E1AD6" w:rsidRDefault="00A24A20" w:rsidP="0037402C"/>
        </w:tc>
      </w:tr>
      <w:tr w:rsidR="00A24A20" w:rsidRPr="003E1AD6" w14:paraId="56E16323" w14:textId="77777777" w:rsidTr="0037402C">
        <w:trPr>
          <w:trHeight w:val="240"/>
          <w:jc w:val="center"/>
        </w:trPr>
        <w:tc>
          <w:tcPr>
            <w:tcW w:w="4876" w:type="dxa"/>
            <w:tcBorders>
              <w:top w:val="nil"/>
              <w:left w:val="nil"/>
              <w:bottom w:val="nil"/>
              <w:right w:val="nil"/>
            </w:tcBorders>
          </w:tcPr>
          <w:p w14:paraId="7EC8AA5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33BC42A" w14:textId="77777777" w:rsidR="00A24A20" w:rsidRPr="003E1AD6" w:rsidRDefault="00A24A20" w:rsidP="0037402C">
            <w:pPr>
              <w:pStyle w:val="AmColumnHeading"/>
            </w:pPr>
            <w:r w:rsidRPr="003E1AD6">
              <w:t>Amendement</w:t>
            </w:r>
          </w:p>
        </w:tc>
      </w:tr>
      <w:tr w:rsidR="00A24A20" w:rsidRPr="003E1AD6" w14:paraId="5A02E626" w14:textId="77777777" w:rsidTr="0037402C">
        <w:trPr>
          <w:jc w:val="center"/>
        </w:trPr>
        <w:tc>
          <w:tcPr>
            <w:tcW w:w="4876" w:type="dxa"/>
            <w:tcBorders>
              <w:top w:val="nil"/>
              <w:left w:val="nil"/>
              <w:bottom w:val="nil"/>
              <w:right w:val="nil"/>
            </w:tcBorders>
          </w:tcPr>
          <w:p w14:paraId="1FA51480" w14:textId="77777777" w:rsidR="00A24A20" w:rsidRPr="003E1AD6" w:rsidRDefault="00A24A20" w:rsidP="0037402C">
            <w:pPr>
              <w:pStyle w:val="Normal6a"/>
            </w:pPr>
          </w:p>
        </w:tc>
        <w:tc>
          <w:tcPr>
            <w:tcW w:w="4876" w:type="dxa"/>
            <w:tcBorders>
              <w:top w:val="nil"/>
              <w:left w:val="nil"/>
              <w:bottom w:val="nil"/>
              <w:right w:val="nil"/>
            </w:tcBorders>
          </w:tcPr>
          <w:p w14:paraId="1B1043BA" w14:textId="77777777" w:rsidR="00A24A20" w:rsidRPr="003E1AD6" w:rsidRDefault="00A24A20" w:rsidP="0037402C">
            <w:pPr>
              <w:pStyle w:val="Normal6a"/>
            </w:pPr>
            <w:r w:rsidRPr="003E1AD6">
              <w:rPr>
                <w:b/>
                <w:i/>
              </w:rPr>
              <w:t>22 quater.</w:t>
            </w:r>
            <w:r w:rsidRPr="003E1AD6">
              <w:tab/>
            </w:r>
            <w:r w:rsidRPr="003E1AD6">
              <w:rPr>
                <w:b/>
                <w:i/>
              </w:rPr>
              <w:t>recommande que la nouvelle loi sur l’enseignement primaire maintienne des protections antidiscriminatoires explicites sur les questions de genre, d’orientation sexuelle et d’identité de genre, afin de garantir la conformité aux engagements nationaux et internationaux;</w:t>
            </w:r>
          </w:p>
        </w:tc>
      </w:tr>
    </w:tbl>
    <w:p w14:paraId="3C4426C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D8FA9FC" w14:textId="77777777" w:rsidR="00A24A20" w:rsidRPr="003E1AD6" w:rsidRDefault="00A24A20" w:rsidP="00A24A20">
      <w:r w:rsidRPr="003E1AD6">
        <w:rPr>
          <w:rStyle w:val="HideTWBExt"/>
        </w:rPr>
        <w:t>&lt;/Amend&gt;</w:t>
      </w:r>
    </w:p>
    <w:p w14:paraId="59EDF8E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192</w:t>
      </w:r>
      <w:r w:rsidRPr="003E1AD6">
        <w:rPr>
          <w:rStyle w:val="HideTWBExt"/>
          <w:b w:val="0"/>
        </w:rPr>
        <w:t>&lt;/NumAm&gt;</w:t>
      </w:r>
    </w:p>
    <w:p w14:paraId="1973B8DA"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07873660" w14:textId="77777777" w:rsidR="00A24A20" w:rsidRPr="003E1AD6" w:rsidRDefault="00A24A20" w:rsidP="00A24A20">
      <w:pPr>
        <w:pStyle w:val="NormalBold"/>
      </w:pPr>
      <w:r w:rsidRPr="003E1AD6">
        <w:rPr>
          <w:rStyle w:val="HideTWBExt"/>
          <w:b w:val="0"/>
        </w:rPr>
        <w:t>&lt;/RepeatBlock-By&gt;</w:t>
      </w:r>
    </w:p>
    <w:p w14:paraId="693DB6A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F95CE5B" w14:textId="77777777" w:rsidR="00A24A20" w:rsidRPr="003E1AD6" w:rsidRDefault="00A24A20" w:rsidP="00A24A20">
      <w:pPr>
        <w:pStyle w:val="NormalBold"/>
      </w:pPr>
      <w:r w:rsidRPr="003E1AD6">
        <w:rPr>
          <w:rStyle w:val="HideTWBExt"/>
          <w:b w:val="0"/>
        </w:rPr>
        <w:t>&lt;Article&gt;</w:t>
      </w:r>
      <w:r w:rsidRPr="003E1AD6">
        <w:t>Paragraphe 23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DB3C7A4" w14:textId="77777777" w:rsidTr="0037402C">
        <w:trPr>
          <w:trHeight w:hRule="exact" w:val="240"/>
          <w:jc w:val="center"/>
        </w:trPr>
        <w:tc>
          <w:tcPr>
            <w:tcW w:w="9752" w:type="dxa"/>
            <w:gridSpan w:val="2"/>
            <w:tcBorders>
              <w:top w:val="nil"/>
              <w:left w:val="nil"/>
              <w:bottom w:val="nil"/>
              <w:right w:val="nil"/>
            </w:tcBorders>
          </w:tcPr>
          <w:p w14:paraId="311A6C26" w14:textId="77777777" w:rsidR="00A24A20" w:rsidRPr="003E1AD6" w:rsidRDefault="00A24A20" w:rsidP="0037402C"/>
        </w:tc>
      </w:tr>
      <w:tr w:rsidR="00A24A20" w:rsidRPr="003E1AD6" w14:paraId="67A809D2" w14:textId="77777777" w:rsidTr="0037402C">
        <w:trPr>
          <w:trHeight w:val="240"/>
          <w:jc w:val="center"/>
        </w:trPr>
        <w:tc>
          <w:tcPr>
            <w:tcW w:w="4876" w:type="dxa"/>
            <w:tcBorders>
              <w:top w:val="nil"/>
              <w:left w:val="nil"/>
              <w:bottom w:val="nil"/>
              <w:right w:val="nil"/>
            </w:tcBorders>
          </w:tcPr>
          <w:p w14:paraId="54FED69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F7C1E6D" w14:textId="77777777" w:rsidR="00A24A20" w:rsidRPr="003E1AD6" w:rsidRDefault="00A24A20" w:rsidP="0037402C">
            <w:pPr>
              <w:pStyle w:val="AmColumnHeading"/>
            </w:pPr>
            <w:r w:rsidRPr="003E1AD6">
              <w:t>Amendement</w:t>
            </w:r>
          </w:p>
        </w:tc>
      </w:tr>
      <w:tr w:rsidR="00A24A20" w:rsidRPr="003E1AD6" w14:paraId="1950975D" w14:textId="77777777" w:rsidTr="0037402C">
        <w:trPr>
          <w:jc w:val="center"/>
        </w:trPr>
        <w:tc>
          <w:tcPr>
            <w:tcW w:w="4876" w:type="dxa"/>
            <w:tcBorders>
              <w:top w:val="nil"/>
              <w:left w:val="nil"/>
              <w:bottom w:val="nil"/>
              <w:right w:val="nil"/>
            </w:tcBorders>
          </w:tcPr>
          <w:p w14:paraId="348DAF68" w14:textId="77777777" w:rsidR="00A24A20" w:rsidRPr="003E1AD6" w:rsidRDefault="00A24A20" w:rsidP="0037402C">
            <w:pPr>
              <w:pStyle w:val="Normal6a"/>
            </w:pPr>
            <w:r w:rsidRPr="003E1AD6">
              <w:t>23.</w:t>
            </w:r>
            <w:r w:rsidRPr="003E1AD6">
              <w:tab/>
              <w:t>engage la Macédoine du Nord à renforcer la gestion des migrations, à améliorer l’alignement sur l’acquis de l’Union et à remédier aux problèmes persistants liés à la gestion des migrations régulières et irrégulières;</w:t>
            </w:r>
          </w:p>
        </w:tc>
        <w:tc>
          <w:tcPr>
            <w:tcW w:w="4876" w:type="dxa"/>
            <w:tcBorders>
              <w:top w:val="nil"/>
              <w:left w:val="nil"/>
              <w:bottom w:val="nil"/>
              <w:right w:val="nil"/>
            </w:tcBorders>
          </w:tcPr>
          <w:p w14:paraId="3A8EF4C2" w14:textId="77777777" w:rsidR="00A24A20" w:rsidRPr="003E1AD6" w:rsidRDefault="00A24A20" w:rsidP="0037402C">
            <w:pPr>
              <w:pStyle w:val="Normal6a"/>
            </w:pPr>
            <w:r w:rsidRPr="003E1AD6">
              <w:t>23.</w:t>
            </w:r>
            <w:r w:rsidRPr="003E1AD6">
              <w:tab/>
              <w:t xml:space="preserve">engage la Macédoine du Nord à renforcer la gestion des migrations, à améliorer l’alignement sur l’acquis de l’Union et à remédier aux problèmes persistants liés à la gestion des migrations régulières et irrégulières; </w:t>
            </w:r>
            <w:r w:rsidRPr="003E1AD6">
              <w:rPr>
                <w:b/>
                <w:i/>
              </w:rPr>
              <w:t>se félicite du récent accord de statut conclu avec Frontex, qui améliore la coopération en matière de gestion des frontières et renforce la capacité du pays à lutter contre l’immigration irrégulière, la traite des êtres humains et la criminalité organisée; encourage la poursuite du développement de procédures d’asile, de conditions d’accueil et de politiques d’intégration conformes aux cadres de l’Union en matière de migration; souligne l’importance de la coopération régionale en matière de gestion des migrations et demande instamment à l’Union de continuer à apporter une aide financière, technique et en matière de renforcement des compétences en vue de relever les défis liés aux migrations de manière efficace;</w:t>
            </w:r>
          </w:p>
        </w:tc>
      </w:tr>
    </w:tbl>
    <w:p w14:paraId="43CB78F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FEB8B31" w14:textId="77777777" w:rsidR="00A24A20" w:rsidRPr="003E1AD6" w:rsidRDefault="00A24A20" w:rsidP="00A24A20">
      <w:r w:rsidRPr="003E1AD6">
        <w:rPr>
          <w:rStyle w:val="HideTWBExt"/>
        </w:rPr>
        <w:t>&lt;/Amend&gt;</w:t>
      </w:r>
    </w:p>
    <w:p w14:paraId="2C6EA65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193</w:t>
      </w:r>
      <w:r w:rsidRPr="003E1AD6">
        <w:rPr>
          <w:rStyle w:val="HideTWBExt"/>
          <w:b w:val="0"/>
        </w:rPr>
        <w:t>&lt;/NumAm&gt;</w:t>
      </w:r>
    </w:p>
    <w:p w14:paraId="2BEF7EBE"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1DDE0888" w14:textId="77777777" w:rsidR="00A24A20" w:rsidRPr="003E1AD6" w:rsidRDefault="00A24A20" w:rsidP="00A24A20">
      <w:pPr>
        <w:pStyle w:val="NormalBold"/>
      </w:pPr>
      <w:r w:rsidRPr="003E1AD6">
        <w:rPr>
          <w:rStyle w:val="HideTWBExt"/>
          <w:b w:val="0"/>
        </w:rPr>
        <w:t>&lt;/RepeatBlock-By&gt;</w:t>
      </w:r>
    </w:p>
    <w:p w14:paraId="69FA042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77E0F3B" w14:textId="77777777" w:rsidR="00A24A20" w:rsidRPr="003E1AD6" w:rsidRDefault="00A24A20" w:rsidP="00A24A20">
      <w:pPr>
        <w:pStyle w:val="NormalBold"/>
      </w:pPr>
      <w:r w:rsidRPr="003E1AD6">
        <w:rPr>
          <w:rStyle w:val="HideTWBExt"/>
          <w:b w:val="0"/>
        </w:rPr>
        <w:t>&lt;Article&gt;</w:t>
      </w:r>
      <w:r w:rsidRPr="003E1AD6">
        <w:t>Paragraphe 23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BD01FAE" w14:textId="77777777" w:rsidTr="0037402C">
        <w:trPr>
          <w:trHeight w:hRule="exact" w:val="240"/>
          <w:jc w:val="center"/>
        </w:trPr>
        <w:tc>
          <w:tcPr>
            <w:tcW w:w="9752" w:type="dxa"/>
            <w:gridSpan w:val="2"/>
            <w:tcBorders>
              <w:top w:val="nil"/>
              <w:left w:val="nil"/>
              <w:bottom w:val="nil"/>
              <w:right w:val="nil"/>
            </w:tcBorders>
          </w:tcPr>
          <w:p w14:paraId="7A1B13B6" w14:textId="77777777" w:rsidR="00A24A20" w:rsidRPr="003E1AD6" w:rsidRDefault="00A24A20" w:rsidP="0037402C"/>
        </w:tc>
      </w:tr>
      <w:tr w:rsidR="00A24A20" w:rsidRPr="003E1AD6" w14:paraId="2D447323" w14:textId="77777777" w:rsidTr="0037402C">
        <w:trPr>
          <w:trHeight w:val="240"/>
          <w:jc w:val="center"/>
        </w:trPr>
        <w:tc>
          <w:tcPr>
            <w:tcW w:w="4876" w:type="dxa"/>
            <w:tcBorders>
              <w:top w:val="nil"/>
              <w:left w:val="nil"/>
              <w:bottom w:val="nil"/>
              <w:right w:val="nil"/>
            </w:tcBorders>
          </w:tcPr>
          <w:p w14:paraId="7A5C4C1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1DF441A" w14:textId="77777777" w:rsidR="00A24A20" w:rsidRPr="003E1AD6" w:rsidRDefault="00A24A20" w:rsidP="0037402C">
            <w:pPr>
              <w:pStyle w:val="AmColumnHeading"/>
            </w:pPr>
            <w:r w:rsidRPr="003E1AD6">
              <w:t>Amendement</w:t>
            </w:r>
          </w:p>
        </w:tc>
      </w:tr>
      <w:tr w:rsidR="00A24A20" w:rsidRPr="003E1AD6" w14:paraId="1D26E39F" w14:textId="77777777" w:rsidTr="0037402C">
        <w:trPr>
          <w:jc w:val="center"/>
        </w:trPr>
        <w:tc>
          <w:tcPr>
            <w:tcW w:w="4876" w:type="dxa"/>
            <w:tcBorders>
              <w:top w:val="nil"/>
              <w:left w:val="nil"/>
              <w:bottom w:val="nil"/>
              <w:right w:val="nil"/>
            </w:tcBorders>
          </w:tcPr>
          <w:p w14:paraId="3601C973" w14:textId="77777777" w:rsidR="00A24A20" w:rsidRPr="003E1AD6" w:rsidRDefault="00A24A20" w:rsidP="0037402C">
            <w:pPr>
              <w:pStyle w:val="Normal6a"/>
            </w:pPr>
            <w:r w:rsidRPr="003E1AD6">
              <w:t>23.</w:t>
            </w:r>
            <w:r w:rsidRPr="003E1AD6">
              <w:tab/>
              <w:t>engage la Macédoine du Nord à renforcer la gestion des migrations, à améliorer l’alignement sur l’acquis de l’Union et à remédier aux problèmes persistants liés à la gestion des migrations régulières et irrégulières;</w:t>
            </w:r>
          </w:p>
        </w:tc>
        <w:tc>
          <w:tcPr>
            <w:tcW w:w="4876" w:type="dxa"/>
            <w:tcBorders>
              <w:top w:val="nil"/>
              <w:left w:val="nil"/>
              <w:bottom w:val="nil"/>
              <w:right w:val="nil"/>
            </w:tcBorders>
          </w:tcPr>
          <w:p w14:paraId="7D9A2268" w14:textId="77777777" w:rsidR="00A24A20" w:rsidRPr="003E1AD6" w:rsidRDefault="00A24A20" w:rsidP="0037402C">
            <w:pPr>
              <w:pStyle w:val="Normal6a"/>
            </w:pPr>
            <w:r w:rsidRPr="003E1AD6">
              <w:t>23.</w:t>
            </w:r>
            <w:r w:rsidRPr="003E1AD6">
              <w:tab/>
              <w:t>engage la Macédoine du Nord à renforcer la gestion des migrations, à améliorer l’alignement sur l’acquis de l’Union et à remédier aux problèmes persistants liés à la gestion des migrations régulières et irrégulières</w:t>
            </w:r>
            <w:r w:rsidRPr="003E1AD6">
              <w:rPr>
                <w:b/>
                <w:i/>
              </w:rPr>
              <w:t xml:space="preserve"> tout en respectant les droits de l’homme fondamentaux;</w:t>
            </w:r>
          </w:p>
        </w:tc>
      </w:tr>
    </w:tbl>
    <w:p w14:paraId="77F71DB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E3B8583" w14:textId="77777777" w:rsidR="00A24A20" w:rsidRPr="003E1AD6" w:rsidRDefault="00A24A20" w:rsidP="00A24A20">
      <w:r w:rsidRPr="003E1AD6">
        <w:rPr>
          <w:rStyle w:val="HideTWBExt"/>
        </w:rPr>
        <w:t>&lt;/Amend&gt;</w:t>
      </w:r>
    </w:p>
    <w:p w14:paraId="1283F7C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194</w:t>
      </w:r>
      <w:r w:rsidRPr="003E1AD6">
        <w:rPr>
          <w:rStyle w:val="HideTWBExt"/>
          <w:b w:val="0"/>
        </w:rPr>
        <w:t>&lt;/NumAm&gt;</w:t>
      </w:r>
    </w:p>
    <w:p w14:paraId="6BC58C25" w14:textId="77777777" w:rsidR="00A24A20" w:rsidRPr="003E1AD6" w:rsidRDefault="00A24A20" w:rsidP="00A24A20">
      <w:pPr>
        <w:pStyle w:val="NormalBold"/>
      </w:pPr>
      <w:r w:rsidRPr="003E1AD6">
        <w:rPr>
          <w:rStyle w:val="HideTWBExt"/>
          <w:b w:val="0"/>
        </w:rPr>
        <w:t>&lt;RepeatBlock-By&gt;&lt;Members&gt;</w:t>
      </w:r>
      <w:r w:rsidRPr="003E1AD6">
        <w:t>Sebastian Tynkkynen</w:t>
      </w:r>
      <w:r w:rsidRPr="003E1AD6">
        <w:rPr>
          <w:rStyle w:val="HideTWBExt"/>
          <w:b w:val="0"/>
        </w:rPr>
        <w:t>&lt;/Members&gt;</w:t>
      </w:r>
    </w:p>
    <w:p w14:paraId="149E5524" w14:textId="77777777" w:rsidR="00A24A20" w:rsidRPr="003E1AD6" w:rsidRDefault="00A24A20" w:rsidP="00A24A20">
      <w:pPr>
        <w:pStyle w:val="NormalBold"/>
      </w:pPr>
      <w:r w:rsidRPr="003E1AD6">
        <w:rPr>
          <w:rStyle w:val="HideTWBExt"/>
          <w:b w:val="0"/>
        </w:rPr>
        <w:t>&lt;/RepeatBlock-By&gt;</w:t>
      </w:r>
    </w:p>
    <w:p w14:paraId="1934F68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FE3936F" w14:textId="77777777" w:rsidR="00A24A20" w:rsidRPr="003E1AD6" w:rsidRDefault="00A24A20" w:rsidP="00A24A20">
      <w:pPr>
        <w:pStyle w:val="NormalBold"/>
      </w:pPr>
      <w:r w:rsidRPr="003E1AD6">
        <w:rPr>
          <w:rStyle w:val="HideTWBExt"/>
          <w:b w:val="0"/>
        </w:rPr>
        <w:t>&lt;Article&gt;</w:t>
      </w:r>
      <w:r w:rsidRPr="003E1AD6">
        <w:t>Paragraphe 23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B4A8344" w14:textId="77777777" w:rsidTr="0037402C">
        <w:trPr>
          <w:trHeight w:hRule="exact" w:val="240"/>
          <w:jc w:val="center"/>
        </w:trPr>
        <w:tc>
          <w:tcPr>
            <w:tcW w:w="9752" w:type="dxa"/>
            <w:gridSpan w:val="2"/>
            <w:tcBorders>
              <w:top w:val="nil"/>
              <w:left w:val="nil"/>
              <w:bottom w:val="nil"/>
              <w:right w:val="nil"/>
            </w:tcBorders>
          </w:tcPr>
          <w:p w14:paraId="789BC7BD" w14:textId="77777777" w:rsidR="00A24A20" w:rsidRPr="003E1AD6" w:rsidRDefault="00A24A20" w:rsidP="0037402C"/>
        </w:tc>
      </w:tr>
      <w:tr w:rsidR="00A24A20" w:rsidRPr="003E1AD6" w14:paraId="404AC0EF" w14:textId="77777777" w:rsidTr="0037402C">
        <w:trPr>
          <w:trHeight w:val="240"/>
          <w:jc w:val="center"/>
        </w:trPr>
        <w:tc>
          <w:tcPr>
            <w:tcW w:w="4876" w:type="dxa"/>
            <w:tcBorders>
              <w:top w:val="nil"/>
              <w:left w:val="nil"/>
              <w:bottom w:val="nil"/>
              <w:right w:val="nil"/>
            </w:tcBorders>
          </w:tcPr>
          <w:p w14:paraId="449A86D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734D134" w14:textId="77777777" w:rsidR="00A24A20" w:rsidRPr="003E1AD6" w:rsidRDefault="00A24A20" w:rsidP="0037402C">
            <w:pPr>
              <w:pStyle w:val="AmColumnHeading"/>
            </w:pPr>
            <w:r w:rsidRPr="003E1AD6">
              <w:t>Amendement</w:t>
            </w:r>
          </w:p>
        </w:tc>
      </w:tr>
      <w:tr w:rsidR="00A24A20" w:rsidRPr="003E1AD6" w14:paraId="46B0F5E3" w14:textId="77777777" w:rsidTr="0037402C">
        <w:trPr>
          <w:jc w:val="center"/>
        </w:trPr>
        <w:tc>
          <w:tcPr>
            <w:tcW w:w="4876" w:type="dxa"/>
            <w:tcBorders>
              <w:top w:val="nil"/>
              <w:left w:val="nil"/>
              <w:bottom w:val="nil"/>
              <w:right w:val="nil"/>
            </w:tcBorders>
          </w:tcPr>
          <w:p w14:paraId="0ED87335" w14:textId="77777777" w:rsidR="00A24A20" w:rsidRPr="003E1AD6" w:rsidRDefault="00A24A20" w:rsidP="0037402C">
            <w:pPr>
              <w:pStyle w:val="Normal6a"/>
            </w:pPr>
            <w:r w:rsidRPr="003E1AD6">
              <w:t>23.</w:t>
            </w:r>
            <w:r w:rsidRPr="003E1AD6">
              <w:tab/>
            </w:r>
            <w:r w:rsidRPr="003E1AD6">
              <w:rPr>
                <w:b/>
                <w:bCs/>
                <w:i/>
                <w:iCs/>
              </w:rPr>
              <w:t>engage</w:t>
            </w:r>
            <w:r w:rsidRPr="003E1AD6">
              <w:t xml:space="preserve"> la Macédoine du Nord </w:t>
            </w:r>
            <w:r w:rsidRPr="003E1AD6">
              <w:rPr>
                <w:b/>
                <w:bCs/>
                <w:i/>
                <w:iCs/>
              </w:rPr>
              <w:t>à</w:t>
            </w:r>
            <w:r w:rsidRPr="003E1AD6">
              <w:t xml:space="preserve"> renforcer la gestion des migrations, </w:t>
            </w:r>
            <w:r w:rsidRPr="003E1AD6">
              <w:rPr>
                <w:b/>
                <w:bCs/>
                <w:i/>
                <w:iCs/>
              </w:rPr>
              <w:t>à</w:t>
            </w:r>
            <w:r w:rsidRPr="003E1AD6">
              <w:t xml:space="preserve"> améliorer l’alignement sur l’acquis de l’Union et </w:t>
            </w:r>
            <w:r w:rsidRPr="003E1AD6">
              <w:rPr>
                <w:b/>
                <w:bCs/>
                <w:i/>
                <w:iCs/>
              </w:rPr>
              <w:t>à</w:t>
            </w:r>
            <w:r w:rsidRPr="003E1AD6">
              <w:t xml:space="preserve"> remédier aux problèmes persistants liés à la gestion des migrations régulières et </w:t>
            </w:r>
            <w:r w:rsidRPr="003E1AD6">
              <w:rPr>
                <w:b/>
                <w:bCs/>
                <w:i/>
                <w:iCs/>
              </w:rPr>
              <w:t>irrégulières</w:t>
            </w:r>
            <w:r w:rsidRPr="003E1AD6">
              <w:t>;</w:t>
            </w:r>
          </w:p>
        </w:tc>
        <w:tc>
          <w:tcPr>
            <w:tcW w:w="4876" w:type="dxa"/>
            <w:tcBorders>
              <w:top w:val="nil"/>
              <w:left w:val="nil"/>
              <w:bottom w:val="nil"/>
              <w:right w:val="nil"/>
            </w:tcBorders>
          </w:tcPr>
          <w:p w14:paraId="20C87EB0" w14:textId="77777777" w:rsidR="00A24A20" w:rsidRPr="003E1AD6" w:rsidRDefault="00A24A20" w:rsidP="0037402C">
            <w:pPr>
              <w:pStyle w:val="Normal6a"/>
            </w:pPr>
            <w:r w:rsidRPr="003E1AD6">
              <w:t>23.</w:t>
            </w:r>
            <w:r w:rsidRPr="003E1AD6">
              <w:tab/>
            </w:r>
            <w:r w:rsidRPr="003E1AD6">
              <w:rPr>
                <w:b/>
                <w:bCs/>
                <w:i/>
                <w:iCs/>
              </w:rPr>
              <w:t>prie instamment</w:t>
            </w:r>
            <w:r w:rsidRPr="003E1AD6">
              <w:t xml:space="preserve"> la Macédoine du Nord </w:t>
            </w:r>
            <w:r w:rsidRPr="003E1AD6">
              <w:rPr>
                <w:b/>
                <w:bCs/>
                <w:i/>
                <w:iCs/>
              </w:rPr>
              <w:t>de</w:t>
            </w:r>
            <w:r w:rsidRPr="003E1AD6">
              <w:t xml:space="preserve"> renforcer la gestion des migrations, </w:t>
            </w:r>
            <w:r w:rsidRPr="003E1AD6">
              <w:rPr>
                <w:b/>
                <w:bCs/>
                <w:i/>
                <w:iCs/>
              </w:rPr>
              <w:t>d’</w:t>
            </w:r>
            <w:r w:rsidRPr="003E1AD6">
              <w:t xml:space="preserve">améliorer l’alignement sur l’acquis de l’Union et </w:t>
            </w:r>
            <w:r w:rsidRPr="003E1AD6">
              <w:rPr>
                <w:b/>
                <w:bCs/>
                <w:i/>
                <w:iCs/>
              </w:rPr>
              <w:t>de</w:t>
            </w:r>
            <w:r w:rsidRPr="003E1AD6">
              <w:t xml:space="preserve"> remédier aux problèmes persistants liés à la gestion des migrations régulières et </w:t>
            </w:r>
            <w:r w:rsidRPr="003E1AD6">
              <w:rPr>
                <w:b/>
                <w:bCs/>
                <w:i/>
                <w:iCs/>
              </w:rPr>
              <w:t>clandestines</w:t>
            </w:r>
            <w:r w:rsidRPr="003E1AD6">
              <w:t>;</w:t>
            </w:r>
          </w:p>
        </w:tc>
      </w:tr>
    </w:tbl>
    <w:p w14:paraId="0DD5D80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{FI}</w:t>
      </w:r>
      <w:r w:rsidRPr="003E1AD6">
        <w:t>fi</w:t>
      </w:r>
      <w:r w:rsidRPr="003E1AD6">
        <w:rPr>
          <w:rStyle w:val="HideTWBExt"/>
        </w:rPr>
        <w:t>&lt;/Original&gt;</w:t>
      </w:r>
    </w:p>
    <w:p w14:paraId="5FCDB18D" w14:textId="77777777" w:rsidR="00A24A20" w:rsidRPr="003E1AD6" w:rsidRDefault="00A24A20" w:rsidP="00A24A20">
      <w:r w:rsidRPr="003E1AD6">
        <w:rPr>
          <w:rStyle w:val="HideTWBExt"/>
        </w:rPr>
        <w:t>&lt;/Amend&gt;</w:t>
      </w:r>
    </w:p>
    <w:p w14:paraId="17FB6D4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195</w:t>
      </w:r>
      <w:r w:rsidRPr="003E1AD6">
        <w:rPr>
          <w:rStyle w:val="HideTWBExt"/>
          <w:b w:val="0"/>
        </w:rPr>
        <w:t>&lt;/NumAm&gt;</w:t>
      </w:r>
    </w:p>
    <w:p w14:paraId="239BD73F"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2C9D43EF" w14:textId="77777777" w:rsidR="00A24A20" w:rsidRPr="003E1AD6" w:rsidRDefault="00A24A20" w:rsidP="00A24A20">
      <w:pPr>
        <w:pStyle w:val="NormalBold"/>
      </w:pPr>
      <w:r w:rsidRPr="003E1AD6">
        <w:rPr>
          <w:rStyle w:val="HideTWBExt"/>
          <w:b w:val="0"/>
        </w:rPr>
        <w:t>&lt;/RepeatBlock-By&gt;</w:t>
      </w:r>
    </w:p>
    <w:p w14:paraId="2843FC9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33D3139" w14:textId="77777777" w:rsidR="00A24A20" w:rsidRPr="003E1AD6" w:rsidRDefault="00A24A20" w:rsidP="00A24A20">
      <w:pPr>
        <w:pStyle w:val="NormalBold"/>
      </w:pPr>
      <w:r w:rsidRPr="003E1AD6">
        <w:rPr>
          <w:rStyle w:val="HideTWBExt"/>
          <w:b w:val="0"/>
        </w:rPr>
        <w:t>&lt;Article&gt;</w:t>
      </w:r>
      <w:r w:rsidRPr="003E1AD6">
        <w:t>Paragraphe 23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7A6C622" w14:textId="77777777" w:rsidTr="0037402C">
        <w:trPr>
          <w:trHeight w:hRule="exact" w:val="240"/>
          <w:jc w:val="center"/>
        </w:trPr>
        <w:tc>
          <w:tcPr>
            <w:tcW w:w="9752" w:type="dxa"/>
            <w:gridSpan w:val="2"/>
            <w:tcBorders>
              <w:top w:val="nil"/>
              <w:left w:val="nil"/>
              <w:bottom w:val="nil"/>
              <w:right w:val="nil"/>
            </w:tcBorders>
          </w:tcPr>
          <w:p w14:paraId="6D963CC8" w14:textId="77777777" w:rsidR="00A24A20" w:rsidRPr="003E1AD6" w:rsidRDefault="00A24A20" w:rsidP="0037402C"/>
        </w:tc>
      </w:tr>
      <w:tr w:rsidR="00A24A20" w:rsidRPr="003E1AD6" w14:paraId="7FA04757" w14:textId="77777777" w:rsidTr="0037402C">
        <w:trPr>
          <w:trHeight w:val="240"/>
          <w:jc w:val="center"/>
        </w:trPr>
        <w:tc>
          <w:tcPr>
            <w:tcW w:w="4876" w:type="dxa"/>
            <w:tcBorders>
              <w:top w:val="nil"/>
              <w:left w:val="nil"/>
              <w:bottom w:val="nil"/>
              <w:right w:val="nil"/>
            </w:tcBorders>
          </w:tcPr>
          <w:p w14:paraId="140BDB6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5EC91C0" w14:textId="77777777" w:rsidR="00A24A20" w:rsidRPr="003E1AD6" w:rsidRDefault="00A24A20" w:rsidP="0037402C">
            <w:pPr>
              <w:pStyle w:val="AmColumnHeading"/>
            </w:pPr>
            <w:r w:rsidRPr="003E1AD6">
              <w:t>Amendement</w:t>
            </w:r>
          </w:p>
        </w:tc>
      </w:tr>
      <w:tr w:rsidR="00A24A20" w:rsidRPr="003E1AD6" w14:paraId="5DBBC45B" w14:textId="77777777" w:rsidTr="0037402C">
        <w:trPr>
          <w:jc w:val="center"/>
        </w:trPr>
        <w:tc>
          <w:tcPr>
            <w:tcW w:w="4876" w:type="dxa"/>
            <w:tcBorders>
              <w:top w:val="nil"/>
              <w:left w:val="nil"/>
              <w:bottom w:val="nil"/>
              <w:right w:val="nil"/>
            </w:tcBorders>
          </w:tcPr>
          <w:p w14:paraId="42DDD795" w14:textId="77777777" w:rsidR="00A24A20" w:rsidRPr="003E1AD6" w:rsidRDefault="00A24A20" w:rsidP="0037402C">
            <w:pPr>
              <w:pStyle w:val="Normal6a"/>
            </w:pPr>
          </w:p>
        </w:tc>
        <w:tc>
          <w:tcPr>
            <w:tcW w:w="4876" w:type="dxa"/>
            <w:tcBorders>
              <w:top w:val="nil"/>
              <w:left w:val="nil"/>
              <w:bottom w:val="nil"/>
              <w:right w:val="nil"/>
            </w:tcBorders>
          </w:tcPr>
          <w:p w14:paraId="53A43616" w14:textId="77777777" w:rsidR="00A24A20" w:rsidRPr="003E1AD6" w:rsidRDefault="00A24A20" w:rsidP="0037402C">
            <w:pPr>
              <w:pStyle w:val="Normal6a"/>
            </w:pPr>
            <w:r w:rsidRPr="003E1AD6">
              <w:rPr>
                <w:b/>
                <w:i/>
              </w:rPr>
              <w:t>23 bis.</w:t>
            </w:r>
            <w:r w:rsidRPr="003E1AD6">
              <w:tab/>
            </w:r>
            <w:r w:rsidRPr="003E1AD6">
              <w:rPr>
                <w:b/>
                <w:i/>
              </w:rPr>
              <w:t>constate l’importance de la coopération avec l’Union dans la lutte contre la traite des êtres humains et le trafic de migrants depuis la «route des Balkans»; demande la poursuite de l’alignement du code pénal sur l’acquis de l’Union dans le domaine de la traite des êtres humains, notamment en ce qui concerne les sanctions applicables à certaines infractions; appelle au renforcement des pouvoirs des forces de l’ordre afin de permettre davantage d’enquêtes proactives;</w:t>
            </w:r>
          </w:p>
        </w:tc>
      </w:tr>
    </w:tbl>
    <w:p w14:paraId="0768B32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6AD7558" w14:textId="77777777" w:rsidR="00A24A20" w:rsidRPr="003E1AD6" w:rsidRDefault="00A24A20" w:rsidP="00A24A20">
      <w:r w:rsidRPr="003E1AD6">
        <w:rPr>
          <w:rStyle w:val="HideTWBExt"/>
        </w:rPr>
        <w:t>&lt;/Amend&gt;</w:t>
      </w:r>
    </w:p>
    <w:p w14:paraId="7E64D10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196</w:t>
      </w:r>
      <w:r w:rsidRPr="003E1AD6">
        <w:rPr>
          <w:rStyle w:val="HideTWBExt"/>
          <w:b w:val="0"/>
        </w:rPr>
        <w:t>&lt;/NumAm&gt;</w:t>
      </w:r>
    </w:p>
    <w:p w14:paraId="7CB323AC" w14:textId="77777777" w:rsidR="00A24A20" w:rsidRPr="003E1AD6" w:rsidRDefault="00A24A20" w:rsidP="00A24A20">
      <w:pPr>
        <w:pStyle w:val="NormalBold"/>
      </w:pPr>
      <w:r w:rsidRPr="003E1AD6">
        <w:rPr>
          <w:rStyle w:val="HideTWBExt"/>
          <w:b w:val="0"/>
        </w:rPr>
        <w:t>&lt;RepeatBlock-By&gt;&lt;Members&gt;</w:t>
      </w:r>
      <w:r w:rsidRPr="003E1AD6">
        <w:t>Davor Ivo Stier, Karlo Ressler</w:t>
      </w:r>
      <w:r w:rsidRPr="003E1AD6">
        <w:rPr>
          <w:rStyle w:val="HideTWBExt"/>
          <w:b w:val="0"/>
        </w:rPr>
        <w:t>&lt;/Members&gt;</w:t>
      </w:r>
    </w:p>
    <w:p w14:paraId="7F6C77B0" w14:textId="77777777" w:rsidR="00A24A20" w:rsidRPr="003E1AD6" w:rsidRDefault="00A24A20" w:rsidP="00A24A20">
      <w:pPr>
        <w:pStyle w:val="NormalBold"/>
      </w:pPr>
      <w:r w:rsidRPr="003E1AD6">
        <w:rPr>
          <w:rStyle w:val="HideTWBExt"/>
          <w:b w:val="0"/>
        </w:rPr>
        <w:t>&lt;/RepeatBlock-By&gt;</w:t>
      </w:r>
    </w:p>
    <w:p w14:paraId="7F38A50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B1FF4C1" w14:textId="77777777" w:rsidR="00A24A20" w:rsidRPr="003E1AD6" w:rsidRDefault="00A24A20" w:rsidP="00A24A20">
      <w:pPr>
        <w:pStyle w:val="NormalBold"/>
      </w:pPr>
      <w:r w:rsidRPr="003E1AD6">
        <w:rPr>
          <w:rStyle w:val="HideTWBExt"/>
          <w:b w:val="0"/>
        </w:rPr>
        <w:t>&lt;Article&gt;</w:t>
      </w:r>
      <w:r w:rsidRPr="003E1AD6">
        <w:t>Paragraphe 23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BCB07D5" w14:textId="77777777" w:rsidTr="0037402C">
        <w:trPr>
          <w:trHeight w:hRule="exact" w:val="240"/>
          <w:jc w:val="center"/>
        </w:trPr>
        <w:tc>
          <w:tcPr>
            <w:tcW w:w="9752" w:type="dxa"/>
            <w:gridSpan w:val="2"/>
            <w:tcBorders>
              <w:top w:val="nil"/>
              <w:left w:val="nil"/>
              <w:bottom w:val="nil"/>
              <w:right w:val="nil"/>
            </w:tcBorders>
          </w:tcPr>
          <w:p w14:paraId="53FD69A7" w14:textId="77777777" w:rsidR="00A24A20" w:rsidRPr="003E1AD6" w:rsidRDefault="00A24A20" w:rsidP="0037402C"/>
        </w:tc>
      </w:tr>
      <w:tr w:rsidR="00A24A20" w:rsidRPr="003E1AD6" w14:paraId="25D59D6D" w14:textId="77777777" w:rsidTr="0037402C">
        <w:trPr>
          <w:trHeight w:val="240"/>
          <w:jc w:val="center"/>
        </w:trPr>
        <w:tc>
          <w:tcPr>
            <w:tcW w:w="4876" w:type="dxa"/>
            <w:tcBorders>
              <w:top w:val="nil"/>
              <w:left w:val="nil"/>
              <w:bottom w:val="nil"/>
              <w:right w:val="nil"/>
            </w:tcBorders>
          </w:tcPr>
          <w:p w14:paraId="76F839E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BD1AC8E" w14:textId="77777777" w:rsidR="00A24A20" w:rsidRPr="003E1AD6" w:rsidRDefault="00A24A20" w:rsidP="0037402C">
            <w:pPr>
              <w:pStyle w:val="AmColumnHeading"/>
            </w:pPr>
            <w:r w:rsidRPr="003E1AD6">
              <w:t>Amendement</w:t>
            </w:r>
          </w:p>
        </w:tc>
      </w:tr>
      <w:tr w:rsidR="00A24A20" w:rsidRPr="003E1AD6" w14:paraId="532D76BA" w14:textId="77777777" w:rsidTr="0037402C">
        <w:trPr>
          <w:jc w:val="center"/>
        </w:trPr>
        <w:tc>
          <w:tcPr>
            <w:tcW w:w="4876" w:type="dxa"/>
            <w:tcBorders>
              <w:top w:val="nil"/>
              <w:left w:val="nil"/>
              <w:bottom w:val="nil"/>
              <w:right w:val="nil"/>
            </w:tcBorders>
          </w:tcPr>
          <w:p w14:paraId="0F053046" w14:textId="77777777" w:rsidR="00A24A20" w:rsidRPr="003E1AD6" w:rsidRDefault="00A24A20" w:rsidP="0037402C">
            <w:pPr>
              <w:pStyle w:val="Normal6a"/>
            </w:pPr>
          </w:p>
        </w:tc>
        <w:tc>
          <w:tcPr>
            <w:tcW w:w="4876" w:type="dxa"/>
            <w:tcBorders>
              <w:top w:val="nil"/>
              <w:left w:val="nil"/>
              <w:bottom w:val="nil"/>
              <w:right w:val="nil"/>
            </w:tcBorders>
          </w:tcPr>
          <w:p w14:paraId="5519A074" w14:textId="77777777" w:rsidR="00A24A20" w:rsidRPr="003E1AD6" w:rsidRDefault="00A24A20" w:rsidP="0037402C">
            <w:pPr>
              <w:pStyle w:val="Normal6a"/>
            </w:pPr>
            <w:r w:rsidRPr="003E1AD6">
              <w:rPr>
                <w:b/>
                <w:i/>
              </w:rPr>
              <w:t>23 bis.</w:t>
            </w:r>
            <w:r w:rsidRPr="003E1AD6">
              <w:tab/>
            </w:r>
            <w:r w:rsidRPr="003E1AD6">
              <w:rPr>
                <w:b/>
                <w:i/>
              </w:rPr>
              <w:t>encourage la Macédoine du Nord à prendre des mesures significatives pour reconnaître et intégrer les minorités nationales dans sa constitution, favoriser l’inclusion, protéger la diversité et renforcer la cohésion sociale conformément aux valeurs européennes et aux principes démocratiques;</w:t>
            </w:r>
          </w:p>
        </w:tc>
      </w:tr>
    </w:tbl>
    <w:p w14:paraId="1230AFB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0D0BEEA" w14:textId="77777777" w:rsidR="00A24A20" w:rsidRPr="003E1AD6" w:rsidRDefault="00A24A20" w:rsidP="00A24A20">
      <w:r w:rsidRPr="003E1AD6">
        <w:rPr>
          <w:rStyle w:val="HideTWBExt"/>
        </w:rPr>
        <w:t>&lt;/Amend&gt;</w:t>
      </w:r>
    </w:p>
    <w:p w14:paraId="4720202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197</w:t>
      </w:r>
      <w:r w:rsidRPr="003E1AD6">
        <w:rPr>
          <w:rStyle w:val="HideTWBExt"/>
          <w:b w:val="0"/>
        </w:rPr>
        <w:t>&lt;/NumAm&gt;</w:t>
      </w:r>
    </w:p>
    <w:p w14:paraId="367D800F"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07A692C6" w14:textId="77777777" w:rsidR="00A24A20" w:rsidRPr="003E1AD6" w:rsidRDefault="00A24A20" w:rsidP="00A24A20">
      <w:pPr>
        <w:pStyle w:val="NormalBold"/>
      </w:pPr>
      <w:r w:rsidRPr="003E1AD6">
        <w:rPr>
          <w:rStyle w:val="HideTWBExt"/>
          <w:b w:val="0"/>
        </w:rPr>
        <w:t>&lt;/RepeatBlock-By&gt;</w:t>
      </w:r>
    </w:p>
    <w:p w14:paraId="1C5968C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D168D7D" w14:textId="77777777" w:rsidR="00A24A20" w:rsidRPr="003E1AD6" w:rsidRDefault="00A24A20" w:rsidP="00A24A20">
      <w:pPr>
        <w:pStyle w:val="NormalBold"/>
      </w:pPr>
      <w:r w:rsidRPr="003E1AD6">
        <w:rPr>
          <w:rStyle w:val="HideTWBExt"/>
          <w:b w:val="0"/>
        </w:rPr>
        <w:t>&lt;Article&gt;</w:t>
      </w:r>
      <w:r w:rsidRPr="003E1AD6">
        <w:t>Paragraphe 23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49B0902" w14:textId="77777777" w:rsidTr="0037402C">
        <w:trPr>
          <w:trHeight w:hRule="exact" w:val="240"/>
          <w:jc w:val="center"/>
        </w:trPr>
        <w:tc>
          <w:tcPr>
            <w:tcW w:w="9752" w:type="dxa"/>
            <w:gridSpan w:val="2"/>
            <w:tcBorders>
              <w:top w:val="nil"/>
              <w:left w:val="nil"/>
              <w:bottom w:val="nil"/>
              <w:right w:val="nil"/>
            </w:tcBorders>
          </w:tcPr>
          <w:p w14:paraId="553EC867" w14:textId="77777777" w:rsidR="00A24A20" w:rsidRPr="003E1AD6" w:rsidRDefault="00A24A20" w:rsidP="0037402C"/>
        </w:tc>
      </w:tr>
      <w:tr w:rsidR="00A24A20" w:rsidRPr="003E1AD6" w14:paraId="6094D22A" w14:textId="77777777" w:rsidTr="0037402C">
        <w:trPr>
          <w:trHeight w:val="240"/>
          <w:jc w:val="center"/>
        </w:trPr>
        <w:tc>
          <w:tcPr>
            <w:tcW w:w="4876" w:type="dxa"/>
            <w:tcBorders>
              <w:top w:val="nil"/>
              <w:left w:val="nil"/>
              <w:bottom w:val="nil"/>
              <w:right w:val="nil"/>
            </w:tcBorders>
          </w:tcPr>
          <w:p w14:paraId="2AB579A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F08D30A" w14:textId="77777777" w:rsidR="00A24A20" w:rsidRPr="003E1AD6" w:rsidRDefault="00A24A20" w:rsidP="0037402C">
            <w:pPr>
              <w:pStyle w:val="AmColumnHeading"/>
            </w:pPr>
            <w:r w:rsidRPr="003E1AD6">
              <w:t>Amendement</w:t>
            </w:r>
          </w:p>
        </w:tc>
      </w:tr>
      <w:tr w:rsidR="00A24A20" w:rsidRPr="003E1AD6" w14:paraId="3AF628A8" w14:textId="77777777" w:rsidTr="0037402C">
        <w:trPr>
          <w:jc w:val="center"/>
        </w:trPr>
        <w:tc>
          <w:tcPr>
            <w:tcW w:w="4876" w:type="dxa"/>
            <w:tcBorders>
              <w:top w:val="nil"/>
              <w:left w:val="nil"/>
              <w:bottom w:val="nil"/>
              <w:right w:val="nil"/>
            </w:tcBorders>
          </w:tcPr>
          <w:p w14:paraId="484F838D" w14:textId="77777777" w:rsidR="00A24A20" w:rsidRPr="003E1AD6" w:rsidRDefault="00A24A20" w:rsidP="0037402C">
            <w:pPr>
              <w:pStyle w:val="Normal6a"/>
            </w:pPr>
          </w:p>
        </w:tc>
        <w:tc>
          <w:tcPr>
            <w:tcW w:w="4876" w:type="dxa"/>
            <w:tcBorders>
              <w:top w:val="nil"/>
              <w:left w:val="nil"/>
              <w:bottom w:val="nil"/>
              <w:right w:val="nil"/>
            </w:tcBorders>
          </w:tcPr>
          <w:p w14:paraId="2D76A073" w14:textId="77777777" w:rsidR="00A24A20" w:rsidRPr="003E1AD6" w:rsidRDefault="00A24A20" w:rsidP="0037402C">
            <w:pPr>
              <w:pStyle w:val="Normal6a"/>
            </w:pPr>
            <w:r w:rsidRPr="003E1AD6">
              <w:rPr>
                <w:b/>
                <w:i/>
              </w:rPr>
              <w:t>23 bis.</w:t>
            </w:r>
            <w:r w:rsidRPr="003E1AD6">
              <w:tab/>
            </w:r>
            <w:r w:rsidRPr="003E1AD6">
              <w:rPr>
                <w:b/>
                <w:i/>
              </w:rPr>
              <w:t>demande à la Macédoine du Nord de cesser d’accorder automatiquement la citoyenneté pour des raisons d’intérêt économique particulier en vertu d’une loi adoptée en 2012; rappelle que les dispositions de cette loi entraînent des risques sécuritaires et migratoires;</w:t>
            </w:r>
          </w:p>
        </w:tc>
      </w:tr>
    </w:tbl>
    <w:p w14:paraId="1082767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806BCD7" w14:textId="77777777" w:rsidR="00A24A20" w:rsidRPr="003E1AD6" w:rsidRDefault="00A24A20" w:rsidP="00A24A20">
      <w:r w:rsidRPr="003E1AD6">
        <w:rPr>
          <w:rStyle w:val="HideTWBExt"/>
        </w:rPr>
        <w:t>&lt;/Amend&gt;</w:t>
      </w:r>
    </w:p>
    <w:p w14:paraId="3D9CD87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198</w:t>
      </w:r>
      <w:r w:rsidRPr="003E1AD6">
        <w:rPr>
          <w:rStyle w:val="HideTWBExt"/>
          <w:b w:val="0"/>
        </w:rPr>
        <w:t>&lt;/NumAm&gt;</w:t>
      </w:r>
    </w:p>
    <w:p w14:paraId="4529E610"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736BC58E" w14:textId="77777777" w:rsidR="00A24A20" w:rsidRPr="003E1AD6" w:rsidRDefault="00A24A20" w:rsidP="00A24A20">
      <w:pPr>
        <w:pStyle w:val="NormalBold"/>
      </w:pPr>
      <w:r w:rsidRPr="003E1AD6">
        <w:rPr>
          <w:rStyle w:val="HideTWBExt"/>
          <w:b w:val="0"/>
        </w:rPr>
        <w:t>&lt;/RepeatBlock-By&gt;</w:t>
      </w:r>
    </w:p>
    <w:p w14:paraId="0886DF5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931A3F4" w14:textId="77777777" w:rsidR="00A24A20" w:rsidRPr="003E1AD6" w:rsidRDefault="00A24A20" w:rsidP="00A24A20">
      <w:pPr>
        <w:pStyle w:val="NormalBold"/>
      </w:pPr>
      <w:r w:rsidRPr="003E1AD6">
        <w:rPr>
          <w:rStyle w:val="HideTWBExt"/>
          <w:b w:val="0"/>
        </w:rPr>
        <w:t>&lt;Article&gt;</w:t>
      </w:r>
      <w:r w:rsidRPr="003E1AD6">
        <w:t>Paragraphe 23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C275CF7" w14:textId="77777777" w:rsidTr="0037402C">
        <w:trPr>
          <w:trHeight w:hRule="exact" w:val="240"/>
          <w:jc w:val="center"/>
        </w:trPr>
        <w:tc>
          <w:tcPr>
            <w:tcW w:w="9752" w:type="dxa"/>
            <w:gridSpan w:val="2"/>
            <w:tcBorders>
              <w:top w:val="nil"/>
              <w:left w:val="nil"/>
              <w:bottom w:val="nil"/>
              <w:right w:val="nil"/>
            </w:tcBorders>
          </w:tcPr>
          <w:p w14:paraId="406BA1B4" w14:textId="77777777" w:rsidR="00A24A20" w:rsidRPr="003E1AD6" w:rsidRDefault="00A24A20" w:rsidP="0037402C"/>
        </w:tc>
      </w:tr>
      <w:tr w:rsidR="00A24A20" w:rsidRPr="003E1AD6" w14:paraId="0EEE273A" w14:textId="77777777" w:rsidTr="0037402C">
        <w:trPr>
          <w:trHeight w:val="240"/>
          <w:jc w:val="center"/>
        </w:trPr>
        <w:tc>
          <w:tcPr>
            <w:tcW w:w="4876" w:type="dxa"/>
            <w:tcBorders>
              <w:top w:val="nil"/>
              <w:left w:val="nil"/>
              <w:bottom w:val="nil"/>
              <w:right w:val="nil"/>
            </w:tcBorders>
          </w:tcPr>
          <w:p w14:paraId="0D26632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4B56B9D" w14:textId="77777777" w:rsidR="00A24A20" w:rsidRPr="003E1AD6" w:rsidRDefault="00A24A20" w:rsidP="0037402C">
            <w:pPr>
              <w:pStyle w:val="AmColumnHeading"/>
            </w:pPr>
            <w:r w:rsidRPr="003E1AD6">
              <w:t>Amendement</w:t>
            </w:r>
          </w:p>
        </w:tc>
      </w:tr>
      <w:tr w:rsidR="00A24A20" w:rsidRPr="003E1AD6" w14:paraId="2B486844" w14:textId="77777777" w:rsidTr="0037402C">
        <w:trPr>
          <w:jc w:val="center"/>
        </w:trPr>
        <w:tc>
          <w:tcPr>
            <w:tcW w:w="4876" w:type="dxa"/>
            <w:tcBorders>
              <w:top w:val="nil"/>
              <w:left w:val="nil"/>
              <w:bottom w:val="nil"/>
              <w:right w:val="nil"/>
            </w:tcBorders>
          </w:tcPr>
          <w:p w14:paraId="61639098" w14:textId="77777777" w:rsidR="00A24A20" w:rsidRPr="003E1AD6" w:rsidRDefault="00A24A20" w:rsidP="0037402C">
            <w:pPr>
              <w:pStyle w:val="Normal6a"/>
            </w:pPr>
          </w:p>
        </w:tc>
        <w:tc>
          <w:tcPr>
            <w:tcW w:w="4876" w:type="dxa"/>
            <w:tcBorders>
              <w:top w:val="nil"/>
              <w:left w:val="nil"/>
              <w:bottom w:val="nil"/>
              <w:right w:val="nil"/>
            </w:tcBorders>
          </w:tcPr>
          <w:p w14:paraId="43AEFDB9" w14:textId="77777777" w:rsidR="00A24A20" w:rsidRPr="003E1AD6" w:rsidRDefault="00A24A20" w:rsidP="0037402C">
            <w:pPr>
              <w:pStyle w:val="Normal6a"/>
            </w:pPr>
            <w:r w:rsidRPr="003E1AD6">
              <w:rPr>
                <w:b/>
                <w:i/>
              </w:rPr>
              <w:t>23 ter.</w:t>
            </w:r>
            <w:r w:rsidRPr="003E1AD6">
              <w:tab/>
            </w:r>
            <w:r w:rsidRPr="003E1AD6">
              <w:rPr>
                <w:b/>
                <w:i/>
              </w:rPr>
              <w:t>souligne le rôle de Frontex dans la gestion des migrations; constate que, depuis l’entrée en opération de Frontex à la frontière sud, l’enregistrement des migrants illégaux appréhendés s’est considérablement amélioré; ajoute que la lutte contre le trafic de migrants doit être intensifiée en ciblant les membres individuels des groupes de trafiquants de migrants, y compris grâce à la coopération internationale;</w:t>
            </w:r>
          </w:p>
        </w:tc>
      </w:tr>
    </w:tbl>
    <w:p w14:paraId="13D4CC2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5A99B29" w14:textId="77777777" w:rsidR="00A24A20" w:rsidRPr="003E1AD6" w:rsidRDefault="00A24A20" w:rsidP="00A24A20">
      <w:r w:rsidRPr="003E1AD6">
        <w:rPr>
          <w:rStyle w:val="HideTWBExt"/>
        </w:rPr>
        <w:t>&lt;/Amend&gt;</w:t>
      </w:r>
    </w:p>
    <w:p w14:paraId="0A8F341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199</w:t>
      </w:r>
      <w:r w:rsidRPr="003E1AD6">
        <w:rPr>
          <w:rStyle w:val="HideTWBExt"/>
          <w:b w:val="0"/>
        </w:rPr>
        <w:t>&lt;/NumAm&gt;</w:t>
      </w:r>
    </w:p>
    <w:p w14:paraId="32CDD981"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1E1DF578" w14:textId="77777777" w:rsidR="00A24A20" w:rsidRPr="003E1AD6" w:rsidRDefault="00A24A20" w:rsidP="00A24A20">
      <w:pPr>
        <w:pStyle w:val="NormalBold"/>
      </w:pPr>
      <w:r w:rsidRPr="003E1AD6">
        <w:rPr>
          <w:rStyle w:val="HideTWBExt"/>
          <w:b w:val="0"/>
        </w:rPr>
        <w:t>&lt;/RepeatBlock-By&gt;</w:t>
      </w:r>
    </w:p>
    <w:p w14:paraId="7E5EBAA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32AC1FB" w14:textId="77777777" w:rsidR="00A24A20" w:rsidRPr="003E1AD6" w:rsidRDefault="00A24A20" w:rsidP="00A24A20">
      <w:pPr>
        <w:pStyle w:val="NormalBold"/>
      </w:pPr>
      <w:r w:rsidRPr="003E1AD6">
        <w:rPr>
          <w:rStyle w:val="HideTWBExt"/>
          <w:b w:val="0"/>
        </w:rPr>
        <w:t>&lt;Article&gt;</w:t>
      </w:r>
      <w:r w:rsidRPr="003E1AD6">
        <w:t>Paragraphe 24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F75C86A" w14:textId="77777777" w:rsidTr="0037402C">
        <w:trPr>
          <w:trHeight w:hRule="exact" w:val="240"/>
          <w:jc w:val="center"/>
        </w:trPr>
        <w:tc>
          <w:tcPr>
            <w:tcW w:w="9752" w:type="dxa"/>
            <w:gridSpan w:val="2"/>
            <w:tcBorders>
              <w:top w:val="nil"/>
              <w:left w:val="nil"/>
              <w:bottom w:val="nil"/>
              <w:right w:val="nil"/>
            </w:tcBorders>
          </w:tcPr>
          <w:p w14:paraId="6A6067AA" w14:textId="77777777" w:rsidR="00A24A20" w:rsidRPr="003E1AD6" w:rsidRDefault="00A24A20" w:rsidP="0037402C"/>
        </w:tc>
      </w:tr>
      <w:tr w:rsidR="00A24A20" w:rsidRPr="003E1AD6" w14:paraId="14898727" w14:textId="77777777" w:rsidTr="0037402C">
        <w:trPr>
          <w:trHeight w:val="240"/>
          <w:jc w:val="center"/>
        </w:trPr>
        <w:tc>
          <w:tcPr>
            <w:tcW w:w="4876" w:type="dxa"/>
            <w:tcBorders>
              <w:top w:val="nil"/>
              <w:left w:val="nil"/>
              <w:bottom w:val="nil"/>
              <w:right w:val="nil"/>
            </w:tcBorders>
          </w:tcPr>
          <w:p w14:paraId="3496545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62D57AF" w14:textId="77777777" w:rsidR="00A24A20" w:rsidRPr="003E1AD6" w:rsidRDefault="00A24A20" w:rsidP="0037402C">
            <w:pPr>
              <w:pStyle w:val="AmColumnHeading"/>
            </w:pPr>
            <w:r w:rsidRPr="003E1AD6">
              <w:t>Amendement</w:t>
            </w:r>
          </w:p>
        </w:tc>
      </w:tr>
      <w:tr w:rsidR="00A24A20" w:rsidRPr="003E1AD6" w14:paraId="464A497F" w14:textId="77777777" w:rsidTr="0037402C">
        <w:trPr>
          <w:jc w:val="center"/>
        </w:trPr>
        <w:tc>
          <w:tcPr>
            <w:tcW w:w="4876" w:type="dxa"/>
            <w:tcBorders>
              <w:top w:val="nil"/>
              <w:left w:val="nil"/>
              <w:bottom w:val="nil"/>
              <w:right w:val="nil"/>
            </w:tcBorders>
          </w:tcPr>
          <w:p w14:paraId="7B12ADF1" w14:textId="77777777" w:rsidR="00A24A20" w:rsidRPr="003E1AD6" w:rsidRDefault="00A24A20" w:rsidP="0037402C">
            <w:pPr>
              <w:pStyle w:val="Normal6a"/>
            </w:pPr>
            <w:r w:rsidRPr="003E1AD6">
              <w:t>24.</w:t>
            </w:r>
            <w:r w:rsidRPr="003E1AD6">
              <w:tab/>
              <w:t>constate avec une vive inquiétude que les résultats du pays en matière de lutte contre la corruption se sont détériorés, notamment en raison de modifications du code pénal qui ont affaibli le cadre juridique, ce qui a entraîné l’abandon de nombreuses affaires en cours;</w:t>
            </w:r>
          </w:p>
        </w:tc>
        <w:tc>
          <w:tcPr>
            <w:tcW w:w="4876" w:type="dxa"/>
            <w:tcBorders>
              <w:top w:val="nil"/>
              <w:left w:val="nil"/>
              <w:bottom w:val="nil"/>
              <w:right w:val="nil"/>
            </w:tcBorders>
          </w:tcPr>
          <w:p w14:paraId="16A80165" w14:textId="6E34A188" w:rsidR="00A24A20" w:rsidRPr="003E1AD6" w:rsidRDefault="00A24A20" w:rsidP="000D77F8">
            <w:pPr>
              <w:pStyle w:val="Normal6a"/>
            </w:pPr>
            <w:r w:rsidRPr="003E1AD6">
              <w:t>24.</w:t>
            </w:r>
            <w:r w:rsidRPr="003E1AD6">
              <w:tab/>
              <w:t xml:space="preserve">constate avec une vive inquiétude que les résultats du pays en matière de lutte contre la corruption se sont détériorés, notamment en raison de modifications du code pénal qui ont affaibli le cadre juridique, ce qui a entraîné l’abandon de nombreuses affaires en cours; </w:t>
            </w:r>
            <w:r w:rsidRPr="003E1AD6">
              <w:rPr>
                <w:b/>
                <w:i/>
              </w:rPr>
              <w:t>demande instamment que les modifications récemment apportées au code pénal en ce qui concerne les normes de condamnation et le délai de prescription soient réexaminées afin de garantir que les poursuites engagées contre les actes de corruption, en particulier dans les affaires complexes e</w:t>
            </w:r>
            <w:r w:rsidR="000D77F8">
              <w:rPr>
                <w:b/>
                <w:i/>
              </w:rPr>
              <w:t>t de haut niveau, ne soient pas entravées</w:t>
            </w:r>
            <w:r w:rsidRPr="003E1AD6">
              <w:rPr>
                <w:b/>
                <w:i/>
              </w:rPr>
              <w:t>;</w:t>
            </w:r>
          </w:p>
        </w:tc>
      </w:tr>
    </w:tbl>
    <w:p w14:paraId="2AF263C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FE9BC0E" w14:textId="77777777" w:rsidR="00A24A20" w:rsidRPr="003E1AD6" w:rsidRDefault="00A24A20" w:rsidP="00A24A20">
      <w:r w:rsidRPr="003E1AD6">
        <w:rPr>
          <w:rStyle w:val="HideTWBExt"/>
        </w:rPr>
        <w:t>&lt;/Amend&gt;</w:t>
      </w:r>
    </w:p>
    <w:p w14:paraId="4851C5A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200</w:t>
      </w:r>
      <w:r w:rsidRPr="003E1AD6">
        <w:rPr>
          <w:rStyle w:val="HideTWBExt"/>
          <w:b w:val="0"/>
        </w:rPr>
        <w:t>&lt;/NumAm&gt;</w:t>
      </w:r>
    </w:p>
    <w:p w14:paraId="0417C8B3"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1F7B1D46"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511EBA48" w14:textId="77777777" w:rsidR="00A24A20" w:rsidRPr="003E1AD6" w:rsidRDefault="00A24A20" w:rsidP="00A24A20">
      <w:pPr>
        <w:pStyle w:val="NormalBold"/>
      </w:pPr>
      <w:r w:rsidRPr="003E1AD6">
        <w:rPr>
          <w:rStyle w:val="HideTWBExt"/>
          <w:b w:val="0"/>
        </w:rPr>
        <w:t>&lt;/RepeatBlock-By&gt;</w:t>
      </w:r>
    </w:p>
    <w:p w14:paraId="22DD2A4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9ACDD7C" w14:textId="77777777" w:rsidR="00A24A20" w:rsidRPr="003E1AD6" w:rsidRDefault="00A24A20" w:rsidP="00A24A20">
      <w:pPr>
        <w:pStyle w:val="NormalBold"/>
      </w:pPr>
      <w:r w:rsidRPr="003E1AD6">
        <w:rPr>
          <w:rStyle w:val="HideTWBExt"/>
          <w:b w:val="0"/>
        </w:rPr>
        <w:t>&lt;Article&gt;</w:t>
      </w:r>
      <w:r w:rsidRPr="003E1AD6">
        <w:t>Paragraphe 24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95AA1F3" w14:textId="77777777" w:rsidTr="0037402C">
        <w:trPr>
          <w:trHeight w:hRule="exact" w:val="240"/>
          <w:jc w:val="center"/>
        </w:trPr>
        <w:tc>
          <w:tcPr>
            <w:tcW w:w="9752" w:type="dxa"/>
            <w:gridSpan w:val="2"/>
            <w:tcBorders>
              <w:top w:val="nil"/>
              <w:left w:val="nil"/>
              <w:bottom w:val="nil"/>
              <w:right w:val="nil"/>
            </w:tcBorders>
          </w:tcPr>
          <w:p w14:paraId="17B9AE26" w14:textId="77777777" w:rsidR="00A24A20" w:rsidRPr="003E1AD6" w:rsidRDefault="00A24A20" w:rsidP="0037402C"/>
        </w:tc>
      </w:tr>
      <w:tr w:rsidR="00A24A20" w:rsidRPr="003E1AD6" w14:paraId="1022660E" w14:textId="77777777" w:rsidTr="0037402C">
        <w:trPr>
          <w:trHeight w:val="240"/>
          <w:jc w:val="center"/>
        </w:trPr>
        <w:tc>
          <w:tcPr>
            <w:tcW w:w="4876" w:type="dxa"/>
            <w:tcBorders>
              <w:top w:val="nil"/>
              <w:left w:val="nil"/>
              <w:bottom w:val="nil"/>
              <w:right w:val="nil"/>
            </w:tcBorders>
          </w:tcPr>
          <w:p w14:paraId="3503BF5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BCF70AC" w14:textId="77777777" w:rsidR="00A24A20" w:rsidRPr="003E1AD6" w:rsidRDefault="00A24A20" w:rsidP="0037402C">
            <w:pPr>
              <w:pStyle w:val="AmColumnHeading"/>
            </w:pPr>
            <w:r w:rsidRPr="003E1AD6">
              <w:t>Amendement</w:t>
            </w:r>
          </w:p>
        </w:tc>
      </w:tr>
      <w:tr w:rsidR="00A24A20" w:rsidRPr="003E1AD6" w14:paraId="38BBE9EA" w14:textId="77777777" w:rsidTr="0037402C">
        <w:trPr>
          <w:jc w:val="center"/>
        </w:trPr>
        <w:tc>
          <w:tcPr>
            <w:tcW w:w="4876" w:type="dxa"/>
            <w:tcBorders>
              <w:top w:val="nil"/>
              <w:left w:val="nil"/>
              <w:bottom w:val="nil"/>
              <w:right w:val="nil"/>
            </w:tcBorders>
          </w:tcPr>
          <w:p w14:paraId="12B1EC66" w14:textId="77777777" w:rsidR="00A24A20" w:rsidRPr="003E1AD6" w:rsidRDefault="00A24A20" w:rsidP="0037402C">
            <w:pPr>
              <w:pStyle w:val="Normal6a"/>
            </w:pPr>
            <w:r w:rsidRPr="003E1AD6">
              <w:t>24.</w:t>
            </w:r>
            <w:r w:rsidRPr="003E1AD6">
              <w:tab/>
              <w:t>constate avec une vive inquiétude que les résultats du pays en matière de lutte contre la corruption se sont détériorés, notamment en raison de modifications du code pénal qui ont affaibli le cadre juridique, ce qui a entraîné l’abandon de nombreuses affaires en cours;</w:t>
            </w:r>
          </w:p>
        </w:tc>
        <w:tc>
          <w:tcPr>
            <w:tcW w:w="4876" w:type="dxa"/>
            <w:tcBorders>
              <w:top w:val="nil"/>
              <w:left w:val="nil"/>
              <w:bottom w:val="nil"/>
              <w:right w:val="nil"/>
            </w:tcBorders>
          </w:tcPr>
          <w:p w14:paraId="4EC6B934" w14:textId="77777777" w:rsidR="00A24A20" w:rsidRPr="003E1AD6" w:rsidRDefault="00A24A20" w:rsidP="0037402C">
            <w:pPr>
              <w:pStyle w:val="Normal6a"/>
            </w:pPr>
            <w:r w:rsidRPr="003E1AD6">
              <w:t>24.</w:t>
            </w:r>
            <w:r w:rsidRPr="003E1AD6">
              <w:tab/>
              <w:t>constate avec une vive inquiétude que les résultats du pays en matière de lutte contre la corruption</w:t>
            </w:r>
            <w:r w:rsidRPr="003E1AD6">
              <w:rPr>
                <w:b/>
                <w:i/>
              </w:rPr>
              <w:t>, y compris contre la corruption de haut niveau,</w:t>
            </w:r>
            <w:r w:rsidRPr="003E1AD6">
              <w:t xml:space="preserve"> se sont détériorés, notamment en raison de modifications du code pénal qui ont affaibli le cadre juridique, ce qui a entraîné l’abandon de nombreuses affaires en cours; </w:t>
            </w:r>
            <w:r w:rsidRPr="003E1AD6">
              <w:rPr>
                <w:b/>
                <w:i/>
              </w:rPr>
              <w:t>demande instamment le renforcement du cadre de lutte contre la corruption et la garantie d’une responsabilité effective, en particulier dans les affaires de corruption de haut niveau, par le biais d’enquêtes, de poursuites et de condamnations définitives adaptées;</w:t>
            </w:r>
          </w:p>
        </w:tc>
      </w:tr>
    </w:tbl>
    <w:p w14:paraId="1C0990A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5FFE815" w14:textId="77777777" w:rsidR="00A24A20" w:rsidRPr="003E1AD6" w:rsidRDefault="00A24A20" w:rsidP="00A24A20">
      <w:r w:rsidRPr="003E1AD6">
        <w:rPr>
          <w:rStyle w:val="HideTWBExt"/>
        </w:rPr>
        <w:t>&lt;/Amend&gt;</w:t>
      </w:r>
    </w:p>
    <w:p w14:paraId="33C8BC9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201</w:t>
      </w:r>
      <w:r w:rsidRPr="003E1AD6">
        <w:rPr>
          <w:rStyle w:val="HideTWBExt"/>
          <w:b w:val="0"/>
        </w:rPr>
        <w:t>&lt;/NumAm&gt;</w:t>
      </w:r>
    </w:p>
    <w:p w14:paraId="36F785A8"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50CF5C97" w14:textId="77777777" w:rsidR="00A24A20" w:rsidRPr="003E1AD6" w:rsidRDefault="00A24A20" w:rsidP="00A24A20">
      <w:pPr>
        <w:pStyle w:val="NormalBold"/>
      </w:pPr>
      <w:r w:rsidRPr="003E1AD6">
        <w:rPr>
          <w:rStyle w:val="HideTWBExt"/>
          <w:b w:val="0"/>
        </w:rPr>
        <w:t>&lt;/RepeatBlock-By&gt;</w:t>
      </w:r>
    </w:p>
    <w:p w14:paraId="3E1FEF8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A353D13" w14:textId="77777777" w:rsidR="00A24A20" w:rsidRPr="003E1AD6" w:rsidRDefault="00A24A20" w:rsidP="00A24A20">
      <w:pPr>
        <w:pStyle w:val="NormalBold"/>
      </w:pPr>
      <w:r w:rsidRPr="003E1AD6">
        <w:rPr>
          <w:rStyle w:val="HideTWBExt"/>
          <w:b w:val="0"/>
        </w:rPr>
        <w:t>&lt;Article&gt;</w:t>
      </w:r>
      <w:r w:rsidRPr="003E1AD6">
        <w:t>Paragraphe 24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AEAC500" w14:textId="77777777" w:rsidTr="0037402C">
        <w:trPr>
          <w:trHeight w:hRule="exact" w:val="240"/>
          <w:jc w:val="center"/>
        </w:trPr>
        <w:tc>
          <w:tcPr>
            <w:tcW w:w="9752" w:type="dxa"/>
            <w:gridSpan w:val="2"/>
            <w:tcBorders>
              <w:top w:val="nil"/>
              <w:left w:val="nil"/>
              <w:bottom w:val="nil"/>
              <w:right w:val="nil"/>
            </w:tcBorders>
          </w:tcPr>
          <w:p w14:paraId="1774E7BC" w14:textId="77777777" w:rsidR="00A24A20" w:rsidRPr="003E1AD6" w:rsidRDefault="00A24A20" w:rsidP="0037402C"/>
        </w:tc>
      </w:tr>
      <w:tr w:rsidR="00A24A20" w:rsidRPr="003E1AD6" w14:paraId="166EA1BA" w14:textId="77777777" w:rsidTr="0037402C">
        <w:trPr>
          <w:trHeight w:val="240"/>
          <w:jc w:val="center"/>
        </w:trPr>
        <w:tc>
          <w:tcPr>
            <w:tcW w:w="4876" w:type="dxa"/>
            <w:tcBorders>
              <w:top w:val="nil"/>
              <w:left w:val="nil"/>
              <w:bottom w:val="nil"/>
              <w:right w:val="nil"/>
            </w:tcBorders>
          </w:tcPr>
          <w:p w14:paraId="1B94899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C6E16D5" w14:textId="77777777" w:rsidR="00A24A20" w:rsidRPr="003E1AD6" w:rsidRDefault="00A24A20" w:rsidP="0037402C">
            <w:pPr>
              <w:pStyle w:val="AmColumnHeading"/>
            </w:pPr>
            <w:r w:rsidRPr="003E1AD6">
              <w:t>Amendement</w:t>
            </w:r>
          </w:p>
        </w:tc>
      </w:tr>
      <w:tr w:rsidR="00A24A20" w:rsidRPr="003E1AD6" w14:paraId="13C2C10F" w14:textId="77777777" w:rsidTr="0037402C">
        <w:trPr>
          <w:jc w:val="center"/>
        </w:trPr>
        <w:tc>
          <w:tcPr>
            <w:tcW w:w="4876" w:type="dxa"/>
            <w:tcBorders>
              <w:top w:val="nil"/>
              <w:left w:val="nil"/>
              <w:bottom w:val="nil"/>
              <w:right w:val="nil"/>
            </w:tcBorders>
          </w:tcPr>
          <w:p w14:paraId="2D3F26D3" w14:textId="77777777" w:rsidR="00A24A20" w:rsidRPr="003E1AD6" w:rsidRDefault="00A24A20" w:rsidP="0037402C">
            <w:pPr>
              <w:pStyle w:val="Normal6a"/>
            </w:pPr>
          </w:p>
        </w:tc>
        <w:tc>
          <w:tcPr>
            <w:tcW w:w="4876" w:type="dxa"/>
            <w:tcBorders>
              <w:top w:val="nil"/>
              <w:left w:val="nil"/>
              <w:bottom w:val="nil"/>
              <w:right w:val="nil"/>
            </w:tcBorders>
          </w:tcPr>
          <w:p w14:paraId="6AC146B7" w14:textId="77777777" w:rsidR="00A24A20" w:rsidRPr="003E1AD6" w:rsidRDefault="00A24A20" w:rsidP="0037402C">
            <w:pPr>
              <w:pStyle w:val="Normal6a"/>
            </w:pPr>
            <w:r w:rsidRPr="003E1AD6">
              <w:rPr>
                <w:b/>
                <w:i/>
              </w:rPr>
              <w:t>24 bis.</w:t>
            </w:r>
            <w:r w:rsidRPr="003E1AD6">
              <w:tab/>
            </w:r>
            <w:r w:rsidRPr="003E1AD6">
              <w:rPr>
                <w:b/>
                <w:i/>
              </w:rPr>
              <w:t>exprime son inquiétude à l’égard de l’escalade de la corruption en Macédoine du Nord, comme en témoigne la baisse de l’indice de perception de la corruption (IPC) de l’organisation Transparency International; note qu’en 2024, le score IPC de la Macédoine du Nord est passé à 40, portant le pays à la 88</w:t>
            </w:r>
            <w:r w:rsidRPr="003E1AD6">
              <w:rPr>
                <w:b/>
                <w:i/>
                <w:vertAlign w:val="superscript"/>
              </w:rPr>
              <w:t>e</w:t>
            </w:r>
            <w:r w:rsidRPr="003E1AD6">
              <w:rPr>
                <w:b/>
                <w:i/>
              </w:rPr>
              <w:t> place sur 180, ce qui représente une détérioration par rapport à l’année 2023, lorsque son score était de 42 et que le pays figurait à la 76</w:t>
            </w:r>
            <w:r w:rsidRPr="003E1AD6">
              <w:rPr>
                <w:b/>
                <w:i/>
                <w:vertAlign w:val="superscript"/>
              </w:rPr>
              <w:t>e</w:t>
            </w:r>
            <w:r w:rsidRPr="003E1AD6">
              <w:rPr>
                <w:b/>
                <w:i/>
              </w:rPr>
              <w:t> place du classement; réaffirme que ce déclin met en lumière la nécessité urgente de procéder à des réformes globales visant à renforcer l’indépendance du pouvoir judiciaire, à améliorer la transparence et à lutter contre la corruption de haut niveau;</w:t>
            </w:r>
          </w:p>
        </w:tc>
      </w:tr>
    </w:tbl>
    <w:p w14:paraId="3175297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6C4FCAB" w14:textId="77777777" w:rsidR="00A24A20" w:rsidRPr="003E1AD6" w:rsidRDefault="00A24A20" w:rsidP="00A24A20">
      <w:r w:rsidRPr="003E1AD6">
        <w:rPr>
          <w:rStyle w:val="HideTWBExt"/>
        </w:rPr>
        <w:t>&lt;/Amend&gt;</w:t>
      </w:r>
    </w:p>
    <w:p w14:paraId="384F0B3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202</w:t>
      </w:r>
      <w:r w:rsidRPr="003E1AD6">
        <w:rPr>
          <w:rStyle w:val="HideTWBExt"/>
          <w:b w:val="0"/>
        </w:rPr>
        <w:t>&lt;/NumAm&gt;</w:t>
      </w:r>
    </w:p>
    <w:p w14:paraId="4B6EC58D"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739D9A5F" w14:textId="77777777" w:rsidR="00A24A20" w:rsidRPr="003E1AD6" w:rsidRDefault="00A24A20" w:rsidP="00A24A20">
      <w:pPr>
        <w:pStyle w:val="NormalBold"/>
      </w:pPr>
      <w:r w:rsidRPr="003E1AD6">
        <w:rPr>
          <w:rStyle w:val="HideTWBExt"/>
          <w:b w:val="0"/>
        </w:rPr>
        <w:t>&lt;/RepeatBlock-By&gt;</w:t>
      </w:r>
    </w:p>
    <w:p w14:paraId="00381AC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36856A2" w14:textId="77777777" w:rsidR="00A24A20" w:rsidRPr="003E1AD6" w:rsidRDefault="00A24A20" w:rsidP="00A24A20">
      <w:pPr>
        <w:pStyle w:val="NormalBold"/>
      </w:pPr>
      <w:r w:rsidRPr="003E1AD6">
        <w:rPr>
          <w:rStyle w:val="HideTWBExt"/>
          <w:b w:val="0"/>
        </w:rPr>
        <w:t>&lt;Article&gt;</w:t>
      </w:r>
      <w:r w:rsidRPr="003E1AD6">
        <w:t>Paragraphe 24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1953F80" w14:textId="77777777" w:rsidTr="0037402C">
        <w:trPr>
          <w:trHeight w:hRule="exact" w:val="240"/>
          <w:jc w:val="center"/>
        </w:trPr>
        <w:tc>
          <w:tcPr>
            <w:tcW w:w="9752" w:type="dxa"/>
            <w:gridSpan w:val="2"/>
            <w:tcBorders>
              <w:top w:val="nil"/>
              <w:left w:val="nil"/>
              <w:bottom w:val="nil"/>
              <w:right w:val="nil"/>
            </w:tcBorders>
          </w:tcPr>
          <w:p w14:paraId="54D02E83" w14:textId="77777777" w:rsidR="00A24A20" w:rsidRPr="003E1AD6" w:rsidRDefault="00A24A20" w:rsidP="0037402C"/>
        </w:tc>
      </w:tr>
      <w:tr w:rsidR="00A24A20" w:rsidRPr="003E1AD6" w14:paraId="460A8828" w14:textId="77777777" w:rsidTr="0037402C">
        <w:trPr>
          <w:trHeight w:val="240"/>
          <w:jc w:val="center"/>
        </w:trPr>
        <w:tc>
          <w:tcPr>
            <w:tcW w:w="4876" w:type="dxa"/>
            <w:tcBorders>
              <w:top w:val="nil"/>
              <w:left w:val="nil"/>
              <w:bottom w:val="nil"/>
              <w:right w:val="nil"/>
            </w:tcBorders>
          </w:tcPr>
          <w:p w14:paraId="65B1F86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79263C6" w14:textId="77777777" w:rsidR="00A24A20" w:rsidRPr="003E1AD6" w:rsidRDefault="00A24A20" w:rsidP="0037402C">
            <w:pPr>
              <w:pStyle w:val="AmColumnHeading"/>
            </w:pPr>
            <w:r w:rsidRPr="003E1AD6">
              <w:t>Amendement</w:t>
            </w:r>
          </w:p>
        </w:tc>
      </w:tr>
      <w:tr w:rsidR="00A24A20" w:rsidRPr="003E1AD6" w14:paraId="5BD09C28" w14:textId="77777777" w:rsidTr="0037402C">
        <w:trPr>
          <w:jc w:val="center"/>
        </w:trPr>
        <w:tc>
          <w:tcPr>
            <w:tcW w:w="4876" w:type="dxa"/>
            <w:tcBorders>
              <w:top w:val="nil"/>
              <w:left w:val="nil"/>
              <w:bottom w:val="nil"/>
              <w:right w:val="nil"/>
            </w:tcBorders>
          </w:tcPr>
          <w:p w14:paraId="1D164FA8" w14:textId="77777777" w:rsidR="00A24A20" w:rsidRPr="003E1AD6" w:rsidRDefault="00A24A20" w:rsidP="0037402C">
            <w:pPr>
              <w:pStyle w:val="Normal6a"/>
            </w:pPr>
          </w:p>
        </w:tc>
        <w:tc>
          <w:tcPr>
            <w:tcW w:w="4876" w:type="dxa"/>
            <w:tcBorders>
              <w:top w:val="nil"/>
              <w:left w:val="nil"/>
              <w:bottom w:val="nil"/>
              <w:right w:val="nil"/>
            </w:tcBorders>
          </w:tcPr>
          <w:p w14:paraId="7BFAB3CC" w14:textId="77777777" w:rsidR="00A24A20" w:rsidRPr="003E1AD6" w:rsidRDefault="00A24A20" w:rsidP="0037402C">
            <w:pPr>
              <w:pStyle w:val="Normal6a"/>
            </w:pPr>
            <w:r w:rsidRPr="003E1AD6">
              <w:rPr>
                <w:b/>
                <w:i/>
              </w:rPr>
              <w:t>24 bis.</w:t>
            </w:r>
            <w:r w:rsidRPr="003E1AD6">
              <w:tab/>
            </w:r>
            <w:r w:rsidRPr="003E1AD6">
              <w:rPr>
                <w:b/>
                <w:i/>
              </w:rPr>
              <w:t>condamne les modifications législatives discriminatoires apportées à la loi sur les fondations et les associations, qui restreignent et contrôlent la dénomination des ONG en annulant l’enregistrement légal des organisations de la société civile bulgare; rappelle que ces amendements ont été mis en œuvre rétroactivement pour l’ensemble des 17 000 organisations existantes et qu’ils ont été utilisés de manière sélective pour fermer les deux centres culturels bulgares non gouvernementaux du pays;</w:t>
            </w:r>
          </w:p>
        </w:tc>
      </w:tr>
    </w:tbl>
    <w:p w14:paraId="6D039EE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EF39467" w14:textId="77777777" w:rsidR="00A24A20" w:rsidRPr="003E1AD6" w:rsidRDefault="00A24A20" w:rsidP="00A24A20">
      <w:r w:rsidRPr="003E1AD6">
        <w:rPr>
          <w:rStyle w:val="HideTWBExt"/>
        </w:rPr>
        <w:t>&lt;/Amend&gt;</w:t>
      </w:r>
    </w:p>
    <w:p w14:paraId="1F579A6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203</w:t>
      </w:r>
      <w:r w:rsidRPr="003E1AD6">
        <w:rPr>
          <w:rStyle w:val="HideTWBExt"/>
          <w:b w:val="0"/>
        </w:rPr>
        <w:t>&lt;/NumAm&gt;</w:t>
      </w:r>
    </w:p>
    <w:p w14:paraId="7ECB6810"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5C64174F" w14:textId="77777777" w:rsidR="00A24A20" w:rsidRPr="003E1AD6" w:rsidRDefault="00A24A20" w:rsidP="00A24A20">
      <w:pPr>
        <w:pStyle w:val="NormalBold"/>
      </w:pPr>
      <w:r w:rsidRPr="003E1AD6">
        <w:rPr>
          <w:rStyle w:val="HideTWBExt"/>
          <w:b w:val="0"/>
        </w:rPr>
        <w:t>&lt;/RepeatBlock-By&gt;</w:t>
      </w:r>
    </w:p>
    <w:p w14:paraId="06DF285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A1A4D25" w14:textId="77777777" w:rsidR="00A24A20" w:rsidRPr="003E1AD6" w:rsidRDefault="00A24A20" w:rsidP="00A24A20">
      <w:pPr>
        <w:pStyle w:val="NormalBold"/>
      </w:pPr>
      <w:r w:rsidRPr="003E1AD6">
        <w:rPr>
          <w:rStyle w:val="HideTWBExt"/>
          <w:b w:val="0"/>
        </w:rPr>
        <w:t>&lt;Article&gt;</w:t>
      </w:r>
      <w:r w:rsidRPr="003E1AD6">
        <w:t>Paragraphe 24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6C29329" w14:textId="77777777" w:rsidTr="0037402C">
        <w:trPr>
          <w:trHeight w:hRule="exact" w:val="240"/>
          <w:jc w:val="center"/>
        </w:trPr>
        <w:tc>
          <w:tcPr>
            <w:tcW w:w="9752" w:type="dxa"/>
            <w:gridSpan w:val="2"/>
            <w:tcBorders>
              <w:top w:val="nil"/>
              <w:left w:val="nil"/>
              <w:bottom w:val="nil"/>
              <w:right w:val="nil"/>
            </w:tcBorders>
          </w:tcPr>
          <w:p w14:paraId="1E0E543E" w14:textId="77777777" w:rsidR="00A24A20" w:rsidRPr="003E1AD6" w:rsidRDefault="00A24A20" w:rsidP="0037402C"/>
        </w:tc>
      </w:tr>
      <w:tr w:rsidR="00A24A20" w:rsidRPr="003E1AD6" w14:paraId="26CD8409" w14:textId="77777777" w:rsidTr="0037402C">
        <w:trPr>
          <w:trHeight w:val="240"/>
          <w:jc w:val="center"/>
        </w:trPr>
        <w:tc>
          <w:tcPr>
            <w:tcW w:w="4876" w:type="dxa"/>
            <w:tcBorders>
              <w:top w:val="nil"/>
              <w:left w:val="nil"/>
              <w:bottom w:val="nil"/>
              <w:right w:val="nil"/>
            </w:tcBorders>
          </w:tcPr>
          <w:p w14:paraId="11944E0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18357D7" w14:textId="77777777" w:rsidR="00A24A20" w:rsidRPr="003E1AD6" w:rsidRDefault="00A24A20" w:rsidP="0037402C">
            <w:pPr>
              <w:pStyle w:val="AmColumnHeading"/>
            </w:pPr>
            <w:r w:rsidRPr="003E1AD6">
              <w:t>Amendement</w:t>
            </w:r>
          </w:p>
        </w:tc>
      </w:tr>
      <w:tr w:rsidR="00A24A20" w:rsidRPr="003E1AD6" w14:paraId="23BAD9C4" w14:textId="77777777" w:rsidTr="0037402C">
        <w:trPr>
          <w:jc w:val="center"/>
        </w:trPr>
        <w:tc>
          <w:tcPr>
            <w:tcW w:w="4876" w:type="dxa"/>
            <w:tcBorders>
              <w:top w:val="nil"/>
              <w:left w:val="nil"/>
              <w:bottom w:val="nil"/>
              <w:right w:val="nil"/>
            </w:tcBorders>
          </w:tcPr>
          <w:p w14:paraId="354F1833" w14:textId="77777777" w:rsidR="00A24A20" w:rsidRPr="003E1AD6" w:rsidRDefault="00A24A20" w:rsidP="0037402C">
            <w:pPr>
              <w:pStyle w:val="Normal6a"/>
            </w:pPr>
          </w:p>
        </w:tc>
        <w:tc>
          <w:tcPr>
            <w:tcW w:w="4876" w:type="dxa"/>
            <w:tcBorders>
              <w:top w:val="nil"/>
              <w:left w:val="nil"/>
              <w:bottom w:val="nil"/>
              <w:right w:val="nil"/>
            </w:tcBorders>
          </w:tcPr>
          <w:p w14:paraId="36603415" w14:textId="77777777" w:rsidR="00A24A20" w:rsidRPr="003E1AD6" w:rsidRDefault="00A24A20" w:rsidP="0037402C">
            <w:pPr>
              <w:pStyle w:val="Normal6a"/>
            </w:pPr>
            <w:r w:rsidRPr="003E1AD6">
              <w:rPr>
                <w:b/>
                <w:i/>
              </w:rPr>
              <w:t>24 bis.</w:t>
            </w:r>
            <w:r w:rsidRPr="003E1AD6">
              <w:tab/>
            </w:r>
            <w:r w:rsidRPr="003E1AD6">
              <w:rPr>
                <w:b/>
                <w:i/>
              </w:rPr>
              <w:t>rappelle que des ressources financières et humaines suffisantes sont nécessaires pour garantir la mise en œuvre efficace et cohérente de mécanismes de dissuasion, de prévention, de détection, d’investigation et de sanction pour les titulaires d’une fonction publique, au moyen de mesures générales couvrant les conflits d’intérêts, le lobbying, les codes d’éthique et la protection des lanceurs d’alerte;</w:t>
            </w:r>
          </w:p>
        </w:tc>
      </w:tr>
    </w:tbl>
    <w:p w14:paraId="524104F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368BD52" w14:textId="77777777" w:rsidR="00A24A20" w:rsidRPr="003E1AD6" w:rsidRDefault="00A24A20" w:rsidP="00A24A20">
      <w:r w:rsidRPr="003E1AD6">
        <w:rPr>
          <w:rStyle w:val="HideTWBExt"/>
        </w:rPr>
        <w:t>&lt;/Amend&gt;</w:t>
      </w:r>
    </w:p>
    <w:p w14:paraId="68C0D44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204</w:t>
      </w:r>
      <w:r w:rsidRPr="003E1AD6">
        <w:rPr>
          <w:rStyle w:val="HideTWBExt"/>
          <w:b w:val="0"/>
        </w:rPr>
        <w:t>&lt;/NumAm&gt;</w:t>
      </w:r>
    </w:p>
    <w:p w14:paraId="489C78B7"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35CFE4EA" w14:textId="77777777" w:rsidR="00A24A20" w:rsidRPr="003E1AD6" w:rsidRDefault="00A24A20" w:rsidP="00A24A20">
      <w:pPr>
        <w:pStyle w:val="NormalBold"/>
      </w:pPr>
      <w:r w:rsidRPr="003E1AD6">
        <w:rPr>
          <w:rStyle w:val="HideTWBExt"/>
          <w:b w:val="0"/>
        </w:rPr>
        <w:t>&lt;/RepeatBlock-By&gt;</w:t>
      </w:r>
    </w:p>
    <w:p w14:paraId="038DB61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E8F0BA2" w14:textId="77777777" w:rsidR="00A24A20" w:rsidRPr="003E1AD6" w:rsidRDefault="00A24A20" w:rsidP="00A24A20">
      <w:pPr>
        <w:pStyle w:val="NormalBold"/>
      </w:pPr>
      <w:r w:rsidRPr="003E1AD6">
        <w:rPr>
          <w:rStyle w:val="HideTWBExt"/>
          <w:b w:val="0"/>
        </w:rPr>
        <w:t>&lt;Article&gt;</w:t>
      </w:r>
      <w:r w:rsidRPr="003E1AD6">
        <w:t>Paragraphe 24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C05D61E" w14:textId="77777777" w:rsidTr="0037402C">
        <w:trPr>
          <w:trHeight w:hRule="exact" w:val="240"/>
          <w:jc w:val="center"/>
        </w:trPr>
        <w:tc>
          <w:tcPr>
            <w:tcW w:w="9752" w:type="dxa"/>
            <w:gridSpan w:val="2"/>
            <w:tcBorders>
              <w:top w:val="nil"/>
              <w:left w:val="nil"/>
              <w:bottom w:val="nil"/>
              <w:right w:val="nil"/>
            </w:tcBorders>
          </w:tcPr>
          <w:p w14:paraId="00BE350D" w14:textId="77777777" w:rsidR="00A24A20" w:rsidRPr="003E1AD6" w:rsidRDefault="00A24A20" w:rsidP="0037402C"/>
        </w:tc>
      </w:tr>
      <w:tr w:rsidR="00A24A20" w:rsidRPr="003E1AD6" w14:paraId="03B56585" w14:textId="77777777" w:rsidTr="0037402C">
        <w:trPr>
          <w:trHeight w:val="240"/>
          <w:jc w:val="center"/>
        </w:trPr>
        <w:tc>
          <w:tcPr>
            <w:tcW w:w="4876" w:type="dxa"/>
            <w:tcBorders>
              <w:top w:val="nil"/>
              <w:left w:val="nil"/>
              <w:bottom w:val="nil"/>
              <w:right w:val="nil"/>
            </w:tcBorders>
          </w:tcPr>
          <w:p w14:paraId="26F3FEB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97E7758" w14:textId="77777777" w:rsidR="00A24A20" w:rsidRPr="003E1AD6" w:rsidRDefault="00A24A20" w:rsidP="0037402C">
            <w:pPr>
              <w:pStyle w:val="AmColumnHeading"/>
            </w:pPr>
            <w:r w:rsidRPr="003E1AD6">
              <w:t>Amendement</w:t>
            </w:r>
          </w:p>
        </w:tc>
      </w:tr>
      <w:tr w:rsidR="00A24A20" w:rsidRPr="003E1AD6" w14:paraId="07D8411A" w14:textId="77777777" w:rsidTr="0037402C">
        <w:trPr>
          <w:jc w:val="center"/>
        </w:trPr>
        <w:tc>
          <w:tcPr>
            <w:tcW w:w="4876" w:type="dxa"/>
            <w:tcBorders>
              <w:top w:val="nil"/>
              <w:left w:val="nil"/>
              <w:bottom w:val="nil"/>
              <w:right w:val="nil"/>
            </w:tcBorders>
          </w:tcPr>
          <w:p w14:paraId="61044275" w14:textId="77777777" w:rsidR="00A24A20" w:rsidRPr="003E1AD6" w:rsidRDefault="00A24A20" w:rsidP="0037402C">
            <w:pPr>
              <w:pStyle w:val="Normal6a"/>
            </w:pPr>
          </w:p>
        </w:tc>
        <w:tc>
          <w:tcPr>
            <w:tcW w:w="4876" w:type="dxa"/>
            <w:tcBorders>
              <w:top w:val="nil"/>
              <w:left w:val="nil"/>
              <w:bottom w:val="nil"/>
              <w:right w:val="nil"/>
            </w:tcBorders>
          </w:tcPr>
          <w:p w14:paraId="7B76639C" w14:textId="77777777" w:rsidR="00A24A20" w:rsidRPr="003E1AD6" w:rsidRDefault="00A24A20" w:rsidP="0037402C">
            <w:pPr>
              <w:pStyle w:val="Normal6a"/>
            </w:pPr>
            <w:r w:rsidRPr="003E1AD6">
              <w:rPr>
                <w:b/>
                <w:i/>
              </w:rPr>
              <w:t>24 ter.</w:t>
            </w:r>
            <w:r w:rsidRPr="003E1AD6">
              <w:tab/>
            </w:r>
            <w:r w:rsidRPr="003E1AD6">
              <w:rPr>
                <w:b/>
                <w:i/>
              </w:rPr>
              <w:t>constate avec inquiétude l’alignement partiel de la Macédoine du Nord sur l’acquis de l’Union en matière de lutte contre la criminalité organisée; demande à nouveau de s’aligner davantage sur l’acquis de l’Union et de mener des enquêtes financières systématiques, en intensifiant le gel, la confiscation et la gestion des avoirs acquis illégalement;</w:t>
            </w:r>
          </w:p>
        </w:tc>
      </w:tr>
    </w:tbl>
    <w:p w14:paraId="0E46257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4170CDC" w14:textId="77777777" w:rsidR="00A24A20" w:rsidRPr="003E1AD6" w:rsidRDefault="00A24A20" w:rsidP="00A24A20">
      <w:r w:rsidRPr="003E1AD6">
        <w:rPr>
          <w:rStyle w:val="HideTWBExt"/>
        </w:rPr>
        <w:t>&lt;/Amend&gt;</w:t>
      </w:r>
    </w:p>
    <w:p w14:paraId="2520B7D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205</w:t>
      </w:r>
      <w:r w:rsidRPr="003E1AD6">
        <w:rPr>
          <w:rStyle w:val="HideTWBExt"/>
          <w:b w:val="0"/>
        </w:rPr>
        <w:t>&lt;/NumAm&gt;</w:t>
      </w:r>
    </w:p>
    <w:p w14:paraId="73386F04"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5707DF18" w14:textId="77777777" w:rsidR="00A24A20" w:rsidRPr="003E1AD6" w:rsidRDefault="00A24A20" w:rsidP="00A24A20">
      <w:pPr>
        <w:pStyle w:val="NormalBold"/>
      </w:pPr>
      <w:r w:rsidRPr="003E1AD6">
        <w:rPr>
          <w:rStyle w:val="HideTWBExt"/>
          <w:b w:val="0"/>
        </w:rPr>
        <w:t>&lt;/RepeatBlock-By&gt;</w:t>
      </w:r>
    </w:p>
    <w:p w14:paraId="6406724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65A464F" w14:textId="77777777" w:rsidR="00A24A20" w:rsidRPr="003E1AD6" w:rsidRDefault="00A24A20" w:rsidP="00A24A20">
      <w:pPr>
        <w:pStyle w:val="NormalBold"/>
      </w:pPr>
      <w:r w:rsidRPr="003E1AD6">
        <w:rPr>
          <w:rStyle w:val="HideTWBExt"/>
          <w:b w:val="0"/>
        </w:rPr>
        <w:t>&lt;Article&gt;</w:t>
      </w:r>
      <w:r w:rsidRPr="003E1AD6">
        <w:t>Paragraphe 24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DE47678" w14:textId="77777777" w:rsidTr="0037402C">
        <w:trPr>
          <w:trHeight w:hRule="exact" w:val="240"/>
          <w:jc w:val="center"/>
        </w:trPr>
        <w:tc>
          <w:tcPr>
            <w:tcW w:w="9752" w:type="dxa"/>
            <w:gridSpan w:val="2"/>
            <w:tcBorders>
              <w:top w:val="nil"/>
              <w:left w:val="nil"/>
              <w:bottom w:val="nil"/>
              <w:right w:val="nil"/>
            </w:tcBorders>
          </w:tcPr>
          <w:p w14:paraId="304839F7" w14:textId="77777777" w:rsidR="00A24A20" w:rsidRPr="003E1AD6" w:rsidRDefault="00A24A20" w:rsidP="0037402C"/>
        </w:tc>
      </w:tr>
      <w:tr w:rsidR="00A24A20" w:rsidRPr="003E1AD6" w14:paraId="0FB2AC6B" w14:textId="77777777" w:rsidTr="0037402C">
        <w:trPr>
          <w:trHeight w:val="240"/>
          <w:jc w:val="center"/>
        </w:trPr>
        <w:tc>
          <w:tcPr>
            <w:tcW w:w="4876" w:type="dxa"/>
            <w:tcBorders>
              <w:top w:val="nil"/>
              <w:left w:val="nil"/>
              <w:bottom w:val="nil"/>
              <w:right w:val="nil"/>
            </w:tcBorders>
          </w:tcPr>
          <w:p w14:paraId="20A1CD3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A4A4E81" w14:textId="77777777" w:rsidR="00A24A20" w:rsidRPr="003E1AD6" w:rsidRDefault="00A24A20" w:rsidP="0037402C">
            <w:pPr>
              <w:pStyle w:val="AmColumnHeading"/>
            </w:pPr>
            <w:r w:rsidRPr="003E1AD6">
              <w:t>Amendement</w:t>
            </w:r>
          </w:p>
        </w:tc>
      </w:tr>
      <w:tr w:rsidR="00A24A20" w:rsidRPr="003E1AD6" w14:paraId="2EF6E879" w14:textId="77777777" w:rsidTr="0037402C">
        <w:trPr>
          <w:jc w:val="center"/>
        </w:trPr>
        <w:tc>
          <w:tcPr>
            <w:tcW w:w="4876" w:type="dxa"/>
            <w:tcBorders>
              <w:top w:val="nil"/>
              <w:left w:val="nil"/>
              <w:bottom w:val="nil"/>
              <w:right w:val="nil"/>
            </w:tcBorders>
          </w:tcPr>
          <w:p w14:paraId="548D3A98" w14:textId="77777777" w:rsidR="00A24A20" w:rsidRPr="003E1AD6" w:rsidRDefault="00A24A20" w:rsidP="0037402C">
            <w:pPr>
              <w:pStyle w:val="Normal6a"/>
            </w:pPr>
          </w:p>
        </w:tc>
        <w:tc>
          <w:tcPr>
            <w:tcW w:w="4876" w:type="dxa"/>
            <w:tcBorders>
              <w:top w:val="nil"/>
              <w:left w:val="nil"/>
              <w:bottom w:val="nil"/>
              <w:right w:val="nil"/>
            </w:tcBorders>
          </w:tcPr>
          <w:p w14:paraId="490DBC20" w14:textId="77777777" w:rsidR="00A24A20" w:rsidRPr="003E1AD6" w:rsidRDefault="00A24A20" w:rsidP="0037402C">
            <w:pPr>
              <w:pStyle w:val="Normal6a"/>
            </w:pPr>
            <w:r w:rsidRPr="003E1AD6">
              <w:rPr>
                <w:b/>
                <w:i/>
              </w:rPr>
              <w:t>24 ter.</w:t>
            </w:r>
            <w:r w:rsidRPr="003E1AD6">
              <w:tab/>
            </w:r>
            <w:r w:rsidRPr="003E1AD6">
              <w:rPr>
                <w:b/>
                <w:i/>
              </w:rPr>
              <w:t>exhorte la Macédoine du Nord à mettre en œuvre les recommandations du rapport 2023 de l’ECRI sur la Macédoine du Nord pour remédier à ces violations des droits de l’homme; invite la Macédoine du Nord à abroger les amendements législatifs et à préserver l’existence d’associations de personnes qui s’identifient comme Bulgares en Macédoine du Nord;</w:t>
            </w:r>
          </w:p>
        </w:tc>
      </w:tr>
    </w:tbl>
    <w:p w14:paraId="5141436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FC45B6D" w14:textId="77777777" w:rsidR="00A24A20" w:rsidRPr="003E1AD6" w:rsidRDefault="00A24A20" w:rsidP="00A24A20">
      <w:r w:rsidRPr="003E1AD6">
        <w:rPr>
          <w:rStyle w:val="HideTWBExt"/>
        </w:rPr>
        <w:t>&lt;/Amend&gt;</w:t>
      </w:r>
    </w:p>
    <w:p w14:paraId="2150FA2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206</w:t>
      </w:r>
      <w:r w:rsidRPr="003E1AD6">
        <w:rPr>
          <w:rStyle w:val="HideTWBExt"/>
          <w:b w:val="0"/>
        </w:rPr>
        <w:t>&lt;/NumAm&gt;</w:t>
      </w:r>
    </w:p>
    <w:p w14:paraId="3A98D653"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1462FE2E"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4BDDDE3" w14:textId="77777777" w:rsidR="00A24A20" w:rsidRPr="003E1AD6" w:rsidRDefault="00A24A20" w:rsidP="00A24A20">
      <w:pPr>
        <w:pStyle w:val="NormalBold"/>
      </w:pPr>
      <w:r w:rsidRPr="003E1AD6">
        <w:rPr>
          <w:rStyle w:val="HideTWBExt"/>
          <w:b w:val="0"/>
        </w:rPr>
        <w:t>&lt;/RepeatBlock-By&gt;</w:t>
      </w:r>
    </w:p>
    <w:p w14:paraId="72F629A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8A7C8FF" w14:textId="77777777" w:rsidR="00A24A20" w:rsidRPr="003E1AD6" w:rsidRDefault="00A24A20" w:rsidP="00A24A20">
      <w:pPr>
        <w:pStyle w:val="NormalBold"/>
      </w:pPr>
      <w:r w:rsidRPr="003E1AD6">
        <w:rPr>
          <w:rStyle w:val="HideTWBExt"/>
          <w:b w:val="0"/>
        </w:rPr>
        <w:t>&lt;Article&gt;</w:t>
      </w:r>
      <w:r w:rsidRPr="003E1AD6">
        <w:t>Paragraphe 25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73B8647" w14:textId="77777777" w:rsidTr="0037402C">
        <w:trPr>
          <w:trHeight w:hRule="exact" w:val="240"/>
          <w:jc w:val="center"/>
        </w:trPr>
        <w:tc>
          <w:tcPr>
            <w:tcW w:w="9752" w:type="dxa"/>
            <w:gridSpan w:val="2"/>
            <w:tcBorders>
              <w:top w:val="nil"/>
              <w:left w:val="nil"/>
              <w:bottom w:val="nil"/>
              <w:right w:val="nil"/>
            </w:tcBorders>
          </w:tcPr>
          <w:p w14:paraId="07D6D1CE" w14:textId="77777777" w:rsidR="00A24A20" w:rsidRPr="003E1AD6" w:rsidRDefault="00A24A20" w:rsidP="0037402C"/>
        </w:tc>
      </w:tr>
      <w:tr w:rsidR="00A24A20" w:rsidRPr="003E1AD6" w14:paraId="67765B05" w14:textId="77777777" w:rsidTr="0037402C">
        <w:trPr>
          <w:trHeight w:val="240"/>
          <w:jc w:val="center"/>
        </w:trPr>
        <w:tc>
          <w:tcPr>
            <w:tcW w:w="4876" w:type="dxa"/>
            <w:tcBorders>
              <w:top w:val="nil"/>
              <w:left w:val="nil"/>
              <w:bottom w:val="nil"/>
              <w:right w:val="nil"/>
            </w:tcBorders>
          </w:tcPr>
          <w:p w14:paraId="219B45B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CCE0A84" w14:textId="77777777" w:rsidR="00A24A20" w:rsidRPr="003E1AD6" w:rsidRDefault="00A24A20" w:rsidP="0037402C">
            <w:pPr>
              <w:pStyle w:val="AmColumnHeading"/>
            </w:pPr>
            <w:r w:rsidRPr="003E1AD6">
              <w:t>Amendement</w:t>
            </w:r>
          </w:p>
        </w:tc>
      </w:tr>
      <w:tr w:rsidR="00A24A20" w:rsidRPr="003E1AD6" w14:paraId="232D456D" w14:textId="77777777" w:rsidTr="0037402C">
        <w:trPr>
          <w:jc w:val="center"/>
        </w:trPr>
        <w:tc>
          <w:tcPr>
            <w:tcW w:w="4876" w:type="dxa"/>
            <w:tcBorders>
              <w:top w:val="nil"/>
              <w:left w:val="nil"/>
              <w:bottom w:val="nil"/>
              <w:right w:val="nil"/>
            </w:tcBorders>
          </w:tcPr>
          <w:p w14:paraId="428EAC54" w14:textId="77777777" w:rsidR="00A24A20" w:rsidRPr="003E1AD6" w:rsidRDefault="00A24A20" w:rsidP="0037402C">
            <w:pPr>
              <w:pStyle w:val="Normal6a"/>
            </w:pPr>
            <w:r w:rsidRPr="003E1AD6">
              <w:t>25.</w:t>
            </w:r>
            <w:r w:rsidRPr="003E1AD6">
              <w:tab/>
              <w:t>constate que le niveau perçu de confiance dans le système judiciaire reste très faible; demande que l’indépendance, la transparence et l’efficacité du fonctionnement des organes judiciaires soient renforcées;</w:t>
            </w:r>
          </w:p>
        </w:tc>
        <w:tc>
          <w:tcPr>
            <w:tcW w:w="4876" w:type="dxa"/>
            <w:tcBorders>
              <w:top w:val="nil"/>
              <w:left w:val="nil"/>
              <w:bottom w:val="nil"/>
              <w:right w:val="nil"/>
            </w:tcBorders>
          </w:tcPr>
          <w:p w14:paraId="7675E05D" w14:textId="77777777" w:rsidR="00A24A20" w:rsidRPr="003E1AD6" w:rsidRDefault="00A24A20" w:rsidP="0037402C">
            <w:pPr>
              <w:pStyle w:val="Normal6a"/>
            </w:pPr>
            <w:r w:rsidRPr="003E1AD6">
              <w:t>25.</w:t>
            </w:r>
            <w:r w:rsidRPr="003E1AD6">
              <w:tab/>
              <w:t>constate que le niveau perçu de confiance dans le système judiciaire reste très faible</w:t>
            </w:r>
            <w:r w:rsidRPr="003E1AD6">
              <w:rPr>
                <w:b/>
                <w:i/>
              </w:rPr>
              <w:t xml:space="preserve"> et que des efforts supplémentaires seront nécessaires pour prévenir les influences indues et les tentatives d’intimidation; demande instamment que l’on s’attaque à la grave pénurie de juges et de procureurs qui affecte la qualité et l’efficacité de la justice</w:t>
            </w:r>
            <w:r w:rsidRPr="003E1AD6">
              <w:t>; demande que l’indépendance, la transparence et l’efficacité du fonctionnement des organes judiciaires soient renforcées;</w:t>
            </w:r>
          </w:p>
        </w:tc>
      </w:tr>
    </w:tbl>
    <w:p w14:paraId="1ACD20F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A7690AD" w14:textId="77777777" w:rsidR="00A24A20" w:rsidRPr="003E1AD6" w:rsidRDefault="00A24A20" w:rsidP="00A24A20">
      <w:r w:rsidRPr="003E1AD6">
        <w:rPr>
          <w:rStyle w:val="HideTWBExt"/>
        </w:rPr>
        <w:t>&lt;/Amend&gt;</w:t>
      </w:r>
    </w:p>
    <w:p w14:paraId="535BE44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207</w:t>
      </w:r>
      <w:r w:rsidRPr="003E1AD6">
        <w:rPr>
          <w:rStyle w:val="HideTWBExt"/>
          <w:b w:val="0"/>
        </w:rPr>
        <w:t>&lt;/NumAm&gt;</w:t>
      </w:r>
    </w:p>
    <w:p w14:paraId="075158E7"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56CC58FA" w14:textId="77777777" w:rsidR="00A24A20" w:rsidRPr="003E1AD6" w:rsidRDefault="00A24A20" w:rsidP="00A24A20">
      <w:pPr>
        <w:pStyle w:val="NormalBold"/>
      </w:pPr>
      <w:r w:rsidRPr="003E1AD6">
        <w:rPr>
          <w:rStyle w:val="HideTWBExt"/>
          <w:b w:val="0"/>
        </w:rPr>
        <w:t>&lt;/RepeatBlock-By&gt;</w:t>
      </w:r>
    </w:p>
    <w:p w14:paraId="787E5E7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2FAC76F" w14:textId="77777777" w:rsidR="00A24A20" w:rsidRPr="003E1AD6" w:rsidRDefault="00A24A20" w:rsidP="00A24A20">
      <w:pPr>
        <w:pStyle w:val="NormalBold"/>
      </w:pPr>
      <w:r w:rsidRPr="003E1AD6">
        <w:rPr>
          <w:rStyle w:val="HideTWBExt"/>
          <w:b w:val="0"/>
        </w:rPr>
        <w:t>&lt;Article&gt;</w:t>
      </w:r>
      <w:r w:rsidRPr="003E1AD6">
        <w:t>Paragraphe 25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875B9C6" w14:textId="77777777" w:rsidTr="0037402C">
        <w:trPr>
          <w:trHeight w:hRule="exact" w:val="240"/>
          <w:jc w:val="center"/>
        </w:trPr>
        <w:tc>
          <w:tcPr>
            <w:tcW w:w="9752" w:type="dxa"/>
            <w:gridSpan w:val="2"/>
            <w:tcBorders>
              <w:top w:val="nil"/>
              <w:left w:val="nil"/>
              <w:bottom w:val="nil"/>
              <w:right w:val="nil"/>
            </w:tcBorders>
          </w:tcPr>
          <w:p w14:paraId="09C1BCD4" w14:textId="77777777" w:rsidR="00A24A20" w:rsidRPr="003E1AD6" w:rsidRDefault="00A24A20" w:rsidP="0037402C"/>
        </w:tc>
      </w:tr>
      <w:tr w:rsidR="00A24A20" w:rsidRPr="003E1AD6" w14:paraId="6635B510" w14:textId="77777777" w:rsidTr="0037402C">
        <w:trPr>
          <w:trHeight w:val="240"/>
          <w:jc w:val="center"/>
        </w:trPr>
        <w:tc>
          <w:tcPr>
            <w:tcW w:w="4876" w:type="dxa"/>
            <w:tcBorders>
              <w:top w:val="nil"/>
              <w:left w:val="nil"/>
              <w:bottom w:val="nil"/>
              <w:right w:val="nil"/>
            </w:tcBorders>
          </w:tcPr>
          <w:p w14:paraId="0764D9F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309B370" w14:textId="77777777" w:rsidR="00A24A20" w:rsidRPr="003E1AD6" w:rsidRDefault="00A24A20" w:rsidP="0037402C">
            <w:pPr>
              <w:pStyle w:val="AmColumnHeading"/>
            </w:pPr>
            <w:r w:rsidRPr="003E1AD6">
              <w:t>Amendement</w:t>
            </w:r>
          </w:p>
        </w:tc>
      </w:tr>
      <w:tr w:rsidR="00A24A20" w:rsidRPr="003E1AD6" w14:paraId="4BD84276" w14:textId="77777777" w:rsidTr="0037402C">
        <w:trPr>
          <w:jc w:val="center"/>
        </w:trPr>
        <w:tc>
          <w:tcPr>
            <w:tcW w:w="4876" w:type="dxa"/>
            <w:tcBorders>
              <w:top w:val="nil"/>
              <w:left w:val="nil"/>
              <w:bottom w:val="nil"/>
              <w:right w:val="nil"/>
            </w:tcBorders>
          </w:tcPr>
          <w:p w14:paraId="35701DCD" w14:textId="77777777" w:rsidR="00A24A20" w:rsidRPr="003E1AD6" w:rsidRDefault="00A24A20" w:rsidP="0037402C">
            <w:pPr>
              <w:pStyle w:val="Normal6a"/>
            </w:pPr>
            <w:r w:rsidRPr="003E1AD6">
              <w:t>25.</w:t>
            </w:r>
            <w:r w:rsidRPr="003E1AD6">
              <w:tab/>
              <w:t>constate que le niveau perçu de confiance dans le système judiciaire reste très faible; demande que l’indépendance, la transparence et l’efficacité du fonctionnement des organes judiciaires soient renforcées;</w:t>
            </w:r>
          </w:p>
        </w:tc>
        <w:tc>
          <w:tcPr>
            <w:tcW w:w="4876" w:type="dxa"/>
            <w:tcBorders>
              <w:top w:val="nil"/>
              <w:left w:val="nil"/>
              <w:bottom w:val="nil"/>
              <w:right w:val="nil"/>
            </w:tcBorders>
          </w:tcPr>
          <w:p w14:paraId="29340609" w14:textId="77777777" w:rsidR="00A24A20" w:rsidRPr="003E1AD6" w:rsidRDefault="00A24A20" w:rsidP="0037402C">
            <w:pPr>
              <w:pStyle w:val="Normal6a"/>
            </w:pPr>
            <w:r w:rsidRPr="003E1AD6">
              <w:t>25.</w:t>
            </w:r>
            <w:r w:rsidRPr="003E1AD6">
              <w:tab/>
              <w:t>constate que le niveau perçu de confiance dans le système judiciaire reste très faible; demande que l’indépendance, la transparence et l’efficacité du fonctionnement des organes judiciaires soient renforcées;</w:t>
            </w:r>
            <w:r w:rsidRPr="003E1AD6">
              <w:rPr>
                <w:b/>
                <w:i/>
              </w:rPr>
              <w:t> insiste pour que ce renforcement englobe les nominations judiciaires et le fonctionnement du conseil de la magistrature; invite instamment toutes les parties prenantes à respecter pleinement l’indépendance du pouvoir judiciaire;</w:t>
            </w:r>
          </w:p>
        </w:tc>
      </w:tr>
    </w:tbl>
    <w:p w14:paraId="427A95B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3CF4A93" w14:textId="77777777" w:rsidR="00A24A20" w:rsidRPr="003E1AD6" w:rsidRDefault="00A24A20" w:rsidP="00A24A20">
      <w:r w:rsidRPr="003E1AD6">
        <w:rPr>
          <w:rStyle w:val="HideTWBExt"/>
        </w:rPr>
        <w:t>&lt;/Amend&gt;</w:t>
      </w:r>
    </w:p>
    <w:p w14:paraId="23C948F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208</w:t>
      </w:r>
      <w:r w:rsidRPr="003E1AD6">
        <w:rPr>
          <w:rStyle w:val="HideTWBExt"/>
          <w:b w:val="0"/>
        </w:rPr>
        <w:t>&lt;/NumAm&gt;</w:t>
      </w:r>
    </w:p>
    <w:p w14:paraId="7C017F53"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607E918E" w14:textId="77777777" w:rsidR="00A24A20" w:rsidRPr="003E1AD6" w:rsidRDefault="00A24A20" w:rsidP="00A24A20">
      <w:pPr>
        <w:pStyle w:val="NormalBold"/>
      </w:pPr>
      <w:r w:rsidRPr="003E1AD6">
        <w:rPr>
          <w:rStyle w:val="HideTWBExt"/>
          <w:b w:val="0"/>
        </w:rPr>
        <w:t>&lt;/RepeatBlock-By&gt;</w:t>
      </w:r>
    </w:p>
    <w:p w14:paraId="72A2DEE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D4E60D1" w14:textId="77777777" w:rsidR="00A24A20" w:rsidRPr="003E1AD6" w:rsidRDefault="00A24A20" w:rsidP="00A24A20">
      <w:pPr>
        <w:pStyle w:val="NormalBold"/>
      </w:pPr>
      <w:r w:rsidRPr="003E1AD6">
        <w:rPr>
          <w:rStyle w:val="HideTWBExt"/>
          <w:b w:val="0"/>
        </w:rPr>
        <w:t>&lt;Article&gt;</w:t>
      </w:r>
      <w:r w:rsidRPr="003E1AD6">
        <w:t>Paragraphe 25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A121827" w14:textId="77777777" w:rsidTr="0037402C">
        <w:trPr>
          <w:trHeight w:hRule="exact" w:val="240"/>
          <w:jc w:val="center"/>
        </w:trPr>
        <w:tc>
          <w:tcPr>
            <w:tcW w:w="9752" w:type="dxa"/>
            <w:gridSpan w:val="2"/>
            <w:tcBorders>
              <w:top w:val="nil"/>
              <w:left w:val="nil"/>
              <w:bottom w:val="nil"/>
              <w:right w:val="nil"/>
            </w:tcBorders>
          </w:tcPr>
          <w:p w14:paraId="72E5198D" w14:textId="77777777" w:rsidR="00A24A20" w:rsidRPr="003E1AD6" w:rsidRDefault="00A24A20" w:rsidP="0037402C"/>
        </w:tc>
      </w:tr>
      <w:tr w:rsidR="00A24A20" w:rsidRPr="003E1AD6" w14:paraId="04BC4BB5" w14:textId="77777777" w:rsidTr="0037402C">
        <w:trPr>
          <w:trHeight w:val="240"/>
          <w:jc w:val="center"/>
        </w:trPr>
        <w:tc>
          <w:tcPr>
            <w:tcW w:w="4876" w:type="dxa"/>
            <w:tcBorders>
              <w:top w:val="nil"/>
              <w:left w:val="nil"/>
              <w:bottom w:val="nil"/>
              <w:right w:val="nil"/>
            </w:tcBorders>
          </w:tcPr>
          <w:p w14:paraId="0335799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5868580" w14:textId="77777777" w:rsidR="00A24A20" w:rsidRPr="003E1AD6" w:rsidRDefault="00A24A20" w:rsidP="0037402C">
            <w:pPr>
              <w:pStyle w:val="AmColumnHeading"/>
            </w:pPr>
            <w:r w:rsidRPr="003E1AD6">
              <w:t>Amendement</w:t>
            </w:r>
          </w:p>
        </w:tc>
      </w:tr>
      <w:tr w:rsidR="00A24A20" w:rsidRPr="003E1AD6" w14:paraId="308BE9D5" w14:textId="77777777" w:rsidTr="0037402C">
        <w:trPr>
          <w:jc w:val="center"/>
        </w:trPr>
        <w:tc>
          <w:tcPr>
            <w:tcW w:w="4876" w:type="dxa"/>
            <w:tcBorders>
              <w:top w:val="nil"/>
              <w:left w:val="nil"/>
              <w:bottom w:val="nil"/>
              <w:right w:val="nil"/>
            </w:tcBorders>
          </w:tcPr>
          <w:p w14:paraId="46B11ED1" w14:textId="77777777" w:rsidR="00A24A20" w:rsidRPr="003E1AD6" w:rsidRDefault="00A24A20" w:rsidP="0037402C">
            <w:pPr>
              <w:pStyle w:val="Normal6a"/>
            </w:pPr>
            <w:r w:rsidRPr="003E1AD6">
              <w:t>25.</w:t>
            </w:r>
            <w:r w:rsidRPr="003E1AD6">
              <w:tab/>
              <w:t>constate que le niveau perçu de confiance dans le système judiciaire reste très faible; demande que l’indépendance, la transparence et l’efficacité du fonctionnement des organes judiciaires soient renforcées;</w:t>
            </w:r>
          </w:p>
        </w:tc>
        <w:tc>
          <w:tcPr>
            <w:tcW w:w="4876" w:type="dxa"/>
            <w:tcBorders>
              <w:top w:val="nil"/>
              <w:left w:val="nil"/>
              <w:bottom w:val="nil"/>
              <w:right w:val="nil"/>
            </w:tcBorders>
          </w:tcPr>
          <w:p w14:paraId="13F81D62" w14:textId="77777777" w:rsidR="00A24A20" w:rsidRPr="003E1AD6" w:rsidRDefault="00A24A20" w:rsidP="0037402C">
            <w:pPr>
              <w:pStyle w:val="Normal6a"/>
            </w:pPr>
            <w:r w:rsidRPr="003E1AD6">
              <w:t>25.</w:t>
            </w:r>
            <w:r w:rsidRPr="003E1AD6">
              <w:tab/>
              <w:t xml:space="preserve">constate que le niveau perçu de confiance dans le système judiciaire reste très faible; demande que l’indépendance, la transparence et </w:t>
            </w:r>
            <w:r w:rsidRPr="003E1AD6">
              <w:rPr>
                <w:b/>
                <w:i/>
              </w:rPr>
              <w:t xml:space="preserve">l’allocation des fonds nécessaires à </w:t>
            </w:r>
            <w:r w:rsidRPr="003E1AD6">
              <w:t>l’efficacité du fonctionnement des organes judiciaires soient renforcées;</w:t>
            </w:r>
          </w:p>
        </w:tc>
      </w:tr>
    </w:tbl>
    <w:p w14:paraId="029650D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BA743DB" w14:textId="77777777" w:rsidR="00A24A20" w:rsidRPr="003E1AD6" w:rsidRDefault="00A24A20" w:rsidP="00A24A20">
      <w:r w:rsidRPr="003E1AD6">
        <w:rPr>
          <w:rStyle w:val="HideTWBExt"/>
        </w:rPr>
        <w:t>&lt;/Amend&gt;</w:t>
      </w:r>
    </w:p>
    <w:p w14:paraId="3CCCC70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209</w:t>
      </w:r>
      <w:r w:rsidRPr="003E1AD6">
        <w:rPr>
          <w:rStyle w:val="HideTWBExt"/>
          <w:b w:val="0"/>
        </w:rPr>
        <w:t>&lt;/NumAm&gt;</w:t>
      </w:r>
    </w:p>
    <w:p w14:paraId="16FD0B6D"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04AC15F0" w14:textId="77777777" w:rsidR="00A24A20" w:rsidRPr="003E1AD6" w:rsidRDefault="00A24A20" w:rsidP="00A24A20">
      <w:pPr>
        <w:pStyle w:val="NormalBold"/>
      </w:pPr>
      <w:r w:rsidRPr="003E1AD6">
        <w:rPr>
          <w:rStyle w:val="HideTWBExt"/>
          <w:b w:val="0"/>
        </w:rPr>
        <w:t>&lt;/RepeatBlock-By&gt;</w:t>
      </w:r>
    </w:p>
    <w:p w14:paraId="58D25AA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8EC7091" w14:textId="77777777" w:rsidR="00A24A20" w:rsidRPr="003E1AD6" w:rsidRDefault="00A24A20" w:rsidP="00A24A20">
      <w:pPr>
        <w:pStyle w:val="NormalBold"/>
      </w:pPr>
      <w:r w:rsidRPr="003E1AD6">
        <w:rPr>
          <w:rStyle w:val="HideTWBExt"/>
          <w:b w:val="0"/>
        </w:rPr>
        <w:t>&lt;Article&gt;</w:t>
      </w:r>
      <w:r w:rsidRPr="003E1AD6">
        <w:t>Paragraphe 25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6222E79" w14:textId="77777777" w:rsidTr="0037402C">
        <w:trPr>
          <w:trHeight w:hRule="exact" w:val="240"/>
          <w:jc w:val="center"/>
        </w:trPr>
        <w:tc>
          <w:tcPr>
            <w:tcW w:w="9752" w:type="dxa"/>
            <w:gridSpan w:val="2"/>
            <w:tcBorders>
              <w:top w:val="nil"/>
              <w:left w:val="nil"/>
              <w:bottom w:val="nil"/>
              <w:right w:val="nil"/>
            </w:tcBorders>
          </w:tcPr>
          <w:p w14:paraId="41A7317C" w14:textId="77777777" w:rsidR="00A24A20" w:rsidRPr="003E1AD6" w:rsidRDefault="00A24A20" w:rsidP="0037402C"/>
        </w:tc>
      </w:tr>
      <w:tr w:rsidR="00A24A20" w:rsidRPr="003E1AD6" w14:paraId="255EAABE" w14:textId="77777777" w:rsidTr="0037402C">
        <w:trPr>
          <w:trHeight w:val="240"/>
          <w:jc w:val="center"/>
        </w:trPr>
        <w:tc>
          <w:tcPr>
            <w:tcW w:w="4876" w:type="dxa"/>
            <w:tcBorders>
              <w:top w:val="nil"/>
              <w:left w:val="nil"/>
              <w:bottom w:val="nil"/>
              <w:right w:val="nil"/>
            </w:tcBorders>
          </w:tcPr>
          <w:p w14:paraId="285DBC4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F0D1EAD" w14:textId="77777777" w:rsidR="00A24A20" w:rsidRPr="003E1AD6" w:rsidRDefault="00A24A20" w:rsidP="0037402C">
            <w:pPr>
              <w:pStyle w:val="AmColumnHeading"/>
            </w:pPr>
            <w:r w:rsidRPr="003E1AD6">
              <w:t>Amendement</w:t>
            </w:r>
          </w:p>
        </w:tc>
      </w:tr>
      <w:tr w:rsidR="00A24A20" w:rsidRPr="003E1AD6" w14:paraId="473FF5C4" w14:textId="77777777" w:rsidTr="0037402C">
        <w:trPr>
          <w:jc w:val="center"/>
        </w:trPr>
        <w:tc>
          <w:tcPr>
            <w:tcW w:w="4876" w:type="dxa"/>
            <w:tcBorders>
              <w:top w:val="nil"/>
              <w:left w:val="nil"/>
              <w:bottom w:val="nil"/>
              <w:right w:val="nil"/>
            </w:tcBorders>
          </w:tcPr>
          <w:p w14:paraId="3BC8F0F9" w14:textId="77777777" w:rsidR="00A24A20" w:rsidRPr="003E1AD6" w:rsidRDefault="00A24A20" w:rsidP="0037402C">
            <w:pPr>
              <w:pStyle w:val="Normal6a"/>
            </w:pPr>
          </w:p>
        </w:tc>
        <w:tc>
          <w:tcPr>
            <w:tcW w:w="4876" w:type="dxa"/>
            <w:tcBorders>
              <w:top w:val="nil"/>
              <w:left w:val="nil"/>
              <w:bottom w:val="nil"/>
              <w:right w:val="nil"/>
            </w:tcBorders>
          </w:tcPr>
          <w:p w14:paraId="26D151E8" w14:textId="77777777" w:rsidR="00A24A20" w:rsidRPr="003E1AD6" w:rsidRDefault="00A24A20" w:rsidP="0037402C">
            <w:pPr>
              <w:pStyle w:val="Normal6a"/>
            </w:pPr>
            <w:r w:rsidRPr="003E1AD6">
              <w:rPr>
                <w:b/>
                <w:i/>
              </w:rPr>
              <w:t>25 bis.</w:t>
            </w:r>
            <w:r w:rsidRPr="003E1AD6">
              <w:tab/>
            </w:r>
            <w:r w:rsidRPr="003E1AD6">
              <w:rPr>
                <w:b/>
                <w:i/>
              </w:rPr>
              <w:t>salue les progrès accomplis dans la mise en œuvre des recommandations du bureau du médiateur et invite instamment les autorités à poursuivre sur la voie d’une mise en œuvre effective de ces recommandations;</w:t>
            </w:r>
          </w:p>
        </w:tc>
      </w:tr>
    </w:tbl>
    <w:p w14:paraId="7BC43AC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2104860" w14:textId="77777777" w:rsidR="00A24A20" w:rsidRPr="003E1AD6" w:rsidRDefault="00A24A20" w:rsidP="00A24A20">
      <w:r w:rsidRPr="003E1AD6">
        <w:rPr>
          <w:rStyle w:val="HideTWBExt"/>
        </w:rPr>
        <w:t>&lt;/Amend&gt;</w:t>
      </w:r>
    </w:p>
    <w:p w14:paraId="54A8DD2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210</w:t>
      </w:r>
      <w:r w:rsidRPr="003E1AD6">
        <w:rPr>
          <w:rStyle w:val="HideTWBExt"/>
          <w:b w:val="0"/>
        </w:rPr>
        <w:t>&lt;/NumAm&gt;</w:t>
      </w:r>
    </w:p>
    <w:p w14:paraId="6D3878B4"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A7B8E4C"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610ECBA7" w14:textId="77777777" w:rsidR="00A24A20" w:rsidRPr="003E1AD6" w:rsidRDefault="00A24A20" w:rsidP="00A24A20">
      <w:pPr>
        <w:pStyle w:val="NormalBold"/>
      </w:pPr>
      <w:r w:rsidRPr="003E1AD6">
        <w:rPr>
          <w:rStyle w:val="HideTWBExt"/>
          <w:b w:val="0"/>
        </w:rPr>
        <w:t>&lt;/RepeatBlock-By&gt;</w:t>
      </w:r>
    </w:p>
    <w:p w14:paraId="0FA7C1E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1C6748A" w14:textId="77777777" w:rsidR="00A24A20" w:rsidRPr="003E1AD6" w:rsidRDefault="00A24A20" w:rsidP="00A24A20">
      <w:pPr>
        <w:pStyle w:val="NormalBold"/>
      </w:pPr>
      <w:r w:rsidRPr="003E1AD6">
        <w:rPr>
          <w:rStyle w:val="HideTWBExt"/>
          <w:b w:val="0"/>
        </w:rPr>
        <w:t>&lt;Article&gt;</w:t>
      </w:r>
      <w:r w:rsidRPr="003E1AD6">
        <w:t>Paragraphe 25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30AB636" w14:textId="77777777" w:rsidTr="0037402C">
        <w:trPr>
          <w:trHeight w:hRule="exact" w:val="240"/>
          <w:jc w:val="center"/>
        </w:trPr>
        <w:tc>
          <w:tcPr>
            <w:tcW w:w="9752" w:type="dxa"/>
            <w:gridSpan w:val="2"/>
            <w:tcBorders>
              <w:top w:val="nil"/>
              <w:left w:val="nil"/>
              <w:bottom w:val="nil"/>
              <w:right w:val="nil"/>
            </w:tcBorders>
          </w:tcPr>
          <w:p w14:paraId="25719FC3" w14:textId="77777777" w:rsidR="00A24A20" w:rsidRPr="003E1AD6" w:rsidRDefault="00A24A20" w:rsidP="0037402C"/>
        </w:tc>
      </w:tr>
      <w:tr w:rsidR="00A24A20" w:rsidRPr="003E1AD6" w14:paraId="0989C2D7" w14:textId="77777777" w:rsidTr="0037402C">
        <w:trPr>
          <w:trHeight w:val="240"/>
          <w:jc w:val="center"/>
        </w:trPr>
        <w:tc>
          <w:tcPr>
            <w:tcW w:w="4876" w:type="dxa"/>
            <w:tcBorders>
              <w:top w:val="nil"/>
              <w:left w:val="nil"/>
              <w:bottom w:val="nil"/>
              <w:right w:val="nil"/>
            </w:tcBorders>
          </w:tcPr>
          <w:p w14:paraId="1CFCFC3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0640E6A" w14:textId="77777777" w:rsidR="00A24A20" w:rsidRPr="003E1AD6" w:rsidRDefault="00A24A20" w:rsidP="0037402C">
            <w:pPr>
              <w:pStyle w:val="AmColumnHeading"/>
            </w:pPr>
            <w:r w:rsidRPr="003E1AD6">
              <w:t>Amendement</w:t>
            </w:r>
          </w:p>
        </w:tc>
      </w:tr>
      <w:tr w:rsidR="00A24A20" w:rsidRPr="003E1AD6" w14:paraId="12DA055E" w14:textId="77777777" w:rsidTr="0037402C">
        <w:trPr>
          <w:jc w:val="center"/>
        </w:trPr>
        <w:tc>
          <w:tcPr>
            <w:tcW w:w="4876" w:type="dxa"/>
            <w:tcBorders>
              <w:top w:val="nil"/>
              <w:left w:val="nil"/>
              <w:bottom w:val="nil"/>
              <w:right w:val="nil"/>
            </w:tcBorders>
          </w:tcPr>
          <w:p w14:paraId="05046CC7" w14:textId="77777777" w:rsidR="00A24A20" w:rsidRPr="003E1AD6" w:rsidRDefault="00A24A20" w:rsidP="0037402C">
            <w:pPr>
              <w:pStyle w:val="Normal6a"/>
            </w:pPr>
          </w:p>
        </w:tc>
        <w:tc>
          <w:tcPr>
            <w:tcW w:w="4876" w:type="dxa"/>
            <w:tcBorders>
              <w:top w:val="nil"/>
              <w:left w:val="nil"/>
              <w:bottom w:val="nil"/>
              <w:right w:val="nil"/>
            </w:tcBorders>
          </w:tcPr>
          <w:p w14:paraId="15CDCA63" w14:textId="77777777" w:rsidR="00A24A20" w:rsidRPr="003E1AD6" w:rsidRDefault="00A24A20" w:rsidP="0037402C">
            <w:pPr>
              <w:pStyle w:val="Normal6a"/>
            </w:pPr>
            <w:r w:rsidRPr="003E1AD6">
              <w:rPr>
                <w:b/>
                <w:i/>
              </w:rPr>
              <w:t>25 bis.</w:t>
            </w:r>
            <w:r w:rsidRPr="003E1AD6">
              <w:tab/>
            </w:r>
            <w:r w:rsidRPr="003E1AD6">
              <w:rPr>
                <w:b/>
                <w:i/>
              </w:rPr>
              <w:t>demande le renforcement du conseil de la magistrature et du conseil des procureurs, tout en garantissant leur indépendance; demande instamment aux acteurs politiques de cesser d’interférer dans les institutions judiciaires;</w:t>
            </w:r>
          </w:p>
        </w:tc>
      </w:tr>
    </w:tbl>
    <w:p w14:paraId="510CB2F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F3AF3C3" w14:textId="77777777" w:rsidR="00A24A20" w:rsidRPr="003E1AD6" w:rsidRDefault="00A24A20" w:rsidP="00A24A20">
      <w:r w:rsidRPr="003E1AD6">
        <w:rPr>
          <w:rStyle w:val="HideTWBExt"/>
        </w:rPr>
        <w:t>&lt;/Amend&gt;</w:t>
      </w:r>
    </w:p>
    <w:p w14:paraId="52AD3AC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211</w:t>
      </w:r>
      <w:r w:rsidRPr="003E1AD6">
        <w:rPr>
          <w:rStyle w:val="HideTWBExt"/>
          <w:b w:val="0"/>
        </w:rPr>
        <w:t>&lt;/NumAm&gt;</w:t>
      </w:r>
    </w:p>
    <w:p w14:paraId="5AB45B60"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54225A79" w14:textId="77777777" w:rsidR="00A24A20" w:rsidRPr="003E1AD6" w:rsidRDefault="00A24A20" w:rsidP="00A24A20">
      <w:pPr>
        <w:pStyle w:val="NormalBold"/>
      </w:pPr>
      <w:r w:rsidRPr="003E1AD6">
        <w:rPr>
          <w:rStyle w:val="HideTWBExt"/>
          <w:b w:val="0"/>
        </w:rPr>
        <w:t>&lt;/RepeatBlock-By&gt;</w:t>
      </w:r>
    </w:p>
    <w:p w14:paraId="44F5C3A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3609705" w14:textId="77777777" w:rsidR="00A24A20" w:rsidRPr="003E1AD6" w:rsidRDefault="00A24A20" w:rsidP="00A24A20">
      <w:pPr>
        <w:pStyle w:val="NormalBold"/>
      </w:pPr>
      <w:r w:rsidRPr="003E1AD6">
        <w:rPr>
          <w:rStyle w:val="HideTWBExt"/>
          <w:b w:val="0"/>
        </w:rPr>
        <w:t>&lt;Article&gt;</w:t>
      </w:r>
      <w:r w:rsidRPr="003E1AD6">
        <w:t>Paragraphe 26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0F07BCB" w14:textId="77777777" w:rsidTr="0037402C">
        <w:trPr>
          <w:trHeight w:hRule="exact" w:val="240"/>
          <w:jc w:val="center"/>
        </w:trPr>
        <w:tc>
          <w:tcPr>
            <w:tcW w:w="9752" w:type="dxa"/>
            <w:gridSpan w:val="2"/>
            <w:tcBorders>
              <w:top w:val="nil"/>
              <w:left w:val="nil"/>
              <w:bottom w:val="nil"/>
              <w:right w:val="nil"/>
            </w:tcBorders>
          </w:tcPr>
          <w:p w14:paraId="4B8E661E" w14:textId="77777777" w:rsidR="00A24A20" w:rsidRPr="003E1AD6" w:rsidRDefault="00A24A20" w:rsidP="0037402C"/>
        </w:tc>
      </w:tr>
      <w:tr w:rsidR="00A24A20" w:rsidRPr="003E1AD6" w14:paraId="43ADEE45" w14:textId="77777777" w:rsidTr="0037402C">
        <w:trPr>
          <w:trHeight w:val="240"/>
          <w:jc w:val="center"/>
        </w:trPr>
        <w:tc>
          <w:tcPr>
            <w:tcW w:w="4876" w:type="dxa"/>
            <w:tcBorders>
              <w:top w:val="nil"/>
              <w:left w:val="nil"/>
              <w:bottom w:val="nil"/>
              <w:right w:val="nil"/>
            </w:tcBorders>
          </w:tcPr>
          <w:p w14:paraId="14C9EDF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1BBFB8C" w14:textId="77777777" w:rsidR="00A24A20" w:rsidRPr="003E1AD6" w:rsidRDefault="00A24A20" w:rsidP="0037402C">
            <w:pPr>
              <w:pStyle w:val="AmColumnHeading"/>
            </w:pPr>
            <w:r w:rsidRPr="003E1AD6">
              <w:t>Amendement</w:t>
            </w:r>
          </w:p>
        </w:tc>
      </w:tr>
      <w:tr w:rsidR="00A24A20" w:rsidRPr="003E1AD6" w14:paraId="5CBE8C1B" w14:textId="77777777" w:rsidTr="0037402C">
        <w:trPr>
          <w:jc w:val="center"/>
        </w:trPr>
        <w:tc>
          <w:tcPr>
            <w:tcW w:w="4876" w:type="dxa"/>
            <w:tcBorders>
              <w:top w:val="nil"/>
              <w:left w:val="nil"/>
              <w:bottom w:val="nil"/>
              <w:right w:val="nil"/>
            </w:tcBorders>
          </w:tcPr>
          <w:p w14:paraId="029AA0B1"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w:t>
            </w:r>
            <w:r w:rsidRPr="003E1AD6">
              <w:rPr>
                <w:b/>
                <w:i/>
              </w:rPr>
              <w:t xml:space="preserve"> un point faible</w:t>
            </w:r>
            <w:r w:rsidRPr="003E1AD6">
              <w:t>; demande que la capacité opérationnelle des</w:t>
            </w:r>
            <w:r w:rsidRPr="003E1AD6">
              <w:rPr>
                <w:b/>
                <w:i/>
              </w:rPr>
              <w:t xml:space="preserve"> structures</w:t>
            </w:r>
            <w:r w:rsidRPr="003E1AD6">
              <w:t xml:space="preserve"> chargées de lutter contre la criminalité organisée et la criminalité financière, ainsi que la coopération entre ces structures, soient renforcées;</w:t>
            </w:r>
          </w:p>
        </w:tc>
        <w:tc>
          <w:tcPr>
            <w:tcW w:w="4876" w:type="dxa"/>
            <w:tcBorders>
              <w:top w:val="nil"/>
              <w:left w:val="nil"/>
              <w:bottom w:val="nil"/>
              <w:right w:val="nil"/>
            </w:tcBorders>
          </w:tcPr>
          <w:p w14:paraId="01134EB1"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w:t>
            </w:r>
            <w:r w:rsidRPr="003E1AD6">
              <w:rPr>
                <w:b/>
                <w:i/>
              </w:rPr>
              <w:t xml:space="preserve"> problématiques</w:t>
            </w:r>
            <w:r w:rsidRPr="003E1AD6">
              <w:t>; demande que la capacité opérationnelle des</w:t>
            </w:r>
            <w:r w:rsidRPr="003E1AD6">
              <w:rPr>
                <w:b/>
                <w:i/>
              </w:rPr>
              <w:t xml:space="preserve"> agences</w:t>
            </w:r>
            <w:r w:rsidRPr="003E1AD6">
              <w:t xml:space="preserve"> chargées de lutter contre la criminalité organisée et la criminalité financière, ainsi que la coopération entre ces structures, soient renforcées; </w:t>
            </w:r>
            <w:r w:rsidRPr="003E1AD6">
              <w:rPr>
                <w:b/>
                <w:i/>
              </w:rPr>
              <w:t>encourage à améliorer la lutte contre la criminalité organisée, économique et cybernétique grâce à un partenariat renforcé avec Europol, le centre européen de lutte contre la cybercriminalité et Eurojust;</w:t>
            </w:r>
          </w:p>
        </w:tc>
      </w:tr>
    </w:tbl>
    <w:p w14:paraId="1511D44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80A554D" w14:textId="77777777" w:rsidR="00A24A20" w:rsidRPr="003E1AD6" w:rsidRDefault="00A24A20" w:rsidP="00A24A20">
      <w:r w:rsidRPr="003E1AD6">
        <w:rPr>
          <w:rStyle w:val="HideTWBExt"/>
        </w:rPr>
        <w:t>&lt;/Amend&gt;</w:t>
      </w:r>
    </w:p>
    <w:p w14:paraId="7693A9C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212</w:t>
      </w:r>
      <w:r w:rsidRPr="003E1AD6">
        <w:rPr>
          <w:rStyle w:val="HideTWBExt"/>
          <w:b w:val="0"/>
        </w:rPr>
        <w:t>&lt;/NumAm&gt;</w:t>
      </w:r>
    </w:p>
    <w:p w14:paraId="19E56761"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10BBA253" w14:textId="77777777" w:rsidR="00A24A20" w:rsidRPr="003E1AD6" w:rsidRDefault="00A24A20" w:rsidP="00A24A20">
      <w:pPr>
        <w:pStyle w:val="NormalBold"/>
      </w:pPr>
      <w:r w:rsidRPr="003E1AD6">
        <w:rPr>
          <w:rStyle w:val="HideTWBExt"/>
          <w:b w:val="0"/>
        </w:rPr>
        <w:t>&lt;/RepeatBlock-By&gt;</w:t>
      </w:r>
    </w:p>
    <w:p w14:paraId="094EF27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4B88E6E" w14:textId="77777777" w:rsidR="00A24A20" w:rsidRPr="003E1AD6" w:rsidRDefault="00A24A20" w:rsidP="00A24A20">
      <w:pPr>
        <w:pStyle w:val="NormalBold"/>
      </w:pPr>
      <w:r w:rsidRPr="003E1AD6">
        <w:rPr>
          <w:rStyle w:val="HideTWBExt"/>
          <w:b w:val="0"/>
        </w:rPr>
        <w:t>&lt;Article&gt;</w:t>
      </w:r>
      <w:r w:rsidRPr="003E1AD6">
        <w:t>Paragraphe 26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7264988" w14:textId="77777777" w:rsidTr="0037402C">
        <w:trPr>
          <w:trHeight w:hRule="exact" w:val="240"/>
          <w:jc w:val="center"/>
        </w:trPr>
        <w:tc>
          <w:tcPr>
            <w:tcW w:w="9752" w:type="dxa"/>
            <w:gridSpan w:val="2"/>
            <w:tcBorders>
              <w:top w:val="nil"/>
              <w:left w:val="nil"/>
              <w:bottom w:val="nil"/>
              <w:right w:val="nil"/>
            </w:tcBorders>
          </w:tcPr>
          <w:p w14:paraId="273CEB94" w14:textId="77777777" w:rsidR="00A24A20" w:rsidRPr="003E1AD6" w:rsidRDefault="00A24A20" w:rsidP="0037402C"/>
        </w:tc>
      </w:tr>
      <w:tr w:rsidR="00A24A20" w:rsidRPr="003E1AD6" w14:paraId="302DC5F5" w14:textId="77777777" w:rsidTr="0037402C">
        <w:trPr>
          <w:trHeight w:val="240"/>
          <w:jc w:val="center"/>
        </w:trPr>
        <w:tc>
          <w:tcPr>
            <w:tcW w:w="4876" w:type="dxa"/>
            <w:tcBorders>
              <w:top w:val="nil"/>
              <w:left w:val="nil"/>
              <w:bottom w:val="nil"/>
              <w:right w:val="nil"/>
            </w:tcBorders>
          </w:tcPr>
          <w:p w14:paraId="42DFCC2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EA80E00" w14:textId="77777777" w:rsidR="00A24A20" w:rsidRPr="003E1AD6" w:rsidRDefault="00A24A20" w:rsidP="0037402C">
            <w:pPr>
              <w:pStyle w:val="AmColumnHeading"/>
            </w:pPr>
            <w:r w:rsidRPr="003E1AD6">
              <w:t>Amendement</w:t>
            </w:r>
          </w:p>
        </w:tc>
      </w:tr>
      <w:tr w:rsidR="00A24A20" w:rsidRPr="003E1AD6" w14:paraId="3904C174" w14:textId="77777777" w:rsidTr="0037402C">
        <w:trPr>
          <w:jc w:val="center"/>
        </w:trPr>
        <w:tc>
          <w:tcPr>
            <w:tcW w:w="4876" w:type="dxa"/>
            <w:tcBorders>
              <w:top w:val="nil"/>
              <w:left w:val="nil"/>
              <w:bottom w:val="nil"/>
              <w:right w:val="nil"/>
            </w:tcBorders>
          </w:tcPr>
          <w:p w14:paraId="67100512"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 un point faible; demande que la capacité opérationnelle des structures chargées de lutter contre la criminalité organisée et la criminalité financière, ainsi que la coopération entre ces structures, soient renforcées;</w:t>
            </w:r>
          </w:p>
        </w:tc>
        <w:tc>
          <w:tcPr>
            <w:tcW w:w="4876" w:type="dxa"/>
            <w:tcBorders>
              <w:top w:val="nil"/>
              <w:left w:val="nil"/>
              <w:bottom w:val="nil"/>
              <w:right w:val="nil"/>
            </w:tcBorders>
          </w:tcPr>
          <w:p w14:paraId="6C9F5ECD"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 un point faible;</w:t>
            </w:r>
            <w:r w:rsidRPr="003E1AD6">
              <w:rPr>
                <w:b/>
                <w:i/>
              </w:rPr>
              <w:t xml:space="preserve"> souligne que la corruption continue d’affecter gravement certains domaines politiques cruciaux;</w:t>
            </w:r>
            <w:r w:rsidRPr="003E1AD6">
              <w:t xml:space="preserve"> demande que la capacité opérationnelle des structures chargées de lutter contre la criminalité organisée et la criminalité financière, ainsi que la coopération entre ces structures, soient renforcées;</w:t>
            </w:r>
          </w:p>
        </w:tc>
      </w:tr>
    </w:tbl>
    <w:p w14:paraId="067E570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7DDAA38" w14:textId="77777777" w:rsidR="00A24A20" w:rsidRPr="003E1AD6" w:rsidRDefault="00A24A20" w:rsidP="00A24A20">
      <w:r w:rsidRPr="003E1AD6">
        <w:rPr>
          <w:rStyle w:val="HideTWBExt"/>
        </w:rPr>
        <w:t>&lt;/Amend&gt;</w:t>
      </w:r>
    </w:p>
    <w:p w14:paraId="1733E95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213</w:t>
      </w:r>
      <w:r w:rsidRPr="003E1AD6">
        <w:rPr>
          <w:rStyle w:val="HideTWBExt"/>
          <w:b w:val="0"/>
        </w:rPr>
        <w:t>&lt;/NumAm&gt;</w:t>
      </w:r>
    </w:p>
    <w:p w14:paraId="3D8C7C69"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518DAA00" w14:textId="77777777" w:rsidR="00A24A20" w:rsidRPr="003E1AD6" w:rsidRDefault="00A24A20" w:rsidP="00A24A20">
      <w:pPr>
        <w:pStyle w:val="NormalBold"/>
      </w:pPr>
      <w:r w:rsidRPr="003E1AD6">
        <w:rPr>
          <w:rStyle w:val="HideTWBExt"/>
          <w:b w:val="0"/>
        </w:rPr>
        <w:t>&lt;/RepeatBlock-By&gt;</w:t>
      </w:r>
    </w:p>
    <w:p w14:paraId="42BFA46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D120A09" w14:textId="77777777" w:rsidR="00A24A20" w:rsidRPr="003E1AD6" w:rsidRDefault="00A24A20" w:rsidP="00A24A20">
      <w:pPr>
        <w:pStyle w:val="NormalBold"/>
      </w:pPr>
      <w:r w:rsidRPr="003E1AD6">
        <w:rPr>
          <w:rStyle w:val="HideTWBExt"/>
          <w:b w:val="0"/>
        </w:rPr>
        <w:t>&lt;Article&gt;</w:t>
      </w:r>
      <w:r w:rsidRPr="003E1AD6">
        <w:t>Paragraphe 26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3DBF5EA" w14:textId="77777777" w:rsidTr="0037402C">
        <w:trPr>
          <w:trHeight w:hRule="exact" w:val="240"/>
          <w:jc w:val="center"/>
        </w:trPr>
        <w:tc>
          <w:tcPr>
            <w:tcW w:w="9752" w:type="dxa"/>
            <w:gridSpan w:val="2"/>
            <w:tcBorders>
              <w:top w:val="nil"/>
              <w:left w:val="nil"/>
              <w:bottom w:val="nil"/>
              <w:right w:val="nil"/>
            </w:tcBorders>
          </w:tcPr>
          <w:p w14:paraId="4817CB38" w14:textId="77777777" w:rsidR="00A24A20" w:rsidRPr="003E1AD6" w:rsidRDefault="00A24A20" w:rsidP="0037402C"/>
        </w:tc>
      </w:tr>
      <w:tr w:rsidR="00A24A20" w:rsidRPr="003E1AD6" w14:paraId="791881D9" w14:textId="77777777" w:rsidTr="0037402C">
        <w:trPr>
          <w:trHeight w:val="240"/>
          <w:jc w:val="center"/>
        </w:trPr>
        <w:tc>
          <w:tcPr>
            <w:tcW w:w="4876" w:type="dxa"/>
            <w:tcBorders>
              <w:top w:val="nil"/>
              <w:left w:val="nil"/>
              <w:bottom w:val="nil"/>
              <w:right w:val="nil"/>
            </w:tcBorders>
          </w:tcPr>
          <w:p w14:paraId="3875F24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FDCEA62" w14:textId="77777777" w:rsidR="00A24A20" w:rsidRPr="003E1AD6" w:rsidRDefault="00A24A20" w:rsidP="0037402C">
            <w:pPr>
              <w:pStyle w:val="AmColumnHeading"/>
            </w:pPr>
            <w:r w:rsidRPr="003E1AD6">
              <w:t>Amendement</w:t>
            </w:r>
          </w:p>
        </w:tc>
      </w:tr>
      <w:tr w:rsidR="00A24A20" w:rsidRPr="003E1AD6" w14:paraId="7498E297" w14:textId="77777777" w:rsidTr="0037402C">
        <w:trPr>
          <w:jc w:val="center"/>
        </w:trPr>
        <w:tc>
          <w:tcPr>
            <w:tcW w:w="4876" w:type="dxa"/>
            <w:tcBorders>
              <w:top w:val="nil"/>
              <w:left w:val="nil"/>
              <w:bottom w:val="nil"/>
              <w:right w:val="nil"/>
            </w:tcBorders>
          </w:tcPr>
          <w:p w14:paraId="3C3A5047"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 un point faible; demande que la capacité opérationnelle des structures chargées de lutter contre la criminalité organisée et la criminalité financière, ainsi que la coopération entre ces structures, soient renforcées;</w:t>
            </w:r>
          </w:p>
        </w:tc>
        <w:tc>
          <w:tcPr>
            <w:tcW w:w="4876" w:type="dxa"/>
            <w:tcBorders>
              <w:top w:val="nil"/>
              <w:left w:val="nil"/>
              <w:bottom w:val="nil"/>
              <w:right w:val="nil"/>
            </w:tcBorders>
          </w:tcPr>
          <w:p w14:paraId="242683BE" w14:textId="77777777" w:rsidR="00A24A20" w:rsidRPr="003E1AD6" w:rsidRDefault="00A24A20" w:rsidP="0037402C">
            <w:pPr>
              <w:pStyle w:val="Normal6a"/>
            </w:pPr>
            <w:r w:rsidRPr="003E1AD6">
              <w:t>26.</w:t>
            </w:r>
            <w:r w:rsidRPr="003E1AD6">
              <w:tab/>
              <w:t xml:space="preserve">constate avec inquiétude l’absence de progrès dans la prévention de la corruption et la lutte contre celle-ci, et observe que les enquêtes financières restent un point faible; demande que la capacité opérationnelle des structures chargées de lutter contre la criminalité organisée et la criminalité financière, ainsi que la coopération entre ces structures, soient renforcées; </w:t>
            </w:r>
            <w:r w:rsidRPr="003E1AD6">
              <w:rPr>
                <w:b/>
                <w:i/>
              </w:rPr>
              <w:t>invite la Macédoine du Nord à intensifier ses efforts pour lutter contre le blanchiment d’argent;</w:t>
            </w:r>
          </w:p>
        </w:tc>
      </w:tr>
    </w:tbl>
    <w:p w14:paraId="2839C18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AC13513" w14:textId="77777777" w:rsidR="00A24A20" w:rsidRPr="003E1AD6" w:rsidRDefault="00A24A20" w:rsidP="00A24A20">
      <w:r w:rsidRPr="003E1AD6">
        <w:rPr>
          <w:rStyle w:val="HideTWBExt"/>
        </w:rPr>
        <w:t>&lt;/Amend&gt;</w:t>
      </w:r>
    </w:p>
    <w:p w14:paraId="7568F76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214</w:t>
      </w:r>
      <w:r w:rsidRPr="003E1AD6">
        <w:rPr>
          <w:rStyle w:val="HideTWBExt"/>
          <w:b w:val="0"/>
        </w:rPr>
        <w:t>&lt;/NumAm&gt;</w:t>
      </w:r>
    </w:p>
    <w:p w14:paraId="56E76076"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056C846F" w14:textId="77777777" w:rsidR="00A24A20" w:rsidRPr="003E1AD6" w:rsidRDefault="00A24A20" w:rsidP="00A24A20">
      <w:pPr>
        <w:pStyle w:val="NormalBold"/>
      </w:pPr>
      <w:r w:rsidRPr="003E1AD6">
        <w:rPr>
          <w:rStyle w:val="HideTWBExt"/>
          <w:b w:val="0"/>
        </w:rPr>
        <w:t>&lt;/RepeatBlock-By&gt;</w:t>
      </w:r>
    </w:p>
    <w:p w14:paraId="2F21499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B106F89" w14:textId="77777777" w:rsidR="00A24A20" w:rsidRPr="003E1AD6" w:rsidRDefault="00A24A20" w:rsidP="00A24A20">
      <w:pPr>
        <w:pStyle w:val="NormalBold"/>
      </w:pPr>
      <w:r w:rsidRPr="003E1AD6">
        <w:rPr>
          <w:rStyle w:val="HideTWBExt"/>
          <w:b w:val="0"/>
        </w:rPr>
        <w:t>&lt;Article&gt;</w:t>
      </w:r>
      <w:r w:rsidRPr="003E1AD6">
        <w:t>Paragraphe 26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98DE3FF" w14:textId="77777777" w:rsidTr="0037402C">
        <w:trPr>
          <w:trHeight w:hRule="exact" w:val="240"/>
          <w:jc w:val="center"/>
        </w:trPr>
        <w:tc>
          <w:tcPr>
            <w:tcW w:w="9752" w:type="dxa"/>
            <w:gridSpan w:val="2"/>
            <w:tcBorders>
              <w:top w:val="nil"/>
              <w:left w:val="nil"/>
              <w:bottom w:val="nil"/>
              <w:right w:val="nil"/>
            </w:tcBorders>
          </w:tcPr>
          <w:p w14:paraId="30939A29" w14:textId="77777777" w:rsidR="00A24A20" w:rsidRPr="003E1AD6" w:rsidRDefault="00A24A20" w:rsidP="0037402C"/>
        </w:tc>
      </w:tr>
      <w:tr w:rsidR="00A24A20" w:rsidRPr="003E1AD6" w14:paraId="144C8CCE" w14:textId="77777777" w:rsidTr="0037402C">
        <w:trPr>
          <w:trHeight w:val="240"/>
          <w:jc w:val="center"/>
        </w:trPr>
        <w:tc>
          <w:tcPr>
            <w:tcW w:w="4876" w:type="dxa"/>
            <w:tcBorders>
              <w:top w:val="nil"/>
              <w:left w:val="nil"/>
              <w:bottom w:val="nil"/>
              <w:right w:val="nil"/>
            </w:tcBorders>
          </w:tcPr>
          <w:p w14:paraId="437083F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E830B12" w14:textId="77777777" w:rsidR="00A24A20" w:rsidRPr="003E1AD6" w:rsidRDefault="00A24A20" w:rsidP="0037402C">
            <w:pPr>
              <w:pStyle w:val="AmColumnHeading"/>
            </w:pPr>
            <w:r w:rsidRPr="003E1AD6">
              <w:t>Amendement</w:t>
            </w:r>
          </w:p>
        </w:tc>
      </w:tr>
      <w:tr w:rsidR="00A24A20" w:rsidRPr="003E1AD6" w14:paraId="342CB059" w14:textId="77777777" w:rsidTr="0037402C">
        <w:trPr>
          <w:jc w:val="center"/>
        </w:trPr>
        <w:tc>
          <w:tcPr>
            <w:tcW w:w="4876" w:type="dxa"/>
            <w:tcBorders>
              <w:top w:val="nil"/>
              <w:left w:val="nil"/>
              <w:bottom w:val="nil"/>
              <w:right w:val="nil"/>
            </w:tcBorders>
          </w:tcPr>
          <w:p w14:paraId="57C27774"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 un point faible; demande que la capacité opérationnelle des structures chargées de lutter contre la criminalité organisée et la criminalité financière, ainsi que la coopération entre ces structures, soient renforcées;</w:t>
            </w:r>
          </w:p>
        </w:tc>
        <w:tc>
          <w:tcPr>
            <w:tcW w:w="4876" w:type="dxa"/>
            <w:tcBorders>
              <w:top w:val="nil"/>
              <w:left w:val="nil"/>
              <w:bottom w:val="nil"/>
              <w:right w:val="nil"/>
            </w:tcBorders>
          </w:tcPr>
          <w:p w14:paraId="5A6D74F5"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 un point faible; demande que la capacité opérationnelle des structures chargées de lutter contre la criminalité organisée et la criminalité financière, ainsi que la coopération entre ces structures, soient renforcées</w:t>
            </w:r>
            <w:r w:rsidRPr="003E1AD6">
              <w:rPr>
                <w:b/>
                <w:i/>
              </w:rPr>
              <w:t>, y compris en garantissant les ressources financières nécessaires</w:t>
            </w:r>
            <w:r w:rsidRPr="003E1AD6">
              <w:t>;</w:t>
            </w:r>
          </w:p>
        </w:tc>
      </w:tr>
    </w:tbl>
    <w:p w14:paraId="31761BE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B193108" w14:textId="77777777" w:rsidR="00A24A20" w:rsidRPr="003E1AD6" w:rsidRDefault="00A24A20" w:rsidP="00A24A20">
      <w:r w:rsidRPr="003E1AD6">
        <w:rPr>
          <w:rStyle w:val="HideTWBExt"/>
        </w:rPr>
        <w:t>&lt;/Amend&gt;</w:t>
      </w:r>
    </w:p>
    <w:p w14:paraId="6F1CB4D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215</w:t>
      </w:r>
      <w:r w:rsidRPr="003E1AD6">
        <w:rPr>
          <w:rStyle w:val="HideTWBExt"/>
          <w:b w:val="0"/>
        </w:rPr>
        <w:t>&lt;/NumAm&gt;</w:t>
      </w:r>
    </w:p>
    <w:p w14:paraId="3B522AB8"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5A3D9881"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8106788" w14:textId="77777777" w:rsidR="00A24A20" w:rsidRPr="003E1AD6" w:rsidRDefault="00A24A20" w:rsidP="00A24A20">
      <w:pPr>
        <w:pStyle w:val="NormalBold"/>
      </w:pPr>
      <w:r w:rsidRPr="003E1AD6">
        <w:rPr>
          <w:rStyle w:val="HideTWBExt"/>
          <w:b w:val="0"/>
        </w:rPr>
        <w:t>&lt;/RepeatBlock-By&gt;</w:t>
      </w:r>
    </w:p>
    <w:p w14:paraId="786077A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7DAA100" w14:textId="77777777" w:rsidR="00A24A20" w:rsidRPr="003E1AD6" w:rsidRDefault="00A24A20" w:rsidP="00A24A20">
      <w:pPr>
        <w:pStyle w:val="NormalBold"/>
      </w:pPr>
      <w:r w:rsidRPr="003E1AD6">
        <w:rPr>
          <w:rStyle w:val="HideTWBExt"/>
          <w:b w:val="0"/>
        </w:rPr>
        <w:t>&lt;Article&gt;</w:t>
      </w:r>
      <w:r w:rsidRPr="003E1AD6">
        <w:t>Paragraphe 26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873D4B6" w14:textId="77777777" w:rsidTr="0037402C">
        <w:trPr>
          <w:trHeight w:hRule="exact" w:val="240"/>
          <w:jc w:val="center"/>
        </w:trPr>
        <w:tc>
          <w:tcPr>
            <w:tcW w:w="9752" w:type="dxa"/>
            <w:gridSpan w:val="2"/>
            <w:tcBorders>
              <w:top w:val="nil"/>
              <w:left w:val="nil"/>
              <w:bottom w:val="nil"/>
              <w:right w:val="nil"/>
            </w:tcBorders>
          </w:tcPr>
          <w:p w14:paraId="095F4F5A" w14:textId="77777777" w:rsidR="00A24A20" w:rsidRPr="003E1AD6" w:rsidRDefault="00A24A20" w:rsidP="0037402C"/>
        </w:tc>
      </w:tr>
      <w:tr w:rsidR="00A24A20" w:rsidRPr="003E1AD6" w14:paraId="7AA69453" w14:textId="77777777" w:rsidTr="0037402C">
        <w:trPr>
          <w:trHeight w:val="240"/>
          <w:jc w:val="center"/>
        </w:trPr>
        <w:tc>
          <w:tcPr>
            <w:tcW w:w="4876" w:type="dxa"/>
            <w:tcBorders>
              <w:top w:val="nil"/>
              <w:left w:val="nil"/>
              <w:bottom w:val="nil"/>
              <w:right w:val="nil"/>
            </w:tcBorders>
          </w:tcPr>
          <w:p w14:paraId="7EB4199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E479185" w14:textId="77777777" w:rsidR="00A24A20" w:rsidRPr="003E1AD6" w:rsidRDefault="00A24A20" w:rsidP="0037402C">
            <w:pPr>
              <w:pStyle w:val="AmColumnHeading"/>
            </w:pPr>
            <w:r w:rsidRPr="003E1AD6">
              <w:t>Amendement</w:t>
            </w:r>
          </w:p>
        </w:tc>
      </w:tr>
      <w:tr w:rsidR="00A24A20" w:rsidRPr="003E1AD6" w14:paraId="12F4D97A" w14:textId="77777777" w:rsidTr="0037402C">
        <w:trPr>
          <w:jc w:val="center"/>
        </w:trPr>
        <w:tc>
          <w:tcPr>
            <w:tcW w:w="4876" w:type="dxa"/>
            <w:tcBorders>
              <w:top w:val="nil"/>
              <w:left w:val="nil"/>
              <w:bottom w:val="nil"/>
              <w:right w:val="nil"/>
            </w:tcBorders>
          </w:tcPr>
          <w:p w14:paraId="63951B67"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 un point faible; demande que la capacité opérationnelle des structures chargées de lutter contre la criminalité organisée et la criminalité financière, ainsi que la coopération entre ces structures, soient renforcées;</w:t>
            </w:r>
          </w:p>
        </w:tc>
        <w:tc>
          <w:tcPr>
            <w:tcW w:w="4876" w:type="dxa"/>
            <w:tcBorders>
              <w:top w:val="nil"/>
              <w:left w:val="nil"/>
              <w:bottom w:val="nil"/>
              <w:right w:val="nil"/>
            </w:tcBorders>
          </w:tcPr>
          <w:p w14:paraId="6A4923F2" w14:textId="77777777" w:rsidR="00A24A20" w:rsidRPr="003E1AD6" w:rsidRDefault="00A24A20" w:rsidP="0037402C">
            <w:pPr>
              <w:pStyle w:val="Normal6a"/>
            </w:pPr>
            <w:r w:rsidRPr="003E1AD6">
              <w:t>26.</w:t>
            </w:r>
            <w:r w:rsidRPr="003E1AD6">
              <w:tab/>
              <w:t>constate avec inquiétude l’absence de progrès dans la prévention de la corruption et la lutte contre celle-ci, et observe que les enquêtes financières restent un point faible; demande que la capacité opérationnelle des structures chargées de lutter contre la criminalité organisée et la criminalité financière, ainsi que la coopération entre ces structures, soient renforcées</w:t>
            </w:r>
            <w:r w:rsidRPr="003E1AD6">
              <w:rPr>
                <w:b/>
                <w:i/>
              </w:rPr>
              <w:t xml:space="preserve"> de manière significative</w:t>
            </w:r>
            <w:r w:rsidRPr="003E1AD6">
              <w:t>;</w:t>
            </w:r>
          </w:p>
        </w:tc>
      </w:tr>
    </w:tbl>
    <w:p w14:paraId="5647D9A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D752486" w14:textId="77777777" w:rsidR="00A24A20" w:rsidRPr="003E1AD6" w:rsidRDefault="00A24A20" w:rsidP="00A24A20">
      <w:r w:rsidRPr="003E1AD6">
        <w:rPr>
          <w:rStyle w:val="HideTWBExt"/>
        </w:rPr>
        <w:t>&lt;/Amend&gt;</w:t>
      </w:r>
    </w:p>
    <w:p w14:paraId="37C77F1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216</w:t>
      </w:r>
      <w:r w:rsidRPr="003E1AD6">
        <w:rPr>
          <w:rStyle w:val="HideTWBExt"/>
          <w:b w:val="0"/>
        </w:rPr>
        <w:t>&lt;/NumAm&gt;</w:t>
      </w:r>
    </w:p>
    <w:p w14:paraId="7B63A298"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38618A1F" w14:textId="77777777" w:rsidR="00A24A20" w:rsidRPr="003E1AD6" w:rsidRDefault="00A24A20" w:rsidP="00A24A20">
      <w:pPr>
        <w:pStyle w:val="NormalBold"/>
      </w:pPr>
      <w:r w:rsidRPr="003E1AD6">
        <w:rPr>
          <w:rStyle w:val="HideTWBExt"/>
          <w:b w:val="0"/>
        </w:rPr>
        <w:t>&lt;/RepeatBlock-By&gt;</w:t>
      </w:r>
    </w:p>
    <w:p w14:paraId="10FC862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2B262AD" w14:textId="77777777" w:rsidR="00A24A20" w:rsidRPr="003E1AD6" w:rsidRDefault="00A24A20" w:rsidP="00A24A20">
      <w:pPr>
        <w:pStyle w:val="NormalBold"/>
      </w:pPr>
      <w:r w:rsidRPr="003E1AD6">
        <w:rPr>
          <w:rStyle w:val="HideTWBExt"/>
          <w:b w:val="0"/>
        </w:rPr>
        <w:t>&lt;Article&gt;</w:t>
      </w:r>
      <w:r w:rsidRPr="003E1AD6">
        <w:t>Paragraphe 26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615E81C" w14:textId="77777777" w:rsidTr="0037402C">
        <w:trPr>
          <w:trHeight w:hRule="exact" w:val="240"/>
          <w:jc w:val="center"/>
        </w:trPr>
        <w:tc>
          <w:tcPr>
            <w:tcW w:w="9752" w:type="dxa"/>
            <w:gridSpan w:val="2"/>
            <w:tcBorders>
              <w:top w:val="nil"/>
              <w:left w:val="nil"/>
              <w:bottom w:val="nil"/>
              <w:right w:val="nil"/>
            </w:tcBorders>
          </w:tcPr>
          <w:p w14:paraId="508053A6" w14:textId="77777777" w:rsidR="00A24A20" w:rsidRPr="003E1AD6" w:rsidRDefault="00A24A20" w:rsidP="0037402C"/>
        </w:tc>
      </w:tr>
      <w:tr w:rsidR="00A24A20" w:rsidRPr="003E1AD6" w14:paraId="6CB7AC54" w14:textId="77777777" w:rsidTr="0037402C">
        <w:trPr>
          <w:trHeight w:val="240"/>
          <w:jc w:val="center"/>
        </w:trPr>
        <w:tc>
          <w:tcPr>
            <w:tcW w:w="4876" w:type="dxa"/>
            <w:tcBorders>
              <w:top w:val="nil"/>
              <w:left w:val="nil"/>
              <w:bottom w:val="nil"/>
              <w:right w:val="nil"/>
            </w:tcBorders>
          </w:tcPr>
          <w:p w14:paraId="71766E1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76A1BC1" w14:textId="77777777" w:rsidR="00A24A20" w:rsidRPr="003E1AD6" w:rsidRDefault="00A24A20" w:rsidP="0037402C">
            <w:pPr>
              <w:pStyle w:val="AmColumnHeading"/>
            </w:pPr>
            <w:r w:rsidRPr="003E1AD6">
              <w:t>Amendement</w:t>
            </w:r>
          </w:p>
        </w:tc>
      </w:tr>
      <w:tr w:rsidR="00A24A20" w:rsidRPr="003E1AD6" w14:paraId="1C45435F" w14:textId="77777777" w:rsidTr="0037402C">
        <w:trPr>
          <w:jc w:val="center"/>
        </w:trPr>
        <w:tc>
          <w:tcPr>
            <w:tcW w:w="4876" w:type="dxa"/>
            <w:tcBorders>
              <w:top w:val="nil"/>
              <w:left w:val="nil"/>
              <w:bottom w:val="nil"/>
              <w:right w:val="nil"/>
            </w:tcBorders>
          </w:tcPr>
          <w:p w14:paraId="5D5AFDF6" w14:textId="77777777" w:rsidR="00A24A20" w:rsidRPr="003E1AD6" w:rsidRDefault="00A24A20" w:rsidP="0037402C">
            <w:pPr>
              <w:pStyle w:val="Normal6a"/>
            </w:pPr>
          </w:p>
        </w:tc>
        <w:tc>
          <w:tcPr>
            <w:tcW w:w="4876" w:type="dxa"/>
            <w:tcBorders>
              <w:top w:val="nil"/>
              <w:left w:val="nil"/>
              <w:bottom w:val="nil"/>
              <w:right w:val="nil"/>
            </w:tcBorders>
          </w:tcPr>
          <w:p w14:paraId="06CDB27E" w14:textId="77777777" w:rsidR="00A24A20" w:rsidRPr="003E1AD6" w:rsidRDefault="00A24A20" w:rsidP="0037402C">
            <w:pPr>
              <w:pStyle w:val="Normal6a"/>
            </w:pPr>
            <w:r w:rsidRPr="003E1AD6">
              <w:rPr>
                <w:b/>
                <w:i/>
              </w:rPr>
              <w:t>26 bis.</w:t>
            </w:r>
            <w:r w:rsidRPr="003E1AD6">
              <w:tab/>
            </w:r>
            <w:r w:rsidRPr="003E1AD6">
              <w:rPr>
                <w:b/>
                <w:i/>
              </w:rPr>
              <w:t>demande que toutes les mesures nécessaires soient mises en place pour lutter contre la criminalité organisée de manière efficace; invite instamment les autorités à améliorer la coordination par l’intermédiaire du centre national de coordination pour la lutte contre la criminalité organisée et à allouer les fonds et le personnel nécessaires au bureau du procureur général chargé de la criminalité organisée et de la corruption; souligne la nécessité d’accorder une attention et des ressources spécifiques en vue de démasquer les réseaux de blanchiment d’argent;</w:t>
            </w:r>
          </w:p>
        </w:tc>
      </w:tr>
    </w:tbl>
    <w:p w14:paraId="283664D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9C6361C" w14:textId="77777777" w:rsidR="00A24A20" w:rsidRPr="003E1AD6" w:rsidRDefault="00A24A20" w:rsidP="00A24A20">
      <w:r w:rsidRPr="003E1AD6">
        <w:rPr>
          <w:rStyle w:val="HideTWBExt"/>
        </w:rPr>
        <w:t>&lt;/Amend&gt;</w:t>
      </w:r>
    </w:p>
    <w:p w14:paraId="1659CB4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217</w:t>
      </w:r>
      <w:r w:rsidRPr="003E1AD6">
        <w:rPr>
          <w:rStyle w:val="HideTWBExt"/>
          <w:b w:val="0"/>
        </w:rPr>
        <w:t>&lt;/NumAm&gt;</w:t>
      </w:r>
    </w:p>
    <w:p w14:paraId="0DD75C00"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19F1283F" w14:textId="77777777" w:rsidR="00A24A20" w:rsidRPr="003E1AD6" w:rsidRDefault="00A24A20" w:rsidP="00A24A20">
      <w:pPr>
        <w:pStyle w:val="NormalBold"/>
      </w:pPr>
      <w:r w:rsidRPr="003E1AD6">
        <w:rPr>
          <w:rStyle w:val="HideTWBExt"/>
          <w:b w:val="0"/>
        </w:rPr>
        <w:t>&lt;/RepeatBlock-By&gt;</w:t>
      </w:r>
    </w:p>
    <w:p w14:paraId="53A1ADD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C97BADE" w14:textId="77777777" w:rsidR="00A24A20" w:rsidRPr="003E1AD6" w:rsidRDefault="00A24A20" w:rsidP="00A24A20">
      <w:pPr>
        <w:pStyle w:val="NormalBold"/>
      </w:pPr>
      <w:r w:rsidRPr="003E1AD6">
        <w:rPr>
          <w:rStyle w:val="HideTWBExt"/>
          <w:b w:val="0"/>
        </w:rPr>
        <w:t>&lt;Article&gt;</w:t>
      </w:r>
      <w:r w:rsidRPr="003E1AD6">
        <w:t>Paragraphe 26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59B858B" w14:textId="77777777" w:rsidTr="0037402C">
        <w:trPr>
          <w:trHeight w:hRule="exact" w:val="240"/>
          <w:jc w:val="center"/>
        </w:trPr>
        <w:tc>
          <w:tcPr>
            <w:tcW w:w="9752" w:type="dxa"/>
            <w:gridSpan w:val="2"/>
            <w:tcBorders>
              <w:top w:val="nil"/>
              <w:left w:val="nil"/>
              <w:bottom w:val="nil"/>
              <w:right w:val="nil"/>
            </w:tcBorders>
          </w:tcPr>
          <w:p w14:paraId="63E8D0B4" w14:textId="77777777" w:rsidR="00A24A20" w:rsidRPr="003E1AD6" w:rsidRDefault="00A24A20" w:rsidP="0037402C"/>
        </w:tc>
      </w:tr>
      <w:tr w:rsidR="00A24A20" w:rsidRPr="003E1AD6" w14:paraId="7BE4C09E" w14:textId="77777777" w:rsidTr="0037402C">
        <w:trPr>
          <w:trHeight w:val="240"/>
          <w:jc w:val="center"/>
        </w:trPr>
        <w:tc>
          <w:tcPr>
            <w:tcW w:w="4876" w:type="dxa"/>
            <w:tcBorders>
              <w:top w:val="nil"/>
              <w:left w:val="nil"/>
              <w:bottom w:val="nil"/>
              <w:right w:val="nil"/>
            </w:tcBorders>
          </w:tcPr>
          <w:p w14:paraId="6A5F24D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F16771F" w14:textId="77777777" w:rsidR="00A24A20" w:rsidRPr="003E1AD6" w:rsidRDefault="00A24A20" w:rsidP="0037402C">
            <w:pPr>
              <w:pStyle w:val="AmColumnHeading"/>
            </w:pPr>
            <w:r w:rsidRPr="003E1AD6">
              <w:t>Amendement</w:t>
            </w:r>
          </w:p>
        </w:tc>
      </w:tr>
      <w:tr w:rsidR="00A24A20" w:rsidRPr="003E1AD6" w14:paraId="2D694F9F" w14:textId="77777777" w:rsidTr="0037402C">
        <w:trPr>
          <w:jc w:val="center"/>
        </w:trPr>
        <w:tc>
          <w:tcPr>
            <w:tcW w:w="4876" w:type="dxa"/>
            <w:tcBorders>
              <w:top w:val="nil"/>
              <w:left w:val="nil"/>
              <w:bottom w:val="nil"/>
              <w:right w:val="nil"/>
            </w:tcBorders>
          </w:tcPr>
          <w:p w14:paraId="11BE5DDE" w14:textId="77777777" w:rsidR="00A24A20" w:rsidRPr="003E1AD6" w:rsidRDefault="00A24A20" w:rsidP="0037402C">
            <w:pPr>
              <w:pStyle w:val="Normal6a"/>
            </w:pPr>
          </w:p>
        </w:tc>
        <w:tc>
          <w:tcPr>
            <w:tcW w:w="4876" w:type="dxa"/>
            <w:tcBorders>
              <w:top w:val="nil"/>
              <w:left w:val="nil"/>
              <w:bottom w:val="nil"/>
              <w:right w:val="nil"/>
            </w:tcBorders>
          </w:tcPr>
          <w:p w14:paraId="4F23D9DA" w14:textId="77777777" w:rsidR="00A24A20" w:rsidRPr="003E1AD6" w:rsidRDefault="00A24A20" w:rsidP="0037402C">
            <w:pPr>
              <w:pStyle w:val="Normal6a"/>
            </w:pPr>
            <w:r w:rsidRPr="003E1AD6">
              <w:rPr>
                <w:b/>
                <w:i/>
              </w:rPr>
              <w:t>26 bis.</w:t>
            </w:r>
            <w:r w:rsidRPr="003E1AD6">
              <w:tab/>
            </w:r>
            <w:r w:rsidRPr="003E1AD6">
              <w:rPr>
                <w:b/>
                <w:i/>
              </w:rPr>
              <w:t>invite la Macédoine du Nord à intensifier ses efforts dans la lutte contre la traite des êtres humains, notamment en poursuivant la mise en conformité de son code pénal sur l’acquis de l’Union;</w:t>
            </w:r>
          </w:p>
        </w:tc>
      </w:tr>
    </w:tbl>
    <w:p w14:paraId="3C204EE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E806423" w14:textId="77777777" w:rsidR="00A24A20" w:rsidRPr="003E1AD6" w:rsidRDefault="00A24A20" w:rsidP="00A24A20">
      <w:r w:rsidRPr="003E1AD6">
        <w:rPr>
          <w:rStyle w:val="HideTWBExt"/>
        </w:rPr>
        <w:t>&lt;/Amend&gt;</w:t>
      </w:r>
    </w:p>
    <w:p w14:paraId="54CE758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218</w:t>
      </w:r>
      <w:r w:rsidRPr="003E1AD6">
        <w:rPr>
          <w:rStyle w:val="HideTWBExt"/>
          <w:b w:val="0"/>
        </w:rPr>
        <w:t>&lt;/NumAm&gt;</w:t>
      </w:r>
    </w:p>
    <w:p w14:paraId="0F80613E"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4B1F31C8" w14:textId="77777777" w:rsidR="00A24A20" w:rsidRPr="003E1AD6" w:rsidRDefault="00A24A20" w:rsidP="00A24A20">
      <w:pPr>
        <w:pStyle w:val="NormalBold"/>
      </w:pPr>
      <w:r w:rsidRPr="003E1AD6">
        <w:rPr>
          <w:rStyle w:val="HideTWBExt"/>
          <w:b w:val="0"/>
        </w:rPr>
        <w:t>&lt;/RepeatBlock-By&gt;</w:t>
      </w:r>
    </w:p>
    <w:p w14:paraId="06C5B09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913FF52" w14:textId="77777777" w:rsidR="00A24A20" w:rsidRPr="003E1AD6" w:rsidRDefault="00A24A20" w:rsidP="00A24A20">
      <w:pPr>
        <w:pStyle w:val="NormalBold"/>
      </w:pPr>
      <w:r w:rsidRPr="003E1AD6">
        <w:rPr>
          <w:rStyle w:val="HideTWBExt"/>
          <w:b w:val="0"/>
        </w:rPr>
        <w:t>&lt;Article&gt;</w:t>
      </w:r>
      <w:r w:rsidRPr="003E1AD6">
        <w:t>Paragraphe 26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648FF50" w14:textId="77777777" w:rsidTr="0037402C">
        <w:trPr>
          <w:trHeight w:hRule="exact" w:val="240"/>
          <w:jc w:val="center"/>
        </w:trPr>
        <w:tc>
          <w:tcPr>
            <w:tcW w:w="9752" w:type="dxa"/>
            <w:gridSpan w:val="2"/>
            <w:tcBorders>
              <w:top w:val="nil"/>
              <w:left w:val="nil"/>
              <w:bottom w:val="nil"/>
              <w:right w:val="nil"/>
            </w:tcBorders>
          </w:tcPr>
          <w:p w14:paraId="3F36D9A9" w14:textId="77777777" w:rsidR="00A24A20" w:rsidRPr="003E1AD6" w:rsidRDefault="00A24A20" w:rsidP="0037402C"/>
        </w:tc>
      </w:tr>
      <w:tr w:rsidR="00A24A20" w:rsidRPr="003E1AD6" w14:paraId="162CEEDE" w14:textId="77777777" w:rsidTr="0037402C">
        <w:trPr>
          <w:trHeight w:val="240"/>
          <w:jc w:val="center"/>
        </w:trPr>
        <w:tc>
          <w:tcPr>
            <w:tcW w:w="4876" w:type="dxa"/>
            <w:tcBorders>
              <w:top w:val="nil"/>
              <w:left w:val="nil"/>
              <w:bottom w:val="nil"/>
              <w:right w:val="nil"/>
            </w:tcBorders>
          </w:tcPr>
          <w:p w14:paraId="29776E8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5D7783F" w14:textId="77777777" w:rsidR="00A24A20" w:rsidRPr="003E1AD6" w:rsidRDefault="00A24A20" w:rsidP="0037402C">
            <w:pPr>
              <w:pStyle w:val="AmColumnHeading"/>
            </w:pPr>
            <w:r w:rsidRPr="003E1AD6">
              <w:t>Amendement</w:t>
            </w:r>
          </w:p>
        </w:tc>
      </w:tr>
      <w:tr w:rsidR="00A24A20" w:rsidRPr="003E1AD6" w14:paraId="03C7BA16" w14:textId="77777777" w:rsidTr="0037402C">
        <w:trPr>
          <w:jc w:val="center"/>
        </w:trPr>
        <w:tc>
          <w:tcPr>
            <w:tcW w:w="4876" w:type="dxa"/>
            <w:tcBorders>
              <w:top w:val="nil"/>
              <w:left w:val="nil"/>
              <w:bottom w:val="nil"/>
              <w:right w:val="nil"/>
            </w:tcBorders>
          </w:tcPr>
          <w:p w14:paraId="54D4764A" w14:textId="77777777" w:rsidR="00A24A20" w:rsidRPr="003E1AD6" w:rsidRDefault="00A24A20" w:rsidP="0037402C">
            <w:pPr>
              <w:pStyle w:val="Normal6a"/>
            </w:pPr>
          </w:p>
        </w:tc>
        <w:tc>
          <w:tcPr>
            <w:tcW w:w="4876" w:type="dxa"/>
            <w:tcBorders>
              <w:top w:val="nil"/>
              <w:left w:val="nil"/>
              <w:bottom w:val="nil"/>
              <w:right w:val="nil"/>
            </w:tcBorders>
          </w:tcPr>
          <w:p w14:paraId="75CAE533" w14:textId="77777777" w:rsidR="00A24A20" w:rsidRPr="003E1AD6" w:rsidRDefault="00A24A20" w:rsidP="0037402C">
            <w:pPr>
              <w:pStyle w:val="Normal6a"/>
            </w:pPr>
            <w:r w:rsidRPr="003E1AD6">
              <w:rPr>
                <w:b/>
                <w:i/>
              </w:rPr>
              <w:t>26 ter.</w:t>
            </w:r>
            <w:r w:rsidRPr="003E1AD6">
              <w:tab/>
            </w:r>
            <w:r w:rsidRPr="003E1AD6">
              <w:rPr>
                <w:b/>
                <w:i/>
              </w:rPr>
              <w:t>invite la Macédoine du Nord à aligner sa législation en matière de drogues sur l’acquis de l’Union; </w:t>
            </w:r>
          </w:p>
        </w:tc>
      </w:tr>
    </w:tbl>
    <w:p w14:paraId="203A887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09289CA" w14:textId="77777777" w:rsidR="00A24A20" w:rsidRPr="003E1AD6" w:rsidRDefault="00A24A20" w:rsidP="00A24A20">
      <w:r w:rsidRPr="003E1AD6">
        <w:rPr>
          <w:rStyle w:val="HideTWBExt"/>
        </w:rPr>
        <w:t>&lt;/Amend&gt;</w:t>
      </w:r>
    </w:p>
    <w:p w14:paraId="0F8E964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219</w:t>
      </w:r>
      <w:r w:rsidRPr="003E1AD6">
        <w:rPr>
          <w:rStyle w:val="HideTWBExt"/>
          <w:b w:val="0"/>
        </w:rPr>
        <w:t>&lt;/NumAm&gt;</w:t>
      </w:r>
    </w:p>
    <w:p w14:paraId="6C288DF7"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6ADB2AF3" w14:textId="77777777" w:rsidR="00A24A20" w:rsidRPr="003E1AD6" w:rsidRDefault="00A24A20" w:rsidP="00A24A20">
      <w:pPr>
        <w:pStyle w:val="NormalBold"/>
      </w:pPr>
      <w:r w:rsidRPr="003E1AD6">
        <w:rPr>
          <w:rStyle w:val="HideTWBExt"/>
          <w:b w:val="0"/>
        </w:rPr>
        <w:t>&lt;/RepeatBlock-By&gt;</w:t>
      </w:r>
    </w:p>
    <w:p w14:paraId="750B8D9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74471B6" w14:textId="77777777" w:rsidR="00A24A20" w:rsidRPr="003E1AD6" w:rsidRDefault="00A24A20" w:rsidP="00A24A20">
      <w:pPr>
        <w:pStyle w:val="NormalBold"/>
      </w:pPr>
      <w:r w:rsidRPr="003E1AD6">
        <w:rPr>
          <w:rStyle w:val="HideTWBExt"/>
          <w:b w:val="0"/>
        </w:rPr>
        <w:t>&lt;Article&gt;</w:t>
      </w:r>
      <w:r w:rsidRPr="003E1AD6">
        <w:t>Paragraphe 27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B00E839" w14:textId="77777777" w:rsidTr="0037402C">
        <w:trPr>
          <w:trHeight w:hRule="exact" w:val="240"/>
          <w:jc w:val="center"/>
        </w:trPr>
        <w:tc>
          <w:tcPr>
            <w:tcW w:w="9752" w:type="dxa"/>
            <w:gridSpan w:val="2"/>
            <w:tcBorders>
              <w:top w:val="nil"/>
              <w:left w:val="nil"/>
              <w:bottom w:val="nil"/>
              <w:right w:val="nil"/>
            </w:tcBorders>
          </w:tcPr>
          <w:p w14:paraId="77CB3D70" w14:textId="77777777" w:rsidR="00A24A20" w:rsidRPr="003E1AD6" w:rsidRDefault="00A24A20" w:rsidP="0037402C"/>
        </w:tc>
      </w:tr>
      <w:tr w:rsidR="00A24A20" w:rsidRPr="003E1AD6" w14:paraId="4C307ED4" w14:textId="77777777" w:rsidTr="0037402C">
        <w:trPr>
          <w:trHeight w:val="240"/>
          <w:jc w:val="center"/>
        </w:trPr>
        <w:tc>
          <w:tcPr>
            <w:tcW w:w="4876" w:type="dxa"/>
            <w:tcBorders>
              <w:top w:val="nil"/>
              <w:left w:val="nil"/>
              <w:bottom w:val="nil"/>
              <w:right w:val="nil"/>
            </w:tcBorders>
          </w:tcPr>
          <w:p w14:paraId="7CD9BA5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7CE30BC" w14:textId="77777777" w:rsidR="00A24A20" w:rsidRPr="003E1AD6" w:rsidRDefault="00A24A20" w:rsidP="0037402C">
            <w:pPr>
              <w:pStyle w:val="AmColumnHeading"/>
            </w:pPr>
            <w:r w:rsidRPr="003E1AD6">
              <w:t>Amendement</w:t>
            </w:r>
          </w:p>
        </w:tc>
      </w:tr>
      <w:tr w:rsidR="00A24A20" w:rsidRPr="003E1AD6" w14:paraId="30D839E1" w14:textId="77777777" w:rsidTr="0037402C">
        <w:trPr>
          <w:jc w:val="center"/>
        </w:trPr>
        <w:tc>
          <w:tcPr>
            <w:tcW w:w="4876" w:type="dxa"/>
            <w:tcBorders>
              <w:top w:val="nil"/>
              <w:left w:val="nil"/>
              <w:bottom w:val="nil"/>
              <w:right w:val="nil"/>
            </w:tcBorders>
          </w:tcPr>
          <w:p w14:paraId="7B7E5F62" w14:textId="77777777" w:rsidR="00A24A20" w:rsidRPr="003E1AD6" w:rsidRDefault="00A24A20" w:rsidP="0037402C">
            <w:pPr>
              <w:pStyle w:val="Normal6a"/>
            </w:pPr>
            <w:r w:rsidRPr="003E1AD6">
              <w:t>27.</w:t>
            </w:r>
            <w:r w:rsidRPr="003E1AD6">
              <w:tab/>
              <w:t xml:space="preserve">demande </w:t>
            </w:r>
            <w:r w:rsidRPr="003E1AD6">
              <w:rPr>
                <w:b/>
                <w:i/>
              </w:rPr>
              <w:t>que</w:t>
            </w:r>
            <w:r w:rsidRPr="003E1AD6">
              <w:t xml:space="preserve"> l’indépendance des organismes de sécurité et de renseignement</w:t>
            </w:r>
            <w:r w:rsidRPr="003E1AD6">
              <w:rPr>
                <w:b/>
                <w:i/>
              </w:rPr>
              <w:t xml:space="preserve"> soit accrue</w:t>
            </w:r>
            <w:r w:rsidRPr="003E1AD6">
              <w:t xml:space="preserve"> au moyen de cadres réglementaires appropriés;</w:t>
            </w:r>
          </w:p>
        </w:tc>
        <w:tc>
          <w:tcPr>
            <w:tcW w:w="4876" w:type="dxa"/>
            <w:tcBorders>
              <w:top w:val="nil"/>
              <w:left w:val="nil"/>
              <w:bottom w:val="nil"/>
              <w:right w:val="nil"/>
            </w:tcBorders>
          </w:tcPr>
          <w:p w14:paraId="3A1E20AC" w14:textId="77777777" w:rsidR="00A24A20" w:rsidRPr="003E1AD6" w:rsidRDefault="00A24A20" w:rsidP="0037402C">
            <w:pPr>
              <w:pStyle w:val="Normal6a"/>
            </w:pPr>
            <w:r w:rsidRPr="003E1AD6">
              <w:t>27.</w:t>
            </w:r>
            <w:r w:rsidRPr="003E1AD6">
              <w:tab/>
              <w:t xml:space="preserve">demande </w:t>
            </w:r>
            <w:r w:rsidRPr="003E1AD6">
              <w:rPr>
                <w:b/>
                <w:i/>
              </w:rPr>
              <w:t xml:space="preserve">le renforcement de </w:t>
            </w:r>
            <w:r w:rsidRPr="003E1AD6">
              <w:t>l’indépendance des organismes de sécurité et de renseignement au moyen de cadres réglementaires appropriés</w:t>
            </w:r>
            <w:r w:rsidRPr="003E1AD6">
              <w:rPr>
                <w:b/>
                <w:i/>
              </w:rPr>
              <w:t>, tout en améliorant les mécanismes de contrôle</w:t>
            </w:r>
            <w:r w:rsidRPr="003E1AD6">
              <w:t>;</w:t>
            </w:r>
            <w:r w:rsidRPr="003E1AD6">
              <w:rPr>
                <w:b/>
                <w:i/>
              </w:rPr>
              <w:t xml:space="preserve"> rappelle que le renforcement des mécanismes de contrôle favorise la confiance de la population, atténue les risques d’abus de pouvoir et garantit l’intégrité des opérations de sécurité et de renseignement, ainsi que leur conformité aux principes démocratiques; souligne que cette approche globale permettra non seulement de renforcer la sécurité nationale, mais également de sauvegarder les droits des citoyens;</w:t>
            </w:r>
          </w:p>
        </w:tc>
      </w:tr>
    </w:tbl>
    <w:p w14:paraId="72314CF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861C271" w14:textId="77777777" w:rsidR="00A24A20" w:rsidRPr="003E1AD6" w:rsidRDefault="00A24A20" w:rsidP="00A24A20">
      <w:r w:rsidRPr="003E1AD6">
        <w:rPr>
          <w:rStyle w:val="HideTWBExt"/>
        </w:rPr>
        <w:t>&lt;/Amend&gt;</w:t>
      </w:r>
    </w:p>
    <w:p w14:paraId="597362A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220</w:t>
      </w:r>
      <w:r w:rsidRPr="003E1AD6">
        <w:rPr>
          <w:rStyle w:val="HideTWBExt"/>
          <w:b w:val="0"/>
        </w:rPr>
        <w:t>&lt;/NumAm&gt;</w:t>
      </w:r>
    </w:p>
    <w:p w14:paraId="3A9B70A9"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783DE9BE" w14:textId="77777777" w:rsidR="00A24A20" w:rsidRPr="003E1AD6" w:rsidRDefault="00A24A20" w:rsidP="00A24A20">
      <w:pPr>
        <w:pStyle w:val="NormalBold"/>
      </w:pPr>
      <w:r w:rsidRPr="003E1AD6">
        <w:rPr>
          <w:rStyle w:val="HideTWBExt"/>
          <w:b w:val="0"/>
        </w:rPr>
        <w:t>&lt;/RepeatBlock-By&gt;</w:t>
      </w:r>
    </w:p>
    <w:p w14:paraId="7A3D22D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66FA0CD" w14:textId="77777777" w:rsidR="00A24A20" w:rsidRPr="003E1AD6" w:rsidRDefault="00A24A20" w:rsidP="00A24A20">
      <w:pPr>
        <w:pStyle w:val="NormalBold"/>
      </w:pPr>
      <w:r w:rsidRPr="003E1AD6">
        <w:rPr>
          <w:rStyle w:val="HideTWBExt"/>
          <w:b w:val="0"/>
        </w:rPr>
        <w:t>&lt;Article&gt;</w:t>
      </w:r>
      <w:r w:rsidRPr="003E1AD6">
        <w:t>Paragraphe 27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58ED911" w14:textId="77777777" w:rsidTr="0037402C">
        <w:trPr>
          <w:trHeight w:hRule="exact" w:val="240"/>
          <w:jc w:val="center"/>
        </w:trPr>
        <w:tc>
          <w:tcPr>
            <w:tcW w:w="9752" w:type="dxa"/>
            <w:gridSpan w:val="2"/>
            <w:tcBorders>
              <w:top w:val="nil"/>
              <w:left w:val="nil"/>
              <w:bottom w:val="nil"/>
              <w:right w:val="nil"/>
            </w:tcBorders>
          </w:tcPr>
          <w:p w14:paraId="53789F94" w14:textId="77777777" w:rsidR="00A24A20" w:rsidRPr="003E1AD6" w:rsidRDefault="00A24A20" w:rsidP="0037402C"/>
        </w:tc>
      </w:tr>
      <w:tr w:rsidR="00A24A20" w:rsidRPr="003E1AD6" w14:paraId="4E89BFC3" w14:textId="77777777" w:rsidTr="0037402C">
        <w:trPr>
          <w:trHeight w:val="240"/>
          <w:jc w:val="center"/>
        </w:trPr>
        <w:tc>
          <w:tcPr>
            <w:tcW w:w="4876" w:type="dxa"/>
            <w:tcBorders>
              <w:top w:val="nil"/>
              <w:left w:val="nil"/>
              <w:bottom w:val="nil"/>
              <w:right w:val="nil"/>
            </w:tcBorders>
          </w:tcPr>
          <w:p w14:paraId="642A350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240E479" w14:textId="77777777" w:rsidR="00A24A20" w:rsidRPr="003E1AD6" w:rsidRDefault="00A24A20" w:rsidP="0037402C">
            <w:pPr>
              <w:pStyle w:val="AmColumnHeading"/>
            </w:pPr>
            <w:r w:rsidRPr="003E1AD6">
              <w:t>Amendement</w:t>
            </w:r>
          </w:p>
        </w:tc>
      </w:tr>
      <w:tr w:rsidR="00A24A20" w:rsidRPr="003E1AD6" w14:paraId="1C8E9F32" w14:textId="77777777" w:rsidTr="0037402C">
        <w:trPr>
          <w:jc w:val="center"/>
        </w:trPr>
        <w:tc>
          <w:tcPr>
            <w:tcW w:w="4876" w:type="dxa"/>
            <w:tcBorders>
              <w:top w:val="nil"/>
              <w:left w:val="nil"/>
              <w:bottom w:val="nil"/>
              <w:right w:val="nil"/>
            </w:tcBorders>
          </w:tcPr>
          <w:p w14:paraId="158E7276" w14:textId="77777777" w:rsidR="00A24A20" w:rsidRPr="003E1AD6" w:rsidRDefault="00A24A20" w:rsidP="0037402C">
            <w:pPr>
              <w:pStyle w:val="Normal6a"/>
            </w:pPr>
            <w:r w:rsidRPr="003E1AD6">
              <w:t>27.</w:t>
            </w:r>
            <w:r w:rsidRPr="003E1AD6">
              <w:tab/>
              <w:t>demande que l’indépendance des organismes de sécurité et de renseignement soit accrue au moyen de cadres réglementaires appropriés;</w:t>
            </w:r>
          </w:p>
        </w:tc>
        <w:tc>
          <w:tcPr>
            <w:tcW w:w="4876" w:type="dxa"/>
            <w:tcBorders>
              <w:top w:val="nil"/>
              <w:left w:val="nil"/>
              <w:bottom w:val="nil"/>
              <w:right w:val="nil"/>
            </w:tcBorders>
          </w:tcPr>
          <w:p w14:paraId="14C9CB72" w14:textId="77777777" w:rsidR="00A24A20" w:rsidRPr="003E1AD6" w:rsidRDefault="00A24A20" w:rsidP="0037402C">
            <w:pPr>
              <w:pStyle w:val="Normal6a"/>
            </w:pPr>
            <w:r w:rsidRPr="003E1AD6">
              <w:t>27.</w:t>
            </w:r>
            <w:r w:rsidRPr="003E1AD6">
              <w:tab/>
              <w:t>demande que</w:t>
            </w:r>
            <w:r w:rsidRPr="003E1AD6">
              <w:rPr>
                <w:b/>
                <w:i/>
              </w:rPr>
              <w:t xml:space="preserve"> les réformes en cours dans les secteurs de la sécurité et du renseignement soient rapidement mises en œuvre et que</w:t>
            </w:r>
            <w:r w:rsidRPr="003E1AD6">
              <w:t xml:space="preserve"> l’indépendance des organismes de sécurité et de renseignement soit accrue au moyen de cadres réglementaires appropriés; </w:t>
            </w:r>
            <w:r w:rsidRPr="003E1AD6">
              <w:rPr>
                <w:b/>
                <w:i/>
              </w:rPr>
              <w:t>constate avec inquiétude que l’agence de sécurité nationale est toujours située dans les locaux du ministère de l’intérieur, ce qui compromet son statut d’organe indépendant de l’administration de l’État;</w:t>
            </w:r>
          </w:p>
        </w:tc>
      </w:tr>
    </w:tbl>
    <w:p w14:paraId="267DFF4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AB736E3" w14:textId="77777777" w:rsidR="00A24A20" w:rsidRPr="003E1AD6" w:rsidRDefault="00A24A20" w:rsidP="00A24A20">
      <w:r w:rsidRPr="003E1AD6">
        <w:rPr>
          <w:rStyle w:val="HideTWBExt"/>
        </w:rPr>
        <w:t>&lt;/Amend&gt;</w:t>
      </w:r>
    </w:p>
    <w:p w14:paraId="127123A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221</w:t>
      </w:r>
      <w:r w:rsidRPr="003E1AD6">
        <w:rPr>
          <w:rStyle w:val="HideTWBExt"/>
          <w:b w:val="0"/>
        </w:rPr>
        <w:t>&lt;/NumAm&gt;</w:t>
      </w:r>
    </w:p>
    <w:p w14:paraId="19715978"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2C8212FB" w14:textId="77777777" w:rsidR="00A24A20" w:rsidRPr="003E1AD6" w:rsidRDefault="00A24A20" w:rsidP="00A24A20">
      <w:pPr>
        <w:pStyle w:val="NormalBold"/>
      </w:pPr>
      <w:r w:rsidRPr="003E1AD6">
        <w:rPr>
          <w:rStyle w:val="HideTWBExt"/>
          <w:b w:val="0"/>
        </w:rPr>
        <w:t>&lt;/RepeatBlock-By&gt;</w:t>
      </w:r>
    </w:p>
    <w:p w14:paraId="151EFE7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115593F" w14:textId="77777777" w:rsidR="00A24A20" w:rsidRPr="003E1AD6" w:rsidRDefault="00A24A20" w:rsidP="00A24A20">
      <w:pPr>
        <w:pStyle w:val="NormalBold"/>
      </w:pPr>
      <w:r w:rsidRPr="003E1AD6">
        <w:rPr>
          <w:rStyle w:val="HideTWBExt"/>
          <w:b w:val="0"/>
        </w:rPr>
        <w:t>&lt;Article&gt;</w:t>
      </w:r>
      <w:r w:rsidRPr="003E1AD6">
        <w:t>Paragraphe 27</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86449D3" w14:textId="77777777" w:rsidTr="0037402C">
        <w:trPr>
          <w:trHeight w:hRule="exact" w:val="240"/>
          <w:jc w:val="center"/>
        </w:trPr>
        <w:tc>
          <w:tcPr>
            <w:tcW w:w="9752" w:type="dxa"/>
            <w:gridSpan w:val="2"/>
            <w:tcBorders>
              <w:top w:val="nil"/>
              <w:left w:val="nil"/>
              <w:bottom w:val="nil"/>
              <w:right w:val="nil"/>
            </w:tcBorders>
          </w:tcPr>
          <w:p w14:paraId="0B0DB84E" w14:textId="77777777" w:rsidR="00A24A20" w:rsidRPr="003E1AD6" w:rsidRDefault="00A24A20" w:rsidP="0037402C"/>
        </w:tc>
      </w:tr>
      <w:tr w:rsidR="00A24A20" w:rsidRPr="003E1AD6" w14:paraId="640B7C94" w14:textId="77777777" w:rsidTr="0037402C">
        <w:trPr>
          <w:trHeight w:val="240"/>
          <w:jc w:val="center"/>
        </w:trPr>
        <w:tc>
          <w:tcPr>
            <w:tcW w:w="4876" w:type="dxa"/>
            <w:tcBorders>
              <w:top w:val="nil"/>
              <w:left w:val="nil"/>
              <w:bottom w:val="nil"/>
              <w:right w:val="nil"/>
            </w:tcBorders>
          </w:tcPr>
          <w:p w14:paraId="2A70F40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A4F6CBD" w14:textId="77777777" w:rsidR="00A24A20" w:rsidRPr="003E1AD6" w:rsidRDefault="00A24A20" w:rsidP="0037402C">
            <w:pPr>
              <w:pStyle w:val="AmColumnHeading"/>
            </w:pPr>
            <w:r w:rsidRPr="003E1AD6">
              <w:t>Amendement</w:t>
            </w:r>
          </w:p>
        </w:tc>
      </w:tr>
      <w:tr w:rsidR="00A24A20" w:rsidRPr="003E1AD6" w14:paraId="496E3C71" w14:textId="77777777" w:rsidTr="0037402C">
        <w:trPr>
          <w:jc w:val="center"/>
        </w:trPr>
        <w:tc>
          <w:tcPr>
            <w:tcW w:w="4876" w:type="dxa"/>
            <w:tcBorders>
              <w:top w:val="nil"/>
              <w:left w:val="nil"/>
              <w:bottom w:val="nil"/>
              <w:right w:val="nil"/>
            </w:tcBorders>
          </w:tcPr>
          <w:p w14:paraId="27B72584" w14:textId="77777777" w:rsidR="00A24A20" w:rsidRPr="003E1AD6" w:rsidRDefault="00A24A20" w:rsidP="0037402C">
            <w:pPr>
              <w:pStyle w:val="Normal6a"/>
            </w:pPr>
            <w:r w:rsidRPr="003E1AD6">
              <w:t>27.</w:t>
            </w:r>
            <w:r w:rsidRPr="003E1AD6">
              <w:tab/>
              <w:t>demande que l’indépendance des organismes de sécurité et de renseignement soit accrue au moyen de cadres réglementaires appropriés;</w:t>
            </w:r>
          </w:p>
        </w:tc>
        <w:tc>
          <w:tcPr>
            <w:tcW w:w="4876" w:type="dxa"/>
            <w:tcBorders>
              <w:top w:val="nil"/>
              <w:left w:val="nil"/>
              <w:bottom w:val="nil"/>
              <w:right w:val="nil"/>
            </w:tcBorders>
          </w:tcPr>
          <w:p w14:paraId="3826F413" w14:textId="77777777" w:rsidR="00A24A20" w:rsidRPr="003E1AD6" w:rsidRDefault="00A24A20" w:rsidP="0037402C">
            <w:pPr>
              <w:pStyle w:val="Normal6a"/>
            </w:pPr>
            <w:r w:rsidRPr="003E1AD6">
              <w:t>27.</w:t>
            </w:r>
            <w:r w:rsidRPr="003E1AD6">
              <w:tab/>
              <w:t xml:space="preserve">demande que l’indépendance </w:t>
            </w:r>
            <w:r w:rsidRPr="003E1AD6">
              <w:rPr>
                <w:b/>
                <w:i/>
              </w:rPr>
              <w:t xml:space="preserve">et la surveillance démocratique </w:t>
            </w:r>
            <w:r w:rsidRPr="003E1AD6">
              <w:t>des organismes de sécurité et de renseignement soit accrue au moyen de cadres réglementaires appropriés;</w:t>
            </w:r>
          </w:p>
        </w:tc>
      </w:tr>
    </w:tbl>
    <w:p w14:paraId="2511961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EB7BE6F" w14:textId="77777777" w:rsidR="00A24A20" w:rsidRPr="003E1AD6" w:rsidRDefault="00A24A20" w:rsidP="00A24A20">
      <w:r w:rsidRPr="003E1AD6">
        <w:rPr>
          <w:rStyle w:val="HideTWBExt"/>
        </w:rPr>
        <w:t>&lt;/Amend&gt;</w:t>
      </w:r>
    </w:p>
    <w:p w14:paraId="256458F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222</w:t>
      </w:r>
      <w:r w:rsidRPr="003E1AD6">
        <w:rPr>
          <w:rStyle w:val="HideTWBExt"/>
          <w:b w:val="0"/>
        </w:rPr>
        <w:t>&lt;/NumAm&gt;</w:t>
      </w:r>
    </w:p>
    <w:p w14:paraId="15B4D611"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55850CB6" w14:textId="77777777" w:rsidR="00A24A20" w:rsidRPr="003E1AD6" w:rsidRDefault="00A24A20" w:rsidP="00A24A20">
      <w:pPr>
        <w:pStyle w:val="NormalBold"/>
      </w:pPr>
      <w:r w:rsidRPr="003E1AD6">
        <w:rPr>
          <w:rStyle w:val="HideTWBExt"/>
          <w:b w:val="0"/>
        </w:rPr>
        <w:t>&lt;/RepeatBlock-By&gt;</w:t>
      </w:r>
    </w:p>
    <w:p w14:paraId="6C45875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2662405" w14:textId="77777777" w:rsidR="00A24A20" w:rsidRPr="003E1AD6" w:rsidRDefault="00A24A20" w:rsidP="00A24A20">
      <w:pPr>
        <w:pStyle w:val="NormalBold"/>
      </w:pPr>
      <w:r w:rsidRPr="003E1AD6">
        <w:rPr>
          <w:rStyle w:val="HideTWBExt"/>
          <w:b w:val="0"/>
        </w:rPr>
        <w:t>&lt;Article&gt;</w:t>
      </w:r>
      <w:r w:rsidRPr="003E1AD6">
        <w:t>Paragraphe 28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8A46DF2" w14:textId="77777777" w:rsidTr="0037402C">
        <w:trPr>
          <w:trHeight w:hRule="exact" w:val="240"/>
          <w:jc w:val="center"/>
        </w:trPr>
        <w:tc>
          <w:tcPr>
            <w:tcW w:w="9752" w:type="dxa"/>
            <w:gridSpan w:val="2"/>
            <w:tcBorders>
              <w:top w:val="nil"/>
              <w:left w:val="nil"/>
              <w:bottom w:val="nil"/>
              <w:right w:val="nil"/>
            </w:tcBorders>
          </w:tcPr>
          <w:p w14:paraId="6380A0C4" w14:textId="77777777" w:rsidR="00A24A20" w:rsidRPr="003E1AD6" w:rsidRDefault="00A24A20" w:rsidP="0037402C"/>
        </w:tc>
      </w:tr>
      <w:tr w:rsidR="00A24A20" w:rsidRPr="003E1AD6" w14:paraId="772FF962" w14:textId="77777777" w:rsidTr="0037402C">
        <w:trPr>
          <w:trHeight w:val="240"/>
          <w:jc w:val="center"/>
        </w:trPr>
        <w:tc>
          <w:tcPr>
            <w:tcW w:w="4876" w:type="dxa"/>
            <w:tcBorders>
              <w:top w:val="nil"/>
              <w:left w:val="nil"/>
              <w:bottom w:val="nil"/>
              <w:right w:val="nil"/>
            </w:tcBorders>
          </w:tcPr>
          <w:p w14:paraId="371AC89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98DFD02" w14:textId="77777777" w:rsidR="00A24A20" w:rsidRPr="003E1AD6" w:rsidRDefault="00A24A20" w:rsidP="0037402C">
            <w:pPr>
              <w:pStyle w:val="AmColumnHeading"/>
            </w:pPr>
            <w:r w:rsidRPr="003E1AD6">
              <w:t>Amendement</w:t>
            </w:r>
          </w:p>
        </w:tc>
      </w:tr>
      <w:tr w:rsidR="00A24A20" w:rsidRPr="003E1AD6" w14:paraId="0692D529" w14:textId="77777777" w:rsidTr="0037402C">
        <w:trPr>
          <w:jc w:val="center"/>
        </w:trPr>
        <w:tc>
          <w:tcPr>
            <w:tcW w:w="4876" w:type="dxa"/>
            <w:tcBorders>
              <w:top w:val="nil"/>
              <w:left w:val="nil"/>
              <w:bottom w:val="nil"/>
              <w:right w:val="nil"/>
            </w:tcBorders>
          </w:tcPr>
          <w:p w14:paraId="067F25A2" w14:textId="77777777" w:rsidR="00A24A20" w:rsidRPr="003E1AD6" w:rsidRDefault="00A24A20" w:rsidP="0037402C">
            <w:pPr>
              <w:pStyle w:val="Normal6a"/>
            </w:pPr>
            <w:r w:rsidRPr="003E1AD6">
              <w:t>28.</w:t>
            </w:r>
            <w:r w:rsidRPr="003E1AD6">
              <w:tab/>
              <w:t>demande que des efforts supplémentaires soient déployés pour renforcer la résilience face à l’ingérence étrangère et à la manipulation de l’information;</w:t>
            </w:r>
          </w:p>
        </w:tc>
        <w:tc>
          <w:tcPr>
            <w:tcW w:w="4876" w:type="dxa"/>
            <w:tcBorders>
              <w:top w:val="nil"/>
              <w:left w:val="nil"/>
              <w:bottom w:val="nil"/>
              <w:right w:val="nil"/>
            </w:tcBorders>
          </w:tcPr>
          <w:p w14:paraId="56D3633C" w14:textId="77C91A22" w:rsidR="00A24A20" w:rsidRPr="003E1AD6" w:rsidRDefault="00A24A20" w:rsidP="000D77F8">
            <w:pPr>
              <w:pStyle w:val="Normal6a"/>
            </w:pPr>
            <w:r w:rsidRPr="003E1AD6">
              <w:t>28.</w:t>
            </w:r>
            <w:r w:rsidRPr="003E1AD6">
              <w:tab/>
              <w:t xml:space="preserve">demande que des efforts supplémentaires soient déployés pour renforcer la résilience face à l’ingérence étrangère et à la manipulation de l’information; </w:t>
            </w:r>
            <w:r w:rsidRPr="003E1AD6">
              <w:rPr>
                <w:b/>
                <w:i/>
              </w:rPr>
              <w:t xml:space="preserve">constate avec inquiétude que des acteurs étrangers, en particulier </w:t>
            </w:r>
            <w:r w:rsidR="000D77F8">
              <w:rPr>
                <w:b/>
                <w:i/>
              </w:rPr>
              <w:t>de</w:t>
            </w:r>
            <w:r w:rsidRPr="003E1AD6">
              <w:rPr>
                <w:b/>
                <w:i/>
              </w:rPr>
              <w:t xml:space="preserve"> Russie et </w:t>
            </w:r>
            <w:r w:rsidR="000D77F8">
              <w:rPr>
                <w:b/>
                <w:i/>
              </w:rPr>
              <w:t>de</w:t>
            </w:r>
            <w:r w:rsidRPr="003E1AD6">
              <w:rPr>
                <w:b/>
                <w:i/>
              </w:rPr>
              <w:t xml:space="preserve"> C</w:t>
            </w:r>
            <w:bookmarkStart w:id="0" w:name="_GoBack"/>
            <w:bookmarkEnd w:id="0"/>
            <w:r w:rsidRPr="003E1AD6">
              <w:rPr>
                <w:b/>
                <w:i/>
              </w:rPr>
              <w:t>hine, continuent d’exercer une influence néfaste au moyen de campagnes de désinformation, de menaces hybrides et d’actes de corruption stratégique, notamment par le biais de flux financiers opaques et de pratiques d’investissement coercitives;</w:t>
            </w:r>
          </w:p>
        </w:tc>
      </w:tr>
    </w:tbl>
    <w:p w14:paraId="4A0829A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6321E58" w14:textId="77777777" w:rsidR="00A24A20" w:rsidRPr="003E1AD6" w:rsidRDefault="00A24A20" w:rsidP="00A24A20">
      <w:r w:rsidRPr="003E1AD6">
        <w:rPr>
          <w:rStyle w:val="HideTWBExt"/>
        </w:rPr>
        <w:t>&lt;/Amend&gt;</w:t>
      </w:r>
    </w:p>
    <w:p w14:paraId="395B7B0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223</w:t>
      </w:r>
      <w:r w:rsidRPr="003E1AD6">
        <w:rPr>
          <w:rStyle w:val="HideTWBExt"/>
          <w:b w:val="0"/>
        </w:rPr>
        <w:t>&lt;/NumAm&gt;</w:t>
      </w:r>
    </w:p>
    <w:p w14:paraId="058BAFB0"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5ADF94E1" w14:textId="77777777" w:rsidR="00A24A20" w:rsidRPr="003E1AD6" w:rsidRDefault="00A24A20" w:rsidP="00A24A20">
      <w:pPr>
        <w:pStyle w:val="NormalBold"/>
      </w:pPr>
      <w:r w:rsidRPr="003E1AD6">
        <w:rPr>
          <w:rStyle w:val="HideTWBExt"/>
          <w:b w:val="0"/>
        </w:rPr>
        <w:t>&lt;/RepeatBlock-By&gt;</w:t>
      </w:r>
    </w:p>
    <w:p w14:paraId="4E5F607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C03ADB0" w14:textId="77777777" w:rsidR="00A24A20" w:rsidRPr="003E1AD6" w:rsidRDefault="00A24A20" w:rsidP="00A24A20">
      <w:pPr>
        <w:pStyle w:val="NormalBold"/>
      </w:pPr>
      <w:r w:rsidRPr="003E1AD6">
        <w:rPr>
          <w:rStyle w:val="HideTWBExt"/>
          <w:b w:val="0"/>
        </w:rPr>
        <w:t>&lt;Article&gt;</w:t>
      </w:r>
      <w:r w:rsidRPr="003E1AD6">
        <w:t>Paragraphe 28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01AF4E5" w14:textId="77777777" w:rsidTr="0037402C">
        <w:trPr>
          <w:trHeight w:hRule="exact" w:val="240"/>
          <w:jc w:val="center"/>
        </w:trPr>
        <w:tc>
          <w:tcPr>
            <w:tcW w:w="9752" w:type="dxa"/>
            <w:gridSpan w:val="2"/>
            <w:tcBorders>
              <w:top w:val="nil"/>
              <w:left w:val="nil"/>
              <w:bottom w:val="nil"/>
              <w:right w:val="nil"/>
            </w:tcBorders>
          </w:tcPr>
          <w:p w14:paraId="742AFC38" w14:textId="77777777" w:rsidR="00A24A20" w:rsidRPr="003E1AD6" w:rsidRDefault="00A24A20" w:rsidP="0037402C"/>
        </w:tc>
      </w:tr>
      <w:tr w:rsidR="00A24A20" w:rsidRPr="003E1AD6" w14:paraId="5395E3FC" w14:textId="77777777" w:rsidTr="0037402C">
        <w:trPr>
          <w:trHeight w:val="240"/>
          <w:jc w:val="center"/>
        </w:trPr>
        <w:tc>
          <w:tcPr>
            <w:tcW w:w="4876" w:type="dxa"/>
            <w:tcBorders>
              <w:top w:val="nil"/>
              <w:left w:val="nil"/>
              <w:bottom w:val="nil"/>
              <w:right w:val="nil"/>
            </w:tcBorders>
          </w:tcPr>
          <w:p w14:paraId="1531B51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EFDA454" w14:textId="77777777" w:rsidR="00A24A20" w:rsidRPr="003E1AD6" w:rsidRDefault="00A24A20" w:rsidP="0037402C">
            <w:pPr>
              <w:pStyle w:val="AmColumnHeading"/>
            </w:pPr>
            <w:r w:rsidRPr="003E1AD6">
              <w:t>Amendement</w:t>
            </w:r>
          </w:p>
        </w:tc>
      </w:tr>
      <w:tr w:rsidR="00A24A20" w:rsidRPr="003E1AD6" w14:paraId="75BC11C8" w14:textId="77777777" w:rsidTr="0037402C">
        <w:trPr>
          <w:jc w:val="center"/>
        </w:trPr>
        <w:tc>
          <w:tcPr>
            <w:tcW w:w="4876" w:type="dxa"/>
            <w:tcBorders>
              <w:top w:val="nil"/>
              <w:left w:val="nil"/>
              <w:bottom w:val="nil"/>
              <w:right w:val="nil"/>
            </w:tcBorders>
          </w:tcPr>
          <w:p w14:paraId="3858209A" w14:textId="77777777" w:rsidR="00A24A20" w:rsidRPr="003E1AD6" w:rsidRDefault="00A24A20" w:rsidP="0037402C">
            <w:pPr>
              <w:pStyle w:val="Normal6a"/>
            </w:pPr>
            <w:r w:rsidRPr="003E1AD6">
              <w:t>28.</w:t>
            </w:r>
            <w:r w:rsidRPr="003E1AD6">
              <w:tab/>
              <w:t>demande que des efforts supplémentaires soient déployés pour renforcer la résilience face à l’ingérence étrangère et à la manipulation de l’information;</w:t>
            </w:r>
          </w:p>
        </w:tc>
        <w:tc>
          <w:tcPr>
            <w:tcW w:w="4876" w:type="dxa"/>
            <w:tcBorders>
              <w:top w:val="nil"/>
              <w:left w:val="nil"/>
              <w:bottom w:val="nil"/>
              <w:right w:val="nil"/>
            </w:tcBorders>
          </w:tcPr>
          <w:p w14:paraId="27E7768F" w14:textId="77777777" w:rsidR="00A24A20" w:rsidRPr="003E1AD6" w:rsidRDefault="00A24A20" w:rsidP="0037402C">
            <w:pPr>
              <w:pStyle w:val="Normal6a"/>
            </w:pPr>
            <w:r w:rsidRPr="003E1AD6">
              <w:t>28.</w:t>
            </w:r>
            <w:r w:rsidRPr="003E1AD6">
              <w:tab/>
            </w:r>
            <w:r w:rsidRPr="003E1AD6">
              <w:rPr>
                <w:b/>
                <w:i/>
              </w:rPr>
              <w:t>salue la forte détermination de la Macédoine du Nord à lutter contre les menaces hybrides; se félicite de l’initiative du gouvernement visant à créer un cadre stratégique national pour lutter contre la désinformation;</w:t>
            </w:r>
            <w:r w:rsidRPr="003E1AD6">
              <w:t xml:space="preserve"> demande que des efforts supplémentaires soient déployés pour renforcer la résilience face à l’ingérence étrangère et à la manipulation de l’information;</w:t>
            </w:r>
          </w:p>
        </w:tc>
      </w:tr>
    </w:tbl>
    <w:p w14:paraId="4B030A9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EB9E9BE" w14:textId="77777777" w:rsidR="00A24A20" w:rsidRPr="003E1AD6" w:rsidRDefault="00A24A20" w:rsidP="00A24A20">
      <w:r w:rsidRPr="003E1AD6">
        <w:rPr>
          <w:rStyle w:val="HideTWBExt"/>
        </w:rPr>
        <w:t>&lt;/Amend&gt;</w:t>
      </w:r>
    </w:p>
    <w:p w14:paraId="7847839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224</w:t>
      </w:r>
      <w:r w:rsidRPr="003E1AD6">
        <w:rPr>
          <w:rStyle w:val="HideTWBExt"/>
          <w:b w:val="0"/>
        </w:rPr>
        <w:t>&lt;/NumAm&gt;</w:t>
      </w:r>
    </w:p>
    <w:p w14:paraId="6A8F36D4"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13374540" w14:textId="77777777" w:rsidR="00A24A20" w:rsidRPr="003E1AD6" w:rsidRDefault="00A24A20" w:rsidP="00A24A20">
      <w:pPr>
        <w:pStyle w:val="NormalBold"/>
      </w:pPr>
      <w:r w:rsidRPr="003E1AD6">
        <w:rPr>
          <w:rStyle w:val="HideTWBExt"/>
          <w:b w:val="0"/>
        </w:rPr>
        <w:t>&lt;/RepeatBlock-By&gt;</w:t>
      </w:r>
    </w:p>
    <w:p w14:paraId="4A6860B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1545794" w14:textId="77777777" w:rsidR="00A24A20" w:rsidRPr="003E1AD6" w:rsidRDefault="00A24A20" w:rsidP="00A24A20">
      <w:pPr>
        <w:pStyle w:val="NormalBold"/>
      </w:pPr>
      <w:r w:rsidRPr="003E1AD6">
        <w:rPr>
          <w:rStyle w:val="HideTWBExt"/>
          <w:b w:val="0"/>
        </w:rPr>
        <w:t>&lt;Article&gt;</w:t>
      </w:r>
      <w:r w:rsidRPr="003E1AD6">
        <w:t>Paragraphe 28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12753D3" w14:textId="77777777" w:rsidTr="0037402C">
        <w:trPr>
          <w:trHeight w:hRule="exact" w:val="240"/>
          <w:jc w:val="center"/>
        </w:trPr>
        <w:tc>
          <w:tcPr>
            <w:tcW w:w="9752" w:type="dxa"/>
            <w:gridSpan w:val="2"/>
            <w:tcBorders>
              <w:top w:val="nil"/>
              <w:left w:val="nil"/>
              <w:bottom w:val="nil"/>
              <w:right w:val="nil"/>
            </w:tcBorders>
          </w:tcPr>
          <w:p w14:paraId="3BB09A97" w14:textId="77777777" w:rsidR="00A24A20" w:rsidRPr="003E1AD6" w:rsidRDefault="00A24A20" w:rsidP="0037402C"/>
        </w:tc>
      </w:tr>
      <w:tr w:rsidR="00A24A20" w:rsidRPr="003E1AD6" w14:paraId="509B7339" w14:textId="77777777" w:rsidTr="0037402C">
        <w:trPr>
          <w:trHeight w:val="240"/>
          <w:jc w:val="center"/>
        </w:trPr>
        <w:tc>
          <w:tcPr>
            <w:tcW w:w="4876" w:type="dxa"/>
            <w:tcBorders>
              <w:top w:val="nil"/>
              <w:left w:val="nil"/>
              <w:bottom w:val="nil"/>
              <w:right w:val="nil"/>
            </w:tcBorders>
          </w:tcPr>
          <w:p w14:paraId="5CC7654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884FAEE" w14:textId="77777777" w:rsidR="00A24A20" w:rsidRPr="003E1AD6" w:rsidRDefault="00A24A20" w:rsidP="0037402C">
            <w:pPr>
              <w:pStyle w:val="AmColumnHeading"/>
            </w:pPr>
            <w:r w:rsidRPr="003E1AD6">
              <w:t>Amendement</w:t>
            </w:r>
          </w:p>
        </w:tc>
      </w:tr>
      <w:tr w:rsidR="00A24A20" w:rsidRPr="003E1AD6" w14:paraId="7B2A0172" w14:textId="77777777" w:rsidTr="0037402C">
        <w:trPr>
          <w:jc w:val="center"/>
        </w:trPr>
        <w:tc>
          <w:tcPr>
            <w:tcW w:w="4876" w:type="dxa"/>
            <w:tcBorders>
              <w:top w:val="nil"/>
              <w:left w:val="nil"/>
              <w:bottom w:val="nil"/>
              <w:right w:val="nil"/>
            </w:tcBorders>
          </w:tcPr>
          <w:p w14:paraId="76A027B9" w14:textId="77777777" w:rsidR="00A24A20" w:rsidRPr="003E1AD6" w:rsidRDefault="00A24A20" w:rsidP="0037402C">
            <w:pPr>
              <w:pStyle w:val="Normal6a"/>
            </w:pPr>
            <w:r w:rsidRPr="003E1AD6">
              <w:t>28.</w:t>
            </w:r>
            <w:r w:rsidRPr="003E1AD6">
              <w:tab/>
              <w:t>demande que des efforts supplémentaires soient déployés pour renforcer la résilience face à l’ingérence étrangère et à la manipulation de l’information;</w:t>
            </w:r>
          </w:p>
        </w:tc>
        <w:tc>
          <w:tcPr>
            <w:tcW w:w="4876" w:type="dxa"/>
            <w:tcBorders>
              <w:top w:val="nil"/>
              <w:left w:val="nil"/>
              <w:bottom w:val="nil"/>
              <w:right w:val="nil"/>
            </w:tcBorders>
          </w:tcPr>
          <w:p w14:paraId="7920D220" w14:textId="77777777" w:rsidR="00A24A20" w:rsidRPr="003E1AD6" w:rsidRDefault="00A24A20" w:rsidP="0037402C">
            <w:pPr>
              <w:pStyle w:val="Normal6a"/>
            </w:pPr>
            <w:r w:rsidRPr="003E1AD6">
              <w:t>28.</w:t>
            </w:r>
            <w:r w:rsidRPr="003E1AD6">
              <w:tab/>
              <w:t xml:space="preserve">demande que des efforts supplémentaires soient déployés pour renforcer la résilience face à l’ingérence étrangère et à la manipulation de l’information; </w:t>
            </w:r>
            <w:r w:rsidRPr="003E1AD6">
              <w:rPr>
                <w:b/>
                <w:i/>
              </w:rPr>
              <w:t>s’inquiète du prêt de 500 millions d’USD accordé par le gouvernement hongrois immédiatement après que ce dernier a contracté un emprunt d’un milliard d’USD auprès de la Chine;</w:t>
            </w:r>
          </w:p>
        </w:tc>
      </w:tr>
    </w:tbl>
    <w:p w14:paraId="15865AF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E5B9203" w14:textId="77777777" w:rsidR="00A24A20" w:rsidRPr="003E1AD6" w:rsidRDefault="00A24A20" w:rsidP="00A24A20">
      <w:r w:rsidRPr="003E1AD6">
        <w:rPr>
          <w:rStyle w:val="HideTWBExt"/>
        </w:rPr>
        <w:t>&lt;/Amend&gt;</w:t>
      </w:r>
    </w:p>
    <w:p w14:paraId="4348ABC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225</w:t>
      </w:r>
      <w:r w:rsidRPr="003E1AD6">
        <w:rPr>
          <w:rStyle w:val="HideTWBExt"/>
          <w:b w:val="0"/>
        </w:rPr>
        <w:t>&lt;/NumAm&gt;</w:t>
      </w:r>
    </w:p>
    <w:p w14:paraId="55F1EF71"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D7BA435"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4B575D25" w14:textId="77777777" w:rsidR="00A24A20" w:rsidRPr="003E1AD6" w:rsidRDefault="00A24A20" w:rsidP="00A24A20">
      <w:pPr>
        <w:pStyle w:val="NormalBold"/>
      </w:pPr>
      <w:r w:rsidRPr="003E1AD6">
        <w:rPr>
          <w:rStyle w:val="HideTWBExt"/>
          <w:b w:val="0"/>
        </w:rPr>
        <w:t>&lt;/RepeatBlock-By&gt;</w:t>
      </w:r>
    </w:p>
    <w:p w14:paraId="719D30C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6642D90" w14:textId="77777777" w:rsidR="00A24A20" w:rsidRPr="003E1AD6" w:rsidRDefault="00A24A20" w:rsidP="00A24A20">
      <w:pPr>
        <w:pStyle w:val="NormalBold"/>
      </w:pPr>
      <w:r w:rsidRPr="003E1AD6">
        <w:rPr>
          <w:rStyle w:val="HideTWBExt"/>
          <w:b w:val="0"/>
        </w:rPr>
        <w:t>&lt;Article&gt;</w:t>
      </w:r>
      <w:r w:rsidRPr="003E1AD6">
        <w:t>Paragraphe 28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C989991" w14:textId="77777777" w:rsidTr="0037402C">
        <w:trPr>
          <w:trHeight w:hRule="exact" w:val="240"/>
          <w:jc w:val="center"/>
        </w:trPr>
        <w:tc>
          <w:tcPr>
            <w:tcW w:w="9752" w:type="dxa"/>
            <w:gridSpan w:val="2"/>
            <w:tcBorders>
              <w:top w:val="nil"/>
              <w:left w:val="nil"/>
              <w:bottom w:val="nil"/>
              <w:right w:val="nil"/>
            </w:tcBorders>
          </w:tcPr>
          <w:p w14:paraId="3C34B1DF" w14:textId="77777777" w:rsidR="00A24A20" w:rsidRPr="003E1AD6" w:rsidRDefault="00A24A20" w:rsidP="0037402C"/>
        </w:tc>
      </w:tr>
      <w:tr w:rsidR="00A24A20" w:rsidRPr="003E1AD6" w14:paraId="497CA9BE" w14:textId="77777777" w:rsidTr="0037402C">
        <w:trPr>
          <w:trHeight w:val="240"/>
          <w:jc w:val="center"/>
        </w:trPr>
        <w:tc>
          <w:tcPr>
            <w:tcW w:w="4876" w:type="dxa"/>
            <w:tcBorders>
              <w:top w:val="nil"/>
              <w:left w:val="nil"/>
              <w:bottom w:val="nil"/>
              <w:right w:val="nil"/>
            </w:tcBorders>
          </w:tcPr>
          <w:p w14:paraId="15483C8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F479DC8" w14:textId="77777777" w:rsidR="00A24A20" w:rsidRPr="003E1AD6" w:rsidRDefault="00A24A20" w:rsidP="0037402C">
            <w:pPr>
              <w:pStyle w:val="AmColumnHeading"/>
            </w:pPr>
            <w:r w:rsidRPr="003E1AD6">
              <w:t>Amendement</w:t>
            </w:r>
          </w:p>
        </w:tc>
      </w:tr>
      <w:tr w:rsidR="00A24A20" w:rsidRPr="003E1AD6" w14:paraId="20D5B672" w14:textId="77777777" w:rsidTr="0037402C">
        <w:trPr>
          <w:jc w:val="center"/>
        </w:trPr>
        <w:tc>
          <w:tcPr>
            <w:tcW w:w="4876" w:type="dxa"/>
            <w:tcBorders>
              <w:top w:val="nil"/>
              <w:left w:val="nil"/>
              <w:bottom w:val="nil"/>
              <w:right w:val="nil"/>
            </w:tcBorders>
          </w:tcPr>
          <w:p w14:paraId="4E88BEAE" w14:textId="77777777" w:rsidR="00A24A20" w:rsidRPr="003E1AD6" w:rsidRDefault="00A24A20" w:rsidP="0037402C">
            <w:pPr>
              <w:pStyle w:val="Normal6a"/>
            </w:pPr>
            <w:r w:rsidRPr="003E1AD6">
              <w:t>28.</w:t>
            </w:r>
            <w:r w:rsidRPr="003E1AD6">
              <w:tab/>
              <w:t>demande que des efforts supplémentaires soient déployés pour renforcer la résilience face à l’ingérence étrangère et à la manipulation de l’information;</w:t>
            </w:r>
          </w:p>
        </w:tc>
        <w:tc>
          <w:tcPr>
            <w:tcW w:w="4876" w:type="dxa"/>
            <w:tcBorders>
              <w:top w:val="nil"/>
              <w:left w:val="nil"/>
              <w:bottom w:val="nil"/>
              <w:right w:val="nil"/>
            </w:tcBorders>
          </w:tcPr>
          <w:p w14:paraId="6F07FF30" w14:textId="77777777" w:rsidR="00A24A20" w:rsidRPr="003E1AD6" w:rsidRDefault="00A24A20" w:rsidP="0037402C">
            <w:pPr>
              <w:pStyle w:val="Normal6a"/>
            </w:pPr>
            <w:r w:rsidRPr="003E1AD6">
              <w:t>28.</w:t>
            </w:r>
            <w:r w:rsidRPr="003E1AD6">
              <w:tab/>
              <w:t xml:space="preserve">demande que des efforts supplémentaires soient déployés pour renforcer la résilience face à l’ingérence étrangère et à la manipulation de l’information; </w:t>
            </w:r>
            <w:r w:rsidRPr="003E1AD6">
              <w:rPr>
                <w:b/>
                <w:i/>
              </w:rPr>
              <w:t>souligne la nécessité d’élaborer une stratégie nationale pour renforcer la résistance à la désinformation en tant que menace pour la sécurité de l’État;</w:t>
            </w:r>
          </w:p>
        </w:tc>
      </w:tr>
    </w:tbl>
    <w:p w14:paraId="41C4FD5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D38E3B4" w14:textId="77777777" w:rsidR="00A24A20" w:rsidRPr="003E1AD6" w:rsidRDefault="00A24A20" w:rsidP="00A24A20">
      <w:r w:rsidRPr="003E1AD6">
        <w:rPr>
          <w:rStyle w:val="HideTWBExt"/>
        </w:rPr>
        <w:t>&lt;/Amend&gt;</w:t>
      </w:r>
    </w:p>
    <w:p w14:paraId="30F99E4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226</w:t>
      </w:r>
      <w:r w:rsidRPr="003E1AD6">
        <w:rPr>
          <w:rStyle w:val="HideTWBExt"/>
          <w:b w:val="0"/>
        </w:rPr>
        <w:t>&lt;/NumAm&gt;</w:t>
      </w:r>
    </w:p>
    <w:p w14:paraId="7338DB5B" w14:textId="77777777" w:rsidR="00A24A20" w:rsidRPr="003E1AD6" w:rsidRDefault="00A24A20" w:rsidP="00A24A20">
      <w:pPr>
        <w:pStyle w:val="NormalBold"/>
      </w:pPr>
      <w:r w:rsidRPr="003E1AD6">
        <w:rPr>
          <w:rStyle w:val="HideTWBExt"/>
          <w:b w:val="0"/>
        </w:rPr>
        <w:t>&lt;RepeatBlock-By&gt;&lt;Members&gt;</w:t>
      </w:r>
      <w:r w:rsidRPr="003E1AD6">
        <w:t>Ioan-Rareş Bogdan</w:t>
      </w:r>
      <w:r w:rsidRPr="003E1AD6">
        <w:rPr>
          <w:rStyle w:val="HideTWBExt"/>
          <w:b w:val="0"/>
        </w:rPr>
        <w:t>&lt;/Members&gt;</w:t>
      </w:r>
    </w:p>
    <w:p w14:paraId="674437A7" w14:textId="77777777" w:rsidR="00A24A20" w:rsidRPr="003E1AD6" w:rsidRDefault="00A24A20" w:rsidP="00A24A20">
      <w:pPr>
        <w:pStyle w:val="NormalBold"/>
      </w:pPr>
      <w:r w:rsidRPr="003E1AD6">
        <w:rPr>
          <w:rStyle w:val="HideTWBExt"/>
          <w:b w:val="0"/>
        </w:rPr>
        <w:t>&lt;/RepeatBlock-By&gt;</w:t>
      </w:r>
    </w:p>
    <w:p w14:paraId="3F17FCC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649227B" w14:textId="77777777" w:rsidR="00A24A20" w:rsidRPr="003E1AD6" w:rsidRDefault="00A24A20" w:rsidP="00A24A20">
      <w:pPr>
        <w:pStyle w:val="NormalBold"/>
      </w:pPr>
      <w:r w:rsidRPr="003E1AD6">
        <w:rPr>
          <w:rStyle w:val="HideTWBExt"/>
          <w:b w:val="0"/>
        </w:rPr>
        <w:t>&lt;Article&gt;</w:t>
      </w:r>
      <w:r w:rsidRPr="003E1AD6">
        <w:t>Paragraphe 28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1A32F2A" w14:textId="77777777" w:rsidTr="0037402C">
        <w:trPr>
          <w:trHeight w:hRule="exact" w:val="240"/>
          <w:jc w:val="center"/>
        </w:trPr>
        <w:tc>
          <w:tcPr>
            <w:tcW w:w="9752" w:type="dxa"/>
            <w:gridSpan w:val="2"/>
            <w:tcBorders>
              <w:top w:val="nil"/>
              <w:left w:val="nil"/>
              <w:bottom w:val="nil"/>
              <w:right w:val="nil"/>
            </w:tcBorders>
          </w:tcPr>
          <w:p w14:paraId="0EBC8767" w14:textId="77777777" w:rsidR="00A24A20" w:rsidRPr="003E1AD6" w:rsidRDefault="00A24A20" w:rsidP="0037402C"/>
        </w:tc>
      </w:tr>
      <w:tr w:rsidR="00A24A20" w:rsidRPr="003E1AD6" w14:paraId="520B3C64" w14:textId="77777777" w:rsidTr="0037402C">
        <w:trPr>
          <w:trHeight w:val="240"/>
          <w:jc w:val="center"/>
        </w:trPr>
        <w:tc>
          <w:tcPr>
            <w:tcW w:w="4876" w:type="dxa"/>
            <w:tcBorders>
              <w:top w:val="nil"/>
              <w:left w:val="nil"/>
              <w:bottom w:val="nil"/>
              <w:right w:val="nil"/>
            </w:tcBorders>
          </w:tcPr>
          <w:p w14:paraId="1C5559A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15DAEE5" w14:textId="77777777" w:rsidR="00A24A20" w:rsidRPr="003E1AD6" w:rsidRDefault="00A24A20" w:rsidP="0037402C">
            <w:pPr>
              <w:pStyle w:val="AmColumnHeading"/>
            </w:pPr>
            <w:r w:rsidRPr="003E1AD6">
              <w:t>Amendement</w:t>
            </w:r>
          </w:p>
        </w:tc>
      </w:tr>
      <w:tr w:rsidR="00A24A20" w:rsidRPr="003E1AD6" w14:paraId="61072D9A" w14:textId="77777777" w:rsidTr="0037402C">
        <w:trPr>
          <w:jc w:val="center"/>
        </w:trPr>
        <w:tc>
          <w:tcPr>
            <w:tcW w:w="4876" w:type="dxa"/>
            <w:tcBorders>
              <w:top w:val="nil"/>
              <w:left w:val="nil"/>
              <w:bottom w:val="nil"/>
              <w:right w:val="nil"/>
            </w:tcBorders>
          </w:tcPr>
          <w:p w14:paraId="1418A0D2" w14:textId="77777777" w:rsidR="00A24A20" w:rsidRPr="003E1AD6" w:rsidRDefault="00A24A20" w:rsidP="0037402C">
            <w:pPr>
              <w:pStyle w:val="Normal6a"/>
            </w:pPr>
            <w:r w:rsidRPr="003E1AD6">
              <w:t>28.</w:t>
            </w:r>
            <w:r w:rsidRPr="003E1AD6">
              <w:tab/>
              <w:t>demande que des efforts supplémentaires soient déployés pour renforcer la résilience face à l’ingérence étrangère et à la manipulation de l’information;</w:t>
            </w:r>
          </w:p>
        </w:tc>
        <w:tc>
          <w:tcPr>
            <w:tcW w:w="4876" w:type="dxa"/>
            <w:tcBorders>
              <w:top w:val="nil"/>
              <w:left w:val="nil"/>
              <w:bottom w:val="nil"/>
              <w:right w:val="nil"/>
            </w:tcBorders>
          </w:tcPr>
          <w:p w14:paraId="0FDE5FA0" w14:textId="77777777" w:rsidR="00A24A20" w:rsidRPr="003E1AD6" w:rsidRDefault="00A24A20" w:rsidP="0037402C">
            <w:pPr>
              <w:pStyle w:val="Normal6a"/>
            </w:pPr>
            <w:r w:rsidRPr="003E1AD6">
              <w:t>28.</w:t>
            </w:r>
            <w:r w:rsidRPr="003E1AD6">
              <w:tab/>
              <w:t>demande que des efforts supplémentaires soient déployés pour renforcer la résilience face à l’ingérence étrangère et à la manipulation de l’information</w:t>
            </w:r>
            <w:r w:rsidRPr="003E1AD6">
              <w:rPr>
                <w:b/>
                <w:i/>
              </w:rPr>
              <w:t>, notamment au moyen de mesures de cybersécurité renforcées et d’une communication stratégique</w:t>
            </w:r>
            <w:r w:rsidRPr="003E1AD6">
              <w:t>;</w:t>
            </w:r>
          </w:p>
        </w:tc>
      </w:tr>
    </w:tbl>
    <w:p w14:paraId="6B6D5AC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D40DC29" w14:textId="77777777" w:rsidR="00A24A20" w:rsidRPr="003E1AD6" w:rsidRDefault="00A24A20" w:rsidP="00A24A20">
      <w:r w:rsidRPr="003E1AD6">
        <w:rPr>
          <w:rStyle w:val="HideTWBExt"/>
        </w:rPr>
        <w:t>&lt;/Amend&gt;</w:t>
      </w:r>
    </w:p>
    <w:p w14:paraId="75C8A8B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227</w:t>
      </w:r>
      <w:r w:rsidRPr="003E1AD6">
        <w:rPr>
          <w:rStyle w:val="HideTWBExt"/>
          <w:b w:val="0"/>
        </w:rPr>
        <w:t>&lt;/NumAm&gt;</w:t>
      </w:r>
    </w:p>
    <w:p w14:paraId="2DFDE05B"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7F94D567" w14:textId="77777777" w:rsidR="00A24A20" w:rsidRPr="003E1AD6" w:rsidRDefault="00A24A20" w:rsidP="00A24A20">
      <w:pPr>
        <w:pStyle w:val="NormalBold"/>
      </w:pPr>
      <w:r w:rsidRPr="003E1AD6">
        <w:rPr>
          <w:rStyle w:val="HideTWBExt"/>
          <w:b w:val="0"/>
        </w:rPr>
        <w:t>&lt;/RepeatBlock-By&gt;</w:t>
      </w:r>
    </w:p>
    <w:p w14:paraId="0BCBC22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2E46E8C" w14:textId="77777777" w:rsidR="00A24A20" w:rsidRPr="003E1AD6" w:rsidRDefault="00A24A20" w:rsidP="00A24A20">
      <w:pPr>
        <w:pStyle w:val="NormalBold"/>
      </w:pPr>
      <w:r w:rsidRPr="003E1AD6">
        <w:rPr>
          <w:rStyle w:val="HideTWBExt"/>
          <w:b w:val="0"/>
        </w:rPr>
        <w:t>&lt;Article&gt;</w:t>
      </w:r>
      <w:r w:rsidRPr="003E1AD6">
        <w:t>Paragraphe 28</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335E35B" w14:textId="77777777" w:rsidTr="0037402C">
        <w:trPr>
          <w:trHeight w:hRule="exact" w:val="240"/>
          <w:jc w:val="center"/>
        </w:trPr>
        <w:tc>
          <w:tcPr>
            <w:tcW w:w="9752" w:type="dxa"/>
            <w:gridSpan w:val="2"/>
            <w:tcBorders>
              <w:top w:val="nil"/>
              <w:left w:val="nil"/>
              <w:bottom w:val="nil"/>
              <w:right w:val="nil"/>
            </w:tcBorders>
          </w:tcPr>
          <w:p w14:paraId="3071A78F" w14:textId="77777777" w:rsidR="00A24A20" w:rsidRPr="003E1AD6" w:rsidRDefault="00A24A20" w:rsidP="0037402C"/>
        </w:tc>
      </w:tr>
      <w:tr w:rsidR="00A24A20" w:rsidRPr="003E1AD6" w14:paraId="48FE3FC6" w14:textId="77777777" w:rsidTr="0037402C">
        <w:trPr>
          <w:trHeight w:val="240"/>
          <w:jc w:val="center"/>
        </w:trPr>
        <w:tc>
          <w:tcPr>
            <w:tcW w:w="4876" w:type="dxa"/>
            <w:tcBorders>
              <w:top w:val="nil"/>
              <w:left w:val="nil"/>
              <w:bottom w:val="nil"/>
              <w:right w:val="nil"/>
            </w:tcBorders>
          </w:tcPr>
          <w:p w14:paraId="155FDBB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97C1A00" w14:textId="77777777" w:rsidR="00A24A20" w:rsidRPr="003E1AD6" w:rsidRDefault="00A24A20" w:rsidP="0037402C">
            <w:pPr>
              <w:pStyle w:val="AmColumnHeading"/>
            </w:pPr>
            <w:r w:rsidRPr="003E1AD6">
              <w:t>Amendement</w:t>
            </w:r>
          </w:p>
        </w:tc>
      </w:tr>
      <w:tr w:rsidR="00A24A20" w:rsidRPr="003E1AD6" w14:paraId="719B3E27" w14:textId="77777777" w:rsidTr="0037402C">
        <w:trPr>
          <w:jc w:val="center"/>
        </w:trPr>
        <w:tc>
          <w:tcPr>
            <w:tcW w:w="4876" w:type="dxa"/>
            <w:tcBorders>
              <w:top w:val="nil"/>
              <w:left w:val="nil"/>
              <w:bottom w:val="nil"/>
              <w:right w:val="nil"/>
            </w:tcBorders>
          </w:tcPr>
          <w:p w14:paraId="5CE17D99" w14:textId="77777777" w:rsidR="00A24A20" w:rsidRPr="003E1AD6" w:rsidRDefault="00A24A20" w:rsidP="0037402C">
            <w:pPr>
              <w:pStyle w:val="Normal6a"/>
            </w:pPr>
            <w:r w:rsidRPr="003E1AD6">
              <w:t>28.</w:t>
            </w:r>
            <w:r w:rsidRPr="003E1AD6">
              <w:tab/>
              <w:t>demande que des efforts supplémentaires soient déployés pour renforcer la résilience face à l’ingérence étrangère et à la manipulation de l’information;</w:t>
            </w:r>
          </w:p>
        </w:tc>
        <w:tc>
          <w:tcPr>
            <w:tcW w:w="4876" w:type="dxa"/>
            <w:tcBorders>
              <w:top w:val="nil"/>
              <w:left w:val="nil"/>
              <w:bottom w:val="nil"/>
              <w:right w:val="nil"/>
            </w:tcBorders>
          </w:tcPr>
          <w:p w14:paraId="519C3B49" w14:textId="77777777" w:rsidR="00A24A20" w:rsidRPr="003E1AD6" w:rsidRDefault="00A24A20" w:rsidP="0037402C">
            <w:pPr>
              <w:pStyle w:val="Normal6a"/>
            </w:pPr>
            <w:r w:rsidRPr="003E1AD6">
              <w:t>28.</w:t>
            </w:r>
            <w:r w:rsidRPr="003E1AD6">
              <w:tab/>
              <w:t>demande que des efforts supplémentaires soient déployés pour renforcer la résilience face à l’ingérence étrangère et à la manipulation de l’information</w:t>
            </w:r>
            <w:r w:rsidRPr="003E1AD6">
              <w:rPr>
                <w:b/>
                <w:i/>
              </w:rPr>
              <w:t>, notamment par le biais de propositions législatives, ainsi que de mesures de formation et d’éducation aux médias</w:t>
            </w:r>
            <w:r w:rsidRPr="003E1AD6">
              <w:t>;</w:t>
            </w:r>
          </w:p>
        </w:tc>
      </w:tr>
    </w:tbl>
    <w:p w14:paraId="6BAC47D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B4BFB43" w14:textId="77777777" w:rsidR="00A24A20" w:rsidRPr="003E1AD6" w:rsidRDefault="00A24A20" w:rsidP="00A24A20">
      <w:r w:rsidRPr="003E1AD6">
        <w:rPr>
          <w:rStyle w:val="HideTWBExt"/>
        </w:rPr>
        <w:t>&lt;/Amend&gt;</w:t>
      </w:r>
    </w:p>
    <w:p w14:paraId="2C2528F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228</w:t>
      </w:r>
      <w:r w:rsidRPr="003E1AD6">
        <w:rPr>
          <w:rStyle w:val="HideTWBExt"/>
          <w:b w:val="0"/>
        </w:rPr>
        <w:t>&lt;/NumAm&gt;</w:t>
      </w:r>
    </w:p>
    <w:p w14:paraId="28A1BE23"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60080AD9" w14:textId="77777777" w:rsidR="00A24A20" w:rsidRPr="003E1AD6" w:rsidRDefault="00A24A20" w:rsidP="00A24A20">
      <w:pPr>
        <w:pStyle w:val="NormalBold"/>
      </w:pPr>
      <w:r w:rsidRPr="003E1AD6">
        <w:rPr>
          <w:rStyle w:val="HideTWBExt"/>
          <w:b w:val="0"/>
        </w:rPr>
        <w:t>&lt;/RepeatBlock-By&gt;</w:t>
      </w:r>
    </w:p>
    <w:p w14:paraId="2F95014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25E9720" w14:textId="77777777" w:rsidR="00A24A20" w:rsidRPr="003E1AD6" w:rsidRDefault="00A24A20" w:rsidP="00A24A20">
      <w:pPr>
        <w:pStyle w:val="NormalBold"/>
      </w:pPr>
      <w:r w:rsidRPr="003E1AD6">
        <w:rPr>
          <w:rStyle w:val="HideTWBExt"/>
          <w:b w:val="0"/>
        </w:rPr>
        <w:t>&lt;Article&gt;</w:t>
      </w:r>
      <w:r w:rsidRPr="003E1AD6">
        <w:t>Paragraphe 28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4C32095" w14:textId="77777777" w:rsidTr="0037402C">
        <w:trPr>
          <w:trHeight w:hRule="exact" w:val="240"/>
          <w:jc w:val="center"/>
        </w:trPr>
        <w:tc>
          <w:tcPr>
            <w:tcW w:w="9752" w:type="dxa"/>
            <w:gridSpan w:val="2"/>
            <w:tcBorders>
              <w:top w:val="nil"/>
              <w:left w:val="nil"/>
              <w:bottom w:val="nil"/>
              <w:right w:val="nil"/>
            </w:tcBorders>
          </w:tcPr>
          <w:p w14:paraId="01D85F0D" w14:textId="77777777" w:rsidR="00A24A20" w:rsidRPr="003E1AD6" w:rsidRDefault="00A24A20" w:rsidP="0037402C"/>
        </w:tc>
      </w:tr>
      <w:tr w:rsidR="00A24A20" w:rsidRPr="003E1AD6" w14:paraId="5B79E61E" w14:textId="77777777" w:rsidTr="0037402C">
        <w:trPr>
          <w:trHeight w:val="240"/>
          <w:jc w:val="center"/>
        </w:trPr>
        <w:tc>
          <w:tcPr>
            <w:tcW w:w="4876" w:type="dxa"/>
            <w:tcBorders>
              <w:top w:val="nil"/>
              <w:left w:val="nil"/>
              <w:bottom w:val="nil"/>
              <w:right w:val="nil"/>
            </w:tcBorders>
          </w:tcPr>
          <w:p w14:paraId="2CC5E11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E5845C8" w14:textId="77777777" w:rsidR="00A24A20" w:rsidRPr="003E1AD6" w:rsidRDefault="00A24A20" w:rsidP="0037402C">
            <w:pPr>
              <w:pStyle w:val="AmColumnHeading"/>
            </w:pPr>
            <w:r w:rsidRPr="003E1AD6">
              <w:t>Amendement</w:t>
            </w:r>
          </w:p>
        </w:tc>
      </w:tr>
      <w:tr w:rsidR="00A24A20" w:rsidRPr="003E1AD6" w14:paraId="4265DC2D" w14:textId="77777777" w:rsidTr="0037402C">
        <w:trPr>
          <w:jc w:val="center"/>
        </w:trPr>
        <w:tc>
          <w:tcPr>
            <w:tcW w:w="4876" w:type="dxa"/>
            <w:tcBorders>
              <w:top w:val="nil"/>
              <w:left w:val="nil"/>
              <w:bottom w:val="nil"/>
              <w:right w:val="nil"/>
            </w:tcBorders>
          </w:tcPr>
          <w:p w14:paraId="6E7DEC48" w14:textId="77777777" w:rsidR="00A24A20" w:rsidRPr="003E1AD6" w:rsidRDefault="00A24A20" w:rsidP="0037402C">
            <w:pPr>
              <w:pStyle w:val="Normal6a"/>
            </w:pPr>
          </w:p>
        </w:tc>
        <w:tc>
          <w:tcPr>
            <w:tcW w:w="4876" w:type="dxa"/>
            <w:tcBorders>
              <w:top w:val="nil"/>
              <w:left w:val="nil"/>
              <w:bottom w:val="nil"/>
              <w:right w:val="nil"/>
            </w:tcBorders>
          </w:tcPr>
          <w:p w14:paraId="6FDE68C2" w14:textId="77777777" w:rsidR="00A24A20" w:rsidRPr="003E1AD6" w:rsidRDefault="00A24A20" w:rsidP="0037402C">
            <w:pPr>
              <w:pStyle w:val="Normal6a"/>
            </w:pPr>
            <w:r w:rsidRPr="003E1AD6">
              <w:rPr>
                <w:b/>
                <w:i/>
              </w:rPr>
              <w:t>28 bis.</w:t>
            </w:r>
            <w:r w:rsidRPr="003E1AD6">
              <w:tab/>
            </w:r>
            <w:r w:rsidRPr="003E1AD6">
              <w:rPr>
                <w:b/>
                <w:i/>
              </w:rPr>
              <w:t>exprime sa profonde tristesse et sa solidarité avec le peuple de Macédoine du Nord à la suite de l’incendie dévastateur de la discothèque Pulse à Kočani le 16 mars 2025, qui a coûté la vie à 59 personnes et en a blessé plus de 150. souligne que cet événement tragique a mis en lumière des questions essentielles concernant la sécurité publique et le respect de la réglementation; salue les mesures rapides prises par les autorités de Macédoine du Nord, et notamment la détention de personnes soupçonnées de corruption et le lancement d’inspections nationales des lieux de divertissement afin de garantir le respect des normes de sécurité;</w:t>
            </w:r>
          </w:p>
        </w:tc>
      </w:tr>
    </w:tbl>
    <w:p w14:paraId="58BC945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594DB2D" w14:textId="77777777" w:rsidR="00A24A20" w:rsidRPr="003E1AD6" w:rsidRDefault="00A24A20" w:rsidP="00A24A20">
      <w:r w:rsidRPr="003E1AD6">
        <w:rPr>
          <w:rStyle w:val="HideTWBExt"/>
        </w:rPr>
        <w:t>&lt;/Amend&gt;</w:t>
      </w:r>
    </w:p>
    <w:p w14:paraId="04C0462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229</w:t>
      </w:r>
      <w:r w:rsidRPr="003E1AD6">
        <w:rPr>
          <w:rStyle w:val="HideTWBExt"/>
          <w:b w:val="0"/>
        </w:rPr>
        <w:t>&lt;/NumAm&gt;</w:t>
      </w:r>
    </w:p>
    <w:p w14:paraId="5F506F6E"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2BCFB551" w14:textId="77777777" w:rsidR="00A24A20" w:rsidRPr="003E1AD6" w:rsidRDefault="00A24A20" w:rsidP="00A24A20">
      <w:pPr>
        <w:pStyle w:val="NormalBold"/>
      </w:pPr>
      <w:r w:rsidRPr="003E1AD6">
        <w:rPr>
          <w:rStyle w:val="HideTWBExt"/>
          <w:b w:val="0"/>
        </w:rPr>
        <w:t>&lt;/RepeatBlock-By&gt;</w:t>
      </w:r>
    </w:p>
    <w:p w14:paraId="5A6B9C8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D618292" w14:textId="77777777" w:rsidR="00A24A20" w:rsidRPr="003E1AD6" w:rsidRDefault="00A24A20" w:rsidP="00A24A20">
      <w:pPr>
        <w:pStyle w:val="NormalBold"/>
      </w:pPr>
      <w:r w:rsidRPr="003E1AD6">
        <w:rPr>
          <w:rStyle w:val="HideTWBExt"/>
          <w:b w:val="0"/>
        </w:rPr>
        <w:t>&lt;Article&gt;</w:t>
      </w:r>
      <w:r w:rsidRPr="003E1AD6">
        <w:t>Paragraphe 28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CD417C1" w14:textId="77777777" w:rsidTr="0037402C">
        <w:trPr>
          <w:trHeight w:hRule="exact" w:val="240"/>
          <w:jc w:val="center"/>
        </w:trPr>
        <w:tc>
          <w:tcPr>
            <w:tcW w:w="9752" w:type="dxa"/>
            <w:gridSpan w:val="2"/>
            <w:tcBorders>
              <w:top w:val="nil"/>
              <w:left w:val="nil"/>
              <w:bottom w:val="nil"/>
              <w:right w:val="nil"/>
            </w:tcBorders>
          </w:tcPr>
          <w:p w14:paraId="50DB0177" w14:textId="77777777" w:rsidR="00A24A20" w:rsidRPr="003E1AD6" w:rsidRDefault="00A24A20" w:rsidP="0037402C"/>
        </w:tc>
      </w:tr>
      <w:tr w:rsidR="00A24A20" w:rsidRPr="003E1AD6" w14:paraId="3D1C2766" w14:textId="77777777" w:rsidTr="0037402C">
        <w:trPr>
          <w:trHeight w:val="240"/>
          <w:jc w:val="center"/>
        </w:trPr>
        <w:tc>
          <w:tcPr>
            <w:tcW w:w="4876" w:type="dxa"/>
            <w:tcBorders>
              <w:top w:val="nil"/>
              <w:left w:val="nil"/>
              <w:bottom w:val="nil"/>
              <w:right w:val="nil"/>
            </w:tcBorders>
          </w:tcPr>
          <w:p w14:paraId="6FA04C0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391D819" w14:textId="77777777" w:rsidR="00A24A20" w:rsidRPr="003E1AD6" w:rsidRDefault="00A24A20" w:rsidP="0037402C">
            <w:pPr>
              <w:pStyle w:val="AmColumnHeading"/>
            </w:pPr>
            <w:r w:rsidRPr="003E1AD6">
              <w:t>Amendement</w:t>
            </w:r>
          </w:p>
        </w:tc>
      </w:tr>
      <w:tr w:rsidR="00A24A20" w:rsidRPr="003E1AD6" w14:paraId="432A5715" w14:textId="77777777" w:rsidTr="0037402C">
        <w:trPr>
          <w:jc w:val="center"/>
        </w:trPr>
        <w:tc>
          <w:tcPr>
            <w:tcW w:w="4876" w:type="dxa"/>
            <w:tcBorders>
              <w:top w:val="nil"/>
              <w:left w:val="nil"/>
              <w:bottom w:val="nil"/>
              <w:right w:val="nil"/>
            </w:tcBorders>
          </w:tcPr>
          <w:p w14:paraId="7C2058AE" w14:textId="77777777" w:rsidR="00A24A20" w:rsidRPr="003E1AD6" w:rsidRDefault="00A24A20" w:rsidP="0037402C">
            <w:pPr>
              <w:pStyle w:val="Normal6a"/>
            </w:pPr>
          </w:p>
        </w:tc>
        <w:tc>
          <w:tcPr>
            <w:tcW w:w="4876" w:type="dxa"/>
            <w:tcBorders>
              <w:top w:val="nil"/>
              <w:left w:val="nil"/>
              <w:bottom w:val="nil"/>
              <w:right w:val="nil"/>
            </w:tcBorders>
          </w:tcPr>
          <w:p w14:paraId="7FF7093D" w14:textId="77777777" w:rsidR="00A24A20" w:rsidRPr="003E1AD6" w:rsidRDefault="00A24A20" w:rsidP="0037402C">
            <w:pPr>
              <w:pStyle w:val="Normal6a"/>
            </w:pPr>
            <w:r w:rsidRPr="003E1AD6">
              <w:rPr>
                <w:b/>
                <w:i/>
              </w:rPr>
              <w:t>28 bis.</w:t>
            </w:r>
            <w:r w:rsidRPr="003E1AD6">
              <w:tab/>
            </w:r>
            <w:r w:rsidRPr="003E1AD6">
              <w:rPr>
                <w:b/>
                <w:i/>
              </w:rPr>
              <w:t>exprime sa profonde tristesse au sujet de l’incendie tragique de la discothèque de Kočani, qui a entraîné la mort de plus de 50 jeunes et qui en a blessé plus de 150 autres; salue le recours rapide au mécanisme de protection civile de l’Union et l’aide apportée par les États membres pour sauver le plus grand nombre de vies possible; invite les autorités macédoniennes à mener toutes les enquêtes et procédures nécessaires pour traduire en justice les personnes responsables, ainsi qu’à mettre à jour et à appliquer intégralement la législation en vue d’éviter des tragédies similaires et de garantir la sécurité des citoyens;</w:t>
            </w:r>
          </w:p>
        </w:tc>
      </w:tr>
    </w:tbl>
    <w:p w14:paraId="4A5B861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433E271" w14:textId="77777777" w:rsidR="00A24A20" w:rsidRPr="003E1AD6" w:rsidRDefault="00A24A20" w:rsidP="00A24A20">
      <w:r w:rsidRPr="003E1AD6">
        <w:rPr>
          <w:rStyle w:val="HideTWBExt"/>
        </w:rPr>
        <w:t>&lt;/Amend&gt;</w:t>
      </w:r>
    </w:p>
    <w:p w14:paraId="76F9F5F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230</w:t>
      </w:r>
      <w:r w:rsidRPr="003E1AD6">
        <w:rPr>
          <w:rStyle w:val="HideTWBExt"/>
          <w:b w:val="0"/>
        </w:rPr>
        <w:t>&lt;/NumAm&gt;</w:t>
      </w:r>
    </w:p>
    <w:p w14:paraId="6E5F3EA8"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56F39928"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5A47838C" w14:textId="77777777" w:rsidR="00A24A20" w:rsidRPr="003E1AD6" w:rsidRDefault="00A24A20" w:rsidP="00A24A20">
      <w:pPr>
        <w:pStyle w:val="NormalBold"/>
      </w:pPr>
      <w:r w:rsidRPr="003E1AD6">
        <w:rPr>
          <w:rStyle w:val="HideTWBExt"/>
          <w:b w:val="0"/>
        </w:rPr>
        <w:t>&lt;/RepeatBlock-By&gt;</w:t>
      </w:r>
    </w:p>
    <w:p w14:paraId="048E80E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9F3FF19" w14:textId="77777777" w:rsidR="00A24A20" w:rsidRPr="003E1AD6" w:rsidRDefault="00A24A20" w:rsidP="00A24A20">
      <w:pPr>
        <w:pStyle w:val="NormalBold"/>
      </w:pPr>
      <w:r w:rsidRPr="003E1AD6">
        <w:rPr>
          <w:rStyle w:val="HideTWBExt"/>
          <w:b w:val="0"/>
        </w:rPr>
        <w:t>&lt;Article&gt;</w:t>
      </w:r>
      <w:r w:rsidRPr="003E1AD6">
        <w:t>Paragraphe 28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EFED77A" w14:textId="77777777" w:rsidTr="0037402C">
        <w:trPr>
          <w:trHeight w:hRule="exact" w:val="240"/>
          <w:jc w:val="center"/>
        </w:trPr>
        <w:tc>
          <w:tcPr>
            <w:tcW w:w="9752" w:type="dxa"/>
            <w:gridSpan w:val="2"/>
            <w:tcBorders>
              <w:top w:val="nil"/>
              <w:left w:val="nil"/>
              <w:bottom w:val="nil"/>
              <w:right w:val="nil"/>
            </w:tcBorders>
          </w:tcPr>
          <w:p w14:paraId="508E5279" w14:textId="77777777" w:rsidR="00A24A20" w:rsidRPr="003E1AD6" w:rsidRDefault="00A24A20" w:rsidP="0037402C"/>
        </w:tc>
      </w:tr>
      <w:tr w:rsidR="00A24A20" w:rsidRPr="003E1AD6" w14:paraId="7D32282D" w14:textId="77777777" w:rsidTr="0037402C">
        <w:trPr>
          <w:trHeight w:val="240"/>
          <w:jc w:val="center"/>
        </w:trPr>
        <w:tc>
          <w:tcPr>
            <w:tcW w:w="4876" w:type="dxa"/>
            <w:tcBorders>
              <w:top w:val="nil"/>
              <w:left w:val="nil"/>
              <w:bottom w:val="nil"/>
              <w:right w:val="nil"/>
            </w:tcBorders>
          </w:tcPr>
          <w:p w14:paraId="119D564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C031464" w14:textId="77777777" w:rsidR="00A24A20" w:rsidRPr="003E1AD6" w:rsidRDefault="00A24A20" w:rsidP="0037402C">
            <w:pPr>
              <w:pStyle w:val="AmColumnHeading"/>
            </w:pPr>
            <w:r w:rsidRPr="003E1AD6">
              <w:t>Amendement</w:t>
            </w:r>
          </w:p>
        </w:tc>
      </w:tr>
      <w:tr w:rsidR="00A24A20" w:rsidRPr="003E1AD6" w14:paraId="6ACBCC3A" w14:textId="77777777" w:rsidTr="0037402C">
        <w:trPr>
          <w:jc w:val="center"/>
        </w:trPr>
        <w:tc>
          <w:tcPr>
            <w:tcW w:w="4876" w:type="dxa"/>
            <w:tcBorders>
              <w:top w:val="nil"/>
              <w:left w:val="nil"/>
              <w:bottom w:val="nil"/>
              <w:right w:val="nil"/>
            </w:tcBorders>
          </w:tcPr>
          <w:p w14:paraId="083C3D1D" w14:textId="77777777" w:rsidR="00A24A20" w:rsidRPr="003E1AD6" w:rsidRDefault="00A24A20" w:rsidP="0037402C">
            <w:pPr>
              <w:pStyle w:val="Normal6a"/>
            </w:pPr>
          </w:p>
        </w:tc>
        <w:tc>
          <w:tcPr>
            <w:tcW w:w="4876" w:type="dxa"/>
            <w:tcBorders>
              <w:top w:val="nil"/>
              <w:left w:val="nil"/>
              <w:bottom w:val="nil"/>
              <w:right w:val="nil"/>
            </w:tcBorders>
          </w:tcPr>
          <w:p w14:paraId="0A013145" w14:textId="77777777" w:rsidR="00A24A20" w:rsidRPr="003E1AD6" w:rsidRDefault="00A24A20" w:rsidP="0037402C">
            <w:pPr>
              <w:pStyle w:val="Normal6a"/>
            </w:pPr>
            <w:r w:rsidRPr="003E1AD6">
              <w:rPr>
                <w:b/>
                <w:i/>
              </w:rPr>
              <w:t>28 bis.</w:t>
            </w:r>
            <w:r w:rsidRPr="003E1AD6">
              <w:tab/>
            </w:r>
            <w:r w:rsidRPr="003E1AD6">
              <w:rPr>
                <w:b/>
                <w:i/>
              </w:rPr>
              <w:t>est vivement préoccupé par le fait que la Macédoine du Nord et d’autres pays sur la voie de l’adhésion à l’Union européenne dans les Balkans occidentaux soient particulièrement touchés par des ingérences étrangères et des campagnes de désinformation provenant de Russie et de Chine; s’inquiète du rôle de la Hongrie et de la Serbie dans la promotion des objectifs géopolitiques de la Chine et de la Russie; constate, dans ce contexte, le risque de dépendance à l’égard de la Chine en raison d’accords de prêt asymétriques, ainsi que le récent prêt accordé par la Hongrie, qui provient apparemment de Chine;</w:t>
            </w:r>
          </w:p>
        </w:tc>
      </w:tr>
    </w:tbl>
    <w:p w14:paraId="2766B4B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A2EF299" w14:textId="77777777" w:rsidR="00A24A20" w:rsidRPr="003E1AD6" w:rsidRDefault="00A24A20" w:rsidP="00A24A20">
      <w:r w:rsidRPr="003E1AD6">
        <w:rPr>
          <w:rStyle w:val="HideTWBExt"/>
        </w:rPr>
        <w:t>&lt;/Amend&gt;</w:t>
      </w:r>
    </w:p>
    <w:p w14:paraId="2F37B16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231</w:t>
      </w:r>
      <w:r w:rsidRPr="003E1AD6">
        <w:rPr>
          <w:rStyle w:val="HideTWBExt"/>
          <w:b w:val="0"/>
        </w:rPr>
        <w:t>&lt;/NumAm&gt;</w:t>
      </w:r>
    </w:p>
    <w:p w14:paraId="069DB641"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6B659C6D" w14:textId="77777777" w:rsidR="00A24A20" w:rsidRPr="003E1AD6" w:rsidRDefault="00A24A20" w:rsidP="00A24A20">
      <w:pPr>
        <w:pStyle w:val="NormalBold"/>
      </w:pPr>
      <w:r w:rsidRPr="003E1AD6">
        <w:rPr>
          <w:rStyle w:val="HideTWBExt"/>
          <w:b w:val="0"/>
        </w:rPr>
        <w:t>&lt;/RepeatBlock-By&gt;</w:t>
      </w:r>
    </w:p>
    <w:p w14:paraId="342EE00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5548179" w14:textId="77777777" w:rsidR="00A24A20" w:rsidRPr="003E1AD6" w:rsidRDefault="00A24A20" w:rsidP="00A24A20">
      <w:pPr>
        <w:pStyle w:val="NormalBold"/>
      </w:pPr>
      <w:r w:rsidRPr="003E1AD6">
        <w:rPr>
          <w:rStyle w:val="HideTWBExt"/>
          <w:b w:val="0"/>
        </w:rPr>
        <w:t>&lt;Article&gt;</w:t>
      </w:r>
      <w:r w:rsidRPr="003E1AD6">
        <w:t>Paragraphe 28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D062128" w14:textId="77777777" w:rsidTr="0037402C">
        <w:trPr>
          <w:trHeight w:hRule="exact" w:val="240"/>
          <w:jc w:val="center"/>
        </w:trPr>
        <w:tc>
          <w:tcPr>
            <w:tcW w:w="9752" w:type="dxa"/>
            <w:gridSpan w:val="2"/>
            <w:tcBorders>
              <w:top w:val="nil"/>
              <w:left w:val="nil"/>
              <w:bottom w:val="nil"/>
              <w:right w:val="nil"/>
            </w:tcBorders>
          </w:tcPr>
          <w:p w14:paraId="15F7C325" w14:textId="77777777" w:rsidR="00A24A20" w:rsidRPr="003E1AD6" w:rsidRDefault="00A24A20" w:rsidP="0037402C"/>
        </w:tc>
      </w:tr>
      <w:tr w:rsidR="00A24A20" w:rsidRPr="003E1AD6" w14:paraId="6BD33F9A" w14:textId="77777777" w:rsidTr="0037402C">
        <w:trPr>
          <w:trHeight w:val="240"/>
          <w:jc w:val="center"/>
        </w:trPr>
        <w:tc>
          <w:tcPr>
            <w:tcW w:w="4876" w:type="dxa"/>
            <w:tcBorders>
              <w:top w:val="nil"/>
              <w:left w:val="nil"/>
              <w:bottom w:val="nil"/>
              <w:right w:val="nil"/>
            </w:tcBorders>
          </w:tcPr>
          <w:p w14:paraId="4F32D6A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C614CFC" w14:textId="77777777" w:rsidR="00A24A20" w:rsidRPr="003E1AD6" w:rsidRDefault="00A24A20" w:rsidP="0037402C">
            <w:pPr>
              <w:pStyle w:val="AmColumnHeading"/>
            </w:pPr>
            <w:r w:rsidRPr="003E1AD6">
              <w:t>Amendement</w:t>
            </w:r>
          </w:p>
        </w:tc>
      </w:tr>
      <w:tr w:rsidR="00A24A20" w:rsidRPr="003E1AD6" w14:paraId="55096704" w14:textId="77777777" w:rsidTr="0037402C">
        <w:trPr>
          <w:jc w:val="center"/>
        </w:trPr>
        <w:tc>
          <w:tcPr>
            <w:tcW w:w="4876" w:type="dxa"/>
            <w:tcBorders>
              <w:top w:val="nil"/>
              <w:left w:val="nil"/>
              <w:bottom w:val="nil"/>
              <w:right w:val="nil"/>
            </w:tcBorders>
          </w:tcPr>
          <w:p w14:paraId="223BF20E" w14:textId="77777777" w:rsidR="00A24A20" w:rsidRPr="003E1AD6" w:rsidRDefault="00A24A20" w:rsidP="0037402C">
            <w:pPr>
              <w:pStyle w:val="Normal6a"/>
            </w:pPr>
          </w:p>
        </w:tc>
        <w:tc>
          <w:tcPr>
            <w:tcW w:w="4876" w:type="dxa"/>
            <w:tcBorders>
              <w:top w:val="nil"/>
              <w:left w:val="nil"/>
              <w:bottom w:val="nil"/>
              <w:right w:val="nil"/>
            </w:tcBorders>
          </w:tcPr>
          <w:p w14:paraId="70C1C758" w14:textId="77777777" w:rsidR="00A24A20" w:rsidRPr="003E1AD6" w:rsidRDefault="00A24A20" w:rsidP="0037402C">
            <w:pPr>
              <w:pStyle w:val="Normal6a"/>
            </w:pPr>
            <w:r w:rsidRPr="003E1AD6">
              <w:rPr>
                <w:b/>
                <w:i/>
              </w:rPr>
              <w:t>28 bis.</w:t>
            </w:r>
            <w:r w:rsidRPr="003E1AD6">
              <w:tab/>
            </w:r>
            <w:r w:rsidRPr="003E1AD6">
              <w:rPr>
                <w:b/>
                <w:i/>
              </w:rPr>
              <w:t>constate que les flux financiers illicites de sources russes vers la Macédoine du Nord, estimés à plus de 6 milliards d’USD entre 2000 et 2022, ont été reliés à des efforts visant à s’emparer de l’influence politique et de la propriété des médias en vue de saper la gouvernance démocratique et le processus d’intégration à l’Union; invite instamment les autorités à renforcer l’application de la législation contre le blanchiment d’argent et à améliorer la transparence des dons étrangers aux partis politiques, aux ONG et aux médias;</w:t>
            </w:r>
          </w:p>
        </w:tc>
      </w:tr>
    </w:tbl>
    <w:p w14:paraId="64C1DB9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C123992" w14:textId="77777777" w:rsidR="00A24A20" w:rsidRPr="003E1AD6" w:rsidRDefault="00A24A20" w:rsidP="00A24A20">
      <w:r w:rsidRPr="003E1AD6">
        <w:rPr>
          <w:rStyle w:val="HideTWBExt"/>
        </w:rPr>
        <w:t>&lt;/Amend&gt;</w:t>
      </w:r>
    </w:p>
    <w:p w14:paraId="4AE084E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232</w:t>
      </w:r>
      <w:r w:rsidRPr="003E1AD6">
        <w:rPr>
          <w:rStyle w:val="HideTWBExt"/>
          <w:b w:val="0"/>
        </w:rPr>
        <w:t>&lt;/NumAm&gt;</w:t>
      </w:r>
    </w:p>
    <w:p w14:paraId="22573F2D"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081F701A" w14:textId="77777777" w:rsidR="00A24A20" w:rsidRPr="003E1AD6" w:rsidRDefault="00A24A20" w:rsidP="00A24A20">
      <w:pPr>
        <w:pStyle w:val="NormalBold"/>
      </w:pPr>
      <w:r w:rsidRPr="003E1AD6">
        <w:rPr>
          <w:rStyle w:val="HideTWBExt"/>
          <w:b w:val="0"/>
        </w:rPr>
        <w:t>&lt;/RepeatBlock-By&gt;</w:t>
      </w:r>
    </w:p>
    <w:p w14:paraId="391C454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C997DBF" w14:textId="77777777" w:rsidR="00A24A20" w:rsidRPr="003E1AD6" w:rsidRDefault="00A24A20" w:rsidP="00A24A20">
      <w:pPr>
        <w:pStyle w:val="NormalBold"/>
      </w:pPr>
      <w:r w:rsidRPr="003E1AD6">
        <w:rPr>
          <w:rStyle w:val="HideTWBExt"/>
          <w:b w:val="0"/>
        </w:rPr>
        <w:t>&lt;Article&gt;</w:t>
      </w:r>
      <w:r w:rsidRPr="003E1AD6">
        <w:t>Paragraphe 28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59BAE47" w14:textId="77777777" w:rsidTr="0037402C">
        <w:trPr>
          <w:trHeight w:hRule="exact" w:val="240"/>
          <w:jc w:val="center"/>
        </w:trPr>
        <w:tc>
          <w:tcPr>
            <w:tcW w:w="9752" w:type="dxa"/>
            <w:gridSpan w:val="2"/>
            <w:tcBorders>
              <w:top w:val="nil"/>
              <w:left w:val="nil"/>
              <w:bottom w:val="nil"/>
              <w:right w:val="nil"/>
            </w:tcBorders>
          </w:tcPr>
          <w:p w14:paraId="7779C586" w14:textId="77777777" w:rsidR="00A24A20" w:rsidRPr="003E1AD6" w:rsidRDefault="00A24A20" w:rsidP="0037402C"/>
        </w:tc>
      </w:tr>
      <w:tr w:rsidR="00A24A20" w:rsidRPr="003E1AD6" w14:paraId="0CBF899E" w14:textId="77777777" w:rsidTr="0037402C">
        <w:trPr>
          <w:trHeight w:val="240"/>
          <w:jc w:val="center"/>
        </w:trPr>
        <w:tc>
          <w:tcPr>
            <w:tcW w:w="4876" w:type="dxa"/>
            <w:tcBorders>
              <w:top w:val="nil"/>
              <w:left w:val="nil"/>
              <w:bottom w:val="nil"/>
              <w:right w:val="nil"/>
            </w:tcBorders>
          </w:tcPr>
          <w:p w14:paraId="1079925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2F0D8F2" w14:textId="77777777" w:rsidR="00A24A20" w:rsidRPr="003E1AD6" w:rsidRDefault="00A24A20" w:rsidP="0037402C">
            <w:pPr>
              <w:pStyle w:val="AmColumnHeading"/>
            </w:pPr>
            <w:r w:rsidRPr="003E1AD6">
              <w:t>Amendement</w:t>
            </w:r>
          </w:p>
        </w:tc>
      </w:tr>
      <w:tr w:rsidR="00A24A20" w:rsidRPr="003E1AD6" w14:paraId="26B22F86" w14:textId="77777777" w:rsidTr="0037402C">
        <w:trPr>
          <w:jc w:val="center"/>
        </w:trPr>
        <w:tc>
          <w:tcPr>
            <w:tcW w:w="4876" w:type="dxa"/>
            <w:tcBorders>
              <w:top w:val="nil"/>
              <w:left w:val="nil"/>
              <w:bottom w:val="nil"/>
              <w:right w:val="nil"/>
            </w:tcBorders>
          </w:tcPr>
          <w:p w14:paraId="2B0F33BD" w14:textId="77777777" w:rsidR="00A24A20" w:rsidRPr="003E1AD6" w:rsidRDefault="00A24A20" w:rsidP="0037402C">
            <w:pPr>
              <w:pStyle w:val="Normal6a"/>
            </w:pPr>
          </w:p>
        </w:tc>
        <w:tc>
          <w:tcPr>
            <w:tcW w:w="4876" w:type="dxa"/>
            <w:tcBorders>
              <w:top w:val="nil"/>
              <w:left w:val="nil"/>
              <w:bottom w:val="nil"/>
              <w:right w:val="nil"/>
            </w:tcBorders>
          </w:tcPr>
          <w:p w14:paraId="01409C20" w14:textId="77777777" w:rsidR="00A24A20" w:rsidRPr="003E1AD6" w:rsidRDefault="00A24A20" w:rsidP="0037402C">
            <w:pPr>
              <w:pStyle w:val="Normal6a"/>
            </w:pPr>
            <w:r w:rsidRPr="003E1AD6">
              <w:rPr>
                <w:b/>
                <w:i/>
              </w:rPr>
              <w:t>28 bis.</w:t>
            </w:r>
            <w:r w:rsidRPr="003E1AD6">
              <w:tab/>
            </w:r>
            <w:r w:rsidRPr="003E1AD6">
              <w:rPr>
                <w:b/>
                <w:i/>
              </w:rPr>
              <w:t>exprime son inquiétude quant au rôle des médias financés par un réseau hongrois, y compris les principaux médias tels que TV Alpha, les portails «Republika», «Kurir», «Lider», «Denesen», «Ekonomki», «Vistina» et «Netpres»;</w:t>
            </w:r>
          </w:p>
        </w:tc>
      </w:tr>
    </w:tbl>
    <w:p w14:paraId="1CD5EE7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62B0956" w14:textId="77777777" w:rsidR="00A24A20" w:rsidRPr="003E1AD6" w:rsidRDefault="00A24A20" w:rsidP="00A24A20">
      <w:r w:rsidRPr="003E1AD6">
        <w:rPr>
          <w:rStyle w:val="HideTWBExt"/>
        </w:rPr>
        <w:t>&lt;/Amend&gt;</w:t>
      </w:r>
    </w:p>
    <w:p w14:paraId="1C8194E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233</w:t>
      </w:r>
      <w:r w:rsidRPr="003E1AD6">
        <w:rPr>
          <w:rStyle w:val="HideTWBExt"/>
          <w:b w:val="0"/>
        </w:rPr>
        <w:t>&lt;/NumAm&gt;</w:t>
      </w:r>
    </w:p>
    <w:p w14:paraId="3239B650"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6B13D97A" w14:textId="77777777" w:rsidR="00A24A20" w:rsidRPr="003E1AD6" w:rsidRDefault="00A24A20" w:rsidP="00A24A20">
      <w:pPr>
        <w:pStyle w:val="NormalBold"/>
      </w:pPr>
      <w:r w:rsidRPr="003E1AD6">
        <w:rPr>
          <w:rStyle w:val="HideTWBExt"/>
          <w:b w:val="0"/>
        </w:rPr>
        <w:t>&lt;/RepeatBlock-By&gt;</w:t>
      </w:r>
    </w:p>
    <w:p w14:paraId="738B02E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6FBFD43" w14:textId="77777777" w:rsidR="00A24A20" w:rsidRPr="003E1AD6" w:rsidRDefault="00A24A20" w:rsidP="00A24A20">
      <w:pPr>
        <w:pStyle w:val="NormalBold"/>
      </w:pPr>
      <w:r w:rsidRPr="003E1AD6">
        <w:rPr>
          <w:rStyle w:val="HideTWBExt"/>
          <w:b w:val="0"/>
        </w:rPr>
        <w:t>&lt;Article&gt;</w:t>
      </w:r>
      <w:r w:rsidRPr="003E1AD6">
        <w:t>Paragraphe 28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197271B" w14:textId="77777777" w:rsidTr="0037402C">
        <w:trPr>
          <w:trHeight w:hRule="exact" w:val="240"/>
          <w:jc w:val="center"/>
        </w:trPr>
        <w:tc>
          <w:tcPr>
            <w:tcW w:w="9752" w:type="dxa"/>
            <w:gridSpan w:val="2"/>
            <w:tcBorders>
              <w:top w:val="nil"/>
              <w:left w:val="nil"/>
              <w:bottom w:val="nil"/>
              <w:right w:val="nil"/>
            </w:tcBorders>
          </w:tcPr>
          <w:p w14:paraId="7C2FD1F9" w14:textId="77777777" w:rsidR="00A24A20" w:rsidRPr="003E1AD6" w:rsidRDefault="00A24A20" w:rsidP="0037402C"/>
        </w:tc>
      </w:tr>
      <w:tr w:rsidR="00A24A20" w:rsidRPr="003E1AD6" w14:paraId="506AFEA6" w14:textId="77777777" w:rsidTr="0037402C">
        <w:trPr>
          <w:trHeight w:val="240"/>
          <w:jc w:val="center"/>
        </w:trPr>
        <w:tc>
          <w:tcPr>
            <w:tcW w:w="4876" w:type="dxa"/>
            <w:tcBorders>
              <w:top w:val="nil"/>
              <w:left w:val="nil"/>
              <w:bottom w:val="nil"/>
              <w:right w:val="nil"/>
            </w:tcBorders>
          </w:tcPr>
          <w:p w14:paraId="2EC4152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36BFA38" w14:textId="77777777" w:rsidR="00A24A20" w:rsidRPr="003E1AD6" w:rsidRDefault="00A24A20" w:rsidP="0037402C">
            <w:pPr>
              <w:pStyle w:val="AmColumnHeading"/>
            </w:pPr>
            <w:r w:rsidRPr="003E1AD6">
              <w:t>Amendement</w:t>
            </w:r>
          </w:p>
        </w:tc>
      </w:tr>
      <w:tr w:rsidR="00A24A20" w:rsidRPr="003E1AD6" w14:paraId="13E4F513" w14:textId="77777777" w:rsidTr="0037402C">
        <w:trPr>
          <w:jc w:val="center"/>
        </w:trPr>
        <w:tc>
          <w:tcPr>
            <w:tcW w:w="4876" w:type="dxa"/>
            <w:tcBorders>
              <w:top w:val="nil"/>
              <w:left w:val="nil"/>
              <w:bottom w:val="nil"/>
              <w:right w:val="nil"/>
            </w:tcBorders>
          </w:tcPr>
          <w:p w14:paraId="33B80B02" w14:textId="77777777" w:rsidR="00A24A20" w:rsidRPr="003E1AD6" w:rsidRDefault="00A24A20" w:rsidP="0037402C">
            <w:pPr>
              <w:pStyle w:val="Normal6a"/>
            </w:pPr>
          </w:p>
        </w:tc>
        <w:tc>
          <w:tcPr>
            <w:tcW w:w="4876" w:type="dxa"/>
            <w:tcBorders>
              <w:top w:val="nil"/>
              <w:left w:val="nil"/>
              <w:bottom w:val="nil"/>
              <w:right w:val="nil"/>
            </w:tcBorders>
          </w:tcPr>
          <w:p w14:paraId="368B2A5D" w14:textId="77777777" w:rsidR="00A24A20" w:rsidRPr="003E1AD6" w:rsidRDefault="00A24A20" w:rsidP="0037402C">
            <w:pPr>
              <w:pStyle w:val="Normal6a"/>
            </w:pPr>
            <w:r w:rsidRPr="003E1AD6">
              <w:rPr>
                <w:b/>
                <w:i/>
              </w:rPr>
              <w:t>28 ter.</w:t>
            </w:r>
            <w:r w:rsidRPr="003E1AD6">
              <w:tab/>
            </w:r>
            <w:r w:rsidRPr="003E1AD6">
              <w:rPr>
                <w:b/>
                <w:i/>
              </w:rPr>
              <w:t>se félicite de l’expulsion par la Macédoine du Nord de 13 diplomates russes entre 2018 et 2023 pour activité subversive présumée; encourage le pays à continuer d’appliquer les outils de contre-espionnage et de diligence raisonnable afin de détecter les agents étrangers non déclarés opérant par les canaux diplomatiques ou de «puissance douce»; recommande l’adoption d’un contrôle de sécurité nationale pour les nominations à haut niveau, en particulier lorsque ces dernières impliquent des informations sensibles ou des domaines politiques stratégiques;</w:t>
            </w:r>
          </w:p>
        </w:tc>
      </w:tr>
    </w:tbl>
    <w:p w14:paraId="519A91B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1D54C69" w14:textId="77777777" w:rsidR="00A24A20" w:rsidRPr="003E1AD6" w:rsidRDefault="00A24A20" w:rsidP="00A24A20">
      <w:r w:rsidRPr="003E1AD6">
        <w:rPr>
          <w:rStyle w:val="HideTWBExt"/>
        </w:rPr>
        <w:t>&lt;/Amend&gt;</w:t>
      </w:r>
    </w:p>
    <w:p w14:paraId="024D946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234</w:t>
      </w:r>
      <w:r w:rsidRPr="003E1AD6">
        <w:rPr>
          <w:rStyle w:val="HideTWBExt"/>
          <w:b w:val="0"/>
        </w:rPr>
        <w:t>&lt;/NumAm&gt;</w:t>
      </w:r>
    </w:p>
    <w:p w14:paraId="7541E86F"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7C7EE80E" w14:textId="77777777" w:rsidR="00A24A20" w:rsidRPr="003E1AD6" w:rsidRDefault="00A24A20" w:rsidP="00A24A20">
      <w:pPr>
        <w:pStyle w:val="NormalBold"/>
      </w:pPr>
      <w:r w:rsidRPr="003E1AD6">
        <w:rPr>
          <w:rStyle w:val="HideTWBExt"/>
          <w:b w:val="0"/>
        </w:rPr>
        <w:t>&lt;/RepeatBlock-By&gt;</w:t>
      </w:r>
    </w:p>
    <w:p w14:paraId="2B994A1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2BB0DB9" w14:textId="77777777" w:rsidR="00A24A20" w:rsidRPr="003E1AD6" w:rsidRDefault="00A24A20" w:rsidP="00A24A20">
      <w:pPr>
        <w:pStyle w:val="NormalBold"/>
      </w:pPr>
      <w:r w:rsidRPr="003E1AD6">
        <w:rPr>
          <w:rStyle w:val="HideTWBExt"/>
          <w:b w:val="0"/>
        </w:rPr>
        <w:t>&lt;Article&gt;</w:t>
      </w:r>
      <w:r w:rsidRPr="003E1AD6">
        <w:t>Paragraphe 29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C093D15" w14:textId="77777777" w:rsidTr="0037402C">
        <w:trPr>
          <w:trHeight w:hRule="exact" w:val="240"/>
          <w:jc w:val="center"/>
        </w:trPr>
        <w:tc>
          <w:tcPr>
            <w:tcW w:w="9752" w:type="dxa"/>
            <w:gridSpan w:val="2"/>
            <w:tcBorders>
              <w:top w:val="nil"/>
              <w:left w:val="nil"/>
              <w:bottom w:val="nil"/>
              <w:right w:val="nil"/>
            </w:tcBorders>
          </w:tcPr>
          <w:p w14:paraId="4D0A37BD" w14:textId="77777777" w:rsidR="00A24A20" w:rsidRPr="003E1AD6" w:rsidRDefault="00A24A20" w:rsidP="0037402C"/>
        </w:tc>
      </w:tr>
      <w:tr w:rsidR="00A24A20" w:rsidRPr="003E1AD6" w14:paraId="4D913B7F" w14:textId="77777777" w:rsidTr="0037402C">
        <w:trPr>
          <w:trHeight w:val="240"/>
          <w:jc w:val="center"/>
        </w:trPr>
        <w:tc>
          <w:tcPr>
            <w:tcW w:w="4876" w:type="dxa"/>
            <w:tcBorders>
              <w:top w:val="nil"/>
              <w:left w:val="nil"/>
              <w:bottom w:val="nil"/>
              <w:right w:val="nil"/>
            </w:tcBorders>
          </w:tcPr>
          <w:p w14:paraId="297905E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2E530E3" w14:textId="77777777" w:rsidR="00A24A20" w:rsidRPr="003E1AD6" w:rsidRDefault="00A24A20" w:rsidP="0037402C">
            <w:pPr>
              <w:pStyle w:val="AmColumnHeading"/>
            </w:pPr>
            <w:r w:rsidRPr="003E1AD6">
              <w:t>Amendement</w:t>
            </w:r>
          </w:p>
        </w:tc>
      </w:tr>
      <w:tr w:rsidR="00A24A20" w:rsidRPr="003E1AD6" w14:paraId="55A8103A" w14:textId="77777777" w:rsidTr="0037402C">
        <w:trPr>
          <w:jc w:val="center"/>
        </w:trPr>
        <w:tc>
          <w:tcPr>
            <w:tcW w:w="4876" w:type="dxa"/>
            <w:tcBorders>
              <w:top w:val="nil"/>
              <w:left w:val="nil"/>
              <w:bottom w:val="nil"/>
              <w:right w:val="nil"/>
            </w:tcBorders>
          </w:tcPr>
          <w:p w14:paraId="57A45878" w14:textId="77777777" w:rsidR="00A24A20" w:rsidRPr="003E1AD6" w:rsidRDefault="00A24A20" w:rsidP="0037402C">
            <w:pPr>
              <w:pStyle w:val="Normal6a"/>
            </w:pPr>
            <w:r w:rsidRPr="003E1AD6">
              <w:t>29.</w:t>
            </w:r>
            <w:r w:rsidRPr="003E1AD6">
              <w:tab/>
              <w:t>recommande que la Macédoine du Nord continue de prendre des mesures pour améliorer le climat des affaires et les infrastructures économiques, consolider les infrastructures éducatives et numériques et améliorer les systèmes de protection sociale;</w:t>
            </w:r>
          </w:p>
        </w:tc>
        <w:tc>
          <w:tcPr>
            <w:tcW w:w="4876" w:type="dxa"/>
            <w:tcBorders>
              <w:top w:val="nil"/>
              <w:left w:val="nil"/>
              <w:bottom w:val="nil"/>
              <w:right w:val="nil"/>
            </w:tcBorders>
          </w:tcPr>
          <w:p w14:paraId="56E2CB8F" w14:textId="77777777" w:rsidR="00A24A20" w:rsidRPr="003E1AD6" w:rsidRDefault="00A24A20" w:rsidP="0037402C">
            <w:pPr>
              <w:pStyle w:val="Normal6a"/>
            </w:pPr>
            <w:r w:rsidRPr="003E1AD6">
              <w:t>29.</w:t>
            </w:r>
            <w:r w:rsidRPr="003E1AD6">
              <w:tab/>
              <w:t>recommande que la Macédoine du Nord continue de prendre des mesures pour améliorer le climat des affaires et les infrastructures économiques, consolider les infrastructures éducatives et numériques et améliorer les systèmes de protection sociale;</w:t>
            </w:r>
            <w:r w:rsidRPr="003E1AD6">
              <w:rPr>
                <w:b/>
                <w:i/>
              </w:rPr>
              <w:t> se félicite de l’inclusion de réformes liées au capital humain dans le programme de réforme du plan de croissance et invite la Macédoine du Nord à consacrer suffisamment d’efforts à la mise en œuvre desdites réformes en vue d’obtenir des résultats durables dans le développement du capital humain pour les enfants et les jeunes, qui constitue un pilier pour parvenir à des sociétés résilientes et à une croissance durable;</w:t>
            </w:r>
          </w:p>
        </w:tc>
      </w:tr>
    </w:tbl>
    <w:p w14:paraId="2B8374C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D2321B2" w14:textId="77777777" w:rsidR="00A24A20" w:rsidRPr="003E1AD6" w:rsidRDefault="00A24A20" w:rsidP="00A24A20">
      <w:r w:rsidRPr="003E1AD6">
        <w:rPr>
          <w:rStyle w:val="HideTWBExt"/>
        </w:rPr>
        <w:t>&lt;/Amend&gt;</w:t>
      </w:r>
    </w:p>
    <w:p w14:paraId="6EFEB63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235</w:t>
      </w:r>
      <w:r w:rsidRPr="003E1AD6">
        <w:rPr>
          <w:rStyle w:val="HideTWBExt"/>
          <w:b w:val="0"/>
        </w:rPr>
        <w:t>&lt;/NumAm&gt;</w:t>
      </w:r>
    </w:p>
    <w:p w14:paraId="3CA18ED6"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1CF17166"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75981EBB" w14:textId="77777777" w:rsidR="00A24A20" w:rsidRPr="003E1AD6" w:rsidRDefault="00A24A20" w:rsidP="00A24A20">
      <w:pPr>
        <w:pStyle w:val="NormalBold"/>
      </w:pPr>
      <w:r w:rsidRPr="003E1AD6">
        <w:rPr>
          <w:rStyle w:val="HideTWBExt"/>
          <w:b w:val="0"/>
        </w:rPr>
        <w:t>&lt;/RepeatBlock-By&gt;</w:t>
      </w:r>
    </w:p>
    <w:p w14:paraId="67DFF37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58C7FCA" w14:textId="77777777" w:rsidR="00A24A20" w:rsidRPr="003E1AD6" w:rsidRDefault="00A24A20" w:rsidP="00A24A20">
      <w:pPr>
        <w:pStyle w:val="NormalBold"/>
      </w:pPr>
      <w:r w:rsidRPr="003E1AD6">
        <w:rPr>
          <w:rStyle w:val="HideTWBExt"/>
          <w:b w:val="0"/>
        </w:rPr>
        <w:t>&lt;Article&gt;</w:t>
      </w:r>
      <w:r w:rsidRPr="003E1AD6">
        <w:t>Paragraphe 29</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45E4E0C" w14:textId="77777777" w:rsidTr="0037402C">
        <w:trPr>
          <w:trHeight w:hRule="exact" w:val="240"/>
          <w:jc w:val="center"/>
        </w:trPr>
        <w:tc>
          <w:tcPr>
            <w:tcW w:w="9752" w:type="dxa"/>
            <w:gridSpan w:val="2"/>
            <w:tcBorders>
              <w:top w:val="nil"/>
              <w:left w:val="nil"/>
              <w:bottom w:val="nil"/>
              <w:right w:val="nil"/>
            </w:tcBorders>
          </w:tcPr>
          <w:p w14:paraId="4A0F3482" w14:textId="77777777" w:rsidR="00A24A20" w:rsidRPr="003E1AD6" w:rsidRDefault="00A24A20" w:rsidP="0037402C"/>
        </w:tc>
      </w:tr>
      <w:tr w:rsidR="00A24A20" w:rsidRPr="003E1AD6" w14:paraId="391459C8" w14:textId="77777777" w:rsidTr="0037402C">
        <w:trPr>
          <w:trHeight w:val="240"/>
          <w:jc w:val="center"/>
        </w:trPr>
        <w:tc>
          <w:tcPr>
            <w:tcW w:w="4876" w:type="dxa"/>
            <w:tcBorders>
              <w:top w:val="nil"/>
              <w:left w:val="nil"/>
              <w:bottom w:val="nil"/>
              <w:right w:val="nil"/>
            </w:tcBorders>
          </w:tcPr>
          <w:p w14:paraId="70E4EEA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9A3B99C" w14:textId="77777777" w:rsidR="00A24A20" w:rsidRPr="003E1AD6" w:rsidRDefault="00A24A20" w:rsidP="0037402C">
            <w:pPr>
              <w:pStyle w:val="AmColumnHeading"/>
            </w:pPr>
            <w:r w:rsidRPr="003E1AD6">
              <w:t>Amendement</w:t>
            </w:r>
          </w:p>
        </w:tc>
      </w:tr>
      <w:tr w:rsidR="00A24A20" w:rsidRPr="003E1AD6" w14:paraId="3B37E65B" w14:textId="77777777" w:rsidTr="0037402C">
        <w:trPr>
          <w:jc w:val="center"/>
        </w:trPr>
        <w:tc>
          <w:tcPr>
            <w:tcW w:w="4876" w:type="dxa"/>
            <w:tcBorders>
              <w:top w:val="nil"/>
              <w:left w:val="nil"/>
              <w:bottom w:val="nil"/>
              <w:right w:val="nil"/>
            </w:tcBorders>
          </w:tcPr>
          <w:p w14:paraId="5CC52BC4" w14:textId="77777777" w:rsidR="00A24A20" w:rsidRPr="003E1AD6" w:rsidRDefault="00A24A20" w:rsidP="0037402C">
            <w:pPr>
              <w:pStyle w:val="Normal6a"/>
            </w:pPr>
            <w:r w:rsidRPr="003E1AD6">
              <w:t>29.</w:t>
            </w:r>
            <w:r w:rsidRPr="003E1AD6">
              <w:tab/>
              <w:t>recommande que la Macédoine du Nord continue de prendre des mesures pour améliorer le climat des affaires et les infrastructures économiques, consolider les infrastructures éducatives et numériques et améliorer les systèmes de protection sociale;</w:t>
            </w:r>
          </w:p>
        </w:tc>
        <w:tc>
          <w:tcPr>
            <w:tcW w:w="4876" w:type="dxa"/>
            <w:tcBorders>
              <w:top w:val="nil"/>
              <w:left w:val="nil"/>
              <w:bottom w:val="nil"/>
              <w:right w:val="nil"/>
            </w:tcBorders>
          </w:tcPr>
          <w:p w14:paraId="132CDD71" w14:textId="77777777" w:rsidR="00A24A20" w:rsidRPr="003E1AD6" w:rsidRDefault="00A24A20" w:rsidP="0037402C">
            <w:pPr>
              <w:pStyle w:val="Normal6a"/>
            </w:pPr>
            <w:r w:rsidRPr="003E1AD6">
              <w:t>29.</w:t>
            </w:r>
            <w:r w:rsidRPr="003E1AD6">
              <w:tab/>
              <w:t>recommande que la Macédoine du Nord continue de prendre des mesures pour améliorer le climat des affaires et les infrastructures économiques, consolider les infrastructures éducatives et numériques et améliorer les systèmes de protection sociale</w:t>
            </w:r>
            <w:r w:rsidRPr="003E1AD6">
              <w:rPr>
                <w:b/>
                <w:i/>
              </w:rPr>
              <w:t xml:space="preserve"> et leur lien avec les initiatives pour l’emploi</w:t>
            </w:r>
            <w:r w:rsidRPr="003E1AD6">
              <w:t>;</w:t>
            </w:r>
          </w:p>
        </w:tc>
      </w:tr>
    </w:tbl>
    <w:p w14:paraId="6A8D14A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15D9A6A" w14:textId="77777777" w:rsidR="00A24A20" w:rsidRPr="003E1AD6" w:rsidRDefault="00A24A20" w:rsidP="00A24A20">
      <w:r w:rsidRPr="003E1AD6">
        <w:rPr>
          <w:rStyle w:val="HideTWBExt"/>
        </w:rPr>
        <w:t>&lt;/Amend&gt;</w:t>
      </w:r>
    </w:p>
    <w:p w14:paraId="511DC27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236</w:t>
      </w:r>
      <w:r w:rsidRPr="003E1AD6">
        <w:rPr>
          <w:rStyle w:val="HideTWBExt"/>
          <w:b w:val="0"/>
        </w:rPr>
        <w:t>&lt;/NumAm&gt;</w:t>
      </w:r>
    </w:p>
    <w:p w14:paraId="7DBACCEF"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0254EE61" w14:textId="77777777" w:rsidR="00A24A20" w:rsidRPr="003E1AD6" w:rsidRDefault="00A24A20" w:rsidP="00A24A20">
      <w:pPr>
        <w:pStyle w:val="NormalBold"/>
      </w:pPr>
      <w:r w:rsidRPr="003E1AD6">
        <w:rPr>
          <w:rStyle w:val="HideTWBExt"/>
          <w:b w:val="0"/>
        </w:rPr>
        <w:t>&lt;/RepeatBlock-By&gt;</w:t>
      </w:r>
    </w:p>
    <w:p w14:paraId="0F49B4F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9B02447" w14:textId="77777777" w:rsidR="00A24A20" w:rsidRPr="003E1AD6" w:rsidRDefault="00A24A20" w:rsidP="00A24A20">
      <w:pPr>
        <w:pStyle w:val="NormalBold"/>
      </w:pPr>
      <w:r w:rsidRPr="003E1AD6">
        <w:rPr>
          <w:rStyle w:val="HideTWBExt"/>
          <w:b w:val="0"/>
        </w:rPr>
        <w:t>&lt;Article&gt;</w:t>
      </w:r>
      <w:r w:rsidRPr="003E1AD6">
        <w:t>Paragraphe 29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D758F8D" w14:textId="77777777" w:rsidTr="0037402C">
        <w:trPr>
          <w:trHeight w:hRule="exact" w:val="240"/>
          <w:jc w:val="center"/>
        </w:trPr>
        <w:tc>
          <w:tcPr>
            <w:tcW w:w="9752" w:type="dxa"/>
            <w:gridSpan w:val="2"/>
            <w:tcBorders>
              <w:top w:val="nil"/>
              <w:left w:val="nil"/>
              <w:bottom w:val="nil"/>
              <w:right w:val="nil"/>
            </w:tcBorders>
          </w:tcPr>
          <w:p w14:paraId="156C7949" w14:textId="77777777" w:rsidR="00A24A20" w:rsidRPr="003E1AD6" w:rsidRDefault="00A24A20" w:rsidP="0037402C"/>
        </w:tc>
      </w:tr>
      <w:tr w:rsidR="00A24A20" w:rsidRPr="003E1AD6" w14:paraId="179DF709" w14:textId="77777777" w:rsidTr="0037402C">
        <w:trPr>
          <w:trHeight w:val="240"/>
          <w:jc w:val="center"/>
        </w:trPr>
        <w:tc>
          <w:tcPr>
            <w:tcW w:w="4876" w:type="dxa"/>
            <w:tcBorders>
              <w:top w:val="nil"/>
              <w:left w:val="nil"/>
              <w:bottom w:val="nil"/>
              <w:right w:val="nil"/>
            </w:tcBorders>
          </w:tcPr>
          <w:p w14:paraId="2211109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3B6D1DE" w14:textId="77777777" w:rsidR="00A24A20" w:rsidRPr="003E1AD6" w:rsidRDefault="00A24A20" w:rsidP="0037402C">
            <w:pPr>
              <w:pStyle w:val="AmColumnHeading"/>
            </w:pPr>
            <w:r w:rsidRPr="003E1AD6">
              <w:t>Amendement</w:t>
            </w:r>
          </w:p>
        </w:tc>
      </w:tr>
      <w:tr w:rsidR="00A24A20" w:rsidRPr="003E1AD6" w14:paraId="14E295B0" w14:textId="77777777" w:rsidTr="0037402C">
        <w:trPr>
          <w:jc w:val="center"/>
        </w:trPr>
        <w:tc>
          <w:tcPr>
            <w:tcW w:w="4876" w:type="dxa"/>
            <w:tcBorders>
              <w:top w:val="nil"/>
              <w:left w:val="nil"/>
              <w:bottom w:val="nil"/>
              <w:right w:val="nil"/>
            </w:tcBorders>
          </w:tcPr>
          <w:p w14:paraId="221ACF64" w14:textId="77777777" w:rsidR="00A24A20" w:rsidRPr="003E1AD6" w:rsidRDefault="00A24A20" w:rsidP="0037402C">
            <w:pPr>
              <w:pStyle w:val="Normal6a"/>
            </w:pPr>
          </w:p>
        </w:tc>
        <w:tc>
          <w:tcPr>
            <w:tcW w:w="4876" w:type="dxa"/>
            <w:tcBorders>
              <w:top w:val="nil"/>
              <w:left w:val="nil"/>
              <w:bottom w:val="nil"/>
              <w:right w:val="nil"/>
            </w:tcBorders>
          </w:tcPr>
          <w:p w14:paraId="7992EEDD" w14:textId="77777777" w:rsidR="00A24A20" w:rsidRPr="003E1AD6" w:rsidRDefault="00A24A20" w:rsidP="0037402C">
            <w:pPr>
              <w:pStyle w:val="Normal6a"/>
            </w:pPr>
            <w:r w:rsidRPr="003E1AD6">
              <w:rPr>
                <w:b/>
                <w:i/>
              </w:rPr>
              <w:t>29 bis.</w:t>
            </w:r>
            <w:r w:rsidRPr="003E1AD6">
              <w:tab/>
            </w:r>
            <w:r w:rsidRPr="003E1AD6">
              <w:rPr>
                <w:b/>
                <w:i/>
              </w:rPr>
              <w:t>prend note de l’amélioration à long terme des taux de chômage; constate toutefois que cette tendance doit s’accompagner d’une augmentation des salaires réels, d’une amélioration des conditions de travail et d’une garantie des droits des travailleurs, y compris des droits syndicaux;</w:t>
            </w:r>
          </w:p>
        </w:tc>
      </w:tr>
    </w:tbl>
    <w:p w14:paraId="53954F1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207EA24" w14:textId="77777777" w:rsidR="00A24A20" w:rsidRPr="003E1AD6" w:rsidRDefault="00A24A20" w:rsidP="00A24A20">
      <w:r w:rsidRPr="003E1AD6">
        <w:rPr>
          <w:rStyle w:val="HideTWBExt"/>
        </w:rPr>
        <w:t>&lt;/Amend&gt;</w:t>
      </w:r>
    </w:p>
    <w:p w14:paraId="5EA5B10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237</w:t>
      </w:r>
      <w:r w:rsidRPr="003E1AD6">
        <w:rPr>
          <w:rStyle w:val="HideTWBExt"/>
          <w:b w:val="0"/>
        </w:rPr>
        <w:t>&lt;/NumAm&gt;</w:t>
      </w:r>
    </w:p>
    <w:p w14:paraId="15865E80"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5EE40401" w14:textId="77777777" w:rsidR="00A24A20" w:rsidRPr="003E1AD6" w:rsidRDefault="00A24A20" w:rsidP="00A24A20">
      <w:pPr>
        <w:pStyle w:val="NormalBold"/>
      </w:pPr>
      <w:r w:rsidRPr="003E1AD6">
        <w:rPr>
          <w:rStyle w:val="HideTWBExt"/>
          <w:b w:val="0"/>
        </w:rPr>
        <w:t>&lt;/RepeatBlock-By&gt;</w:t>
      </w:r>
    </w:p>
    <w:p w14:paraId="6C7A7A5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1B475F5" w14:textId="77777777" w:rsidR="00A24A20" w:rsidRPr="003E1AD6" w:rsidRDefault="00A24A20" w:rsidP="00A24A20">
      <w:pPr>
        <w:pStyle w:val="NormalBold"/>
      </w:pPr>
      <w:r w:rsidRPr="003E1AD6">
        <w:rPr>
          <w:rStyle w:val="HideTWBExt"/>
          <w:b w:val="0"/>
        </w:rPr>
        <w:t>&lt;Article&gt;</w:t>
      </w:r>
      <w:r w:rsidRPr="003E1AD6">
        <w:t>Paragraphe 29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4A7D13E" w14:textId="77777777" w:rsidTr="0037402C">
        <w:trPr>
          <w:trHeight w:hRule="exact" w:val="240"/>
          <w:jc w:val="center"/>
        </w:trPr>
        <w:tc>
          <w:tcPr>
            <w:tcW w:w="9752" w:type="dxa"/>
            <w:gridSpan w:val="2"/>
            <w:tcBorders>
              <w:top w:val="nil"/>
              <w:left w:val="nil"/>
              <w:bottom w:val="nil"/>
              <w:right w:val="nil"/>
            </w:tcBorders>
          </w:tcPr>
          <w:p w14:paraId="731E18BC" w14:textId="77777777" w:rsidR="00A24A20" w:rsidRPr="003E1AD6" w:rsidRDefault="00A24A20" w:rsidP="0037402C"/>
        </w:tc>
      </w:tr>
      <w:tr w:rsidR="00A24A20" w:rsidRPr="003E1AD6" w14:paraId="5A6901C5" w14:textId="77777777" w:rsidTr="0037402C">
        <w:trPr>
          <w:trHeight w:val="240"/>
          <w:jc w:val="center"/>
        </w:trPr>
        <w:tc>
          <w:tcPr>
            <w:tcW w:w="4876" w:type="dxa"/>
            <w:tcBorders>
              <w:top w:val="nil"/>
              <w:left w:val="nil"/>
              <w:bottom w:val="nil"/>
              <w:right w:val="nil"/>
            </w:tcBorders>
          </w:tcPr>
          <w:p w14:paraId="1513159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82EE738" w14:textId="77777777" w:rsidR="00A24A20" w:rsidRPr="003E1AD6" w:rsidRDefault="00A24A20" w:rsidP="0037402C">
            <w:pPr>
              <w:pStyle w:val="AmColumnHeading"/>
            </w:pPr>
            <w:r w:rsidRPr="003E1AD6">
              <w:t>Amendement</w:t>
            </w:r>
          </w:p>
        </w:tc>
      </w:tr>
      <w:tr w:rsidR="00A24A20" w:rsidRPr="003E1AD6" w14:paraId="2157F6DD" w14:textId="77777777" w:rsidTr="0037402C">
        <w:trPr>
          <w:jc w:val="center"/>
        </w:trPr>
        <w:tc>
          <w:tcPr>
            <w:tcW w:w="4876" w:type="dxa"/>
            <w:tcBorders>
              <w:top w:val="nil"/>
              <w:left w:val="nil"/>
              <w:bottom w:val="nil"/>
              <w:right w:val="nil"/>
            </w:tcBorders>
          </w:tcPr>
          <w:p w14:paraId="0975C5C6" w14:textId="77777777" w:rsidR="00A24A20" w:rsidRPr="003E1AD6" w:rsidRDefault="00A24A20" w:rsidP="0037402C">
            <w:pPr>
              <w:pStyle w:val="Normal6a"/>
            </w:pPr>
          </w:p>
        </w:tc>
        <w:tc>
          <w:tcPr>
            <w:tcW w:w="4876" w:type="dxa"/>
            <w:tcBorders>
              <w:top w:val="nil"/>
              <w:left w:val="nil"/>
              <w:bottom w:val="nil"/>
              <w:right w:val="nil"/>
            </w:tcBorders>
          </w:tcPr>
          <w:p w14:paraId="0631034B" w14:textId="77777777" w:rsidR="00A24A20" w:rsidRPr="003E1AD6" w:rsidRDefault="00A24A20" w:rsidP="0037402C">
            <w:pPr>
              <w:pStyle w:val="Normal6a"/>
            </w:pPr>
            <w:r w:rsidRPr="003E1AD6">
              <w:rPr>
                <w:b/>
                <w:i/>
              </w:rPr>
              <w:t>29 ter.</w:t>
            </w:r>
            <w:r w:rsidRPr="003E1AD6">
              <w:tab/>
            </w:r>
            <w:r w:rsidRPr="003E1AD6">
              <w:rPr>
                <w:b/>
                <w:i/>
              </w:rPr>
              <w:t>demande la mise en œuvre intégrale de la loi sur le règlement pacifique des conflits du travail;</w:t>
            </w:r>
          </w:p>
        </w:tc>
      </w:tr>
    </w:tbl>
    <w:p w14:paraId="46A652F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5CA20BA" w14:textId="77777777" w:rsidR="00A24A20" w:rsidRPr="003E1AD6" w:rsidRDefault="00A24A20" w:rsidP="00A24A20">
      <w:r w:rsidRPr="003E1AD6">
        <w:rPr>
          <w:rStyle w:val="HideTWBExt"/>
        </w:rPr>
        <w:t>&lt;/Amend&gt;</w:t>
      </w:r>
    </w:p>
    <w:p w14:paraId="3FD9631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238</w:t>
      </w:r>
      <w:r w:rsidRPr="003E1AD6">
        <w:rPr>
          <w:rStyle w:val="HideTWBExt"/>
          <w:b w:val="0"/>
        </w:rPr>
        <w:t>&lt;/NumAm&gt;</w:t>
      </w:r>
    </w:p>
    <w:p w14:paraId="11BA6D94"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380A778B" w14:textId="77777777" w:rsidR="00A24A20" w:rsidRPr="003E1AD6" w:rsidRDefault="00A24A20" w:rsidP="00A24A20">
      <w:pPr>
        <w:pStyle w:val="NormalBold"/>
      </w:pPr>
      <w:r w:rsidRPr="003E1AD6">
        <w:rPr>
          <w:rStyle w:val="HideTWBExt"/>
          <w:b w:val="0"/>
        </w:rPr>
        <w:t>&lt;/RepeatBlock-By&gt;</w:t>
      </w:r>
    </w:p>
    <w:p w14:paraId="0498F2D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AA9697D" w14:textId="77777777" w:rsidR="00A24A20" w:rsidRPr="003E1AD6" w:rsidRDefault="00A24A20" w:rsidP="00A24A20">
      <w:pPr>
        <w:pStyle w:val="NormalBold"/>
      </w:pPr>
      <w:r w:rsidRPr="003E1AD6">
        <w:rPr>
          <w:rStyle w:val="HideTWBExt"/>
          <w:b w:val="0"/>
        </w:rPr>
        <w:t>&lt;Article&gt;</w:t>
      </w:r>
      <w:r w:rsidRPr="003E1AD6">
        <w:t>Paragraphe 29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032C408" w14:textId="77777777" w:rsidTr="0037402C">
        <w:trPr>
          <w:trHeight w:hRule="exact" w:val="240"/>
          <w:jc w:val="center"/>
        </w:trPr>
        <w:tc>
          <w:tcPr>
            <w:tcW w:w="9752" w:type="dxa"/>
            <w:gridSpan w:val="2"/>
            <w:tcBorders>
              <w:top w:val="nil"/>
              <w:left w:val="nil"/>
              <w:bottom w:val="nil"/>
              <w:right w:val="nil"/>
            </w:tcBorders>
          </w:tcPr>
          <w:p w14:paraId="5040C783" w14:textId="77777777" w:rsidR="00A24A20" w:rsidRPr="003E1AD6" w:rsidRDefault="00A24A20" w:rsidP="0037402C"/>
        </w:tc>
      </w:tr>
      <w:tr w:rsidR="00A24A20" w:rsidRPr="003E1AD6" w14:paraId="2D510543" w14:textId="77777777" w:rsidTr="0037402C">
        <w:trPr>
          <w:trHeight w:val="240"/>
          <w:jc w:val="center"/>
        </w:trPr>
        <w:tc>
          <w:tcPr>
            <w:tcW w:w="4876" w:type="dxa"/>
            <w:tcBorders>
              <w:top w:val="nil"/>
              <w:left w:val="nil"/>
              <w:bottom w:val="nil"/>
              <w:right w:val="nil"/>
            </w:tcBorders>
          </w:tcPr>
          <w:p w14:paraId="16973FC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37652BD" w14:textId="77777777" w:rsidR="00A24A20" w:rsidRPr="003E1AD6" w:rsidRDefault="00A24A20" w:rsidP="0037402C">
            <w:pPr>
              <w:pStyle w:val="AmColumnHeading"/>
            </w:pPr>
            <w:r w:rsidRPr="003E1AD6">
              <w:t>Amendement</w:t>
            </w:r>
          </w:p>
        </w:tc>
      </w:tr>
      <w:tr w:rsidR="00A24A20" w:rsidRPr="003E1AD6" w14:paraId="2E8FC40C" w14:textId="77777777" w:rsidTr="0037402C">
        <w:trPr>
          <w:jc w:val="center"/>
        </w:trPr>
        <w:tc>
          <w:tcPr>
            <w:tcW w:w="4876" w:type="dxa"/>
            <w:tcBorders>
              <w:top w:val="nil"/>
              <w:left w:val="nil"/>
              <w:bottom w:val="nil"/>
              <w:right w:val="nil"/>
            </w:tcBorders>
          </w:tcPr>
          <w:p w14:paraId="1843A4B3" w14:textId="77777777" w:rsidR="00A24A20" w:rsidRPr="003E1AD6" w:rsidRDefault="00A24A20" w:rsidP="0037402C">
            <w:pPr>
              <w:pStyle w:val="Normal6a"/>
            </w:pPr>
          </w:p>
        </w:tc>
        <w:tc>
          <w:tcPr>
            <w:tcW w:w="4876" w:type="dxa"/>
            <w:tcBorders>
              <w:top w:val="nil"/>
              <w:left w:val="nil"/>
              <w:bottom w:val="nil"/>
              <w:right w:val="nil"/>
            </w:tcBorders>
          </w:tcPr>
          <w:p w14:paraId="761213D5" w14:textId="77777777" w:rsidR="00A24A20" w:rsidRPr="003E1AD6" w:rsidRDefault="00A24A20" w:rsidP="0037402C">
            <w:pPr>
              <w:pStyle w:val="Normal6a"/>
            </w:pPr>
            <w:r w:rsidRPr="003E1AD6">
              <w:rPr>
                <w:b/>
                <w:i/>
              </w:rPr>
              <w:t>29 quater.</w:t>
            </w:r>
            <w:r w:rsidRPr="003E1AD6">
              <w:tab/>
            </w:r>
            <w:r w:rsidRPr="003E1AD6">
              <w:rPr>
                <w:b/>
                <w:i/>
              </w:rPr>
              <w:t>encourage les stratégies d’activation du marché du travail pour les jeunes, les chômeurs de longue durée, les personnes peu qualifiées, les femmes, les personnes handicapées et les Roms, ainsi qu’une évaluation correcte de ces mesures;</w:t>
            </w:r>
          </w:p>
        </w:tc>
      </w:tr>
    </w:tbl>
    <w:p w14:paraId="5C60C8F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80A85F3" w14:textId="77777777" w:rsidR="00A24A20" w:rsidRPr="003E1AD6" w:rsidRDefault="00A24A20" w:rsidP="00A24A20">
      <w:r w:rsidRPr="003E1AD6">
        <w:rPr>
          <w:rStyle w:val="HideTWBExt"/>
        </w:rPr>
        <w:t>&lt;/Amend&gt;</w:t>
      </w:r>
    </w:p>
    <w:p w14:paraId="4462A40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239</w:t>
      </w:r>
      <w:r w:rsidRPr="003E1AD6">
        <w:rPr>
          <w:rStyle w:val="HideTWBExt"/>
          <w:b w:val="0"/>
        </w:rPr>
        <w:t>&lt;/NumAm&gt;</w:t>
      </w:r>
    </w:p>
    <w:p w14:paraId="173C6D74"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043FAFBF" w14:textId="77777777" w:rsidR="00A24A20" w:rsidRPr="003E1AD6" w:rsidRDefault="00A24A20" w:rsidP="00A24A20">
      <w:pPr>
        <w:pStyle w:val="NormalBold"/>
      </w:pPr>
      <w:r w:rsidRPr="003E1AD6">
        <w:rPr>
          <w:rStyle w:val="HideTWBExt"/>
          <w:b w:val="0"/>
        </w:rPr>
        <w:t>&lt;/RepeatBlock-By&gt;</w:t>
      </w:r>
    </w:p>
    <w:p w14:paraId="1A45D32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3C1814B" w14:textId="77777777" w:rsidR="00A24A20" w:rsidRPr="003E1AD6" w:rsidRDefault="00A24A20" w:rsidP="00A24A20">
      <w:pPr>
        <w:pStyle w:val="NormalBold"/>
      </w:pPr>
      <w:r w:rsidRPr="003E1AD6">
        <w:rPr>
          <w:rStyle w:val="HideTWBExt"/>
          <w:b w:val="0"/>
        </w:rPr>
        <w:t>&lt;Article&gt;</w:t>
      </w:r>
      <w:r w:rsidRPr="003E1AD6">
        <w:t>Paragraphe 30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DC00E3A" w14:textId="77777777" w:rsidTr="0037402C">
        <w:trPr>
          <w:trHeight w:hRule="exact" w:val="240"/>
          <w:jc w:val="center"/>
        </w:trPr>
        <w:tc>
          <w:tcPr>
            <w:tcW w:w="9752" w:type="dxa"/>
            <w:gridSpan w:val="2"/>
            <w:tcBorders>
              <w:top w:val="nil"/>
              <w:left w:val="nil"/>
              <w:bottom w:val="nil"/>
              <w:right w:val="nil"/>
            </w:tcBorders>
          </w:tcPr>
          <w:p w14:paraId="3189C7BB" w14:textId="77777777" w:rsidR="00A24A20" w:rsidRPr="003E1AD6" w:rsidRDefault="00A24A20" w:rsidP="0037402C"/>
        </w:tc>
      </w:tr>
      <w:tr w:rsidR="00A24A20" w:rsidRPr="003E1AD6" w14:paraId="5CF76436" w14:textId="77777777" w:rsidTr="0037402C">
        <w:trPr>
          <w:trHeight w:val="240"/>
          <w:jc w:val="center"/>
        </w:trPr>
        <w:tc>
          <w:tcPr>
            <w:tcW w:w="4876" w:type="dxa"/>
            <w:tcBorders>
              <w:top w:val="nil"/>
              <w:left w:val="nil"/>
              <w:bottom w:val="nil"/>
              <w:right w:val="nil"/>
            </w:tcBorders>
          </w:tcPr>
          <w:p w14:paraId="1BEE90E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A38B7FE" w14:textId="77777777" w:rsidR="00A24A20" w:rsidRPr="003E1AD6" w:rsidRDefault="00A24A20" w:rsidP="0037402C">
            <w:pPr>
              <w:pStyle w:val="AmColumnHeading"/>
            </w:pPr>
            <w:r w:rsidRPr="003E1AD6">
              <w:t>Amendement</w:t>
            </w:r>
          </w:p>
        </w:tc>
      </w:tr>
      <w:tr w:rsidR="00A24A20" w:rsidRPr="003E1AD6" w14:paraId="79541ABB" w14:textId="77777777" w:rsidTr="0037402C">
        <w:trPr>
          <w:jc w:val="center"/>
        </w:trPr>
        <w:tc>
          <w:tcPr>
            <w:tcW w:w="4876" w:type="dxa"/>
            <w:tcBorders>
              <w:top w:val="nil"/>
              <w:left w:val="nil"/>
              <w:bottom w:val="nil"/>
              <w:right w:val="nil"/>
            </w:tcBorders>
          </w:tcPr>
          <w:p w14:paraId="19CC5CC3" w14:textId="77777777" w:rsidR="00A24A20" w:rsidRPr="003E1AD6" w:rsidRDefault="00A24A20" w:rsidP="0037402C">
            <w:pPr>
              <w:pStyle w:val="Normal6a"/>
            </w:pPr>
            <w:r w:rsidRPr="003E1AD6">
              <w:t>30.</w:t>
            </w:r>
            <w:r w:rsidRPr="003E1AD6">
              <w:tab/>
              <w:t xml:space="preserve">engage la Macédoine du Nord à faire progresser sa transformation numérique; insiste sur la nécessité de lutter contre la fuite des cerveaux, en particulier </w:t>
            </w:r>
            <w:r w:rsidRPr="003E1AD6">
              <w:rPr>
                <w:b/>
                <w:i/>
              </w:rPr>
              <w:t>des professionnels de la santé et des jeunes professionnels</w:t>
            </w:r>
            <w:r w:rsidRPr="003E1AD6">
              <w:t>;</w:t>
            </w:r>
          </w:p>
        </w:tc>
        <w:tc>
          <w:tcPr>
            <w:tcW w:w="4876" w:type="dxa"/>
            <w:tcBorders>
              <w:top w:val="nil"/>
              <w:left w:val="nil"/>
              <w:bottom w:val="nil"/>
              <w:right w:val="nil"/>
            </w:tcBorders>
          </w:tcPr>
          <w:p w14:paraId="500F62F4" w14:textId="77777777" w:rsidR="00A24A20" w:rsidRPr="003E1AD6" w:rsidRDefault="00A24A20" w:rsidP="0037402C">
            <w:pPr>
              <w:pStyle w:val="Normal6a"/>
            </w:pPr>
            <w:r w:rsidRPr="003E1AD6">
              <w:t>30.</w:t>
            </w:r>
            <w:r w:rsidRPr="003E1AD6">
              <w:tab/>
              <w:t xml:space="preserve">engage la Macédoine du Nord à faire progresser sa transformation numérique; </w:t>
            </w:r>
            <w:r w:rsidRPr="003E1AD6">
              <w:rPr>
                <w:b/>
                <w:i/>
              </w:rPr>
              <w:t>reconnaît les défis démographiques auxquels la Macédoine du Nord est confrontée, notamment le déclin de la population, l’émigration des jeunes professionnels et le vieillissement de la main-d’œuvre, et</w:t>
            </w:r>
            <w:r w:rsidRPr="003E1AD6">
              <w:t xml:space="preserve"> insiste sur la nécessité de lutter contre la fuite des cerveaux, en particulier</w:t>
            </w:r>
            <w:r w:rsidRPr="003E1AD6">
              <w:rPr>
                <w:b/>
                <w:i/>
              </w:rPr>
              <w:t xml:space="preserve"> dans les</w:t>
            </w:r>
            <w:r w:rsidRPr="003E1AD6">
              <w:t xml:space="preserve"> </w:t>
            </w:r>
            <w:r w:rsidRPr="003E1AD6">
              <w:rPr>
                <w:b/>
                <w:i/>
              </w:rPr>
              <w:t>domaines de la médecine, de la technologie et de l’éducation; appelle à la mise en œuvre de politiques ciblées pour inverser la fuite des cerveaux, renforcer les politiques sociales favorables à la famille et attirer les migrations de retour; encourage la coopération avec l’Union dans la mise en place de stratégies de résilience démographique, telles que les mesures d’incitation sur le marché du travail, l’aide au logement pour les jeunes familles, l’investissement dans l’éducation et le développement des compétences, pour s’aligner sur les besoins futurs du marché du travail</w:t>
            </w:r>
            <w:r w:rsidRPr="003E1AD6">
              <w:t>;</w:t>
            </w:r>
          </w:p>
        </w:tc>
      </w:tr>
    </w:tbl>
    <w:p w14:paraId="2A926DF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E90BA0D" w14:textId="77777777" w:rsidR="00A24A20" w:rsidRPr="003E1AD6" w:rsidRDefault="00A24A20" w:rsidP="00A24A20">
      <w:r w:rsidRPr="003E1AD6">
        <w:rPr>
          <w:rStyle w:val="HideTWBExt"/>
        </w:rPr>
        <w:t>&lt;/Amend&gt;</w:t>
      </w:r>
    </w:p>
    <w:p w14:paraId="0DBEC9E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240</w:t>
      </w:r>
      <w:r w:rsidRPr="003E1AD6">
        <w:rPr>
          <w:rStyle w:val="HideTWBExt"/>
          <w:b w:val="0"/>
        </w:rPr>
        <w:t>&lt;/NumAm&gt;</w:t>
      </w:r>
    </w:p>
    <w:p w14:paraId="6B53BB24"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063F3E55"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4346E5DF" w14:textId="77777777" w:rsidR="00A24A20" w:rsidRPr="003E1AD6" w:rsidRDefault="00A24A20" w:rsidP="00A24A20">
      <w:pPr>
        <w:pStyle w:val="NormalBold"/>
      </w:pPr>
      <w:r w:rsidRPr="003E1AD6">
        <w:rPr>
          <w:rStyle w:val="HideTWBExt"/>
          <w:b w:val="0"/>
        </w:rPr>
        <w:t>&lt;/RepeatBlock-By&gt;</w:t>
      </w:r>
    </w:p>
    <w:p w14:paraId="11ED6F2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CCF2960" w14:textId="77777777" w:rsidR="00A24A20" w:rsidRPr="003E1AD6" w:rsidRDefault="00A24A20" w:rsidP="00A24A20">
      <w:pPr>
        <w:pStyle w:val="NormalBold"/>
      </w:pPr>
      <w:r w:rsidRPr="003E1AD6">
        <w:rPr>
          <w:rStyle w:val="HideTWBExt"/>
          <w:b w:val="0"/>
        </w:rPr>
        <w:t>&lt;Article&gt;</w:t>
      </w:r>
      <w:r w:rsidRPr="003E1AD6">
        <w:t>Paragraphe 30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908F6CF" w14:textId="77777777" w:rsidTr="0037402C">
        <w:trPr>
          <w:trHeight w:hRule="exact" w:val="240"/>
          <w:jc w:val="center"/>
        </w:trPr>
        <w:tc>
          <w:tcPr>
            <w:tcW w:w="9752" w:type="dxa"/>
            <w:gridSpan w:val="2"/>
            <w:tcBorders>
              <w:top w:val="nil"/>
              <w:left w:val="nil"/>
              <w:bottom w:val="nil"/>
              <w:right w:val="nil"/>
            </w:tcBorders>
          </w:tcPr>
          <w:p w14:paraId="127336C6" w14:textId="77777777" w:rsidR="00A24A20" w:rsidRPr="003E1AD6" w:rsidRDefault="00A24A20" w:rsidP="0037402C"/>
        </w:tc>
      </w:tr>
      <w:tr w:rsidR="00A24A20" w:rsidRPr="003E1AD6" w14:paraId="03CFDCCB" w14:textId="77777777" w:rsidTr="0037402C">
        <w:trPr>
          <w:trHeight w:val="240"/>
          <w:jc w:val="center"/>
        </w:trPr>
        <w:tc>
          <w:tcPr>
            <w:tcW w:w="4876" w:type="dxa"/>
            <w:tcBorders>
              <w:top w:val="nil"/>
              <w:left w:val="nil"/>
              <w:bottom w:val="nil"/>
              <w:right w:val="nil"/>
            </w:tcBorders>
          </w:tcPr>
          <w:p w14:paraId="17F15BD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15CE527" w14:textId="77777777" w:rsidR="00A24A20" w:rsidRPr="003E1AD6" w:rsidRDefault="00A24A20" w:rsidP="0037402C">
            <w:pPr>
              <w:pStyle w:val="AmColumnHeading"/>
            </w:pPr>
            <w:r w:rsidRPr="003E1AD6">
              <w:t>Amendement</w:t>
            </w:r>
          </w:p>
        </w:tc>
      </w:tr>
      <w:tr w:rsidR="00A24A20" w:rsidRPr="003E1AD6" w14:paraId="737E39CF" w14:textId="77777777" w:rsidTr="0037402C">
        <w:trPr>
          <w:jc w:val="center"/>
        </w:trPr>
        <w:tc>
          <w:tcPr>
            <w:tcW w:w="4876" w:type="dxa"/>
            <w:tcBorders>
              <w:top w:val="nil"/>
              <w:left w:val="nil"/>
              <w:bottom w:val="nil"/>
              <w:right w:val="nil"/>
            </w:tcBorders>
          </w:tcPr>
          <w:p w14:paraId="58560022" w14:textId="77777777" w:rsidR="00A24A20" w:rsidRPr="003E1AD6" w:rsidRDefault="00A24A20" w:rsidP="0037402C">
            <w:pPr>
              <w:pStyle w:val="Normal6a"/>
            </w:pPr>
            <w:r w:rsidRPr="003E1AD6">
              <w:t>30.</w:t>
            </w:r>
            <w:r w:rsidRPr="003E1AD6">
              <w:tab/>
              <w:t>engage la Macédoine du Nord à faire progresser sa transformation numérique; insiste sur la nécessité de lutter contre la fuite des cerveaux, en particulier des professionnels de la santé et des jeunes professionnels;</w:t>
            </w:r>
          </w:p>
        </w:tc>
        <w:tc>
          <w:tcPr>
            <w:tcW w:w="4876" w:type="dxa"/>
            <w:tcBorders>
              <w:top w:val="nil"/>
              <w:left w:val="nil"/>
              <w:bottom w:val="nil"/>
              <w:right w:val="nil"/>
            </w:tcBorders>
          </w:tcPr>
          <w:p w14:paraId="764FEE84" w14:textId="77777777" w:rsidR="00A24A20" w:rsidRPr="003E1AD6" w:rsidRDefault="00A24A20" w:rsidP="0037402C">
            <w:pPr>
              <w:pStyle w:val="Normal6a"/>
            </w:pPr>
            <w:r w:rsidRPr="003E1AD6">
              <w:t>30.</w:t>
            </w:r>
            <w:r w:rsidRPr="003E1AD6">
              <w:tab/>
              <w:t>engage la Macédoine du Nord à faire progresser sa transformation numérique</w:t>
            </w:r>
            <w:r w:rsidRPr="003E1AD6">
              <w:rPr>
                <w:b/>
                <w:i/>
              </w:rPr>
              <w:t>, notamment en améliorant les compétences numériques de tous les citoyens et en fournissant un accès en ligne aux services publics</w:t>
            </w:r>
            <w:r w:rsidRPr="003E1AD6">
              <w:t>; insiste sur la nécessité de lutter contre la fuite des cerveaux, en particulier des professionnels de la santé et des jeunes professionnels;</w:t>
            </w:r>
            <w:r w:rsidRPr="003E1AD6">
              <w:rPr>
                <w:b/>
                <w:i/>
              </w:rPr>
              <w:t xml:space="preserve"> appelle à un soutien accru à l’innovation et à la compétitivité;</w:t>
            </w:r>
          </w:p>
        </w:tc>
      </w:tr>
    </w:tbl>
    <w:p w14:paraId="4C7C9DC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3BDC491" w14:textId="77777777" w:rsidR="00A24A20" w:rsidRPr="003E1AD6" w:rsidRDefault="00A24A20" w:rsidP="00A24A20">
      <w:r w:rsidRPr="003E1AD6">
        <w:rPr>
          <w:rStyle w:val="HideTWBExt"/>
        </w:rPr>
        <w:t>&lt;/Amend&gt;</w:t>
      </w:r>
    </w:p>
    <w:p w14:paraId="3EC69B9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241</w:t>
      </w:r>
      <w:r w:rsidRPr="003E1AD6">
        <w:rPr>
          <w:rStyle w:val="HideTWBExt"/>
          <w:b w:val="0"/>
        </w:rPr>
        <w:t>&lt;/NumAm&gt;</w:t>
      </w:r>
    </w:p>
    <w:p w14:paraId="644B61D8" w14:textId="77777777" w:rsidR="00A24A20" w:rsidRPr="003E1AD6" w:rsidRDefault="00A24A20" w:rsidP="00A24A20">
      <w:pPr>
        <w:pStyle w:val="NormalBold"/>
      </w:pPr>
      <w:r w:rsidRPr="003E1AD6">
        <w:rPr>
          <w:rStyle w:val="HideTWBExt"/>
          <w:b w:val="0"/>
        </w:rPr>
        <w:t>&lt;RepeatBlock-By&gt;&lt;Members&gt;</w:t>
      </w:r>
      <w:r w:rsidRPr="003E1AD6">
        <w:t>Sebastian Tynkkynen</w:t>
      </w:r>
      <w:r w:rsidRPr="003E1AD6">
        <w:rPr>
          <w:rStyle w:val="HideTWBExt"/>
          <w:b w:val="0"/>
        </w:rPr>
        <w:t>&lt;/Members&gt;</w:t>
      </w:r>
    </w:p>
    <w:p w14:paraId="3AF57695" w14:textId="77777777" w:rsidR="00A24A20" w:rsidRPr="003E1AD6" w:rsidRDefault="00A24A20" w:rsidP="00A24A20">
      <w:pPr>
        <w:pStyle w:val="NormalBold"/>
      </w:pPr>
      <w:r w:rsidRPr="003E1AD6">
        <w:rPr>
          <w:rStyle w:val="HideTWBExt"/>
          <w:b w:val="0"/>
        </w:rPr>
        <w:t>&lt;/RepeatBlock-By&gt;</w:t>
      </w:r>
    </w:p>
    <w:p w14:paraId="75D3072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BC7030B" w14:textId="77777777" w:rsidR="00A24A20" w:rsidRPr="003E1AD6" w:rsidRDefault="00A24A20" w:rsidP="00A24A20">
      <w:pPr>
        <w:pStyle w:val="NormalBold"/>
      </w:pPr>
      <w:r w:rsidRPr="003E1AD6">
        <w:rPr>
          <w:rStyle w:val="HideTWBExt"/>
          <w:b w:val="0"/>
        </w:rPr>
        <w:t>&lt;Article&gt;</w:t>
      </w:r>
      <w:r w:rsidRPr="003E1AD6">
        <w:t>Paragraphe 30</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EFFEA36" w14:textId="77777777" w:rsidTr="0037402C">
        <w:trPr>
          <w:trHeight w:hRule="exact" w:val="240"/>
          <w:jc w:val="center"/>
        </w:trPr>
        <w:tc>
          <w:tcPr>
            <w:tcW w:w="9752" w:type="dxa"/>
            <w:gridSpan w:val="2"/>
            <w:tcBorders>
              <w:top w:val="nil"/>
              <w:left w:val="nil"/>
              <w:bottom w:val="nil"/>
              <w:right w:val="nil"/>
            </w:tcBorders>
          </w:tcPr>
          <w:p w14:paraId="5CCC91BD" w14:textId="77777777" w:rsidR="00A24A20" w:rsidRPr="003E1AD6" w:rsidRDefault="00A24A20" w:rsidP="0037402C"/>
        </w:tc>
      </w:tr>
      <w:tr w:rsidR="00A24A20" w:rsidRPr="003E1AD6" w14:paraId="47125851" w14:textId="77777777" w:rsidTr="0037402C">
        <w:trPr>
          <w:trHeight w:val="240"/>
          <w:jc w:val="center"/>
        </w:trPr>
        <w:tc>
          <w:tcPr>
            <w:tcW w:w="4876" w:type="dxa"/>
            <w:tcBorders>
              <w:top w:val="nil"/>
              <w:left w:val="nil"/>
              <w:bottom w:val="nil"/>
              <w:right w:val="nil"/>
            </w:tcBorders>
          </w:tcPr>
          <w:p w14:paraId="2AC8D85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6200FFD" w14:textId="77777777" w:rsidR="00A24A20" w:rsidRPr="003E1AD6" w:rsidRDefault="00A24A20" w:rsidP="0037402C">
            <w:pPr>
              <w:pStyle w:val="AmColumnHeading"/>
            </w:pPr>
            <w:r w:rsidRPr="003E1AD6">
              <w:t>Amendement</w:t>
            </w:r>
          </w:p>
        </w:tc>
      </w:tr>
      <w:tr w:rsidR="00A24A20" w:rsidRPr="003E1AD6" w14:paraId="48611214" w14:textId="77777777" w:rsidTr="0037402C">
        <w:trPr>
          <w:jc w:val="center"/>
        </w:trPr>
        <w:tc>
          <w:tcPr>
            <w:tcW w:w="4876" w:type="dxa"/>
            <w:tcBorders>
              <w:top w:val="nil"/>
              <w:left w:val="nil"/>
              <w:bottom w:val="nil"/>
              <w:right w:val="nil"/>
            </w:tcBorders>
          </w:tcPr>
          <w:p w14:paraId="25D2FB90" w14:textId="77777777" w:rsidR="00A24A20" w:rsidRPr="003E1AD6" w:rsidRDefault="00A24A20" w:rsidP="0037402C">
            <w:pPr>
              <w:pStyle w:val="Normal6a"/>
            </w:pPr>
            <w:r w:rsidRPr="003E1AD6">
              <w:t>30.</w:t>
            </w:r>
            <w:r w:rsidRPr="003E1AD6">
              <w:tab/>
              <w:t xml:space="preserve">engage la Macédoine du Nord à faire progresser sa transformation numérique; insiste sur la nécessité de </w:t>
            </w:r>
            <w:r w:rsidRPr="003E1AD6">
              <w:rPr>
                <w:b/>
                <w:bCs/>
                <w:i/>
                <w:iCs/>
              </w:rPr>
              <w:t>lutter contre</w:t>
            </w:r>
            <w:r w:rsidRPr="003E1AD6">
              <w:t xml:space="preserve"> la fuite des cerveaux, en particulier des professionnels de la santé et des jeunes professionnels;</w:t>
            </w:r>
          </w:p>
        </w:tc>
        <w:tc>
          <w:tcPr>
            <w:tcW w:w="4876" w:type="dxa"/>
            <w:tcBorders>
              <w:top w:val="nil"/>
              <w:left w:val="nil"/>
              <w:bottom w:val="nil"/>
              <w:right w:val="nil"/>
            </w:tcBorders>
          </w:tcPr>
          <w:p w14:paraId="2A097883" w14:textId="77777777" w:rsidR="00A24A20" w:rsidRPr="003E1AD6" w:rsidRDefault="00A24A20" w:rsidP="0037402C">
            <w:pPr>
              <w:pStyle w:val="Normal6a"/>
            </w:pPr>
            <w:r w:rsidRPr="003E1AD6">
              <w:t>30.</w:t>
            </w:r>
            <w:r w:rsidRPr="003E1AD6">
              <w:tab/>
              <w:t xml:space="preserve">engage la Macédoine du Nord à faire progresser sa transformation numérique; insiste sur la nécessité de </w:t>
            </w:r>
            <w:r w:rsidRPr="003E1AD6">
              <w:rPr>
                <w:b/>
                <w:bCs/>
                <w:i/>
                <w:iCs/>
              </w:rPr>
              <w:t>prêter attention à</w:t>
            </w:r>
            <w:r w:rsidRPr="003E1AD6">
              <w:t xml:space="preserve"> la fuite des cerveaux, en particulier des professionnels de la santé et des jeunes professionnels;</w:t>
            </w:r>
          </w:p>
        </w:tc>
      </w:tr>
    </w:tbl>
    <w:p w14:paraId="4EFF76F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{FI}</w:t>
      </w:r>
      <w:r w:rsidRPr="003E1AD6">
        <w:t>fi</w:t>
      </w:r>
      <w:r w:rsidRPr="003E1AD6">
        <w:rPr>
          <w:rStyle w:val="HideTWBExt"/>
        </w:rPr>
        <w:t>&lt;/Original&gt;</w:t>
      </w:r>
    </w:p>
    <w:p w14:paraId="39839236" w14:textId="77777777" w:rsidR="00A24A20" w:rsidRPr="003E1AD6" w:rsidRDefault="00A24A20" w:rsidP="00A24A20">
      <w:r w:rsidRPr="003E1AD6">
        <w:rPr>
          <w:rStyle w:val="HideTWBExt"/>
        </w:rPr>
        <w:t>&lt;/Amend&gt;</w:t>
      </w:r>
    </w:p>
    <w:p w14:paraId="5B6DD6C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242</w:t>
      </w:r>
      <w:r w:rsidRPr="003E1AD6">
        <w:rPr>
          <w:rStyle w:val="HideTWBExt"/>
          <w:b w:val="0"/>
        </w:rPr>
        <w:t>&lt;/NumAm&gt;</w:t>
      </w:r>
    </w:p>
    <w:p w14:paraId="1FD68F67"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054831D9" w14:textId="77777777" w:rsidR="00A24A20" w:rsidRPr="003E1AD6" w:rsidRDefault="00A24A20" w:rsidP="00A24A20">
      <w:pPr>
        <w:pStyle w:val="NormalBold"/>
      </w:pPr>
      <w:r w:rsidRPr="003E1AD6">
        <w:rPr>
          <w:rStyle w:val="HideTWBExt"/>
          <w:b w:val="0"/>
        </w:rPr>
        <w:t>&lt;/RepeatBlock-By&gt;</w:t>
      </w:r>
    </w:p>
    <w:p w14:paraId="3DACF3A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F0B17E5" w14:textId="77777777" w:rsidR="00A24A20" w:rsidRPr="003E1AD6" w:rsidRDefault="00A24A20" w:rsidP="00A24A20">
      <w:pPr>
        <w:pStyle w:val="NormalBold"/>
      </w:pPr>
      <w:r w:rsidRPr="003E1AD6">
        <w:rPr>
          <w:rStyle w:val="HideTWBExt"/>
          <w:b w:val="0"/>
        </w:rPr>
        <w:t>&lt;Article&gt;</w:t>
      </w:r>
      <w:r w:rsidRPr="003E1AD6">
        <w:t>Paragraphe 30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0771E4A" w14:textId="77777777" w:rsidTr="0037402C">
        <w:trPr>
          <w:trHeight w:hRule="exact" w:val="240"/>
          <w:jc w:val="center"/>
        </w:trPr>
        <w:tc>
          <w:tcPr>
            <w:tcW w:w="9752" w:type="dxa"/>
            <w:gridSpan w:val="2"/>
            <w:tcBorders>
              <w:top w:val="nil"/>
              <w:left w:val="nil"/>
              <w:bottom w:val="nil"/>
              <w:right w:val="nil"/>
            </w:tcBorders>
          </w:tcPr>
          <w:p w14:paraId="57A06CB4" w14:textId="77777777" w:rsidR="00A24A20" w:rsidRPr="003E1AD6" w:rsidRDefault="00A24A20" w:rsidP="0037402C"/>
        </w:tc>
      </w:tr>
      <w:tr w:rsidR="00A24A20" w:rsidRPr="003E1AD6" w14:paraId="04F29883" w14:textId="77777777" w:rsidTr="0037402C">
        <w:trPr>
          <w:trHeight w:val="240"/>
          <w:jc w:val="center"/>
        </w:trPr>
        <w:tc>
          <w:tcPr>
            <w:tcW w:w="4876" w:type="dxa"/>
            <w:tcBorders>
              <w:top w:val="nil"/>
              <w:left w:val="nil"/>
              <w:bottom w:val="nil"/>
              <w:right w:val="nil"/>
            </w:tcBorders>
          </w:tcPr>
          <w:p w14:paraId="34D1E21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2DC3538" w14:textId="77777777" w:rsidR="00A24A20" w:rsidRPr="003E1AD6" w:rsidRDefault="00A24A20" w:rsidP="0037402C">
            <w:pPr>
              <w:pStyle w:val="AmColumnHeading"/>
            </w:pPr>
            <w:r w:rsidRPr="003E1AD6">
              <w:t>Amendement</w:t>
            </w:r>
          </w:p>
        </w:tc>
      </w:tr>
      <w:tr w:rsidR="00A24A20" w:rsidRPr="003E1AD6" w14:paraId="330BBDF2" w14:textId="77777777" w:rsidTr="0037402C">
        <w:trPr>
          <w:jc w:val="center"/>
        </w:trPr>
        <w:tc>
          <w:tcPr>
            <w:tcW w:w="4876" w:type="dxa"/>
            <w:tcBorders>
              <w:top w:val="nil"/>
              <w:left w:val="nil"/>
              <w:bottom w:val="nil"/>
              <w:right w:val="nil"/>
            </w:tcBorders>
          </w:tcPr>
          <w:p w14:paraId="69D1941B" w14:textId="77777777" w:rsidR="00A24A20" w:rsidRPr="003E1AD6" w:rsidRDefault="00A24A20" w:rsidP="0037402C">
            <w:pPr>
              <w:pStyle w:val="Normal6a"/>
            </w:pPr>
          </w:p>
        </w:tc>
        <w:tc>
          <w:tcPr>
            <w:tcW w:w="4876" w:type="dxa"/>
            <w:tcBorders>
              <w:top w:val="nil"/>
              <w:left w:val="nil"/>
              <w:bottom w:val="nil"/>
              <w:right w:val="nil"/>
            </w:tcBorders>
          </w:tcPr>
          <w:p w14:paraId="282BCAB1" w14:textId="77777777" w:rsidR="00A24A20" w:rsidRPr="003E1AD6" w:rsidRDefault="00A24A20" w:rsidP="0037402C">
            <w:pPr>
              <w:pStyle w:val="Normal6a"/>
            </w:pPr>
            <w:r w:rsidRPr="003E1AD6">
              <w:rPr>
                <w:b/>
                <w:i/>
              </w:rPr>
              <w:t>30 bis.</w:t>
            </w:r>
            <w:r w:rsidRPr="003E1AD6">
              <w:tab/>
            </w:r>
            <w:r w:rsidRPr="003E1AD6">
              <w:rPr>
                <w:b/>
                <w:i/>
              </w:rPr>
              <w:t>met en garde contre le fait que certains accords d’investissement étrangers, en particulier avec des entreprises chinoises affiliées à l’État, ont inclus des clauses coercitives et ont été liés à des affaires de corruption de haut niveau; rappelle qu’un contrat de construction d’autoroute de 580 millions d’EUR, financé par la banque chinoise Exim Bank, a donné lieu à l’inculpation de hauts fonctionnaires, dont un ancien premier ministre, pour corruption; appelle à un examen plus approfondi des investissements étrangers stratégiques, en particulier dans les secteurs des infrastructures, de l’énergie et des médias, afin de garantir la conformité aux règles de l’Union et d’éviter toute influence politique indue;</w:t>
            </w:r>
          </w:p>
        </w:tc>
      </w:tr>
    </w:tbl>
    <w:p w14:paraId="6482B7FE"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5D96544" w14:textId="77777777" w:rsidR="00A24A20" w:rsidRPr="003E1AD6" w:rsidRDefault="00A24A20" w:rsidP="00A24A20">
      <w:r w:rsidRPr="003E1AD6">
        <w:rPr>
          <w:rStyle w:val="HideTWBExt"/>
        </w:rPr>
        <w:t>&lt;/Amend&gt;</w:t>
      </w:r>
    </w:p>
    <w:p w14:paraId="50E4915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243</w:t>
      </w:r>
      <w:r w:rsidRPr="003E1AD6">
        <w:rPr>
          <w:rStyle w:val="HideTWBExt"/>
          <w:b w:val="0"/>
        </w:rPr>
        <w:t>&lt;/NumAm&gt;</w:t>
      </w:r>
    </w:p>
    <w:p w14:paraId="6BA85B65" w14:textId="77777777" w:rsidR="00A24A20" w:rsidRPr="003E1AD6" w:rsidRDefault="00A24A20" w:rsidP="00A24A20">
      <w:pPr>
        <w:pStyle w:val="NormalBold"/>
      </w:pPr>
      <w:r w:rsidRPr="003E1AD6">
        <w:rPr>
          <w:rStyle w:val="HideTWBExt"/>
          <w:b w:val="0"/>
        </w:rPr>
        <w:t>&lt;RepeatBlock-By&gt;&lt;Members&gt;</w:t>
      </w:r>
      <w:r w:rsidRPr="003E1AD6">
        <w:t>Andrey Kovatchev, Davor Ivo Stier, Tomislav Sokol, Ondřej Kolář</w:t>
      </w:r>
      <w:r w:rsidRPr="003E1AD6">
        <w:rPr>
          <w:rStyle w:val="HideTWBExt"/>
          <w:b w:val="0"/>
        </w:rPr>
        <w:t>&lt;/Members&gt;</w:t>
      </w:r>
    </w:p>
    <w:p w14:paraId="34C712A6" w14:textId="77777777" w:rsidR="00A24A20" w:rsidRPr="003E1AD6" w:rsidRDefault="00A24A20" w:rsidP="00A24A20">
      <w:pPr>
        <w:pStyle w:val="NormalBold"/>
      </w:pPr>
      <w:r w:rsidRPr="003E1AD6">
        <w:rPr>
          <w:rStyle w:val="HideTWBExt"/>
          <w:b w:val="0"/>
        </w:rPr>
        <w:t>&lt;/RepeatBlock-By&gt;</w:t>
      </w:r>
    </w:p>
    <w:p w14:paraId="542345F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83F0E02" w14:textId="77777777" w:rsidR="00A24A20" w:rsidRPr="003E1AD6" w:rsidRDefault="00A24A20" w:rsidP="00A24A20">
      <w:pPr>
        <w:pStyle w:val="NormalBold"/>
      </w:pPr>
      <w:r w:rsidRPr="003E1AD6">
        <w:rPr>
          <w:rStyle w:val="HideTWBExt"/>
          <w:b w:val="0"/>
        </w:rPr>
        <w:t>&lt;Article&gt;</w:t>
      </w:r>
      <w:r w:rsidRPr="003E1AD6">
        <w:t>Paragraphe 30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DC0FD31" w14:textId="77777777" w:rsidTr="0037402C">
        <w:trPr>
          <w:trHeight w:hRule="exact" w:val="240"/>
          <w:jc w:val="center"/>
        </w:trPr>
        <w:tc>
          <w:tcPr>
            <w:tcW w:w="9752" w:type="dxa"/>
            <w:gridSpan w:val="2"/>
            <w:tcBorders>
              <w:top w:val="nil"/>
              <w:left w:val="nil"/>
              <w:bottom w:val="nil"/>
              <w:right w:val="nil"/>
            </w:tcBorders>
          </w:tcPr>
          <w:p w14:paraId="56094C4D" w14:textId="77777777" w:rsidR="00A24A20" w:rsidRPr="003E1AD6" w:rsidRDefault="00A24A20" w:rsidP="0037402C"/>
        </w:tc>
      </w:tr>
      <w:tr w:rsidR="00A24A20" w:rsidRPr="003E1AD6" w14:paraId="77CDC390" w14:textId="77777777" w:rsidTr="0037402C">
        <w:trPr>
          <w:trHeight w:val="240"/>
          <w:jc w:val="center"/>
        </w:trPr>
        <w:tc>
          <w:tcPr>
            <w:tcW w:w="4876" w:type="dxa"/>
            <w:tcBorders>
              <w:top w:val="nil"/>
              <w:left w:val="nil"/>
              <w:bottom w:val="nil"/>
              <w:right w:val="nil"/>
            </w:tcBorders>
          </w:tcPr>
          <w:p w14:paraId="2FBE04C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7C97D04" w14:textId="77777777" w:rsidR="00A24A20" w:rsidRPr="003E1AD6" w:rsidRDefault="00A24A20" w:rsidP="0037402C">
            <w:pPr>
              <w:pStyle w:val="AmColumnHeading"/>
            </w:pPr>
            <w:r w:rsidRPr="003E1AD6">
              <w:t>Amendement</w:t>
            </w:r>
          </w:p>
        </w:tc>
      </w:tr>
      <w:tr w:rsidR="00A24A20" w:rsidRPr="003E1AD6" w14:paraId="56BEBE27" w14:textId="77777777" w:rsidTr="0037402C">
        <w:trPr>
          <w:jc w:val="center"/>
        </w:trPr>
        <w:tc>
          <w:tcPr>
            <w:tcW w:w="4876" w:type="dxa"/>
            <w:tcBorders>
              <w:top w:val="nil"/>
              <w:left w:val="nil"/>
              <w:bottom w:val="nil"/>
              <w:right w:val="nil"/>
            </w:tcBorders>
          </w:tcPr>
          <w:p w14:paraId="2BD46599" w14:textId="77777777" w:rsidR="00A24A20" w:rsidRPr="003E1AD6" w:rsidRDefault="00A24A20" w:rsidP="0037402C">
            <w:pPr>
              <w:pStyle w:val="Normal6a"/>
            </w:pPr>
          </w:p>
        </w:tc>
        <w:tc>
          <w:tcPr>
            <w:tcW w:w="4876" w:type="dxa"/>
            <w:tcBorders>
              <w:top w:val="nil"/>
              <w:left w:val="nil"/>
              <w:bottom w:val="nil"/>
              <w:right w:val="nil"/>
            </w:tcBorders>
          </w:tcPr>
          <w:p w14:paraId="0E4A62D8" w14:textId="77777777" w:rsidR="00A24A20" w:rsidRPr="003E1AD6" w:rsidRDefault="00A24A20" w:rsidP="0037402C">
            <w:pPr>
              <w:pStyle w:val="Normal6a"/>
            </w:pPr>
            <w:r w:rsidRPr="003E1AD6">
              <w:rPr>
                <w:b/>
                <w:i/>
              </w:rPr>
              <w:t>30 bis.</w:t>
            </w:r>
            <w:r w:rsidRPr="003E1AD6">
              <w:tab/>
            </w:r>
            <w:r w:rsidRPr="003E1AD6">
              <w:rPr>
                <w:b/>
                <w:i/>
              </w:rPr>
              <w:t>s’inquiète du prêt de 500 millions d’EUR accordé par le gouvernement hongrois, qui fait partie d’un prêt d’un milliard d’EUR obtenu par la Hongrie de la Chine; s’inquiète du rapprochement de la Macédoine du Nord avec des pays comme la Chine, la Hongrie, la Russie et la Serbie;</w:t>
            </w:r>
          </w:p>
        </w:tc>
      </w:tr>
    </w:tbl>
    <w:p w14:paraId="6E91B52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6DFBB50" w14:textId="77777777" w:rsidR="00A24A20" w:rsidRPr="003E1AD6" w:rsidRDefault="00A24A20" w:rsidP="00A24A20">
      <w:r w:rsidRPr="003E1AD6">
        <w:rPr>
          <w:rStyle w:val="HideTWBExt"/>
        </w:rPr>
        <w:t>&lt;/Amend&gt;</w:t>
      </w:r>
    </w:p>
    <w:p w14:paraId="6848788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244</w:t>
      </w:r>
      <w:r w:rsidRPr="003E1AD6">
        <w:rPr>
          <w:rStyle w:val="HideTWBExt"/>
          <w:b w:val="0"/>
        </w:rPr>
        <w:t>&lt;/NumAm&gt;</w:t>
      </w:r>
    </w:p>
    <w:p w14:paraId="3F448C5D" w14:textId="77777777" w:rsidR="00A24A20" w:rsidRPr="003E1AD6" w:rsidRDefault="00A24A20" w:rsidP="00A24A20">
      <w:pPr>
        <w:pStyle w:val="NormalBold"/>
      </w:pPr>
      <w:r w:rsidRPr="003E1AD6">
        <w:rPr>
          <w:rStyle w:val="HideTWBExt"/>
          <w:b w:val="0"/>
        </w:rPr>
        <w:t>&lt;RepeatBlock-By&gt;&lt;Members&gt;</w:t>
      </w:r>
      <w:r w:rsidRPr="003E1AD6">
        <w:t>Davor Ivo Stier, Karlo Ressler</w:t>
      </w:r>
      <w:r w:rsidRPr="003E1AD6">
        <w:rPr>
          <w:rStyle w:val="HideTWBExt"/>
          <w:b w:val="0"/>
        </w:rPr>
        <w:t>&lt;/Members&gt;</w:t>
      </w:r>
    </w:p>
    <w:p w14:paraId="43C9A3E7" w14:textId="77777777" w:rsidR="00A24A20" w:rsidRPr="003E1AD6" w:rsidRDefault="00A24A20" w:rsidP="00A24A20">
      <w:pPr>
        <w:pStyle w:val="NormalBold"/>
      </w:pPr>
      <w:r w:rsidRPr="003E1AD6">
        <w:rPr>
          <w:rStyle w:val="HideTWBExt"/>
          <w:b w:val="0"/>
        </w:rPr>
        <w:t>&lt;/RepeatBlock-By&gt;</w:t>
      </w:r>
    </w:p>
    <w:p w14:paraId="29A19FC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87B3404" w14:textId="77777777" w:rsidR="00A24A20" w:rsidRPr="003E1AD6" w:rsidRDefault="00A24A20" w:rsidP="00A24A20">
      <w:pPr>
        <w:pStyle w:val="NormalBold"/>
      </w:pPr>
      <w:r w:rsidRPr="003E1AD6">
        <w:rPr>
          <w:rStyle w:val="HideTWBExt"/>
          <w:b w:val="0"/>
        </w:rPr>
        <w:t>&lt;Article&gt;</w:t>
      </w:r>
      <w:r w:rsidRPr="003E1AD6">
        <w:t>Paragraphe 30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5248CD7" w14:textId="77777777" w:rsidTr="0037402C">
        <w:trPr>
          <w:trHeight w:hRule="exact" w:val="240"/>
          <w:jc w:val="center"/>
        </w:trPr>
        <w:tc>
          <w:tcPr>
            <w:tcW w:w="9752" w:type="dxa"/>
            <w:gridSpan w:val="2"/>
            <w:tcBorders>
              <w:top w:val="nil"/>
              <w:left w:val="nil"/>
              <w:bottom w:val="nil"/>
              <w:right w:val="nil"/>
            </w:tcBorders>
          </w:tcPr>
          <w:p w14:paraId="6987430F" w14:textId="77777777" w:rsidR="00A24A20" w:rsidRPr="003E1AD6" w:rsidRDefault="00A24A20" w:rsidP="0037402C"/>
        </w:tc>
      </w:tr>
      <w:tr w:rsidR="00A24A20" w:rsidRPr="003E1AD6" w14:paraId="552E9A4C" w14:textId="77777777" w:rsidTr="0037402C">
        <w:trPr>
          <w:trHeight w:val="240"/>
          <w:jc w:val="center"/>
        </w:trPr>
        <w:tc>
          <w:tcPr>
            <w:tcW w:w="4876" w:type="dxa"/>
            <w:tcBorders>
              <w:top w:val="nil"/>
              <w:left w:val="nil"/>
              <w:bottom w:val="nil"/>
              <w:right w:val="nil"/>
            </w:tcBorders>
          </w:tcPr>
          <w:p w14:paraId="663BC74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E58F152" w14:textId="77777777" w:rsidR="00A24A20" w:rsidRPr="003E1AD6" w:rsidRDefault="00A24A20" w:rsidP="0037402C">
            <w:pPr>
              <w:pStyle w:val="AmColumnHeading"/>
            </w:pPr>
            <w:r w:rsidRPr="003E1AD6">
              <w:t>Amendement</w:t>
            </w:r>
          </w:p>
        </w:tc>
      </w:tr>
      <w:tr w:rsidR="00A24A20" w:rsidRPr="003E1AD6" w14:paraId="43F21A65" w14:textId="77777777" w:rsidTr="0037402C">
        <w:trPr>
          <w:jc w:val="center"/>
        </w:trPr>
        <w:tc>
          <w:tcPr>
            <w:tcW w:w="4876" w:type="dxa"/>
            <w:tcBorders>
              <w:top w:val="nil"/>
              <w:left w:val="nil"/>
              <w:bottom w:val="nil"/>
              <w:right w:val="nil"/>
            </w:tcBorders>
          </w:tcPr>
          <w:p w14:paraId="77E248B2" w14:textId="77777777" w:rsidR="00A24A20" w:rsidRPr="003E1AD6" w:rsidRDefault="00A24A20" w:rsidP="0037402C">
            <w:pPr>
              <w:pStyle w:val="Normal6a"/>
            </w:pPr>
          </w:p>
        </w:tc>
        <w:tc>
          <w:tcPr>
            <w:tcW w:w="4876" w:type="dxa"/>
            <w:tcBorders>
              <w:top w:val="nil"/>
              <w:left w:val="nil"/>
              <w:bottom w:val="nil"/>
              <w:right w:val="nil"/>
            </w:tcBorders>
          </w:tcPr>
          <w:p w14:paraId="3F0BD4DE" w14:textId="77777777" w:rsidR="00A24A20" w:rsidRPr="003E1AD6" w:rsidRDefault="00A24A20" w:rsidP="0037402C">
            <w:pPr>
              <w:pStyle w:val="Normal6a"/>
            </w:pPr>
            <w:r w:rsidRPr="003E1AD6">
              <w:rPr>
                <w:b/>
                <w:i/>
              </w:rPr>
              <w:t>30 bis.</w:t>
            </w:r>
            <w:r w:rsidRPr="003E1AD6">
              <w:tab/>
            </w:r>
            <w:r w:rsidRPr="003E1AD6">
              <w:rPr>
                <w:b/>
                <w:i/>
              </w:rPr>
              <w:t>félicite la Macédoine du Nord pour son adhésion à l’espace unique de paiement en euros (SEPA); reconnaît qu’il s’agit d’une étape importante vers une intégration financière renforcée dans le marché européen et vers la facilitation de transactions transfrontalières plus rapides et plus efficaces;</w:t>
            </w:r>
          </w:p>
        </w:tc>
      </w:tr>
    </w:tbl>
    <w:p w14:paraId="39EB750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8F63DD4" w14:textId="77777777" w:rsidR="00A24A20" w:rsidRPr="003E1AD6" w:rsidRDefault="00A24A20" w:rsidP="00A24A20">
      <w:r w:rsidRPr="003E1AD6">
        <w:rPr>
          <w:rStyle w:val="HideTWBExt"/>
        </w:rPr>
        <w:t>&lt;/Amend&gt;</w:t>
      </w:r>
    </w:p>
    <w:p w14:paraId="53BF7E9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245</w:t>
      </w:r>
      <w:r w:rsidRPr="003E1AD6">
        <w:rPr>
          <w:rStyle w:val="HideTWBExt"/>
          <w:b w:val="0"/>
        </w:rPr>
        <w:t>&lt;/NumAm&gt;</w:t>
      </w:r>
    </w:p>
    <w:p w14:paraId="7468DA85"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75942337" w14:textId="77777777" w:rsidR="00A24A20" w:rsidRPr="003E1AD6" w:rsidRDefault="00A24A20" w:rsidP="00A24A20">
      <w:pPr>
        <w:pStyle w:val="NormalBold"/>
      </w:pPr>
      <w:r w:rsidRPr="003E1AD6">
        <w:rPr>
          <w:rStyle w:val="HideTWBExt"/>
          <w:b w:val="0"/>
        </w:rPr>
        <w:t>&lt;/RepeatBlock-By&gt;</w:t>
      </w:r>
    </w:p>
    <w:p w14:paraId="4F17DB6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1490A4F" w14:textId="77777777" w:rsidR="00A24A20" w:rsidRPr="003E1AD6" w:rsidRDefault="00A24A20" w:rsidP="00A24A20">
      <w:pPr>
        <w:pStyle w:val="NormalBold"/>
      </w:pPr>
      <w:r w:rsidRPr="003E1AD6">
        <w:rPr>
          <w:rStyle w:val="HideTWBExt"/>
          <w:b w:val="0"/>
        </w:rPr>
        <w:t>&lt;Article&gt;</w:t>
      </w:r>
      <w:r w:rsidRPr="003E1AD6">
        <w:t>Paragraphe 30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2A961A8" w14:textId="77777777" w:rsidTr="0037402C">
        <w:trPr>
          <w:trHeight w:hRule="exact" w:val="240"/>
          <w:jc w:val="center"/>
        </w:trPr>
        <w:tc>
          <w:tcPr>
            <w:tcW w:w="9752" w:type="dxa"/>
            <w:gridSpan w:val="2"/>
            <w:tcBorders>
              <w:top w:val="nil"/>
              <w:left w:val="nil"/>
              <w:bottom w:val="nil"/>
              <w:right w:val="nil"/>
            </w:tcBorders>
          </w:tcPr>
          <w:p w14:paraId="4A1D5742" w14:textId="77777777" w:rsidR="00A24A20" w:rsidRPr="003E1AD6" w:rsidRDefault="00A24A20" w:rsidP="0037402C"/>
        </w:tc>
      </w:tr>
      <w:tr w:rsidR="00A24A20" w:rsidRPr="003E1AD6" w14:paraId="164F379D" w14:textId="77777777" w:rsidTr="0037402C">
        <w:trPr>
          <w:trHeight w:val="240"/>
          <w:jc w:val="center"/>
        </w:trPr>
        <w:tc>
          <w:tcPr>
            <w:tcW w:w="4876" w:type="dxa"/>
            <w:tcBorders>
              <w:top w:val="nil"/>
              <w:left w:val="nil"/>
              <w:bottom w:val="nil"/>
              <w:right w:val="nil"/>
            </w:tcBorders>
          </w:tcPr>
          <w:p w14:paraId="17144C5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0C16513" w14:textId="77777777" w:rsidR="00A24A20" w:rsidRPr="003E1AD6" w:rsidRDefault="00A24A20" w:rsidP="0037402C">
            <w:pPr>
              <w:pStyle w:val="AmColumnHeading"/>
            </w:pPr>
            <w:r w:rsidRPr="003E1AD6">
              <w:t>Amendement</w:t>
            </w:r>
          </w:p>
        </w:tc>
      </w:tr>
      <w:tr w:rsidR="00A24A20" w:rsidRPr="003E1AD6" w14:paraId="54655311" w14:textId="77777777" w:rsidTr="0037402C">
        <w:trPr>
          <w:jc w:val="center"/>
        </w:trPr>
        <w:tc>
          <w:tcPr>
            <w:tcW w:w="4876" w:type="dxa"/>
            <w:tcBorders>
              <w:top w:val="nil"/>
              <w:left w:val="nil"/>
              <w:bottom w:val="nil"/>
              <w:right w:val="nil"/>
            </w:tcBorders>
          </w:tcPr>
          <w:p w14:paraId="78152DDE" w14:textId="77777777" w:rsidR="00A24A20" w:rsidRPr="003E1AD6" w:rsidRDefault="00A24A20" w:rsidP="0037402C">
            <w:pPr>
              <w:pStyle w:val="Normal6a"/>
            </w:pPr>
          </w:p>
        </w:tc>
        <w:tc>
          <w:tcPr>
            <w:tcW w:w="4876" w:type="dxa"/>
            <w:tcBorders>
              <w:top w:val="nil"/>
              <w:left w:val="nil"/>
              <w:bottom w:val="nil"/>
              <w:right w:val="nil"/>
            </w:tcBorders>
          </w:tcPr>
          <w:p w14:paraId="5F8D8CF4" w14:textId="77777777" w:rsidR="00A24A20" w:rsidRPr="003E1AD6" w:rsidRDefault="00A24A20" w:rsidP="0037402C">
            <w:pPr>
              <w:pStyle w:val="Normal6a"/>
            </w:pPr>
            <w:r w:rsidRPr="003E1AD6">
              <w:rPr>
                <w:b/>
                <w:i/>
              </w:rPr>
              <w:t>30 bis.</w:t>
            </w:r>
            <w:r w:rsidRPr="003E1AD6">
              <w:tab/>
            </w:r>
            <w:r w:rsidRPr="003E1AD6">
              <w:rPr>
                <w:b/>
                <w:i/>
              </w:rPr>
              <w:t>se félicite des effets positifs de la garantie pour la jeunesse sur la réduction du chômage des jeunes; invite la Macédoine du Nord à intensifier ses efforts pour réduire le taux de chômage des jeunes âgés de 15 à 24 ans, qui reste élevé (29,3 %); </w:t>
            </w:r>
          </w:p>
        </w:tc>
      </w:tr>
    </w:tbl>
    <w:p w14:paraId="4E3098A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95C3015" w14:textId="77777777" w:rsidR="00A24A20" w:rsidRPr="003E1AD6" w:rsidRDefault="00A24A20" w:rsidP="00A24A20">
      <w:r w:rsidRPr="003E1AD6">
        <w:rPr>
          <w:rStyle w:val="HideTWBExt"/>
        </w:rPr>
        <w:t>&lt;/Amend&gt;</w:t>
      </w:r>
    </w:p>
    <w:p w14:paraId="61E3897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246</w:t>
      </w:r>
      <w:r w:rsidRPr="003E1AD6">
        <w:rPr>
          <w:rStyle w:val="HideTWBExt"/>
          <w:b w:val="0"/>
        </w:rPr>
        <w:t>&lt;/NumAm&gt;</w:t>
      </w:r>
    </w:p>
    <w:p w14:paraId="711C6A72"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6A2C92AB" w14:textId="77777777" w:rsidR="00A24A20" w:rsidRPr="003E1AD6" w:rsidRDefault="00A24A20" w:rsidP="00A24A20">
      <w:pPr>
        <w:pStyle w:val="NormalBold"/>
      </w:pPr>
      <w:r w:rsidRPr="003E1AD6">
        <w:rPr>
          <w:rStyle w:val="HideTWBExt"/>
          <w:b w:val="0"/>
        </w:rPr>
        <w:t>&lt;/RepeatBlock-By&gt;</w:t>
      </w:r>
    </w:p>
    <w:p w14:paraId="4B03A2A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584D103" w14:textId="77777777" w:rsidR="00A24A20" w:rsidRPr="003E1AD6" w:rsidRDefault="00A24A20" w:rsidP="00A24A20">
      <w:pPr>
        <w:pStyle w:val="NormalBold"/>
      </w:pPr>
      <w:r w:rsidRPr="003E1AD6">
        <w:rPr>
          <w:rStyle w:val="HideTWBExt"/>
          <w:b w:val="0"/>
        </w:rPr>
        <w:t>&lt;Article&gt;</w:t>
      </w:r>
      <w:r w:rsidRPr="003E1AD6">
        <w:t>Paragraphe 30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051728B" w14:textId="77777777" w:rsidTr="0037402C">
        <w:trPr>
          <w:trHeight w:hRule="exact" w:val="240"/>
          <w:jc w:val="center"/>
        </w:trPr>
        <w:tc>
          <w:tcPr>
            <w:tcW w:w="9752" w:type="dxa"/>
            <w:gridSpan w:val="2"/>
            <w:tcBorders>
              <w:top w:val="nil"/>
              <w:left w:val="nil"/>
              <w:bottom w:val="nil"/>
              <w:right w:val="nil"/>
            </w:tcBorders>
          </w:tcPr>
          <w:p w14:paraId="33535E32" w14:textId="77777777" w:rsidR="00A24A20" w:rsidRPr="003E1AD6" w:rsidRDefault="00A24A20" w:rsidP="0037402C"/>
        </w:tc>
      </w:tr>
      <w:tr w:rsidR="00A24A20" w:rsidRPr="003E1AD6" w14:paraId="106C8A9A" w14:textId="77777777" w:rsidTr="0037402C">
        <w:trPr>
          <w:trHeight w:val="240"/>
          <w:jc w:val="center"/>
        </w:trPr>
        <w:tc>
          <w:tcPr>
            <w:tcW w:w="4876" w:type="dxa"/>
            <w:tcBorders>
              <w:top w:val="nil"/>
              <w:left w:val="nil"/>
              <w:bottom w:val="nil"/>
              <w:right w:val="nil"/>
            </w:tcBorders>
          </w:tcPr>
          <w:p w14:paraId="6FA3F1D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F80EF62" w14:textId="77777777" w:rsidR="00A24A20" w:rsidRPr="003E1AD6" w:rsidRDefault="00A24A20" w:rsidP="0037402C">
            <w:pPr>
              <w:pStyle w:val="AmColumnHeading"/>
            </w:pPr>
            <w:r w:rsidRPr="003E1AD6">
              <w:t>Amendement</w:t>
            </w:r>
          </w:p>
        </w:tc>
      </w:tr>
      <w:tr w:rsidR="00A24A20" w:rsidRPr="003E1AD6" w14:paraId="2B8DB89B" w14:textId="77777777" w:rsidTr="0037402C">
        <w:trPr>
          <w:jc w:val="center"/>
        </w:trPr>
        <w:tc>
          <w:tcPr>
            <w:tcW w:w="4876" w:type="dxa"/>
            <w:tcBorders>
              <w:top w:val="nil"/>
              <w:left w:val="nil"/>
              <w:bottom w:val="nil"/>
              <w:right w:val="nil"/>
            </w:tcBorders>
          </w:tcPr>
          <w:p w14:paraId="2F0DDD22" w14:textId="77777777" w:rsidR="00A24A20" w:rsidRPr="003E1AD6" w:rsidRDefault="00A24A20" w:rsidP="0037402C">
            <w:pPr>
              <w:pStyle w:val="Normal6a"/>
            </w:pPr>
          </w:p>
        </w:tc>
        <w:tc>
          <w:tcPr>
            <w:tcW w:w="4876" w:type="dxa"/>
            <w:tcBorders>
              <w:top w:val="nil"/>
              <w:left w:val="nil"/>
              <w:bottom w:val="nil"/>
              <w:right w:val="nil"/>
            </w:tcBorders>
          </w:tcPr>
          <w:p w14:paraId="41E93B1E" w14:textId="77777777" w:rsidR="00A24A20" w:rsidRPr="003E1AD6" w:rsidRDefault="00A24A20" w:rsidP="0037402C">
            <w:pPr>
              <w:pStyle w:val="Normal6a"/>
            </w:pPr>
            <w:r w:rsidRPr="003E1AD6">
              <w:rPr>
                <w:b/>
                <w:i/>
              </w:rPr>
              <w:t>30 bis.</w:t>
            </w:r>
            <w:r w:rsidRPr="003E1AD6">
              <w:tab/>
            </w:r>
            <w:r w:rsidRPr="003E1AD6">
              <w:rPr>
                <w:b/>
                <w:i/>
              </w:rPr>
              <w:t>souligne le besoin de remédier aux problèmes sociaux, d’assurer des politiques d’emploi de qualité, de renforcer la cohésion sociale ascendante et la convergence vers les normes de l’Union et de favoriser les progrès vers la mise en place du socle européen des droits sociaux;</w:t>
            </w:r>
          </w:p>
        </w:tc>
      </w:tr>
    </w:tbl>
    <w:p w14:paraId="76EFC97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8105B5A" w14:textId="77777777" w:rsidR="00A24A20" w:rsidRPr="003E1AD6" w:rsidRDefault="00A24A20" w:rsidP="00A24A20">
      <w:r w:rsidRPr="003E1AD6">
        <w:rPr>
          <w:rStyle w:val="HideTWBExt"/>
        </w:rPr>
        <w:t>&lt;/Amend&gt;</w:t>
      </w:r>
    </w:p>
    <w:p w14:paraId="28124FA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247</w:t>
      </w:r>
      <w:r w:rsidRPr="003E1AD6">
        <w:rPr>
          <w:rStyle w:val="HideTWBExt"/>
          <w:b w:val="0"/>
        </w:rPr>
        <w:t>&lt;/NumAm&gt;</w:t>
      </w:r>
    </w:p>
    <w:p w14:paraId="61863C37"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75C0EA8F"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4F37553" w14:textId="77777777" w:rsidR="00A24A20" w:rsidRPr="003E1AD6" w:rsidRDefault="00A24A20" w:rsidP="00A24A20">
      <w:pPr>
        <w:pStyle w:val="NormalBold"/>
      </w:pPr>
      <w:r w:rsidRPr="003E1AD6">
        <w:rPr>
          <w:rStyle w:val="HideTWBExt"/>
          <w:b w:val="0"/>
        </w:rPr>
        <w:t>&lt;/RepeatBlock-By&gt;</w:t>
      </w:r>
    </w:p>
    <w:p w14:paraId="0AE8B0E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BD7F0F4" w14:textId="77777777" w:rsidR="00A24A20" w:rsidRPr="003E1AD6" w:rsidRDefault="00A24A20" w:rsidP="00A24A20">
      <w:pPr>
        <w:pStyle w:val="NormalBold"/>
      </w:pPr>
      <w:r w:rsidRPr="003E1AD6">
        <w:rPr>
          <w:rStyle w:val="HideTWBExt"/>
          <w:b w:val="0"/>
        </w:rPr>
        <w:t>&lt;Article&gt;</w:t>
      </w:r>
      <w:r w:rsidRPr="003E1AD6">
        <w:t>Paragraphe 30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6EC9C00" w14:textId="77777777" w:rsidTr="0037402C">
        <w:trPr>
          <w:trHeight w:hRule="exact" w:val="240"/>
          <w:jc w:val="center"/>
        </w:trPr>
        <w:tc>
          <w:tcPr>
            <w:tcW w:w="9752" w:type="dxa"/>
            <w:gridSpan w:val="2"/>
            <w:tcBorders>
              <w:top w:val="nil"/>
              <w:left w:val="nil"/>
              <w:bottom w:val="nil"/>
              <w:right w:val="nil"/>
            </w:tcBorders>
          </w:tcPr>
          <w:p w14:paraId="4643825A" w14:textId="77777777" w:rsidR="00A24A20" w:rsidRPr="003E1AD6" w:rsidRDefault="00A24A20" w:rsidP="0037402C"/>
        </w:tc>
      </w:tr>
      <w:tr w:rsidR="00A24A20" w:rsidRPr="003E1AD6" w14:paraId="6F3E054C" w14:textId="77777777" w:rsidTr="0037402C">
        <w:trPr>
          <w:trHeight w:val="240"/>
          <w:jc w:val="center"/>
        </w:trPr>
        <w:tc>
          <w:tcPr>
            <w:tcW w:w="4876" w:type="dxa"/>
            <w:tcBorders>
              <w:top w:val="nil"/>
              <w:left w:val="nil"/>
              <w:bottom w:val="nil"/>
              <w:right w:val="nil"/>
            </w:tcBorders>
          </w:tcPr>
          <w:p w14:paraId="5E2975A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79376B5" w14:textId="77777777" w:rsidR="00A24A20" w:rsidRPr="003E1AD6" w:rsidRDefault="00A24A20" w:rsidP="0037402C">
            <w:pPr>
              <w:pStyle w:val="AmColumnHeading"/>
            </w:pPr>
            <w:r w:rsidRPr="003E1AD6">
              <w:t>Amendement</w:t>
            </w:r>
          </w:p>
        </w:tc>
      </w:tr>
      <w:tr w:rsidR="00A24A20" w:rsidRPr="003E1AD6" w14:paraId="6F399704" w14:textId="77777777" w:rsidTr="0037402C">
        <w:trPr>
          <w:jc w:val="center"/>
        </w:trPr>
        <w:tc>
          <w:tcPr>
            <w:tcW w:w="4876" w:type="dxa"/>
            <w:tcBorders>
              <w:top w:val="nil"/>
              <w:left w:val="nil"/>
              <w:bottom w:val="nil"/>
              <w:right w:val="nil"/>
            </w:tcBorders>
          </w:tcPr>
          <w:p w14:paraId="395E2514" w14:textId="77777777" w:rsidR="00A24A20" w:rsidRPr="003E1AD6" w:rsidRDefault="00A24A20" w:rsidP="0037402C">
            <w:pPr>
              <w:pStyle w:val="Normal6a"/>
            </w:pPr>
          </w:p>
        </w:tc>
        <w:tc>
          <w:tcPr>
            <w:tcW w:w="4876" w:type="dxa"/>
            <w:tcBorders>
              <w:top w:val="nil"/>
              <w:left w:val="nil"/>
              <w:bottom w:val="nil"/>
              <w:right w:val="nil"/>
            </w:tcBorders>
          </w:tcPr>
          <w:p w14:paraId="6BC13C77" w14:textId="77777777" w:rsidR="00A24A20" w:rsidRPr="003E1AD6" w:rsidRDefault="00A24A20" w:rsidP="0037402C">
            <w:pPr>
              <w:pStyle w:val="Normal6a"/>
            </w:pPr>
            <w:r w:rsidRPr="003E1AD6">
              <w:rPr>
                <w:b/>
                <w:i/>
              </w:rPr>
              <w:t>30 bis.</w:t>
            </w:r>
            <w:r w:rsidRPr="003E1AD6">
              <w:tab/>
            </w:r>
            <w:r w:rsidRPr="003E1AD6">
              <w:rPr>
                <w:b/>
                <w:i/>
              </w:rPr>
              <w:t>se félicite des appels en faveur de l’intégration rapide de l’ensemble des Balkans occidentaux au marché unique numérique européen avant l’adhésion effective à l’Union, qui contribuerait de manière décisive à la création d’un environnement numérique sûr;</w:t>
            </w:r>
          </w:p>
        </w:tc>
      </w:tr>
    </w:tbl>
    <w:p w14:paraId="0F6362F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2D8C14C" w14:textId="77777777" w:rsidR="00A24A20" w:rsidRPr="003E1AD6" w:rsidRDefault="00A24A20" w:rsidP="00A24A20">
      <w:r w:rsidRPr="003E1AD6">
        <w:rPr>
          <w:rStyle w:val="HideTWBExt"/>
        </w:rPr>
        <w:t>&lt;/Amend&gt;</w:t>
      </w:r>
    </w:p>
    <w:p w14:paraId="22B4B4A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248</w:t>
      </w:r>
      <w:r w:rsidRPr="003E1AD6">
        <w:rPr>
          <w:rStyle w:val="HideTWBExt"/>
          <w:b w:val="0"/>
        </w:rPr>
        <w:t>&lt;/NumAm&gt;</w:t>
      </w:r>
    </w:p>
    <w:p w14:paraId="0982ECC5" w14:textId="77777777" w:rsidR="00A24A20" w:rsidRPr="003E1AD6" w:rsidRDefault="00A24A20" w:rsidP="00A24A20">
      <w:pPr>
        <w:pStyle w:val="NormalBold"/>
      </w:pPr>
      <w:r w:rsidRPr="003E1AD6">
        <w:rPr>
          <w:rStyle w:val="HideTWBExt"/>
          <w:b w:val="0"/>
        </w:rPr>
        <w:t>&lt;RepeatBlock-By&gt;&lt;Members&gt;</w:t>
      </w:r>
      <w:r w:rsidRPr="003E1AD6">
        <w:t>Sebastian Tynkkynen</w:t>
      </w:r>
      <w:r w:rsidRPr="003E1AD6">
        <w:rPr>
          <w:rStyle w:val="HideTWBExt"/>
          <w:b w:val="0"/>
        </w:rPr>
        <w:t>&lt;/Members&gt;</w:t>
      </w:r>
    </w:p>
    <w:p w14:paraId="7EC1F856" w14:textId="77777777" w:rsidR="00A24A20" w:rsidRPr="003E1AD6" w:rsidRDefault="00A24A20" w:rsidP="00A24A20">
      <w:pPr>
        <w:pStyle w:val="NormalBold"/>
      </w:pPr>
      <w:r w:rsidRPr="003E1AD6">
        <w:rPr>
          <w:rStyle w:val="HideTWBExt"/>
          <w:b w:val="0"/>
        </w:rPr>
        <w:t>&lt;/RepeatBlock-By&gt;</w:t>
      </w:r>
    </w:p>
    <w:p w14:paraId="7260F2F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C5644DA" w14:textId="77777777" w:rsidR="00A24A20" w:rsidRPr="003E1AD6" w:rsidRDefault="00A24A20" w:rsidP="00A24A20">
      <w:pPr>
        <w:pStyle w:val="NormalBold"/>
      </w:pPr>
      <w:r w:rsidRPr="003E1AD6">
        <w:rPr>
          <w:rStyle w:val="HideTWBExt"/>
          <w:b w:val="0"/>
        </w:rPr>
        <w:t>&lt;Article&gt;</w:t>
      </w:r>
      <w:r w:rsidRPr="003E1AD6">
        <w:t>Paragraphe 30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5598191" w14:textId="77777777" w:rsidTr="0037402C">
        <w:trPr>
          <w:trHeight w:hRule="exact" w:val="240"/>
          <w:jc w:val="center"/>
        </w:trPr>
        <w:tc>
          <w:tcPr>
            <w:tcW w:w="9752" w:type="dxa"/>
            <w:gridSpan w:val="2"/>
            <w:tcBorders>
              <w:top w:val="nil"/>
              <w:left w:val="nil"/>
              <w:bottom w:val="nil"/>
              <w:right w:val="nil"/>
            </w:tcBorders>
          </w:tcPr>
          <w:p w14:paraId="649C258D" w14:textId="77777777" w:rsidR="00A24A20" w:rsidRPr="003E1AD6" w:rsidRDefault="00A24A20" w:rsidP="0037402C"/>
        </w:tc>
      </w:tr>
      <w:tr w:rsidR="00A24A20" w:rsidRPr="003E1AD6" w14:paraId="6116C21B" w14:textId="77777777" w:rsidTr="0037402C">
        <w:trPr>
          <w:trHeight w:val="240"/>
          <w:jc w:val="center"/>
        </w:trPr>
        <w:tc>
          <w:tcPr>
            <w:tcW w:w="4876" w:type="dxa"/>
            <w:tcBorders>
              <w:top w:val="nil"/>
              <w:left w:val="nil"/>
              <w:bottom w:val="nil"/>
              <w:right w:val="nil"/>
            </w:tcBorders>
          </w:tcPr>
          <w:p w14:paraId="65CC6E5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EB2EC0E" w14:textId="77777777" w:rsidR="00A24A20" w:rsidRPr="003E1AD6" w:rsidRDefault="00A24A20" w:rsidP="0037402C">
            <w:pPr>
              <w:pStyle w:val="AmColumnHeading"/>
            </w:pPr>
            <w:r w:rsidRPr="003E1AD6">
              <w:t>Amendement</w:t>
            </w:r>
          </w:p>
        </w:tc>
      </w:tr>
      <w:tr w:rsidR="00A24A20" w:rsidRPr="003E1AD6" w14:paraId="78356C06" w14:textId="77777777" w:rsidTr="0037402C">
        <w:trPr>
          <w:jc w:val="center"/>
        </w:trPr>
        <w:tc>
          <w:tcPr>
            <w:tcW w:w="4876" w:type="dxa"/>
            <w:tcBorders>
              <w:top w:val="nil"/>
              <w:left w:val="nil"/>
              <w:bottom w:val="nil"/>
              <w:right w:val="nil"/>
            </w:tcBorders>
          </w:tcPr>
          <w:p w14:paraId="41216ABD" w14:textId="77777777" w:rsidR="00A24A20" w:rsidRPr="003E1AD6" w:rsidRDefault="00A24A20" w:rsidP="0037402C">
            <w:pPr>
              <w:pStyle w:val="Normal6a"/>
            </w:pPr>
          </w:p>
        </w:tc>
        <w:tc>
          <w:tcPr>
            <w:tcW w:w="4876" w:type="dxa"/>
            <w:tcBorders>
              <w:top w:val="nil"/>
              <w:left w:val="nil"/>
              <w:bottom w:val="nil"/>
              <w:right w:val="nil"/>
            </w:tcBorders>
          </w:tcPr>
          <w:p w14:paraId="3A08A1D6" w14:textId="77777777" w:rsidR="00A24A20" w:rsidRPr="003E1AD6" w:rsidRDefault="00A24A20" w:rsidP="0037402C">
            <w:pPr>
              <w:pStyle w:val="Normal6a"/>
            </w:pPr>
            <w:r w:rsidRPr="003E1AD6">
              <w:rPr>
                <w:b/>
                <w:i/>
              </w:rPr>
              <w:t>30 bis.</w:t>
            </w:r>
            <w:r w:rsidRPr="003E1AD6">
              <w:tab/>
            </w:r>
            <w:r w:rsidRPr="003E1AD6">
              <w:rPr>
                <w:b/>
                <w:i/>
              </w:rPr>
              <w:t>encourage la Macédoine du Nord à mettre en œuvre des réformes structurelles qui renforcent l’économie et garantissent la soutenabilité de la dette du pays;</w:t>
            </w:r>
          </w:p>
        </w:tc>
      </w:tr>
    </w:tbl>
    <w:p w14:paraId="347E27D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{FI}</w:t>
      </w:r>
      <w:r w:rsidRPr="003E1AD6">
        <w:t>fi</w:t>
      </w:r>
      <w:r w:rsidRPr="003E1AD6">
        <w:rPr>
          <w:rStyle w:val="HideTWBExt"/>
        </w:rPr>
        <w:t>&lt;/Original&gt;</w:t>
      </w:r>
    </w:p>
    <w:p w14:paraId="7D26D5E6" w14:textId="5F5D8CFB" w:rsidR="00A24A20" w:rsidRPr="003E1AD6" w:rsidRDefault="00A24A20" w:rsidP="00A24A20">
      <w:r w:rsidRPr="003E1AD6">
        <w:rPr>
          <w:rStyle w:val="HideTWBExt"/>
        </w:rPr>
        <w:t>&lt;/Amend&gt;</w:t>
      </w:r>
    </w:p>
    <w:p w14:paraId="0BAEB0E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249</w:t>
      </w:r>
      <w:r w:rsidRPr="003E1AD6">
        <w:rPr>
          <w:rStyle w:val="HideTWBExt"/>
          <w:b w:val="0"/>
        </w:rPr>
        <w:t>&lt;/NumAm&gt;</w:t>
      </w:r>
    </w:p>
    <w:p w14:paraId="47C544FD"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75F48B27"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418B50ED" w14:textId="77777777" w:rsidR="00A24A20" w:rsidRPr="003E1AD6" w:rsidRDefault="00A24A20" w:rsidP="00A24A20">
      <w:pPr>
        <w:pStyle w:val="NormalBold"/>
      </w:pPr>
      <w:r w:rsidRPr="003E1AD6">
        <w:rPr>
          <w:rStyle w:val="HideTWBExt"/>
          <w:b w:val="0"/>
        </w:rPr>
        <w:t>&lt;/RepeatBlock-By&gt;</w:t>
      </w:r>
    </w:p>
    <w:p w14:paraId="18AC746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AF996BD" w14:textId="77777777" w:rsidR="00A24A20" w:rsidRPr="003E1AD6" w:rsidRDefault="00A24A20" w:rsidP="00A24A20">
      <w:pPr>
        <w:pStyle w:val="NormalBold"/>
      </w:pPr>
      <w:r w:rsidRPr="003E1AD6">
        <w:rPr>
          <w:rStyle w:val="HideTWBExt"/>
          <w:b w:val="0"/>
        </w:rPr>
        <w:t>&lt;Article&gt;</w:t>
      </w:r>
      <w:r w:rsidRPr="003E1AD6">
        <w:t>Paragraphe 30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FE1D2B9" w14:textId="77777777" w:rsidTr="0037402C">
        <w:trPr>
          <w:trHeight w:hRule="exact" w:val="240"/>
          <w:jc w:val="center"/>
        </w:trPr>
        <w:tc>
          <w:tcPr>
            <w:tcW w:w="9752" w:type="dxa"/>
            <w:gridSpan w:val="2"/>
            <w:tcBorders>
              <w:top w:val="nil"/>
              <w:left w:val="nil"/>
              <w:bottom w:val="nil"/>
              <w:right w:val="nil"/>
            </w:tcBorders>
          </w:tcPr>
          <w:p w14:paraId="4418A0E9" w14:textId="77777777" w:rsidR="00A24A20" w:rsidRPr="003E1AD6" w:rsidRDefault="00A24A20" w:rsidP="0037402C"/>
        </w:tc>
      </w:tr>
      <w:tr w:rsidR="00A24A20" w:rsidRPr="003E1AD6" w14:paraId="64A831D6" w14:textId="77777777" w:rsidTr="0037402C">
        <w:trPr>
          <w:trHeight w:val="240"/>
          <w:jc w:val="center"/>
        </w:trPr>
        <w:tc>
          <w:tcPr>
            <w:tcW w:w="4876" w:type="dxa"/>
            <w:tcBorders>
              <w:top w:val="nil"/>
              <w:left w:val="nil"/>
              <w:bottom w:val="nil"/>
              <w:right w:val="nil"/>
            </w:tcBorders>
          </w:tcPr>
          <w:p w14:paraId="155DF95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1347638" w14:textId="77777777" w:rsidR="00A24A20" w:rsidRPr="003E1AD6" w:rsidRDefault="00A24A20" w:rsidP="0037402C">
            <w:pPr>
              <w:pStyle w:val="AmColumnHeading"/>
            </w:pPr>
            <w:r w:rsidRPr="003E1AD6">
              <w:t>Amendement</w:t>
            </w:r>
          </w:p>
        </w:tc>
      </w:tr>
      <w:tr w:rsidR="00A24A20" w:rsidRPr="003E1AD6" w14:paraId="4B5E0B1E" w14:textId="77777777" w:rsidTr="0037402C">
        <w:trPr>
          <w:jc w:val="center"/>
        </w:trPr>
        <w:tc>
          <w:tcPr>
            <w:tcW w:w="4876" w:type="dxa"/>
            <w:tcBorders>
              <w:top w:val="nil"/>
              <w:left w:val="nil"/>
              <w:bottom w:val="nil"/>
              <w:right w:val="nil"/>
            </w:tcBorders>
          </w:tcPr>
          <w:p w14:paraId="238CC35F" w14:textId="77777777" w:rsidR="00A24A20" w:rsidRPr="003E1AD6" w:rsidRDefault="00A24A20" w:rsidP="0037402C">
            <w:pPr>
              <w:pStyle w:val="Normal6a"/>
            </w:pPr>
          </w:p>
        </w:tc>
        <w:tc>
          <w:tcPr>
            <w:tcW w:w="4876" w:type="dxa"/>
            <w:tcBorders>
              <w:top w:val="nil"/>
              <w:left w:val="nil"/>
              <w:bottom w:val="nil"/>
              <w:right w:val="nil"/>
            </w:tcBorders>
          </w:tcPr>
          <w:p w14:paraId="6A2FEB2D" w14:textId="77777777" w:rsidR="00A24A20" w:rsidRPr="003E1AD6" w:rsidRDefault="00A24A20" w:rsidP="0037402C">
            <w:pPr>
              <w:pStyle w:val="Normal6a"/>
            </w:pPr>
            <w:r w:rsidRPr="003E1AD6">
              <w:rPr>
                <w:b/>
                <w:i/>
              </w:rPr>
              <w:t>30 ter.</w:t>
            </w:r>
            <w:r w:rsidRPr="003E1AD6">
              <w:tab/>
            </w:r>
            <w:r w:rsidRPr="003E1AD6">
              <w:rPr>
                <w:b/>
                <w:i/>
              </w:rPr>
              <w:t>salue les efforts déployés pour modifier le droit du travail; demande instamment que la loi sur les relations de travail soit pleinement conforme aux directives de l’Union afin de garantir effectivement le droit à un salaire égal pour un travail égal, d’assurer la transparence des rémunérations et de renforcer la protection contre les discriminations fondées sur la grossesse et la maternité; insiste sur la nécessité de renforcer les compétences et les pouvoirs de l’inspection nationale du travail afin de garantir une protection efficace des droits des travailleurs, y compris contre la discrimination au travail;</w:t>
            </w:r>
          </w:p>
        </w:tc>
      </w:tr>
    </w:tbl>
    <w:p w14:paraId="71DD5BB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414187A" w14:textId="77777777" w:rsidR="00A24A20" w:rsidRPr="003E1AD6" w:rsidRDefault="00A24A20" w:rsidP="00A24A20">
      <w:r w:rsidRPr="003E1AD6">
        <w:rPr>
          <w:rStyle w:val="HideTWBExt"/>
        </w:rPr>
        <w:t>&lt;/Amend&gt;</w:t>
      </w:r>
    </w:p>
    <w:p w14:paraId="3A83BF1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250</w:t>
      </w:r>
      <w:r w:rsidRPr="003E1AD6">
        <w:rPr>
          <w:rStyle w:val="HideTWBExt"/>
          <w:b w:val="0"/>
        </w:rPr>
        <w:t>&lt;/NumAm&gt;</w:t>
      </w:r>
    </w:p>
    <w:p w14:paraId="6B47B704"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944FB7B"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26706E3C" w14:textId="77777777" w:rsidR="00A24A20" w:rsidRPr="003E1AD6" w:rsidRDefault="00A24A20" w:rsidP="00A24A20">
      <w:pPr>
        <w:pStyle w:val="NormalBold"/>
      </w:pPr>
      <w:r w:rsidRPr="003E1AD6">
        <w:rPr>
          <w:rStyle w:val="HideTWBExt"/>
          <w:b w:val="0"/>
        </w:rPr>
        <w:t>&lt;/RepeatBlock-By&gt;</w:t>
      </w:r>
    </w:p>
    <w:p w14:paraId="4241B16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D3F08A4" w14:textId="77777777" w:rsidR="00A24A20" w:rsidRPr="003E1AD6" w:rsidRDefault="00A24A20" w:rsidP="00A24A20">
      <w:pPr>
        <w:pStyle w:val="NormalBold"/>
      </w:pPr>
      <w:r w:rsidRPr="003E1AD6">
        <w:rPr>
          <w:rStyle w:val="HideTWBExt"/>
          <w:b w:val="0"/>
        </w:rPr>
        <w:t>&lt;Article&gt;</w:t>
      </w:r>
      <w:r w:rsidRPr="003E1AD6">
        <w:t>Paragraphe 30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0147B57" w14:textId="77777777" w:rsidTr="0037402C">
        <w:trPr>
          <w:trHeight w:hRule="exact" w:val="240"/>
          <w:jc w:val="center"/>
        </w:trPr>
        <w:tc>
          <w:tcPr>
            <w:tcW w:w="9752" w:type="dxa"/>
            <w:gridSpan w:val="2"/>
            <w:tcBorders>
              <w:top w:val="nil"/>
              <w:left w:val="nil"/>
              <w:bottom w:val="nil"/>
              <w:right w:val="nil"/>
            </w:tcBorders>
          </w:tcPr>
          <w:p w14:paraId="263B6814" w14:textId="77777777" w:rsidR="00A24A20" w:rsidRPr="003E1AD6" w:rsidRDefault="00A24A20" w:rsidP="0037402C"/>
        </w:tc>
      </w:tr>
      <w:tr w:rsidR="00A24A20" w:rsidRPr="003E1AD6" w14:paraId="137492F0" w14:textId="77777777" w:rsidTr="0037402C">
        <w:trPr>
          <w:trHeight w:val="240"/>
          <w:jc w:val="center"/>
        </w:trPr>
        <w:tc>
          <w:tcPr>
            <w:tcW w:w="4876" w:type="dxa"/>
            <w:tcBorders>
              <w:top w:val="nil"/>
              <w:left w:val="nil"/>
              <w:bottom w:val="nil"/>
              <w:right w:val="nil"/>
            </w:tcBorders>
          </w:tcPr>
          <w:p w14:paraId="3CCC9BA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07C812F" w14:textId="77777777" w:rsidR="00A24A20" w:rsidRPr="003E1AD6" w:rsidRDefault="00A24A20" w:rsidP="0037402C">
            <w:pPr>
              <w:pStyle w:val="AmColumnHeading"/>
            </w:pPr>
            <w:r w:rsidRPr="003E1AD6">
              <w:t>Amendement</w:t>
            </w:r>
          </w:p>
        </w:tc>
      </w:tr>
      <w:tr w:rsidR="00A24A20" w:rsidRPr="003E1AD6" w14:paraId="26E96630" w14:textId="77777777" w:rsidTr="0037402C">
        <w:trPr>
          <w:jc w:val="center"/>
        </w:trPr>
        <w:tc>
          <w:tcPr>
            <w:tcW w:w="4876" w:type="dxa"/>
            <w:tcBorders>
              <w:top w:val="nil"/>
              <w:left w:val="nil"/>
              <w:bottom w:val="nil"/>
              <w:right w:val="nil"/>
            </w:tcBorders>
          </w:tcPr>
          <w:p w14:paraId="7A35B0C4" w14:textId="77777777" w:rsidR="00A24A20" w:rsidRPr="003E1AD6" w:rsidRDefault="00A24A20" w:rsidP="0037402C">
            <w:pPr>
              <w:pStyle w:val="Normal6a"/>
            </w:pPr>
          </w:p>
        </w:tc>
        <w:tc>
          <w:tcPr>
            <w:tcW w:w="4876" w:type="dxa"/>
            <w:tcBorders>
              <w:top w:val="nil"/>
              <w:left w:val="nil"/>
              <w:bottom w:val="nil"/>
              <w:right w:val="nil"/>
            </w:tcBorders>
          </w:tcPr>
          <w:p w14:paraId="78CB3627" w14:textId="77777777" w:rsidR="00A24A20" w:rsidRPr="003E1AD6" w:rsidRDefault="00A24A20" w:rsidP="0037402C">
            <w:pPr>
              <w:pStyle w:val="Normal6a"/>
            </w:pPr>
            <w:r w:rsidRPr="003E1AD6">
              <w:rPr>
                <w:b/>
                <w:i/>
              </w:rPr>
              <w:t>30 quater.</w:t>
            </w:r>
            <w:r w:rsidRPr="003E1AD6">
              <w:tab/>
            </w:r>
            <w:r w:rsidRPr="003E1AD6">
              <w:rPr>
                <w:b/>
                <w:i/>
              </w:rPr>
              <w:t>invite instamment les autorités à mettre pleinement en œuvre les dispositions légales existantes pour garantir l’accès des femmes, des mères et des enfants aux services de soins de santé primaires, en mettant particulièrement l’accent sur la santé sexuelle et génésique, et en éliminant les obstacles liés à la géographie, à la situation financière ou à d’autres difficultés; appelle à des mesures ciblées pour aider les groupes de femmes vulnérables à accéder aux soins de santé, notamment les femmes roms, les femmes résidant en zone rurale et celles qui vivent dans la précarité;</w:t>
            </w:r>
          </w:p>
        </w:tc>
      </w:tr>
    </w:tbl>
    <w:p w14:paraId="6302083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00127F3" w14:textId="77777777" w:rsidR="00A24A20" w:rsidRPr="003E1AD6" w:rsidRDefault="00A24A20" w:rsidP="00A24A20">
      <w:r w:rsidRPr="003E1AD6">
        <w:rPr>
          <w:rStyle w:val="HideTWBExt"/>
        </w:rPr>
        <w:t>&lt;/Amend&gt;</w:t>
      </w:r>
    </w:p>
    <w:p w14:paraId="67C10DB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251</w:t>
      </w:r>
      <w:r w:rsidRPr="003E1AD6">
        <w:rPr>
          <w:rStyle w:val="HideTWBExt"/>
          <w:b w:val="0"/>
        </w:rPr>
        <w:t>&lt;/NumAm&gt;</w:t>
      </w:r>
    </w:p>
    <w:p w14:paraId="743888BC"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7E29147"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9EC29BD" w14:textId="77777777" w:rsidR="00A24A20" w:rsidRPr="003E1AD6" w:rsidRDefault="00A24A20" w:rsidP="00A24A20">
      <w:pPr>
        <w:pStyle w:val="NormalBold"/>
      </w:pPr>
      <w:r w:rsidRPr="003E1AD6">
        <w:rPr>
          <w:rStyle w:val="HideTWBExt"/>
          <w:b w:val="0"/>
        </w:rPr>
        <w:t>&lt;/RepeatBlock-By&gt;</w:t>
      </w:r>
    </w:p>
    <w:p w14:paraId="4409DC1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94CA962" w14:textId="77777777" w:rsidR="00A24A20" w:rsidRPr="003E1AD6" w:rsidRDefault="00A24A20" w:rsidP="00A24A20">
      <w:pPr>
        <w:pStyle w:val="NormalBold"/>
      </w:pPr>
      <w:r w:rsidRPr="003E1AD6">
        <w:rPr>
          <w:rStyle w:val="HideTWBExt"/>
          <w:b w:val="0"/>
        </w:rPr>
        <w:t>&lt;Article&gt;</w:t>
      </w:r>
      <w:r w:rsidRPr="003E1AD6">
        <w:t>Paragraphe 30 quinquies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5003287" w14:textId="77777777" w:rsidTr="0037402C">
        <w:trPr>
          <w:trHeight w:hRule="exact" w:val="240"/>
          <w:jc w:val="center"/>
        </w:trPr>
        <w:tc>
          <w:tcPr>
            <w:tcW w:w="9752" w:type="dxa"/>
            <w:gridSpan w:val="2"/>
            <w:tcBorders>
              <w:top w:val="nil"/>
              <w:left w:val="nil"/>
              <w:bottom w:val="nil"/>
              <w:right w:val="nil"/>
            </w:tcBorders>
          </w:tcPr>
          <w:p w14:paraId="1D0ADE55" w14:textId="77777777" w:rsidR="00A24A20" w:rsidRPr="003E1AD6" w:rsidRDefault="00A24A20" w:rsidP="0037402C"/>
        </w:tc>
      </w:tr>
      <w:tr w:rsidR="00A24A20" w:rsidRPr="003E1AD6" w14:paraId="49BB8F9E" w14:textId="77777777" w:rsidTr="0037402C">
        <w:trPr>
          <w:trHeight w:val="240"/>
          <w:jc w:val="center"/>
        </w:trPr>
        <w:tc>
          <w:tcPr>
            <w:tcW w:w="4876" w:type="dxa"/>
            <w:tcBorders>
              <w:top w:val="nil"/>
              <w:left w:val="nil"/>
              <w:bottom w:val="nil"/>
              <w:right w:val="nil"/>
            </w:tcBorders>
          </w:tcPr>
          <w:p w14:paraId="339F421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FB7D035" w14:textId="77777777" w:rsidR="00A24A20" w:rsidRPr="003E1AD6" w:rsidRDefault="00A24A20" w:rsidP="0037402C">
            <w:pPr>
              <w:pStyle w:val="AmColumnHeading"/>
            </w:pPr>
            <w:r w:rsidRPr="003E1AD6">
              <w:t>Amendement</w:t>
            </w:r>
          </w:p>
        </w:tc>
      </w:tr>
      <w:tr w:rsidR="00A24A20" w:rsidRPr="003E1AD6" w14:paraId="62C06135" w14:textId="77777777" w:rsidTr="0037402C">
        <w:trPr>
          <w:jc w:val="center"/>
        </w:trPr>
        <w:tc>
          <w:tcPr>
            <w:tcW w:w="4876" w:type="dxa"/>
            <w:tcBorders>
              <w:top w:val="nil"/>
              <w:left w:val="nil"/>
              <w:bottom w:val="nil"/>
              <w:right w:val="nil"/>
            </w:tcBorders>
          </w:tcPr>
          <w:p w14:paraId="3B817EBC" w14:textId="77777777" w:rsidR="00A24A20" w:rsidRPr="003E1AD6" w:rsidRDefault="00A24A20" w:rsidP="0037402C">
            <w:pPr>
              <w:pStyle w:val="Normal6a"/>
            </w:pPr>
          </w:p>
        </w:tc>
        <w:tc>
          <w:tcPr>
            <w:tcW w:w="4876" w:type="dxa"/>
            <w:tcBorders>
              <w:top w:val="nil"/>
              <w:left w:val="nil"/>
              <w:bottom w:val="nil"/>
              <w:right w:val="nil"/>
            </w:tcBorders>
          </w:tcPr>
          <w:p w14:paraId="71E7C012" w14:textId="77777777" w:rsidR="00A24A20" w:rsidRPr="003E1AD6" w:rsidRDefault="00A24A20" w:rsidP="0037402C">
            <w:pPr>
              <w:pStyle w:val="Normal6a"/>
            </w:pPr>
            <w:r w:rsidRPr="003E1AD6">
              <w:rPr>
                <w:b/>
                <w:i/>
              </w:rPr>
              <w:t>30 quinquies.</w:t>
            </w:r>
            <w:r w:rsidRPr="003E1AD6">
              <w:tab/>
            </w:r>
            <w:r w:rsidRPr="003E1AD6">
              <w:rPr>
                <w:b/>
                <w:i/>
              </w:rPr>
              <w:t>salue les progrès accomplis dans la mise en œuvre de la stratégie pour les Roms 2022-2030; regrette toutefois que cette stratégie ne présente pas d’approche claire en ce qui concerne la participation, l’autonomisation et le renforcement des capacités; prie les autorités de mettre en œuvre les plans d’action respectifs, en assurant un suivi approprié et une participation significative et transparente des organisations de la société civile, et notamment de la communauté rom;</w:t>
            </w:r>
          </w:p>
        </w:tc>
      </w:tr>
    </w:tbl>
    <w:p w14:paraId="095E130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90CFF81" w14:textId="77777777" w:rsidR="00A24A20" w:rsidRPr="003E1AD6" w:rsidRDefault="00A24A20" w:rsidP="00A24A20">
      <w:r w:rsidRPr="003E1AD6">
        <w:rPr>
          <w:rStyle w:val="HideTWBExt"/>
        </w:rPr>
        <w:t>&lt;/Amend&gt;</w:t>
      </w:r>
    </w:p>
    <w:p w14:paraId="5899427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252</w:t>
      </w:r>
      <w:r w:rsidRPr="003E1AD6">
        <w:rPr>
          <w:rStyle w:val="HideTWBExt"/>
          <w:b w:val="0"/>
        </w:rPr>
        <w:t>&lt;/NumAm&gt;</w:t>
      </w:r>
    </w:p>
    <w:p w14:paraId="0A97C326"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7B263C34"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4E087F6" w14:textId="77777777" w:rsidR="00A24A20" w:rsidRPr="003E1AD6" w:rsidRDefault="00A24A20" w:rsidP="00A24A20">
      <w:pPr>
        <w:pStyle w:val="NormalBold"/>
      </w:pPr>
      <w:r w:rsidRPr="003E1AD6">
        <w:rPr>
          <w:rStyle w:val="HideTWBExt"/>
          <w:b w:val="0"/>
        </w:rPr>
        <w:t>&lt;/RepeatBlock-By&gt;</w:t>
      </w:r>
    </w:p>
    <w:p w14:paraId="34CC9F9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91338AD" w14:textId="77777777" w:rsidR="00A24A20" w:rsidRPr="003E1AD6" w:rsidRDefault="00A24A20" w:rsidP="00A24A20">
      <w:pPr>
        <w:pStyle w:val="NormalBold"/>
      </w:pPr>
      <w:r w:rsidRPr="003E1AD6">
        <w:rPr>
          <w:rStyle w:val="HideTWBExt"/>
          <w:b w:val="0"/>
        </w:rPr>
        <w:t>&lt;Article&gt;</w:t>
      </w:r>
      <w:r w:rsidRPr="003E1AD6">
        <w:t>Sous-titre 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FDCB0F4" w14:textId="77777777" w:rsidTr="0037402C">
        <w:trPr>
          <w:trHeight w:hRule="exact" w:val="240"/>
          <w:jc w:val="center"/>
        </w:trPr>
        <w:tc>
          <w:tcPr>
            <w:tcW w:w="9752" w:type="dxa"/>
            <w:gridSpan w:val="2"/>
            <w:tcBorders>
              <w:top w:val="nil"/>
              <w:left w:val="nil"/>
              <w:bottom w:val="nil"/>
              <w:right w:val="nil"/>
            </w:tcBorders>
          </w:tcPr>
          <w:p w14:paraId="61721000" w14:textId="77777777" w:rsidR="00A24A20" w:rsidRPr="003E1AD6" w:rsidRDefault="00A24A20" w:rsidP="0037402C"/>
        </w:tc>
      </w:tr>
      <w:tr w:rsidR="00A24A20" w:rsidRPr="003E1AD6" w14:paraId="33B627EF" w14:textId="77777777" w:rsidTr="0037402C">
        <w:trPr>
          <w:trHeight w:val="240"/>
          <w:jc w:val="center"/>
        </w:trPr>
        <w:tc>
          <w:tcPr>
            <w:tcW w:w="4876" w:type="dxa"/>
            <w:tcBorders>
              <w:top w:val="nil"/>
              <w:left w:val="nil"/>
              <w:bottom w:val="nil"/>
              <w:right w:val="nil"/>
            </w:tcBorders>
          </w:tcPr>
          <w:p w14:paraId="007D827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A03ED5E" w14:textId="77777777" w:rsidR="00A24A20" w:rsidRPr="003E1AD6" w:rsidRDefault="00A24A20" w:rsidP="0037402C">
            <w:pPr>
              <w:pStyle w:val="AmColumnHeading"/>
            </w:pPr>
            <w:r w:rsidRPr="003E1AD6">
              <w:t>Amendement</w:t>
            </w:r>
          </w:p>
        </w:tc>
      </w:tr>
      <w:tr w:rsidR="00A24A20" w:rsidRPr="003E1AD6" w14:paraId="0E7ABDA2" w14:textId="77777777" w:rsidTr="0037402C">
        <w:trPr>
          <w:jc w:val="center"/>
        </w:trPr>
        <w:tc>
          <w:tcPr>
            <w:tcW w:w="4876" w:type="dxa"/>
            <w:tcBorders>
              <w:top w:val="nil"/>
              <w:left w:val="nil"/>
              <w:bottom w:val="nil"/>
              <w:right w:val="nil"/>
            </w:tcBorders>
          </w:tcPr>
          <w:p w14:paraId="6E26D9A2" w14:textId="77777777" w:rsidR="00A24A20" w:rsidRPr="003E1AD6" w:rsidRDefault="00A24A20" w:rsidP="0037402C">
            <w:pPr>
              <w:pStyle w:val="Normal6a"/>
            </w:pPr>
            <w:r w:rsidRPr="003E1AD6">
              <w:t>Environnement, énergie et transport</w:t>
            </w:r>
          </w:p>
        </w:tc>
        <w:tc>
          <w:tcPr>
            <w:tcW w:w="4876" w:type="dxa"/>
            <w:tcBorders>
              <w:top w:val="nil"/>
              <w:left w:val="nil"/>
              <w:bottom w:val="nil"/>
              <w:right w:val="nil"/>
            </w:tcBorders>
          </w:tcPr>
          <w:p w14:paraId="63780593" w14:textId="77777777" w:rsidR="00A24A20" w:rsidRPr="003E1AD6" w:rsidRDefault="00A24A20" w:rsidP="0037402C">
            <w:pPr>
              <w:pStyle w:val="Normal6a"/>
            </w:pPr>
            <w:r w:rsidRPr="003E1AD6">
              <w:t xml:space="preserve">Environnement, </w:t>
            </w:r>
            <w:r w:rsidRPr="003E1AD6">
              <w:rPr>
                <w:b/>
                <w:i/>
              </w:rPr>
              <w:t xml:space="preserve">biodiversité, </w:t>
            </w:r>
            <w:r w:rsidRPr="003E1AD6">
              <w:t>énergie et transport</w:t>
            </w:r>
          </w:p>
        </w:tc>
      </w:tr>
    </w:tbl>
    <w:p w14:paraId="15C9B28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5D324EE" w14:textId="77777777" w:rsidR="00A24A20" w:rsidRPr="003E1AD6" w:rsidRDefault="00A24A20" w:rsidP="00A24A20">
      <w:r w:rsidRPr="003E1AD6">
        <w:rPr>
          <w:rStyle w:val="HideTWBExt"/>
        </w:rPr>
        <w:t>&lt;/Amend&gt;</w:t>
      </w:r>
    </w:p>
    <w:p w14:paraId="4121F60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253</w:t>
      </w:r>
      <w:r w:rsidRPr="003E1AD6">
        <w:rPr>
          <w:rStyle w:val="HideTWBExt"/>
          <w:b w:val="0"/>
        </w:rPr>
        <w:t>&lt;/NumAm&gt;</w:t>
      </w:r>
    </w:p>
    <w:p w14:paraId="4EE93B1F"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648DEB67"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38CB1C6" w14:textId="77777777" w:rsidR="00A24A20" w:rsidRPr="003E1AD6" w:rsidRDefault="00A24A20" w:rsidP="00A24A20">
      <w:pPr>
        <w:pStyle w:val="NormalBold"/>
      </w:pPr>
      <w:r w:rsidRPr="003E1AD6">
        <w:rPr>
          <w:rStyle w:val="HideTWBExt"/>
          <w:b w:val="0"/>
        </w:rPr>
        <w:t>&lt;/RepeatBlock-By&gt;</w:t>
      </w:r>
    </w:p>
    <w:p w14:paraId="378CCD3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FA9EACF" w14:textId="77777777" w:rsidR="00A24A20" w:rsidRPr="003E1AD6" w:rsidRDefault="00A24A20" w:rsidP="00A24A20">
      <w:pPr>
        <w:pStyle w:val="NormalBold"/>
      </w:pPr>
      <w:r w:rsidRPr="003E1AD6">
        <w:rPr>
          <w:rStyle w:val="HideTWBExt"/>
          <w:b w:val="0"/>
        </w:rPr>
        <w:t>&lt;Article&gt;</w:t>
      </w:r>
      <w:r w:rsidRPr="003E1AD6">
        <w:t>Paragraphe 31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0E71271" w14:textId="77777777" w:rsidTr="0037402C">
        <w:trPr>
          <w:trHeight w:hRule="exact" w:val="240"/>
          <w:jc w:val="center"/>
        </w:trPr>
        <w:tc>
          <w:tcPr>
            <w:tcW w:w="9752" w:type="dxa"/>
            <w:gridSpan w:val="2"/>
            <w:tcBorders>
              <w:top w:val="nil"/>
              <w:left w:val="nil"/>
              <w:bottom w:val="nil"/>
              <w:right w:val="nil"/>
            </w:tcBorders>
          </w:tcPr>
          <w:p w14:paraId="24A1DEA4" w14:textId="77777777" w:rsidR="00A24A20" w:rsidRPr="003E1AD6" w:rsidRDefault="00A24A20" w:rsidP="0037402C"/>
        </w:tc>
      </w:tr>
      <w:tr w:rsidR="00A24A20" w:rsidRPr="003E1AD6" w14:paraId="6C3001FF" w14:textId="77777777" w:rsidTr="0037402C">
        <w:trPr>
          <w:trHeight w:val="240"/>
          <w:jc w:val="center"/>
        </w:trPr>
        <w:tc>
          <w:tcPr>
            <w:tcW w:w="4876" w:type="dxa"/>
            <w:tcBorders>
              <w:top w:val="nil"/>
              <w:left w:val="nil"/>
              <w:bottom w:val="nil"/>
              <w:right w:val="nil"/>
            </w:tcBorders>
          </w:tcPr>
          <w:p w14:paraId="6BBB633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EDA6A63" w14:textId="77777777" w:rsidR="00A24A20" w:rsidRPr="003E1AD6" w:rsidRDefault="00A24A20" w:rsidP="0037402C">
            <w:pPr>
              <w:pStyle w:val="AmColumnHeading"/>
            </w:pPr>
            <w:r w:rsidRPr="003E1AD6">
              <w:t>Amendement</w:t>
            </w:r>
          </w:p>
        </w:tc>
      </w:tr>
      <w:tr w:rsidR="00A24A20" w:rsidRPr="003E1AD6" w14:paraId="16A14343" w14:textId="77777777" w:rsidTr="0037402C">
        <w:trPr>
          <w:jc w:val="center"/>
        </w:trPr>
        <w:tc>
          <w:tcPr>
            <w:tcW w:w="4876" w:type="dxa"/>
            <w:tcBorders>
              <w:top w:val="nil"/>
              <w:left w:val="nil"/>
              <w:bottom w:val="nil"/>
              <w:right w:val="nil"/>
            </w:tcBorders>
          </w:tcPr>
          <w:p w14:paraId="08C99005" w14:textId="77777777" w:rsidR="00A24A20" w:rsidRPr="003E1AD6" w:rsidRDefault="00A24A20" w:rsidP="0037402C">
            <w:pPr>
              <w:pStyle w:val="Normal6a"/>
            </w:pPr>
            <w:r w:rsidRPr="003E1AD6">
              <w:t>31.</w:t>
            </w:r>
            <w:r w:rsidRPr="003E1AD6">
              <w:tab/>
              <w:t>rappelle que des efforts supplémentaires seront nécessaires pour atteindre les objectifs en matière d’efficacité énergétique, d’énergies renouvelables, de sécurité de l’approvisionnement et de réduction des émissions; prie instamment les autorités du pays d’aligner sa législation en matière d’environnement et de changement climatique sur l’acquis de l’Union et de veiller à son application;</w:t>
            </w:r>
          </w:p>
        </w:tc>
        <w:tc>
          <w:tcPr>
            <w:tcW w:w="4876" w:type="dxa"/>
            <w:tcBorders>
              <w:top w:val="nil"/>
              <w:left w:val="nil"/>
              <w:bottom w:val="nil"/>
              <w:right w:val="nil"/>
            </w:tcBorders>
          </w:tcPr>
          <w:p w14:paraId="37A6D760" w14:textId="77777777" w:rsidR="00A24A20" w:rsidRPr="003E1AD6" w:rsidRDefault="00A24A20" w:rsidP="0037402C">
            <w:pPr>
              <w:pStyle w:val="Normal6a"/>
            </w:pPr>
            <w:r w:rsidRPr="003E1AD6">
              <w:t>31.</w:t>
            </w:r>
            <w:r w:rsidRPr="003E1AD6">
              <w:tab/>
              <w:t xml:space="preserve">rappelle que des efforts supplémentaires seront nécessaires pour atteindre les objectifs en matière d’efficacité énergétique, d’énergies renouvelables, de sécurité de l’approvisionnement et de réduction des émissions; prie instamment les autorités du pays d’aligner sa législation en matière d’environnement et de changement climatique sur l’acquis de l’Union et de veiller à son application; </w:t>
            </w:r>
            <w:r w:rsidRPr="003E1AD6">
              <w:rPr>
                <w:b/>
                <w:i/>
              </w:rPr>
              <w:t>constate avec inquiétude l’absence de progrès en matière d’action climatique et l’absence d’adoption d’une législation stratégique à cet égard; souligne la nécessité d’intégrer l’égalité des genres et l’inclusion sociale dans la planification de l’action climatique afin que les femmes, les ménages à faibles revenus et les communautés marginalisées soient activement consultés et profitent de la transition de manière équitable;</w:t>
            </w:r>
          </w:p>
        </w:tc>
      </w:tr>
    </w:tbl>
    <w:p w14:paraId="439E1C7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3B69A69" w14:textId="77777777" w:rsidR="00A24A20" w:rsidRPr="003E1AD6" w:rsidRDefault="00A24A20" w:rsidP="00A24A20">
      <w:r w:rsidRPr="003E1AD6">
        <w:rPr>
          <w:rStyle w:val="HideTWBExt"/>
        </w:rPr>
        <w:t>&lt;/Amend&gt;</w:t>
      </w:r>
    </w:p>
    <w:p w14:paraId="427089B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254</w:t>
      </w:r>
      <w:r w:rsidRPr="003E1AD6">
        <w:rPr>
          <w:rStyle w:val="HideTWBExt"/>
          <w:b w:val="0"/>
        </w:rPr>
        <w:t>&lt;/NumAm&gt;</w:t>
      </w:r>
    </w:p>
    <w:p w14:paraId="725FB6CC"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5CF4AC57" w14:textId="77777777" w:rsidR="00A24A20" w:rsidRPr="003E1AD6" w:rsidRDefault="00A24A20" w:rsidP="00A24A20">
      <w:pPr>
        <w:pStyle w:val="NormalBold"/>
      </w:pPr>
      <w:r w:rsidRPr="003E1AD6">
        <w:rPr>
          <w:rStyle w:val="HideTWBExt"/>
          <w:b w:val="0"/>
        </w:rPr>
        <w:t>&lt;/RepeatBlock-By&gt;</w:t>
      </w:r>
    </w:p>
    <w:p w14:paraId="318465B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F3FDF39" w14:textId="77777777" w:rsidR="00A24A20" w:rsidRPr="003E1AD6" w:rsidRDefault="00A24A20" w:rsidP="00A24A20">
      <w:pPr>
        <w:pStyle w:val="NormalBold"/>
      </w:pPr>
      <w:r w:rsidRPr="003E1AD6">
        <w:rPr>
          <w:rStyle w:val="HideTWBExt"/>
          <w:b w:val="0"/>
        </w:rPr>
        <w:t>&lt;Article&gt;</w:t>
      </w:r>
      <w:r w:rsidRPr="003E1AD6">
        <w:t>Paragraphe 31</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05479DC" w14:textId="77777777" w:rsidTr="0037402C">
        <w:trPr>
          <w:trHeight w:hRule="exact" w:val="240"/>
          <w:jc w:val="center"/>
        </w:trPr>
        <w:tc>
          <w:tcPr>
            <w:tcW w:w="9752" w:type="dxa"/>
            <w:gridSpan w:val="2"/>
            <w:tcBorders>
              <w:top w:val="nil"/>
              <w:left w:val="nil"/>
              <w:bottom w:val="nil"/>
              <w:right w:val="nil"/>
            </w:tcBorders>
          </w:tcPr>
          <w:p w14:paraId="10636633" w14:textId="77777777" w:rsidR="00A24A20" w:rsidRPr="003E1AD6" w:rsidRDefault="00A24A20" w:rsidP="0037402C"/>
        </w:tc>
      </w:tr>
      <w:tr w:rsidR="00A24A20" w:rsidRPr="003E1AD6" w14:paraId="6056075A" w14:textId="77777777" w:rsidTr="0037402C">
        <w:trPr>
          <w:trHeight w:val="240"/>
          <w:jc w:val="center"/>
        </w:trPr>
        <w:tc>
          <w:tcPr>
            <w:tcW w:w="4876" w:type="dxa"/>
            <w:tcBorders>
              <w:top w:val="nil"/>
              <w:left w:val="nil"/>
              <w:bottom w:val="nil"/>
              <w:right w:val="nil"/>
            </w:tcBorders>
          </w:tcPr>
          <w:p w14:paraId="53D3C3C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E09FDAE" w14:textId="77777777" w:rsidR="00A24A20" w:rsidRPr="003E1AD6" w:rsidRDefault="00A24A20" w:rsidP="0037402C">
            <w:pPr>
              <w:pStyle w:val="AmColumnHeading"/>
            </w:pPr>
            <w:r w:rsidRPr="003E1AD6">
              <w:t>Amendement</w:t>
            </w:r>
          </w:p>
        </w:tc>
      </w:tr>
      <w:tr w:rsidR="00A24A20" w:rsidRPr="003E1AD6" w14:paraId="3838212A" w14:textId="77777777" w:rsidTr="0037402C">
        <w:trPr>
          <w:jc w:val="center"/>
        </w:trPr>
        <w:tc>
          <w:tcPr>
            <w:tcW w:w="4876" w:type="dxa"/>
            <w:tcBorders>
              <w:top w:val="nil"/>
              <w:left w:val="nil"/>
              <w:bottom w:val="nil"/>
              <w:right w:val="nil"/>
            </w:tcBorders>
          </w:tcPr>
          <w:p w14:paraId="5F64ED5F" w14:textId="77777777" w:rsidR="00A24A20" w:rsidRPr="003E1AD6" w:rsidRDefault="00A24A20" w:rsidP="0037402C">
            <w:pPr>
              <w:pStyle w:val="Normal6a"/>
            </w:pPr>
            <w:r w:rsidRPr="003E1AD6">
              <w:t>31.</w:t>
            </w:r>
            <w:r w:rsidRPr="003E1AD6">
              <w:tab/>
              <w:t xml:space="preserve">rappelle que des efforts supplémentaires seront nécessaires pour atteindre les objectifs en matière d’efficacité énergétique, d’énergies renouvelables, de sécurité de l’approvisionnement et de réduction des émissions; prie instamment les autorités du pays d’aligner </w:t>
            </w:r>
            <w:r w:rsidRPr="003E1AD6">
              <w:rPr>
                <w:b/>
                <w:i/>
              </w:rPr>
              <w:t>sa</w:t>
            </w:r>
            <w:r w:rsidRPr="003E1AD6">
              <w:t xml:space="preserve"> législation en matière d’environnement et de changement climatique sur l’acquis de l’Union et de veiller à son application;</w:t>
            </w:r>
          </w:p>
        </w:tc>
        <w:tc>
          <w:tcPr>
            <w:tcW w:w="4876" w:type="dxa"/>
            <w:tcBorders>
              <w:top w:val="nil"/>
              <w:left w:val="nil"/>
              <w:bottom w:val="nil"/>
              <w:right w:val="nil"/>
            </w:tcBorders>
          </w:tcPr>
          <w:p w14:paraId="3DF34202" w14:textId="77777777" w:rsidR="00A24A20" w:rsidRPr="003E1AD6" w:rsidRDefault="00A24A20" w:rsidP="0037402C">
            <w:pPr>
              <w:pStyle w:val="Normal6a"/>
            </w:pPr>
            <w:r w:rsidRPr="003E1AD6">
              <w:t>31.</w:t>
            </w:r>
            <w:r w:rsidRPr="003E1AD6">
              <w:tab/>
            </w:r>
            <w:r w:rsidRPr="003E1AD6">
              <w:rPr>
                <w:b/>
                <w:i/>
              </w:rPr>
              <w:t xml:space="preserve">se félicite de l’adoption de la «loi sur l’énergie» en 2024 et souligne le rôle majeur qu’elle peut jouer pour garantir un approvisionnement en énergie sûr, sécurisé et de haute qualité, ainsi que la création d’un secteur énergétique efficace, compétitif et financièrement durable; encourage les autorités à poursuivre sur cette voie ambitieuse et </w:t>
            </w:r>
            <w:r w:rsidRPr="003E1AD6">
              <w:t xml:space="preserve">rappelle que des efforts supplémentaires seront nécessaires pour atteindre </w:t>
            </w:r>
            <w:r w:rsidRPr="003E1AD6">
              <w:rPr>
                <w:b/>
                <w:i/>
              </w:rPr>
              <w:t xml:space="preserve">pleinement </w:t>
            </w:r>
            <w:r w:rsidRPr="003E1AD6">
              <w:t xml:space="preserve">les objectifs en matière d’efficacité énergétique, d’énergies renouvelables, de sécurité de l’approvisionnement et de réduction des émissions; prie instamment les autorités du pays d’aligner </w:t>
            </w:r>
            <w:r w:rsidRPr="003E1AD6">
              <w:rPr>
                <w:b/>
                <w:i/>
              </w:rPr>
              <w:t>leur</w:t>
            </w:r>
            <w:r w:rsidRPr="003E1AD6">
              <w:t xml:space="preserve"> législation en matière d’environnement et de changement climatique sur l’acquis de l’Union et de veiller à son application;</w:t>
            </w:r>
          </w:p>
        </w:tc>
      </w:tr>
    </w:tbl>
    <w:p w14:paraId="5C5D2B5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D537AD8" w14:textId="77777777" w:rsidR="00A24A20" w:rsidRPr="003E1AD6" w:rsidRDefault="00A24A20" w:rsidP="00A24A20">
      <w:r w:rsidRPr="003E1AD6">
        <w:rPr>
          <w:rStyle w:val="HideTWBExt"/>
        </w:rPr>
        <w:t>&lt;/Amend&gt;</w:t>
      </w:r>
    </w:p>
    <w:p w14:paraId="7B9C178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255</w:t>
      </w:r>
      <w:r w:rsidRPr="003E1AD6">
        <w:rPr>
          <w:rStyle w:val="HideTWBExt"/>
          <w:b w:val="0"/>
        </w:rPr>
        <w:t>&lt;/NumAm&gt;</w:t>
      </w:r>
    </w:p>
    <w:p w14:paraId="2E3ED2D5"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3B2B11EA" w14:textId="77777777" w:rsidR="00A24A20" w:rsidRPr="003E1AD6" w:rsidRDefault="00A24A20" w:rsidP="00A24A20">
      <w:pPr>
        <w:pStyle w:val="NormalBold"/>
      </w:pPr>
      <w:r w:rsidRPr="003E1AD6">
        <w:rPr>
          <w:rStyle w:val="HideTWBExt"/>
          <w:b w:val="0"/>
        </w:rPr>
        <w:t>&lt;/RepeatBlock-By&gt;</w:t>
      </w:r>
    </w:p>
    <w:p w14:paraId="7E5B245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98EBBE9" w14:textId="77777777" w:rsidR="00A24A20" w:rsidRPr="003E1AD6" w:rsidRDefault="00A24A20" w:rsidP="00A24A20">
      <w:pPr>
        <w:pStyle w:val="NormalBold"/>
      </w:pPr>
      <w:r w:rsidRPr="003E1AD6">
        <w:rPr>
          <w:rStyle w:val="HideTWBExt"/>
          <w:b w:val="0"/>
        </w:rPr>
        <w:t>&lt;Article&gt;</w:t>
      </w:r>
      <w:r w:rsidRPr="003E1AD6">
        <w:t>Paragraphe 31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33C6C91" w14:textId="77777777" w:rsidTr="0037402C">
        <w:trPr>
          <w:trHeight w:hRule="exact" w:val="240"/>
          <w:jc w:val="center"/>
        </w:trPr>
        <w:tc>
          <w:tcPr>
            <w:tcW w:w="9752" w:type="dxa"/>
            <w:gridSpan w:val="2"/>
            <w:tcBorders>
              <w:top w:val="nil"/>
              <w:left w:val="nil"/>
              <w:bottom w:val="nil"/>
              <w:right w:val="nil"/>
            </w:tcBorders>
          </w:tcPr>
          <w:p w14:paraId="43CB8F12" w14:textId="77777777" w:rsidR="00A24A20" w:rsidRPr="003E1AD6" w:rsidRDefault="00A24A20" w:rsidP="0037402C"/>
        </w:tc>
      </w:tr>
      <w:tr w:rsidR="00A24A20" w:rsidRPr="003E1AD6" w14:paraId="2702BD8C" w14:textId="77777777" w:rsidTr="0037402C">
        <w:trPr>
          <w:trHeight w:val="240"/>
          <w:jc w:val="center"/>
        </w:trPr>
        <w:tc>
          <w:tcPr>
            <w:tcW w:w="4876" w:type="dxa"/>
            <w:tcBorders>
              <w:top w:val="nil"/>
              <w:left w:val="nil"/>
              <w:bottom w:val="nil"/>
              <w:right w:val="nil"/>
            </w:tcBorders>
          </w:tcPr>
          <w:p w14:paraId="701DFE5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9B45A8D" w14:textId="77777777" w:rsidR="00A24A20" w:rsidRPr="003E1AD6" w:rsidRDefault="00A24A20" w:rsidP="0037402C">
            <w:pPr>
              <w:pStyle w:val="AmColumnHeading"/>
            </w:pPr>
            <w:r w:rsidRPr="003E1AD6">
              <w:t>Amendement</w:t>
            </w:r>
          </w:p>
        </w:tc>
      </w:tr>
      <w:tr w:rsidR="00A24A20" w:rsidRPr="003E1AD6" w14:paraId="6A340985" w14:textId="77777777" w:rsidTr="0037402C">
        <w:trPr>
          <w:jc w:val="center"/>
        </w:trPr>
        <w:tc>
          <w:tcPr>
            <w:tcW w:w="4876" w:type="dxa"/>
            <w:tcBorders>
              <w:top w:val="nil"/>
              <w:left w:val="nil"/>
              <w:bottom w:val="nil"/>
              <w:right w:val="nil"/>
            </w:tcBorders>
          </w:tcPr>
          <w:p w14:paraId="2F2E7409" w14:textId="77777777" w:rsidR="00A24A20" w:rsidRPr="003E1AD6" w:rsidRDefault="00A24A20" w:rsidP="0037402C">
            <w:pPr>
              <w:pStyle w:val="Normal6a"/>
            </w:pPr>
          </w:p>
        </w:tc>
        <w:tc>
          <w:tcPr>
            <w:tcW w:w="4876" w:type="dxa"/>
            <w:tcBorders>
              <w:top w:val="nil"/>
              <w:left w:val="nil"/>
              <w:bottom w:val="nil"/>
              <w:right w:val="nil"/>
            </w:tcBorders>
          </w:tcPr>
          <w:p w14:paraId="24263E62" w14:textId="77777777" w:rsidR="00A24A20" w:rsidRPr="003E1AD6" w:rsidRDefault="00A24A20" w:rsidP="0037402C">
            <w:pPr>
              <w:pStyle w:val="Normal6a"/>
            </w:pPr>
            <w:r w:rsidRPr="003E1AD6">
              <w:rPr>
                <w:b/>
                <w:i/>
              </w:rPr>
              <w:t>31 bis.</w:t>
            </w:r>
            <w:r w:rsidRPr="003E1AD6">
              <w:tab/>
            </w:r>
            <w:r w:rsidRPr="003E1AD6">
              <w:rPr>
                <w:b/>
                <w:i/>
              </w:rPr>
              <w:t>constate avec inquiétude que la qualité de l’air et de l’eau, ainsi que la gestion des eaux usées, restent particulièrement problématiques dans le pays; demande instamment au gouvernement central et aux autorités locales d’intensifier leurs efforts afin d’améliorer la qualité de l’air et de réduire la pollution potentiellement mortelle; rappelle que la situation est particulièrement alarmante à Skopje, qui est historiquement l’une des villes les plus polluées d’Europe;</w:t>
            </w:r>
          </w:p>
        </w:tc>
      </w:tr>
    </w:tbl>
    <w:p w14:paraId="695E1DF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AAF6C3C" w14:textId="77777777" w:rsidR="00A24A20" w:rsidRPr="003E1AD6" w:rsidRDefault="00A24A20" w:rsidP="00A24A20">
      <w:r w:rsidRPr="003E1AD6">
        <w:rPr>
          <w:rStyle w:val="HideTWBExt"/>
        </w:rPr>
        <w:t>&lt;/Amend&gt;</w:t>
      </w:r>
    </w:p>
    <w:p w14:paraId="27E607D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256</w:t>
      </w:r>
      <w:r w:rsidRPr="003E1AD6">
        <w:rPr>
          <w:rStyle w:val="HideTWBExt"/>
          <w:b w:val="0"/>
        </w:rPr>
        <w:t>&lt;/NumAm&gt;</w:t>
      </w:r>
    </w:p>
    <w:p w14:paraId="3EC703B7"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73E66A0E" w14:textId="77777777" w:rsidR="00A24A20" w:rsidRPr="003E1AD6" w:rsidRDefault="00A24A20" w:rsidP="00A24A20">
      <w:pPr>
        <w:pStyle w:val="NormalBold"/>
      </w:pPr>
      <w:r w:rsidRPr="003E1AD6">
        <w:rPr>
          <w:rStyle w:val="HideTWBExt"/>
          <w:b w:val="0"/>
        </w:rPr>
        <w:t>&lt;/RepeatBlock-By&gt;</w:t>
      </w:r>
    </w:p>
    <w:p w14:paraId="697F8E79"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D89ADAB" w14:textId="77777777" w:rsidR="00A24A20" w:rsidRPr="003E1AD6" w:rsidRDefault="00A24A20" w:rsidP="00A24A20">
      <w:pPr>
        <w:pStyle w:val="NormalBold"/>
      </w:pPr>
      <w:r w:rsidRPr="003E1AD6">
        <w:rPr>
          <w:rStyle w:val="HideTWBExt"/>
          <w:b w:val="0"/>
        </w:rPr>
        <w:t>&lt;Article&gt;</w:t>
      </w:r>
      <w:r w:rsidRPr="003E1AD6">
        <w:t>Paragraphe 31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901815F" w14:textId="77777777" w:rsidTr="0037402C">
        <w:trPr>
          <w:trHeight w:hRule="exact" w:val="240"/>
          <w:jc w:val="center"/>
        </w:trPr>
        <w:tc>
          <w:tcPr>
            <w:tcW w:w="9752" w:type="dxa"/>
            <w:gridSpan w:val="2"/>
            <w:tcBorders>
              <w:top w:val="nil"/>
              <w:left w:val="nil"/>
              <w:bottom w:val="nil"/>
              <w:right w:val="nil"/>
            </w:tcBorders>
          </w:tcPr>
          <w:p w14:paraId="05D860AD" w14:textId="77777777" w:rsidR="00A24A20" w:rsidRPr="003E1AD6" w:rsidRDefault="00A24A20" w:rsidP="0037402C"/>
        </w:tc>
      </w:tr>
      <w:tr w:rsidR="00A24A20" w:rsidRPr="003E1AD6" w14:paraId="160AF810" w14:textId="77777777" w:rsidTr="0037402C">
        <w:trPr>
          <w:trHeight w:val="240"/>
          <w:jc w:val="center"/>
        </w:trPr>
        <w:tc>
          <w:tcPr>
            <w:tcW w:w="4876" w:type="dxa"/>
            <w:tcBorders>
              <w:top w:val="nil"/>
              <w:left w:val="nil"/>
              <w:bottom w:val="nil"/>
              <w:right w:val="nil"/>
            </w:tcBorders>
          </w:tcPr>
          <w:p w14:paraId="29CD000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8865F83" w14:textId="77777777" w:rsidR="00A24A20" w:rsidRPr="003E1AD6" w:rsidRDefault="00A24A20" w:rsidP="0037402C">
            <w:pPr>
              <w:pStyle w:val="AmColumnHeading"/>
            </w:pPr>
            <w:r w:rsidRPr="003E1AD6">
              <w:t>Amendement</w:t>
            </w:r>
          </w:p>
        </w:tc>
      </w:tr>
      <w:tr w:rsidR="00A24A20" w:rsidRPr="003E1AD6" w14:paraId="1F7D8284" w14:textId="77777777" w:rsidTr="0037402C">
        <w:trPr>
          <w:jc w:val="center"/>
        </w:trPr>
        <w:tc>
          <w:tcPr>
            <w:tcW w:w="4876" w:type="dxa"/>
            <w:tcBorders>
              <w:top w:val="nil"/>
              <w:left w:val="nil"/>
              <w:bottom w:val="nil"/>
              <w:right w:val="nil"/>
            </w:tcBorders>
          </w:tcPr>
          <w:p w14:paraId="3DDB3EA0" w14:textId="77777777" w:rsidR="00A24A20" w:rsidRPr="003E1AD6" w:rsidRDefault="00A24A20" w:rsidP="0037402C">
            <w:pPr>
              <w:pStyle w:val="Normal6a"/>
            </w:pPr>
          </w:p>
        </w:tc>
        <w:tc>
          <w:tcPr>
            <w:tcW w:w="4876" w:type="dxa"/>
            <w:tcBorders>
              <w:top w:val="nil"/>
              <w:left w:val="nil"/>
              <w:bottom w:val="nil"/>
              <w:right w:val="nil"/>
            </w:tcBorders>
          </w:tcPr>
          <w:p w14:paraId="1EFE5E89" w14:textId="77777777" w:rsidR="00A24A20" w:rsidRPr="003E1AD6" w:rsidRDefault="00A24A20" w:rsidP="0037402C">
            <w:pPr>
              <w:pStyle w:val="Normal6a"/>
            </w:pPr>
            <w:r w:rsidRPr="003E1AD6">
              <w:rPr>
                <w:b/>
                <w:i/>
              </w:rPr>
              <w:t>31 bis.</w:t>
            </w:r>
            <w:r w:rsidRPr="003E1AD6">
              <w:tab/>
            </w:r>
            <w:r w:rsidRPr="003E1AD6">
              <w:rPr>
                <w:b/>
                <w:i/>
              </w:rPr>
              <w:t>appelle à une transition verte accélérée et durable, qui protège également les personnes socialement vulnérables, conformément à l’agenda vert de 2020 et à l’accord de Paris; souligne la nécessité de s’attaquer au problème du manque de personnel spécialisé et de la faiblesse des capacités institutionnelles et administratives, qui compromettent le contrôle de la qualité et la bonne réalisation des évaluations de l’impact sur l’environnement;</w:t>
            </w:r>
          </w:p>
        </w:tc>
      </w:tr>
    </w:tbl>
    <w:p w14:paraId="2D04C62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B3211CB" w14:textId="77777777" w:rsidR="00A24A20" w:rsidRPr="003E1AD6" w:rsidRDefault="00A24A20" w:rsidP="00A24A20">
      <w:r w:rsidRPr="003E1AD6">
        <w:rPr>
          <w:rStyle w:val="HideTWBExt"/>
        </w:rPr>
        <w:t>&lt;/Amend&gt;</w:t>
      </w:r>
    </w:p>
    <w:p w14:paraId="03258C6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257</w:t>
      </w:r>
      <w:r w:rsidRPr="003E1AD6">
        <w:rPr>
          <w:rStyle w:val="HideTWBExt"/>
          <w:b w:val="0"/>
        </w:rPr>
        <w:t>&lt;/NumAm&gt;</w:t>
      </w:r>
    </w:p>
    <w:p w14:paraId="52891FD1"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7196762F" w14:textId="77777777" w:rsidR="00A24A20" w:rsidRPr="003E1AD6" w:rsidRDefault="00A24A20" w:rsidP="00A24A20">
      <w:pPr>
        <w:pStyle w:val="NormalBold"/>
      </w:pPr>
      <w:r w:rsidRPr="003E1AD6">
        <w:rPr>
          <w:rStyle w:val="HideTWBExt"/>
          <w:b w:val="0"/>
        </w:rPr>
        <w:t>&lt;/RepeatBlock-By&gt;</w:t>
      </w:r>
    </w:p>
    <w:p w14:paraId="3440D11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5A1A43D" w14:textId="77777777" w:rsidR="00A24A20" w:rsidRPr="003E1AD6" w:rsidRDefault="00A24A20" w:rsidP="00A24A20">
      <w:pPr>
        <w:pStyle w:val="NormalBold"/>
      </w:pPr>
      <w:r w:rsidRPr="003E1AD6">
        <w:rPr>
          <w:rStyle w:val="HideTWBExt"/>
          <w:b w:val="0"/>
        </w:rPr>
        <w:t>&lt;Article&gt;</w:t>
      </w:r>
      <w:r w:rsidRPr="003E1AD6">
        <w:t>Paragraphe 31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1ED107F" w14:textId="77777777" w:rsidTr="0037402C">
        <w:trPr>
          <w:trHeight w:hRule="exact" w:val="240"/>
          <w:jc w:val="center"/>
        </w:trPr>
        <w:tc>
          <w:tcPr>
            <w:tcW w:w="9752" w:type="dxa"/>
            <w:gridSpan w:val="2"/>
            <w:tcBorders>
              <w:top w:val="nil"/>
              <w:left w:val="nil"/>
              <w:bottom w:val="nil"/>
              <w:right w:val="nil"/>
            </w:tcBorders>
          </w:tcPr>
          <w:p w14:paraId="152685F0" w14:textId="77777777" w:rsidR="00A24A20" w:rsidRPr="003E1AD6" w:rsidRDefault="00A24A20" w:rsidP="0037402C"/>
        </w:tc>
      </w:tr>
      <w:tr w:rsidR="00A24A20" w:rsidRPr="003E1AD6" w14:paraId="7E68254A" w14:textId="77777777" w:rsidTr="0037402C">
        <w:trPr>
          <w:trHeight w:val="240"/>
          <w:jc w:val="center"/>
        </w:trPr>
        <w:tc>
          <w:tcPr>
            <w:tcW w:w="4876" w:type="dxa"/>
            <w:tcBorders>
              <w:top w:val="nil"/>
              <w:left w:val="nil"/>
              <w:bottom w:val="nil"/>
              <w:right w:val="nil"/>
            </w:tcBorders>
          </w:tcPr>
          <w:p w14:paraId="7E9E967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4FFA4F6" w14:textId="77777777" w:rsidR="00A24A20" w:rsidRPr="003E1AD6" w:rsidRDefault="00A24A20" w:rsidP="0037402C">
            <w:pPr>
              <w:pStyle w:val="AmColumnHeading"/>
            </w:pPr>
            <w:r w:rsidRPr="003E1AD6">
              <w:t>Amendement</w:t>
            </w:r>
          </w:p>
        </w:tc>
      </w:tr>
      <w:tr w:rsidR="00A24A20" w:rsidRPr="003E1AD6" w14:paraId="3CD0951C" w14:textId="77777777" w:rsidTr="0037402C">
        <w:trPr>
          <w:jc w:val="center"/>
        </w:trPr>
        <w:tc>
          <w:tcPr>
            <w:tcW w:w="4876" w:type="dxa"/>
            <w:tcBorders>
              <w:top w:val="nil"/>
              <w:left w:val="nil"/>
              <w:bottom w:val="nil"/>
              <w:right w:val="nil"/>
            </w:tcBorders>
          </w:tcPr>
          <w:p w14:paraId="7C6B835C" w14:textId="77777777" w:rsidR="00A24A20" w:rsidRPr="003E1AD6" w:rsidRDefault="00A24A20" w:rsidP="0037402C">
            <w:pPr>
              <w:pStyle w:val="Normal6a"/>
            </w:pPr>
          </w:p>
        </w:tc>
        <w:tc>
          <w:tcPr>
            <w:tcW w:w="4876" w:type="dxa"/>
            <w:tcBorders>
              <w:top w:val="nil"/>
              <w:left w:val="nil"/>
              <w:bottom w:val="nil"/>
              <w:right w:val="nil"/>
            </w:tcBorders>
          </w:tcPr>
          <w:p w14:paraId="439B6DD0" w14:textId="77777777" w:rsidR="00A24A20" w:rsidRPr="003E1AD6" w:rsidRDefault="00A24A20" w:rsidP="0037402C">
            <w:pPr>
              <w:pStyle w:val="Normal6a"/>
            </w:pPr>
            <w:r w:rsidRPr="003E1AD6">
              <w:rPr>
                <w:b/>
                <w:i/>
              </w:rPr>
              <w:t>31 bis.</w:t>
            </w:r>
            <w:r w:rsidRPr="003E1AD6">
              <w:tab/>
            </w:r>
            <w:r w:rsidRPr="003E1AD6">
              <w:rPr>
                <w:b/>
                <w:i/>
              </w:rPr>
              <w:t>salue la poursuite du soutien financier et technique de la Banque européenne d’investissement en Macédoine du Nord, notamment dans le cadre de projets d’infrastructures stratégiques tels que le corridor ferroviaire VIII, la station d’épuration de Skopje et le développement des infrastructures municipales d’approvisionnement en eau;</w:t>
            </w:r>
          </w:p>
        </w:tc>
      </w:tr>
    </w:tbl>
    <w:p w14:paraId="28F5372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250AC4D" w14:textId="77777777" w:rsidR="00A24A20" w:rsidRPr="003E1AD6" w:rsidRDefault="00A24A20" w:rsidP="00A24A20">
      <w:r w:rsidRPr="003E1AD6">
        <w:rPr>
          <w:rStyle w:val="HideTWBExt"/>
        </w:rPr>
        <w:t>&lt;/Amend&gt;</w:t>
      </w:r>
    </w:p>
    <w:p w14:paraId="74FF8E5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258</w:t>
      </w:r>
      <w:r w:rsidRPr="003E1AD6">
        <w:rPr>
          <w:rStyle w:val="HideTWBExt"/>
          <w:b w:val="0"/>
        </w:rPr>
        <w:t>&lt;/NumAm&gt;</w:t>
      </w:r>
    </w:p>
    <w:p w14:paraId="0B0473E7"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44DF25BB" w14:textId="77777777" w:rsidR="00A24A20" w:rsidRPr="003E1AD6" w:rsidRDefault="00A24A20" w:rsidP="00A24A20">
      <w:pPr>
        <w:pStyle w:val="NormalBold"/>
      </w:pPr>
      <w:r w:rsidRPr="003E1AD6">
        <w:rPr>
          <w:rStyle w:val="HideTWBExt"/>
          <w:b w:val="0"/>
        </w:rPr>
        <w:t>&lt;/RepeatBlock-By&gt;</w:t>
      </w:r>
    </w:p>
    <w:p w14:paraId="3FB7555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751E5B6" w14:textId="77777777" w:rsidR="00A24A20" w:rsidRPr="003E1AD6" w:rsidRDefault="00A24A20" w:rsidP="00A24A20">
      <w:pPr>
        <w:pStyle w:val="NormalBold"/>
      </w:pPr>
      <w:r w:rsidRPr="003E1AD6">
        <w:rPr>
          <w:rStyle w:val="HideTWBExt"/>
          <w:b w:val="0"/>
        </w:rPr>
        <w:t>&lt;Article&gt;</w:t>
      </w:r>
      <w:r w:rsidRPr="003E1AD6">
        <w:t>Paragraphe 31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03D9BFC" w14:textId="77777777" w:rsidTr="0037402C">
        <w:trPr>
          <w:trHeight w:hRule="exact" w:val="240"/>
          <w:jc w:val="center"/>
        </w:trPr>
        <w:tc>
          <w:tcPr>
            <w:tcW w:w="9752" w:type="dxa"/>
            <w:gridSpan w:val="2"/>
            <w:tcBorders>
              <w:top w:val="nil"/>
              <w:left w:val="nil"/>
              <w:bottom w:val="nil"/>
              <w:right w:val="nil"/>
            </w:tcBorders>
          </w:tcPr>
          <w:p w14:paraId="1BE661AB" w14:textId="77777777" w:rsidR="00A24A20" w:rsidRPr="003E1AD6" w:rsidRDefault="00A24A20" w:rsidP="0037402C"/>
        </w:tc>
      </w:tr>
      <w:tr w:rsidR="00A24A20" w:rsidRPr="003E1AD6" w14:paraId="6FC8F526" w14:textId="77777777" w:rsidTr="0037402C">
        <w:trPr>
          <w:trHeight w:val="240"/>
          <w:jc w:val="center"/>
        </w:trPr>
        <w:tc>
          <w:tcPr>
            <w:tcW w:w="4876" w:type="dxa"/>
            <w:tcBorders>
              <w:top w:val="nil"/>
              <w:left w:val="nil"/>
              <w:bottom w:val="nil"/>
              <w:right w:val="nil"/>
            </w:tcBorders>
          </w:tcPr>
          <w:p w14:paraId="0695FB9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2E1E989" w14:textId="77777777" w:rsidR="00A24A20" w:rsidRPr="003E1AD6" w:rsidRDefault="00A24A20" w:rsidP="0037402C">
            <w:pPr>
              <w:pStyle w:val="AmColumnHeading"/>
            </w:pPr>
            <w:r w:rsidRPr="003E1AD6">
              <w:t>Amendement</w:t>
            </w:r>
          </w:p>
        </w:tc>
      </w:tr>
      <w:tr w:rsidR="00A24A20" w:rsidRPr="003E1AD6" w14:paraId="54661D46" w14:textId="77777777" w:rsidTr="0037402C">
        <w:trPr>
          <w:jc w:val="center"/>
        </w:trPr>
        <w:tc>
          <w:tcPr>
            <w:tcW w:w="4876" w:type="dxa"/>
            <w:tcBorders>
              <w:top w:val="nil"/>
              <w:left w:val="nil"/>
              <w:bottom w:val="nil"/>
              <w:right w:val="nil"/>
            </w:tcBorders>
          </w:tcPr>
          <w:p w14:paraId="0B719E7B" w14:textId="77777777" w:rsidR="00A24A20" w:rsidRPr="003E1AD6" w:rsidRDefault="00A24A20" w:rsidP="0037402C">
            <w:pPr>
              <w:pStyle w:val="Normal6a"/>
            </w:pPr>
          </w:p>
        </w:tc>
        <w:tc>
          <w:tcPr>
            <w:tcW w:w="4876" w:type="dxa"/>
            <w:tcBorders>
              <w:top w:val="nil"/>
              <w:left w:val="nil"/>
              <w:bottom w:val="nil"/>
              <w:right w:val="nil"/>
            </w:tcBorders>
          </w:tcPr>
          <w:p w14:paraId="20D988E9" w14:textId="77777777" w:rsidR="00A24A20" w:rsidRPr="003E1AD6" w:rsidRDefault="00A24A20" w:rsidP="0037402C">
            <w:pPr>
              <w:pStyle w:val="Normal6a"/>
            </w:pPr>
            <w:r w:rsidRPr="003E1AD6">
              <w:rPr>
                <w:b/>
                <w:i/>
              </w:rPr>
              <w:t>31 bis.</w:t>
            </w:r>
            <w:r w:rsidRPr="003E1AD6">
              <w:tab/>
            </w:r>
            <w:r w:rsidRPr="003E1AD6">
              <w:rPr>
                <w:b/>
                <w:i/>
              </w:rPr>
              <w:t>se félicite de la signature du programme de réforme et du programme de travail pluriannuel dans le cadre de la facilité de réforme et de croissance pour la Macédoine du Nord, qui soutiendra les PME, réduira les formalités administratives et numérisera le système public;</w:t>
            </w:r>
          </w:p>
        </w:tc>
      </w:tr>
    </w:tbl>
    <w:p w14:paraId="6C7DDCF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3930E6E" w14:textId="77777777" w:rsidR="00A24A20" w:rsidRPr="003E1AD6" w:rsidRDefault="00A24A20" w:rsidP="00A24A20">
      <w:r w:rsidRPr="003E1AD6">
        <w:rPr>
          <w:rStyle w:val="HideTWBExt"/>
        </w:rPr>
        <w:t>&lt;/Amend&gt;</w:t>
      </w:r>
    </w:p>
    <w:p w14:paraId="7FEE29E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259</w:t>
      </w:r>
      <w:r w:rsidRPr="003E1AD6">
        <w:rPr>
          <w:rStyle w:val="HideTWBExt"/>
          <w:b w:val="0"/>
        </w:rPr>
        <w:t>&lt;/NumAm&gt;</w:t>
      </w:r>
    </w:p>
    <w:p w14:paraId="6EC9B1C5"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4AB5B758"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84790A6" w14:textId="77777777" w:rsidR="00A24A20" w:rsidRPr="003E1AD6" w:rsidRDefault="00A24A20" w:rsidP="00A24A20">
      <w:pPr>
        <w:pStyle w:val="NormalBold"/>
      </w:pPr>
      <w:r w:rsidRPr="003E1AD6">
        <w:rPr>
          <w:rStyle w:val="HideTWBExt"/>
          <w:b w:val="0"/>
        </w:rPr>
        <w:t>&lt;/RepeatBlock-By&gt;</w:t>
      </w:r>
    </w:p>
    <w:p w14:paraId="2C84F67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3EF0121" w14:textId="77777777" w:rsidR="00A24A20" w:rsidRPr="003E1AD6" w:rsidRDefault="00A24A20" w:rsidP="00A24A20">
      <w:pPr>
        <w:pStyle w:val="NormalBold"/>
      </w:pPr>
      <w:r w:rsidRPr="003E1AD6">
        <w:rPr>
          <w:rStyle w:val="HideTWBExt"/>
          <w:b w:val="0"/>
        </w:rPr>
        <w:t>&lt;Article&gt;</w:t>
      </w:r>
      <w:r w:rsidRPr="003E1AD6">
        <w:t>Paragraphe 31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9CBF0FE" w14:textId="77777777" w:rsidTr="0037402C">
        <w:trPr>
          <w:trHeight w:hRule="exact" w:val="240"/>
          <w:jc w:val="center"/>
        </w:trPr>
        <w:tc>
          <w:tcPr>
            <w:tcW w:w="9752" w:type="dxa"/>
            <w:gridSpan w:val="2"/>
            <w:tcBorders>
              <w:top w:val="nil"/>
              <w:left w:val="nil"/>
              <w:bottom w:val="nil"/>
              <w:right w:val="nil"/>
            </w:tcBorders>
          </w:tcPr>
          <w:p w14:paraId="030B0BAF" w14:textId="77777777" w:rsidR="00A24A20" w:rsidRPr="003E1AD6" w:rsidRDefault="00A24A20" w:rsidP="0037402C"/>
        </w:tc>
      </w:tr>
      <w:tr w:rsidR="00A24A20" w:rsidRPr="003E1AD6" w14:paraId="6F6925AE" w14:textId="77777777" w:rsidTr="0037402C">
        <w:trPr>
          <w:trHeight w:val="240"/>
          <w:jc w:val="center"/>
        </w:trPr>
        <w:tc>
          <w:tcPr>
            <w:tcW w:w="4876" w:type="dxa"/>
            <w:tcBorders>
              <w:top w:val="nil"/>
              <w:left w:val="nil"/>
              <w:bottom w:val="nil"/>
              <w:right w:val="nil"/>
            </w:tcBorders>
          </w:tcPr>
          <w:p w14:paraId="7FE937D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110DFDE" w14:textId="77777777" w:rsidR="00A24A20" w:rsidRPr="003E1AD6" w:rsidRDefault="00A24A20" w:rsidP="0037402C">
            <w:pPr>
              <w:pStyle w:val="AmColumnHeading"/>
            </w:pPr>
            <w:r w:rsidRPr="003E1AD6">
              <w:t>Amendement</w:t>
            </w:r>
          </w:p>
        </w:tc>
      </w:tr>
      <w:tr w:rsidR="00A24A20" w:rsidRPr="003E1AD6" w14:paraId="5422D623" w14:textId="77777777" w:rsidTr="0037402C">
        <w:trPr>
          <w:jc w:val="center"/>
        </w:trPr>
        <w:tc>
          <w:tcPr>
            <w:tcW w:w="4876" w:type="dxa"/>
            <w:tcBorders>
              <w:top w:val="nil"/>
              <w:left w:val="nil"/>
              <w:bottom w:val="nil"/>
              <w:right w:val="nil"/>
            </w:tcBorders>
          </w:tcPr>
          <w:p w14:paraId="2FD782D7" w14:textId="77777777" w:rsidR="00A24A20" w:rsidRPr="003E1AD6" w:rsidRDefault="00A24A20" w:rsidP="0037402C">
            <w:pPr>
              <w:pStyle w:val="Normal6a"/>
            </w:pPr>
          </w:p>
        </w:tc>
        <w:tc>
          <w:tcPr>
            <w:tcW w:w="4876" w:type="dxa"/>
            <w:tcBorders>
              <w:top w:val="nil"/>
              <w:left w:val="nil"/>
              <w:bottom w:val="nil"/>
              <w:right w:val="nil"/>
            </w:tcBorders>
          </w:tcPr>
          <w:p w14:paraId="79C34B0B" w14:textId="77777777" w:rsidR="00A24A20" w:rsidRPr="003E1AD6" w:rsidRDefault="00A24A20" w:rsidP="0037402C">
            <w:pPr>
              <w:pStyle w:val="Normal6a"/>
            </w:pPr>
            <w:r w:rsidRPr="003E1AD6">
              <w:rPr>
                <w:b/>
                <w:i/>
              </w:rPr>
              <w:t>31 bis.</w:t>
            </w:r>
            <w:r w:rsidRPr="003E1AD6">
              <w:tab/>
            </w:r>
            <w:r w:rsidRPr="003E1AD6">
              <w:rPr>
                <w:b/>
                <w:i/>
              </w:rPr>
              <w:t>appelle à une transition inclusive et juste en mobilisant des financements publics et privés pour la transition verte, en rendant pleinement opérationnels des mécanismes de financement spécifiques et en tirant parti du soutien de l’Union et de la communauté internationale;</w:t>
            </w:r>
          </w:p>
        </w:tc>
      </w:tr>
    </w:tbl>
    <w:p w14:paraId="577DE15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33AC4A3" w14:textId="77777777" w:rsidR="00A24A20" w:rsidRPr="003E1AD6" w:rsidRDefault="00A24A20" w:rsidP="00A24A20">
      <w:r w:rsidRPr="003E1AD6">
        <w:rPr>
          <w:rStyle w:val="HideTWBExt"/>
        </w:rPr>
        <w:t>&lt;/Amend&gt;</w:t>
      </w:r>
    </w:p>
    <w:p w14:paraId="49F59A2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260</w:t>
      </w:r>
      <w:r w:rsidRPr="003E1AD6">
        <w:rPr>
          <w:rStyle w:val="HideTWBExt"/>
          <w:b w:val="0"/>
        </w:rPr>
        <w:t>&lt;/NumAm&gt;</w:t>
      </w:r>
    </w:p>
    <w:p w14:paraId="6E27120B"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6BEC2E53" w14:textId="77777777" w:rsidR="00A24A20" w:rsidRPr="003E1AD6" w:rsidRDefault="00A24A20" w:rsidP="00A24A20">
      <w:pPr>
        <w:pStyle w:val="NormalBold"/>
      </w:pPr>
      <w:r w:rsidRPr="003E1AD6">
        <w:rPr>
          <w:rStyle w:val="HideTWBExt"/>
          <w:b w:val="0"/>
        </w:rPr>
        <w:t>&lt;/RepeatBlock-By&gt;</w:t>
      </w:r>
    </w:p>
    <w:p w14:paraId="5EBA099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20E7478" w14:textId="77777777" w:rsidR="00A24A20" w:rsidRPr="003E1AD6" w:rsidRDefault="00A24A20" w:rsidP="00A24A20">
      <w:pPr>
        <w:pStyle w:val="NormalBold"/>
      </w:pPr>
      <w:r w:rsidRPr="003E1AD6">
        <w:rPr>
          <w:rStyle w:val="HideTWBExt"/>
          <w:b w:val="0"/>
        </w:rPr>
        <w:t>&lt;Article&gt;</w:t>
      </w:r>
      <w:r w:rsidRPr="003E1AD6">
        <w:t>Paragraphe 31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A962F67" w14:textId="77777777" w:rsidTr="0037402C">
        <w:trPr>
          <w:trHeight w:hRule="exact" w:val="240"/>
          <w:jc w:val="center"/>
        </w:trPr>
        <w:tc>
          <w:tcPr>
            <w:tcW w:w="9752" w:type="dxa"/>
            <w:gridSpan w:val="2"/>
            <w:tcBorders>
              <w:top w:val="nil"/>
              <w:left w:val="nil"/>
              <w:bottom w:val="nil"/>
              <w:right w:val="nil"/>
            </w:tcBorders>
          </w:tcPr>
          <w:p w14:paraId="1F96E32E" w14:textId="77777777" w:rsidR="00A24A20" w:rsidRPr="003E1AD6" w:rsidRDefault="00A24A20" w:rsidP="0037402C"/>
        </w:tc>
      </w:tr>
      <w:tr w:rsidR="00A24A20" w:rsidRPr="003E1AD6" w14:paraId="45B7BECD" w14:textId="77777777" w:rsidTr="0037402C">
        <w:trPr>
          <w:trHeight w:val="240"/>
          <w:jc w:val="center"/>
        </w:trPr>
        <w:tc>
          <w:tcPr>
            <w:tcW w:w="4876" w:type="dxa"/>
            <w:tcBorders>
              <w:top w:val="nil"/>
              <w:left w:val="nil"/>
              <w:bottom w:val="nil"/>
              <w:right w:val="nil"/>
            </w:tcBorders>
          </w:tcPr>
          <w:p w14:paraId="6EA57E7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DF2C68C" w14:textId="77777777" w:rsidR="00A24A20" w:rsidRPr="003E1AD6" w:rsidRDefault="00A24A20" w:rsidP="0037402C">
            <w:pPr>
              <w:pStyle w:val="AmColumnHeading"/>
            </w:pPr>
            <w:r w:rsidRPr="003E1AD6">
              <w:t>Amendement</w:t>
            </w:r>
          </w:p>
        </w:tc>
      </w:tr>
      <w:tr w:rsidR="00A24A20" w:rsidRPr="003E1AD6" w14:paraId="74E8968D" w14:textId="77777777" w:rsidTr="0037402C">
        <w:trPr>
          <w:jc w:val="center"/>
        </w:trPr>
        <w:tc>
          <w:tcPr>
            <w:tcW w:w="4876" w:type="dxa"/>
            <w:tcBorders>
              <w:top w:val="nil"/>
              <w:left w:val="nil"/>
              <w:bottom w:val="nil"/>
              <w:right w:val="nil"/>
            </w:tcBorders>
          </w:tcPr>
          <w:p w14:paraId="351FA56D" w14:textId="77777777" w:rsidR="00A24A20" w:rsidRPr="003E1AD6" w:rsidRDefault="00A24A20" w:rsidP="0037402C">
            <w:pPr>
              <w:pStyle w:val="Normal6a"/>
            </w:pPr>
          </w:p>
        </w:tc>
        <w:tc>
          <w:tcPr>
            <w:tcW w:w="4876" w:type="dxa"/>
            <w:tcBorders>
              <w:top w:val="nil"/>
              <w:left w:val="nil"/>
              <w:bottom w:val="nil"/>
              <w:right w:val="nil"/>
            </w:tcBorders>
          </w:tcPr>
          <w:p w14:paraId="1A1A101B" w14:textId="77777777" w:rsidR="00A24A20" w:rsidRPr="003E1AD6" w:rsidRDefault="00A24A20" w:rsidP="0037402C">
            <w:pPr>
              <w:pStyle w:val="Normal6a"/>
            </w:pPr>
            <w:r w:rsidRPr="003E1AD6">
              <w:rPr>
                <w:b/>
                <w:i/>
              </w:rPr>
              <w:t>31 bis.</w:t>
            </w:r>
            <w:r w:rsidRPr="003E1AD6">
              <w:tab/>
            </w:r>
            <w:r w:rsidRPr="003E1AD6">
              <w:rPr>
                <w:b/>
                <w:i/>
              </w:rPr>
              <w:t>reconnaît le grand potentiel de la Macédoine du Nord en tant que centre régional pour l’utilisation de sources d’énergie renouvelables;</w:t>
            </w:r>
          </w:p>
        </w:tc>
      </w:tr>
    </w:tbl>
    <w:p w14:paraId="19E488A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F5B11A8" w14:textId="77777777" w:rsidR="00A24A20" w:rsidRPr="003E1AD6" w:rsidRDefault="00A24A20" w:rsidP="00A24A20">
      <w:r w:rsidRPr="003E1AD6">
        <w:rPr>
          <w:rStyle w:val="HideTWBExt"/>
        </w:rPr>
        <w:t>&lt;/Amend&gt;</w:t>
      </w:r>
    </w:p>
    <w:p w14:paraId="58AE27F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261</w:t>
      </w:r>
      <w:r w:rsidRPr="003E1AD6">
        <w:rPr>
          <w:rStyle w:val="HideTWBExt"/>
          <w:b w:val="0"/>
        </w:rPr>
        <w:t>&lt;/NumAm&gt;</w:t>
      </w:r>
    </w:p>
    <w:p w14:paraId="2C4036A7"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367D6B2D" w14:textId="77777777" w:rsidR="00A24A20" w:rsidRPr="003E1AD6" w:rsidRDefault="00A24A20" w:rsidP="00A24A20">
      <w:pPr>
        <w:pStyle w:val="NormalBold"/>
      </w:pPr>
      <w:r w:rsidRPr="003E1AD6">
        <w:rPr>
          <w:rStyle w:val="HideTWBExt"/>
          <w:b w:val="0"/>
        </w:rPr>
        <w:t>&lt;/RepeatBlock-By&gt;</w:t>
      </w:r>
    </w:p>
    <w:p w14:paraId="0485744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ECA2328" w14:textId="77777777" w:rsidR="00A24A20" w:rsidRPr="003E1AD6" w:rsidRDefault="00A24A20" w:rsidP="00A24A20">
      <w:pPr>
        <w:pStyle w:val="NormalBold"/>
      </w:pPr>
      <w:r w:rsidRPr="003E1AD6">
        <w:rPr>
          <w:rStyle w:val="HideTWBExt"/>
          <w:b w:val="0"/>
        </w:rPr>
        <w:t>&lt;Article&gt;</w:t>
      </w:r>
      <w:r w:rsidRPr="003E1AD6">
        <w:t>Paragraphe 31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DD5D7A2" w14:textId="77777777" w:rsidTr="0037402C">
        <w:trPr>
          <w:trHeight w:hRule="exact" w:val="240"/>
          <w:jc w:val="center"/>
        </w:trPr>
        <w:tc>
          <w:tcPr>
            <w:tcW w:w="9752" w:type="dxa"/>
            <w:gridSpan w:val="2"/>
            <w:tcBorders>
              <w:top w:val="nil"/>
              <w:left w:val="nil"/>
              <w:bottom w:val="nil"/>
              <w:right w:val="nil"/>
            </w:tcBorders>
          </w:tcPr>
          <w:p w14:paraId="7BB36FD2" w14:textId="77777777" w:rsidR="00A24A20" w:rsidRPr="003E1AD6" w:rsidRDefault="00A24A20" w:rsidP="0037402C"/>
        </w:tc>
      </w:tr>
      <w:tr w:rsidR="00A24A20" w:rsidRPr="003E1AD6" w14:paraId="67BFCFCC" w14:textId="77777777" w:rsidTr="0037402C">
        <w:trPr>
          <w:trHeight w:val="240"/>
          <w:jc w:val="center"/>
        </w:trPr>
        <w:tc>
          <w:tcPr>
            <w:tcW w:w="4876" w:type="dxa"/>
            <w:tcBorders>
              <w:top w:val="nil"/>
              <w:left w:val="nil"/>
              <w:bottom w:val="nil"/>
              <w:right w:val="nil"/>
            </w:tcBorders>
          </w:tcPr>
          <w:p w14:paraId="7FBE1D9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B813AF6" w14:textId="77777777" w:rsidR="00A24A20" w:rsidRPr="003E1AD6" w:rsidRDefault="00A24A20" w:rsidP="0037402C">
            <w:pPr>
              <w:pStyle w:val="AmColumnHeading"/>
            </w:pPr>
            <w:r w:rsidRPr="003E1AD6">
              <w:t>Amendement</w:t>
            </w:r>
          </w:p>
        </w:tc>
      </w:tr>
      <w:tr w:rsidR="00A24A20" w:rsidRPr="003E1AD6" w14:paraId="2708237B" w14:textId="77777777" w:rsidTr="0037402C">
        <w:trPr>
          <w:jc w:val="center"/>
        </w:trPr>
        <w:tc>
          <w:tcPr>
            <w:tcW w:w="4876" w:type="dxa"/>
            <w:tcBorders>
              <w:top w:val="nil"/>
              <w:left w:val="nil"/>
              <w:bottom w:val="nil"/>
              <w:right w:val="nil"/>
            </w:tcBorders>
          </w:tcPr>
          <w:p w14:paraId="4493BC8C" w14:textId="77777777" w:rsidR="00A24A20" w:rsidRPr="003E1AD6" w:rsidRDefault="00A24A20" w:rsidP="0037402C">
            <w:pPr>
              <w:pStyle w:val="Normal6a"/>
            </w:pPr>
          </w:p>
        </w:tc>
        <w:tc>
          <w:tcPr>
            <w:tcW w:w="4876" w:type="dxa"/>
            <w:tcBorders>
              <w:top w:val="nil"/>
              <w:left w:val="nil"/>
              <w:bottom w:val="nil"/>
              <w:right w:val="nil"/>
            </w:tcBorders>
          </w:tcPr>
          <w:p w14:paraId="72B50EDD" w14:textId="77777777" w:rsidR="00A24A20" w:rsidRPr="003E1AD6" w:rsidRDefault="00A24A20" w:rsidP="0037402C">
            <w:pPr>
              <w:pStyle w:val="Normal6a"/>
            </w:pPr>
            <w:r w:rsidRPr="003E1AD6">
              <w:rPr>
                <w:b/>
                <w:i/>
              </w:rPr>
              <w:t>31 ter.</w:t>
            </w:r>
            <w:r w:rsidRPr="003E1AD6">
              <w:tab/>
            </w:r>
            <w:r w:rsidRPr="003E1AD6">
              <w:rPr>
                <w:b/>
                <w:i/>
              </w:rPr>
              <w:t>salue les mesures prévues dans le programme de réforme en ce qui concerne le déploiement de l’infrastructure numérique et la nouvelle loi sur les communications électroniques, qui aligne la législation nationale sur l’acquis de l’Union en la matière et sur la transition numérique à travers le monde;</w:t>
            </w:r>
          </w:p>
        </w:tc>
      </w:tr>
    </w:tbl>
    <w:p w14:paraId="7E45EE6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BD926D6" w14:textId="77777777" w:rsidR="00A24A20" w:rsidRPr="003E1AD6" w:rsidRDefault="00A24A20" w:rsidP="00A24A20">
      <w:r w:rsidRPr="003E1AD6">
        <w:rPr>
          <w:rStyle w:val="HideTWBExt"/>
        </w:rPr>
        <w:t>&lt;/Amend&gt;</w:t>
      </w:r>
    </w:p>
    <w:p w14:paraId="161F833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262</w:t>
      </w:r>
      <w:r w:rsidRPr="003E1AD6">
        <w:rPr>
          <w:rStyle w:val="HideTWBExt"/>
          <w:b w:val="0"/>
        </w:rPr>
        <w:t>&lt;/NumAm&gt;</w:t>
      </w:r>
    </w:p>
    <w:p w14:paraId="51FA2821"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04E24E96"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78ED86BD" w14:textId="77777777" w:rsidR="00A24A20" w:rsidRPr="003E1AD6" w:rsidRDefault="00A24A20" w:rsidP="00A24A20">
      <w:pPr>
        <w:pStyle w:val="NormalBold"/>
      </w:pPr>
      <w:r w:rsidRPr="003E1AD6">
        <w:rPr>
          <w:rStyle w:val="HideTWBExt"/>
          <w:b w:val="0"/>
        </w:rPr>
        <w:t>&lt;/RepeatBlock-By&gt;</w:t>
      </w:r>
    </w:p>
    <w:p w14:paraId="4B56EDF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0F4909F" w14:textId="77777777" w:rsidR="00A24A20" w:rsidRPr="003E1AD6" w:rsidRDefault="00A24A20" w:rsidP="00A24A20">
      <w:pPr>
        <w:pStyle w:val="NormalBold"/>
      </w:pPr>
      <w:r w:rsidRPr="003E1AD6">
        <w:rPr>
          <w:rStyle w:val="HideTWBExt"/>
          <w:b w:val="0"/>
        </w:rPr>
        <w:t>&lt;Article&gt;</w:t>
      </w:r>
      <w:r w:rsidRPr="003E1AD6">
        <w:t>Paragraphe 31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8DB5EB7" w14:textId="77777777" w:rsidTr="0037402C">
        <w:trPr>
          <w:trHeight w:hRule="exact" w:val="240"/>
          <w:jc w:val="center"/>
        </w:trPr>
        <w:tc>
          <w:tcPr>
            <w:tcW w:w="9752" w:type="dxa"/>
            <w:gridSpan w:val="2"/>
            <w:tcBorders>
              <w:top w:val="nil"/>
              <w:left w:val="nil"/>
              <w:bottom w:val="nil"/>
              <w:right w:val="nil"/>
            </w:tcBorders>
          </w:tcPr>
          <w:p w14:paraId="215D06D2" w14:textId="77777777" w:rsidR="00A24A20" w:rsidRPr="003E1AD6" w:rsidRDefault="00A24A20" w:rsidP="0037402C"/>
        </w:tc>
      </w:tr>
      <w:tr w:rsidR="00A24A20" w:rsidRPr="003E1AD6" w14:paraId="66CFC9CF" w14:textId="77777777" w:rsidTr="0037402C">
        <w:trPr>
          <w:trHeight w:val="240"/>
          <w:jc w:val="center"/>
        </w:trPr>
        <w:tc>
          <w:tcPr>
            <w:tcW w:w="4876" w:type="dxa"/>
            <w:tcBorders>
              <w:top w:val="nil"/>
              <w:left w:val="nil"/>
              <w:bottom w:val="nil"/>
              <w:right w:val="nil"/>
            </w:tcBorders>
          </w:tcPr>
          <w:p w14:paraId="62CD3D5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6B7088C" w14:textId="77777777" w:rsidR="00A24A20" w:rsidRPr="003E1AD6" w:rsidRDefault="00A24A20" w:rsidP="0037402C">
            <w:pPr>
              <w:pStyle w:val="AmColumnHeading"/>
            </w:pPr>
            <w:r w:rsidRPr="003E1AD6">
              <w:t>Amendement</w:t>
            </w:r>
          </w:p>
        </w:tc>
      </w:tr>
      <w:tr w:rsidR="00A24A20" w:rsidRPr="003E1AD6" w14:paraId="2CE86A5D" w14:textId="77777777" w:rsidTr="0037402C">
        <w:trPr>
          <w:jc w:val="center"/>
        </w:trPr>
        <w:tc>
          <w:tcPr>
            <w:tcW w:w="4876" w:type="dxa"/>
            <w:tcBorders>
              <w:top w:val="nil"/>
              <w:left w:val="nil"/>
              <w:bottom w:val="nil"/>
              <w:right w:val="nil"/>
            </w:tcBorders>
          </w:tcPr>
          <w:p w14:paraId="4C7DFA37" w14:textId="77777777" w:rsidR="00A24A20" w:rsidRPr="003E1AD6" w:rsidRDefault="00A24A20" w:rsidP="0037402C">
            <w:pPr>
              <w:pStyle w:val="Normal6a"/>
            </w:pPr>
          </w:p>
        </w:tc>
        <w:tc>
          <w:tcPr>
            <w:tcW w:w="4876" w:type="dxa"/>
            <w:tcBorders>
              <w:top w:val="nil"/>
              <w:left w:val="nil"/>
              <w:bottom w:val="nil"/>
              <w:right w:val="nil"/>
            </w:tcBorders>
          </w:tcPr>
          <w:p w14:paraId="17F4FF07" w14:textId="77777777" w:rsidR="00A24A20" w:rsidRPr="003E1AD6" w:rsidRDefault="00A24A20" w:rsidP="0037402C">
            <w:pPr>
              <w:pStyle w:val="Normal6a"/>
            </w:pPr>
            <w:r w:rsidRPr="003E1AD6">
              <w:rPr>
                <w:b/>
                <w:i/>
              </w:rPr>
              <w:t>31 ter.</w:t>
            </w:r>
            <w:r w:rsidRPr="003E1AD6">
              <w:tab/>
            </w:r>
            <w:r w:rsidRPr="003E1AD6">
              <w:rPr>
                <w:b/>
                <w:i/>
              </w:rPr>
              <w:t>invite instamment la Macédoine du Nord à aligner pleinement l’évaluation des incidences sur l’environnement (EIE) sur l’acquis de l’Union, en mettant particulièrement l’accent sur la législation secondaire concernant les projets de petites centrales hydroélectriques;</w:t>
            </w:r>
          </w:p>
        </w:tc>
      </w:tr>
    </w:tbl>
    <w:p w14:paraId="6B453BD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A148615" w14:textId="77777777" w:rsidR="00A24A20" w:rsidRPr="003E1AD6" w:rsidRDefault="00A24A20" w:rsidP="00A24A20">
      <w:r w:rsidRPr="003E1AD6">
        <w:rPr>
          <w:rStyle w:val="HideTWBExt"/>
        </w:rPr>
        <w:t>&lt;/Amend&gt;</w:t>
      </w:r>
    </w:p>
    <w:p w14:paraId="0A0CF76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263</w:t>
      </w:r>
      <w:r w:rsidRPr="003E1AD6">
        <w:rPr>
          <w:rStyle w:val="HideTWBExt"/>
          <w:b w:val="0"/>
        </w:rPr>
        <w:t>&lt;/NumAm&gt;</w:t>
      </w:r>
    </w:p>
    <w:p w14:paraId="2E7B3229"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47401447"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056C947" w14:textId="77777777" w:rsidR="00A24A20" w:rsidRPr="003E1AD6" w:rsidRDefault="00A24A20" w:rsidP="00A24A20">
      <w:pPr>
        <w:pStyle w:val="NormalBold"/>
      </w:pPr>
      <w:r w:rsidRPr="003E1AD6">
        <w:rPr>
          <w:rStyle w:val="HideTWBExt"/>
          <w:b w:val="0"/>
        </w:rPr>
        <w:t>&lt;/RepeatBlock-By&gt;</w:t>
      </w:r>
    </w:p>
    <w:p w14:paraId="1C74685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8D35FEB" w14:textId="77777777" w:rsidR="00A24A20" w:rsidRPr="003E1AD6" w:rsidRDefault="00A24A20" w:rsidP="00A24A20">
      <w:pPr>
        <w:pStyle w:val="NormalBold"/>
      </w:pPr>
      <w:r w:rsidRPr="003E1AD6">
        <w:rPr>
          <w:rStyle w:val="HideTWBExt"/>
          <w:b w:val="0"/>
        </w:rPr>
        <w:t>&lt;Article&gt;</w:t>
      </w:r>
      <w:r w:rsidRPr="003E1AD6">
        <w:t>Paragraphe 32</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A8E48C4" w14:textId="77777777" w:rsidTr="0037402C">
        <w:trPr>
          <w:trHeight w:hRule="exact" w:val="240"/>
          <w:jc w:val="center"/>
        </w:trPr>
        <w:tc>
          <w:tcPr>
            <w:tcW w:w="9752" w:type="dxa"/>
            <w:gridSpan w:val="2"/>
            <w:tcBorders>
              <w:top w:val="nil"/>
              <w:left w:val="nil"/>
              <w:bottom w:val="nil"/>
              <w:right w:val="nil"/>
            </w:tcBorders>
          </w:tcPr>
          <w:p w14:paraId="201396D6" w14:textId="77777777" w:rsidR="00A24A20" w:rsidRPr="003E1AD6" w:rsidRDefault="00A24A20" w:rsidP="0037402C"/>
        </w:tc>
      </w:tr>
      <w:tr w:rsidR="00A24A20" w:rsidRPr="003E1AD6" w14:paraId="4AAF7AB3" w14:textId="77777777" w:rsidTr="0037402C">
        <w:trPr>
          <w:trHeight w:val="240"/>
          <w:jc w:val="center"/>
        </w:trPr>
        <w:tc>
          <w:tcPr>
            <w:tcW w:w="4876" w:type="dxa"/>
            <w:tcBorders>
              <w:top w:val="nil"/>
              <w:left w:val="nil"/>
              <w:bottom w:val="nil"/>
              <w:right w:val="nil"/>
            </w:tcBorders>
          </w:tcPr>
          <w:p w14:paraId="2F8A437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64A47C0" w14:textId="77777777" w:rsidR="00A24A20" w:rsidRPr="003E1AD6" w:rsidRDefault="00A24A20" w:rsidP="0037402C">
            <w:pPr>
              <w:pStyle w:val="AmColumnHeading"/>
            </w:pPr>
            <w:r w:rsidRPr="003E1AD6">
              <w:t>Amendement</w:t>
            </w:r>
          </w:p>
        </w:tc>
      </w:tr>
      <w:tr w:rsidR="00A24A20" w:rsidRPr="003E1AD6" w14:paraId="0A6CA426" w14:textId="77777777" w:rsidTr="0037402C">
        <w:trPr>
          <w:jc w:val="center"/>
        </w:trPr>
        <w:tc>
          <w:tcPr>
            <w:tcW w:w="4876" w:type="dxa"/>
            <w:tcBorders>
              <w:top w:val="nil"/>
              <w:left w:val="nil"/>
              <w:bottom w:val="nil"/>
              <w:right w:val="nil"/>
            </w:tcBorders>
          </w:tcPr>
          <w:p w14:paraId="4902F8B9" w14:textId="77777777" w:rsidR="00A24A20" w:rsidRPr="003E1AD6" w:rsidRDefault="00A24A20" w:rsidP="0037402C">
            <w:pPr>
              <w:pStyle w:val="Normal6a"/>
            </w:pPr>
            <w:r w:rsidRPr="003E1AD6">
              <w:t>32.</w:t>
            </w:r>
            <w:r w:rsidRPr="003E1AD6">
              <w:tab/>
              <w:t>souligne qu’il est urgent</w:t>
            </w:r>
            <w:r w:rsidRPr="003E1AD6">
              <w:rPr>
                <w:b/>
                <w:i/>
              </w:rPr>
              <w:t xml:space="preserve"> d’améliorer la qualité de l’air</w:t>
            </w:r>
            <w:r w:rsidRPr="003E1AD6">
              <w:t>; demande instamment aux autorités de renforcer les mesures concernant la biodiversité, l’eau, l’air</w:t>
            </w:r>
            <w:r w:rsidRPr="003E1AD6">
              <w:rPr>
                <w:b/>
                <w:i/>
              </w:rPr>
              <w:t>, la protection du climat et</w:t>
            </w:r>
            <w:r w:rsidRPr="003E1AD6">
              <w:t xml:space="preserve"> la gestion régionale des déchets;</w:t>
            </w:r>
          </w:p>
        </w:tc>
        <w:tc>
          <w:tcPr>
            <w:tcW w:w="4876" w:type="dxa"/>
            <w:tcBorders>
              <w:top w:val="nil"/>
              <w:left w:val="nil"/>
              <w:bottom w:val="nil"/>
              <w:right w:val="nil"/>
            </w:tcBorders>
          </w:tcPr>
          <w:p w14:paraId="120CA6EE" w14:textId="77777777" w:rsidR="00A24A20" w:rsidRPr="003E1AD6" w:rsidRDefault="00A24A20" w:rsidP="0037402C">
            <w:pPr>
              <w:pStyle w:val="Normal6a"/>
            </w:pPr>
            <w:r w:rsidRPr="003E1AD6">
              <w:t>32.</w:t>
            </w:r>
            <w:r w:rsidRPr="003E1AD6">
              <w:tab/>
              <w:t>souligne qu’il est urgent</w:t>
            </w:r>
            <w:r w:rsidRPr="003E1AD6">
              <w:rPr>
                <w:b/>
                <w:i/>
              </w:rPr>
              <w:t xml:space="preserve"> de donner la priorité à la protection de l’environnement</w:t>
            </w:r>
            <w:r w:rsidRPr="003E1AD6">
              <w:t xml:space="preserve">; demande instamment aux autorités </w:t>
            </w:r>
            <w:r w:rsidRPr="003E1AD6">
              <w:rPr>
                <w:b/>
                <w:i/>
              </w:rPr>
              <w:t xml:space="preserve">d’adopter la législation nécessaire et </w:t>
            </w:r>
            <w:r w:rsidRPr="003E1AD6">
              <w:t xml:space="preserve">de renforcer les mesures concernant la biodiversité, l’eau, l’air </w:t>
            </w:r>
            <w:r w:rsidRPr="003E1AD6">
              <w:rPr>
                <w:b/>
                <w:i/>
              </w:rPr>
              <w:t>et l’action climatique, ainsi que</w:t>
            </w:r>
            <w:r w:rsidRPr="003E1AD6">
              <w:t xml:space="preserve"> la gestion régionale des déchets</w:t>
            </w:r>
            <w:r w:rsidRPr="003E1AD6">
              <w:rPr>
                <w:b/>
                <w:i/>
              </w:rPr>
              <w:t>, notamment au moyen d’études d’impact approfondies, de poursuites rigoureuses en cas de délits environnementaux et de consultations publiques appropriées, qui permettent une participation significative et transparente des communautés locales, des ONG et des institutions scientifiques</w:t>
            </w:r>
            <w:r w:rsidRPr="003E1AD6">
              <w:t>;</w:t>
            </w:r>
          </w:p>
        </w:tc>
      </w:tr>
    </w:tbl>
    <w:p w14:paraId="04E1F55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B8CB7AE" w14:textId="77777777" w:rsidR="00A24A20" w:rsidRPr="003E1AD6" w:rsidRDefault="00A24A20" w:rsidP="00A24A20">
      <w:r w:rsidRPr="003E1AD6">
        <w:rPr>
          <w:rStyle w:val="HideTWBExt"/>
        </w:rPr>
        <w:t>&lt;/Amend&gt;</w:t>
      </w:r>
    </w:p>
    <w:p w14:paraId="4E5A0E2E"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264</w:t>
      </w:r>
      <w:r w:rsidRPr="003E1AD6">
        <w:rPr>
          <w:rStyle w:val="HideTWBExt"/>
          <w:b w:val="0"/>
        </w:rPr>
        <w:t>&lt;/NumAm&gt;</w:t>
      </w:r>
    </w:p>
    <w:p w14:paraId="6FDECF9A"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51CF3F6E"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6C13BCD" w14:textId="77777777" w:rsidR="00A24A20" w:rsidRPr="003E1AD6" w:rsidRDefault="00A24A20" w:rsidP="00A24A20">
      <w:pPr>
        <w:pStyle w:val="NormalBold"/>
      </w:pPr>
      <w:r w:rsidRPr="003E1AD6">
        <w:rPr>
          <w:rStyle w:val="HideTWBExt"/>
          <w:b w:val="0"/>
        </w:rPr>
        <w:t>&lt;/RepeatBlock-By&gt;</w:t>
      </w:r>
    </w:p>
    <w:p w14:paraId="0E1FDCF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76D0A74" w14:textId="77777777" w:rsidR="00A24A20" w:rsidRPr="003E1AD6" w:rsidRDefault="00A24A20" w:rsidP="00A24A20">
      <w:pPr>
        <w:pStyle w:val="NormalBold"/>
      </w:pPr>
      <w:r w:rsidRPr="003E1AD6">
        <w:rPr>
          <w:rStyle w:val="HideTWBExt"/>
          <w:b w:val="0"/>
        </w:rPr>
        <w:t>&lt;Article&gt;</w:t>
      </w:r>
      <w:r w:rsidRPr="003E1AD6">
        <w:t>Paragraphe 32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32FCFD2" w14:textId="77777777" w:rsidTr="0037402C">
        <w:trPr>
          <w:trHeight w:hRule="exact" w:val="240"/>
          <w:jc w:val="center"/>
        </w:trPr>
        <w:tc>
          <w:tcPr>
            <w:tcW w:w="9752" w:type="dxa"/>
            <w:gridSpan w:val="2"/>
            <w:tcBorders>
              <w:top w:val="nil"/>
              <w:left w:val="nil"/>
              <w:bottom w:val="nil"/>
              <w:right w:val="nil"/>
            </w:tcBorders>
          </w:tcPr>
          <w:p w14:paraId="2D3707B7" w14:textId="77777777" w:rsidR="00A24A20" w:rsidRPr="003E1AD6" w:rsidRDefault="00A24A20" w:rsidP="0037402C"/>
        </w:tc>
      </w:tr>
      <w:tr w:rsidR="00A24A20" w:rsidRPr="003E1AD6" w14:paraId="4E441E25" w14:textId="77777777" w:rsidTr="0037402C">
        <w:trPr>
          <w:trHeight w:val="240"/>
          <w:jc w:val="center"/>
        </w:trPr>
        <w:tc>
          <w:tcPr>
            <w:tcW w:w="4876" w:type="dxa"/>
            <w:tcBorders>
              <w:top w:val="nil"/>
              <w:left w:val="nil"/>
              <w:bottom w:val="nil"/>
              <w:right w:val="nil"/>
            </w:tcBorders>
          </w:tcPr>
          <w:p w14:paraId="4C448B0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C972A71" w14:textId="77777777" w:rsidR="00A24A20" w:rsidRPr="003E1AD6" w:rsidRDefault="00A24A20" w:rsidP="0037402C">
            <w:pPr>
              <w:pStyle w:val="AmColumnHeading"/>
            </w:pPr>
            <w:r w:rsidRPr="003E1AD6">
              <w:t>Amendement</w:t>
            </w:r>
          </w:p>
        </w:tc>
      </w:tr>
      <w:tr w:rsidR="00A24A20" w:rsidRPr="003E1AD6" w14:paraId="7F8C1629" w14:textId="77777777" w:rsidTr="0037402C">
        <w:trPr>
          <w:jc w:val="center"/>
        </w:trPr>
        <w:tc>
          <w:tcPr>
            <w:tcW w:w="4876" w:type="dxa"/>
            <w:tcBorders>
              <w:top w:val="nil"/>
              <w:left w:val="nil"/>
              <w:bottom w:val="nil"/>
              <w:right w:val="nil"/>
            </w:tcBorders>
          </w:tcPr>
          <w:p w14:paraId="26455D44" w14:textId="77777777" w:rsidR="00A24A20" w:rsidRPr="003E1AD6" w:rsidRDefault="00A24A20" w:rsidP="0037402C">
            <w:pPr>
              <w:pStyle w:val="Normal6a"/>
            </w:pPr>
          </w:p>
        </w:tc>
        <w:tc>
          <w:tcPr>
            <w:tcW w:w="4876" w:type="dxa"/>
            <w:tcBorders>
              <w:top w:val="nil"/>
              <w:left w:val="nil"/>
              <w:bottom w:val="nil"/>
              <w:right w:val="nil"/>
            </w:tcBorders>
          </w:tcPr>
          <w:p w14:paraId="4E17BBCA" w14:textId="77777777" w:rsidR="00A24A20" w:rsidRPr="003E1AD6" w:rsidRDefault="00A24A20" w:rsidP="0037402C">
            <w:pPr>
              <w:pStyle w:val="Normal6a"/>
            </w:pPr>
            <w:r w:rsidRPr="003E1AD6">
              <w:rPr>
                <w:b/>
                <w:i/>
              </w:rPr>
              <w:t>32 bis.</w:t>
            </w:r>
            <w:r w:rsidRPr="003E1AD6">
              <w:tab/>
            </w:r>
            <w:r w:rsidRPr="003E1AD6">
              <w:rPr>
                <w:b/>
                <w:i/>
              </w:rPr>
              <w:t>demande à la Macédoine du Nord d’établir des protections juridiques pour les sites «émeraude» désignés dans le cadre de la convention relative à la conservation de la vie sauvage et du milieu naturel de l’Europe (la convention de Berne) afin de les protéger contre les projets nuisibles à l’environnement; encourage le pays à étendre ses zones protégées, en vue d’atteindre les objectifs du cadre mondial de la biodiversité de Kunming-Montréal; réaffirme qu’il est urgent d’adopter la loi sur la reproclamation du parc national de Mavrovo afin de garantir la poursuite et l’achèvement de ses efforts de conservation essentiels; encourage la Macédoine du Nord à inclure Jablanica dans sa liste de zones protégées, en vue d’assurer la conservation d’habitats essentiels à la survie des espèces;</w:t>
            </w:r>
          </w:p>
        </w:tc>
      </w:tr>
    </w:tbl>
    <w:p w14:paraId="3C3B24A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3FAA50A" w14:textId="77777777" w:rsidR="00A24A20" w:rsidRPr="003E1AD6" w:rsidRDefault="00A24A20" w:rsidP="00A24A20">
      <w:r w:rsidRPr="003E1AD6">
        <w:rPr>
          <w:rStyle w:val="HideTWBExt"/>
        </w:rPr>
        <w:t>&lt;/Amend&gt;</w:t>
      </w:r>
    </w:p>
    <w:p w14:paraId="0C1CC08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265</w:t>
      </w:r>
      <w:r w:rsidRPr="003E1AD6">
        <w:rPr>
          <w:rStyle w:val="HideTWBExt"/>
          <w:b w:val="0"/>
        </w:rPr>
        <w:t>&lt;/NumAm&gt;</w:t>
      </w:r>
    </w:p>
    <w:p w14:paraId="46119F47"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2D184A26"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7E1681A" w14:textId="77777777" w:rsidR="00A24A20" w:rsidRPr="003E1AD6" w:rsidRDefault="00A24A20" w:rsidP="00A24A20">
      <w:pPr>
        <w:pStyle w:val="NormalBold"/>
      </w:pPr>
      <w:r w:rsidRPr="003E1AD6">
        <w:rPr>
          <w:rStyle w:val="HideTWBExt"/>
          <w:b w:val="0"/>
        </w:rPr>
        <w:t>&lt;/RepeatBlock-By&gt;</w:t>
      </w:r>
    </w:p>
    <w:p w14:paraId="3D636E2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A86D884" w14:textId="77777777" w:rsidR="00A24A20" w:rsidRPr="003E1AD6" w:rsidRDefault="00A24A20" w:rsidP="00A24A20">
      <w:pPr>
        <w:pStyle w:val="NormalBold"/>
      </w:pPr>
      <w:r w:rsidRPr="003E1AD6">
        <w:rPr>
          <w:rStyle w:val="HideTWBExt"/>
          <w:b w:val="0"/>
        </w:rPr>
        <w:t>&lt;Article&gt;</w:t>
      </w:r>
      <w:r w:rsidRPr="003E1AD6">
        <w:t>Paragraphe 32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71DF419" w14:textId="77777777" w:rsidTr="0037402C">
        <w:trPr>
          <w:trHeight w:hRule="exact" w:val="240"/>
          <w:jc w:val="center"/>
        </w:trPr>
        <w:tc>
          <w:tcPr>
            <w:tcW w:w="9752" w:type="dxa"/>
            <w:gridSpan w:val="2"/>
            <w:tcBorders>
              <w:top w:val="nil"/>
              <w:left w:val="nil"/>
              <w:bottom w:val="nil"/>
              <w:right w:val="nil"/>
            </w:tcBorders>
          </w:tcPr>
          <w:p w14:paraId="122D18D2" w14:textId="77777777" w:rsidR="00A24A20" w:rsidRPr="003E1AD6" w:rsidRDefault="00A24A20" w:rsidP="0037402C"/>
        </w:tc>
      </w:tr>
      <w:tr w:rsidR="00A24A20" w:rsidRPr="003E1AD6" w14:paraId="6D3C1AA2" w14:textId="77777777" w:rsidTr="0037402C">
        <w:trPr>
          <w:trHeight w:val="240"/>
          <w:jc w:val="center"/>
        </w:trPr>
        <w:tc>
          <w:tcPr>
            <w:tcW w:w="4876" w:type="dxa"/>
            <w:tcBorders>
              <w:top w:val="nil"/>
              <w:left w:val="nil"/>
              <w:bottom w:val="nil"/>
              <w:right w:val="nil"/>
            </w:tcBorders>
          </w:tcPr>
          <w:p w14:paraId="032A4BB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8A641EF" w14:textId="77777777" w:rsidR="00A24A20" w:rsidRPr="003E1AD6" w:rsidRDefault="00A24A20" w:rsidP="0037402C">
            <w:pPr>
              <w:pStyle w:val="AmColumnHeading"/>
            </w:pPr>
            <w:r w:rsidRPr="003E1AD6">
              <w:t>Amendement</w:t>
            </w:r>
          </w:p>
        </w:tc>
      </w:tr>
      <w:tr w:rsidR="00A24A20" w:rsidRPr="003E1AD6" w14:paraId="0BFA030C" w14:textId="77777777" w:rsidTr="0037402C">
        <w:trPr>
          <w:jc w:val="center"/>
        </w:trPr>
        <w:tc>
          <w:tcPr>
            <w:tcW w:w="4876" w:type="dxa"/>
            <w:tcBorders>
              <w:top w:val="nil"/>
              <w:left w:val="nil"/>
              <w:bottom w:val="nil"/>
              <w:right w:val="nil"/>
            </w:tcBorders>
          </w:tcPr>
          <w:p w14:paraId="35D69B26" w14:textId="77777777" w:rsidR="00A24A20" w:rsidRPr="003E1AD6" w:rsidRDefault="00A24A20" w:rsidP="0037402C">
            <w:pPr>
              <w:pStyle w:val="Normal6a"/>
            </w:pPr>
          </w:p>
        </w:tc>
        <w:tc>
          <w:tcPr>
            <w:tcW w:w="4876" w:type="dxa"/>
            <w:tcBorders>
              <w:top w:val="nil"/>
              <w:left w:val="nil"/>
              <w:bottom w:val="nil"/>
              <w:right w:val="nil"/>
            </w:tcBorders>
          </w:tcPr>
          <w:p w14:paraId="050AD780" w14:textId="77777777" w:rsidR="00A24A20" w:rsidRPr="003E1AD6" w:rsidRDefault="00A24A20" w:rsidP="0037402C">
            <w:pPr>
              <w:pStyle w:val="Normal6a"/>
            </w:pPr>
            <w:r w:rsidRPr="003E1AD6">
              <w:rPr>
                <w:b/>
                <w:i/>
              </w:rPr>
              <w:t>32 ter.</w:t>
            </w:r>
            <w:r w:rsidRPr="003E1AD6">
              <w:tab/>
            </w:r>
            <w:r w:rsidRPr="003E1AD6">
              <w:rPr>
                <w:b/>
                <w:i/>
              </w:rPr>
              <w:t>encourage les autorités macédoniennes à mettre en œuvre des stratégies de protection et de gestion plus strictes pour les habitats des espèces menacées, ainsi que pour les espèces elles-mêmes, en particulier le lynx des Balkans, y compris une application rigoureuse de la loi sur la criminalité liée aux espèces sauvages, en particulier l’abattage illégal et le braconnage, en vue de protéger la biodiversité;</w:t>
            </w:r>
          </w:p>
        </w:tc>
      </w:tr>
    </w:tbl>
    <w:p w14:paraId="1153AA0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1AE404E" w14:textId="77777777" w:rsidR="00A24A20" w:rsidRPr="003E1AD6" w:rsidRDefault="00A24A20" w:rsidP="00A24A20">
      <w:r w:rsidRPr="003E1AD6">
        <w:rPr>
          <w:rStyle w:val="HideTWBExt"/>
        </w:rPr>
        <w:t>&lt;/Amend&gt;</w:t>
      </w:r>
    </w:p>
    <w:p w14:paraId="01B5630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266</w:t>
      </w:r>
      <w:r w:rsidRPr="003E1AD6">
        <w:rPr>
          <w:rStyle w:val="HideTWBExt"/>
          <w:b w:val="0"/>
        </w:rPr>
        <w:t>&lt;/NumAm&gt;</w:t>
      </w:r>
    </w:p>
    <w:p w14:paraId="26A5EEF2"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46CC921B"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10DFEA2" w14:textId="77777777" w:rsidR="00A24A20" w:rsidRPr="003E1AD6" w:rsidRDefault="00A24A20" w:rsidP="00A24A20">
      <w:pPr>
        <w:pStyle w:val="NormalBold"/>
      </w:pPr>
      <w:r w:rsidRPr="003E1AD6">
        <w:rPr>
          <w:rStyle w:val="HideTWBExt"/>
          <w:b w:val="0"/>
        </w:rPr>
        <w:t>&lt;/RepeatBlock-By&gt;</w:t>
      </w:r>
    </w:p>
    <w:p w14:paraId="00EE6B1E"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58FFE57" w14:textId="77777777" w:rsidR="00A24A20" w:rsidRPr="003E1AD6" w:rsidRDefault="00A24A20" w:rsidP="00A24A20">
      <w:pPr>
        <w:pStyle w:val="NormalBold"/>
      </w:pPr>
      <w:r w:rsidRPr="003E1AD6">
        <w:rPr>
          <w:rStyle w:val="HideTWBExt"/>
          <w:b w:val="0"/>
        </w:rPr>
        <w:t>&lt;Article&gt;</w:t>
      </w:r>
      <w:r w:rsidRPr="003E1AD6">
        <w:t>Paragraphe 32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D890C7C" w14:textId="77777777" w:rsidTr="0037402C">
        <w:trPr>
          <w:trHeight w:hRule="exact" w:val="240"/>
          <w:jc w:val="center"/>
        </w:trPr>
        <w:tc>
          <w:tcPr>
            <w:tcW w:w="9752" w:type="dxa"/>
            <w:gridSpan w:val="2"/>
            <w:tcBorders>
              <w:top w:val="nil"/>
              <w:left w:val="nil"/>
              <w:bottom w:val="nil"/>
              <w:right w:val="nil"/>
            </w:tcBorders>
          </w:tcPr>
          <w:p w14:paraId="101D4266" w14:textId="77777777" w:rsidR="00A24A20" w:rsidRPr="003E1AD6" w:rsidRDefault="00A24A20" w:rsidP="0037402C"/>
        </w:tc>
      </w:tr>
      <w:tr w:rsidR="00A24A20" w:rsidRPr="003E1AD6" w14:paraId="32E417AB" w14:textId="77777777" w:rsidTr="0037402C">
        <w:trPr>
          <w:trHeight w:val="240"/>
          <w:jc w:val="center"/>
        </w:trPr>
        <w:tc>
          <w:tcPr>
            <w:tcW w:w="4876" w:type="dxa"/>
            <w:tcBorders>
              <w:top w:val="nil"/>
              <w:left w:val="nil"/>
              <w:bottom w:val="nil"/>
              <w:right w:val="nil"/>
            </w:tcBorders>
          </w:tcPr>
          <w:p w14:paraId="1DB0CB3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26FB79F" w14:textId="77777777" w:rsidR="00A24A20" w:rsidRPr="003E1AD6" w:rsidRDefault="00A24A20" w:rsidP="0037402C">
            <w:pPr>
              <w:pStyle w:val="AmColumnHeading"/>
            </w:pPr>
            <w:r w:rsidRPr="003E1AD6">
              <w:t>Amendement</w:t>
            </w:r>
          </w:p>
        </w:tc>
      </w:tr>
      <w:tr w:rsidR="00A24A20" w:rsidRPr="003E1AD6" w14:paraId="59E988DB" w14:textId="77777777" w:rsidTr="0037402C">
        <w:trPr>
          <w:jc w:val="center"/>
        </w:trPr>
        <w:tc>
          <w:tcPr>
            <w:tcW w:w="4876" w:type="dxa"/>
            <w:tcBorders>
              <w:top w:val="nil"/>
              <w:left w:val="nil"/>
              <w:bottom w:val="nil"/>
              <w:right w:val="nil"/>
            </w:tcBorders>
          </w:tcPr>
          <w:p w14:paraId="736CCAD8" w14:textId="77777777" w:rsidR="00A24A20" w:rsidRPr="003E1AD6" w:rsidRDefault="00A24A20" w:rsidP="0037402C">
            <w:pPr>
              <w:pStyle w:val="Normal6a"/>
            </w:pPr>
          </w:p>
        </w:tc>
        <w:tc>
          <w:tcPr>
            <w:tcW w:w="4876" w:type="dxa"/>
            <w:tcBorders>
              <w:top w:val="nil"/>
              <w:left w:val="nil"/>
              <w:bottom w:val="nil"/>
              <w:right w:val="nil"/>
            </w:tcBorders>
          </w:tcPr>
          <w:p w14:paraId="2FAEA480" w14:textId="77777777" w:rsidR="00A24A20" w:rsidRPr="003E1AD6" w:rsidRDefault="00A24A20" w:rsidP="0037402C">
            <w:pPr>
              <w:pStyle w:val="Normal6a"/>
            </w:pPr>
            <w:r w:rsidRPr="003E1AD6">
              <w:rPr>
                <w:b/>
                <w:i/>
              </w:rPr>
              <w:t>32 quater.</w:t>
            </w:r>
            <w:r w:rsidRPr="003E1AD6">
              <w:tab/>
            </w:r>
            <w:r w:rsidRPr="003E1AD6">
              <w:rPr>
                <w:b/>
                <w:i/>
              </w:rPr>
              <w:t>salue la coopération continue de la Macédoine du Nord avec le Kosovo et l’Albanie en ce qui concerne le parc national transfrontalier des monts Sharr; encourage les efforts de collaboration déployés par la Macédoine du Nord avec ses pays voisins afin de désigner des zones protégées transfrontalières et d’établir des plans de gestion transfrontaliers cohérents;</w:t>
            </w:r>
          </w:p>
        </w:tc>
      </w:tr>
    </w:tbl>
    <w:p w14:paraId="6F3428E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F11FC9C" w14:textId="77777777" w:rsidR="00A24A20" w:rsidRPr="003E1AD6" w:rsidRDefault="00A24A20" w:rsidP="00A24A20">
      <w:r w:rsidRPr="003E1AD6">
        <w:rPr>
          <w:rStyle w:val="HideTWBExt"/>
        </w:rPr>
        <w:t>&lt;/Amend&gt;</w:t>
      </w:r>
    </w:p>
    <w:p w14:paraId="40FC874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267</w:t>
      </w:r>
      <w:r w:rsidRPr="003E1AD6">
        <w:rPr>
          <w:rStyle w:val="HideTWBExt"/>
          <w:b w:val="0"/>
        </w:rPr>
        <w:t>&lt;/NumAm&gt;</w:t>
      </w:r>
    </w:p>
    <w:p w14:paraId="32DD8CF3"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787512ED"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3E640755" w14:textId="77777777" w:rsidR="00A24A20" w:rsidRPr="003E1AD6" w:rsidRDefault="00A24A20" w:rsidP="00A24A20">
      <w:pPr>
        <w:pStyle w:val="NormalBold"/>
      </w:pPr>
      <w:r w:rsidRPr="003E1AD6">
        <w:rPr>
          <w:rStyle w:val="HideTWBExt"/>
          <w:b w:val="0"/>
        </w:rPr>
        <w:t>&lt;/RepeatBlock-By&gt;</w:t>
      </w:r>
    </w:p>
    <w:p w14:paraId="1E7A1DD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DD6E83D" w14:textId="77777777" w:rsidR="00A24A20" w:rsidRPr="003E1AD6" w:rsidRDefault="00A24A20" w:rsidP="00A24A20">
      <w:pPr>
        <w:pStyle w:val="NormalBold"/>
      </w:pPr>
      <w:r w:rsidRPr="003E1AD6">
        <w:rPr>
          <w:rStyle w:val="HideTWBExt"/>
          <w:b w:val="0"/>
        </w:rPr>
        <w:t>&lt;Article&gt;</w:t>
      </w:r>
      <w:r w:rsidRPr="003E1AD6">
        <w:t>Paragraphe 32 quinquies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80F59A7" w14:textId="77777777" w:rsidTr="0037402C">
        <w:trPr>
          <w:trHeight w:hRule="exact" w:val="240"/>
          <w:jc w:val="center"/>
        </w:trPr>
        <w:tc>
          <w:tcPr>
            <w:tcW w:w="9752" w:type="dxa"/>
            <w:gridSpan w:val="2"/>
            <w:tcBorders>
              <w:top w:val="nil"/>
              <w:left w:val="nil"/>
              <w:bottom w:val="nil"/>
              <w:right w:val="nil"/>
            </w:tcBorders>
          </w:tcPr>
          <w:p w14:paraId="48985C07" w14:textId="77777777" w:rsidR="00A24A20" w:rsidRPr="003E1AD6" w:rsidRDefault="00A24A20" w:rsidP="0037402C"/>
        </w:tc>
      </w:tr>
      <w:tr w:rsidR="00A24A20" w:rsidRPr="003E1AD6" w14:paraId="0586CB30" w14:textId="77777777" w:rsidTr="0037402C">
        <w:trPr>
          <w:trHeight w:val="240"/>
          <w:jc w:val="center"/>
        </w:trPr>
        <w:tc>
          <w:tcPr>
            <w:tcW w:w="4876" w:type="dxa"/>
            <w:tcBorders>
              <w:top w:val="nil"/>
              <w:left w:val="nil"/>
              <w:bottom w:val="nil"/>
              <w:right w:val="nil"/>
            </w:tcBorders>
          </w:tcPr>
          <w:p w14:paraId="1FEF1EB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37AB537" w14:textId="77777777" w:rsidR="00A24A20" w:rsidRPr="003E1AD6" w:rsidRDefault="00A24A20" w:rsidP="0037402C">
            <w:pPr>
              <w:pStyle w:val="AmColumnHeading"/>
            </w:pPr>
            <w:r w:rsidRPr="003E1AD6">
              <w:t>Amendement</w:t>
            </w:r>
          </w:p>
        </w:tc>
      </w:tr>
      <w:tr w:rsidR="00A24A20" w:rsidRPr="003E1AD6" w14:paraId="000882CD" w14:textId="77777777" w:rsidTr="0037402C">
        <w:trPr>
          <w:jc w:val="center"/>
        </w:trPr>
        <w:tc>
          <w:tcPr>
            <w:tcW w:w="4876" w:type="dxa"/>
            <w:tcBorders>
              <w:top w:val="nil"/>
              <w:left w:val="nil"/>
              <w:bottom w:val="nil"/>
              <w:right w:val="nil"/>
            </w:tcBorders>
          </w:tcPr>
          <w:p w14:paraId="1F2D9980" w14:textId="77777777" w:rsidR="00A24A20" w:rsidRPr="003E1AD6" w:rsidRDefault="00A24A20" w:rsidP="0037402C">
            <w:pPr>
              <w:pStyle w:val="Normal6a"/>
            </w:pPr>
          </w:p>
        </w:tc>
        <w:tc>
          <w:tcPr>
            <w:tcW w:w="4876" w:type="dxa"/>
            <w:tcBorders>
              <w:top w:val="nil"/>
              <w:left w:val="nil"/>
              <w:bottom w:val="nil"/>
              <w:right w:val="nil"/>
            </w:tcBorders>
          </w:tcPr>
          <w:p w14:paraId="33668BA8" w14:textId="77777777" w:rsidR="00A24A20" w:rsidRPr="003E1AD6" w:rsidRDefault="00A24A20" w:rsidP="0037402C">
            <w:pPr>
              <w:pStyle w:val="Normal6a"/>
            </w:pPr>
            <w:r w:rsidRPr="003E1AD6">
              <w:rPr>
                <w:b/>
                <w:i/>
              </w:rPr>
              <w:t>32 quinquies.</w:t>
            </w:r>
            <w:r w:rsidRPr="003E1AD6">
              <w:tab/>
            </w:r>
            <w:r w:rsidRPr="003E1AD6">
              <w:rPr>
                <w:b/>
                <w:i/>
              </w:rPr>
              <w:t>souligne la nécessité de relever les défis financiers des parcs nationaux afin d’en améliorer divers aspects, notamment les ressources humaines et la gestion globale, dans le but de renforcer le rôle qu’ils jouent dans la conservation de la biodiversité, d’offrir des possibilités de loisirs et de soutenir les économies locales;</w:t>
            </w:r>
          </w:p>
        </w:tc>
      </w:tr>
    </w:tbl>
    <w:p w14:paraId="618EB2F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A755673" w14:textId="77777777" w:rsidR="00A24A20" w:rsidRPr="003E1AD6" w:rsidRDefault="00A24A20" w:rsidP="00A24A20">
      <w:r w:rsidRPr="003E1AD6">
        <w:rPr>
          <w:rStyle w:val="HideTWBExt"/>
        </w:rPr>
        <w:t>&lt;/Amend&gt;</w:t>
      </w:r>
    </w:p>
    <w:p w14:paraId="3CFEEBA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268</w:t>
      </w:r>
      <w:r w:rsidRPr="003E1AD6">
        <w:rPr>
          <w:rStyle w:val="HideTWBExt"/>
          <w:b w:val="0"/>
        </w:rPr>
        <w:t>&lt;/NumAm&gt;</w:t>
      </w:r>
    </w:p>
    <w:p w14:paraId="1AA3414F"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040D2CCC" w14:textId="77777777" w:rsidR="00A24A20" w:rsidRPr="003E1AD6" w:rsidRDefault="00A24A20" w:rsidP="00A24A20">
      <w:pPr>
        <w:pStyle w:val="NormalBold"/>
      </w:pPr>
      <w:r w:rsidRPr="003E1AD6">
        <w:rPr>
          <w:rStyle w:val="HideTWBExt"/>
          <w:b w:val="0"/>
        </w:rPr>
        <w:t>&lt;/RepeatBlock-By&gt;</w:t>
      </w:r>
    </w:p>
    <w:p w14:paraId="087C515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4488E02" w14:textId="77777777" w:rsidR="00A24A20" w:rsidRPr="003E1AD6" w:rsidRDefault="00A24A20" w:rsidP="00A24A20">
      <w:pPr>
        <w:pStyle w:val="NormalBold"/>
      </w:pPr>
      <w:r w:rsidRPr="003E1AD6">
        <w:rPr>
          <w:rStyle w:val="HideTWBExt"/>
          <w:b w:val="0"/>
        </w:rPr>
        <w:t>&lt;Article&gt;</w:t>
      </w:r>
      <w:r w:rsidRPr="003E1AD6">
        <w:t>Paragraphe 33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F137E1C" w14:textId="77777777" w:rsidTr="0037402C">
        <w:trPr>
          <w:trHeight w:hRule="exact" w:val="240"/>
          <w:jc w:val="center"/>
        </w:trPr>
        <w:tc>
          <w:tcPr>
            <w:tcW w:w="9752" w:type="dxa"/>
            <w:gridSpan w:val="2"/>
            <w:tcBorders>
              <w:top w:val="nil"/>
              <w:left w:val="nil"/>
              <w:bottom w:val="nil"/>
              <w:right w:val="nil"/>
            </w:tcBorders>
          </w:tcPr>
          <w:p w14:paraId="0E7CA6B1" w14:textId="77777777" w:rsidR="00A24A20" w:rsidRPr="003E1AD6" w:rsidRDefault="00A24A20" w:rsidP="0037402C"/>
        </w:tc>
      </w:tr>
      <w:tr w:rsidR="00A24A20" w:rsidRPr="003E1AD6" w14:paraId="0732F055" w14:textId="77777777" w:rsidTr="0037402C">
        <w:trPr>
          <w:trHeight w:val="240"/>
          <w:jc w:val="center"/>
        </w:trPr>
        <w:tc>
          <w:tcPr>
            <w:tcW w:w="4876" w:type="dxa"/>
            <w:tcBorders>
              <w:top w:val="nil"/>
              <w:left w:val="nil"/>
              <w:bottom w:val="nil"/>
              <w:right w:val="nil"/>
            </w:tcBorders>
          </w:tcPr>
          <w:p w14:paraId="09D9DFA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665B73A" w14:textId="77777777" w:rsidR="00A24A20" w:rsidRPr="003E1AD6" w:rsidRDefault="00A24A20" w:rsidP="0037402C">
            <w:pPr>
              <w:pStyle w:val="AmColumnHeading"/>
            </w:pPr>
            <w:r w:rsidRPr="003E1AD6">
              <w:t>Amendement</w:t>
            </w:r>
          </w:p>
        </w:tc>
      </w:tr>
      <w:tr w:rsidR="00A24A20" w:rsidRPr="003E1AD6" w14:paraId="6BFB26C0" w14:textId="77777777" w:rsidTr="0037402C">
        <w:trPr>
          <w:jc w:val="center"/>
        </w:trPr>
        <w:tc>
          <w:tcPr>
            <w:tcW w:w="4876" w:type="dxa"/>
            <w:tcBorders>
              <w:top w:val="nil"/>
              <w:left w:val="nil"/>
              <w:bottom w:val="nil"/>
              <w:right w:val="nil"/>
            </w:tcBorders>
          </w:tcPr>
          <w:p w14:paraId="483AB290" w14:textId="77777777" w:rsidR="00A24A20" w:rsidRPr="003E1AD6" w:rsidRDefault="00A24A20" w:rsidP="0037402C">
            <w:pPr>
              <w:pStyle w:val="Normal6a"/>
            </w:pPr>
            <w:r w:rsidRPr="003E1AD6">
              <w:t>33.</w:t>
            </w:r>
            <w:r w:rsidRPr="003E1AD6">
              <w:tab/>
              <w:t>prie instamment les autorités du pays d’intensifier leurs efforts pour améliorer les infrastructures de transport et d’énergie ainsi que la connectivité régionale, et de remédier aux retards persistants dans le développement des infrastructures critiques;</w:t>
            </w:r>
          </w:p>
        </w:tc>
        <w:tc>
          <w:tcPr>
            <w:tcW w:w="4876" w:type="dxa"/>
            <w:tcBorders>
              <w:top w:val="nil"/>
              <w:left w:val="nil"/>
              <w:bottom w:val="nil"/>
              <w:right w:val="nil"/>
            </w:tcBorders>
          </w:tcPr>
          <w:p w14:paraId="0EE1154F" w14:textId="77777777" w:rsidR="00A24A20" w:rsidRPr="003E1AD6" w:rsidRDefault="00A24A20" w:rsidP="0037402C">
            <w:pPr>
              <w:pStyle w:val="Normal6a"/>
            </w:pPr>
            <w:r w:rsidRPr="003E1AD6">
              <w:t>33.</w:t>
            </w:r>
            <w:r w:rsidRPr="003E1AD6">
              <w:tab/>
              <w:t xml:space="preserve">prie instamment les autorités du pays d’intensifier leurs efforts pour améliorer les infrastructures de transport et d’énergie ainsi que la connectivité régionale, et de remédier aux retards persistants dans le développement des infrastructures critiques; </w:t>
            </w:r>
            <w:r w:rsidRPr="003E1AD6">
              <w:rPr>
                <w:b/>
                <w:i/>
              </w:rPr>
              <w:t>appelle à intensifier les efforts pour accélérer le développement du corridor ferroviaire VIII afin de renforcer la connectivité régionale et l’intégration économique; demande instamment que des mesures soient prises rapidement pour reprendre les travaux de la phase III du corridor VIII, de Kriva Palanka à la frontière bulgare, qui ont été interrompus par les autorités de Macédoine du Nord;</w:t>
            </w:r>
          </w:p>
        </w:tc>
      </w:tr>
    </w:tbl>
    <w:p w14:paraId="1D0A96A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A4244BB" w14:textId="77777777" w:rsidR="00A24A20" w:rsidRPr="003E1AD6" w:rsidRDefault="00A24A20" w:rsidP="00A24A20">
      <w:r w:rsidRPr="003E1AD6">
        <w:rPr>
          <w:rStyle w:val="HideTWBExt"/>
        </w:rPr>
        <w:t>&lt;/Amend&gt;</w:t>
      </w:r>
    </w:p>
    <w:p w14:paraId="4E3F2FB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269</w:t>
      </w:r>
      <w:r w:rsidRPr="003E1AD6">
        <w:rPr>
          <w:rStyle w:val="HideTWBExt"/>
          <w:b w:val="0"/>
        </w:rPr>
        <w:t>&lt;/NumAm&gt;</w:t>
      </w:r>
    </w:p>
    <w:p w14:paraId="6915F7D6"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0AD1B8B8" w14:textId="77777777" w:rsidR="00A24A20" w:rsidRPr="003E1AD6" w:rsidRDefault="00A24A20" w:rsidP="00A24A20">
      <w:pPr>
        <w:pStyle w:val="NormalBold"/>
      </w:pPr>
      <w:r w:rsidRPr="003E1AD6">
        <w:rPr>
          <w:rStyle w:val="HideTWBExt"/>
          <w:b w:val="0"/>
        </w:rPr>
        <w:t>&lt;/RepeatBlock-By&gt;</w:t>
      </w:r>
    </w:p>
    <w:p w14:paraId="2AA8148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D277268" w14:textId="77777777" w:rsidR="00A24A20" w:rsidRPr="003E1AD6" w:rsidRDefault="00A24A20" w:rsidP="00A24A20">
      <w:pPr>
        <w:pStyle w:val="NormalBold"/>
      </w:pPr>
      <w:r w:rsidRPr="003E1AD6">
        <w:rPr>
          <w:rStyle w:val="HideTWBExt"/>
          <w:b w:val="0"/>
        </w:rPr>
        <w:t>&lt;Article&gt;</w:t>
      </w:r>
      <w:r w:rsidRPr="003E1AD6">
        <w:t>Paragraphe 33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8AED8A4" w14:textId="77777777" w:rsidTr="0037402C">
        <w:trPr>
          <w:trHeight w:hRule="exact" w:val="240"/>
          <w:jc w:val="center"/>
        </w:trPr>
        <w:tc>
          <w:tcPr>
            <w:tcW w:w="9752" w:type="dxa"/>
            <w:gridSpan w:val="2"/>
            <w:tcBorders>
              <w:top w:val="nil"/>
              <w:left w:val="nil"/>
              <w:bottom w:val="nil"/>
              <w:right w:val="nil"/>
            </w:tcBorders>
          </w:tcPr>
          <w:p w14:paraId="3D5CB595" w14:textId="77777777" w:rsidR="00A24A20" w:rsidRPr="003E1AD6" w:rsidRDefault="00A24A20" w:rsidP="0037402C"/>
        </w:tc>
      </w:tr>
      <w:tr w:rsidR="00A24A20" w:rsidRPr="003E1AD6" w14:paraId="0BDC4A06" w14:textId="77777777" w:rsidTr="0037402C">
        <w:trPr>
          <w:trHeight w:val="240"/>
          <w:jc w:val="center"/>
        </w:trPr>
        <w:tc>
          <w:tcPr>
            <w:tcW w:w="4876" w:type="dxa"/>
            <w:tcBorders>
              <w:top w:val="nil"/>
              <w:left w:val="nil"/>
              <w:bottom w:val="nil"/>
              <w:right w:val="nil"/>
            </w:tcBorders>
          </w:tcPr>
          <w:p w14:paraId="56B9D84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2AC022D" w14:textId="77777777" w:rsidR="00A24A20" w:rsidRPr="003E1AD6" w:rsidRDefault="00A24A20" w:rsidP="0037402C">
            <w:pPr>
              <w:pStyle w:val="AmColumnHeading"/>
            </w:pPr>
            <w:r w:rsidRPr="003E1AD6">
              <w:t>Amendement</w:t>
            </w:r>
          </w:p>
        </w:tc>
      </w:tr>
      <w:tr w:rsidR="00A24A20" w:rsidRPr="003E1AD6" w14:paraId="47C23070" w14:textId="77777777" w:rsidTr="0037402C">
        <w:trPr>
          <w:jc w:val="center"/>
        </w:trPr>
        <w:tc>
          <w:tcPr>
            <w:tcW w:w="4876" w:type="dxa"/>
            <w:tcBorders>
              <w:top w:val="nil"/>
              <w:left w:val="nil"/>
              <w:bottom w:val="nil"/>
              <w:right w:val="nil"/>
            </w:tcBorders>
          </w:tcPr>
          <w:p w14:paraId="1D107B35" w14:textId="77777777" w:rsidR="00A24A20" w:rsidRPr="003E1AD6" w:rsidRDefault="00A24A20" w:rsidP="0037402C">
            <w:pPr>
              <w:pStyle w:val="Normal6a"/>
            </w:pPr>
            <w:r w:rsidRPr="003E1AD6">
              <w:t>33.</w:t>
            </w:r>
            <w:r w:rsidRPr="003E1AD6">
              <w:tab/>
              <w:t>prie instamment les autorités</w:t>
            </w:r>
            <w:r w:rsidRPr="003E1AD6">
              <w:rPr>
                <w:b/>
                <w:i/>
              </w:rPr>
              <w:t xml:space="preserve"> du pays</w:t>
            </w:r>
            <w:r w:rsidRPr="003E1AD6">
              <w:t xml:space="preserve"> d’intensifier leurs efforts pour améliorer les infrastructures de transport et d’énergie ainsi que la connectivité régionale, et de remédier aux retards persistants dans le développement des infrastructures critiques;</w:t>
            </w:r>
          </w:p>
        </w:tc>
        <w:tc>
          <w:tcPr>
            <w:tcW w:w="4876" w:type="dxa"/>
            <w:tcBorders>
              <w:top w:val="nil"/>
              <w:left w:val="nil"/>
              <w:bottom w:val="nil"/>
              <w:right w:val="nil"/>
            </w:tcBorders>
          </w:tcPr>
          <w:p w14:paraId="1C536E7B" w14:textId="77777777" w:rsidR="00A24A20" w:rsidRPr="003E1AD6" w:rsidRDefault="00A24A20" w:rsidP="0037402C">
            <w:pPr>
              <w:pStyle w:val="Normal6a"/>
            </w:pPr>
            <w:r w:rsidRPr="003E1AD6">
              <w:t>33.</w:t>
            </w:r>
            <w:r w:rsidRPr="003E1AD6">
              <w:tab/>
            </w:r>
            <w:r w:rsidRPr="003E1AD6">
              <w:rPr>
                <w:b/>
                <w:i/>
              </w:rPr>
              <w:t>se félicite des progrès réalisés pour la construction du corridor VIII du réseau transeuropéen de transport (RTE-T);</w:t>
            </w:r>
            <w:r w:rsidRPr="003E1AD6">
              <w:t xml:space="preserve"> prie </w:t>
            </w:r>
            <w:r w:rsidRPr="003E1AD6">
              <w:rPr>
                <w:b/>
                <w:i/>
              </w:rPr>
              <w:t xml:space="preserve">toutefois </w:t>
            </w:r>
            <w:r w:rsidRPr="003E1AD6">
              <w:t>instamment les autorités</w:t>
            </w:r>
            <w:r w:rsidRPr="003E1AD6">
              <w:rPr>
                <w:b/>
                <w:i/>
              </w:rPr>
              <w:t xml:space="preserve"> de Macédoine du Nord</w:t>
            </w:r>
            <w:r w:rsidRPr="003E1AD6">
              <w:t xml:space="preserve"> d’intensifier leurs efforts pour améliorer les infrastructures de transport et d’énergie</w:t>
            </w:r>
            <w:r w:rsidRPr="003E1AD6">
              <w:rPr>
                <w:b/>
                <w:i/>
              </w:rPr>
              <w:t>, l’intégration au réseau européen,</w:t>
            </w:r>
            <w:r w:rsidRPr="003E1AD6">
              <w:t xml:space="preserve"> ainsi que la connectivité régionale, et de remédier aux retards persistants dans le développement des infrastructures critiques</w:t>
            </w:r>
            <w:r w:rsidRPr="003E1AD6">
              <w:rPr>
                <w:b/>
                <w:i/>
              </w:rPr>
              <w:t>, y compris au moyen de négociations bilatérales</w:t>
            </w:r>
            <w:r w:rsidRPr="003E1AD6">
              <w:t xml:space="preserve">; </w:t>
            </w:r>
            <w:r w:rsidRPr="003E1AD6">
              <w:rPr>
                <w:b/>
                <w:i/>
              </w:rPr>
              <w:t>invite la Commission européenne à contribuer à ces efforts en cas de besoin;</w:t>
            </w:r>
          </w:p>
        </w:tc>
      </w:tr>
    </w:tbl>
    <w:p w14:paraId="7FC904A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DC4CEA3" w14:textId="77777777" w:rsidR="00A24A20" w:rsidRPr="003E1AD6" w:rsidRDefault="00A24A20" w:rsidP="00A24A20">
      <w:r w:rsidRPr="003E1AD6">
        <w:rPr>
          <w:rStyle w:val="HideTWBExt"/>
        </w:rPr>
        <w:t>&lt;/Amend&gt;</w:t>
      </w:r>
    </w:p>
    <w:p w14:paraId="3DE0343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270</w:t>
      </w:r>
      <w:r w:rsidRPr="003E1AD6">
        <w:rPr>
          <w:rStyle w:val="HideTWBExt"/>
          <w:b w:val="0"/>
        </w:rPr>
        <w:t>&lt;/NumAm&gt;</w:t>
      </w:r>
    </w:p>
    <w:p w14:paraId="5D4061DF"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09F788D3" w14:textId="77777777" w:rsidR="00A24A20" w:rsidRPr="003E1AD6" w:rsidRDefault="00A24A20" w:rsidP="00A24A20">
      <w:pPr>
        <w:pStyle w:val="NormalBold"/>
      </w:pPr>
      <w:r w:rsidRPr="003E1AD6">
        <w:rPr>
          <w:rStyle w:val="HideTWBExt"/>
          <w:b w:val="0"/>
        </w:rPr>
        <w:t>&lt;/RepeatBlock-By&gt;</w:t>
      </w:r>
    </w:p>
    <w:p w14:paraId="7848ADD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741EADF" w14:textId="77777777" w:rsidR="00A24A20" w:rsidRPr="003E1AD6" w:rsidRDefault="00A24A20" w:rsidP="00A24A20">
      <w:pPr>
        <w:pStyle w:val="NormalBold"/>
      </w:pPr>
      <w:r w:rsidRPr="003E1AD6">
        <w:rPr>
          <w:rStyle w:val="HideTWBExt"/>
          <w:b w:val="0"/>
        </w:rPr>
        <w:t>&lt;Article&gt;</w:t>
      </w:r>
      <w:r w:rsidRPr="003E1AD6">
        <w:t>Paragraphe 33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95804BB" w14:textId="77777777" w:rsidTr="0037402C">
        <w:trPr>
          <w:trHeight w:hRule="exact" w:val="240"/>
          <w:jc w:val="center"/>
        </w:trPr>
        <w:tc>
          <w:tcPr>
            <w:tcW w:w="9752" w:type="dxa"/>
            <w:gridSpan w:val="2"/>
            <w:tcBorders>
              <w:top w:val="nil"/>
              <w:left w:val="nil"/>
              <w:bottom w:val="nil"/>
              <w:right w:val="nil"/>
            </w:tcBorders>
          </w:tcPr>
          <w:p w14:paraId="56DC37DD" w14:textId="77777777" w:rsidR="00A24A20" w:rsidRPr="003E1AD6" w:rsidRDefault="00A24A20" w:rsidP="0037402C"/>
        </w:tc>
      </w:tr>
      <w:tr w:rsidR="00A24A20" w:rsidRPr="003E1AD6" w14:paraId="35439AE0" w14:textId="77777777" w:rsidTr="0037402C">
        <w:trPr>
          <w:trHeight w:val="240"/>
          <w:jc w:val="center"/>
        </w:trPr>
        <w:tc>
          <w:tcPr>
            <w:tcW w:w="4876" w:type="dxa"/>
            <w:tcBorders>
              <w:top w:val="nil"/>
              <w:left w:val="nil"/>
              <w:bottom w:val="nil"/>
              <w:right w:val="nil"/>
            </w:tcBorders>
          </w:tcPr>
          <w:p w14:paraId="20BA65E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9E4454E" w14:textId="77777777" w:rsidR="00A24A20" w:rsidRPr="003E1AD6" w:rsidRDefault="00A24A20" w:rsidP="0037402C">
            <w:pPr>
              <w:pStyle w:val="AmColumnHeading"/>
            </w:pPr>
            <w:r w:rsidRPr="003E1AD6">
              <w:t>Amendement</w:t>
            </w:r>
          </w:p>
        </w:tc>
      </w:tr>
      <w:tr w:rsidR="00A24A20" w:rsidRPr="003E1AD6" w14:paraId="26A02ABF" w14:textId="77777777" w:rsidTr="0037402C">
        <w:trPr>
          <w:jc w:val="center"/>
        </w:trPr>
        <w:tc>
          <w:tcPr>
            <w:tcW w:w="4876" w:type="dxa"/>
            <w:tcBorders>
              <w:top w:val="nil"/>
              <w:left w:val="nil"/>
              <w:bottom w:val="nil"/>
              <w:right w:val="nil"/>
            </w:tcBorders>
          </w:tcPr>
          <w:p w14:paraId="7D995F89" w14:textId="77777777" w:rsidR="00A24A20" w:rsidRPr="003E1AD6" w:rsidRDefault="00A24A20" w:rsidP="0037402C">
            <w:pPr>
              <w:pStyle w:val="Normal6a"/>
            </w:pPr>
            <w:r w:rsidRPr="003E1AD6">
              <w:t>33.</w:t>
            </w:r>
            <w:r w:rsidRPr="003E1AD6">
              <w:tab/>
              <w:t>prie instamment les autorités du pays d’intensifier leurs efforts pour améliorer les infrastructures de transport et d’énergie ainsi que la connectivité régionale, et de remédier aux retards persistants dans le développement des infrastructures critiques;</w:t>
            </w:r>
          </w:p>
        </w:tc>
        <w:tc>
          <w:tcPr>
            <w:tcW w:w="4876" w:type="dxa"/>
            <w:tcBorders>
              <w:top w:val="nil"/>
              <w:left w:val="nil"/>
              <w:bottom w:val="nil"/>
              <w:right w:val="nil"/>
            </w:tcBorders>
          </w:tcPr>
          <w:p w14:paraId="7FF2F4A4" w14:textId="77777777" w:rsidR="00A24A20" w:rsidRPr="003E1AD6" w:rsidRDefault="00A24A20" w:rsidP="0037402C">
            <w:pPr>
              <w:pStyle w:val="Normal6a"/>
            </w:pPr>
            <w:r w:rsidRPr="003E1AD6">
              <w:t>33.</w:t>
            </w:r>
            <w:r w:rsidRPr="003E1AD6">
              <w:tab/>
              <w:t>prie instamment les autorités du pays d’intensifier leurs efforts pour améliorer les infrastructures de transport et d’énergie ainsi que la connectivité régionale, et de remédier aux retards persistants dans le développement des infrastructures critiques</w:t>
            </w:r>
            <w:r w:rsidRPr="003E1AD6">
              <w:rPr>
                <w:b/>
                <w:i/>
              </w:rPr>
              <w:t>; se félicite de l’achèvement de la voie express «Kriva Palanka - Dlabochica - Stracin» et souligne le caractère crucial d’autres initiatives, telles que le «Corridor ferroviaire VIII Balkans occidentaux - Méditerranée orientale», pour renforcer la connectivité régionale</w:t>
            </w:r>
            <w:r w:rsidRPr="003E1AD6">
              <w:t>;</w:t>
            </w:r>
          </w:p>
        </w:tc>
      </w:tr>
    </w:tbl>
    <w:p w14:paraId="69949BE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52DE7CE" w14:textId="77777777" w:rsidR="00A24A20" w:rsidRPr="003E1AD6" w:rsidRDefault="00A24A20" w:rsidP="00A24A20">
      <w:r w:rsidRPr="003E1AD6">
        <w:rPr>
          <w:rStyle w:val="HideTWBExt"/>
        </w:rPr>
        <w:t>&lt;/Amend&gt;</w:t>
      </w:r>
    </w:p>
    <w:p w14:paraId="16E9269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271</w:t>
      </w:r>
      <w:r w:rsidRPr="003E1AD6">
        <w:rPr>
          <w:rStyle w:val="HideTWBExt"/>
          <w:b w:val="0"/>
        </w:rPr>
        <w:t>&lt;/NumAm&gt;</w:t>
      </w:r>
    </w:p>
    <w:p w14:paraId="097B56F7"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5BC3F3DB"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76F0642" w14:textId="77777777" w:rsidR="00A24A20" w:rsidRPr="003E1AD6" w:rsidRDefault="00A24A20" w:rsidP="00A24A20">
      <w:pPr>
        <w:pStyle w:val="NormalBold"/>
      </w:pPr>
      <w:r w:rsidRPr="003E1AD6">
        <w:rPr>
          <w:rStyle w:val="HideTWBExt"/>
          <w:b w:val="0"/>
        </w:rPr>
        <w:t>&lt;/RepeatBlock-By&gt;</w:t>
      </w:r>
    </w:p>
    <w:p w14:paraId="494FC27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3E3C9FD" w14:textId="77777777" w:rsidR="00A24A20" w:rsidRPr="003E1AD6" w:rsidRDefault="00A24A20" w:rsidP="00A24A20">
      <w:pPr>
        <w:pStyle w:val="NormalBold"/>
      </w:pPr>
      <w:r w:rsidRPr="003E1AD6">
        <w:rPr>
          <w:rStyle w:val="HideTWBExt"/>
          <w:b w:val="0"/>
        </w:rPr>
        <w:t>&lt;Article&gt;</w:t>
      </w:r>
      <w:r w:rsidRPr="003E1AD6">
        <w:t>Paragraphe 33</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1AE2EC1" w14:textId="77777777" w:rsidTr="0037402C">
        <w:trPr>
          <w:trHeight w:hRule="exact" w:val="240"/>
          <w:jc w:val="center"/>
        </w:trPr>
        <w:tc>
          <w:tcPr>
            <w:tcW w:w="9752" w:type="dxa"/>
            <w:gridSpan w:val="2"/>
            <w:tcBorders>
              <w:top w:val="nil"/>
              <w:left w:val="nil"/>
              <w:bottom w:val="nil"/>
              <w:right w:val="nil"/>
            </w:tcBorders>
          </w:tcPr>
          <w:p w14:paraId="24C8AD54" w14:textId="77777777" w:rsidR="00A24A20" w:rsidRPr="003E1AD6" w:rsidRDefault="00A24A20" w:rsidP="0037402C"/>
        </w:tc>
      </w:tr>
      <w:tr w:rsidR="00A24A20" w:rsidRPr="003E1AD6" w14:paraId="6F118A65" w14:textId="77777777" w:rsidTr="0037402C">
        <w:trPr>
          <w:trHeight w:val="240"/>
          <w:jc w:val="center"/>
        </w:trPr>
        <w:tc>
          <w:tcPr>
            <w:tcW w:w="4876" w:type="dxa"/>
            <w:tcBorders>
              <w:top w:val="nil"/>
              <w:left w:val="nil"/>
              <w:bottom w:val="nil"/>
              <w:right w:val="nil"/>
            </w:tcBorders>
          </w:tcPr>
          <w:p w14:paraId="524487A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A147D24" w14:textId="77777777" w:rsidR="00A24A20" w:rsidRPr="003E1AD6" w:rsidRDefault="00A24A20" w:rsidP="0037402C">
            <w:pPr>
              <w:pStyle w:val="AmColumnHeading"/>
            </w:pPr>
            <w:r w:rsidRPr="003E1AD6">
              <w:t>Amendement</w:t>
            </w:r>
          </w:p>
        </w:tc>
      </w:tr>
      <w:tr w:rsidR="00A24A20" w:rsidRPr="003E1AD6" w14:paraId="23F2AB4D" w14:textId="77777777" w:rsidTr="0037402C">
        <w:trPr>
          <w:jc w:val="center"/>
        </w:trPr>
        <w:tc>
          <w:tcPr>
            <w:tcW w:w="4876" w:type="dxa"/>
            <w:tcBorders>
              <w:top w:val="nil"/>
              <w:left w:val="nil"/>
              <w:bottom w:val="nil"/>
              <w:right w:val="nil"/>
            </w:tcBorders>
          </w:tcPr>
          <w:p w14:paraId="0EF72700" w14:textId="77777777" w:rsidR="00A24A20" w:rsidRPr="003E1AD6" w:rsidRDefault="00A24A20" w:rsidP="0037402C">
            <w:pPr>
              <w:pStyle w:val="Normal6a"/>
            </w:pPr>
            <w:r w:rsidRPr="003E1AD6">
              <w:t>33.</w:t>
            </w:r>
            <w:r w:rsidRPr="003E1AD6">
              <w:tab/>
              <w:t xml:space="preserve">prie instamment les autorités du pays d’intensifier leurs efforts pour </w:t>
            </w:r>
            <w:r w:rsidRPr="003E1AD6">
              <w:rPr>
                <w:b/>
                <w:i/>
              </w:rPr>
              <w:t>améliorer les</w:t>
            </w:r>
            <w:r w:rsidRPr="003E1AD6">
              <w:t xml:space="preserve"> infrastructures de transport et d’énergie ainsi que la connectivité régionale, et de remédier aux retards persistants dans le développement des infrastructures critiques;</w:t>
            </w:r>
          </w:p>
        </w:tc>
        <w:tc>
          <w:tcPr>
            <w:tcW w:w="4876" w:type="dxa"/>
            <w:tcBorders>
              <w:top w:val="nil"/>
              <w:left w:val="nil"/>
              <w:bottom w:val="nil"/>
              <w:right w:val="nil"/>
            </w:tcBorders>
          </w:tcPr>
          <w:p w14:paraId="3A9FEA77" w14:textId="77777777" w:rsidR="00A24A20" w:rsidRPr="003E1AD6" w:rsidRDefault="00A24A20" w:rsidP="0037402C">
            <w:pPr>
              <w:pStyle w:val="Normal6a"/>
            </w:pPr>
            <w:r w:rsidRPr="003E1AD6">
              <w:t>33.</w:t>
            </w:r>
            <w:r w:rsidRPr="003E1AD6">
              <w:tab/>
              <w:t xml:space="preserve">prie instamment les autorités du pays d’intensifier leurs efforts pour </w:t>
            </w:r>
            <w:r w:rsidRPr="003E1AD6">
              <w:rPr>
                <w:b/>
                <w:i/>
              </w:rPr>
              <w:t>donner la priorité aux</w:t>
            </w:r>
            <w:r w:rsidRPr="003E1AD6">
              <w:t xml:space="preserve"> infrastructures de transport et d’énergie ainsi que la connectivité régionale, et de remédier aux retards persistants dans le développement des infrastructures critiques;</w:t>
            </w:r>
          </w:p>
        </w:tc>
      </w:tr>
    </w:tbl>
    <w:p w14:paraId="2FA27B2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75C046E" w14:textId="77777777" w:rsidR="00A24A20" w:rsidRPr="003E1AD6" w:rsidRDefault="00A24A20" w:rsidP="00A24A20">
      <w:r w:rsidRPr="003E1AD6">
        <w:rPr>
          <w:rStyle w:val="HideTWBExt"/>
        </w:rPr>
        <w:t>&lt;/Amend&gt;</w:t>
      </w:r>
    </w:p>
    <w:p w14:paraId="55C24C1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272</w:t>
      </w:r>
      <w:r w:rsidRPr="003E1AD6">
        <w:rPr>
          <w:rStyle w:val="HideTWBExt"/>
          <w:b w:val="0"/>
        </w:rPr>
        <w:t>&lt;/NumAm&gt;</w:t>
      </w:r>
    </w:p>
    <w:p w14:paraId="19EE1933"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5E498341" w14:textId="77777777" w:rsidR="00A24A20" w:rsidRPr="003E1AD6" w:rsidRDefault="00A24A20" w:rsidP="00A24A20">
      <w:pPr>
        <w:pStyle w:val="NormalBold"/>
      </w:pPr>
      <w:r w:rsidRPr="003E1AD6">
        <w:rPr>
          <w:rStyle w:val="HideTWBExt"/>
          <w:b w:val="0"/>
        </w:rPr>
        <w:t>&lt;/RepeatBlock-By&gt;</w:t>
      </w:r>
    </w:p>
    <w:p w14:paraId="453D4AA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B64B92F" w14:textId="77777777" w:rsidR="00A24A20" w:rsidRPr="003E1AD6" w:rsidRDefault="00A24A20" w:rsidP="00A24A20">
      <w:pPr>
        <w:pStyle w:val="NormalBold"/>
      </w:pPr>
      <w:r w:rsidRPr="003E1AD6">
        <w:rPr>
          <w:rStyle w:val="HideTWBExt"/>
          <w:b w:val="0"/>
        </w:rPr>
        <w:t>&lt;Article&gt;</w:t>
      </w:r>
      <w:r w:rsidRPr="003E1AD6">
        <w:t>Paragraphe 33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E5B901C" w14:textId="77777777" w:rsidTr="0037402C">
        <w:trPr>
          <w:trHeight w:hRule="exact" w:val="240"/>
          <w:jc w:val="center"/>
        </w:trPr>
        <w:tc>
          <w:tcPr>
            <w:tcW w:w="9752" w:type="dxa"/>
            <w:gridSpan w:val="2"/>
            <w:tcBorders>
              <w:top w:val="nil"/>
              <w:left w:val="nil"/>
              <w:bottom w:val="nil"/>
              <w:right w:val="nil"/>
            </w:tcBorders>
          </w:tcPr>
          <w:p w14:paraId="422130D7" w14:textId="77777777" w:rsidR="00A24A20" w:rsidRPr="003E1AD6" w:rsidRDefault="00A24A20" w:rsidP="0037402C"/>
        </w:tc>
      </w:tr>
      <w:tr w:rsidR="00A24A20" w:rsidRPr="003E1AD6" w14:paraId="7D490BA5" w14:textId="77777777" w:rsidTr="0037402C">
        <w:trPr>
          <w:trHeight w:val="240"/>
          <w:jc w:val="center"/>
        </w:trPr>
        <w:tc>
          <w:tcPr>
            <w:tcW w:w="4876" w:type="dxa"/>
            <w:tcBorders>
              <w:top w:val="nil"/>
              <w:left w:val="nil"/>
              <w:bottom w:val="nil"/>
              <w:right w:val="nil"/>
            </w:tcBorders>
          </w:tcPr>
          <w:p w14:paraId="69B43A2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2276B38" w14:textId="77777777" w:rsidR="00A24A20" w:rsidRPr="003E1AD6" w:rsidRDefault="00A24A20" w:rsidP="0037402C">
            <w:pPr>
              <w:pStyle w:val="AmColumnHeading"/>
            </w:pPr>
            <w:r w:rsidRPr="003E1AD6">
              <w:t>Amendement</w:t>
            </w:r>
          </w:p>
        </w:tc>
      </w:tr>
      <w:tr w:rsidR="00A24A20" w:rsidRPr="003E1AD6" w14:paraId="25633626" w14:textId="77777777" w:rsidTr="0037402C">
        <w:trPr>
          <w:jc w:val="center"/>
        </w:trPr>
        <w:tc>
          <w:tcPr>
            <w:tcW w:w="4876" w:type="dxa"/>
            <w:tcBorders>
              <w:top w:val="nil"/>
              <w:left w:val="nil"/>
              <w:bottom w:val="nil"/>
              <w:right w:val="nil"/>
            </w:tcBorders>
          </w:tcPr>
          <w:p w14:paraId="7650C401" w14:textId="77777777" w:rsidR="00A24A20" w:rsidRPr="003E1AD6" w:rsidRDefault="00A24A20" w:rsidP="0037402C">
            <w:pPr>
              <w:pStyle w:val="Normal6a"/>
            </w:pPr>
          </w:p>
        </w:tc>
        <w:tc>
          <w:tcPr>
            <w:tcW w:w="4876" w:type="dxa"/>
            <w:tcBorders>
              <w:top w:val="nil"/>
              <w:left w:val="nil"/>
              <w:bottom w:val="nil"/>
              <w:right w:val="nil"/>
            </w:tcBorders>
          </w:tcPr>
          <w:p w14:paraId="137C5F5D" w14:textId="77777777" w:rsidR="00A24A20" w:rsidRPr="003E1AD6" w:rsidRDefault="00A24A20" w:rsidP="0037402C">
            <w:pPr>
              <w:pStyle w:val="Normal6a"/>
            </w:pPr>
            <w:r w:rsidRPr="003E1AD6">
              <w:rPr>
                <w:b/>
                <w:i/>
              </w:rPr>
              <w:t>33 bis.</w:t>
            </w:r>
            <w:r w:rsidRPr="003E1AD6">
              <w:tab/>
            </w:r>
            <w:r w:rsidRPr="003E1AD6">
              <w:rPr>
                <w:b/>
                <w:i/>
              </w:rPr>
              <w:t>regrette le peu de progrès réalisés par la Bulgarie et la Macédoine du Nord en ce qui concerne le développement du corridor ferroviaire VIII; appelle à l’intensification des efforts en vue d’accélérer les progrès sur tous les tronçons prioritaires du réseau principal, tant sur le rail que sur la route, ainsi que de créer de nouveaux postes frontières et de réouvrir des postes frontières existants avec les pays voisins; constate que la priorité donnée au corridor X, reliant le pays à la Serbie, au détriment de la mise en service du corridor VIII, reliant le pays à l’Albanie et à la Bulgarie, va à l’encontre des relations de bon voisinage et risque de porter atteinte à la sécurité collective de l’OTAN; souligne le rôle stratégique que peut jouer le corridor VIII pour l’autonomie géostratégique de l’Union et de l’OTAN, ce dernier étant un itinéraire logistique clé le long du flanc sud de l’OTAN;</w:t>
            </w:r>
          </w:p>
        </w:tc>
      </w:tr>
    </w:tbl>
    <w:p w14:paraId="6A210E9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139BF4E" w14:textId="77777777" w:rsidR="00A24A20" w:rsidRPr="003E1AD6" w:rsidRDefault="00A24A20" w:rsidP="00A24A20">
      <w:r w:rsidRPr="003E1AD6">
        <w:rPr>
          <w:rStyle w:val="HideTWBExt"/>
        </w:rPr>
        <w:t>&lt;/Amend&gt;</w:t>
      </w:r>
    </w:p>
    <w:p w14:paraId="61346C42"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273</w:t>
      </w:r>
      <w:r w:rsidRPr="003E1AD6">
        <w:rPr>
          <w:rStyle w:val="HideTWBExt"/>
          <w:b w:val="0"/>
        </w:rPr>
        <w:t>&lt;/NumAm&gt;</w:t>
      </w:r>
    </w:p>
    <w:p w14:paraId="3329FE3D"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6D0B30F7" w14:textId="77777777" w:rsidR="00A24A20" w:rsidRPr="003E1AD6" w:rsidRDefault="00A24A20" w:rsidP="00A24A20">
      <w:pPr>
        <w:pStyle w:val="NormalBold"/>
      </w:pPr>
      <w:r w:rsidRPr="003E1AD6">
        <w:rPr>
          <w:rStyle w:val="HideTWBExt"/>
          <w:b w:val="0"/>
        </w:rPr>
        <w:t>&lt;/RepeatBlock-By&gt;</w:t>
      </w:r>
    </w:p>
    <w:p w14:paraId="6162668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1703E0A6" w14:textId="77777777" w:rsidR="00A24A20" w:rsidRPr="003E1AD6" w:rsidRDefault="00A24A20" w:rsidP="00A24A20">
      <w:pPr>
        <w:pStyle w:val="NormalBold"/>
      </w:pPr>
      <w:r w:rsidRPr="003E1AD6">
        <w:rPr>
          <w:rStyle w:val="HideTWBExt"/>
          <w:b w:val="0"/>
        </w:rPr>
        <w:t>&lt;Article&gt;</w:t>
      </w:r>
      <w:r w:rsidRPr="003E1AD6">
        <w:t>Paragraphe 34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B4D22FA" w14:textId="77777777" w:rsidTr="0037402C">
        <w:trPr>
          <w:trHeight w:hRule="exact" w:val="240"/>
          <w:jc w:val="center"/>
        </w:trPr>
        <w:tc>
          <w:tcPr>
            <w:tcW w:w="9752" w:type="dxa"/>
            <w:gridSpan w:val="2"/>
            <w:tcBorders>
              <w:top w:val="nil"/>
              <w:left w:val="nil"/>
              <w:bottom w:val="nil"/>
              <w:right w:val="nil"/>
            </w:tcBorders>
          </w:tcPr>
          <w:p w14:paraId="0ACDFC1A" w14:textId="77777777" w:rsidR="00A24A20" w:rsidRPr="003E1AD6" w:rsidRDefault="00A24A20" w:rsidP="0037402C"/>
        </w:tc>
      </w:tr>
      <w:tr w:rsidR="00A24A20" w:rsidRPr="003E1AD6" w14:paraId="4C4B2F03" w14:textId="77777777" w:rsidTr="0037402C">
        <w:trPr>
          <w:trHeight w:val="240"/>
          <w:jc w:val="center"/>
        </w:trPr>
        <w:tc>
          <w:tcPr>
            <w:tcW w:w="4876" w:type="dxa"/>
            <w:tcBorders>
              <w:top w:val="nil"/>
              <w:left w:val="nil"/>
              <w:bottom w:val="nil"/>
              <w:right w:val="nil"/>
            </w:tcBorders>
          </w:tcPr>
          <w:p w14:paraId="794386C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E960504" w14:textId="77777777" w:rsidR="00A24A20" w:rsidRPr="003E1AD6" w:rsidRDefault="00A24A20" w:rsidP="0037402C">
            <w:pPr>
              <w:pStyle w:val="AmColumnHeading"/>
            </w:pPr>
            <w:r w:rsidRPr="003E1AD6">
              <w:t>Amendement</w:t>
            </w:r>
          </w:p>
        </w:tc>
      </w:tr>
      <w:tr w:rsidR="00A24A20" w:rsidRPr="003E1AD6" w14:paraId="46282F8E" w14:textId="77777777" w:rsidTr="0037402C">
        <w:trPr>
          <w:jc w:val="center"/>
        </w:trPr>
        <w:tc>
          <w:tcPr>
            <w:tcW w:w="4876" w:type="dxa"/>
            <w:tcBorders>
              <w:top w:val="nil"/>
              <w:left w:val="nil"/>
              <w:bottom w:val="nil"/>
              <w:right w:val="nil"/>
            </w:tcBorders>
          </w:tcPr>
          <w:p w14:paraId="7B5767A5" w14:textId="77777777" w:rsidR="00A24A20" w:rsidRPr="003E1AD6" w:rsidRDefault="00A24A20" w:rsidP="0037402C">
            <w:pPr>
              <w:pStyle w:val="Normal6a"/>
            </w:pPr>
            <w:r w:rsidRPr="003E1AD6">
              <w:t>34.</w:t>
            </w:r>
            <w:r w:rsidRPr="003E1AD6">
              <w:tab/>
              <w:t>salue les précieuses contributions de la Macédoine du Nord à la coopération et à la stabilité régionales par son engagement dans des initiatives régionales;</w:t>
            </w:r>
          </w:p>
        </w:tc>
        <w:tc>
          <w:tcPr>
            <w:tcW w:w="4876" w:type="dxa"/>
            <w:tcBorders>
              <w:top w:val="nil"/>
              <w:left w:val="nil"/>
              <w:bottom w:val="nil"/>
              <w:right w:val="nil"/>
            </w:tcBorders>
          </w:tcPr>
          <w:p w14:paraId="633011CF" w14:textId="77777777" w:rsidR="00A24A20" w:rsidRPr="003E1AD6" w:rsidRDefault="00A24A20" w:rsidP="0037402C">
            <w:pPr>
              <w:pStyle w:val="Normal6a"/>
            </w:pPr>
            <w:r w:rsidRPr="003E1AD6">
              <w:t>34.</w:t>
            </w:r>
            <w:r w:rsidRPr="003E1AD6">
              <w:tab/>
              <w:t xml:space="preserve">salue les précieuses contributions de la Macédoine du Nord à la coopération et à la stabilité régionales par son engagement dans des initiatives régionales; </w:t>
            </w:r>
            <w:r w:rsidRPr="003E1AD6">
              <w:rPr>
                <w:b/>
                <w:i/>
              </w:rPr>
              <w:t>reconnaît que l’adhésion de la Macédoine du Nord à l’OTAN contribue fortement à la sécurité régionale et à la stabilité euro-atlantique; reconnaît la participation active du pays aux missions de l’OTAN et son rôle stratégique dans la promotion de la paix et de la coopération dans les Balkans occidentaux; souligne que l’adhésion à l’OTAN renforce les capacités de défense de la Macédoine du Nord, améliore la coordination de la sécurité avec les alliés de l’Union et de l’OTAN, et constitue un moyen de dissuader les efforts de déstabilisation extérieurs; encourage la poursuite des investissements dans la modernisation de la défense et dans l’alignement sur les priorités stratégiques de l’OTAN afin de consolider son rôle de partenaire fiable en matière de sécurité;</w:t>
            </w:r>
          </w:p>
        </w:tc>
      </w:tr>
    </w:tbl>
    <w:p w14:paraId="0EB5300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7FF72E6" w14:textId="77777777" w:rsidR="00A24A20" w:rsidRPr="003E1AD6" w:rsidRDefault="00A24A20" w:rsidP="00A24A20">
      <w:r w:rsidRPr="003E1AD6">
        <w:rPr>
          <w:rStyle w:val="HideTWBExt"/>
        </w:rPr>
        <w:t>&lt;/Amend&gt;</w:t>
      </w:r>
    </w:p>
    <w:p w14:paraId="59F555B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274</w:t>
      </w:r>
      <w:r w:rsidRPr="003E1AD6">
        <w:rPr>
          <w:rStyle w:val="HideTWBExt"/>
          <w:b w:val="0"/>
        </w:rPr>
        <w:t>&lt;/NumAm&gt;</w:t>
      </w:r>
    </w:p>
    <w:p w14:paraId="33E75B20"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4D9FB331" w14:textId="77777777" w:rsidR="00A24A20" w:rsidRPr="003E1AD6" w:rsidRDefault="00A24A20" w:rsidP="00A24A20">
      <w:pPr>
        <w:pStyle w:val="NormalBold"/>
      </w:pPr>
      <w:r w:rsidRPr="003E1AD6">
        <w:rPr>
          <w:rStyle w:val="HideTWBExt"/>
          <w:b w:val="0"/>
        </w:rPr>
        <w:t>&lt;/RepeatBlock-By&gt;</w:t>
      </w:r>
    </w:p>
    <w:p w14:paraId="02AA2D1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591112A" w14:textId="77777777" w:rsidR="00A24A20" w:rsidRPr="003E1AD6" w:rsidRDefault="00A24A20" w:rsidP="00A24A20">
      <w:pPr>
        <w:pStyle w:val="NormalBold"/>
      </w:pPr>
      <w:r w:rsidRPr="003E1AD6">
        <w:rPr>
          <w:rStyle w:val="HideTWBExt"/>
          <w:b w:val="0"/>
        </w:rPr>
        <w:t>&lt;Article&gt;</w:t>
      </w:r>
      <w:r w:rsidRPr="003E1AD6">
        <w:t>Paragraphe 34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3044E95" w14:textId="77777777" w:rsidTr="0037402C">
        <w:trPr>
          <w:trHeight w:hRule="exact" w:val="240"/>
          <w:jc w:val="center"/>
        </w:trPr>
        <w:tc>
          <w:tcPr>
            <w:tcW w:w="9752" w:type="dxa"/>
            <w:gridSpan w:val="2"/>
            <w:tcBorders>
              <w:top w:val="nil"/>
              <w:left w:val="nil"/>
              <w:bottom w:val="nil"/>
              <w:right w:val="nil"/>
            </w:tcBorders>
          </w:tcPr>
          <w:p w14:paraId="394C667B" w14:textId="77777777" w:rsidR="00A24A20" w:rsidRPr="003E1AD6" w:rsidRDefault="00A24A20" w:rsidP="0037402C"/>
        </w:tc>
      </w:tr>
      <w:tr w:rsidR="00A24A20" w:rsidRPr="003E1AD6" w14:paraId="43B466B9" w14:textId="77777777" w:rsidTr="0037402C">
        <w:trPr>
          <w:trHeight w:val="240"/>
          <w:jc w:val="center"/>
        </w:trPr>
        <w:tc>
          <w:tcPr>
            <w:tcW w:w="4876" w:type="dxa"/>
            <w:tcBorders>
              <w:top w:val="nil"/>
              <w:left w:val="nil"/>
              <w:bottom w:val="nil"/>
              <w:right w:val="nil"/>
            </w:tcBorders>
          </w:tcPr>
          <w:p w14:paraId="17477210"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AEF91AD" w14:textId="77777777" w:rsidR="00A24A20" w:rsidRPr="003E1AD6" w:rsidRDefault="00A24A20" w:rsidP="0037402C">
            <w:pPr>
              <w:pStyle w:val="AmColumnHeading"/>
            </w:pPr>
            <w:r w:rsidRPr="003E1AD6">
              <w:t>Amendement</w:t>
            </w:r>
          </w:p>
        </w:tc>
      </w:tr>
      <w:tr w:rsidR="00A24A20" w:rsidRPr="003E1AD6" w14:paraId="0292CAF7" w14:textId="77777777" w:rsidTr="0037402C">
        <w:trPr>
          <w:jc w:val="center"/>
        </w:trPr>
        <w:tc>
          <w:tcPr>
            <w:tcW w:w="4876" w:type="dxa"/>
            <w:tcBorders>
              <w:top w:val="nil"/>
              <w:left w:val="nil"/>
              <w:bottom w:val="nil"/>
              <w:right w:val="nil"/>
            </w:tcBorders>
          </w:tcPr>
          <w:p w14:paraId="7AD5AEFB" w14:textId="77777777" w:rsidR="00A24A20" w:rsidRPr="003E1AD6" w:rsidRDefault="00A24A20" w:rsidP="0037402C">
            <w:pPr>
              <w:pStyle w:val="Normal6a"/>
            </w:pPr>
            <w:r w:rsidRPr="003E1AD6">
              <w:t>34.</w:t>
            </w:r>
            <w:r w:rsidRPr="003E1AD6">
              <w:tab/>
            </w:r>
            <w:r w:rsidRPr="003E1AD6">
              <w:rPr>
                <w:b/>
                <w:i/>
              </w:rPr>
              <w:t>salue</w:t>
            </w:r>
            <w:r w:rsidRPr="003E1AD6">
              <w:t xml:space="preserve"> les précieuses contributions de la Macédoine du Nord à la coopération et à la stabilité régionales par son engagement dans des initiatives régionales;</w:t>
            </w:r>
          </w:p>
        </w:tc>
        <w:tc>
          <w:tcPr>
            <w:tcW w:w="4876" w:type="dxa"/>
            <w:tcBorders>
              <w:top w:val="nil"/>
              <w:left w:val="nil"/>
              <w:bottom w:val="nil"/>
              <w:right w:val="nil"/>
            </w:tcBorders>
          </w:tcPr>
          <w:p w14:paraId="72A6C2F9" w14:textId="77777777" w:rsidR="00A24A20" w:rsidRPr="003E1AD6" w:rsidRDefault="00A24A20" w:rsidP="0037402C">
            <w:pPr>
              <w:pStyle w:val="Normal6a"/>
            </w:pPr>
            <w:r w:rsidRPr="003E1AD6">
              <w:t>34.</w:t>
            </w:r>
            <w:r w:rsidRPr="003E1AD6">
              <w:tab/>
            </w:r>
            <w:r w:rsidRPr="003E1AD6">
              <w:rPr>
                <w:b/>
                <w:i/>
              </w:rPr>
              <w:t>constate</w:t>
            </w:r>
            <w:r w:rsidRPr="003E1AD6">
              <w:t xml:space="preserve"> les précieuses contributions de la Macédoine du Nord à la coopération et à la stabilité régionales par son engagement dans des initiatives régionales; </w:t>
            </w:r>
            <w:r w:rsidRPr="003E1AD6">
              <w:rPr>
                <w:b/>
                <w:i/>
              </w:rPr>
              <w:t>prend acte des progrès réalisés, tout en reconnaissant que des efforts supplémentaires seront nécessaires pour réaliser pleinement le potentiel de ces initiatives, y compris le développement d’infrastructures avec les pays voisins, afin de renforcer la croissance et la coopération régionales;</w:t>
            </w:r>
          </w:p>
        </w:tc>
      </w:tr>
    </w:tbl>
    <w:p w14:paraId="548106A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4E7F7FF" w14:textId="77777777" w:rsidR="00A24A20" w:rsidRPr="003E1AD6" w:rsidRDefault="00A24A20" w:rsidP="00A24A20">
      <w:r w:rsidRPr="003E1AD6">
        <w:rPr>
          <w:rStyle w:val="HideTWBExt"/>
        </w:rPr>
        <w:t>&lt;/Amend&gt;</w:t>
      </w:r>
    </w:p>
    <w:p w14:paraId="6C1BE9F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275</w:t>
      </w:r>
      <w:r w:rsidRPr="003E1AD6">
        <w:rPr>
          <w:rStyle w:val="HideTWBExt"/>
          <w:b w:val="0"/>
        </w:rPr>
        <w:t>&lt;/NumAm&gt;</w:t>
      </w:r>
    </w:p>
    <w:p w14:paraId="05EC4F34"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55A72BAC" w14:textId="77777777" w:rsidR="00A24A20" w:rsidRPr="003E1AD6" w:rsidRDefault="00A24A20" w:rsidP="00A24A20">
      <w:pPr>
        <w:pStyle w:val="NormalBold"/>
      </w:pPr>
      <w:r w:rsidRPr="003E1AD6">
        <w:rPr>
          <w:rStyle w:val="HideTWBExt"/>
          <w:b w:val="0"/>
        </w:rPr>
        <w:t>&lt;/RepeatBlock-By&gt;</w:t>
      </w:r>
    </w:p>
    <w:p w14:paraId="09433EA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3C745FC" w14:textId="77777777" w:rsidR="00A24A20" w:rsidRPr="003E1AD6" w:rsidRDefault="00A24A20" w:rsidP="00A24A20">
      <w:pPr>
        <w:pStyle w:val="NormalBold"/>
      </w:pPr>
      <w:r w:rsidRPr="003E1AD6">
        <w:rPr>
          <w:rStyle w:val="HideTWBExt"/>
          <w:b w:val="0"/>
        </w:rPr>
        <w:t>&lt;Article&gt;</w:t>
      </w:r>
      <w:r w:rsidRPr="003E1AD6">
        <w:t>Paragraphe 34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5B07E66" w14:textId="77777777" w:rsidTr="0037402C">
        <w:trPr>
          <w:trHeight w:hRule="exact" w:val="240"/>
          <w:jc w:val="center"/>
        </w:trPr>
        <w:tc>
          <w:tcPr>
            <w:tcW w:w="9752" w:type="dxa"/>
            <w:gridSpan w:val="2"/>
            <w:tcBorders>
              <w:top w:val="nil"/>
              <w:left w:val="nil"/>
              <w:bottom w:val="nil"/>
              <w:right w:val="nil"/>
            </w:tcBorders>
          </w:tcPr>
          <w:p w14:paraId="3ED4D307" w14:textId="77777777" w:rsidR="00A24A20" w:rsidRPr="003E1AD6" w:rsidRDefault="00A24A20" w:rsidP="0037402C"/>
        </w:tc>
      </w:tr>
      <w:tr w:rsidR="00A24A20" w:rsidRPr="003E1AD6" w14:paraId="6D3BE5F5" w14:textId="77777777" w:rsidTr="0037402C">
        <w:trPr>
          <w:trHeight w:val="240"/>
          <w:jc w:val="center"/>
        </w:trPr>
        <w:tc>
          <w:tcPr>
            <w:tcW w:w="4876" w:type="dxa"/>
            <w:tcBorders>
              <w:top w:val="nil"/>
              <w:left w:val="nil"/>
              <w:bottom w:val="nil"/>
              <w:right w:val="nil"/>
            </w:tcBorders>
          </w:tcPr>
          <w:p w14:paraId="5EEDD42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4F02EAF" w14:textId="77777777" w:rsidR="00A24A20" w:rsidRPr="003E1AD6" w:rsidRDefault="00A24A20" w:rsidP="0037402C">
            <w:pPr>
              <w:pStyle w:val="AmColumnHeading"/>
            </w:pPr>
            <w:r w:rsidRPr="003E1AD6">
              <w:t>Amendement</w:t>
            </w:r>
          </w:p>
        </w:tc>
      </w:tr>
      <w:tr w:rsidR="00A24A20" w:rsidRPr="003E1AD6" w14:paraId="10A737CC" w14:textId="77777777" w:rsidTr="0037402C">
        <w:trPr>
          <w:jc w:val="center"/>
        </w:trPr>
        <w:tc>
          <w:tcPr>
            <w:tcW w:w="4876" w:type="dxa"/>
            <w:tcBorders>
              <w:top w:val="nil"/>
              <w:left w:val="nil"/>
              <w:bottom w:val="nil"/>
              <w:right w:val="nil"/>
            </w:tcBorders>
          </w:tcPr>
          <w:p w14:paraId="2DF1E7E8" w14:textId="77777777" w:rsidR="00A24A20" w:rsidRPr="003E1AD6" w:rsidRDefault="00A24A20" w:rsidP="0037402C">
            <w:pPr>
              <w:pStyle w:val="Normal6a"/>
            </w:pPr>
            <w:r w:rsidRPr="003E1AD6">
              <w:t>34.</w:t>
            </w:r>
            <w:r w:rsidRPr="003E1AD6">
              <w:tab/>
              <w:t>salue les précieuses contributions de la Macédoine du Nord à la coopération et à la stabilité régionales par son engagement dans des initiatives régionales;</w:t>
            </w:r>
          </w:p>
        </w:tc>
        <w:tc>
          <w:tcPr>
            <w:tcW w:w="4876" w:type="dxa"/>
            <w:tcBorders>
              <w:top w:val="nil"/>
              <w:left w:val="nil"/>
              <w:bottom w:val="nil"/>
              <w:right w:val="nil"/>
            </w:tcBorders>
          </w:tcPr>
          <w:p w14:paraId="345A8B85" w14:textId="77777777" w:rsidR="00A24A20" w:rsidRPr="003E1AD6" w:rsidRDefault="00A24A20" w:rsidP="0037402C">
            <w:pPr>
              <w:pStyle w:val="Normal6a"/>
            </w:pPr>
            <w:r w:rsidRPr="003E1AD6">
              <w:t>34.</w:t>
            </w:r>
            <w:r w:rsidRPr="003E1AD6">
              <w:tab/>
              <w:t>salue les précieuses contributions de la Macédoine du Nord à la coopération et à la stabilité régionales par son engagement dans des initiatives</w:t>
            </w:r>
            <w:r w:rsidRPr="003E1AD6">
              <w:rPr>
                <w:b/>
                <w:i/>
              </w:rPr>
              <w:t xml:space="preserve"> économiques et diplomatiques</w:t>
            </w:r>
            <w:r w:rsidRPr="003E1AD6">
              <w:t xml:space="preserve"> régionales; </w:t>
            </w:r>
            <w:r w:rsidRPr="003E1AD6">
              <w:rPr>
                <w:b/>
                <w:i/>
              </w:rPr>
              <w:t>constate la contribution de la Macédoine du Nord aux missions de la KFOR de l’OTAN au Kosovo depuis 1999, qui a contribué à la stabilité régionale dans les Balkans occidentaux;</w:t>
            </w:r>
          </w:p>
        </w:tc>
      </w:tr>
    </w:tbl>
    <w:p w14:paraId="7A1455B6"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92927B1" w14:textId="77777777" w:rsidR="00A24A20" w:rsidRPr="003E1AD6" w:rsidRDefault="00A24A20" w:rsidP="00A24A20">
      <w:r w:rsidRPr="003E1AD6">
        <w:rPr>
          <w:rStyle w:val="HideTWBExt"/>
        </w:rPr>
        <w:t>&lt;/Amend&gt;</w:t>
      </w:r>
    </w:p>
    <w:p w14:paraId="2A0B52D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276</w:t>
      </w:r>
      <w:r w:rsidRPr="003E1AD6">
        <w:rPr>
          <w:rStyle w:val="HideTWBExt"/>
          <w:b w:val="0"/>
        </w:rPr>
        <w:t>&lt;/NumAm&gt;</w:t>
      </w:r>
    </w:p>
    <w:p w14:paraId="0F76302B"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44229339"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7D76D4FC" w14:textId="77777777" w:rsidR="00A24A20" w:rsidRPr="003E1AD6" w:rsidRDefault="00A24A20" w:rsidP="00A24A20">
      <w:pPr>
        <w:pStyle w:val="NormalBold"/>
      </w:pPr>
      <w:r w:rsidRPr="003E1AD6">
        <w:rPr>
          <w:rStyle w:val="HideTWBExt"/>
          <w:b w:val="0"/>
        </w:rPr>
        <w:t>&lt;/RepeatBlock-By&gt;</w:t>
      </w:r>
    </w:p>
    <w:p w14:paraId="52D5BB3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C7CD804" w14:textId="77777777" w:rsidR="00A24A20" w:rsidRPr="003E1AD6" w:rsidRDefault="00A24A20" w:rsidP="00A24A20">
      <w:pPr>
        <w:pStyle w:val="NormalBold"/>
      </w:pPr>
      <w:r w:rsidRPr="003E1AD6">
        <w:rPr>
          <w:rStyle w:val="HideTWBExt"/>
          <w:b w:val="0"/>
        </w:rPr>
        <w:t>&lt;Article&gt;</w:t>
      </w:r>
      <w:r w:rsidRPr="003E1AD6">
        <w:t>Paragraphe 34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4DFD0A3" w14:textId="77777777" w:rsidTr="0037402C">
        <w:trPr>
          <w:trHeight w:hRule="exact" w:val="240"/>
          <w:jc w:val="center"/>
        </w:trPr>
        <w:tc>
          <w:tcPr>
            <w:tcW w:w="9752" w:type="dxa"/>
            <w:gridSpan w:val="2"/>
            <w:tcBorders>
              <w:top w:val="nil"/>
              <w:left w:val="nil"/>
              <w:bottom w:val="nil"/>
              <w:right w:val="nil"/>
            </w:tcBorders>
          </w:tcPr>
          <w:p w14:paraId="0C780EE3" w14:textId="77777777" w:rsidR="00A24A20" w:rsidRPr="003E1AD6" w:rsidRDefault="00A24A20" w:rsidP="0037402C"/>
        </w:tc>
      </w:tr>
      <w:tr w:rsidR="00A24A20" w:rsidRPr="003E1AD6" w14:paraId="77D49058" w14:textId="77777777" w:rsidTr="0037402C">
        <w:trPr>
          <w:trHeight w:val="240"/>
          <w:jc w:val="center"/>
        </w:trPr>
        <w:tc>
          <w:tcPr>
            <w:tcW w:w="4876" w:type="dxa"/>
            <w:tcBorders>
              <w:top w:val="nil"/>
              <w:left w:val="nil"/>
              <w:bottom w:val="nil"/>
              <w:right w:val="nil"/>
            </w:tcBorders>
          </w:tcPr>
          <w:p w14:paraId="4953E39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24E1050" w14:textId="77777777" w:rsidR="00A24A20" w:rsidRPr="003E1AD6" w:rsidRDefault="00A24A20" w:rsidP="0037402C">
            <w:pPr>
              <w:pStyle w:val="AmColumnHeading"/>
            </w:pPr>
            <w:r w:rsidRPr="003E1AD6">
              <w:t>Amendement</w:t>
            </w:r>
          </w:p>
        </w:tc>
      </w:tr>
      <w:tr w:rsidR="00A24A20" w:rsidRPr="003E1AD6" w14:paraId="536688F3" w14:textId="77777777" w:rsidTr="0037402C">
        <w:trPr>
          <w:jc w:val="center"/>
        </w:trPr>
        <w:tc>
          <w:tcPr>
            <w:tcW w:w="4876" w:type="dxa"/>
            <w:tcBorders>
              <w:top w:val="nil"/>
              <w:left w:val="nil"/>
              <w:bottom w:val="nil"/>
              <w:right w:val="nil"/>
            </w:tcBorders>
          </w:tcPr>
          <w:p w14:paraId="30B28485" w14:textId="77777777" w:rsidR="00A24A20" w:rsidRPr="003E1AD6" w:rsidRDefault="00A24A20" w:rsidP="0037402C">
            <w:pPr>
              <w:pStyle w:val="Normal6a"/>
            </w:pPr>
            <w:r w:rsidRPr="003E1AD6">
              <w:t>34.</w:t>
            </w:r>
            <w:r w:rsidRPr="003E1AD6">
              <w:tab/>
              <w:t>salue les précieuses contributions de la Macédoine du Nord à la coopération et à la stabilité régionales par son engagement dans des initiatives régionales;</w:t>
            </w:r>
          </w:p>
        </w:tc>
        <w:tc>
          <w:tcPr>
            <w:tcW w:w="4876" w:type="dxa"/>
            <w:tcBorders>
              <w:top w:val="nil"/>
              <w:left w:val="nil"/>
              <w:bottom w:val="nil"/>
              <w:right w:val="nil"/>
            </w:tcBorders>
          </w:tcPr>
          <w:p w14:paraId="4B92A23B" w14:textId="77777777" w:rsidR="00A24A20" w:rsidRPr="003E1AD6" w:rsidRDefault="00A24A20" w:rsidP="0037402C">
            <w:pPr>
              <w:pStyle w:val="Normal6a"/>
            </w:pPr>
            <w:r w:rsidRPr="003E1AD6">
              <w:t>34.</w:t>
            </w:r>
            <w:r w:rsidRPr="003E1AD6">
              <w:tab/>
              <w:t>salue les précieuses contributions de la Macédoine du Nord à la coopération et à la stabilité régionales par son engagement dans des initiatives régionales</w:t>
            </w:r>
            <w:r w:rsidRPr="003E1AD6">
              <w:rPr>
                <w:b/>
                <w:i/>
              </w:rPr>
              <w:t>, telles que le processus de Berlin, le plan de croissance pour les Balkans occidentaux et la mise en œuvre des accords relatifs au marché régional commun, tout en soulignant qu’il importe de garantir leur caractère inclusif</w:t>
            </w:r>
            <w:r w:rsidRPr="003E1AD6">
              <w:t>;</w:t>
            </w:r>
          </w:p>
        </w:tc>
      </w:tr>
    </w:tbl>
    <w:p w14:paraId="1FA0B21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2DDC239" w14:textId="77777777" w:rsidR="00A24A20" w:rsidRPr="003E1AD6" w:rsidRDefault="00A24A20" w:rsidP="00A24A20">
      <w:r w:rsidRPr="003E1AD6">
        <w:rPr>
          <w:rStyle w:val="HideTWBExt"/>
        </w:rPr>
        <w:t>&lt;/Amend&gt;</w:t>
      </w:r>
    </w:p>
    <w:p w14:paraId="2D4497D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277</w:t>
      </w:r>
      <w:r w:rsidRPr="003E1AD6">
        <w:rPr>
          <w:rStyle w:val="HideTWBExt"/>
          <w:b w:val="0"/>
        </w:rPr>
        <w:t>&lt;/NumAm&gt;</w:t>
      </w:r>
    </w:p>
    <w:p w14:paraId="3B823BB2" w14:textId="77777777" w:rsidR="00A24A20" w:rsidRPr="003E1AD6" w:rsidRDefault="00A24A20" w:rsidP="00A24A20">
      <w:pPr>
        <w:pStyle w:val="NormalBold"/>
      </w:pPr>
      <w:r w:rsidRPr="003E1AD6">
        <w:rPr>
          <w:rStyle w:val="HideTWBExt"/>
          <w:b w:val="0"/>
        </w:rPr>
        <w:t>&lt;RepeatBlock-By&gt;&lt;Members&gt;</w:t>
      </w:r>
      <w:r w:rsidRPr="003E1AD6">
        <w:t>Ioan-Rareş Bogdan</w:t>
      </w:r>
      <w:r w:rsidRPr="003E1AD6">
        <w:rPr>
          <w:rStyle w:val="HideTWBExt"/>
          <w:b w:val="0"/>
        </w:rPr>
        <w:t>&lt;/Members&gt;</w:t>
      </w:r>
    </w:p>
    <w:p w14:paraId="0E38E9AB" w14:textId="77777777" w:rsidR="00A24A20" w:rsidRPr="003E1AD6" w:rsidRDefault="00A24A20" w:rsidP="00A24A20">
      <w:pPr>
        <w:pStyle w:val="NormalBold"/>
      </w:pPr>
      <w:r w:rsidRPr="003E1AD6">
        <w:rPr>
          <w:rStyle w:val="HideTWBExt"/>
          <w:b w:val="0"/>
        </w:rPr>
        <w:t>&lt;/RepeatBlock-By&gt;</w:t>
      </w:r>
    </w:p>
    <w:p w14:paraId="3868FBF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E973170" w14:textId="77777777" w:rsidR="00A24A20" w:rsidRPr="003E1AD6" w:rsidRDefault="00A24A20" w:rsidP="00A24A20">
      <w:pPr>
        <w:pStyle w:val="NormalBold"/>
      </w:pPr>
      <w:r w:rsidRPr="003E1AD6">
        <w:rPr>
          <w:rStyle w:val="HideTWBExt"/>
          <w:b w:val="0"/>
        </w:rPr>
        <w:t>&lt;Article&gt;</w:t>
      </w:r>
      <w:r w:rsidRPr="003E1AD6">
        <w:t>Paragraphe 34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8F6B7B7" w14:textId="77777777" w:rsidTr="0037402C">
        <w:trPr>
          <w:trHeight w:hRule="exact" w:val="240"/>
          <w:jc w:val="center"/>
        </w:trPr>
        <w:tc>
          <w:tcPr>
            <w:tcW w:w="9752" w:type="dxa"/>
            <w:gridSpan w:val="2"/>
            <w:tcBorders>
              <w:top w:val="nil"/>
              <w:left w:val="nil"/>
              <w:bottom w:val="nil"/>
              <w:right w:val="nil"/>
            </w:tcBorders>
          </w:tcPr>
          <w:p w14:paraId="79504F14" w14:textId="77777777" w:rsidR="00A24A20" w:rsidRPr="003E1AD6" w:rsidRDefault="00A24A20" w:rsidP="0037402C"/>
        </w:tc>
      </w:tr>
      <w:tr w:rsidR="00A24A20" w:rsidRPr="003E1AD6" w14:paraId="1C78D008" w14:textId="77777777" w:rsidTr="0037402C">
        <w:trPr>
          <w:trHeight w:val="240"/>
          <w:jc w:val="center"/>
        </w:trPr>
        <w:tc>
          <w:tcPr>
            <w:tcW w:w="4876" w:type="dxa"/>
            <w:tcBorders>
              <w:top w:val="nil"/>
              <w:left w:val="nil"/>
              <w:bottom w:val="nil"/>
              <w:right w:val="nil"/>
            </w:tcBorders>
          </w:tcPr>
          <w:p w14:paraId="4BF2AE4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815194F" w14:textId="77777777" w:rsidR="00A24A20" w:rsidRPr="003E1AD6" w:rsidRDefault="00A24A20" w:rsidP="0037402C">
            <w:pPr>
              <w:pStyle w:val="AmColumnHeading"/>
            </w:pPr>
            <w:r w:rsidRPr="003E1AD6">
              <w:t>Amendement</w:t>
            </w:r>
          </w:p>
        </w:tc>
      </w:tr>
      <w:tr w:rsidR="00A24A20" w:rsidRPr="003E1AD6" w14:paraId="5556C3AF" w14:textId="77777777" w:rsidTr="0037402C">
        <w:trPr>
          <w:jc w:val="center"/>
        </w:trPr>
        <w:tc>
          <w:tcPr>
            <w:tcW w:w="4876" w:type="dxa"/>
            <w:tcBorders>
              <w:top w:val="nil"/>
              <w:left w:val="nil"/>
              <w:bottom w:val="nil"/>
              <w:right w:val="nil"/>
            </w:tcBorders>
          </w:tcPr>
          <w:p w14:paraId="61D17EB3" w14:textId="77777777" w:rsidR="00A24A20" w:rsidRPr="003E1AD6" w:rsidRDefault="00A24A20" w:rsidP="0037402C">
            <w:pPr>
              <w:pStyle w:val="Normal6a"/>
            </w:pPr>
            <w:r w:rsidRPr="003E1AD6">
              <w:t>34.</w:t>
            </w:r>
            <w:r w:rsidRPr="003E1AD6">
              <w:tab/>
              <w:t>salue les précieuses contributions de la Macédoine du Nord à la coopération et à la stabilité régionales par son engagement dans des initiatives régionales;</w:t>
            </w:r>
          </w:p>
        </w:tc>
        <w:tc>
          <w:tcPr>
            <w:tcW w:w="4876" w:type="dxa"/>
            <w:tcBorders>
              <w:top w:val="nil"/>
              <w:left w:val="nil"/>
              <w:bottom w:val="nil"/>
              <w:right w:val="nil"/>
            </w:tcBorders>
          </w:tcPr>
          <w:p w14:paraId="3CF670EB" w14:textId="77777777" w:rsidR="00A24A20" w:rsidRPr="003E1AD6" w:rsidRDefault="00A24A20" w:rsidP="0037402C">
            <w:pPr>
              <w:pStyle w:val="Normal6a"/>
            </w:pPr>
            <w:r w:rsidRPr="003E1AD6">
              <w:t>34.</w:t>
            </w:r>
            <w:r w:rsidRPr="003E1AD6">
              <w:tab/>
              <w:t>salue les précieuses</w:t>
            </w:r>
            <w:r w:rsidRPr="003E1AD6">
              <w:rPr>
                <w:b/>
                <w:i/>
              </w:rPr>
              <w:t xml:space="preserve"> et significatives</w:t>
            </w:r>
            <w:r w:rsidRPr="003E1AD6">
              <w:t xml:space="preserve"> contributions de la Macédoine du Nord à la coopération et à la stabilité régionales par son engagement </w:t>
            </w:r>
            <w:r w:rsidRPr="003E1AD6">
              <w:rPr>
                <w:b/>
                <w:i/>
              </w:rPr>
              <w:t>et sa participation active</w:t>
            </w:r>
            <w:r w:rsidRPr="003E1AD6">
              <w:t xml:space="preserve"> dans des initiatives régionales</w:t>
            </w:r>
            <w:r w:rsidRPr="003E1AD6">
              <w:rPr>
                <w:b/>
                <w:i/>
              </w:rPr>
              <w:t xml:space="preserve"> visant à favoriser le dialogue politique, l’intégration économique et la coopération en matière de sécurité</w:t>
            </w:r>
            <w:r w:rsidRPr="003E1AD6">
              <w:t>;</w:t>
            </w:r>
          </w:p>
        </w:tc>
      </w:tr>
    </w:tbl>
    <w:p w14:paraId="7C9DE20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FF4C4AA" w14:textId="77777777" w:rsidR="00A24A20" w:rsidRPr="003E1AD6" w:rsidRDefault="00A24A20" w:rsidP="00A24A20">
      <w:r w:rsidRPr="003E1AD6">
        <w:rPr>
          <w:rStyle w:val="HideTWBExt"/>
        </w:rPr>
        <w:t>&lt;/Amend&gt;</w:t>
      </w:r>
    </w:p>
    <w:p w14:paraId="00F027C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278</w:t>
      </w:r>
      <w:r w:rsidRPr="003E1AD6">
        <w:rPr>
          <w:rStyle w:val="HideTWBExt"/>
          <w:b w:val="0"/>
        </w:rPr>
        <w:t>&lt;/NumAm&gt;</w:t>
      </w:r>
    </w:p>
    <w:p w14:paraId="18326B64" w14:textId="77777777" w:rsidR="00A24A20" w:rsidRPr="003E1AD6" w:rsidRDefault="00A24A20" w:rsidP="00A24A20">
      <w:pPr>
        <w:pStyle w:val="NormalBold"/>
      </w:pPr>
      <w:r w:rsidRPr="003E1AD6">
        <w:rPr>
          <w:rStyle w:val="HideTWBExt"/>
          <w:b w:val="0"/>
        </w:rPr>
        <w:t>&lt;RepeatBlock-By&gt;&lt;Members&gt;</w:t>
      </w:r>
      <w:r w:rsidRPr="003E1AD6">
        <w:t>Emmanouil Fragkos, Galato Alexandraki</w:t>
      </w:r>
      <w:r w:rsidRPr="003E1AD6">
        <w:rPr>
          <w:rStyle w:val="HideTWBExt"/>
          <w:b w:val="0"/>
        </w:rPr>
        <w:t>&lt;/Members&gt;</w:t>
      </w:r>
    </w:p>
    <w:p w14:paraId="614E8CA6" w14:textId="77777777" w:rsidR="00A24A20" w:rsidRPr="003E1AD6" w:rsidRDefault="00A24A20" w:rsidP="00A24A20">
      <w:pPr>
        <w:pStyle w:val="NormalBold"/>
      </w:pPr>
      <w:r w:rsidRPr="003E1AD6">
        <w:rPr>
          <w:rStyle w:val="HideTWBExt"/>
          <w:b w:val="0"/>
        </w:rPr>
        <w:t>&lt;/RepeatBlock-By&gt;</w:t>
      </w:r>
    </w:p>
    <w:p w14:paraId="1D7696B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9812221" w14:textId="77777777" w:rsidR="00A24A20" w:rsidRPr="003E1AD6" w:rsidRDefault="00A24A20" w:rsidP="00A24A20">
      <w:pPr>
        <w:pStyle w:val="NormalBold"/>
      </w:pPr>
      <w:r w:rsidRPr="003E1AD6">
        <w:rPr>
          <w:rStyle w:val="HideTWBExt"/>
          <w:b w:val="0"/>
        </w:rPr>
        <w:t>&lt;Article&gt;</w:t>
      </w:r>
      <w:r w:rsidRPr="003E1AD6">
        <w:t>Paragraphe 34</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06B1A5F" w14:textId="77777777" w:rsidTr="0037402C">
        <w:trPr>
          <w:trHeight w:hRule="exact" w:val="240"/>
          <w:jc w:val="center"/>
        </w:trPr>
        <w:tc>
          <w:tcPr>
            <w:tcW w:w="9752" w:type="dxa"/>
            <w:gridSpan w:val="2"/>
            <w:tcBorders>
              <w:top w:val="nil"/>
              <w:left w:val="nil"/>
              <w:bottom w:val="nil"/>
              <w:right w:val="nil"/>
            </w:tcBorders>
          </w:tcPr>
          <w:p w14:paraId="1A072D8C" w14:textId="77777777" w:rsidR="00A24A20" w:rsidRPr="003E1AD6" w:rsidRDefault="00A24A20" w:rsidP="0037402C"/>
        </w:tc>
      </w:tr>
      <w:tr w:rsidR="00A24A20" w:rsidRPr="003E1AD6" w14:paraId="6F9923C8" w14:textId="77777777" w:rsidTr="0037402C">
        <w:trPr>
          <w:trHeight w:val="240"/>
          <w:jc w:val="center"/>
        </w:trPr>
        <w:tc>
          <w:tcPr>
            <w:tcW w:w="4876" w:type="dxa"/>
            <w:tcBorders>
              <w:top w:val="nil"/>
              <w:left w:val="nil"/>
              <w:bottom w:val="nil"/>
              <w:right w:val="nil"/>
            </w:tcBorders>
          </w:tcPr>
          <w:p w14:paraId="47DF5F1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F4EDDA0" w14:textId="77777777" w:rsidR="00A24A20" w:rsidRPr="003E1AD6" w:rsidRDefault="00A24A20" w:rsidP="0037402C">
            <w:pPr>
              <w:pStyle w:val="AmColumnHeading"/>
            </w:pPr>
            <w:r w:rsidRPr="003E1AD6">
              <w:t>Amendement</w:t>
            </w:r>
          </w:p>
        </w:tc>
      </w:tr>
      <w:tr w:rsidR="00A24A20" w:rsidRPr="003E1AD6" w14:paraId="428426BF" w14:textId="77777777" w:rsidTr="0037402C">
        <w:trPr>
          <w:jc w:val="center"/>
        </w:trPr>
        <w:tc>
          <w:tcPr>
            <w:tcW w:w="4876" w:type="dxa"/>
            <w:tcBorders>
              <w:top w:val="nil"/>
              <w:left w:val="nil"/>
              <w:bottom w:val="nil"/>
              <w:right w:val="nil"/>
            </w:tcBorders>
          </w:tcPr>
          <w:p w14:paraId="60FE95A2" w14:textId="77777777" w:rsidR="00A24A20" w:rsidRPr="003E1AD6" w:rsidRDefault="00A24A20" w:rsidP="0037402C">
            <w:pPr>
              <w:pStyle w:val="Normal6a"/>
            </w:pPr>
            <w:r w:rsidRPr="003E1AD6">
              <w:t>34.</w:t>
            </w:r>
            <w:r w:rsidRPr="003E1AD6">
              <w:tab/>
            </w:r>
            <w:r w:rsidRPr="003E1AD6">
              <w:rPr>
                <w:b/>
                <w:i/>
              </w:rPr>
              <w:t xml:space="preserve">salue les précieuses contributions de la Macédoine du Nord à la coopération et à la stabilité régionales par son engagement dans </w:t>
            </w:r>
            <w:r w:rsidRPr="003E1AD6">
              <w:t>des initiatives régionales;</w:t>
            </w:r>
          </w:p>
        </w:tc>
        <w:tc>
          <w:tcPr>
            <w:tcW w:w="4876" w:type="dxa"/>
            <w:tcBorders>
              <w:top w:val="nil"/>
              <w:left w:val="nil"/>
              <w:bottom w:val="nil"/>
              <w:right w:val="nil"/>
            </w:tcBorders>
          </w:tcPr>
          <w:p w14:paraId="21BF49EF" w14:textId="77777777" w:rsidR="00A24A20" w:rsidRPr="003E1AD6" w:rsidRDefault="00A24A20" w:rsidP="0037402C">
            <w:pPr>
              <w:pStyle w:val="Normal6a"/>
            </w:pPr>
            <w:r w:rsidRPr="003E1AD6">
              <w:t>34.</w:t>
            </w:r>
            <w:r w:rsidRPr="003E1AD6">
              <w:tab/>
            </w:r>
            <w:r w:rsidRPr="003E1AD6">
              <w:rPr>
                <w:b/>
                <w:i/>
              </w:rPr>
              <w:t xml:space="preserve">note l’importance de la participation de tous les États des Balkans, y compris de Skopje, à </w:t>
            </w:r>
            <w:r w:rsidRPr="003E1AD6">
              <w:t>des initiatives régionales</w:t>
            </w:r>
            <w:r w:rsidRPr="003E1AD6">
              <w:rPr>
                <w:b/>
                <w:i/>
              </w:rPr>
              <w:t xml:space="preserve"> de stabilité et de coopération dans des domaines tels que l’environnement et les transports</w:t>
            </w:r>
            <w:r w:rsidRPr="003E1AD6">
              <w:t>;</w:t>
            </w:r>
          </w:p>
        </w:tc>
      </w:tr>
    </w:tbl>
    <w:p w14:paraId="62CF4DD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{EL}</w:t>
      </w:r>
      <w:r w:rsidRPr="003E1AD6">
        <w:t>el</w:t>
      </w:r>
      <w:r w:rsidRPr="003E1AD6">
        <w:rPr>
          <w:rStyle w:val="HideTWBExt"/>
        </w:rPr>
        <w:t>&lt;/Original&gt;</w:t>
      </w:r>
    </w:p>
    <w:p w14:paraId="45E9425D" w14:textId="77777777" w:rsidR="00A24A20" w:rsidRPr="003E1AD6" w:rsidRDefault="00A24A20" w:rsidP="00A24A20">
      <w:r w:rsidRPr="003E1AD6">
        <w:rPr>
          <w:rStyle w:val="HideTWBExt"/>
        </w:rPr>
        <w:t>&lt;/Amend&gt;</w:t>
      </w:r>
    </w:p>
    <w:p w14:paraId="53054A7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279</w:t>
      </w:r>
      <w:r w:rsidRPr="003E1AD6">
        <w:rPr>
          <w:rStyle w:val="HideTWBExt"/>
          <w:b w:val="0"/>
        </w:rPr>
        <w:t>&lt;/NumAm&gt;</w:t>
      </w:r>
    </w:p>
    <w:p w14:paraId="0D07C69A" w14:textId="77777777" w:rsidR="00A24A20" w:rsidRPr="003E1AD6" w:rsidRDefault="00A24A20" w:rsidP="00A24A20">
      <w:pPr>
        <w:pStyle w:val="NormalBold"/>
      </w:pPr>
      <w:r w:rsidRPr="003E1AD6">
        <w:rPr>
          <w:rStyle w:val="HideTWBExt"/>
          <w:b w:val="0"/>
        </w:rPr>
        <w:t>&lt;RepeatBlock-By&gt;&lt;Members&gt;</w:t>
      </w:r>
      <w:r w:rsidRPr="003E1AD6">
        <w:t>Andrey Kovatchev, Sunčana Glavak, Davor Ivo Stier, Tomislav Sokol, Ondřej Kolář</w:t>
      </w:r>
      <w:r w:rsidRPr="003E1AD6">
        <w:rPr>
          <w:rStyle w:val="HideTWBExt"/>
          <w:b w:val="0"/>
        </w:rPr>
        <w:t>&lt;/Members&gt;</w:t>
      </w:r>
    </w:p>
    <w:p w14:paraId="7E5ABAF6" w14:textId="77777777" w:rsidR="00A24A20" w:rsidRPr="003E1AD6" w:rsidRDefault="00A24A20" w:rsidP="00A24A20">
      <w:pPr>
        <w:pStyle w:val="NormalBold"/>
      </w:pPr>
      <w:r w:rsidRPr="003E1AD6">
        <w:rPr>
          <w:rStyle w:val="HideTWBExt"/>
          <w:b w:val="0"/>
        </w:rPr>
        <w:t>&lt;/RepeatBlock-By&gt;</w:t>
      </w:r>
    </w:p>
    <w:p w14:paraId="79C3785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AEC5694" w14:textId="77777777" w:rsidR="00A24A20" w:rsidRPr="003E1AD6" w:rsidRDefault="00A24A20" w:rsidP="00A24A20">
      <w:pPr>
        <w:pStyle w:val="NormalBold"/>
      </w:pPr>
      <w:r w:rsidRPr="003E1AD6">
        <w:rPr>
          <w:rStyle w:val="HideTWBExt"/>
          <w:b w:val="0"/>
        </w:rPr>
        <w:t>&lt;Article&gt;</w:t>
      </w:r>
      <w:r w:rsidRPr="003E1AD6">
        <w:t>Paragraphe 34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562010C" w14:textId="77777777" w:rsidTr="0037402C">
        <w:trPr>
          <w:trHeight w:hRule="exact" w:val="240"/>
          <w:jc w:val="center"/>
        </w:trPr>
        <w:tc>
          <w:tcPr>
            <w:tcW w:w="9752" w:type="dxa"/>
            <w:gridSpan w:val="2"/>
            <w:tcBorders>
              <w:top w:val="nil"/>
              <w:left w:val="nil"/>
              <w:bottom w:val="nil"/>
              <w:right w:val="nil"/>
            </w:tcBorders>
          </w:tcPr>
          <w:p w14:paraId="37C255CA" w14:textId="77777777" w:rsidR="00A24A20" w:rsidRPr="003E1AD6" w:rsidRDefault="00A24A20" w:rsidP="0037402C"/>
        </w:tc>
      </w:tr>
      <w:tr w:rsidR="00A24A20" w:rsidRPr="003E1AD6" w14:paraId="708636F1" w14:textId="77777777" w:rsidTr="0037402C">
        <w:trPr>
          <w:trHeight w:val="240"/>
          <w:jc w:val="center"/>
        </w:trPr>
        <w:tc>
          <w:tcPr>
            <w:tcW w:w="4876" w:type="dxa"/>
            <w:tcBorders>
              <w:top w:val="nil"/>
              <w:left w:val="nil"/>
              <w:bottom w:val="nil"/>
              <w:right w:val="nil"/>
            </w:tcBorders>
          </w:tcPr>
          <w:p w14:paraId="0BCEFAF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E7E5B6D" w14:textId="77777777" w:rsidR="00A24A20" w:rsidRPr="003E1AD6" w:rsidRDefault="00A24A20" w:rsidP="0037402C">
            <w:pPr>
              <w:pStyle w:val="AmColumnHeading"/>
            </w:pPr>
            <w:r w:rsidRPr="003E1AD6">
              <w:t>Amendement</w:t>
            </w:r>
          </w:p>
        </w:tc>
      </w:tr>
      <w:tr w:rsidR="00A24A20" w:rsidRPr="003E1AD6" w14:paraId="561A5F40" w14:textId="77777777" w:rsidTr="0037402C">
        <w:trPr>
          <w:jc w:val="center"/>
        </w:trPr>
        <w:tc>
          <w:tcPr>
            <w:tcW w:w="4876" w:type="dxa"/>
            <w:tcBorders>
              <w:top w:val="nil"/>
              <w:left w:val="nil"/>
              <w:bottom w:val="nil"/>
              <w:right w:val="nil"/>
            </w:tcBorders>
          </w:tcPr>
          <w:p w14:paraId="67F6AD4A" w14:textId="77777777" w:rsidR="00A24A20" w:rsidRPr="003E1AD6" w:rsidRDefault="00A24A20" w:rsidP="0037402C">
            <w:pPr>
              <w:pStyle w:val="Normal6a"/>
            </w:pPr>
          </w:p>
        </w:tc>
        <w:tc>
          <w:tcPr>
            <w:tcW w:w="4876" w:type="dxa"/>
            <w:tcBorders>
              <w:top w:val="nil"/>
              <w:left w:val="nil"/>
              <w:bottom w:val="nil"/>
              <w:right w:val="nil"/>
            </w:tcBorders>
          </w:tcPr>
          <w:p w14:paraId="7D62E5E4" w14:textId="77777777" w:rsidR="00A24A20" w:rsidRPr="003E1AD6" w:rsidRDefault="00A24A20" w:rsidP="0037402C">
            <w:pPr>
              <w:pStyle w:val="Normal6a"/>
            </w:pPr>
            <w:r w:rsidRPr="003E1AD6">
              <w:rPr>
                <w:b/>
                <w:i/>
              </w:rPr>
              <w:t>34 bis.</w:t>
            </w:r>
            <w:r w:rsidRPr="003E1AD6">
              <w:tab/>
            </w:r>
            <w:r w:rsidRPr="003E1AD6">
              <w:rPr>
                <w:b/>
                <w:i/>
              </w:rPr>
              <w:t>exprime sa profonde inquiétude à l’égard du projet dit du «monde serbe» et du fait que des représentants du gouvernement de Macédoine du Nord ont ouvertement défendu, promu et œuvré à la mise en œuvre de ce concept; condamne à cet égard le fait qu’une réunion promouvant ledit concept se soit tenue en janvier 2025, le jour de la Saint-Sava, à Skopje, en présence de représentants des gouvernements de Serbie, de Republika Srpska en Bosnie-Herzégovine et de Macédoine du Nord; condamne la participation du gouvernement de Macédoine du Nord à l’«Assemblée de tous les Serbes», sous le slogan «Un peuple, une assemblée» tenue à Belgrade le 8 juin 2024, ainsi que la participation du vice-premier ministre Ivan Stoilkovic au «Rassemblement commémoratif pour les victimes de l’OTAN» tenu à Belgrade le 25 mars; condamne la participation à des réunions qui tentent d’établir une sphère d’influence portant atteinte à la souveraineté du pays et à la stabilité de la région;</w:t>
            </w:r>
          </w:p>
        </w:tc>
      </w:tr>
    </w:tbl>
    <w:p w14:paraId="4CC50B2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E4A4032" w14:textId="77777777" w:rsidR="00A24A20" w:rsidRPr="003E1AD6" w:rsidRDefault="00A24A20" w:rsidP="00A24A20">
      <w:r w:rsidRPr="003E1AD6">
        <w:rPr>
          <w:rStyle w:val="HideTWBExt"/>
        </w:rPr>
        <w:t>&lt;/Amend&gt;</w:t>
      </w:r>
    </w:p>
    <w:p w14:paraId="03C1294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280</w:t>
      </w:r>
      <w:r w:rsidRPr="003E1AD6">
        <w:rPr>
          <w:rStyle w:val="HideTWBExt"/>
          <w:b w:val="0"/>
        </w:rPr>
        <w:t>&lt;/NumAm&gt;</w:t>
      </w:r>
    </w:p>
    <w:p w14:paraId="2459C9BC"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239D0093" w14:textId="77777777" w:rsidR="00A24A20" w:rsidRPr="003E1AD6" w:rsidRDefault="00A24A20" w:rsidP="00A24A20">
      <w:pPr>
        <w:pStyle w:val="NormalBold"/>
      </w:pPr>
      <w:r w:rsidRPr="003E1AD6">
        <w:rPr>
          <w:rStyle w:val="HideTWBExt"/>
          <w:b w:val="0"/>
        </w:rPr>
        <w:t>&lt;/RepeatBlock-By&gt;</w:t>
      </w:r>
    </w:p>
    <w:p w14:paraId="592BC19F"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EAFCFC4" w14:textId="77777777" w:rsidR="00A24A20" w:rsidRPr="003E1AD6" w:rsidRDefault="00A24A20" w:rsidP="00A24A20">
      <w:pPr>
        <w:pStyle w:val="NormalBold"/>
      </w:pPr>
      <w:r w:rsidRPr="003E1AD6">
        <w:rPr>
          <w:rStyle w:val="HideTWBExt"/>
          <w:b w:val="0"/>
        </w:rPr>
        <w:t>&lt;Article&gt;</w:t>
      </w:r>
      <w:r w:rsidRPr="003E1AD6">
        <w:t>Paragraphe 34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A4EDC51" w14:textId="77777777" w:rsidTr="0037402C">
        <w:trPr>
          <w:trHeight w:hRule="exact" w:val="240"/>
          <w:jc w:val="center"/>
        </w:trPr>
        <w:tc>
          <w:tcPr>
            <w:tcW w:w="9752" w:type="dxa"/>
            <w:gridSpan w:val="2"/>
            <w:tcBorders>
              <w:top w:val="nil"/>
              <w:left w:val="nil"/>
              <w:bottom w:val="nil"/>
              <w:right w:val="nil"/>
            </w:tcBorders>
          </w:tcPr>
          <w:p w14:paraId="39C29EB2" w14:textId="77777777" w:rsidR="00A24A20" w:rsidRPr="003E1AD6" w:rsidRDefault="00A24A20" w:rsidP="0037402C"/>
        </w:tc>
      </w:tr>
      <w:tr w:rsidR="00A24A20" w:rsidRPr="003E1AD6" w14:paraId="1471B611" w14:textId="77777777" w:rsidTr="0037402C">
        <w:trPr>
          <w:trHeight w:val="240"/>
          <w:jc w:val="center"/>
        </w:trPr>
        <w:tc>
          <w:tcPr>
            <w:tcW w:w="4876" w:type="dxa"/>
            <w:tcBorders>
              <w:top w:val="nil"/>
              <w:left w:val="nil"/>
              <w:bottom w:val="nil"/>
              <w:right w:val="nil"/>
            </w:tcBorders>
          </w:tcPr>
          <w:p w14:paraId="3E66FE7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03D22EE" w14:textId="77777777" w:rsidR="00A24A20" w:rsidRPr="003E1AD6" w:rsidRDefault="00A24A20" w:rsidP="0037402C">
            <w:pPr>
              <w:pStyle w:val="AmColumnHeading"/>
            </w:pPr>
            <w:r w:rsidRPr="003E1AD6">
              <w:t>Amendement</w:t>
            </w:r>
          </w:p>
        </w:tc>
      </w:tr>
      <w:tr w:rsidR="00A24A20" w:rsidRPr="003E1AD6" w14:paraId="1C757E39" w14:textId="77777777" w:rsidTr="0037402C">
        <w:trPr>
          <w:jc w:val="center"/>
        </w:trPr>
        <w:tc>
          <w:tcPr>
            <w:tcW w:w="4876" w:type="dxa"/>
            <w:tcBorders>
              <w:top w:val="nil"/>
              <w:left w:val="nil"/>
              <w:bottom w:val="nil"/>
              <w:right w:val="nil"/>
            </w:tcBorders>
          </w:tcPr>
          <w:p w14:paraId="69626717" w14:textId="77777777" w:rsidR="00A24A20" w:rsidRPr="003E1AD6" w:rsidRDefault="00A24A20" w:rsidP="0037402C">
            <w:pPr>
              <w:pStyle w:val="Normal6a"/>
            </w:pPr>
          </w:p>
        </w:tc>
        <w:tc>
          <w:tcPr>
            <w:tcW w:w="4876" w:type="dxa"/>
            <w:tcBorders>
              <w:top w:val="nil"/>
              <w:left w:val="nil"/>
              <w:bottom w:val="nil"/>
              <w:right w:val="nil"/>
            </w:tcBorders>
          </w:tcPr>
          <w:p w14:paraId="7F19D10B" w14:textId="77777777" w:rsidR="00A24A20" w:rsidRPr="003E1AD6" w:rsidRDefault="00A24A20" w:rsidP="0037402C">
            <w:pPr>
              <w:pStyle w:val="Normal6a"/>
            </w:pPr>
            <w:r w:rsidRPr="003E1AD6">
              <w:rPr>
                <w:b/>
                <w:i/>
              </w:rPr>
              <w:t>34 bis.</w:t>
            </w:r>
            <w:r w:rsidRPr="003E1AD6">
              <w:tab/>
            </w:r>
            <w:r w:rsidRPr="003E1AD6">
              <w:rPr>
                <w:b/>
                <w:i/>
              </w:rPr>
              <w:t>exhorte le gouvernement de Macédoine du Nord à publier rapidement tous les textes, déjà approuvés par la commission pluridisciplinaire conjointe d’experts, dans les langues respectives de la Bulgarie, de la République de Macédoine du Nord, et en anglais, comme convenu dans le deuxième protocole du traité de bon voisinage, dans lequel les pays se sont engagés à publier, dans un délai d’un mois après la signature du protocole le 17 juillet 2022, sur les sites Internet des deux gouvernements, toutes les conclusions et recommandations des travaux de la commission mixte multidisciplinaire d’experts sur les questions historiques et éducatives à ce jour;</w:t>
            </w:r>
          </w:p>
        </w:tc>
      </w:tr>
    </w:tbl>
    <w:p w14:paraId="6278017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30DDD567" w14:textId="77777777" w:rsidR="00A24A20" w:rsidRPr="003E1AD6" w:rsidRDefault="00A24A20" w:rsidP="00A24A20">
      <w:r w:rsidRPr="003E1AD6">
        <w:rPr>
          <w:rStyle w:val="HideTWBExt"/>
        </w:rPr>
        <w:t>&lt;/Amend&gt;</w:t>
      </w:r>
    </w:p>
    <w:p w14:paraId="479B89E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281</w:t>
      </w:r>
      <w:r w:rsidRPr="003E1AD6">
        <w:rPr>
          <w:rStyle w:val="HideTWBExt"/>
          <w:b w:val="0"/>
        </w:rPr>
        <w:t>&lt;/NumAm&gt;</w:t>
      </w:r>
    </w:p>
    <w:p w14:paraId="350781CC" w14:textId="77777777" w:rsidR="00A24A20" w:rsidRPr="003E1AD6" w:rsidRDefault="00A24A20" w:rsidP="00A24A20">
      <w:pPr>
        <w:pStyle w:val="NormalBold"/>
      </w:pPr>
      <w:r w:rsidRPr="003E1AD6">
        <w:rPr>
          <w:rStyle w:val="HideTWBExt"/>
          <w:b w:val="0"/>
        </w:rPr>
        <w:t>&lt;RepeatBlock-By&gt;&lt;Members&gt;</w:t>
      </w:r>
      <w:r w:rsidRPr="003E1AD6">
        <w:t>Emmanouil Fragkos, Galato Alexandraki</w:t>
      </w:r>
      <w:r w:rsidRPr="003E1AD6">
        <w:rPr>
          <w:rStyle w:val="HideTWBExt"/>
          <w:b w:val="0"/>
        </w:rPr>
        <w:t>&lt;/Members&gt;</w:t>
      </w:r>
    </w:p>
    <w:p w14:paraId="7C0B3F21" w14:textId="77777777" w:rsidR="00A24A20" w:rsidRPr="003E1AD6" w:rsidRDefault="00A24A20" w:rsidP="00A24A20">
      <w:pPr>
        <w:pStyle w:val="NormalBold"/>
      </w:pPr>
      <w:r w:rsidRPr="003E1AD6">
        <w:rPr>
          <w:rStyle w:val="HideTWBExt"/>
          <w:b w:val="0"/>
        </w:rPr>
        <w:t>&lt;/RepeatBlock-By&gt;</w:t>
      </w:r>
    </w:p>
    <w:p w14:paraId="5681D4E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DD10B10" w14:textId="77777777" w:rsidR="00A24A20" w:rsidRPr="003E1AD6" w:rsidRDefault="00A24A20" w:rsidP="00A24A20">
      <w:pPr>
        <w:pStyle w:val="NormalBold"/>
      </w:pPr>
      <w:r w:rsidRPr="003E1AD6">
        <w:rPr>
          <w:rStyle w:val="HideTWBExt"/>
          <w:b w:val="0"/>
        </w:rPr>
        <w:t>&lt;Article&gt;</w:t>
      </w:r>
      <w:r w:rsidRPr="003E1AD6">
        <w:t>Paragraphe 35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9BCD6A3" w14:textId="77777777" w:rsidTr="0037402C">
        <w:trPr>
          <w:trHeight w:hRule="exact" w:val="240"/>
          <w:jc w:val="center"/>
        </w:trPr>
        <w:tc>
          <w:tcPr>
            <w:tcW w:w="9752" w:type="dxa"/>
            <w:gridSpan w:val="2"/>
            <w:tcBorders>
              <w:top w:val="nil"/>
              <w:left w:val="nil"/>
              <w:bottom w:val="nil"/>
              <w:right w:val="nil"/>
            </w:tcBorders>
          </w:tcPr>
          <w:p w14:paraId="67A255A7" w14:textId="77777777" w:rsidR="00A24A20" w:rsidRPr="003E1AD6" w:rsidRDefault="00A24A20" w:rsidP="0037402C"/>
        </w:tc>
      </w:tr>
      <w:tr w:rsidR="00A24A20" w:rsidRPr="003E1AD6" w14:paraId="4640EC52" w14:textId="77777777" w:rsidTr="0037402C">
        <w:trPr>
          <w:trHeight w:val="240"/>
          <w:jc w:val="center"/>
        </w:trPr>
        <w:tc>
          <w:tcPr>
            <w:tcW w:w="4876" w:type="dxa"/>
            <w:tcBorders>
              <w:top w:val="nil"/>
              <w:left w:val="nil"/>
              <w:bottom w:val="nil"/>
              <w:right w:val="nil"/>
            </w:tcBorders>
          </w:tcPr>
          <w:p w14:paraId="3C83056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09741B1D" w14:textId="77777777" w:rsidR="00A24A20" w:rsidRPr="003E1AD6" w:rsidRDefault="00A24A20" w:rsidP="0037402C">
            <w:pPr>
              <w:pStyle w:val="AmColumnHeading"/>
            </w:pPr>
            <w:r w:rsidRPr="003E1AD6">
              <w:t>Amendement</w:t>
            </w:r>
          </w:p>
        </w:tc>
      </w:tr>
      <w:tr w:rsidR="00A24A20" w:rsidRPr="003E1AD6" w14:paraId="01E13980" w14:textId="77777777" w:rsidTr="0037402C">
        <w:trPr>
          <w:jc w:val="center"/>
        </w:trPr>
        <w:tc>
          <w:tcPr>
            <w:tcW w:w="4876" w:type="dxa"/>
            <w:tcBorders>
              <w:top w:val="nil"/>
              <w:left w:val="nil"/>
              <w:bottom w:val="nil"/>
              <w:right w:val="nil"/>
            </w:tcBorders>
          </w:tcPr>
          <w:p w14:paraId="43B6D5E3" w14:textId="77777777" w:rsidR="00A24A20" w:rsidRPr="003E1AD6" w:rsidRDefault="00A24A20" w:rsidP="0037402C">
            <w:pPr>
              <w:pStyle w:val="Normal6a"/>
            </w:pPr>
            <w:r w:rsidRPr="003E1AD6">
              <w:t>35.</w:t>
            </w:r>
            <w:r w:rsidRPr="003E1AD6">
              <w:tab/>
            </w:r>
            <w:r w:rsidRPr="003E1AD6">
              <w:rPr>
                <w:b/>
                <w:i/>
              </w:rPr>
              <w:t>se félicite de l’engagement du pays à entretenir des relations de bon voisinage et de son rôle de modèle pour le règlement pacifique des différends bilatéraux par le dialogue et la compréhension mutuelle; rappelle, à cet égard, que les accords bilatéraux devraient être mis en œuvre de bonne foi par toutes les parties et produire des résultats tangibles, notamment l’accord de Prespa avec la Grèce et le traité d’amitié, de bon voisinage et de coopération avec la Bulgarie;</w:t>
            </w:r>
            <w:r w:rsidRPr="003E1AD6">
              <w:t xml:space="preserve"> demande un engagement constant en faveur du dialogue et de la coopération avec les pays voisins afin de favoriser la confiance mutuelle;</w:t>
            </w:r>
          </w:p>
        </w:tc>
        <w:tc>
          <w:tcPr>
            <w:tcW w:w="4876" w:type="dxa"/>
            <w:tcBorders>
              <w:top w:val="nil"/>
              <w:left w:val="nil"/>
              <w:bottom w:val="nil"/>
              <w:right w:val="nil"/>
            </w:tcBorders>
          </w:tcPr>
          <w:p w14:paraId="583845F9" w14:textId="77777777" w:rsidR="00A24A20" w:rsidRPr="003E1AD6" w:rsidRDefault="00A24A20" w:rsidP="0037402C">
            <w:pPr>
              <w:pStyle w:val="Normal6a"/>
            </w:pPr>
            <w:r w:rsidRPr="003E1AD6">
              <w:t>35.</w:t>
            </w:r>
            <w:r w:rsidRPr="003E1AD6">
              <w:tab/>
              <w:t>demande un engagement constant en faveur du dialogue et de la coopération avec les pays voisins afin de favoriser la confiance mutuelle;</w:t>
            </w:r>
          </w:p>
        </w:tc>
      </w:tr>
    </w:tbl>
    <w:p w14:paraId="3867A76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{EL}</w:t>
      </w:r>
      <w:r w:rsidRPr="003E1AD6">
        <w:t>el</w:t>
      </w:r>
      <w:r w:rsidRPr="003E1AD6">
        <w:rPr>
          <w:rStyle w:val="HideTWBExt"/>
        </w:rPr>
        <w:t>&lt;/Original&gt;</w:t>
      </w:r>
    </w:p>
    <w:p w14:paraId="7B8D4A2B" w14:textId="77777777" w:rsidR="00A24A20" w:rsidRPr="003E1AD6" w:rsidRDefault="00A24A20" w:rsidP="00A24A20">
      <w:r w:rsidRPr="003E1AD6">
        <w:rPr>
          <w:rStyle w:val="HideTWBExt"/>
        </w:rPr>
        <w:t>&lt;/Amend&gt;</w:t>
      </w:r>
    </w:p>
    <w:p w14:paraId="0532710D"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282</w:t>
      </w:r>
      <w:r w:rsidRPr="003E1AD6">
        <w:rPr>
          <w:rStyle w:val="HideTWBExt"/>
          <w:b w:val="0"/>
        </w:rPr>
        <w:t>&lt;/NumAm&gt;</w:t>
      </w:r>
    </w:p>
    <w:p w14:paraId="7B279FF0" w14:textId="77777777" w:rsidR="00A24A20" w:rsidRPr="003E1AD6" w:rsidRDefault="00A24A20" w:rsidP="00A24A20">
      <w:pPr>
        <w:pStyle w:val="NormalBold"/>
      </w:pPr>
      <w:r w:rsidRPr="003E1AD6">
        <w:rPr>
          <w:rStyle w:val="HideTWBExt"/>
          <w:b w:val="0"/>
        </w:rPr>
        <w:t>&lt;RepeatBlock-By&gt;&lt;Members&gt;</w:t>
      </w:r>
      <w:r w:rsidRPr="003E1AD6">
        <w:t>Ioan-Rareş Bogdan</w:t>
      </w:r>
      <w:r w:rsidRPr="003E1AD6">
        <w:rPr>
          <w:rStyle w:val="HideTWBExt"/>
          <w:b w:val="0"/>
        </w:rPr>
        <w:t>&lt;/Members&gt;</w:t>
      </w:r>
    </w:p>
    <w:p w14:paraId="3A2FBE70" w14:textId="77777777" w:rsidR="00A24A20" w:rsidRPr="003E1AD6" w:rsidRDefault="00A24A20" w:rsidP="00A24A20">
      <w:pPr>
        <w:pStyle w:val="NormalBold"/>
      </w:pPr>
      <w:r w:rsidRPr="003E1AD6">
        <w:rPr>
          <w:rStyle w:val="HideTWBExt"/>
          <w:b w:val="0"/>
        </w:rPr>
        <w:t>&lt;/RepeatBlock-By&gt;</w:t>
      </w:r>
    </w:p>
    <w:p w14:paraId="54A99917"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962EF5C" w14:textId="77777777" w:rsidR="00A24A20" w:rsidRPr="003E1AD6" w:rsidRDefault="00A24A20" w:rsidP="00A24A20">
      <w:pPr>
        <w:pStyle w:val="NormalBold"/>
      </w:pPr>
      <w:r w:rsidRPr="003E1AD6">
        <w:rPr>
          <w:rStyle w:val="HideTWBExt"/>
          <w:b w:val="0"/>
        </w:rPr>
        <w:t>&lt;Article&gt;</w:t>
      </w:r>
      <w:r w:rsidRPr="003E1AD6">
        <w:t>Paragraphe 35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D037478" w14:textId="77777777" w:rsidTr="0037402C">
        <w:trPr>
          <w:trHeight w:hRule="exact" w:val="240"/>
          <w:jc w:val="center"/>
        </w:trPr>
        <w:tc>
          <w:tcPr>
            <w:tcW w:w="9752" w:type="dxa"/>
            <w:gridSpan w:val="2"/>
            <w:tcBorders>
              <w:top w:val="nil"/>
              <w:left w:val="nil"/>
              <w:bottom w:val="nil"/>
              <w:right w:val="nil"/>
            </w:tcBorders>
          </w:tcPr>
          <w:p w14:paraId="33855465" w14:textId="77777777" w:rsidR="00A24A20" w:rsidRPr="003E1AD6" w:rsidRDefault="00A24A20" w:rsidP="0037402C"/>
        </w:tc>
      </w:tr>
      <w:tr w:rsidR="00A24A20" w:rsidRPr="003E1AD6" w14:paraId="60C28D9C" w14:textId="77777777" w:rsidTr="0037402C">
        <w:trPr>
          <w:trHeight w:val="240"/>
          <w:jc w:val="center"/>
        </w:trPr>
        <w:tc>
          <w:tcPr>
            <w:tcW w:w="4876" w:type="dxa"/>
            <w:tcBorders>
              <w:top w:val="nil"/>
              <w:left w:val="nil"/>
              <w:bottom w:val="nil"/>
              <w:right w:val="nil"/>
            </w:tcBorders>
          </w:tcPr>
          <w:p w14:paraId="2897E7E7"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6A84742" w14:textId="77777777" w:rsidR="00A24A20" w:rsidRPr="003E1AD6" w:rsidRDefault="00A24A20" w:rsidP="0037402C">
            <w:pPr>
              <w:pStyle w:val="AmColumnHeading"/>
            </w:pPr>
            <w:r w:rsidRPr="003E1AD6">
              <w:t>Amendement</w:t>
            </w:r>
          </w:p>
        </w:tc>
      </w:tr>
      <w:tr w:rsidR="00A24A20" w:rsidRPr="003E1AD6" w14:paraId="18343CA9" w14:textId="77777777" w:rsidTr="0037402C">
        <w:trPr>
          <w:jc w:val="center"/>
        </w:trPr>
        <w:tc>
          <w:tcPr>
            <w:tcW w:w="4876" w:type="dxa"/>
            <w:tcBorders>
              <w:top w:val="nil"/>
              <w:left w:val="nil"/>
              <w:bottom w:val="nil"/>
              <w:right w:val="nil"/>
            </w:tcBorders>
          </w:tcPr>
          <w:p w14:paraId="22BF8353" w14:textId="77777777" w:rsidR="00A24A20" w:rsidRPr="003E1AD6" w:rsidRDefault="00A24A20" w:rsidP="0037402C">
            <w:pPr>
              <w:pStyle w:val="Normal6a"/>
            </w:pPr>
            <w:r w:rsidRPr="003E1AD6">
              <w:t>35.</w:t>
            </w:r>
            <w:r w:rsidRPr="003E1AD6">
              <w:tab/>
              <w:t xml:space="preserve">se félicite de l’engagement du pays à entretenir des relations de bon voisinage et </w:t>
            </w:r>
            <w:r w:rsidRPr="003E1AD6">
              <w:rPr>
                <w:b/>
                <w:i/>
              </w:rPr>
              <w:t>de</w:t>
            </w:r>
            <w:r w:rsidRPr="003E1AD6">
              <w:t xml:space="preserve"> son rôle de modèle pour le règlement pacifique des différends bilatéraux par le dialogue et la compréhension mutuelle; </w:t>
            </w:r>
            <w:r w:rsidRPr="003E1AD6">
              <w:rPr>
                <w:b/>
                <w:i/>
              </w:rPr>
              <w:t>rappelle,</w:t>
            </w:r>
            <w:r w:rsidRPr="003E1AD6">
              <w:t xml:space="preserve"> à cet égard</w:t>
            </w:r>
            <w:r w:rsidRPr="003E1AD6">
              <w:rPr>
                <w:b/>
                <w:i/>
              </w:rPr>
              <w:t>,</w:t>
            </w:r>
            <w:r w:rsidRPr="003E1AD6">
              <w:t xml:space="preserve"> que les accords bilatéraux </w:t>
            </w:r>
            <w:r w:rsidRPr="003E1AD6">
              <w:rPr>
                <w:b/>
                <w:i/>
              </w:rPr>
              <w:t>devraie</w:t>
            </w:r>
            <w:r w:rsidRPr="003E1AD6">
              <w:rPr>
                <w:b/>
                <w:bCs/>
                <w:i/>
                <w:iCs/>
              </w:rPr>
              <w:t>nt être</w:t>
            </w:r>
            <w:r w:rsidRPr="003E1AD6">
              <w:t xml:space="preserve"> mis en œuvre de bonne foi par toutes les parties et produire des résultats tangibles, notamment l’accord de Prespa avec la Grèce et le traité d’amitié, de bon voisinage et de coopération avec la Bulgarie; demande un engagement constant en faveur du dialogue et de la coopération avec les pays voisins afin de favoriser la confiance mutuelle;</w:t>
            </w:r>
          </w:p>
        </w:tc>
        <w:tc>
          <w:tcPr>
            <w:tcW w:w="4876" w:type="dxa"/>
            <w:tcBorders>
              <w:top w:val="nil"/>
              <w:left w:val="nil"/>
              <w:bottom w:val="nil"/>
              <w:right w:val="nil"/>
            </w:tcBorders>
          </w:tcPr>
          <w:p w14:paraId="281DBEFA" w14:textId="77777777" w:rsidR="00A24A20" w:rsidRPr="003E1AD6" w:rsidRDefault="00A24A20" w:rsidP="0037402C">
            <w:pPr>
              <w:pStyle w:val="Normal6a"/>
            </w:pPr>
            <w:r w:rsidRPr="003E1AD6">
              <w:t>35.</w:t>
            </w:r>
            <w:r w:rsidRPr="003E1AD6">
              <w:tab/>
              <w:t xml:space="preserve">se félicite de l’engagement </w:t>
            </w:r>
            <w:r w:rsidRPr="003E1AD6">
              <w:rPr>
                <w:b/>
                <w:i/>
              </w:rPr>
              <w:t xml:space="preserve">continu </w:t>
            </w:r>
            <w:r w:rsidRPr="003E1AD6">
              <w:t xml:space="preserve">du pays à entretenir des relations de bon voisinage et </w:t>
            </w:r>
            <w:r w:rsidRPr="003E1AD6">
              <w:rPr>
                <w:b/>
                <w:i/>
              </w:rPr>
              <w:t xml:space="preserve">reconnaît </w:t>
            </w:r>
            <w:r w:rsidRPr="003E1AD6">
              <w:t xml:space="preserve">son rôle de modèle pour le règlement pacifique des différends bilatéraux par le dialogue et la compréhension mutuelle; </w:t>
            </w:r>
            <w:r w:rsidRPr="003E1AD6">
              <w:rPr>
                <w:b/>
                <w:i/>
              </w:rPr>
              <w:t xml:space="preserve">souligne </w:t>
            </w:r>
            <w:r w:rsidRPr="003E1AD6">
              <w:t xml:space="preserve">à cet égard </w:t>
            </w:r>
            <w:r w:rsidRPr="003E1AD6">
              <w:rPr>
                <w:b/>
                <w:i/>
              </w:rPr>
              <w:t>qu’il importe</w:t>
            </w:r>
            <w:r w:rsidRPr="003E1AD6">
              <w:t xml:space="preserve"> que les accords bilatéraux </w:t>
            </w:r>
            <w:r w:rsidRPr="003E1AD6">
              <w:rPr>
                <w:b/>
                <w:i/>
              </w:rPr>
              <w:t xml:space="preserve">soient pleinement </w:t>
            </w:r>
            <w:r w:rsidRPr="003E1AD6">
              <w:t xml:space="preserve">mis en œuvre de bonne foi par toutes les parties et produire des résultats tangibles, notamment l’accord de Prespa avec la Grèce et le traité d’amitié, de bon voisinage et de coopération avec la Bulgarie; demande un engagement </w:t>
            </w:r>
            <w:r w:rsidRPr="003E1AD6">
              <w:rPr>
                <w:b/>
                <w:i/>
              </w:rPr>
              <w:t xml:space="preserve">continu et </w:t>
            </w:r>
            <w:r w:rsidRPr="003E1AD6">
              <w:t xml:space="preserve">constant en faveur du dialogue et de la coopération avec les pays voisins afin de </w:t>
            </w:r>
            <w:r w:rsidRPr="003E1AD6">
              <w:rPr>
                <w:b/>
                <w:i/>
              </w:rPr>
              <w:t xml:space="preserve">renforcer la stabilité régionale et de </w:t>
            </w:r>
            <w:r w:rsidRPr="003E1AD6">
              <w:t>favoriser la confiance mutuelle;</w:t>
            </w:r>
          </w:p>
        </w:tc>
      </w:tr>
    </w:tbl>
    <w:p w14:paraId="2707EFF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68CD481" w14:textId="77777777" w:rsidR="00A24A20" w:rsidRPr="003E1AD6" w:rsidRDefault="00A24A20" w:rsidP="00A24A20">
      <w:r w:rsidRPr="003E1AD6">
        <w:rPr>
          <w:rStyle w:val="HideTWBExt"/>
        </w:rPr>
        <w:t>&lt;/Amend&gt;</w:t>
      </w:r>
    </w:p>
    <w:p w14:paraId="1F6C589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283</w:t>
      </w:r>
      <w:r w:rsidRPr="003E1AD6">
        <w:rPr>
          <w:rStyle w:val="HideTWBExt"/>
          <w:b w:val="0"/>
        </w:rPr>
        <w:t>&lt;/NumAm&gt;</w:t>
      </w:r>
    </w:p>
    <w:p w14:paraId="1A8E4F27"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607F3F8B"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0CB59011" w14:textId="77777777" w:rsidR="00A24A20" w:rsidRPr="003E1AD6" w:rsidRDefault="00A24A20" w:rsidP="00A24A20">
      <w:pPr>
        <w:pStyle w:val="NormalBold"/>
      </w:pPr>
      <w:r w:rsidRPr="003E1AD6">
        <w:rPr>
          <w:rStyle w:val="HideTWBExt"/>
          <w:b w:val="0"/>
        </w:rPr>
        <w:t>&lt;/RepeatBlock-By&gt;</w:t>
      </w:r>
    </w:p>
    <w:p w14:paraId="2C64841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72D1F42" w14:textId="77777777" w:rsidR="00A24A20" w:rsidRPr="003E1AD6" w:rsidRDefault="00A24A20" w:rsidP="00A24A20">
      <w:pPr>
        <w:pStyle w:val="NormalBold"/>
      </w:pPr>
      <w:r w:rsidRPr="003E1AD6">
        <w:rPr>
          <w:rStyle w:val="HideTWBExt"/>
          <w:b w:val="0"/>
        </w:rPr>
        <w:t>&lt;Article&gt;</w:t>
      </w:r>
      <w:r w:rsidRPr="003E1AD6">
        <w:t>Paragraphe 35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31B42A4" w14:textId="77777777" w:rsidTr="0037402C">
        <w:trPr>
          <w:trHeight w:hRule="exact" w:val="240"/>
          <w:jc w:val="center"/>
        </w:trPr>
        <w:tc>
          <w:tcPr>
            <w:tcW w:w="9752" w:type="dxa"/>
            <w:gridSpan w:val="2"/>
            <w:tcBorders>
              <w:top w:val="nil"/>
              <w:left w:val="nil"/>
              <w:bottom w:val="nil"/>
              <w:right w:val="nil"/>
            </w:tcBorders>
          </w:tcPr>
          <w:p w14:paraId="0914EED6" w14:textId="77777777" w:rsidR="00A24A20" w:rsidRPr="003E1AD6" w:rsidRDefault="00A24A20" w:rsidP="0037402C"/>
        </w:tc>
      </w:tr>
      <w:tr w:rsidR="00A24A20" w:rsidRPr="003E1AD6" w14:paraId="61A43EC5" w14:textId="77777777" w:rsidTr="0037402C">
        <w:trPr>
          <w:trHeight w:val="240"/>
          <w:jc w:val="center"/>
        </w:trPr>
        <w:tc>
          <w:tcPr>
            <w:tcW w:w="4876" w:type="dxa"/>
            <w:tcBorders>
              <w:top w:val="nil"/>
              <w:left w:val="nil"/>
              <w:bottom w:val="nil"/>
              <w:right w:val="nil"/>
            </w:tcBorders>
          </w:tcPr>
          <w:p w14:paraId="47D8383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CF15705" w14:textId="77777777" w:rsidR="00A24A20" w:rsidRPr="003E1AD6" w:rsidRDefault="00A24A20" w:rsidP="0037402C">
            <w:pPr>
              <w:pStyle w:val="AmColumnHeading"/>
            </w:pPr>
            <w:r w:rsidRPr="003E1AD6">
              <w:t>Amendement</w:t>
            </w:r>
          </w:p>
        </w:tc>
      </w:tr>
      <w:tr w:rsidR="00A24A20" w:rsidRPr="003E1AD6" w14:paraId="0B3BCE42" w14:textId="77777777" w:rsidTr="0037402C">
        <w:trPr>
          <w:jc w:val="center"/>
        </w:trPr>
        <w:tc>
          <w:tcPr>
            <w:tcW w:w="4876" w:type="dxa"/>
            <w:tcBorders>
              <w:top w:val="nil"/>
              <w:left w:val="nil"/>
              <w:bottom w:val="nil"/>
              <w:right w:val="nil"/>
            </w:tcBorders>
          </w:tcPr>
          <w:p w14:paraId="7508F13E" w14:textId="77777777" w:rsidR="00A24A20" w:rsidRPr="003E1AD6" w:rsidRDefault="00A24A20" w:rsidP="0037402C">
            <w:pPr>
              <w:pStyle w:val="Normal6a"/>
            </w:pPr>
            <w:r w:rsidRPr="003E1AD6">
              <w:t>35.</w:t>
            </w:r>
            <w:r w:rsidRPr="003E1AD6">
              <w:tab/>
              <w:t>se félicite de l’engagement du pays à entretenir des relations de bon voisinage et de son rôle de modèle pour le règlement pacifique des différends bilatéraux par le dialogue et la compréhension mutuelle; rappelle, à cet égard, que les accords bilatéraux devraient être mis en œuvre de bonne foi par toutes les parties et produire des résultats tangibles, notamment l’accord de Prespa avec la Grèce et le traité d’amitié, de bon voisinage et de coopération avec la Bulgarie; demande un engagement constant en faveur du dialogue et de la coopération avec les pays voisins afin de favoriser la confiance mutuelle;</w:t>
            </w:r>
          </w:p>
        </w:tc>
        <w:tc>
          <w:tcPr>
            <w:tcW w:w="4876" w:type="dxa"/>
            <w:tcBorders>
              <w:top w:val="nil"/>
              <w:left w:val="nil"/>
              <w:bottom w:val="nil"/>
              <w:right w:val="nil"/>
            </w:tcBorders>
          </w:tcPr>
          <w:p w14:paraId="731BC404" w14:textId="77777777" w:rsidR="00A24A20" w:rsidRPr="003E1AD6" w:rsidRDefault="00A24A20" w:rsidP="0037402C">
            <w:pPr>
              <w:pStyle w:val="Normal6a"/>
            </w:pPr>
            <w:r w:rsidRPr="003E1AD6">
              <w:t>35.</w:t>
            </w:r>
            <w:r w:rsidRPr="003E1AD6">
              <w:tab/>
              <w:t xml:space="preserve">se félicite de l’engagement du pays à entretenir des relations de bon voisinage et de son rôle de modèle pour le règlement pacifique des différends bilatéraux par le dialogue et la compréhension mutuelle; rappelle, à cet égard, que les accords bilatéraux devraient être mis en œuvre de bonne foi par toutes les parties et produire des résultats tangibles, notamment l’accord de Prespa avec la Grèce et le traité d’amitié, de bon voisinage et de coopération avec la Bulgarie; demande un engagement constant en faveur du dialogue et de la coopération avec les pays voisins afin de favoriser la confiance mutuelle; </w:t>
            </w:r>
            <w:r w:rsidRPr="003E1AD6">
              <w:rPr>
                <w:b/>
                <w:i/>
              </w:rPr>
              <w:t>appelle à promouvoir davantage les contacts interpersonnels dans l’ensemble de l’Europe du Sud-Est;</w:t>
            </w:r>
          </w:p>
        </w:tc>
      </w:tr>
    </w:tbl>
    <w:p w14:paraId="106476BF"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92C3CC6" w14:textId="77777777" w:rsidR="00A24A20" w:rsidRPr="003E1AD6" w:rsidRDefault="00A24A20" w:rsidP="00A24A20">
      <w:r w:rsidRPr="003E1AD6">
        <w:rPr>
          <w:rStyle w:val="HideTWBExt"/>
        </w:rPr>
        <w:t>&lt;/Amend&gt;</w:t>
      </w:r>
    </w:p>
    <w:p w14:paraId="599401C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284</w:t>
      </w:r>
      <w:r w:rsidRPr="003E1AD6">
        <w:rPr>
          <w:rStyle w:val="HideTWBExt"/>
          <w:b w:val="0"/>
        </w:rPr>
        <w:t>&lt;/NumAm&gt;</w:t>
      </w:r>
    </w:p>
    <w:p w14:paraId="1E14DC8D" w14:textId="77777777" w:rsidR="00A24A20" w:rsidRPr="003E1AD6" w:rsidRDefault="00A24A20" w:rsidP="00A24A20">
      <w:pPr>
        <w:pStyle w:val="NormalBold"/>
      </w:pPr>
      <w:r w:rsidRPr="003E1AD6">
        <w:rPr>
          <w:rStyle w:val="HideTWBExt"/>
          <w:b w:val="0"/>
        </w:rPr>
        <w:t>&lt;RepeatBlock-By&gt;&lt;Members&gt;</w:t>
      </w:r>
      <w:r w:rsidRPr="003E1AD6">
        <w:t>Andrey Kovatchev, Sunčana Glavak, Emil Radev, Eva Maydell, Radan Kanev, Kristian Vigenin, Tsvetelina Penkova, Nikola Minchev, Ilia Lazarov, Andrey Novakov, Tomislav Sokol</w:t>
      </w:r>
      <w:r w:rsidRPr="003E1AD6">
        <w:rPr>
          <w:rStyle w:val="HideTWBExt"/>
          <w:b w:val="0"/>
        </w:rPr>
        <w:t>&lt;/Members&gt;</w:t>
      </w:r>
    </w:p>
    <w:p w14:paraId="215DDBF9" w14:textId="77777777" w:rsidR="00A24A20" w:rsidRPr="003E1AD6" w:rsidRDefault="00A24A20" w:rsidP="00A24A20">
      <w:pPr>
        <w:pStyle w:val="NormalBold"/>
      </w:pPr>
      <w:r w:rsidRPr="003E1AD6">
        <w:rPr>
          <w:rStyle w:val="HideTWBExt"/>
          <w:b w:val="0"/>
        </w:rPr>
        <w:t>&lt;/RepeatBlock-By&gt;</w:t>
      </w:r>
    </w:p>
    <w:p w14:paraId="28CCB5A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5060909E" w14:textId="77777777" w:rsidR="00A24A20" w:rsidRPr="003E1AD6" w:rsidRDefault="00A24A20" w:rsidP="00A24A20">
      <w:pPr>
        <w:pStyle w:val="NormalBold"/>
      </w:pPr>
      <w:r w:rsidRPr="003E1AD6">
        <w:rPr>
          <w:rStyle w:val="HideTWBExt"/>
          <w:b w:val="0"/>
        </w:rPr>
        <w:t>&lt;Article&gt;</w:t>
      </w:r>
      <w:r w:rsidRPr="003E1AD6">
        <w:t>Paragraphe 35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AF8E026" w14:textId="77777777" w:rsidTr="0037402C">
        <w:trPr>
          <w:trHeight w:hRule="exact" w:val="240"/>
          <w:jc w:val="center"/>
        </w:trPr>
        <w:tc>
          <w:tcPr>
            <w:tcW w:w="9752" w:type="dxa"/>
            <w:gridSpan w:val="2"/>
            <w:tcBorders>
              <w:top w:val="nil"/>
              <w:left w:val="nil"/>
              <w:bottom w:val="nil"/>
              <w:right w:val="nil"/>
            </w:tcBorders>
          </w:tcPr>
          <w:p w14:paraId="2398E0E8" w14:textId="77777777" w:rsidR="00A24A20" w:rsidRPr="003E1AD6" w:rsidRDefault="00A24A20" w:rsidP="0037402C"/>
        </w:tc>
      </w:tr>
      <w:tr w:rsidR="00A24A20" w:rsidRPr="003E1AD6" w14:paraId="43E2192D" w14:textId="77777777" w:rsidTr="0037402C">
        <w:trPr>
          <w:trHeight w:val="240"/>
          <w:jc w:val="center"/>
        </w:trPr>
        <w:tc>
          <w:tcPr>
            <w:tcW w:w="4876" w:type="dxa"/>
            <w:tcBorders>
              <w:top w:val="nil"/>
              <w:left w:val="nil"/>
              <w:bottom w:val="nil"/>
              <w:right w:val="nil"/>
            </w:tcBorders>
          </w:tcPr>
          <w:p w14:paraId="78BBF0A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D0C81F2" w14:textId="77777777" w:rsidR="00A24A20" w:rsidRPr="003E1AD6" w:rsidRDefault="00A24A20" w:rsidP="0037402C">
            <w:pPr>
              <w:pStyle w:val="AmColumnHeading"/>
            </w:pPr>
            <w:r w:rsidRPr="003E1AD6">
              <w:t>Amendement</w:t>
            </w:r>
          </w:p>
        </w:tc>
      </w:tr>
      <w:tr w:rsidR="00A24A20" w:rsidRPr="003E1AD6" w14:paraId="29981BB2" w14:textId="77777777" w:rsidTr="0037402C">
        <w:trPr>
          <w:jc w:val="center"/>
        </w:trPr>
        <w:tc>
          <w:tcPr>
            <w:tcW w:w="4876" w:type="dxa"/>
            <w:tcBorders>
              <w:top w:val="nil"/>
              <w:left w:val="nil"/>
              <w:bottom w:val="nil"/>
              <w:right w:val="nil"/>
            </w:tcBorders>
          </w:tcPr>
          <w:p w14:paraId="53EC9B47" w14:textId="77777777" w:rsidR="00A24A20" w:rsidRPr="003E1AD6" w:rsidRDefault="00A24A20" w:rsidP="0037402C">
            <w:pPr>
              <w:pStyle w:val="Normal6a"/>
            </w:pPr>
            <w:r w:rsidRPr="003E1AD6">
              <w:t>35.</w:t>
            </w:r>
            <w:r w:rsidRPr="003E1AD6">
              <w:tab/>
            </w:r>
            <w:r w:rsidRPr="003E1AD6">
              <w:rPr>
                <w:b/>
                <w:i/>
              </w:rPr>
              <w:t>se félicite de l’engagement du pays à entretenir des</w:t>
            </w:r>
            <w:r w:rsidRPr="003E1AD6">
              <w:t xml:space="preserve"> relations de bon voisinage </w:t>
            </w:r>
            <w:r w:rsidRPr="003E1AD6">
              <w:rPr>
                <w:b/>
                <w:i/>
              </w:rPr>
              <w:t>et de son rôle de modèle pour le règlement pacifique des différends bilatéraux par le dialogue et la compréhension mutuelle;</w:t>
            </w:r>
            <w:r w:rsidRPr="003E1AD6">
              <w:t xml:space="preserve"> </w:t>
            </w:r>
            <w:r w:rsidRPr="003E1AD6">
              <w:rPr>
                <w:b/>
                <w:i/>
              </w:rPr>
              <w:t xml:space="preserve">rappelle, à cet égard, que les accords bilatéraux devraient être mis en œuvre de bonne foi par toutes les parties et produire des résultats tangibles, </w:t>
            </w:r>
            <w:r w:rsidRPr="003E1AD6">
              <w:t>notamment l’accord de Prespa avec la Grèce et le traité d’amitié, de bon voisinage et de coopération avec la Bulgarie; demande un engagement constant en faveur du dialogue et de la coopération avec les pays voisins afin de favoriser la confiance mutuelle;</w:t>
            </w:r>
          </w:p>
        </w:tc>
        <w:tc>
          <w:tcPr>
            <w:tcW w:w="4876" w:type="dxa"/>
            <w:tcBorders>
              <w:top w:val="nil"/>
              <w:left w:val="nil"/>
              <w:bottom w:val="nil"/>
              <w:right w:val="nil"/>
            </w:tcBorders>
          </w:tcPr>
          <w:p w14:paraId="370DDB05" w14:textId="77777777" w:rsidR="00A24A20" w:rsidRPr="003E1AD6" w:rsidRDefault="00A24A20" w:rsidP="0037402C">
            <w:pPr>
              <w:pStyle w:val="Normal6a"/>
            </w:pPr>
            <w:r w:rsidRPr="003E1AD6">
              <w:t>35.</w:t>
            </w:r>
            <w:r w:rsidRPr="003E1AD6">
              <w:tab/>
            </w:r>
            <w:r w:rsidRPr="003E1AD6">
              <w:rPr>
                <w:b/>
                <w:i/>
              </w:rPr>
              <w:t>rappelle que les</w:t>
            </w:r>
            <w:r w:rsidRPr="003E1AD6">
              <w:t xml:space="preserve"> relations de bon voisinage </w:t>
            </w:r>
            <w:r w:rsidRPr="003E1AD6">
              <w:rPr>
                <w:b/>
                <w:i/>
              </w:rPr>
              <w:t>sont l’un des principaux critères d’évaluation des progrès réalisés dans le cadre du processus d’adhésion de la Macédoine du Nord;</w:t>
            </w:r>
            <w:r w:rsidRPr="003E1AD6">
              <w:t xml:space="preserve"> </w:t>
            </w:r>
            <w:r w:rsidRPr="003E1AD6">
              <w:rPr>
                <w:b/>
                <w:i/>
              </w:rPr>
              <w:t xml:space="preserve">souligne à nouveau qu’il importe d’obtenir des résultats concrets et de mettre en œuvre de bonne foi les accords bilatéraux, </w:t>
            </w:r>
            <w:r w:rsidRPr="003E1AD6">
              <w:t>notamment l’accord de Prespa avec la Grèce et le traité d’amitié, de bon voisinage et de coopération avec la Bulgarie</w:t>
            </w:r>
            <w:r w:rsidRPr="003E1AD6">
              <w:rPr>
                <w:b/>
                <w:i/>
              </w:rPr>
              <w:t xml:space="preserve"> et ses protocoles, conformément au cadre de négociation de l’Union et aux conclusions du Conseil de l’Union européenne du 18 juillet 2022</w:t>
            </w:r>
            <w:r w:rsidRPr="003E1AD6">
              <w:t>; demande un engagement constant en faveur du dialogue et de la coopération avec les pays voisins afin de favoriser la confiance mutuelle;</w:t>
            </w:r>
          </w:p>
        </w:tc>
      </w:tr>
    </w:tbl>
    <w:p w14:paraId="4B6B3D1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C12F1B1" w14:textId="77777777" w:rsidR="00A24A20" w:rsidRPr="003E1AD6" w:rsidRDefault="00A24A20" w:rsidP="00A24A20">
      <w:r w:rsidRPr="003E1AD6">
        <w:rPr>
          <w:rStyle w:val="HideTWBExt"/>
        </w:rPr>
        <w:t>&lt;/Amend&gt;</w:t>
      </w:r>
    </w:p>
    <w:p w14:paraId="28DE95A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285</w:t>
      </w:r>
      <w:r w:rsidRPr="003E1AD6">
        <w:rPr>
          <w:rStyle w:val="HideTWBExt"/>
          <w:b w:val="0"/>
        </w:rPr>
        <w:t>&lt;/NumAm&gt;</w:t>
      </w:r>
    </w:p>
    <w:p w14:paraId="7E212C05" w14:textId="77777777" w:rsidR="00A24A20" w:rsidRPr="003E1AD6" w:rsidRDefault="00A24A20" w:rsidP="00A24A20">
      <w:pPr>
        <w:pStyle w:val="NormalBold"/>
      </w:pPr>
      <w:r w:rsidRPr="003E1AD6">
        <w:rPr>
          <w:rStyle w:val="HideTWBExt"/>
          <w:b w:val="0"/>
        </w:rPr>
        <w:t>&lt;RepeatBlock-By&gt;&lt;Members&gt;</w:t>
      </w:r>
      <w:r w:rsidRPr="003E1AD6">
        <w:t>Stanislav Stoyanov</w:t>
      </w:r>
      <w:r w:rsidRPr="003E1AD6">
        <w:rPr>
          <w:rStyle w:val="HideTWBExt"/>
          <w:b w:val="0"/>
        </w:rPr>
        <w:t>&lt;/Members&gt;</w:t>
      </w:r>
    </w:p>
    <w:p w14:paraId="59A2B50D" w14:textId="77777777" w:rsidR="00A24A20" w:rsidRPr="003E1AD6" w:rsidRDefault="00A24A20" w:rsidP="00A24A20">
      <w:pPr>
        <w:pStyle w:val="NormalBold"/>
      </w:pPr>
      <w:r w:rsidRPr="003E1AD6">
        <w:rPr>
          <w:rStyle w:val="HideTWBExt"/>
          <w:b w:val="0"/>
        </w:rPr>
        <w:t>&lt;/RepeatBlock-By&gt;</w:t>
      </w:r>
    </w:p>
    <w:p w14:paraId="520889A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C9625B6" w14:textId="77777777" w:rsidR="00A24A20" w:rsidRPr="003E1AD6" w:rsidRDefault="00A24A20" w:rsidP="00A24A20">
      <w:pPr>
        <w:pStyle w:val="NormalBold"/>
      </w:pPr>
      <w:r w:rsidRPr="003E1AD6">
        <w:rPr>
          <w:rStyle w:val="HideTWBExt"/>
          <w:b w:val="0"/>
        </w:rPr>
        <w:t>&lt;Article&gt;</w:t>
      </w:r>
      <w:r w:rsidRPr="003E1AD6">
        <w:t>Paragraphe 35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12034DE" w14:textId="77777777" w:rsidTr="0037402C">
        <w:trPr>
          <w:trHeight w:hRule="exact" w:val="240"/>
          <w:jc w:val="center"/>
        </w:trPr>
        <w:tc>
          <w:tcPr>
            <w:tcW w:w="9752" w:type="dxa"/>
            <w:gridSpan w:val="2"/>
            <w:tcBorders>
              <w:top w:val="nil"/>
              <w:left w:val="nil"/>
              <w:bottom w:val="nil"/>
              <w:right w:val="nil"/>
            </w:tcBorders>
          </w:tcPr>
          <w:p w14:paraId="173180A0" w14:textId="77777777" w:rsidR="00A24A20" w:rsidRPr="003E1AD6" w:rsidRDefault="00A24A20" w:rsidP="0037402C"/>
        </w:tc>
      </w:tr>
      <w:tr w:rsidR="00A24A20" w:rsidRPr="003E1AD6" w14:paraId="6D46D346" w14:textId="77777777" w:rsidTr="0037402C">
        <w:trPr>
          <w:trHeight w:val="240"/>
          <w:jc w:val="center"/>
        </w:trPr>
        <w:tc>
          <w:tcPr>
            <w:tcW w:w="4876" w:type="dxa"/>
            <w:tcBorders>
              <w:top w:val="nil"/>
              <w:left w:val="nil"/>
              <w:bottom w:val="nil"/>
              <w:right w:val="nil"/>
            </w:tcBorders>
          </w:tcPr>
          <w:p w14:paraId="2B991213"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A572C2F" w14:textId="77777777" w:rsidR="00A24A20" w:rsidRPr="003E1AD6" w:rsidRDefault="00A24A20" w:rsidP="0037402C">
            <w:pPr>
              <w:pStyle w:val="AmColumnHeading"/>
            </w:pPr>
            <w:r w:rsidRPr="003E1AD6">
              <w:t>Amendement</w:t>
            </w:r>
          </w:p>
        </w:tc>
      </w:tr>
      <w:tr w:rsidR="00A24A20" w:rsidRPr="003E1AD6" w14:paraId="58E36B44" w14:textId="77777777" w:rsidTr="0037402C">
        <w:trPr>
          <w:jc w:val="center"/>
        </w:trPr>
        <w:tc>
          <w:tcPr>
            <w:tcW w:w="4876" w:type="dxa"/>
            <w:tcBorders>
              <w:top w:val="nil"/>
              <w:left w:val="nil"/>
              <w:bottom w:val="nil"/>
              <w:right w:val="nil"/>
            </w:tcBorders>
          </w:tcPr>
          <w:p w14:paraId="51241A37" w14:textId="77777777" w:rsidR="00A24A20" w:rsidRPr="003E1AD6" w:rsidRDefault="00A24A20" w:rsidP="0037402C">
            <w:pPr>
              <w:pStyle w:val="Normal6a"/>
            </w:pPr>
            <w:r w:rsidRPr="003E1AD6">
              <w:t>35.</w:t>
            </w:r>
            <w:r w:rsidRPr="003E1AD6">
              <w:tab/>
            </w:r>
            <w:r w:rsidRPr="003E1AD6">
              <w:rPr>
                <w:b/>
                <w:i/>
              </w:rPr>
              <w:t xml:space="preserve">se félicite </w:t>
            </w:r>
            <w:r w:rsidRPr="003E1AD6">
              <w:t>de l’engagement du pays à entretenir des relations de bon voisinage et de son rôle de modèle pour le règlement pacifique des différends bilatéraux par le dialogue et la compréhension mutuelle; rappelle</w:t>
            </w:r>
            <w:r w:rsidRPr="003E1AD6">
              <w:rPr>
                <w:b/>
                <w:i/>
              </w:rPr>
              <w:t>, à cet égard, que les accords bilatéraux devraient être mis en œuvre de bonne foi par toutes les parties et produire des résultats tangibles</w:t>
            </w:r>
            <w:r w:rsidRPr="003E1AD6">
              <w:t>, notamment l’accord de Prespa avec la Grèce et le traité d’amitié, de bon voisinage et de coopération avec la Bulgarie; demande un engagement constant en faveur du dialogue et de la coopération avec les pays voisins afin de favoriser la confiance mutuelle;</w:t>
            </w:r>
          </w:p>
        </w:tc>
        <w:tc>
          <w:tcPr>
            <w:tcW w:w="4876" w:type="dxa"/>
            <w:tcBorders>
              <w:top w:val="nil"/>
              <w:left w:val="nil"/>
              <w:bottom w:val="nil"/>
              <w:right w:val="nil"/>
            </w:tcBorders>
          </w:tcPr>
          <w:p w14:paraId="710E9E7F" w14:textId="77777777" w:rsidR="00A24A20" w:rsidRPr="003E1AD6" w:rsidRDefault="00A24A20" w:rsidP="0037402C">
            <w:pPr>
              <w:pStyle w:val="Normal6a"/>
            </w:pPr>
            <w:r w:rsidRPr="003E1AD6">
              <w:t>35.</w:t>
            </w:r>
            <w:r w:rsidRPr="003E1AD6">
              <w:tab/>
            </w:r>
            <w:r w:rsidRPr="003E1AD6">
              <w:rPr>
                <w:b/>
                <w:i/>
              </w:rPr>
              <w:t xml:space="preserve">souligne le caractère essentiel </w:t>
            </w:r>
            <w:r w:rsidRPr="003E1AD6">
              <w:t>de l’engagement du pays à entretenir des relations de bon voisinage et de son rôle de modèle pour le règlement pacifique des différends bilatéraux par le dialogue et la compréhension mutuelle; rappelle</w:t>
            </w:r>
            <w:r w:rsidRPr="003E1AD6">
              <w:rPr>
                <w:b/>
                <w:i/>
              </w:rPr>
              <w:t xml:space="preserve"> qu’il importe d’obtenir des résultats concrets et de mettre en œuvre de bonne foi les accords bilatéraux</w:t>
            </w:r>
            <w:r w:rsidRPr="003E1AD6">
              <w:t>, notamment l’accord de Prespa avec la Grèce et le traité d’amitié, de bon voisinage et de coopération avec la Bulgarie</w:t>
            </w:r>
            <w:r w:rsidRPr="003E1AD6">
              <w:rPr>
                <w:b/>
                <w:i/>
              </w:rPr>
              <w:t>, ainsi que ses protocoles</w:t>
            </w:r>
            <w:r w:rsidRPr="003E1AD6">
              <w:t>; demande</w:t>
            </w:r>
            <w:r w:rsidRPr="003E1AD6">
              <w:rPr>
                <w:b/>
                <w:i/>
              </w:rPr>
              <w:t xml:space="preserve"> un discours politique responsable et</w:t>
            </w:r>
            <w:r w:rsidRPr="003E1AD6">
              <w:t xml:space="preserve"> un engagement constant en faveur du dialogue et de la coopération avec les pays voisins afin de favoriser la confiance mutuelle;</w:t>
            </w:r>
          </w:p>
        </w:tc>
      </w:tr>
    </w:tbl>
    <w:p w14:paraId="2796F6B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5843468" w14:textId="77777777" w:rsidR="00A24A20" w:rsidRPr="003E1AD6" w:rsidRDefault="00A24A20" w:rsidP="00A24A20">
      <w:r w:rsidRPr="003E1AD6">
        <w:rPr>
          <w:rStyle w:val="HideTWBExt"/>
        </w:rPr>
        <w:t>&lt;/Amend&gt;</w:t>
      </w:r>
    </w:p>
    <w:p w14:paraId="64DEC35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286</w:t>
      </w:r>
      <w:r w:rsidRPr="003E1AD6">
        <w:rPr>
          <w:rStyle w:val="HideTWBExt"/>
          <w:b w:val="0"/>
        </w:rPr>
        <w:t>&lt;/NumAm&gt;</w:t>
      </w:r>
    </w:p>
    <w:p w14:paraId="50F8FA6F"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7AAC4AA3" w14:textId="77777777" w:rsidR="00A24A20" w:rsidRPr="003E1AD6" w:rsidRDefault="00A24A20" w:rsidP="00A24A20">
      <w:pPr>
        <w:pStyle w:val="NormalBold"/>
      </w:pPr>
      <w:r w:rsidRPr="003E1AD6">
        <w:rPr>
          <w:rStyle w:val="HideTWBExt"/>
          <w:b w:val="0"/>
        </w:rPr>
        <w:t>&lt;/RepeatBlock-By&gt;</w:t>
      </w:r>
    </w:p>
    <w:p w14:paraId="3EB8590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13B7D10" w14:textId="77777777" w:rsidR="00A24A20" w:rsidRPr="003E1AD6" w:rsidRDefault="00A24A20" w:rsidP="00A24A20">
      <w:pPr>
        <w:pStyle w:val="NormalBold"/>
      </w:pPr>
      <w:r w:rsidRPr="003E1AD6">
        <w:rPr>
          <w:rStyle w:val="HideTWBExt"/>
          <w:b w:val="0"/>
        </w:rPr>
        <w:t>&lt;Article&gt;</w:t>
      </w:r>
      <w:r w:rsidRPr="003E1AD6">
        <w:t>Paragraphe 35</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1B71E48A" w14:textId="77777777" w:rsidTr="0037402C">
        <w:trPr>
          <w:trHeight w:hRule="exact" w:val="240"/>
          <w:jc w:val="center"/>
        </w:trPr>
        <w:tc>
          <w:tcPr>
            <w:tcW w:w="9752" w:type="dxa"/>
            <w:gridSpan w:val="2"/>
            <w:tcBorders>
              <w:top w:val="nil"/>
              <w:left w:val="nil"/>
              <w:bottom w:val="nil"/>
              <w:right w:val="nil"/>
            </w:tcBorders>
          </w:tcPr>
          <w:p w14:paraId="2239B8C3" w14:textId="77777777" w:rsidR="00A24A20" w:rsidRPr="003E1AD6" w:rsidRDefault="00A24A20" w:rsidP="0037402C"/>
        </w:tc>
      </w:tr>
      <w:tr w:rsidR="00A24A20" w:rsidRPr="003E1AD6" w14:paraId="65B71072" w14:textId="77777777" w:rsidTr="0037402C">
        <w:trPr>
          <w:trHeight w:val="240"/>
          <w:jc w:val="center"/>
        </w:trPr>
        <w:tc>
          <w:tcPr>
            <w:tcW w:w="4876" w:type="dxa"/>
            <w:tcBorders>
              <w:top w:val="nil"/>
              <w:left w:val="nil"/>
              <w:bottom w:val="nil"/>
              <w:right w:val="nil"/>
            </w:tcBorders>
          </w:tcPr>
          <w:p w14:paraId="7B59317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7CC5A75" w14:textId="77777777" w:rsidR="00A24A20" w:rsidRPr="003E1AD6" w:rsidRDefault="00A24A20" w:rsidP="0037402C">
            <w:pPr>
              <w:pStyle w:val="AmColumnHeading"/>
            </w:pPr>
            <w:r w:rsidRPr="003E1AD6">
              <w:t>Amendement</w:t>
            </w:r>
          </w:p>
        </w:tc>
      </w:tr>
      <w:tr w:rsidR="00A24A20" w:rsidRPr="003E1AD6" w14:paraId="13AD16C7" w14:textId="77777777" w:rsidTr="0037402C">
        <w:trPr>
          <w:jc w:val="center"/>
        </w:trPr>
        <w:tc>
          <w:tcPr>
            <w:tcW w:w="4876" w:type="dxa"/>
            <w:tcBorders>
              <w:top w:val="nil"/>
              <w:left w:val="nil"/>
              <w:bottom w:val="nil"/>
              <w:right w:val="nil"/>
            </w:tcBorders>
          </w:tcPr>
          <w:p w14:paraId="3AFECC5E" w14:textId="77777777" w:rsidR="00A24A20" w:rsidRPr="003E1AD6" w:rsidRDefault="00A24A20" w:rsidP="0037402C">
            <w:pPr>
              <w:pStyle w:val="Normal6a"/>
            </w:pPr>
            <w:r w:rsidRPr="003E1AD6">
              <w:t>35.</w:t>
            </w:r>
            <w:r w:rsidRPr="003E1AD6">
              <w:tab/>
            </w:r>
            <w:r w:rsidRPr="003E1AD6">
              <w:rPr>
                <w:b/>
                <w:i/>
              </w:rPr>
              <w:t>se félicite de l’engagement du pays à</w:t>
            </w:r>
            <w:r w:rsidRPr="003E1AD6">
              <w:t xml:space="preserve"> entretenir des relations de bon voisinage</w:t>
            </w:r>
            <w:r w:rsidRPr="003E1AD6">
              <w:rPr>
                <w:b/>
                <w:i/>
              </w:rPr>
              <w:t xml:space="preserve"> et de son rôle de modèle pour le règlement pacifique des différends bilatéraux par le dialogue et la compréhension mutuelle</w:t>
            </w:r>
            <w:r w:rsidRPr="003E1AD6">
              <w:t>; rappelle</w:t>
            </w:r>
            <w:r w:rsidRPr="003E1AD6">
              <w:rPr>
                <w:b/>
                <w:i/>
              </w:rPr>
              <w:t>, à cet égard, que les</w:t>
            </w:r>
            <w:r w:rsidRPr="003E1AD6">
              <w:t xml:space="preserve"> accords bilatéraux </w:t>
            </w:r>
            <w:r w:rsidRPr="003E1AD6">
              <w:rPr>
                <w:b/>
                <w:i/>
              </w:rPr>
              <w:t>devraient être mis en œuvre de bonne foi par toutes les parties et produire des résultats tangibles, notamment l’accord</w:t>
            </w:r>
            <w:r w:rsidRPr="003E1AD6">
              <w:t xml:space="preserve"> de Prespa avec la Grèce et le traité d’amitié, de bon voisinage et de coopération avec la Bulgarie;</w:t>
            </w:r>
            <w:r w:rsidRPr="003E1AD6">
              <w:rPr>
                <w:b/>
                <w:i/>
              </w:rPr>
              <w:t xml:space="preserve"> demande un</w:t>
            </w:r>
            <w:r w:rsidRPr="003E1AD6">
              <w:t xml:space="preserve"> engagement constant en faveur du dialogue et de la coopération avec les pays voisins afin de </w:t>
            </w:r>
            <w:r w:rsidRPr="003E1AD6">
              <w:rPr>
                <w:b/>
                <w:i/>
              </w:rPr>
              <w:t xml:space="preserve">favoriser la </w:t>
            </w:r>
            <w:r w:rsidRPr="003E1AD6">
              <w:t>confiance mutuelle;</w:t>
            </w:r>
          </w:p>
        </w:tc>
        <w:tc>
          <w:tcPr>
            <w:tcW w:w="4876" w:type="dxa"/>
            <w:tcBorders>
              <w:top w:val="nil"/>
              <w:left w:val="nil"/>
              <w:bottom w:val="nil"/>
              <w:right w:val="nil"/>
            </w:tcBorders>
          </w:tcPr>
          <w:p w14:paraId="5BF2FBA7" w14:textId="77777777" w:rsidR="00A24A20" w:rsidRPr="003E1AD6" w:rsidRDefault="00A24A20" w:rsidP="0037402C">
            <w:pPr>
              <w:pStyle w:val="Normal6a"/>
            </w:pPr>
            <w:r w:rsidRPr="003E1AD6">
              <w:t>35.</w:t>
            </w:r>
            <w:r w:rsidRPr="003E1AD6">
              <w:tab/>
            </w:r>
            <w:r w:rsidRPr="003E1AD6">
              <w:rPr>
                <w:b/>
                <w:i/>
              </w:rPr>
              <w:t>reconnaît les</w:t>
            </w:r>
            <w:r w:rsidRPr="003E1AD6">
              <w:t xml:space="preserve"> </w:t>
            </w:r>
            <w:r w:rsidRPr="003E1AD6">
              <w:rPr>
                <w:b/>
                <w:i/>
              </w:rPr>
              <w:t xml:space="preserve">efforts déployés par le pays pour </w:t>
            </w:r>
            <w:r w:rsidRPr="003E1AD6">
              <w:t>entretenir des relations de bon voisinage; rappelle</w:t>
            </w:r>
            <w:r w:rsidRPr="003E1AD6">
              <w:rPr>
                <w:b/>
                <w:i/>
              </w:rPr>
              <w:t xml:space="preserve"> toutefois que la pleine mise en œuvre des</w:t>
            </w:r>
            <w:r w:rsidRPr="003E1AD6">
              <w:t xml:space="preserve"> accords bilatéraux</w:t>
            </w:r>
            <w:r w:rsidRPr="003E1AD6">
              <w:rPr>
                <w:b/>
                <w:i/>
              </w:rPr>
              <w:t>, tels que l’accord</w:t>
            </w:r>
            <w:r w:rsidRPr="003E1AD6">
              <w:t xml:space="preserve"> de Prespa avec la Grèce et le traité d’amitié, de bon voisinage et de coopération avec la Bulgarie</w:t>
            </w:r>
            <w:r w:rsidRPr="003E1AD6">
              <w:rPr>
                <w:b/>
                <w:i/>
              </w:rPr>
              <w:t>, conformément au cadre de négociation, exige des résultats tangibles et une bonne foi constante</w:t>
            </w:r>
            <w:r w:rsidRPr="003E1AD6">
              <w:t>;</w:t>
            </w:r>
            <w:r w:rsidRPr="003E1AD6">
              <w:rPr>
                <w:b/>
                <w:i/>
              </w:rPr>
              <w:t xml:space="preserve"> souligne qu’il importe de faire preuve d’un</w:t>
            </w:r>
            <w:r w:rsidRPr="003E1AD6">
              <w:t xml:space="preserve"> engagement constant en faveur du dialogue et de la coopération avec les pays voisins afin de</w:t>
            </w:r>
            <w:r w:rsidRPr="003E1AD6">
              <w:rPr>
                <w:b/>
                <w:i/>
              </w:rPr>
              <w:t xml:space="preserve"> bâtir une</w:t>
            </w:r>
            <w:r w:rsidRPr="003E1AD6">
              <w:t xml:space="preserve"> confiance mutuelle</w:t>
            </w:r>
            <w:r w:rsidRPr="003E1AD6">
              <w:rPr>
                <w:b/>
                <w:i/>
              </w:rPr>
              <w:t xml:space="preserve"> durable</w:t>
            </w:r>
            <w:r w:rsidRPr="003E1AD6">
              <w:t>;</w:t>
            </w:r>
          </w:p>
        </w:tc>
      </w:tr>
    </w:tbl>
    <w:p w14:paraId="724F935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1D4D356" w14:textId="77777777" w:rsidR="00A24A20" w:rsidRPr="003E1AD6" w:rsidRDefault="00A24A20" w:rsidP="00A24A20">
      <w:r w:rsidRPr="003E1AD6">
        <w:rPr>
          <w:rStyle w:val="HideTWBExt"/>
        </w:rPr>
        <w:t>&lt;/Amend&gt;</w:t>
      </w:r>
    </w:p>
    <w:p w14:paraId="6FB41145"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287</w:t>
      </w:r>
      <w:r w:rsidRPr="003E1AD6">
        <w:rPr>
          <w:rStyle w:val="HideTWBExt"/>
          <w:b w:val="0"/>
        </w:rPr>
        <w:t>&lt;/NumAm&gt;</w:t>
      </w:r>
    </w:p>
    <w:p w14:paraId="6A077FFF"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3CC64443"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D358407" w14:textId="77777777" w:rsidR="00A24A20" w:rsidRPr="003E1AD6" w:rsidRDefault="00A24A20" w:rsidP="00A24A20">
      <w:pPr>
        <w:pStyle w:val="NormalBold"/>
      </w:pPr>
      <w:r w:rsidRPr="003E1AD6">
        <w:rPr>
          <w:rStyle w:val="HideTWBExt"/>
          <w:b w:val="0"/>
        </w:rPr>
        <w:t>&lt;/RepeatBlock-By&gt;</w:t>
      </w:r>
    </w:p>
    <w:p w14:paraId="2916B12C"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697BA67" w14:textId="77777777" w:rsidR="00A24A20" w:rsidRPr="003E1AD6" w:rsidRDefault="00A24A20" w:rsidP="00A24A20">
      <w:pPr>
        <w:pStyle w:val="NormalBold"/>
      </w:pPr>
      <w:r w:rsidRPr="003E1AD6">
        <w:rPr>
          <w:rStyle w:val="HideTWBExt"/>
          <w:b w:val="0"/>
        </w:rPr>
        <w:t>&lt;Article&gt;</w:t>
      </w:r>
      <w:r w:rsidRPr="003E1AD6">
        <w:t>Paragraphe 35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F0DBFFD" w14:textId="77777777" w:rsidTr="0037402C">
        <w:trPr>
          <w:trHeight w:hRule="exact" w:val="240"/>
          <w:jc w:val="center"/>
        </w:trPr>
        <w:tc>
          <w:tcPr>
            <w:tcW w:w="9752" w:type="dxa"/>
            <w:gridSpan w:val="2"/>
            <w:tcBorders>
              <w:top w:val="nil"/>
              <w:left w:val="nil"/>
              <w:bottom w:val="nil"/>
              <w:right w:val="nil"/>
            </w:tcBorders>
          </w:tcPr>
          <w:p w14:paraId="65D6DDF4" w14:textId="77777777" w:rsidR="00A24A20" w:rsidRPr="003E1AD6" w:rsidRDefault="00A24A20" w:rsidP="0037402C"/>
        </w:tc>
      </w:tr>
      <w:tr w:rsidR="00A24A20" w:rsidRPr="003E1AD6" w14:paraId="5ED606BC" w14:textId="77777777" w:rsidTr="0037402C">
        <w:trPr>
          <w:trHeight w:val="240"/>
          <w:jc w:val="center"/>
        </w:trPr>
        <w:tc>
          <w:tcPr>
            <w:tcW w:w="4876" w:type="dxa"/>
            <w:tcBorders>
              <w:top w:val="nil"/>
              <w:left w:val="nil"/>
              <w:bottom w:val="nil"/>
              <w:right w:val="nil"/>
            </w:tcBorders>
          </w:tcPr>
          <w:p w14:paraId="4D8B51C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4CC5B43" w14:textId="77777777" w:rsidR="00A24A20" w:rsidRPr="003E1AD6" w:rsidRDefault="00A24A20" w:rsidP="0037402C">
            <w:pPr>
              <w:pStyle w:val="AmColumnHeading"/>
            </w:pPr>
            <w:r w:rsidRPr="003E1AD6">
              <w:t>Amendement</w:t>
            </w:r>
          </w:p>
        </w:tc>
      </w:tr>
      <w:tr w:rsidR="00A24A20" w:rsidRPr="003E1AD6" w14:paraId="4A0EB06C" w14:textId="77777777" w:rsidTr="0037402C">
        <w:trPr>
          <w:jc w:val="center"/>
        </w:trPr>
        <w:tc>
          <w:tcPr>
            <w:tcW w:w="4876" w:type="dxa"/>
            <w:tcBorders>
              <w:top w:val="nil"/>
              <w:left w:val="nil"/>
              <w:bottom w:val="nil"/>
              <w:right w:val="nil"/>
            </w:tcBorders>
          </w:tcPr>
          <w:p w14:paraId="53CD3BA1" w14:textId="77777777" w:rsidR="00A24A20" w:rsidRPr="003E1AD6" w:rsidRDefault="00A24A20" w:rsidP="0037402C">
            <w:pPr>
              <w:pStyle w:val="Normal6a"/>
            </w:pPr>
          </w:p>
        </w:tc>
        <w:tc>
          <w:tcPr>
            <w:tcW w:w="4876" w:type="dxa"/>
            <w:tcBorders>
              <w:top w:val="nil"/>
              <w:left w:val="nil"/>
              <w:bottom w:val="nil"/>
              <w:right w:val="nil"/>
            </w:tcBorders>
          </w:tcPr>
          <w:p w14:paraId="03756775" w14:textId="77777777" w:rsidR="00A24A20" w:rsidRPr="003E1AD6" w:rsidRDefault="00A24A20" w:rsidP="0037402C">
            <w:pPr>
              <w:pStyle w:val="Normal6a"/>
            </w:pPr>
            <w:r w:rsidRPr="003E1AD6">
              <w:rPr>
                <w:b/>
                <w:i/>
              </w:rPr>
              <w:t>35 bis.</w:t>
            </w:r>
            <w:r w:rsidRPr="003E1AD6">
              <w:tab/>
            </w:r>
            <w:r w:rsidRPr="003E1AD6">
              <w:rPr>
                <w:b/>
                <w:i/>
              </w:rPr>
              <w:t>exprime ses profondes condoléances aux familles et aux victimes de la tragédie de Kočani, où 59 personnes ont perdu la vie et plus de 150 personnes, principalement des adolescents et des jeunes adultes, ont été blessées dans l’incendie d’une discothèque le 15 mars 2025; demande que l’incident fasse l’objet d’une enquête approfondie et transparente et que les responsables soient tenus de rendre des comptes afin de veiller à ce que les responsabilités soient véritablement engagées; invite instamment tous les responsables politiques à s’abstenir d’exploiter cette tragédie à des fins politiques et se félicite vivement du soutien et de la solidarité immédiats manifestés par les pays voisins et les pays de l’Union, notamment la Grèce et la Bulgarie, qui ont fourni des soins médicaux aux victimes;</w:t>
            </w:r>
          </w:p>
        </w:tc>
      </w:tr>
    </w:tbl>
    <w:p w14:paraId="3092EC9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F8A152D" w14:textId="77777777" w:rsidR="00A24A20" w:rsidRPr="003E1AD6" w:rsidRDefault="00A24A20" w:rsidP="00A24A20">
      <w:r w:rsidRPr="003E1AD6">
        <w:rPr>
          <w:rStyle w:val="HideTWBExt"/>
        </w:rPr>
        <w:t>&lt;/Amend&gt;</w:t>
      </w:r>
    </w:p>
    <w:p w14:paraId="1B15FAA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288</w:t>
      </w:r>
      <w:r w:rsidRPr="003E1AD6">
        <w:rPr>
          <w:rStyle w:val="HideTWBExt"/>
          <w:b w:val="0"/>
        </w:rPr>
        <w:t>&lt;/NumAm&gt;</w:t>
      </w:r>
    </w:p>
    <w:p w14:paraId="353CBA7F" w14:textId="77777777" w:rsidR="00A24A20" w:rsidRPr="003E1AD6" w:rsidRDefault="00A24A20" w:rsidP="00A24A20">
      <w:pPr>
        <w:pStyle w:val="NormalBold"/>
      </w:pPr>
      <w:r w:rsidRPr="003E1AD6">
        <w:rPr>
          <w:rStyle w:val="HideTWBExt"/>
          <w:b w:val="0"/>
        </w:rPr>
        <w:t>&lt;RepeatBlock-By&gt;&lt;Members&gt;</w:t>
      </w:r>
      <w:r w:rsidRPr="003E1AD6">
        <w:t>Andrey Kovatchev, Sunčana Glavak</w:t>
      </w:r>
      <w:r w:rsidRPr="003E1AD6">
        <w:rPr>
          <w:rStyle w:val="HideTWBExt"/>
          <w:b w:val="0"/>
        </w:rPr>
        <w:t>&lt;/Members&gt;</w:t>
      </w:r>
    </w:p>
    <w:p w14:paraId="75CB6E77" w14:textId="77777777" w:rsidR="00A24A20" w:rsidRPr="003E1AD6" w:rsidRDefault="00A24A20" w:rsidP="00A24A20">
      <w:pPr>
        <w:pStyle w:val="NormalBold"/>
      </w:pPr>
      <w:r w:rsidRPr="003E1AD6">
        <w:rPr>
          <w:rStyle w:val="HideTWBExt"/>
          <w:b w:val="0"/>
        </w:rPr>
        <w:t>&lt;/RepeatBlock-By&gt;</w:t>
      </w:r>
    </w:p>
    <w:p w14:paraId="1859C90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780C750" w14:textId="77777777" w:rsidR="00A24A20" w:rsidRPr="003E1AD6" w:rsidRDefault="00A24A20" w:rsidP="00A24A20">
      <w:pPr>
        <w:pStyle w:val="NormalBold"/>
      </w:pPr>
      <w:r w:rsidRPr="003E1AD6">
        <w:rPr>
          <w:rStyle w:val="HideTWBExt"/>
          <w:b w:val="0"/>
        </w:rPr>
        <w:t>&lt;Article&gt;</w:t>
      </w:r>
      <w:r w:rsidRPr="003E1AD6">
        <w:t>Paragraphe 35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1935D03" w14:textId="77777777" w:rsidTr="0037402C">
        <w:trPr>
          <w:trHeight w:hRule="exact" w:val="240"/>
          <w:jc w:val="center"/>
        </w:trPr>
        <w:tc>
          <w:tcPr>
            <w:tcW w:w="9752" w:type="dxa"/>
            <w:gridSpan w:val="2"/>
            <w:tcBorders>
              <w:top w:val="nil"/>
              <w:left w:val="nil"/>
              <w:bottom w:val="nil"/>
              <w:right w:val="nil"/>
            </w:tcBorders>
          </w:tcPr>
          <w:p w14:paraId="326B1863" w14:textId="77777777" w:rsidR="00A24A20" w:rsidRPr="003E1AD6" w:rsidRDefault="00A24A20" w:rsidP="0037402C"/>
        </w:tc>
      </w:tr>
      <w:tr w:rsidR="00A24A20" w:rsidRPr="003E1AD6" w14:paraId="7304156C" w14:textId="77777777" w:rsidTr="0037402C">
        <w:trPr>
          <w:trHeight w:val="240"/>
          <w:jc w:val="center"/>
        </w:trPr>
        <w:tc>
          <w:tcPr>
            <w:tcW w:w="4876" w:type="dxa"/>
            <w:tcBorders>
              <w:top w:val="nil"/>
              <w:left w:val="nil"/>
              <w:bottom w:val="nil"/>
              <w:right w:val="nil"/>
            </w:tcBorders>
          </w:tcPr>
          <w:p w14:paraId="1D642E2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74A935D" w14:textId="77777777" w:rsidR="00A24A20" w:rsidRPr="003E1AD6" w:rsidRDefault="00A24A20" w:rsidP="0037402C">
            <w:pPr>
              <w:pStyle w:val="AmColumnHeading"/>
            </w:pPr>
            <w:r w:rsidRPr="003E1AD6">
              <w:t>Amendement</w:t>
            </w:r>
          </w:p>
        </w:tc>
      </w:tr>
      <w:tr w:rsidR="00A24A20" w:rsidRPr="003E1AD6" w14:paraId="41EC5511" w14:textId="77777777" w:rsidTr="0037402C">
        <w:trPr>
          <w:jc w:val="center"/>
        </w:trPr>
        <w:tc>
          <w:tcPr>
            <w:tcW w:w="4876" w:type="dxa"/>
            <w:tcBorders>
              <w:top w:val="nil"/>
              <w:left w:val="nil"/>
              <w:bottom w:val="nil"/>
              <w:right w:val="nil"/>
            </w:tcBorders>
          </w:tcPr>
          <w:p w14:paraId="7EB6CABD" w14:textId="77777777" w:rsidR="00A24A20" w:rsidRPr="003E1AD6" w:rsidRDefault="00A24A20" w:rsidP="0037402C">
            <w:pPr>
              <w:pStyle w:val="Normal6a"/>
            </w:pPr>
          </w:p>
        </w:tc>
        <w:tc>
          <w:tcPr>
            <w:tcW w:w="4876" w:type="dxa"/>
            <w:tcBorders>
              <w:top w:val="nil"/>
              <w:left w:val="nil"/>
              <w:bottom w:val="nil"/>
              <w:right w:val="nil"/>
            </w:tcBorders>
          </w:tcPr>
          <w:p w14:paraId="458CB443" w14:textId="77777777" w:rsidR="00A24A20" w:rsidRPr="003E1AD6" w:rsidRDefault="00A24A20" w:rsidP="0037402C">
            <w:pPr>
              <w:pStyle w:val="Normal6a"/>
            </w:pPr>
            <w:r w:rsidRPr="003E1AD6">
              <w:rPr>
                <w:b/>
                <w:i/>
              </w:rPr>
              <w:t>35 bis.</w:t>
            </w:r>
            <w:r w:rsidRPr="003E1AD6">
              <w:tab/>
            </w:r>
            <w:r w:rsidRPr="003E1AD6">
              <w:rPr>
                <w:b/>
                <w:i/>
              </w:rPr>
              <w:t>se déclare vivement préoccupé par le fait que la dernière session de la commission intergouvernementale mixte, créée en vertu de l’article 12 du traité d’amitié, de bon voisinage et de coopération, se soit tenue le 17 juillet 2022 et qu’aucune nouvelle session n’ait eu lieu depuis lors; invite instamment les gouvernements de Bulgarie et de Macédoine du Nord à organiser rapidement la troisième session du comité mixte afin de poursuivre la mise en œuvre du traité et de ses protocoles;</w:t>
            </w:r>
          </w:p>
        </w:tc>
      </w:tr>
    </w:tbl>
    <w:p w14:paraId="2288482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144542F" w14:textId="77777777" w:rsidR="00A24A20" w:rsidRPr="003E1AD6" w:rsidRDefault="00A24A20" w:rsidP="00A24A20">
      <w:r w:rsidRPr="003E1AD6">
        <w:rPr>
          <w:rStyle w:val="HideTWBExt"/>
        </w:rPr>
        <w:t>&lt;/Amend&gt;</w:t>
      </w:r>
    </w:p>
    <w:p w14:paraId="58A545B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289</w:t>
      </w:r>
      <w:r w:rsidRPr="003E1AD6">
        <w:rPr>
          <w:rStyle w:val="HideTWBExt"/>
          <w:b w:val="0"/>
        </w:rPr>
        <w:t>&lt;/NumAm&gt;</w:t>
      </w:r>
    </w:p>
    <w:p w14:paraId="577103BB"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 Lucia Yar</w:t>
      </w:r>
      <w:r w:rsidRPr="003E1AD6">
        <w:rPr>
          <w:rStyle w:val="HideTWBExt"/>
          <w:b w:val="0"/>
        </w:rPr>
        <w:t>&lt;/Members&gt;</w:t>
      </w:r>
    </w:p>
    <w:p w14:paraId="25A8F859" w14:textId="77777777" w:rsidR="00A24A20" w:rsidRPr="003E1AD6" w:rsidRDefault="00A24A20" w:rsidP="00A24A20">
      <w:pPr>
        <w:pStyle w:val="NormalBold"/>
      </w:pPr>
      <w:r w:rsidRPr="003E1AD6">
        <w:rPr>
          <w:rStyle w:val="HideTWBExt"/>
          <w:b w:val="0"/>
        </w:rPr>
        <w:t>&lt;/RepeatBlock-By&gt;</w:t>
      </w:r>
    </w:p>
    <w:p w14:paraId="5E4C38E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D2F2C0A" w14:textId="77777777" w:rsidR="00A24A20" w:rsidRPr="003E1AD6" w:rsidRDefault="00A24A20" w:rsidP="00A24A20">
      <w:pPr>
        <w:pStyle w:val="NormalBold"/>
      </w:pPr>
      <w:r w:rsidRPr="003E1AD6">
        <w:rPr>
          <w:rStyle w:val="HideTWBExt"/>
          <w:b w:val="0"/>
        </w:rPr>
        <w:t>&lt;Article&gt;</w:t>
      </w:r>
      <w:r w:rsidRPr="003E1AD6">
        <w:t>Paragraphe 35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1811B19" w14:textId="77777777" w:rsidTr="0037402C">
        <w:trPr>
          <w:trHeight w:hRule="exact" w:val="240"/>
          <w:jc w:val="center"/>
        </w:trPr>
        <w:tc>
          <w:tcPr>
            <w:tcW w:w="9752" w:type="dxa"/>
            <w:gridSpan w:val="2"/>
            <w:tcBorders>
              <w:top w:val="nil"/>
              <w:left w:val="nil"/>
              <w:bottom w:val="nil"/>
              <w:right w:val="nil"/>
            </w:tcBorders>
          </w:tcPr>
          <w:p w14:paraId="05B951BB" w14:textId="77777777" w:rsidR="00A24A20" w:rsidRPr="003E1AD6" w:rsidRDefault="00A24A20" w:rsidP="0037402C"/>
        </w:tc>
      </w:tr>
      <w:tr w:rsidR="00A24A20" w:rsidRPr="003E1AD6" w14:paraId="563CB508" w14:textId="77777777" w:rsidTr="0037402C">
        <w:trPr>
          <w:trHeight w:val="240"/>
          <w:jc w:val="center"/>
        </w:trPr>
        <w:tc>
          <w:tcPr>
            <w:tcW w:w="4876" w:type="dxa"/>
            <w:tcBorders>
              <w:top w:val="nil"/>
              <w:left w:val="nil"/>
              <w:bottom w:val="nil"/>
              <w:right w:val="nil"/>
            </w:tcBorders>
          </w:tcPr>
          <w:p w14:paraId="40F94F5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765C4D3" w14:textId="77777777" w:rsidR="00A24A20" w:rsidRPr="003E1AD6" w:rsidRDefault="00A24A20" w:rsidP="0037402C">
            <w:pPr>
              <w:pStyle w:val="AmColumnHeading"/>
            </w:pPr>
            <w:r w:rsidRPr="003E1AD6">
              <w:t>Amendement</w:t>
            </w:r>
          </w:p>
        </w:tc>
      </w:tr>
      <w:tr w:rsidR="00A24A20" w:rsidRPr="003E1AD6" w14:paraId="77F4C140" w14:textId="77777777" w:rsidTr="0037402C">
        <w:trPr>
          <w:jc w:val="center"/>
        </w:trPr>
        <w:tc>
          <w:tcPr>
            <w:tcW w:w="4876" w:type="dxa"/>
            <w:tcBorders>
              <w:top w:val="nil"/>
              <w:left w:val="nil"/>
              <w:bottom w:val="nil"/>
              <w:right w:val="nil"/>
            </w:tcBorders>
          </w:tcPr>
          <w:p w14:paraId="71F9E0B3" w14:textId="77777777" w:rsidR="00A24A20" w:rsidRPr="003E1AD6" w:rsidRDefault="00A24A20" w:rsidP="0037402C">
            <w:pPr>
              <w:pStyle w:val="Normal6a"/>
            </w:pPr>
          </w:p>
        </w:tc>
        <w:tc>
          <w:tcPr>
            <w:tcW w:w="4876" w:type="dxa"/>
            <w:tcBorders>
              <w:top w:val="nil"/>
              <w:left w:val="nil"/>
              <w:bottom w:val="nil"/>
              <w:right w:val="nil"/>
            </w:tcBorders>
          </w:tcPr>
          <w:p w14:paraId="1A2E2957" w14:textId="77777777" w:rsidR="00A24A20" w:rsidRPr="003E1AD6" w:rsidRDefault="00A24A20" w:rsidP="0037402C">
            <w:pPr>
              <w:pStyle w:val="Normal6a"/>
            </w:pPr>
            <w:r w:rsidRPr="003E1AD6">
              <w:rPr>
                <w:b/>
                <w:i/>
              </w:rPr>
              <w:t>35 bis.</w:t>
            </w:r>
            <w:r w:rsidRPr="003E1AD6">
              <w:tab/>
            </w:r>
            <w:r w:rsidRPr="003E1AD6">
              <w:rPr>
                <w:b/>
                <w:i/>
              </w:rPr>
              <w:t>invite la Commission européenne et le Conseil à entamer les négociations d’adhésion dès que la Macédoine du Nord aura procédé aux modifications constitutionnelles nécessaires et réalisé les premiers chapitres de l’acquis de l’Union;</w:t>
            </w:r>
          </w:p>
        </w:tc>
      </w:tr>
    </w:tbl>
    <w:p w14:paraId="03A69B8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9A86308" w14:textId="77777777" w:rsidR="00A24A20" w:rsidRPr="003E1AD6" w:rsidRDefault="00A24A20" w:rsidP="00A24A20">
      <w:r w:rsidRPr="003E1AD6">
        <w:rPr>
          <w:rStyle w:val="HideTWBExt"/>
        </w:rPr>
        <w:t>&lt;/Amend&gt;</w:t>
      </w:r>
    </w:p>
    <w:p w14:paraId="03A8321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290</w:t>
      </w:r>
      <w:r w:rsidRPr="003E1AD6">
        <w:rPr>
          <w:rStyle w:val="HideTWBExt"/>
          <w:b w:val="0"/>
        </w:rPr>
        <w:t>&lt;/NumAm&gt;</w:t>
      </w:r>
    </w:p>
    <w:p w14:paraId="66961B01" w14:textId="77777777" w:rsidR="00A24A20" w:rsidRPr="003E1AD6" w:rsidRDefault="00A24A20" w:rsidP="00A24A20">
      <w:pPr>
        <w:pStyle w:val="NormalBold"/>
      </w:pPr>
      <w:r w:rsidRPr="003E1AD6">
        <w:rPr>
          <w:rStyle w:val="HideTWBExt"/>
          <w:b w:val="0"/>
        </w:rPr>
        <w:t>&lt;RepeatBlock-By&gt;&lt;Members&gt;</w:t>
      </w:r>
      <w:r w:rsidRPr="003E1AD6">
        <w:t>Giorgos Georgiou</w:t>
      </w:r>
      <w:r w:rsidRPr="003E1AD6">
        <w:rPr>
          <w:rStyle w:val="HideTWBExt"/>
          <w:b w:val="0"/>
        </w:rPr>
        <w:t>&lt;/Members&gt;</w:t>
      </w:r>
    </w:p>
    <w:p w14:paraId="2796EB3A" w14:textId="77777777" w:rsidR="00A24A20" w:rsidRPr="003E1AD6" w:rsidRDefault="00A24A20" w:rsidP="00A24A20">
      <w:pPr>
        <w:pStyle w:val="NormalBold"/>
      </w:pPr>
      <w:r w:rsidRPr="003E1AD6">
        <w:rPr>
          <w:rStyle w:val="HideTWBExt"/>
          <w:b w:val="0"/>
        </w:rPr>
        <w:t>&lt;/RepeatBlock-By&gt;</w:t>
      </w:r>
    </w:p>
    <w:p w14:paraId="63CADF3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8E153CF" w14:textId="77777777" w:rsidR="00A24A20" w:rsidRPr="003E1AD6" w:rsidRDefault="00A24A20" w:rsidP="00A24A20">
      <w:pPr>
        <w:pStyle w:val="NormalBold"/>
      </w:pPr>
      <w:r w:rsidRPr="003E1AD6">
        <w:rPr>
          <w:rStyle w:val="HideTWBExt"/>
          <w:b w:val="0"/>
        </w:rPr>
        <w:t>&lt;Article&gt;</w:t>
      </w:r>
      <w:r w:rsidRPr="003E1AD6">
        <w:t>Paragraphe 35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F4C084E" w14:textId="77777777" w:rsidTr="0037402C">
        <w:trPr>
          <w:trHeight w:hRule="exact" w:val="240"/>
          <w:jc w:val="center"/>
        </w:trPr>
        <w:tc>
          <w:tcPr>
            <w:tcW w:w="9752" w:type="dxa"/>
            <w:gridSpan w:val="2"/>
            <w:tcBorders>
              <w:top w:val="nil"/>
              <w:left w:val="nil"/>
              <w:bottom w:val="nil"/>
              <w:right w:val="nil"/>
            </w:tcBorders>
          </w:tcPr>
          <w:p w14:paraId="77591373" w14:textId="77777777" w:rsidR="00A24A20" w:rsidRPr="003E1AD6" w:rsidRDefault="00A24A20" w:rsidP="0037402C"/>
        </w:tc>
      </w:tr>
      <w:tr w:rsidR="00A24A20" w:rsidRPr="003E1AD6" w14:paraId="2F05E436" w14:textId="77777777" w:rsidTr="0037402C">
        <w:trPr>
          <w:trHeight w:val="240"/>
          <w:jc w:val="center"/>
        </w:trPr>
        <w:tc>
          <w:tcPr>
            <w:tcW w:w="4876" w:type="dxa"/>
            <w:tcBorders>
              <w:top w:val="nil"/>
              <w:left w:val="nil"/>
              <w:bottom w:val="nil"/>
              <w:right w:val="nil"/>
            </w:tcBorders>
          </w:tcPr>
          <w:p w14:paraId="12E776F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4CBF1BE" w14:textId="77777777" w:rsidR="00A24A20" w:rsidRPr="003E1AD6" w:rsidRDefault="00A24A20" w:rsidP="0037402C">
            <w:pPr>
              <w:pStyle w:val="AmColumnHeading"/>
            </w:pPr>
            <w:r w:rsidRPr="003E1AD6">
              <w:t>Amendement</w:t>
            </w:r>
          </w:p>
        </w:tc>
      </w:tr>
      <w:tr w:rsidR="00A24A20" w:rsidRPr="003E1AD6" w14:paraId="76A06EAD" w14:textId="77777777" w:rsidTr="0037402C">
        <w:trPr>
          <w:jc w:val="center"/>
        </w:trPr>
        <w:tc>
          <w:tcPr>
            <w:tcW w:w="4876" w:type="dxa"/>
            <w:tcBorders>
              <w:top w:val="nil"/>
              <w:left w:val="nil"/>
              <w:bottom w:val="nil"/>
              <w:right w:val="nil"/>
            </w:tcBorders>
          </w:tcPr>
          <w:p w14:paraId="1010AB76" w14:textId="77777777" w:rsidR="00A24A20" w:rsidRPr="003E1AD6" w:rsidRDefault="00A24A20" w:rsidP="0037402C">
            <w:pPr>
              <w:pStyle w:val="Normal6a"/>
            </w:pPr>
          </w:p>
        </w:tc>
        <w:tc>
          <w:tcPr>
            <w:tcW w:w="4876" w:type="dxa"/>
            <w:tcBorders>
              <w:top w:val="nil"/>
              <w:left w:val="nil"/>
              <w:bottom w:val="nil"/>
              <w:right w:val="nil"/>
            </w:tcBorders>
          </w:tcPr>
          <w:p w14:paraId="6A8E780D" w14:textId="77777777" w:rsidR="00A24A20" w:rsidRPr="003E1AD6" w:rsidRDefault="00A24A20" w:rsidP="0037402C">
            <w:pPr>
              <w:pStyle w:val="Normal6a"/>
            </w:pPr>
            <w:r w:rsidRPr="003E1AD6">
              <w:rPr>
                <w:b/>
                <w:i/>
              </w:rPr>
              <w:t>35 bis.</w:t>
            </w:r>
            <w:r w:rsidRPr="003E1AD6">
              <w:tab/>
            </w:r>
            <w:r w:rsidRPr="003E1AD6">
              <w:rPr>
                <w:b/>
                <w:i/>
              </w:rPr>
              <w:t>encourage la Bulgarie et la Macédoine du Nord à trouver une solution mutuellement acceptable aux problèmes bilatéraux en suspens;</w:t>
            </w:r>
          </w:p>
        </w:tc>
      </w:tr>
    </w:tbl>
    <w:p w14:paraId="03C2C88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6293A940" w14:textId="77777777" w:rsidR="00A24A20" w:rsidRPr="003E1AD6" w:rsidRDefault="00A24A20" w:rsidP="00A24A20">
      <w:r w:rsidRPr="003E1AD6">
        <w:rPr>
          <w:rStyle w:val="HideTWBExt"/>
        </w:rPr>
        <w:t>&lt;/Amend&gt;</w:t>
      </w:r>
    </w:p>
    <w:p w14:paraId="7802BE7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291</w:t>
      </w:r>
      <w:r w:rsidRPr="003E1AD6">
        <w:rPr>
          <w:rStyle w:val="HideTWBExt"/>
          <w:b w:val="0"/>
        </w:rPr>
        <w:t>&lt;/NumAm&gt;</w:t>
      </w:r>
    </w:p>
    <w:p w14:paraId="1C51F104"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0E97DDD4" w14:textId="77777777" w:rsidR="00A24A20" w:rsidRPr="003E1AD6" w:rsidRDefault="00A24A20" w:rsidP="00A24A20">
      <w:pPr>
        <w:pStyle w:val="NormalBold"/>
      </w:pPr>
      <w:r w:rsidRPr="003E1AD6">
        <w:rPr>
          <w:rStyle w:val="HideTWBExt"/>
          <w:b w:val="0"/>
        </w:rPr>
        <w:t>&lt;/RepeatBlock-By&gt;</w:t>
      </w:r>
    </w:p>
    <w:p w14:paraId="7325CA6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BD2E10F" w14:textId="77777777" w:rsidR="00A24A20" w:rsidRPr="003E1AD6" w:rsidRDefault="00A24A20" w:rsidP="00A24A20">
      <w:pPr>
        <w:pStyle w:val="NormalBold"/>
      </w:pPr>
      <w:r w:rsidRPr="003E1AD6">
        <w:rPr>
          <w:rStyle w:val="HideTWBExt"/>
          <w:b w:val="0"/>
        </w:rPr>
        <w:t>&lt;Article&gt;</w:t>
      </w:r>
      <w:r w:rsidRPr="003E1AD6">
        <w:t>Paragraphe 35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06A9B11" w14:textId="77777777" w:rsidTr="0037402C">
        <w:trPr>
          <w:trHeight w:hRule="exact" w:val="240"/>
          <w:jc w:val="center"/>
        </w:trPr>
        <w:tc>
          <w:tcPr>
            <w:tcW w:w="9752" w:type="dxa"/>
            <w:gridSpan w:val="2"/>
            <w:tcBorders>
              <w:top w:val="nil"/>
              <w:left w:val="nil"/>
              <w:bottom w:val="nil"/>
              <w:right w:val="nil"/>
            </w:tcBorders>
          </w:tcPr>
          <w:p w14:paraId="3410B7DE" w14:textId="77777777" w:rsidR="00A24A20" w:rsidRPr="003E1AD6" w:rsidRDefault="00A24A20" w:rsidP="0037402C"/>
        </w:tc>
      </w:tr>
      <w:tr w:rsidR="00A24A20" w:rsidRPr="003E1AD6" w14:paraId="437582CD" w14:textId="77777777" w:rsidTr="0037402C">
        <w:trPr>
          <w:trHeight w:val="240"/>
          <w:jc w:val="center"/>
        </w:trPr>
        <w:tc>
          <w:tcPr>
            <w:tcW w:w="4876" w:type="dxa"/>
            <w:tcBorders>
              <w:top w:val="nil"/>
              <w:left w:val="nil"/>
              <w:bottom w:val="nil"/>
              <w:right w:val="nil"/>
            </w:tcBorders>
          </w:tcPr>
          <w:p w14:paraId="14CB7F5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5DE208B9" w14:textId="77777777" w:rsidR="00A24A20" w:rsidRPr="003E1AD6" w:rsidRDefault="00A24A20" w:rsidP="0037402C">
            <w:pPr>
              <w:pStyle w:val="AmColumnHeading"/>
            </w:pPr>
            <w:r w:rsidRPr="003E1AD6">
              <w:t>Amendement</w:t>
            </w:r>
          </w:p>
        </w:tc>
      </w:tr>
      <w:tr w:rsidR="00A24A20" w:rsidRPr="003E1AD6" w14:paraId="36FBA4C4" w14:textId="77777777" w:rsidTr="0037402C">
        <w:trPr>
          <w:jc w:val="center"/>
        </w:trPr>
        <w:tc>
          <w:tcPr>
            <w:tcW w:w="4876" w:type="dxa"/>
            <w:tcBorders>
              <w:top w:val="nil"/>
              <w:left w:val="nil"/>
              <w:bottom w:val="nil"/>
              <w:right w:val="nil"/>
            </w:tcBorders>
          </w:tcPr>
          <w:p w14:paraId="0E27CFB0" w14:textId="77777777" w:rsidR="00A24A20" w:rsidRPr="003E1AD6" w:rsidRDefault="00A24A20" w:rsidP="0037402C">
            <w:pPr>
              <w:pStyle w:val="Normal6a"/>
            </w:pPr>
          </w:p>
        </w:tc>
        <w:tc>
          <w:tcPr>
            <w:tcW w:w="4876" w:type="dxa"/>
            <w:tcBorders>
              <w:top w:val="nil"/>
              <w:left w:val="nil"/>
              <w:bottom w:val="nil"/>
              <w:right w:val="nil"/>
            </w:tcBorders>
          </w:tcPr>
          <w:p w14:paraId="285744EB" w14:textId="77777777" w:rsidR="00A24A20" w:rsidRPr="003E1AD6" w:rsidRDefault="00A24A20" w:rsidP="0037402C">
            <w:pPr>
              <w:pStyle w:val="Normal6a"/>
            </w:pPr>
            <w:r w:rsidRPr="003E1AD6">
              <w:rPr>
                <w:b/>
                <w:i/>
              </w:rPr>
              <w:t>35 ter.</w:t>
            </w:r>
            <w:r w:rsidRPr="003E1AD6">
              <w:tab/>
            </w:r>
            <w:r w:rsidRPr="003E1AD6">
              <w:rPr>
                <w:b/>
                <w:i/>
              </w:rPr>
              <w:t>demande instamment à la commission pluridisciplinaire conjointe d’experts sur les questions d’histoire et d’éducation Bulgarie-République de Macédoine du Nord, établie en conséquence du traité d’amitié, de bon voisinage et de coopération, d’obtenir des résultats clairs et tangibles; rappelle que les textes doivent refléter l’interprétation des faits et des chiffres historiques de l’histoire commune des deux peuples sur la base de sources historiques objectives, authentiques et fondées sur des preuves, d’interprétations scientifiques et d’événements historiques, comme le stipule le deuxième protocole du traité de bon voisinage avec la Bulgarie; regrette les récents changements intervenus dans la composition de la commission historique, à laquelle ont été nommées des personnes connues pour leurs opinions politisées, radicales et nationalistes, ce qui bloque, de fait, tout processus de réconciliation et compromet l’objectif visé par la commission;</w:t>
            </w:r>
          </w:p>
        </w:tc>
      </w:tr>
    </w:tbl>
    <w:p w14:paraId="6EECD24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E4C279E" w14:textId="77777777" w:rsidR="00A24A20" w:rsidRPr="003E1AD6" w:rsidRDefault="00A24A20" w:rsidP="00A24A20">
      <w:r w:rsidRPr="003E1AD6">
        <w:rPr>
          <w:rStyle w:val="HideTWBExt"/>
        </w:rPr>
        <w:t>&lt;/Amend&gt;</w:t>
      </w:r>
    </w:p>
    <w:p w14:paraId="46A8142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292</w:t>
      </w:r>
      <w:r w:rsidRPr="003E1AD6">
        <w:rPr>
          <w:rStyle w:val="HideTWBExt"/>
          <w:b w:val="0"/>
        </w:rPr>
        <w:t>&lt;/NumAm&gt;</w:t>
      </w:r>
    </w:p>
    <w:p w14:paraId="3918FC59" w14:textId="77777777" w:rsidR="00A24A20" w:rsidRPr="003E1AD6" w:rsidRDefault="00A24A20" w:rsidP="00A24A20">
      <w:pPr>
        <w:pStyle w:val="NormalBold"/>
      </w:pPr>
      <w:r w:rsidRPr="003E1AD6">
        <w:rPr>
          <w:rStyle w:val="HideTWBExt"/>
          <w:b w:val="0"/>
        </w:rPr>
        <w:t>&lt;RepeatBlock-By&gt;&lt;Members&gt;</w:t>
      </w:r>
      <w:r w:rsidRPr="003E1AD6">
        <w:t>Dan Barna, Urmas Paet, Petras Auštrevičius</w:t>
      </w:r>
      <w:r w:rsidRPr="003E1AD6">
        <w:rPr>
          <w:rStyle w:val="HideTWBExt"/>
          <w:b w:val="0"/>
        </w:rPr>
        <w:t>&lt;/Members&gt;</w:t>
      </w:r>
    </w:p>
    <w:p w14:paraId="0E95AB51" w14:textId="77777777" w:rsidR="00A24A20" w:rsidRPr="003E1AD6" w:rsidRDefault="00A24A20" w:rsidP="00A24A20">
      <w:pPr>
        <w:pStyle w:val="NormalBold"/>
      </w:pPr>
      <w:r w:rsidRPr="003E1AD6">
        <w:rPr>
          <w:rStyle w:val="HideTWBExt"/>
          <w:b w:val="0"/>
        </w:rPr>
        <w:t>&lt;/RepeatBlock-By&gt;</w:t>
      </w:r>
    </w:p>
    <w:p w14:paraId="1ED9F2C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A42B606" w14:textId="77777777" w:rsidR="00A24A20" w:rsidRPr="003E1AD6" w:rsidRDefault="00A24A20" w:rsidP="00A24A20">
      <w:pPr>
        <w:pStyle w:val="NormalBold"/>
      </w:pPr>
      <w:r w:rsidRPr="003E1AD6">
        <w:rPr>
          <w:rStyle w:val="HideTWBExt"/>
          <w:b w:val="0"/>
        </w:rPr>
        <w:t>&lt;Article&gt;</w:t>
      </w:r>
      <w:r w:rsidRPr="003E1AD6">
        <w:t>Paragraphe 35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F6B5899" w14:textId="77777777" w:rsidTr="0037402C">
        <w:trPr>
          <w:trHeight w:hRule="exact" w:val="240"/>
          <w:jc w:val="center"/>
        </w:trPr>
        <w:tc>
          <w:tcPr>
            <w:tcW w:w="9752" w:type="dxa"/>
            <w:gridSpan w:val="2"/>
            <w:tcBorders>
              <w:top w:val="nil"/>
              <w:left w:val="nil"/>
              <w:bottom w:val="nil"/>
              <w:right w:val="nil"/>
            </w:tcBorders>
          </w:tcPr>
          <w:p w14:paraId="5C4DCAD6" w14:textId="77777777" w:rsidR="00A24A20" w:rsidRPr="003E1AD6" w:rsidRDefault="00A24A20" w:rsidP="0037402C"/>
        </w:tc>
      </w:tr>
      <w:tr w:rsidR="00A24A20" w:rsidRPr="003E1AD6" w14:paraId="6A833551" w14:textId="77777777" w:rsidTr="0037402C">
        <w:trPr>
          <w:trHeight w:val="240"/>
          <w:jc w:val="center"/>
        </w:trPr>
        <w:tc>
          <w:tcPr>
            <w:tcW w:w="4876" w:type="dxa"/>
            <w:tcBorders>
              <w:top w:val="nil"/>
              <w:left w:val="nil"/>
              <w:bottom w:val="nil"/>
              <w:right w:val="nil"/>
            </w:tcBorders>
          </w:tcPr>
          <w:p w14:paraId="4432ABC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6F545CA" w14:textId="77777777" w:rsidR="00A24A20" w:rsidRPr="003E1AD6" w:rsidRDefault="00A24A20" w:rsidP="0037402C">
            <w:pPr>
              <w:pStyle w:val="AmColumnHeading"/>
            </w:pPr>
            <w:r w:rsidRPr="003E1AD6">
              <w:t>Amendement</w:t>
            </w:r>
          </w:p>
        </w:tc>
      </w:tr>
      <w:tr w:rsidR="00A24A20" w:rsidRPr="003E1AD6" w14:paraId="33AA0281" w14:textId="77777777" w:rsidTr="0037402C">
        <w:trPr>
          <w:jc w:val="center"/>
        </w:trPr>
        <w:tc>
          <w:tcPr>
            <w:tcW w:w="4876" w:type="dxa"/>
            <w:tcBorders>
              <w:top w:val="nil"/>
              <w:left w:val="nil"/>
              <w:bottom w:val="nil"/>
              <w:right w:val="nil"/>
            </w:tcBorders>
          </w:tcPr>
          <w:p w14:paraId="46A14396" w14:textId="77777777" w:rsidR="00A24A20" w:rsidRPr="003E1AD6" w:rsidRDefault="00A24A20" w:rsidP="0037402C">
            <w:pPr>
              <w:pStyle w:val="Normal6a"/>
            </w:pPr>
          </w:p>
        </w:tc>
        <w:tc>
          <w:tcPr>
            <w:tcW w:w="4876" w:type="dxa"/>
            <w:tcBorders>
              <w:top w:val="nil"/>
              <w:left w:val="nil"/>
              <w:bottom w:val="nil"/>
              <w:right w:val="nil"/>
            </w:tcBorders>
          </w:tcPr>
          <w:p w14:paraId="33AA9F32" w14:textId="77777777" w:rsidR="00A24A20" w:rsidRPr="003E1AD6" w:rsidRDefault="00A24A20" w:rsidP="0037402C">
            <w:pPr>
              <w:pStyle w:val="Normal6a"/>
            </w:pPr>
            <w:r w:rsidRPr="003E1AD6">
              <w:rPr>
                <w:b/>
                <w:i/>
              </w:rPr>
              <w:t>35 ter.</w:t>
            </w:r>
            <w:r w:rsidRPr="003E1AD6">
              <w:tab/>
            </w:r>
            <w:r w:rsidRPr="003E1AD6">
              <w:rPr>
                <w:b/>
                <w:i/>
              </w:rPr>
              <w:t>invite instamment la Commission européenne à élaborer une stratégie d’élargissement qui intègre progressivement les pays candidats en fonction de leurs progrès dans le processus de négociation, en répondant aux attentes des citoyens et des pays candidats, ainsi qu’en renforçant la confiance dans l’Union européenne et les valeurs démocratiques;</w:t>
            </w:r>
          </w:p>
        </w:tc>
      </w:tr>
    </w:tbl>
    <w:p w14:paraId="1C2ED154"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B213B69" w14:textId="77777777" w:rsidR="00A24A20" w:rsidRPr="003E1AD6" w:rsidRDefault="00A24A20" w:rsidP="00A24A20">
      <w:r w:rsidRPr="003E1AD6">
        <w:rPr>
          <w:rStyle w:val="HideTWBExt"/>
        </w:rPr>
        <w:t>&lt;/Amend&gt;</w:t>
      </w:r>
    </w:p>
    <w:p w14:paraId="70C866D8"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293</w:t>
      </w:r>
      <w:r w:rsidRPr="003E1AD6">
        <w:rPr>
          <w:rStyle w:val="HideTWBExt"/>
          <w:b w:val="0"/>
        </w:rPr>
        <w:t>&lt;/NumAm&gt;</w:t>
      </w:r>
    </w:p>
    <w:p w14:paraId="531E724A"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52136A9B" w14:textId="77777777" w:rsidR="00A24A20" w:rsidRPr="003E1AD6" w:rsidRDefault="00A24A20" w:rsidP="00A24A20">
      <w:pPr>
        <w:pStyle w:val="NormalBold"/>
      </w:pPr>
      <w:r w:rsidRPr="003E1AD6">
        <w:rPr>
          <w:rStyle w:val="HideTWBExt"/>
          <w:b w:val="0"/>
        </w:rPr>
        <w:t>&lt;/RepeatBlock-By&gt;</w:t>
      </w:r>
    </w:p>
    <w:p w14:paraId="4DEDA17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0580DF3" w14:textId="77777777" w:rsidR="00A24A20" w:rsidRPr="003E1AD6" w:rsidRDefault="00A24A20" w:rsidP="00A24A20">
      <w:pPr>
        <w:pStyle w:val="NormalBold"/>
      </w:pPr>
      <w:r w:rsidRPr="003E1AD6">
        <w:rPr>
          <w:rStyle w:val="HideTWBExt"/>
          <w:b w:val="0"/>
        </w:rPr>
        <w:t>&lt;Article&gt;</w:t>
      </w:r>
      <w:r w:rsidRPr="003E1AD6">
        <w:t>Paragraphe 35 quater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47428F5" w14:textId="77777777" w:rsidTr="0037402C">
        <w:trPr>
          <w:trHeight w:hRule="exact" w:val="240"/>
          <w:jc w:val="center"/>
        </w:trPr>
        <w:tc>
          <w:tcPr>
            <w:tcW w:w="9752" w:type="dxa"/>
            <w:gridSpan w:val="2"/>
            <w:tcBorders>
              <w:top w:val="nil"/>
              <w:left w:val="nil"/>
              <w:bottom w:val="nil"/>
              <w:right w:val="nil"/>
            </w:tcBorders>
          </w:tcPr>
          <w:p w14:paraId="3D1BF433" w14:textId="77777777" w:rsidR="00A24A20" w:rsidRPr="003E1AD6" w:rsidRDefault="00A24A20" w:rsidP="0037402C"/>
        </w:tc>
      </w:tr>
      <w:tr w:rsidR="00A24A20" w:rsidRPr="003E1AD6" w14:paraId="3506A906" w14:textId="77777777" w:rsidTr="0037402C">
        <w:trPr>
          <w:trHeight w:val="240"/>
          <w:jc w:val="center"/>
        </w:trPr>
        <w:tc>
          <w:tcPr>
            <w:tcW w:w="4876" w:type="dxa"/>
            <w:tcBorders>
              <w:top w:val="nil"/>
              <w:left w:val="nil"/>
              <w:bottom w:val="nil"/>
              <w:right w:val="nil"/>
            </w:tcBorders>
          </w:tcPr>
          <w:p w14:paraId="27543671"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4B95534" w14:textId="77777777" w:rsidR="00A24A20" w:rsidRPr="003E1AD6" w:rsidRDefault="00A24A20" w:rsidP="0037402C">
            <w:pPr>
              <w:pStyle w:val="AmColumnHeading"/>
            </w:pPr>
            <w:r w:rsidRPr="003E1AD6">
              <w:t>Amendement</w:t>
            </w:r>
          </w:p>
        </w:tc>
      </w:tr>
      <w:tr w:rsidR="00A24A20" w:rsidRPr="003E1AD6" w14:paraId="06507FC2" w14:textId="77777777" w:rsidTr="0037402C">
        <w:trPr>
          <w:jc w:val="center"/>
        </w:trPr>
        <w:tc>
          <w:tcPr>
            <w:tcW w:w="4876" w:type="dxa"/>
            <w:tcBorders>
              <w:top w:val="nil"/>
              <w:left w:val="nil"/>
              <w:bottom w:val="nil"/>
              <w:right w:val="nil"/>
            </w:tcBorders>
          </w:tcPr>
          <w:p w14:paraId="5B8F0BB1" w14:textId="77777777" w:rsidR="00A24A20" w:rsidRPr="003E1AD6" w:rsidRDefault="00A24A20" w:rsidP="0037402C">
            <w:pPr>
              <w:pStyle w:val="Normal6a"/>
            </w:pPr>
          </w:p>
        </w:tc>
        <w:tc>
          <w:tcPr>
            <w:tcW w:w="4876" w:type="dxa"/>
            <w:tcBorders>
              <w:top w:val="nil"/>
              <w:left w:val="nil"/>
              <w:bottom w:val="nil"/>
              <w:right w:val="nil"/>
            </w:tcBorders>
          </w:tcPr>
          <w:p w14:paraId="19C06E34" w14:textId="77777777" w:rsidR="00A24A20" w:rsidRPr="003E1AD6" w:rsidRDefault="00A24A20" w:rsidP="0037402C">
            <w:pPr>
              <w:pStyle w:val="Normal6a"/>
            </w:pPr>
            <w:r w:rsidRPr="003E1AD6">
              <w:rPr>
                <w:b/>
                <w:i/>
              </w:rPr>
              <w:t>35 quater.</w:t>
            </w:r>
            <w:r w:rsidRPr="003E1AD6">
              <w:tab/>
            </w:r>
            <w:r w:rsidRPr="003E1AD6">
              <w:rPr>
                <w:b/>
                <w:i/>
              </w:rPr>
              <w:t>demande instamment au gouvernement de Macédoine du Nord, par l’intermédiaire des ministères compétents et des organes d’administration autonome locaux, de publier et d’inclure les conclusions, déjà convenues et attendues depuis longtemps, des travaux de la commission, conformément à l’article 8, paragraphe 2, du traité avec la Bulgarie et de son deuxième protocole, dans les programmes, les manuels et les ressources pédagogiques pertinentes, dans les inscriptions sur les monuments, les panneaux, le matériel d’information dans les musées, et tous les autres objets qui revêtent une importance éducative et culturelle, ainsi que dans les ensembles de données électroniques qui relèvent du domaine public;</w:t>
            </w:r>
          </w:p>
        </w:tc>
      </w:tr>
    </w:tbl>
    <w:p w14:paraId="5941F82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2DA300F" w14:textId="77777777" w:rsidR="00A24A20" w:rsidRPr="003E1AD6" w:rsidRDefault="00A24A20" w:rsidP="00A24A20">
      <w:r w:rsidRPr="003E1AD6">
        <w:rPr>
          <w:rStyle w:val="HideTWBExt"/>
        </w:rPr>
        <w:t>&lt;/Amend&gt;</w:t>
      </w:r>
    </w:p>
    <w:p w14:paraId="5868A60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294</w:t>
      </w:r>
      <w:r w:rsidRPr="003E1AD6">
        <w:rPr>
          <w:rStyle w:val="HideTWBExt"/>
          <w:b w:val="0"/>
        </w:rPr>
        <w:t>&lt;/NumAm&gt;</w:t>
      </w:r>
    </w:p>
    <w:p w14:paraId="41B6EF67"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220B227A" w14:textId="77777777" w:rsidR="00A24A20" w:rsidRPr="003E1AD6" w:rsidRDefault="00A24A20" w:rsidP="00A24A20">
      <w:pPr>
        <w:pStyle w:val="NormalBold"/>
      </w:pPr>
      <w:r w:rsidRPr="003E1AD6">
        <w:rPr>
          <w:rStyle w:val="HideTWBExt"/>
          <w:b w:val="0"/>
        </w:rPr>
        <w:t>&lt;/RepeatBlock-By&gt;</w:t>
      </w:r>
    </w:p>
    <w:p w14:paraId="203676E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47CCB9E" w14:textId="77777777" w:rsidR="00A24A20" w:rsidRPr="003E1AD6" w:rsidRDefault="00A24A20" w:rsidP="00A24A20">
      <w:pPr>
        <w:pStyle w:val="NormalBold"/>
      </w:pPr>
      <w:r w:rsidRPr="003E1AD6">
        <w:rPr>
          <w:rStyle w:val="HideTWBExt"/>
          <w:b w:val="0"/>
        </w:rPr>
        <w:t>&lt;Article&gt;</w:t>
      </w:r>
      <w:r w:rsidRPr="003E1AD6">
        <w:t>Paragraphe 35 quinquies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32AC235" w14:textId="77777777" w:rsidTr="0037402C">
        <w:trPr>
          <w:trHeight w:hRule="exact" w:val="240"/>
          <w:jc w:val="center"/>
        </w:trPr>
        <w:tc>
          <w:tcPr>
            <w:tcW w:w="9752" w:type="dxa"/>
            <w:gridSpan w:val="2"/>
            <w:tcBorders>
              <w:top w:val="nil"/>
              <w:left w:val="nil"/>
              <w:bottom w:val="nil"/>
              <w:right w:val="nil"/>
            </w:tcBorders>
          </w:tcPr>
          <w:p w14:paraId="229C59B9" w14:textId="77777777" w:rsidR="00A24A20" w:rsidRPr="003E1AD6" w:rsidRDefault="00A24A20" w:rsidP="0037402C"/>
        </w:tc>
      </w:tr>
      <w:tr w:rsidR="00A24A20" w:rsidRPr="003E1AD6" w14:paraId="1BA6ED71" w14:textId="77777777" w:rsidTr="0037402C">
        <w:trPr>
          <w:trHeight w:val="240"/>
          <w:jc w:val="center"/>
        </w:trPr>
        <w:tc>
          <w:tcPr>
            <w:tcW w:w="4876" w:type="dxa"/>
            <w:tcBorders>
              <w:top w:val="nil"/>
              <w:left w:val="nil"/>
              <w:bottom w:val="nil"/>
              <w:right w:val="nil"/>
            </w:tcBorders>
          </w:tcPr>
          <w:p w14:paraId="7A694756"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3E2B783" w14:textId="77777777" w:rsidR="00A24A20" w:rsidRPr="003E1AD6" w:rsidRDefault="00A24A20" w:rsidP="0037402C">
            <w:pPr>
              <w:pStyle w:val="AmColumnHeading"/>
            </w:pPr>
            <w:r w:rsidRPr="003E1AD6">
              <w:t>Amendement</w:t>
            </w:r>
          </w:p>
        </w:tc>
      </w:tr>
      <w:tr w:rsidR="00A24A20" w:rsidRPr="003E1AD6" w14:paraId="09DA637F" w14:textId="77777777" w:rsidTr="0037402C">
        <w:trPr>
          <w:jc w:val="center"/>
        </w:trPr>
        <w:tc>
          <w:tcPr>
            <w:tcW w:w="4876" w:type="dxa"/>
            <w:tcBorders>
              <w:top w:val="nil"/>
              <w:left w:val="nil"/>
              <w:bottom w:val="nil"/>
              <w:right w:val="nil"/>
            </w:tcBorders>
          </w:tcPr>
          <w:p w14:paraId="6DEFBB26" w14:textId="77777777" w:rsidR="00A24A20" w:rsidRPr="003E1AD6" w:rsidRDefault="00A24A20" w:rsidP="0037402C">
            <w:pPr>
              <w:pStyle w:val="Normal6a"/>
            </w:pPr>
          </w:p>
        </w:tc>
        <w:tc>
          <w:tcPr>
            <w:tcW w:w="4876" w:type="dxa"/>
            <w:tcBorders>
              <w:top w:val="nil"/>
              <w:left w:val="nil"/>
              <w:bottom w:val="nil"/>
              <w:right w:val="nil"/>
            </w:tcBorders>
          </w:tcPr>
          <w:p w14:paraId="20EB9C5D" w14:textId="77777777" w:rsidR="00A24A20" w:rsidRPr="003E1AD6" w:rsidRDefault="00A24A20" w:rsidP="0037402C">
            <w:pPr>
              <w:pStyle w:val="Normal6a"/>
            </w:pPr>
            <w:r w:rsidRPr="003E1AD6">
              <w:rPr>
                <w:b/>
                <w:i/>
              </w:rPr>
              <w:t>35 quinquies.</w:t>
            </w:r>
            <w:r w:rsidRPr="003E1AD6">
              <w:tab/>
            </w:r>
            <w:r w:rsidRPr="003E1AD6">
              <w:rPr>
                <w:b/>
                <w:i/>
              </w:rPr>
              <w:t>condamne le fait qu’à l’exception de quelques cas isolés, les deux pays n’aient pas réussi à commémorer ni à célébrer ensemble les figures et dates historiques communes au cours des dernières années de manière cohérente, principalement en raison d’une réticence de la part de la Macédoine du Nord, alors même qu’en vertu de l’article 8, paragraphe 3, du traité de bon voisinage, les deux pays s’étaient engagés à célébrer conjointement en 2022 et 2023 tous les événements et personnages historiques communs qui ont déjà été approuvés par la commission pluridisciplinaire conjointe d’experts sur les questions historiques et éducatives; condamne fermement l’acte de vandalisme qui a vu la défiguration des rubans tricolores et le saccage des couronnes déposés par une délégation bulgare à Skopje sur la tombe de Gotse Delchev à l’occasion des commémorations organisées pour le 150</w:t>
            </w:r>
            <w:r w:rsidRPr="003E1AD6">
              <w:rPr>
                <w:b/>
                <w:bCs/>
                <w:i/>
                <w:iCs/>
              </w:rPr>
              <w:t>e</w:t>
            </w:r>
            <w:r w:rsidRPr="003E1AD6">
              <w:rPr>
                <w:b/>
                <w:i/>
              </w:rPr>
              <w:t> anniversaire de la naissance du célèbre révolutionnaire; se dit convaincu que les relations entre la Macédoine du Nord et la Bulgarie devraient reposer sur un respect et une appréciation profonds et réciproques, sur la considération et la conservation d’un patrimoine historique commun;</w:t>
            </w:r>
          </w:p>
        </w:tc>
      </w:tr>
    </w:tbl>
    <w:p w14:paraId="1A27AC19"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F01EDF4" w14:textId="77777777" w:rsidR="00A24A20" w:rsidRPr="003E1AD6" w:rsidRDefault="00A24A20" w:rsidP="00A24A20">
      <w:r w:rsidRPr="003E1AD6">
        <w:rPr>
          <w:rStyle w:val="HideTWBExt"/>
        </w:rPr>
        <w:t>&lt;/Amend&gt;</w:t>
      </w:r>
    </w:p>
    <w:p w14:paraId="6EB9EA59"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295</w:t>
      </w:r>
      <w:r w:rsidRPr="003E1AD6">
        <w:rPr>
          <w:rStyle w:val="HideTWBExt"/>
          <w:b w:val="0"/>
        </w:rPr>
        <w:t>&lt;/NumAm&gt;</w:t>
      </w:r>
    </w:p>
    <w:p w14:paraId="6D6059E1"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24650F31" w14:textId="77777777" w:rsidR="00A24A20" w:rsidRPr="003E1AD6" w:rsidRDefault="00A24A20" w:rsidP="00A24A20">
      <w:pPr>
        <w:pStyle w:val="NormalBold"/>
      </w:pPr>
      <w:r w:rsidRPr="003E1AD6">
        <w:rPr>
          <w:rStyle w:val="HideTWBExt"/>
          <w:b w:val="0"/>
        </w:rPr>
        <w:t>&lt;/RepeatBlock-By&gt;</w:t>
      </w:r>
    </w:p>
    <w:p w14:paraId="5404876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CCBEBB0" w14:textId="77777777" w:rsidR="00A24A20" w:rsidRPr="003E1AD6" w:rsidRDefault="00A24A20" w:rsidP="00A24A20">
      <w:pPr>
        <w:pStyle w:val="NormalBold"/>
      </w:pPr>
      <w:r w:rsidRPr="003E1AD6">
        <w:rPr>
          <w:rStyle w:val="HideTWBExt"/>
          <w:b w:val="0"/>
        </w:rPr>
        <w:t>&lt;Article&gt;</w:t>
      </w:r>
      <w:r w:rsidRPr="003E1AD6">
        <w:t>Paragraphe 35 sexies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7CE63B9" w14:textId="77777777" w:rsidTr="0037402C">
        <w:trPr>
          <w:trHeight w:hRule="exact" w:val="240"/>
          <w:jc w:val="center"/>
        </w:trPr>
        <w:tc>
          <w:tcPr>
            <w:tcW w:w="9752" w:type="dxa"/>
            <w:gridSpan w:val="2"/>
            <w:tcBorders>
              <w:top w:val="nil"/>
              <w:left w:val="nil"/>
              <w:bottom w:val="nil"/>
              <w:right w:val="nil"/>
            </w:tcBorders>
          </w:tcPr>
          <w:p w14:paraId="461D9448" w14:textId="77777777" w:rsidR="00A24A20" w:rsidRPr="003E1AD6" w:rsidRDefault="00A24A20" w:rsidP="0037402C"/>
        </w:tc>
      </w:tr>
      <w:tr w:rsidR="00A24A20" w:rsidRPr="003E1AD6" w14:paraId="5DA67FE4" w14:textId="77777777" w:rsidTr="0037402C">
        <w:trPr>
          <w:trHeight w:val="240"/>
          <w:jc w:val="center"/>
        </w:trPr>
        <w:tc>
          <w:tcPr>
            <w:tcW w:w="4876" w:type="dxa"/>
            <w:tcBorders>
              <w:top w:val="nil"/>
              <w:left w:val="nil"/>
              <w:bottom w:val="nil"/>
              <w:right w:val="nil"/>
            </w:tcBorders>
          </w:tcPr>
          <w:p w14:paraId="43D49AA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E3EE365" w14:textId="77777777" w:rsidR="00A24A20" w:rsidRPr="003E1AD6" w:rsidRDefault="00A24A20" w:rsidP="0037402C">
            <w:pPr>
              <w:pStyle w:val="AmColumnHeading"/>
            </w:pPr>
            <w:r w:rsidRPr="003E1AD6">
              <w:t>Amendement</w:t>
            </w:r>
          </w:p>
        </w:tc>
      </w:tr>
      <w:tr w:rsidR="00A24A20" w:rsidRPr="003E1AD6" w14:paraId="6DF76EB6" w14:textId="77777777" w:rsidTr="0037402C">
        <w:trPr>
          <w:jc w:val="center"/>
        </w:trPr>
        <w:tc>
          <w:tcPr>
            <w:tcW w:w="4876" w:type="dxa"/>
            <w:tcBorders>
              <w:top w:val="nil"/>
              <w:left w:val="nil"/>
              <w:bottom w:val="nil"/>
              <w:right w:val="nil"/>
            </w:tcBorders>
          </w:tcPr>
          <w:p w14:paraId="578544BD" w14:textId="77777777" w:rsidR="00A24A20" w:rsidRPr="003E1AD6" w:rsidRDefault="00A24A20" w:rsidP="0037402C">
            <w:pPr>
              <w:pStyle w:val="Normal6a"/>
            </w:pPr>
          </w:p>
        </w:tc>
        <w:tc>
          <w:tcPr>
            <w:tcW w:w="4876" w:type="dxa"/>
            <w:tcBorders>
              <w:top w:val="nil"/>
              <w:left w:val="nil"/>
              <w:bottom w:val="nil"/>
              <w:right w:val="nil"/>
            </w:tcBorders>
          </w:tcPr>
          <w:p w14:paraId="2EAAEA9E" w14:textId="77777777" w:rsidR="00A24A20" w:rsidRPr="003E1AD6" w:rsidRDefault="00A24A20" w:rsidP="0037402C">
            <w:pPr>
              <w:pStyle w:val="Normal6a"/>
            </w:pPr>
            <w:r w:rsidRPr="003E1AD6">
              <w:rPr>
                <w:b/>
                <w:i/>
              </w:rPr>
              <w:t>35 sexies.</w:t>
            </w:r>
            <w:r w:rsidRPr="003E1AD6">
              <w:tab/>
            </w:r>
            <w:r w:rsidRPr="003E1AD6">
              <w:rPr>
                <w:b/>
                <w:i/>
              </w:rPr>
              <w:t>condamne toute tentative de remplacement de monuments et/ou d’objets historiques, y compris la destruction de patrimoine culturel authentique, et toute tentative de réécrire l’histoire; regrette la falsification des inscriptions et des noms figurant sur des tombes; condamne les manifestations d’incitation à la haine envers les Bulgares inscrites sur des bâtiments et monuments publics, dans le contenu des manuels scolaires et les ressources éducatives, ainsi que dans les espaces publics; regrette qu’aucune inscription ni aucun panneau haineux n’aient été retirés, en dépit de l’accord conclu dans le cadre du deuxième protocole; tient à exprimer sa vive inquiétude à l’idée de la survenue de tels incidents, notamment dans un contexte où le traité d’amitié, de bon voisinage et de coopération de 2017, ainsi que ses protocoles, ne sont que très partiellement mis en œuvre;</w:t>
            </w:r>
          </w:p>
        </w:tc>
      </w:tr>
    </w:tbl>
    <w:p w14:paraId="485F289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5A5E97A" w14:textId="77777777" w:rsidR="00A24A20" w:rsidRPr="003E1AD6" w:rsidRDefault="00A24A20" w:rsidP="00A24A20">
      <w:r w:rsidRPr="003E1AD6">
        <w:rPr>
          <w:rStyle w:val="HideTWBExt"/>
        </w:rPr>
        <w:t>&lt;/Amend&gt;</w:t>
      </w:r>
    </w:p>
    <w:p w14:paraId="5E0D7984"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296</w:t>
      </w:r>
      <w:r w:rsidRPr="003E1AD6">
        <w:rPr>
          <w:rStyle w:val="HideTWBExt"/>
          <w:b w:val="0"/>
        </w:rPr>
        <w:t>&lt;/NumAm&gt;</w:t>
      </w:r>
    </w:p>
    <w:p w14:paraId="45FBABB2" w14:textId="77777777" w:rsidR="00A24A20" w:rsidRPr="003E1AD6" w:rsidRDefault="00A24A20" w:rsidP="00A24A20">
      <w:pPr>
        <w:pStyle w:val="NormalBold"/>
      </w:pPr>
      <w:r w:rsidRPr="003E1AD6">
        <w:rPr>
          <w:rStyle w:val="HideTWBExt"/>
          <w:b w:val="0"/>
        </w:rPr>
        <w:t>&lt;RepeatBlock-By&gt;&lt;Members&gt;</w:t>
      </w:r>
      <w:r w:rsidRPr="003E1AD6">
        <w:t>Andrey Kovatchev, Sunčana Glavak, Davor Ivo Stier, Tomislav Sokol, Ondřej Kolář</w:t>
      </w:r>
      <w:r w:rsidRPr="003E1AD6">
        <w:rPr>
          <w:rStyle w:val="HideTWBExt"/>
          <w:b w:val="0"/>
        </w:rPr>
        <w:t>&lt;/Members&gt;</w:t>
      </w:r>
    </w:p>
    <w:p w14:paraId="62F6B756" w14:textId="77777777" w:rsidR="00A24A20" w:rsidRPr="003E1AD6" w:rsidRDefault="00A24A20" w:rsidP="00A24A20">
      <w:pPr>
        <w:pStyle w:val="NormalBold"/>
      </w:pPr>
      <w:r w:rsidRPr="003E1AD6">
        <w:rPr>
          <w:rStyle w:val="HideTWBExt"/>
          <w:b w:val="0"/>
        </w:rPr>
        <w:t>&lt;/RepeatBlock-By&gt;</w:t>
      </w:r>
    </w:p>
    <w:p w14:paraId="2DE438C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7622E23" w14:textId="77777777" w:rsidR="00A24A20" w:rsidRPr="003E1AD6" w:rsidRDefault="00A24A20" w:rsidP="00A24A20">
      <w:pPr>
        <w:pStyle w:val="NormalBold"/>
      </w:pPr>
      <w:r w:rsidRPr="003E1AD6">
        <w:rPr>
          <w:rStyle w:val="HideTWBExt"/>
          <w:b w:val="0"/>
        </w:rPr>
        <w:t>&lt;Article&gt;</w:t>
      </w:r>
      <w:r w:rsidRPr="003E1AD6">
        <w:t>Paragraphe 35 septies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A708DD5" w14:textId="77777777" w:rsidTr="0037402C">
        <w:trPr>
          <w:trHeight w:hRule="exact" w:val="240"/>
          <w:jc w:val="center"/>
        </w:trPr>
        <w:tc>
          <w:tcPr>
            <w:tcW w:w="9752" w:type="dxa"/>
            <w:gridSpan w:val="2"/>
            <w:tcBorders>
              <w:top w:val="nil"/>
              <w:left w:val="nil"/>
              <w:bottom w:val="nil"/>
              <w:right w:val="nil"/>
            </w:tcBorders>
          </w:tcPr>
          <w:p w14:paraId="7C90CF60" w14:textId="77777777" w:rsidR="00A24A20" w:rsidRPr="003E1AD6" w:rsidRDefault="00A24A20" w:rsidP="0037402C"/>
        </w:tc>
      </w:tr>
      <w:tr w:rsidR="00A24A20" w:rsidRPr="003E1AD6" w14:paraId="3597BD94" w14:textId="77777777" w:rsidTr="0037402C">
        <w:trPr>
          <w:trHeight w:val="240"/>
          <w:jc w:val="center"/>
        </w:trPr>
        <w:tc>
          <w:tcPr>
            <w:tcW w:w="4876" w:type="dxa"/>
            <w:tcBorders>
              <w:top w:val="nil"/>
              <w:left w:val="nil"/>
              <w:bottom w:val="nil"/>
              <w:right w:val="nil"/>
            </w:tcBorders>
          </w:tcPr>
          <w:p w14:paraId="2AFE1D3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1B48679" w14:textId="77777777" w:rsidR="00A24A20" w:rsidRPr="003E1AD6" w:rsidRDefault="00A24A20" w:rsidP="0037402C">
            <w:pPr>
              <w:pStyle w:val="AmColumnHeading"/>
            </w:pPr>
            <w:r w:rsidRPr="003E1AD6">
              <w:t>Amendement</w:t>
            </w:r>
          </w:p>
        </w:tc>
      </w:tr>
      <w:tr w:rsidR="00A24A20" w:rsidRPr="003E1AD6" w14:paraId="36E80C02" w14:textId="77777777" w:rsidTr="0037402C">
        <w:trPr>
          <w:jc w:val="center"/>
        </w:trPr>
        <w:tc>
          <w:tcPr>
            <w:tcW w:w="4876" w:type="dxa"/>
            <w:tcBorders>
              <w:top w:val="nil"/>
              <w:left w:val="nil"/>
              <w:bottom w:val="nil"/>
              <w:right w:val="nil"/>
            </w:tcBorders>
          </w:tcPr>
          <w:p w14:paraId="1950A6B8" w14:textId="77777777" w:rsidR="00A24A20" w:rsidRPr="003E1AD6" w:rsidRDefault="00A24A20" w:rsidP="0037402C">
            <w:pPr>
              <w:pStyle w:val="Normal6a"/>
            </w:pPr>
          </w:p>
        </w:tc>
        <w:tc>
          <w:tcPr>
            <w:tcW w:w="4876" w:type="dxa"/>
            <w:tcBorders>
              <w:top w:val="nil"/>
              <w:left w:val="nil"/>
              <w:bottom w:val="nil"/>
              <w:right w:val="nil"/>
            </w:tcBorders>
          </w:tcPr>
          <w:p w14:paraId="46188D0D" w14:textId="77777777" w:rsidR="00A24A20" w:rsidRPr="003E1AD6" w:rsidRDefault="00A24A20" w:rsidP="0037402C">
            <w:pPr>
              <w:pStyle w:val="Normal6a"/>
            </w:pPr>
            <w:r w:rsidRPr="003E1AD6">
              <w:rPr>
                <w:b/>
                <w:i/>
              </w:rPr>
              <w:t>35 septies.</w:t>
            </w:r>
            <w:r w:rsidRPr="003E1AD6">
              <w:tab/>
            </w:r>
            <w:r w:rsidRPr="003E1AD6">
              <w:rPr>
                <w:b/>
                <w:i/>
              </w:rPr>
              <w:t>rappelle la nécessité d’ouvrir les archives des services secrets yougoslaves (UDBA et KOS), conservées à Skopje et à Belgrade; prie le gouvernement de demander ces archives à Belgrade afin de s’attaquer vigoureusement aux crimes commis dans toute la région sous l’ère communiste; estime que la gestion transparente du passé totalitaire est un pas en avant vers la démocratisation, la responsabilité et le renforcement des institutions, tant dans le pays que dans l’ensemble de la région des Balkans occidentaux; souligne la nécessité d’ouvrir ces archives dans toute la région afin d’enquêter sur les crimes commis sous l’ère communiste et de renforcer la démocratie, la responsabilité et les institutions dans les Balkans occidentaux;</w:t>
            </w:r>
          </w:p>
        </w:tc>
      </w:tr>
    </w:tbl>
    <w:p w14:paraId="7F216BDC"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033CD89" w14:textId="77777777" w:rsidR="00A24A20" w:rsidRPr="003E1AD6" w:rsidRDefault="00A24A20" w:rsidP="00A24A20">
      <w:r w:rsidRPr="003E1AD6">
        <w:rPr>
          <w:rStyle w:val="HideTWBExt"/>
        </w:rPr>
        <w:t>&lt;/Amend&gt;</w:t>
      </w:r>
    </w:p>
    <w:p w14:paraId="13C06A6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297</w:t>
      </w:r>
      <w:r w:rsidRPr="003E1AD6">
        <w:rPr>
          <w:rStyle w:val="HideTWBExt"/>
          <w:b w:val="0"/>
        </w:rPr>
        <w:t>&lt;/NumAm&gt;</w:t>
      </w:r>
    </w:p>
    <w:p w14:paraId="57BF2C23"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5C0D2D6E" w14:textId="77777777" w:rsidR="00A24A20" w:rsidRPr="003E1AD6" w:rsidRDefault="00A24A20" w:rsidP="00A24A20">
      <w:pPr>
        <w:pStyle w:val="NormalBold"/>
      </w:pPr>
      <w:r w:rsidRPr="003E1AD6">
        <w:rPr>
          <w:rStyle w:val="HideTWBExt"/>
          <w:b w:val="0"/>
        </w:rPr>
        <w:t>&lt;/RepeatBlock-By&gt;</w:t>
      </w:r>
    </w:p>
    <w:p w14:paraId="0094B253"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389DA10" w14:textId="77777777" w:rsidR="00A24A20" w:rsidRPr="003E1AD6" w:rsidRDefault="00A24A20" w:rsidP="00A24A20">
      <w:pPr>
        <w:pStyle w:val="NormalBold"/>
      </w:pPr>
      <w:r w:rsidRPr="003E1AD6">
        <w:rPr>
          <w:rStyle w:val="HideTWBExt"/>
          <w:b w:val="0"/>
        </w:rPr>
        <w:t>&lt;Article&gt;</w:t>
      </w:r>
      <w:r w:rsidRPr="003E1AD6">
        <w:t>Paragraphe 35 octies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B9E9299" w14:textId="77777777" w:rsidTr="0037402C">
        <w:trPr>
          <w:trHeight w:hRule="exact" w:val="240"/>
          <w:jc w:val="center"/>
        </w:trPr>
        <w:tc>
          <w:tcPr>
            <w:tcW w:w="9752" w:type="dxa"/>
            <w:gridSpan w:val="2"/>
            <w:tcBorders>
              <w:top w:val="nil"/>
              <w:left w:val="nil"/>
              <w:bottom w:val="nil"/>
              <w:right w:val="nil"/>
            </w:tcBorders>
          </w:tcPr>
          <w:p w14:paraId="3A7F95B2" w14:textId="77777777" w:rsidR="00A24A20" w:rsidRPr="003E1AD6" w:rsidRDefault="00A24A20" w:rsidP="0037402C"/>
        </w:tc>
      </w:tr>
      <w:tr w:rsidR="00A24A20" w:rsidRPr="003E1AD6" w14:paraId="464AE08C" w14:textId="77777777" w:rsidTr="0037402C">
        <w:trPr>
          <w:trHeight w:val="240"/>
          <w:jc w:val="center"/>
        </w:trPr>
        <w:tc>
          <w:tcPr>
            <w:tcW w:w="4876" w:type="dxa"/>
            <w:tcBorders>
              <w:top w:val="nil"/>
              <w:left w:val="nil"/>
              <w:bottom w:val="nil"/>
              <w:right w:val="nil"/>
            </w:tcBorders>
          </w:tcPr>
          <w:p w14:paraId="1D6AD59F"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691E6AA" w14:textId="77777777" w:rsidR="00A24A20" w:rsidRPr="003E1AD6" w:rsidRDefault="00A24A20" w:rsidP="0037402C">
            <w:pPr>
              <w:pStyle w:val="AmColumnHeading"/>
            </w:pPr>
            <w:r w:rsidRPr="003E1AD6">
              <w:t>Amendement</w:t>
            </w:r>
          </w:p>
        </w:tc>
      </w:tr>
      <w:tr w:rsidR="00A24A20" w:rsidRPr="003E1AD6" w14:paraId="24D1C8C0" w14:textId="77777777" w:rsidTr="0037402C">
        <w:trPr>
          <w:jc w:val="center"/>
        </w:trPr>
        <w:tc>
          <w:tcPr>
            <w:tcW w:w="4876" w:type="dxa"/>
            <w:tcBorders>
              <w:top w:val="nil"/>
              <w:left w:val="nil"/>
              <w:bottom w:val="nil"/>
              <w:right w:val="nil"/>
            </w:tcBorders>
          </w:tcPr>
          <w:p w14:paraId="41953E11" w14:textId="77777777" w:rsidR="00A24A20" w:rsidRPr="003E1AD6" w:rsidRDefault="00A24A20" w:rsidP="0037402C">
            <w:pPr>
              <w:pStyle w:val="Normal6a"/>
            </w:pPr>
          </w:p>
        </w:tc>
        <w:tc>
          <w:tcPr>
            <w:tcW w:w="4876" w:type="dxa"/>
            <w:tcBorders>
              <w:top w:val="nil"/>
              <w:left w:val="nil"/>
              <w:bottom w:val="nil"/>
              <w:right w:val="nil"/>
            </w:tcBorders>
          </w:tcPr>
          <w:p w14:paraId="157AD889" w14:textId="77777777" w:rsidR="00A24A20" w:rsidRPr="003E1AD6" w:rsidRDefault="00A24A20" w:rsidP="0037402C">
            <w:pPr>
              <w:pStyle w:val="Normal6a"/>
            </w:pPr>
            <w:r w:rsidRPr="003E1AD6">
              <w:rPr>
                <w:b/>
                <w:i/>
              </w:rPr>
              <w:t>35 octies.</w:t>
            </w:r>
            <w:r w:rsidRPr="003E1AD6">
              <w:tab/>
            </w:r>
            <w:r w:rsidRPr="003E1AD6">
              <w:rPr>
                <w:b/>
                <w:i/>
              </w:rPr>
              <w:t>exhorte le gouvernement de la République de Macédoine du Nord à respecter l’engagement qu’il a pris de longue date de préparer et de présenter un modèle de leçon pour la 7</w:t>
            </w:r>
            <w:r w:rsidRPr="003E1AD6">
              <w:rPr>
                <w:b/>
                <w:i/>
                <w:vertAlign w:val="superscript"/>
              </w:rPr>
              <w:t>e</w:t>
            </w:r>
            <w:r w:rsidRPr="003E1AD6">
              <w:rPr>
                <w:b/>
                <w:i/>
              </w:rPr>
              <w:t> année du programme éducatif de la République de Macédoine du Nord sur le thème du roi Samuel, conformément aux recommandations de la Commission et à l’article 8, paragraphe 2, du traité de bon voisinage et de son deuxième protocole;</w:t>
            </w:r>
          </w:p>
        </w:tc>
      </w:tr>
    </w:tbl>
    <w:p w14:paraId="1F0F4472"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7C182F6" w14:textId="77777777" w:rsidR="00A24A20" w:rsidRPr="003E1AD6" w:rsidRDefault="00A24A20" w:rsidP="00A24A20">
      <w:r w:rsidRPr="003E1AD6">
        <w:rPr>
          <w:rStyle w:val="HideTWBExt"/>
        </w:rPr>
        <w:t>&lt;/Amend&gt;</w:t>
      </w:r>
    </w:p>
    <w:p w14:paraId="310BA28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298</w:t>
      </w:r>
      <w:r w:rsidRPr="003E1AD6">
        <w:rPr>
          <w:rStyle w:val="HideTWBExt"/>
          <w:b w:val="0"/>
        </w:rPr>
        <w:t>&lt;/NumAm&gt;</w:t>
      </w:r>
    </w:p>
    <w:p w14:paraId="2665F752"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30CDD111" w14:textId="77777777" w:rsidR="00A24A20" w:rsidRPr="003E1AD6" w:rsidRDefault="00A24A20" w:rsidP="00A24A20">
      <w:pPr>
        <w:pStyle w:val="NormalBold"/>
      </w:pPr>
      <w:r w:rsidRPr="003E1AD6">
        <w:rPr>
          <w:rStyle w:val="HideTWBExt"/>
          <w:b w:val="0"/>
        </w:rPr>
        <w:t>&lt;/RepeatBlock-By&gt;</w:t>
      </w:r>
    </w:p>
    <w:p w14:paraId="62DA4F9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C2B5812" w14:textId="77777777" w:rsidR="00A24A20" w:rsidRPr="003E1AD6" w:rsidRDefault="00A24A20" w:rsidP="00A24A20">
      <w:pPr>
        <w:pStyle w:val="NormalBold"/>
      </w:pPr>
      <w:r w:rsidRPr="003E1AD6">
        <w:rPr>
          <w:rStyle w:val="HideTWBExt"/>
          <w:b w:val="0"/>
        </w:rPr>
        <w:t>&lt;Article&gt;</w:t>
      </w:r>
      <w:r w:rsidRPr="003E1AD6">
        <w:t>Paragraphe 36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9E1916D" w14:textId="77777777" w:rsidTr="0037402C">
        <w:trPr>
          <w:trHeight w:hRule="exact" w:val="240"/>
          <w:jc w:val="center"/>
        </w:trPr>
        <w:tc>
          <w:tcPr>
            <w:tcW w:w="9752" w:type="dxa"/>
            <w:gridSpan w:val="2"/>
            <w:tcBorders>
              <w:top w:val="nil"/>
              <w:left w:val="nil"/>
              <w:bottom w:val="nil"/>
              <w:right w:val="nil"/>
            </w:tcBorders>
          </w:tcPr>
          <w:p w14:paraId="55DEA80B" w14:textId="77777777" w:rsidR="00A24A20" w:rsidRPr="003E1AD6" w:rsidRDefault="00A24A20" w:rsidP="0037402C"/>
        </w:tc>
      </w:tr>
      <w:tr w:rsidR="00A24A20" w:rsidRPr="003E1AD6" w14:paraId="6D3E2CBB" w14:textId="77777777" w:rsidTr="0037402C">
        <w:trPr>
          <w:trHeight w:val="240"/>
          <w:jc w:val="center"/>
        </w:trPr>
        <w:tc>
          <w:tcPr>
            <w:tcW w:w="4876" w:type="dxa"/>
            <w:tcBorders>
              <w:top w:val="nil"/>
              <w:left w:val="nil"/>
              <w:bottom w:val="nil"/>
              <w:right w:val="nil"/>
            </w:tcBorders>
          </w:tcPr>
          <w:p w14:paraId="3D94DDD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31023E8" w14:textId="77777777" w:rsidR="00A24A20" w:rsidRPr="003E1AD6" w:rsidRDefault="00A24A20" w:rsidP="0037402C">
            <w:pPr>
              <w:pStyle w:val="AmColumnHeading"/>
            </w:pPr>
            <w:r w:rsidRPr="003E1AD6">
              <w:t>Amendement</w:t>
            </w:r>
          </w:p>
        </w:tc>
      </w:tr>
      <w:tr w:rsidR="00A24A20" w:rsidRPr="003E1AD6" w14:paraId="55C81FC9" w14:textId="77777777" w:rsidTr="0037402C">
        <w:trPr>
          <w:jc w:val="center"/>
        </w:trPr>
        <w:tc>
          <w:tcPr>
            <w:tcW w:w="4876" w:type="dxa"/>
            <w:tcBorders>
              <w:top w:val="nil"/>
              <w:left w:val="nil"/>
              <w:bottom w:val="nil"/>
              <w:right w:val="nil"/>
            </w:tcBorders>
          </w:tcPr>
          <w:p w14:paraId="0546FDA5" w14:textId="77777777" w:rsidR="00A24A20" w:rsidRPr="003E1AD6" w:rsidRDefault="00A24A20" w:rsidP="0037402C">
            <w:pPr>
              <w:pStyle w:val="Normal6a"/>
            </w:pPr>
            <w:r w:rsidRPr="003E1AD6">
              <w:t>36.</w:t>
            </w:r>
            <w:r w:rsidRPr="003E1AD6">
              <w:tab/>
              <w:t xml:space="preserve">se félicite de l’engagement constant de la Macédoine du Nord en faveur de la sécurité euro-atlantique; salue l’alignement du pays sur la politique étrangère, de sécurité et de défense de l’Union, </w:t>
            </w:r>
            <w:r w:rsidRPr="003E1AD6">
              <w:rPr>
                <w:b/>
                <w:i/>
              </w:rPr>
              <w:t>ainsi que sa pleine conformité avec</w:t>
            </w:r>
            <w:r w:rsidRPr="003E1AD6">
              <w:t xml:space="preserve"> les mesures restrictives </w:t>
            </w:r>
            <w:r w:rsidRPr="003E1AD6">
              <w:rPr>
                <w:b/>
                <w:i/>
              </w:rPr>
              <w:t xml:space="preserve">liées à </w:t>
            </w:r>
            <w:r w:rsidRPr="003E1AD6">
              <w:t>la Russie;</w:t>
            </w:r>
          </w:p>
        </w:tc>
        <w:tc>
          <w:tcPr>
            <w:tcW w:w="4876" w:type="dxa"/>
            <w:tcBorders>
              <w:top w:val="nil"/>
              <w:left w:val="nil"/>
              <w:bottom w:val="nil"/>
              <w:right w:val="nil"/>
            </w:tcBorders>
          </w:tcPr>
          <w:p w14:paraId="0F7D5239" w14:textId="77777777" w:rsidR="00A24A20" w:rsidRPr="003E1AD6" w:rsidRDefault="00A24A20" w:rsidP="0037402C">
            <w:pPr>
              <w:pStyle w:val="Normal6a"/>
            </w:pPr>
            <w:r w:rsidRPr="003E1AD6">
              <w:t>36.</w:t>
            </w:r>
            <w:r w:rsidRPr="003E1AD6">
              <w:tab/>
              <w:t xml:space="preserve">se félicite de l’engagement constant de la Macédoine du Nord en faveur de la sécurité euro-atlantique; salue l’alignement </w:t>
            </w:r>
            <w:r w:rsidRPr="003E1AD6">
              <w:rPr>
                <w:b/>
                <w:i/>
              </w:rPr>
              <w:t>complet et cohérent</w:t>
            </w:r>
            <w:r w:rsidRPr="003E1AD6">
              <w:t xml:space="preserve"> du pays sur la politique étrangère, de sécurité et de défense de l’Union, </w:t>
            </w:r>
            <w:r w:rsidRPr="003E1AD6">
              <w:rPr>
                <w:b/>
                <w:i/>
              </w:rPr>
              <w:t>y compris sa réponse claire à la guerre d’agression de la Russie en s’alignant sur</w:t>
            </w:r>
            <w:r w:rsidRPr="003E1AD6">
              <w:t xml:space="preserve"> les mesures restrictives </w:t>
            </w:r>
            <w:r w:rsidRPr="003E1AD6">
              <w:rPr>
                <w:b/>
                <w:i/>
              </w:rPr>
              <w:t xml:space="preserve">de l’Union à l’encontre de </w:t>
            </w:r>
            <w:r w:rsidRPr="003E1AD6">
              <w:t>la Russie</w:t>
            </w:r>
            <w:r w:rsidRPr="003E1AD6">
              <w:rPr>
                <w:b/>
                <w:i/>
              </w:rPr>
              <w:t xml:space="preserve"> et de la Biélorussie et en apportant son soutien à l’Ukraine, confirmant ainsi pleinement le choix stratégique du pays et son engagement constant en faveur du cadre de sécurité euro-atlantique</w:t>
            </w:r>
            <w:r w:rsidRPr="003E1AD6">
              <w:t xml:space="preserve">; </w:t>
            </w:r>
            <w:r w:rsidRPr="003E1AD6">
              <w:rPr>
                <w:b/>
                <w:i/>
              </w:rPr>
              <w:t>regrette toutefois le vote récent, lors de l’assemblée générale des Nations unies sur l’Ukraine, au cours duquel le pays s’est écarté de la position de l’Union; demande à l’Union d’impliquer le pays dans des programmes visant à atténuer les effets économiques négatifs découlant de l’application des mesures restrictives de l’Union;</w:t>
            </w:r>
          </w:p>
        </w:tc>
      </w:tr>
    </w:tbl>
    <w:p w14:paraId="79783C01"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4A2F857" w14:textId="77777777" w:rsidR="00A24A20" w:rsidRPr="003E1AD6" w:rsidRDefault="00A24A20" w:rsidP="00A24A20">
      <w:r w:rsidRPr="003E1AD6">
        <w:rPr>
          <w:rStyle w:val="HideTWBExt"/>
        </w:rPr>
        <w:t>&lt;/Amend&gt;</w:t>
      </w:r>
    </w:p>
    <w:p w14:paraId="4040F49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299</w:t>
      </w:r>
      <w:r w:rsidRPr="003E1AD6">
        <w:rPr>
          <w:rStyle w:val="HideTWBExt"/>
          <w:b w:val="0"/>
        </w:rPr>
        <w:t>&lt;/NumAm&gt;</w:t>
      </w:r>
    </w:p>
    <w:p w14:paraId="16F38FBC" w14:textId="77777777" w:rsidR="00A24A20" w:rsidRPr="003E1AD6" w:rsidRDefault="00A24A20" w:rsidP="00A24A20">
      <w:pPr>
        <w:pStyle w:val="NormalBold"/>
      </w:pPr>
      <w:r w:rsidRPr="003E1AD6">
        <w:rPr>
          <w:rStyle w:val="HideTWBExt"/>
          <w:b w:val="0"/>
        </w:rPr>
        <w:t>&lt;RepeatBlock-By&gt;&lt;Members&gt;</w:t>
      </w:r>
      <w:r w:rsidRPr="003E1AD6">
        <w:t>Thomas Waitz</w:t>
      </w:r>
      <w:r w:rsidRPr="003E1AD6">
        <w:rPr>
          <w:rStyle w:val="HideTWBExt"/>
          <w:b w:val="0"/>
        </w:rPr>
        <w:t>&lt;/Members&gt;</w:t>
      </w:r>
    </w:p>
    <w:p w14:paraId="18DDDB18" w14:textId="77777777" w:rsidR="00A24A20" w:rsidRPr="003E1AD6" w:rsidRDefault="00A24A20" w:rsidP="00A24A20">
      <w:r w:rsidRPr="003E1AD6">
        <w:rPr>
          <w:rStyle w:val="HideTWBExt"/>
        </w:rPr>
        <w:t>&lt;AuNomDe&gt;</w:t>
      </w:r>
      <w:r w:rsidRPr="003E1AD6">
        <w:rPr>
          <w:rStyle w:val="HideTWBInt"/>
        </w:rPr>
        <w:t>{Greens/EFA}</w:t>
      </w:r>
      <w:r w:rsidRPr="003E1AD6">
        <w:t>au nom du groupe Verts/ALE</w:t>
      </w:r>
      <w:r w:rsidRPr="003E1AD6">
        <w:rPr>
          <w:rStyle w:val="HideTWBExt"/>
        </w:rPr>
        <w:t>&lt;/AuNomDe&gt;</w:t>
      </w:r>
    </w:p>
    <w:p w14:paraId="122AD940" w14:textId="77777777" w:rsidR="00A24A20" w:rsidRPr="003E1AD6" w:rsidRDefault="00A24A20" w:rsidP="00A24A20">
      <w:pPr>
        <w:pStyle w:val="NormalBold"/>
      </w:pPr>
      <w:r w:rsidRPr="003E1AD6">
        <w:rPr>
          <w:rStyle w:val="HideTWBExt"/>
          <w:b w:val="0"/>
        </w:rPr>
        <w:t>&lt;/RepeatBlock-By&gt;</w:t>
      </w:r>
    </w:p>
    <w:p w14:paraId="10DD223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E75CFFA" w14:textId="77777777" w:rsidR="00A24A20" w:rsidRPr="003E1AD6" w:rsidRDefault="00A24A20" w:rsidP="00A24A20">
      <w:pPr>
        <w:pStyle w:val="NormalBold"/>
      </w:pPr>
      <w:r w:rsidRPr="003E1AD6">
        <w:rPr>
          <w:rStyle w:val="HideTWBExt"/>
          <w:b w:val="0"/>
        </w:rPr>
        <w:t>&lt;Article&gt;</w:t>
      </w:r>
      <w:r w:rsidRPr="003E1AD6">
        <w:t>Paragraphe 36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66C80ED" w14:textId="77777777" w:rsidTr="0037402C">
        <w:trPr>
          <w:trHeight w:hRule="exact" w:val="240"/>
          <w:jc w:val="center"/>
        </w:trPr>
        <w:tc>
          <w:tcPr>
            <w:tcW w:w="9752" w:type="dxa"/>
            <w:gridSpan w:val="2"/>
            <w:tcBorders>
              <w:top w:val="nil"/>
              <w:left w:val="nil"/>
              <w:bottom w:val="nil"/>
              <w:right w:val="nil"/>
            </w:tcBorders>
          </w:tcPr>
          <w:p w14:paraId="58B86E4E" w14:textId="77777777" w:rsidR="00A24A20" w:rsidRPr="003E1AD6" w:rsidRDefault="00A24A20" w:rsidP="0037402C"/>
        </w:tc>
      </w:tr>
      <w:tr w:rsidR="00A24A20" w:rsidRPr="003E1AD6" w14:paraId="0C810696" w14:textId="77777777" w:rsidTr="0037402C">
        <w:trPr>
          <w:trHeight w:val="240"/>
          <w:jc w:val="center"/>
        </w:trPr>
        <w:tc>
          <w:tcPr>
            <w:tcW w:w="4876" w:type="dxa"/>
            <w:tcBorders>
              <w:top w:val="nil"/>
              <w:left w:val="nil"/>
              <w:bottom w:val="nil"/>
              <w:right w:val="nil"/>
            </w:tcBorders>
          </w:tcPr>
          <w:p w14:paraId="7B9ACEB9"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CF98C1C" w14:textId="77777777" w:rsidR="00A24A20" w:rsidRPr="003E1AD6" w:rsidRDefault="00A24A20" w:rsidP="0037402C">
            <w:pPr>
              <w:pStyle w:val="AmColumnHeading"/>
            </w:pPr>
            <w:r w:rsidRPr="003E1AD6">
              <w:t>Amendement</w:t>
            </w:r>
          </w:p>
        </w:tc>
      </w:tr>
      <w:tr w:rsidR="00A24A20" w:rsidRPr="003E1AD6" w14:paraId="58535847" w14:textId="77777777" w:rsidTr="0037402C">
        <w:trPr>
          <w:jc w:val="center"/>
        </w:trPr>
        <w:tc>
          <w:tcPr>
            <w:tcW w:w="4876" w:type="dxa"/>
            <w:tcBorders>
              <w:top w:val="nil"/>
              <w:left w:val="nil"/>
              <w:bottom w:val="nil"/>
              <w:right w:val="nil"/>
            </w:tcBorders>
          </w:tcPr>
          <w:p w14:paraId="4CE65812" w14:textId="77777777" w:rsidR="00A24A20" w:rsidRPr="003E1AD6" w:rsidRDefault="00A24A20" w:rsidP="0037402C">
            <w:pPr>
              <w:pStyle w:val="Normal6a"/>
            </w:pPr>
            <w:r w:rsidRPr="003E1AD6">
              <w:t>36.</w:t>
            </w:r>
            <w:r w:rsidRPr="003E1AD6">
              <w:tab/>
              <w:t>se félicite de l’engagement constant de la Macédoine du Nord en faveur de la sécurité euro-atlantique; salue l’alignement du pays sur la politique étrangère, de sécurité et de défense de l’Union, ainsi que sa pleine conformité avec les mesures restrictives liées à la Russie;</w:t>
            </w:r>
          </w:p>
        </w:tc>
        <w:tc>
          <w:tcPr>
            <w:tcW w:w="4876" w:type="dxa"/>
            <w:tcBorders>
              <w:top w:val="nil"/>
              <w:left w:val="nil"/>
              <w:bottom w:val="nil"/>
              <w:right w:val="nil"/>
            </w:tcBorders>
          </w:tcPr>
          <w:p w14:paraId="3BCD917E" w14:textId="77777777" w:rsidR="00A24A20" w:rsidRPr="003E1AD6" w:rsidRDefault="00A24A20" w:rsidP="0037402C">
            <w:pPr>
              <w:pStyle w:val="Normal6a"/>
            </w:pPr>
            <w:r w:rsidRPr="003E1AD6">
              <w:t>36.</w:t>
            </w:r>
            <w:r w:rsidRPr="003E1AD6">
              <w:tab/>
              <w:t>se félicite de l’engagement constant de la Macédoine du Nord en faveur de la sécurité euro-atlantique</w:t>
            </w:r>
            <w:r w:rsidRPr="003E1AD6">
              <w:rPr>
                <w:b/>
                <w:i/>
              </w:rPr>
              <w:t>; salue le rôle actif joué par la Macédoine du Nord au sein de l’OSCE, en assumant notamment la présidence de l’organisation en 2023 dans un contexte géopolitique complexe, ainsi que ses contributions substantielles aux missions de gestion de crise et aux opérations militaires de l’Union</w:t>
            </w:r>
            <w:r w:rsidRPr="003E1AD6">
              <w:t xml:space="preserve">; salue l’alignement du pays sur la politique étrangère, de sécurité et de défense de l’Union, ainsi que sa pleine conformité avec les mesures restrictives liées à la Russie; </w:t>
            </w:r>
            <w:r w:rsidRPr="003E1AD6">
              <w:rPr>
                <w:b/>
                <w:i/>
              </w:rPr>
              <w:t>regrette toutefois que la Macédoine du Nord se soit abstenue de voter la résolution européenne sur l’Ukraine lors de l’assemblée générale des Nations unies en février 2025 et ait au contraire parrainé la résolution américaine, sachant qu’il s’agit du seul pays des Balkans occidentaux à avoir fait ce choix;</w:t>
            </w:r>
          </w:p>
        </w:tc>
      </w:tr>
    </w:tbl>
    <w:p w14:paraId="106E7CE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9BA6CFA" w14:textId="77777777" w:rsidR="00A24A20" w:rsidRPr="003E1AD6" w:rsidRDefault="00A24A20" w:rsidP="00A24A20">
      <w:r w:rsidRPr="003E1AD6">
        <w:rPr>
          <w:rStyle w:val="HideTWBExt"/>
        </w:rPr>
        <w:t>&lt;/Amend&gt;</w:t>
      </w:r>
    </w:p>
    <w:p w14:paraId="7EA9C5A0"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300</w:t>
      </w:r>
      <w:r w:rsidRPr="003E1AD6">
        <w:rPr>
          <w:rStyle w:val="HideTWBExt"/>
          <w:b w:val="0"/>
        </w:rPr>
        <w:t>&lt;/NumAm&gt;</w:t>
      </w:r>
    </w:p>
    <w:p w14:paraId="520F79F1"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36C60544" w14:textId="77777777" w:rsidR="00A24A20" w:rsidRPr="003E1AD6" w:rsidRDefault="00A24A20" w:rsidP="00A24A20">
      <w:pPr>
        <w:pStyle w:val="NormalBold"/>
      </w:pPr>
      <w:r w:rsidRPr="003E1AD6">
        <w:rPr>
          <w:rStyle w:val="HideTWBExt"/>
          <w:b w:val="0"/>
        </w:rPr>
        <w:t>&lt;/RepeatBlock-By&gt;</w:t>
      </w:r>
    </w:p>
    <w:p w14:paraId="65C4DF10"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CAE4F17" w14:textId="77777777" w:rsidR="00A24A20" w:rsidRPr="003E1AD6" w:rsidRDefault="00A24A20" w:rsidP="00A24A20">
      <w:pPr>
        <w:pStyle w:val="NormalBold"/>
      </w:pPr>
      <w:r w:rsidRPr="003E1AD6">
        <w:rPr>
          <w:rStyle w:val="HideTWBExt"/>
          <w:b w:val="0"/>
        </w:rPr>
        <w:t>&lt;Article&gt;</w:t>
      </w:r>
      <w:r w:rsidRPr="003E1AD6">
        <w:t>Paragraphe 36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11DD6D9" w14:textId="77777777" w:rsidTr="0037402C">
        <w:trPr>
          <w:trHeight w:hRule="exact" w:val="240"/>
          <w:jc w:val="center"/>
        </w:trPr>
        <w:tc>
          <w:tcPr>
            <w:tcW w:w="9752" w:type="dxa"/>
            <w:gridSpan w:val="2"/>
            <w:tcBorders>
              <w:top w:val="nil"/>
              <w:left w:val="nil"/>
              <w:bottom w:val="nil"/>
              <w:right w:val="nil"/>
            </w:tcBorders>
          </w:tcPr>
          <w:p w14:paraId="561CFCDF" w14:textId="77777777" w:rsidR="00A24A20" w:rsidRPr="003E1AD6" w:rsidRDefault="00A24A20" w:rsidP="0037402C"/>
        </w:tc>
      </w:tr>
      <w:tr w:rsidR="00A24A20" w:rsidRPr="003E1AD6" w14:paraId="7A73B013" w14:textId="77777777" w:rsidTr="0037402C">
        <w:trPr>
          <w:trHeight w:val="240"/>
          <w:jc w:val="center"/>
        </w:trPr>
        <w:tc>
          <w:tcPr>
            <w:tcW w:w="4876" w:type="dxa"/>
            <w:tcBorders>
              <w:top w:val="nil"/>
              <w:left w:val="nil"/>
              <w:bottom w:val="nil"/>
              <w:right w:val="nil"/>
            </w:tcBorders>
          </w:tcPr>
          <w:p w14:paraId="60C80285"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7415914A" w14:textId="77777777" w:rsidR="00A24A20" w:rsidRPr="003E1AD6" w:rsidRDefault="00A24A20" w:rsidP="0037402C">
            <w:pPr>
              <w:pStyle w:val="AmColumnHeading"/>
            </w:pPr>
            <w:r w:rsidRPr="003E1AD6">
              <w:t>Amendement</w:t>
            </w:r>
          </w:p>
        </w:tc>
      </w:tr>
      <w:tr w:rsidR="00A24A20" w:rsidRPr="003E1AD6" w14:paraId="612E79C3" w14:textId="77777777" w:rsidTr="0037402C">
        <w:trPr>
          <w:jc w:val="center"/>
        </w:trPr>
        <w:tc>
          <w:tcPr>
            <w:tcW w:w="4876" w:type="dxa"/>
            <w:tcBorders>
              <w:top w:val="nil"/>
              <w:left w:val="nil"/>
              <w:bottom w:val="nil"/>
              <w:right w:val="nil"/>
            </w:tcBorders>
          </w:tcPr>
          <w:p w14:paraId="4336D432" w14:textId="77777777" w:rsidR="00A24A20" w:rsidRPr="003E1AD6" w:rsidRDefault="00A24A20" w:rsidP="0037402C">
            <w:pPr>
              <w:pStyle w:val="Normal6a"/>
            </w:pPr>
            <w:r w:rsidRPr="003E1AD6">
              <w:t>36.</w:t>
            </w:r>
            <w:r w:rsidRPr="003E1AD6">
              <w:tab/>
              <w:t xml:space="preserve">se félicite de l’engagement constant de la Macédoine du Nord en faveur de la sécurité euro-atlantique; </w:t>
            </w:r>
            <w:r w:rsidRPr="003E1AD6">
              <w:rPr>
                <w:b/>
                <w:i/>
              </w:rPr>
              <w:t>salue l’alignement du pays</w:t>
            </w:r>
            <w:r w:rsidRPr="003E1AD6">
              <w:t xml:space="preserve"> sur la politique étrangère, de sécurité et de défense de l’Union</w:t>
            </w:r>
            <w:r w:rsidRPr="003E1AD6">
              <w:rPr>
                <w:b/>
                <w:i/>
              </w:rPr>
              <w:t xml:space="preserve">, ainsi que sa pleine conformité avec les </w:t>
            </w:r>
            <w:r w:rsidRPr="003E1AD6">
              <w:t>mesures restrictives liées à la Russie;</w:t>
            </w:r>
          </w:p>
        </w:tc>
        <w:tc>
          <w:tcPr>
            <w:tcW w:w="4876" w:type="dxa"/>
            <w:tcBorders>
              <w:top w:val="nil"/>
              <w:left w:val="nil"/>
              <w:bottom w:val="nil"/>
              <w:right w:val="nil"/>
            </w:tcBorders>
          </w:tcPr>
          <w:p w14:paraId="29774F6B" w14:textId="77777777" w:rsidR="00A24A20" w:rsidRPr="003E1AD6" w:rsidRDefault="00A24A20" w:rsidP="0037402C">
            <w:pPr>
              <w:pStyle w:val="Normal6a"/>
            </w:pPr>
            <w:r w:rsidRPr="003E1AD6">
              <w:t>36.</w:t>
            </w:r>
            <w:r w:rsidRPr="003E1AD6">
              <w:tab/>
              <w:t xml:space="preserve">se félicite de l’engagement constant de la Macédoine du Nord en faveur de la sécurité euro-atlantique; </w:t>
            </w:r>
            <w:r w:rsidRPr="003E1AD6">
              <w:rPr>
                <w:b/>
                <w:i/>
              </w:rPr>
              <w:t>constate avec inquiétude que le pays a récemment retiré son soutien à la résolution de l’Union sur l’Ukraine et qu’il a parrainé la résolution menée par les États-Unis, ce qui soulève des questions quant à son alignement</w:t>
            </w:r>
            <w:r w:rsidRPr="003E1AD6">
              <w:t xml:space="preserve"> sur la politique étrangère, de sécurité et de défense de l’Union</w:t>
            </w:r>
            <w:r w:rsidRPr="003E1AD6">
              <w:rPr>
                <w:b/>
                <w:i/>
              </w:rPr>
              <w:t xml:space="preserve">; reconnaît qu’elle s’est déjà conformée aux </w:t>
            </w:r>
            <w:r w:rsidRPr="003E1AD6">
              <w:t>mesures restrictives</w:t>
            </w:r>
            <w:r w:rsidRPr="003E1AD6">
              <w:rPr>
                <w:b/>
                <w:i/>
              </w:rPr>
              <w:t xml:space="preserve"> de l’Union</w:t>
            </w:r>
            <w:r w:rsidRPr="003E1AD6">
              <w:t xml:space="preserve"> liées à la Russie</w:t>
            </w:r>
            <w:r w:rsidRPr="003E1AD6">
              <w:rPr>
                <w:b/>
                <w:i/>
              </w:rPr>
              <w:t>, mais souligne qu’il est important de rester cohérent avec les positions de l’Union dans le cadre des futures actions de politique étrangère</w:t>
            </w:r>
            <w:r w:rsidRPr="003E1AD6">
              <w:t>;</w:t>
            </w:r>
          </w:p>
        </w:tc>
      </w:tr>
    </w:tbl>
    <w:p w14:paraId="4F02090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C212D8F" w14:textId="77777777" w:rsidR="00A24A20" w:rsidRPr="003E1AD6" w:rsidRDefault="00A24A20" w:rsidP="00A24A20">
      <w:r w:rsidRPr="003E1AD6">
        <w:rPr>
          <w:rStyle w:val="HideTWBExt"/>
        </w:rPr>
        <w:t>&lt;/Amend&gt;</w:t>
      </w:r>
    </w:p>
    <w:p w14:paraId="0B95E5D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301</w:t>
      </w:r>
      <w:r w:rsidRPr="003E1AD6">
        <w:rPr>
          <w:rStyle w:val="HideTWBExt"/>
          <w:b w:val="0"/>
        </w:rPr>
        <w:t>&lt;/NumAm&gt;</w:t>
      </w:r>
    </w:p>
    <w:p w14:paraId="109E2C11" w14:textId="77777777" w:rsidR="00A24A20" w:rsidRPr="003E1AD6" w:rsidRDefault="00A24A20" w:rsidP="00A24A20">
      <w:pPr>
        <w:pStyle w:val="NormalBold"/>
      </w:pPr>
      <w:r w:rsidRPr="003E1AD6">
        <w:rPr>
          <w:rStyle w:val="HideTWBExt"/>
          <w:b w:val="0"/>
        </w:rPr>
        <w:t>&lt;RepeatBlock-By&gt;&lt;Members&gt;</w:t>
      </w:r>
      <w:r w:rsidRPr="003E1AD6">
        <w:t>Karlo Ressler, Davor Ivo Stier</w:t>
      </w:r>
      <w:r w:rsidRPr="003E1AD6">
        <w:rPr>
          <w:rStyle w:val="HideTWBExt"/>
          <w:b w:val="0"/>
        </w:rPr>
        <w:t>&lt;/Members&gt;</w:t>
      </w:r>
    </w:p>
    <w:p w14:paraId="1F0D30F0" w14:textId="77777777" w:rsidR="00A24A20" w:rsidRPr="003E1AD6" w:rsidRDefault="00A24A20" w:rsidP="00A24A20">
      <w:pPr>
        <w:pStyle w:val="NormalBold"/>
      </w:pPr>
      <w:r w:rsidRPr="003E1AD6">
        <w:rPr>
          <w:rStyle w:val="HideTWBExt"/>
          <w:b w:val="0"/>
        </w:rPr>
        <w:t>&lt;/RepeatBlock-By&gt;</w:t>
      </w:r>
    </w:p>
    <w:p w14:paraId="581B39D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78687A2" w14:textId="77777777" w:rsidR="00A24A20" w:rsidRPr="003E1AD6" w:rsidRDefault="00A24A20" w:rsidP="00A24A20">
      <w:pPr>
        <w:pStyle w:val="NormalBold"/>
      </w:pPr>
      <w:r w:rsidRPr="003E1AD6">
        <w:rPr>
          <w:rStyle w:val="HideTWBExt"/>
          <w:b w:val="0"/>
        </w:rPr>
        <w:t>&lt;Article&gt;</w:t>
      </w:r>
      <w:r w:rsidRPr="003E1AD6">
        <w:t>Paragraphe 36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9A9E546" w14:textId="77777777" w:rsidTr="0037402C">
        <w:trPr>
          <w:trHeight w:hRule="exact" w:val="240"/>
          <w:jc w:val="center"/>
        </w:trPr>
        <w:tc>
          <w:tcPr>
            <w:tcW w:w="9752" w:type="dxa"/>
            <w:gridSpan w:val="2"/>
            <w:tcBorders>
              <w:top w:val="nil"/>
              <w:left w:val="nil"/>
              <w:bottom w:val="nil"/>
              <w:right w:val="nil"/>
            </w:tcBorders>
          </w:tcPr>
          <w:p w14:paraId="6F0E10DD" w14:textId="77777777" w:rsidR="00A24A20" w:rsidRPr="003E1AD6" w:rsidRDefault="00A24A20" w:rsidP="0037402C"/>
        </w:tc>
      </w:tr>
      <w:tr w:rsidR="00A24A20" w:rsidRPr="003E1AD6" w14:paraId="202D031B" w14:textId="77777777" w:rsidTr="0037402C">
        <w:trPr>
          <w:trHeight w:val="240"/>
          <w:jc w:val="center"/>
        </w:trPr>
        <w:tc>
          <w:tcPr>
            <w:tcW w:w="4876" w:type="dxa"/>
            <w:tcBorders>
              <w:top w:val="nil"/>
              <w:left w:val="nil"/>
              <w:bottom w:val="nil"/>
              <w:right w:val="nil"/>
            </w:tcBorders>
          </w:tcPr>
          <w:p w14:paraId="55CD72F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5C13577" w14:textId="77777777" w:rsidR="00A24A20" w:rsidRPr="003E1AD6" w:rsidRDefault="00A24A20" w:rsidP="0037402C">
            <w:pPr>
              <w:pStyle w:val="AmColumnHeading"/>
            </w:pPr>
            <w:r w:rsidRPr="003E1AD6">
              <w:t>Amendement</w:t>
            </w:r>
          </w:p>
        </w:tc>
      </w:tr>
      <w:tr w:rsidR="00A24A20" w:rsidRPr="003E1AD6" w14:paraId="0F298F88" w14:textId="77777777" w:rsidTr="0037402C">
        <w:trPr>
          <w:jc w:val="center"/>
        </w:trPr>
        <w:tc>
          <w:tcPr>
            <w:tcW w:w="4876" w:type="dxa"/>
            <w:tcBorders>
              <w:top w:val="nil"/>
              <w:left w:val="nil"/>
              <w:bottom w:val="nil"/>
              <w:right w:val="nil"/>
            </w:tcBorders>
          </w:tcPr>
          <w:p w14:paraId="79DCD35C" w14:textId="77777777" w:rsidR="00A24A20" w:rsidRPr="003E1AD6" w:rsidRDefault="00A24A20" w:rsidP="0037402C">
            <w:pPr>
              <w:pStyle w:val="Normal6a"/>
            </w:pPr>
            <w:r w:rsidRPr="003E1AD6">
              <w:t>36.</w:t>
            </w:r>
            <w:r w:rsidRPr="003E1AD6">
              <w:tab/>
              <w:t>se félicite de l’engagement constant de la Macédoine du Nord en faveur de la sécurité euro-atlantique; salue l’alignement du pays sur la politique étrangère, de sécurité et de défense de l’Union, ainsi que sa pleine conformité avec les mesures restrictives liées à la Russie;</w:t>
            </w:r>
          </w:p>
        </w:tc>
        <w:tc>
          <w:tcPr>
            <w:tcW w:w="4876" w:type="dxa"/>
            <w:tcBorders>
              <w:top w:val="nil"/>
              <w:left w:val="nil"/>
              <w:bottom w:val="nil"/>
              <w:right w:val="nil"/>
            </w:tcBorders>
          </w:tcPr>
          <w:p w14:paraId="27A5653D" w14:textId="77777777" w:rsidR="00A24A20" w:rsidRPr="003E1AD6" w:rsidRDefault="00A24A20" w:rsidP="0037402C">
            <w:pPr>
              <w:pStyle w:val="Normal6a"/>
            </w:pPr>
            <w:r w:rsidRPr="003E1AD6">
              <w:t>36.</w:t>
            </w:r>
            <w:r w:rsidRPr="003E1AD6">
              <w:tab/>
              <w:t xml:space="preserve">se félicite de l’engagement constant de la Macédoine du Nord en faveur de la sécurité euro-atlantique; salue l’alignement du pays sur la politique étrangère, de sécurité et de défense de l’Union, ainsi que sa pleine conformité avec les mesures restrictives liées à la Russie; </w:t>
            </w:r>
            <w:r w:rsidRPr="003E1AD6">
              <w:rPr>
                <w:b/>
                <w:i/>
              </w:rPr>
              <w:t>salue l’adoption de la stratégie nationale de cybersécurité 2025-2028, qui constitue une étape importante dans le renforcement de la résilience de la Macédoine du Nord face aux cybermenaces et aux attaques hybrides, garantissant ainsi un environnement numérique plus sûr;</w:t>
            </w:r>
          </w:p>
        </w:tc>
      </w:tr>
    </w:tbl>
    <w:p w14:paraId="48741AF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93C39CC" w14:textId="77777777" w:rsidR="00A24A20" w:rsidRPr="003E1AD6" w:rsidRDefault="00A24A20" w:rsidP="00A24A20">
      <w:r w:rsidRPr="003E1AD6">
        <w:rPr>
          <w:rStyle w:val="HideTWBExt"/>
        </w:rPr>
        <w:t>&lt;/Amend&gt;</w:t>
      </w:r>
    </w:p>
    <w:p w14:paraId="15BA15CF"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302</w:t>
      </w:r>
      <w:r w:rsidRPr="003E1AD6">
        <w:rPr>
          <w:rStyle w:val="HideTWBExt"/>
          <w:b w:val="0"/>
        </w:rPr>
        <w:t>&lt;/NumAm&gt;</w:t>
      </w:r>
    </w:p>
    <w:p w14:paraId="1EE35C13"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13500F62" w14:textId="77777777" w:rsidR="00A24A20" w:rsidRPr="003E1AD6" w:rsidRDefault="00A24A20" w:rsidP="00A24A20">
      <w:pPr>
        <w:pStyle w:val="NormalBold"/>
      </w:pPr>
      <w:r w:rsidRPr="003E1AD6">
        <w:rPr>
          <w:rStyle w:val="HideTWBExt"/>
          <w:b w:val="0"/>
        </w:rPr>
        <w:t>&lt;/RepeatBlock-By&gt;</w:t>
      </w:r>
    </w:p>
    <w:p w14:paraId="016AEB3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DCE2A77" w14:textId="77777777" w:rsidR="00A24A20" w:rsidRPr="003E1AD6" w:rsidRDefault="00A24A20" w:rsidP="00A24A20">
      <w:pPr>
        <w:pStyle w:val="NormalBold"/>
      </w:pPr>
      <w:r w:rsidRPr="003E1AD6">
        <w:rPr>
          <w:rStyle w:val="HideTWBExt"/>
          <w:b w:val="0"/>
        </w:rPr>
        <w:t>&lt;Article&gt;</w:t>
      </w:r>
      <w:r w:rsidRPr="003E1AD6">
        <w:t>Paragraphe 36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90F6EC9" w14:textId="77777777" w:rsidTr="0037402C">
        <w:trPr>
          <w:trHeight w:hRule="exact" w:val="240"/>
          <w:jc w:val="center"/>
        </w:trPr>
        <w:tc>
          <w:tcPr>
            <w:tcW w:w="9752" w:type="dxa"/>
            <w:gridSpan w:val="2"/>
            <w:tcBorders>
              <w:top w:val="nil"/>
              <w:left w:val="nil"/>
              <w:bottom w:val="nil"/>
              <w:right w:val="nil"/>
            </w:tcBorders>
          </w:tcPr>
          <w:p w14:paraId="69400BBE" w14:textId="77777777" w:rsidR="00A24A20" w:rsidRPr="003E1AD6" w:rsidRDefault="00A24A20" w:rsidP="0037402C"/>
        </w:tc>
      </w:tr>
      <w:tr w:rsidR="00A24A20" w:rsidRPr="003E1AD6" w14:paraId="59A66B2F" w14:textId="77777777" w:rsidTr="0037402C">
        <w:trPr>
          <w:trHeight w:val="240"/>
          <w:jc w:val="center"/>
        </w:trPr>
        <w:tc>
          <w:tcPr>
            <w:tcW w:w="4876" w:type="dxa"/>
            <w:tcBorders>
              <w:top w:val="nil"/>
              <w:left w:val="nil"/>
              <w:bottom w:val="nil"/>
              <w:right w:val="nil"/>
            </w:tcBorders>
          </w:tcPr>
          <w:p w14:paraId="4019EB0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D5AA631" w14:textId="77777777" w:rsidR="00A24A20" w:rsidRPr="003E1AD6" w:rsidRDefault="00A24A20" w:rsidP="0037402C">
            <w:pPr>
              <w:pStyle w:val="AmColumnHeading"/>
            </w:pPr>
            <w:r w:rsidRPr="003E1AD6">
              <w:t>Amendement</w:t>
            </w:r>
          </w:p>
        </w:tc>
      </w:tr>
      <w:tr w:rsidR="00A24A20" w:rsidRPr="003E1AD6" w14:paraId="09F05274" w14:textId="77777777" w:rsidTr="0037402C">
        <w:trPr>
          <w:jc w:val="center"/>
        </w:trPr>
        <w:tc>
          <w:tcPr>
            <w:tcW w:w="4876" w:type="dxa"/>
            <w:tcBorders>
              <w:top w:val="nil"/>
              <w:left w:val="nil"/>
              <w:bottom w:val="nil"/>
              <w:right w:val="nil"/>
            </w:tcBorders>
          </w:tcPr>
          <w:p w14:paraId="606ACB8E" w14:textId="77777777" w:rsidR="00A24A20" w:rsidRPr="003E1AD6" w:rsidRDefault="00A24A20" w:rsidP="0037402C">
            <w:pPr>
              <w:pStyle w:val="Normal6a"/>
            </w:pPr>
            <w:r w:rsidRPr="003E1AD6">
              <w:t>36.</w:t>
            </w:r>
            <w:r w:rsidRPr="003E1AD6">
              <w:tab/>
              <w:t>se félicite de l’engagement constant de la Macédoine du Nord en faveur de la sécurité euro-atlantique; salue l’alignement du pays sur la politique étrangère, de sécurité et de défense de l’Union, ainsi que sa pleine conformité avec les mesures restrictives liées à la Russie;</w:t>
            </w:r>
          </w:p>
        </w:tc>
        <w:tc>
          <w:tcPr>
            <w:tcW w:w="4876" w:type="dxa"/>
            <w:tcBorders>
              <w:top w:val="nil"/>
              <w:left w:val="nil"/>
              <w:bottom w:val="nil"/>
              <w:right w:val="nil"/>
            </w:tcBorders>
          </w:tcPr>
          <w:p w14:paraId="7C0FEC7C" w14:textId="77777777" w:rsidR="00A24A20" w:rsidRPr="003E1AD6" w:rsidRDefault="00A24A20" w:rsidP="0037402C">
            <w:pPr>
              <w:pStyle w:val="Normal6a"/>
            </w:pPr>
            <w:r w:rsidRPr="003E1AD6">
              <w:t>36.</w:t>
            </w:r>
            <w:r w:rsidRPr="003E1AD6">
              <w:tab/>
              <w:t xml:space="preserve">se félicite de l’engagement constant de la Macédoine du Nord en faveur de la sécurité euro-atlantique; salue l’alignement du pays sur la politique étrangère, de sécurité et de défense de l’Union, ainsi que sa pleine conformité avec les mesures restrictives liées à la Russie; </w:t>
            </w:r>
            <w:r w:rsidRPr="003E1AD6">
              <w:rPr>
                <w:b/>
                <w:i/>
              </w:rPr>
              <w:t>reconnaît l’importance stratégique du maintien de cet alignement face à la désinformation persistante, à la diplomatie coercitive et aux menaces hybrides orchestrées par des pays tiers autoritaires;</w:t>
            </w:r>
          </w:p>
        </w:tc>
      </w:tr>
    </w:tbl>
    <w:p w14:paraId="6397D3ED"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2AA163F" w14:textId="77777777" w:rsidR="00A24A20" w:rsidRPr="003E1AD6" w:rsidRDefault="00A24A20" w:rsidP="00A24A20">
      <w:r w:rsidRPr="003E1AD6">
        <w:rPr>
          <w:rStyle w:val="HideTWBExt"/>
        </w:rPr>
        <w:t>&lt;/Amend&gt;</w:t>
      </w:r>
    </w:p>
    <w:p w14:paraId="250A408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303</w:t>
      </w:r>
      <w:r w:rsidRPr="003E1AD6">
        <w:rPr>
          <w:rStyle w:val="HideTWBExt"/>
          <w:b w:val="0"/>
        </w:rPr>
        <w:t>&lt;/NumAm&gt;</w:t>
      </w:r>
    </w:p>
    <w:p w14:paraId="155A1379" w14:textId="77777777" w:rsidR="00A24A20" w:rsidRPr="003E1AD6" w:rsidRDefault="00A24A20" w:rsidP="00A24A20">
      <w:pPr>
        <w:pStyle w:val="NormalBold"/>
      </w:pPr>
      <w:r w:rsidRPr="003E1AD6">
        <w:rPr>
          <w:rStyle w:val="HideTWBExt"/>
          <w:b w:val="0"/>
        </w:rPr>
        <w:t>&lt;RepeatBlock-By&gt;&lt;Members&gt;</w:t>
      </w:r>
      <w:r w:rsidRPr="003E1AD6">
        <w:t>Emmanouil Fragkos, Galato Alexandraki</w:t>
      </w:r>
      <w:r w:rsidRPr="003E1AD6">
        <w:rPr>
          <w:rStyle w:val="HideTWBExt"/>
          <w:b w:val="0"/>
        </w:rPr>
        <w:t>&lt;/Members&gt;</w:t>
      </w:r>
    </w:p>
    <w:p w14:paraId="3BA9C4AD" w14:textId="77777777" w:rsidR="00A24A20" w:rsidRPr="003E1AD6" w:rsidRDefault="00A24A20" w:rsidP="00A24A20">
      <w:pPr>
        <w:pStyle w:val="NormalBold"/>
      </w:pPr>
      <w:r w:rsidRPr="003E1AD6">
        <w:rPr>
          <w:rStyle w:val="HideTWBExt"/>
          <w:b w:val="0"/>
        </w:rPr>
        <w:t>&lt;/RepeatBlock-By&gt;</w:t>
      </w:r>
    </w:p>
    <w:p w14:paraId="7AEAF1C4"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249F300" w14:textId="77777777" w:rsidR="00A24A20" w:rsidRPr="003E1AD6" w:rsidRDefault="00A24A20" w:rsidP="00A24A20">
      <w:pPr>
        <w:pStyle w:val="NormalBold"/>
      </w:pPr>
      <w:r w:rsidRPr="003E1AD6">
        <w:rPr>
          <w:rStyle w:val="HideTWBExt"/>
          <w:b w:val="0"/>
        </w:rPr>
        <w:t>&lt;Article&gt;</w:t>
      </w:r>
      <w:r w:rsidRPr="003E1AD6">
        <w:t>Paragraphe 36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73738C8" w14:textId="77777777" w:rsidTr="0037402C">
        <w:trPr>
          <w:trHeight w:hRule="exact" w:val="240"/>
          <w:jc w:val="center"/>
        </w:trPr>
        <w:tc>
          <w:tcPr>
            <w:tcW w:w="9752" w:type="dxa"/>
            <w:gridSpan w:val="2"/>
            <w:tcBorders>
              <w:top w:val="nil"/>
              <w:left w:val="nil"/>
              <w:bottom w:val="nil"/>
              <w:right w:val="nil"/>
            </w:tcBorders>
          </w:tcPr>
          <w:p w14:paraId="09FC1827" w14:textId="77777777" w:rsidR="00A24A20" w:rsidRPr="003E1AD6" w:rsidRDefault="00A24A20" w:rsidP="0037402C"/>
        </w:tc>
      </w:tr>
      <w:tr w:rsidR="00A24A20" w:rsidRPr="003E1AD6" w14:paraId="65E0086B" w14:textId="77777777" w:rsidTr="0037402C">
        <w:trPr>
          <w:trHeight w:val="240"/>
          <w:jc w:val="center"/>
        </w:trPr>
        <w:tc>
          <w:tcPr>
            <w:tcW w:w="4876" w:type="dxa"/>
            <w:tcBorders>
              <w:top w:val="nil"/>
              <w:left w:val="nil"/>
              <w:bottom w:val="nil"/>
              <w:right w:val="nil"/>
            </w:tcBorders>
          </w:tcPr>
          <w:p w14:paraId="0C8A155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8628048" w14:textId="77777777" w:rsidR="00A24A20" w:rsidRPr="003E1AD6" w:rsidRDefault="00A24A20" w:rsidP="0037402C">
            <w:pPr>
              <w:pStyle w:val="AmColumnHeading"/>
            </w:pPr>
            <w:r w:rsidRPr="003E1AD6">
              <w:t>Amendement</w:t>
            </w:r>
          </w:p>
        </w:tc>
      </w:tr>
      <w:tr w:rsidR="00A24A20" w:rsidRPr="003E1AD6" w14:paraId="5126DCF6" w14:textId="77777777" w:rsidTr="0037402C">
        <w:trPr>
          <w:jc w:val="center"/>
        </w:trPr>
        <w:tc>
          <w:tcPr>
            <w:tcW w:w="4876" w:type="dxa"/>
            <w:tcBorders>
              <w:top w:val="nil"/>
              <w:left w:val="nil"/>
              <w:bottom w:val="nil"/>
              <w:right w:val="nil"/>
            </w:tcBorders>
          </w:tcPr>
          <w:p w14:paraId="5EAFEEE6" w14:textId="77777777" w:rsidR="00A24A20" w:rsidRPr="003E1AD6" w:rsidRDefault="00A24A20" w:rsidP="0037402C">
            <w:pPr>
              <w:pStyle w:val="Normal6a"/>
            </w:pPr>
            <w:r w:rsidRPr="003E1AD6">
              <w:t>36.</w:t>
            </w:r>
            <w:r w:rsidRPr="003E1AD6">
              <w:tab/>
            </w:r>
            <w:r w:rsidRPr="003E1AD6">
              <w:rPr>
                <w:b/>
                <w:i/>
              </w:rPr>
              <w:t xml:space="preserve">se félicite de l’engagement constant de la Macédoine du Nord en faveur de la sécurité euro-atlantique; salue </w:t>
            </w:r>
            <w:r w:rsidRPr="003E1AD6">
              <w:t>l’alignement du pays</w:t>
            </w:r>
            <w:r w:rsidRPr="003E1AD6">
              <w:rPr>
                <w:b/>
                <w:i/>
              </w:rPr>
              <w:t xml:space="preserve"> sur la politique étrangère, de sécurité et de défense de l’Union, ainsi que sa pleine conformité avec les mesures restrictives liées à la Russie</w:t>
            </w:r>
            <w:r w:rsidRPr="003E1AD6">
              <w:t>;</w:t>
            </w:r>
          </w:p>
        </w:tc>
        <w:tc>
          <w:tcPr>
            <w:tcW w:w="4876" w:type="dxa"/>
            <w:tcBorders>
              <w:top w:val="nil"/>
              <w:left w:val="nil"/>
              <w:bottom w:val="nil"/>
              <w:right w:val="nil"/>
            </w:tcBorders>
          </w:tcPr>
          <w:p w14:paraId="1E6CDB54" w14:textId="77777777" w:rsidR="00A24A20" w:rsidRPr="003E1AD6" w:rsidRDefault="00A24A20" w:rsidP="0037402C">
            <w:pPr>
              <w:pStyle w:val="Normal6a"/>
            </w:pPr>
            <w:r w:rsidRPr="003E1AD6">
              <w:t>36.</w:t>
            </w:r>
            <w:r w:rsidRPr="003E1AD6">
              <w:tab/>
            </w:r>
            <w:r w:rsidRPr="003E1AD6">
              <w:rPr>
                <w:b/>
                <w:i/>
              </w:rPr>
              <w:t xml:space="preserve">note </w:t>
            </w:r>
            <w:r w:rsidRPr="003E1AD6">
              <w:t>l’alignement</w:t>
            </w:r>
            <w:r w:rsidRPr="003E1AD6">
              <w:rPr>
                <w:b/>
                <w:i/>
              </w:rPr>
              <w:t xml:space="preserve"> total</w:t>
            </w:r>
            <w:r w:rsidRPr="003E1AD6">
              <w:t xml:space="preserve"> du pays</w:t>
            </w:r>
            <w:r w:rsidRPr="003E1AD6">
              <w:rPr>
                <w:b/>
                <w:bCs/>
                <w:i/>
                <w:iCs/>
              </w:rPr>
              <w:t xml:space="preserve"> sur la position «belliciste» anglo-saxonne concernant la guerre en Ukraine</w:t>
            </w:r>
            <w:r w:rsidRPr="003E1AD6">
              <w:t>;</w:t>
            </w:r>
          </w:p>
        </w:tc>
      </w:tr>
    </w:tbl>
    <w:p w14:paraId="5AF7B31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{EL}</w:t>
      </w:r>
      <w:r w:rsidRPr="003E1AD6">
        <w:t>el</w:t>
      </w:r>
      <w:r w:rsidRPr="003E1AD6">
        <w:rPr>
          <w:rStyle w:val="HideTWBExt"/>
        </w:rPr>
        <w:t>&lt;/Original&gt;</w:t>
      </w:r>
    </w:p>
    <w:p w14:paraId="3674CB21" w14:textId="02BCD6B2" w:rsidR="00A24A20" w:rsidRPr="003E1AD6" w:rsidRDefault="00A24A20" w:rsidP="00A24A20">
      <w:r w:rsidRPr="003E1AD6">
        <w:rPr>
          <w:rStyle w:val="HideTWBExt"/>
        </w:rPr>
        <w:t>&lt;/Amend&gt;</w:t>
      </w:r>
    </w:p>
    <w:p w14:paraId="47A01FE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304</w:t>
      </w:r>
      <w:r w:rsidRPr="003E1AD6">
        <w:rPr>
          <w:rStyle w:val="HideTWBExt"/>
          <w:b w:val="0"/>
        </w:rPr>
        <w:t>&lt;/NumAm&gt;</w:t>
      </w:r>
    </w:p>
    <w:p w14:paraId="64F4A46D" w14:textId="77777777" w:rsidR="00A24A20" w:rsidRPr="003E1AD6" w:rsidRDefault="00A24A20" w:rsidP="00A24A20">
      <w:pPr>
        <w:pStyle w:val="NormalBold"/>
      </w:pPr>
      <w:r w:rsidRPr="003E1AD6">
        <w:rPr>
          <w:rStyle w:val="HideTWBExt"/>
          <w:b w:val="0"/>
        </w:rPr>
        <w:t>&lt;RepeatBlock-By&gt;&lt;Members&gt;</w:t>
      </w:r>
      <w:r w:rsidRPr="003E1AD6">
        <w:t>Željana Zovko</w:t>
      </w:r>
      <w:r w:rsidRPr="003E1AD6">
        <w:rPr>
          <w:rStyle w:val="HideTWBExt"/>
          <w:b w:val="0"/>
        </w:rPr>
        <w:t>&lt;/Members&gt;</w:t>
      </w:r>
    </w:p>
    <w:p w14:paraId="1854DCB1" w14:textId="77777777" w:rsidR="00A24A20" w:rsidRPr="003E1AD6" w:rsidRDefault="00A24A20" w:rsidP="00A24A20">
      <w:pPr>
        <w:pStyle w:val="NormalBold"/>
      </w:pPr>
      <w:r w:rsidRPr="003E1AD6">
        <w:rPr>
          <w:rStyle w:val="HideTWBExt"/>
          <w:b w:val="0"/>
        </w:rPr>
        <w:t>&lt;/RepeatBlock-By&gt;</w:t>
      </w:r>
    </w:p>
    <w:p w14:paraId="0AA325C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2FED14F7" w14:textId="77777777" w:rsidR="00A24A20" w:rsidRPr="003E1AD6" w:rsidRDefault="00A24A20" w:rsidP="00A24A20">
      <w:pPr>
        <w:pStyle w:val="NormalBold"/>
      </w:pPr>
      <w:r w:rsidRPr="003E1AD6">
        <w:rPr>
          <w:rStyle w:val="HideTWBExt"/>
          <w:b w:val="0"/>
        </w:rPr>
        <w:t>&lt;Article&gt;</w:t>
      </w:r>
      <w:r w:rsidRPr="003E1AD6">
        <w:t>Paragraphe 36</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77E5707C" w14:textId="77777777" w:rsidTr="0037402C">
        <w:trPr>
          <w:trHeight w:hRule="exact" w:val="240"/>
          <w:jc w:val="center"/>
        </w:trPr>
        <w:tc>
          <w:tcPr>
            <w:tcW w:w="9752" w:type="dxa"/>
            <w:gridSpan w:val="2"/>
            <w:tcBorders>
              <w:top w:val="nil"/>
              <w:left w:val="nil"/>
              <w:bottom w:val="nil"/>
              <w:right w:val="nil"/>
            </w:tcBorders>
          </w:tcPr>
          <w:p w14:paraId="354A211F" w14:textId="77777777" w:rsidR="00A24A20" w:rsidRPr="003E1AD6" w:rsidRDefault="00A24A20" w:rsidP="0037402C"/>
        </w:tc>
      </w:tr>
      <w:tr w:rsidR="00A24A20" w:rsidRPr="003E1AD6" w14:paraId="78D9488C" w14:textId="77777777" w:rsidTr="0037402C">
        <w:trPr>
          <w:trHeight w:val="240"/>
          <w:jc w:val="center"/>
        </w:trPr>
        <w:tc>
          <w:tcPr>
            <w:tcW w:w="4876" w:type="dxa"/>
            <w:tcBorders>
              <w:top w:val="nil"/>
              <w:left w:val="nil"/>
              <w:bottom w:val="nil"/>
              <w:right w:val="nil"/>
            </w:tcBorders>
          </w:tcPr>
          <w:p w14:paraId="3819372A"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A661250" w14:textId="77777777" w:rsidR="00A24A20" w:rsidRPr="003E1AD6" w:rsidRDefault="00A24A20" w:rsidP="0037402C">
            <w:pPr>
              <w:pStyle w:val="AmColumnHeading"/>
            </w:pPr>
            <w:r w:rsidRPr="003E1AD6">
              <w:t>Amendement</w:t>
            </w:r>
          </w:p>
        </w:tc>
      </w:tr>
      <w:tr w:rsidR="00A24A20" w:rsidRPr="003E1AD6" w14:paraId="08A6A616" w14:textId="77777777" w:rsidTr="0037402C">
        <w:trPr>
          <w:jc w:val="center"/>
        </w:trPr>
        <w:tc>
          <w:tcPr>
            <w:tcW w:w="4876" w:type="dxa"/>
            <w:tcBorders>
              <w:top w:val="nil"/>
              <w:left w:val="nil"/>
              <w:bottom w:val="nil"/>
              <w:right w:val="nil"/>
            </w:tcBorders>
          </w:tcPr>
          <w:p w14:paraId="42C1199F" w14:textId="77777777" w:rsidR="00A24A20" w:rsidRPr="003E1AD6" w:rsidRDefault="00A24A20" w:rsidP="0037402C">
            <w:pPr>
              <w:pStyle w:val="Normal6a"/>
            </w:pPr>
            <w:r w:rsidRPr="003E1AD6">
              <w:t>36.</w:t>
            </w:r>
            <w:r w:rsidRPr="003E1AD6">
              <w:tab/>
              <w:t>se félicite de l’engagement constant de la Macédoine du Nord en faveur de la sécurité euro-atlantique; salue l’alignement du pays sur la politique étrangère, de sécurité et de défense de l’Union, ainsi que sa pleine conformité avec les mesures restrictives liées à la Russie;</w:t>
            </w:r>
          </w:p>
        </w:tc>
        <w:tc>
          <w:tcPr>
            <w:tcW w:w="4876" w:type="dxa"/>
            <w:tcBorders>
              <w:top w:val="nil"/>
              <w:left w:val="nil"/>
              <w:bottom w:val="nil"/>
              <w:right w:val="nil"/>
            </w:tcBorders>
          </w:tcPr>
          <w:p w14:paraId="0500BEDC" w14:textId="77777777" w:rsidR="00A24A20" w:rsidRPr="003E1AD6" w:rsidRDefault="00A24A20" w:rsidP="0037402C">
            <w:pPr>
              <w:pStyle w:val="Normal6a"/>
            </w:pPr>
            <w:r w:rsidRPr="003E1AD6">
              <w:t>36.</w:t>
            </w:r>
            <w:r w:rsidRPr="003E1AD6">
              <w:tab/>
              <w:t xml:space="preserve">se félicite de l’engagement constant de la Macédoine du Nord en faveur de la sécurité euro-atlantique; salue l’alignement du pays sur la politique étrangère, de sécurité et de défense de l’Union, ainsi que sa pleine conformité avec les mesures restrictives liées à la Russie; </w:t>
            </w:r>
            <w:r w:rsidRPr="003E1AD6">
              <w:rPr>
                <w:b/>
                <w:i/>
              </w:rPr>
              <w:t>salue l’ouverture de négociations en 2024 pour un partenariat de sécurité et de défense avec l’Union;</w:t>
            </w:r>
          </w:p>
        </w:tc>
      </w:tr>
    </w:tbl>
    <w:p w14:paraId="7C3E5B40"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F3FAE77" w14:textId="77777777" w:rsidR="00A24A20" w:rsidRPr="003E1AD6" w:rsidRDefault="00A24A20" w:rsidP="00A24A20">
      <w:r w:rsidRPr="003E1AD6">
        <w:rPr>
          <w:rStyle w:val="HideTWBExt"/>
        </w:rPr>
        <w:t>&lt;/Amend&gt;</w:t>
      </w:r>
    </w:p>
    <w:p w14:paraId="4D63D1C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305</w:t>
      </w:r>
      <w:r w:rsidRPr="003E1AD6">
        <w:rPr>
          <w:rStyle w:val="HideTWBExt"/>
          <w:b w:val="0"/>
        </w:rPr>
        <w:t>&lt;/NumAm&gt;</w:t>
      </w:r>
    </w:p>
    <w:p w14:paraId="0972C3BD"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12CBEF59" w14:textId="77777777" w:rsidR="00A24A20" w:rsidRPr="003E1AD6" w:rsidRDefault="00A24A20" w:rsidP="00A24A20">
      <w:pPr>
        <w:pStyle w:val="NormalBold"/>
      </w:pPr>
      <w:r w:rsidRPr="003E1AD6">
        <w:rPr>
          <w:rStyle w:val="HideTWBExt"/>
          <w:b w:val="0"/>
        </w:rPr>
        <w:t>&lt;/RepeatBlock-By&gt;</w:t>
      </w:r>
    </w:p>
    <w:p w14:paraId="34A9D9F6"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731B87C8" w14:textId="77777777" w:rsidR="00A24A20" w:rsidRPr="003E1AD6" w:rsidRDefault="00A24A20" w:rsidP="00A24A20">
      <w:pPr>
        <w:pStyle w:val="NormalBold"/>
      </w:pPr>
      <w:r w:rsidRPr="003E1AD6">
        <w:rPr>
          <w:rStyle w:val="HideTWBExt"/>
          <w:b w:val="0"/>
        </w:rPr>
        <w:t>&lt;Article&gt;</w:t>
      </w:r>
      <w:r w:rsidRPr="003E1AD6">
        <w:t>Paragraphe 36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7495C03" w14:textId="77777777" w:rsidTr="0037402C">
        <w:trPr>
          <w:trHeight w:hRule="exact" w:val="240"/>
          <w:jc w:val="center"/>
        </w:trPr>
        <w:tc>
          <w:tcPr>
            <w:tcW w:w="9752" w:type="dxa"/>
            <w:gridSpan w:val="2"/>
            <w:tcBorders>
              <w:top w:val="nil"/>
              <w:left w:val="nil"/>
              <w:bottom w:val="nil"/>
              <w:right w:val="nil"/>
            </w:tcBorders>
          </w:tcPr>
          <w:p w14:paraId="0235068F" w14:textId="77777777" w:rsidR="00A24A20" w:rsidRPr="003E1AD6" w:rsidRDefault="00A24A20" w:rsidP="0037402C"/>
        </w:tc>
      </w:tr>
      <w:tr w:rsidR="00A24A20" w:rsidRPr="003E1AD6" w14:paraId="41070B17" w14:textId="77777777" w:rsidTr="0037402C">
        <w:trPr>
          <w:trHeight w:val="240"/>
          <w:jc w:val="center"/>
        </w:trPr>
        <w:tc>
          <w:tcPr>
            <w:tcW w:w="4876" w:type="dxa"/>
            <w:tcBorders>
              <w:top w:val="nil"/>
              <w:left w:val="nil"/>
              <w:bottom w:val="nil"/>
              <w:right w:val="nil"/>
            </w:tcBorders>
          </w:tcPr>
          <w:p w14:paraId="645BC48B"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F8FF717" w14:textId="77777777" w:rsidR="00A24A20" w:rsidRPr="003E1AD6" w:rsidRDefault="00A24A20" w:rsidP="0037402C">
            <w:pPr>
              <w:pStyle w:val="AmColumnHeading"/>
            </w:pPr>
            <w:r w:rsidRPr="003E1AD6">
              <w:t>Amendement</w:t>
            </w:r>
          </w:p>
        </w:tc>
      </w:tr>
      <w:tr w:rsidR="00A24A20" w:rsidRPr="003E1AD6" w14:paraId="0AA5BA20" w14:textId="77777777" w:rsidTr="0037402C">
        <w:trPr>
          <w:jc w:val="center"/>
        </w:trPr>
        <w:tc>
          <w:tcPr>
            <w:tcW w:w="4876" w:type="dxa"/>
            <w:tcBorders>
              <w:top w:val="nil"/>
              <w:left w:val="nil"/>
              <w:bottom w:val="nil"/>
              <w:right w:val="nil"/>
            </w:tcBorders>
          </w:tcPr>
          <w:p w14:paraId="4641541C" w14:textId="77777777" w:rsidR="00A24A20" w:rsidRPr="003E1AD6" w:rsidRDefault="00A24A20" w:rsidP="0037402C">
            <w:pPr>
              <w:pStyle w:val="Normal6a"/>
            </w:pPr>
          </w:p>
        </w:tc>
        <w:tc>
          <w:tcPr>
            <w:tcW w:w="4876" w:type="dxa"/>
            <w:tcBorders>
              <w:top w:val="nil"/>
              <w:left w:val="nil"/>
              <w:bottom w:val="nil"/>
              <w:right w:val="nil"/>
            </w:tcBorders>
          </w:tcPr>
          <w:p w14:paraId="53449F72" w14:textId="77777777" w:rsidR="00A24A20" w:rsidRPr="003E1AD6" w:rsidRDefault="00A24A20" w:rsidP="0037402C">
            <w:pPr>
              <w:pStyle w:val="Normal6a"/>
            </w:pPr>
            <w:r w:rsidRPr="003E1AD6">
              <w:rPr>
                <w:b/>
                <w:i/>
              </w:rPr>
              <w:t>36 bis.</w:t>
            </w:r>
            <w:r w:rsidRPr="003E1AD6">
              <w:tab/>
            </w:r>
            <w:r w:rsidRPr="003E1AD6">
              <w:rPr>
                <w:b/>
                <w:i/>
              </w:rPr>
              <w:t>encourage la Macédoine du Nord à approfondir la coopération avec les partenaires de l’Union et de l’OTAN en matière de lutte contre les menaces hybrides, notamment par la coordination de la cybersécurité, la traque conjointe de la désinformation et le renforcement de la résilience; demande que les mécanismes de l’Union, tels que le système d’alerte rapide, soient pleinement opérationnels afin de détecter en temps réel toute influence étrangère malveillante lors des processus démocratiques clés, tels que les élections;</w:t>
            </w:r>
          </w:p>
        </w:tc>
      </w:tr>
    </w:tbl>
    <w:p w14:paraId="12E20BB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4E7ED6F" w14:textId="77777777" w:rsidR="00A24A20" w:rsidRPr="003E1AD6" w:rsidRDefault="00A24A20" w:rsidP="00A24A20">
      <w:r w:rsidRPr="003E1AD6">
        <w:rPr>
          <w:rStyle w:val="HideTWBExt"/>
        </w:rPr>
        <w:t>&lt;/Amend&gt;</w:t>
      </w:r>
    </w:p>
    <w:p w14:paraId="60053FB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306</w:t>
      </w:r>
      <w:r w:rsidRPr="003E1AD6">
        <w:rPr>
          <w:rStyle w:val="HideTWBExt"/>
          <w:b w:val="0"/>
        </w:rPr>
        <w:t>&lt;/NumAm&gt;</w:t>
      </w:r>
    </w:p>
    <w:p w14:paraId="44699064"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20D5286B" w14:textId="77777777" w:rsidR="00A24A20" w:rsidRPr="003E1AD6" w:rsidRDefault="00A24A20" w:rsidP="00A24A20">
      <w:pPr>
        <w:pStyle w:val="NormalBold"/>
      </w:pPr>
      <w:r w:rsidRPr="003E1AD6">
        <w:rPr>
          <w:rStyle w:val="HideTWBExt"/>
          <w:b w:val="0"/>
        </w:rPr>
        <w:t>&lt;/RepeatBlock-By&gt;</w:t>
      </w:r>
    </w:p>
    <w:p w14:paraId="2C7C4D6A"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7B2AC5B" w14:textId="77777777" w:rsidR="00A24A20" w:rsidRPr="003E1AD6" w:rsidRDefault="00A24A20" w:rsidP="00A24A20">
      <w:pPr>
        <w:pStyle w:val="NormalBold"/>
      </w:pPr>
      <w:r w:rsidRPr="003E1AD6">
        <w:rPr>
          <w:rStyle w:val="HideTWBExt"/>
          <w:b w:val="0"/>
        </w:rPr>
        <w:t>&lt;Article&gt;</w:t>
      </w:r>
      <w:r w:rsidRPr="003E1AD6">
        <w:t>Paragraphe 36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A6D01DF" w14:textId="77777777" w:rsidTr="0037402C">
        <w:trPr>
          <w:trHeight w:hRule="exact" w:val="240"/>
          <w:jc w:val="center"/>
        </w:trPr>
        <w:tc>
          <w:tcPr>
            <w:tcW w:w="9752" w:type="dxa"/>
            <w:gridSpan w:val="2"/>
            <w:tcBorders>
              <w:top w:val="nil"/>
              <w:left w:val="nil"/>
              <w:bottom w:val="nil"/>
              <w:right w:val="nil"/>
            </w:tcBorders>
          </w:tcPr>
          <w:p w14:paraId="5C8AF886" w14:textId="77777777" w:rsidR="00A24A20" w:rsidRPr="003E1AD6" w:rsidRDefault="00A24A20" w:rsidP="0037402C"/>
        </w:tc>
      </w:tr>
      <w:tr w:rsidR="00A24A20" w:rsidRPr="003E1AD6" w14:paraId="1689D7A1" w14:textId="77777777" w:rsidTr="0037402C">
        <w:trPr>
          <w:trHeight w:val="240"/>
          <w:jc w:val="center"/>
        </w:trPr>
        <w:tc>
          <w:tcPr>
            <w:tcW w:w="4876" w:type="dxa"/>
            <w:tcBorders>
              <w:top w:val="nil"/>
              <w:left w:val="nil"/>
              <w:bottom w:val="nil"/>
              <w:right w:val="nil"/>
            </w:tcBorders>
          </w:tcPr>
          <w:p w14:paraId="22EDB60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46C3715" w14:textId="77777777" w:rsidR="00A24A20" w:rsidRPr="003E1AD6" w:rsidRDefault="00A24A20" w:rsidP="0037402C">
            <w:pPr>
              <w:pStyle w:val="AmColumnHeading"/>
            </w:pPr>
            <w:r w:rsidRPr="003E1AD6">
              <w:t>Amendement</w:t>
            </w:r>
          </w:p>
        </w:tc>
      </w:tr>
      <w:tr w:rsidR="00A24A20" w:rsidRPr="003E1AD6" w14:paraId="25D731A9" w14:textId="77777777" w:rsidTr="0037402C">
        <w:trPr>
          <w:jc w:val="center"/>
        </w:trPr>
        <w:tc>
          <w:tcPr>
            <w:tcW w:w="4876" w:type="dxa"/>
            <w:tcBorders>
              <w:top w:val="nil"/>
              <w:left w:val="nil"/>
              <w:bottom w:val="nil"/>
              <w:right w:val="nil"/>
            </w:tcBorders>
          </w:tcPr>
          <w:p w14:paraId="4121FB67" w14:textId="77777777" w:rsidR="00A24A20" w:rsidRPr="003E1AD6" w:rsidRDefault="00A24A20" w:rsidP="0037402C">
            <w:pPr>
              <w:pStyle w:val="Normal6a"/>
            </w:pPr>
          </w:p>
        </w:tc>
        <w:tc>
          <w:tcPr>
            <w:tcW w:w="4876" w:type="dxa"/>
            <w:tcBorders>
              <w:top w:val="nil"/>
              <w:left w:val="nil"/>
              <w:bottom w:val="nil"/>
              <w:right w:val="nil"/>
            </w:tcBorders>
          </w:tcPr>
          <w:p w14:paraId="4FB675EF" w14:textId="77777777" w:rsidR="00A24A20" w:rsidRPr="003E1AD6" w:rsidRDefault="00A24A20" w:rsidP="0037402C">
            <w:pPr>
              <w:pStyle w:val="Normal6a"/>
            </w:pPr>
            <w:r w:rsidRPr="003E1AD6">
              <w:rPr>
                <w:b/>
                <w:i/>
              </w:rPr>
              <w:t>36 bis.</w:t>
            </w:r>
            <w:r w:rsidRPr="003E1AD6">
              <w:tab/>
            </w:r>
            <w:r w:rsidRPr="003E1AD6">
              <w:rPr>
                <w:b/>
                <w:i/>
              </w:rPr>
              <w:t>regrette que la Macédoine du Nord ait parrainé la résolution américaine sur l’Ukraine aux Nations unies le 24 février 2025, aux côtés de pays tels que la Géorgie et la Hongrie; regrette l’abstention de la Macédoine du Nord sur les résolutions parrainées par l’Union et les États-Unis; souligne que cette position compromet la conformité du pays avec la politique étrangère et de sécurité de l’Union;</w:t>
            </w:r>
          </w:p>
        </w:tc>
      </w:tr>
    </w:tbl>
    <w:p w14:paraId="4B98E01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42D96E9B" w14:textId="77777777" w:rsidR="00A24A20" w:rsidRPr="003E1AD6" w:rsidRDefault="00A24A20" w:rsidP="00A24A20">
      <w:r w:rsidRPr="003E1AD6">
        <w:rPr>
          <w:rStyle w:val="HideTWBExt"/>
        </w:rPr>
        <w:t>&lt;/Amend&gt;</w:t>
      </w:r>
    </w:p>
    <w:p w14:paraId="26FC240A"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307</w:t>
      </w:r>
      <w:r w:rsidRPr="003E1AD6">
        <w:rPr>
          <w:rStyle w:val="HideTWBExt"/>
          <w:b w:val="0"/>
        </w:rPr>
        <w:t>&lt;/NumAm&gt;</w:t>
      </w:r>
    </w:p>
    <w:p w14:paraId="31FF5340" w14:textId="77777777" w:rsidR="00A24A20" w:rsidRPr="003E1AD6" w:rsidRDefault="00A24A20" w:rsidP="00A24A20">
      <w:pPr>
        <w:pStyle w:val="NormalBold"/>
      </w:pPr>
      <w:r w:rsidRPr="003E1AD6">
        <w:rPr>
          <w:rStyle w:val="HideTWBExt"/>
          <w:b w:val="0"/>
        </w:rPr>
        <w:t>&lt;RepeatBlock-By&gt;&lt;Members&gt;</w:t>
      </w:r>
      <w:r w:rsidRPr="003E1AD6">
        <w:t>Davor Ivo Stier, Karlo Ressler</w:t>
      </w:r>
      <w:r w:rsidRPr="003E1AD6">
        <w:rPr>
          <w:rStyle w:val="HideTWBExt"/>
          <w:b w:val="0"/>
        </w:rPr>
        <w:t>&lt;/Members&gt;</w:t>
      </w:r>
    </w:p>
    <w:p w14:paraId="2B2979E5" w14:textId="77777777" w:rsidR="00A24A20" w:rsidRPr="003E1AD6" w:rsidRDefault="00A24A20" w:rsidP="00A24A20">
      <w:pPr>
        <w:pStyle w:val="NormalBold"/>
      </w:pPr>
      <w:r w:rsidRPr="003E1AD6">
        <w:rPr>
          <w:rStyle w:val="HideTWBExt"/>
          <w:b w:val="0"/>
        </w:rPr>
        <w:t>&lt;/RepeatBlock-By&gt;</w:t>
      </w:r>
    </w:p>
    <w:p w14:paraId="71361025"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2163FFF" w14:textId="77777777" w:rsidR="00A24A20" w:rsidRPr="003E1AD6" w:rsidRDefault="00A24A20" w:rsidP="00A24A20">
      <w:pPr>
        <w:pStyle w:val="NormalBold"/>
      </w:pPr>
      <w:r w:rsidRPr="003E1AD6">
        <w:rPr>
          <w:rStyle w:val="HideTWBExt"/>
          <w:b w:val="0"/>
        </w:rPr>
        <w:t>&lt;Article&gt;</w:t>
      </w:r>
      <w:r w:rsidRPr="003E1AD6">
        <w:t>Paragraphe 36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60AD7082" w14:textId="77777777" w:rsidTr="0037402C">
        <w:trPr>
          <w:trHeight w:hRule="exact" w:val="240"/>
          <w:jc w:val="center"/>
        </w:trPr>
        <w:tc>
          <w:tcPr>
            <w:tcW w:w="9752" w:type="dxa"/>
            <w:gridSpan w:val="2"/>
            <w:tcBorders>
              <w:top w:val="nil"/>
              <w:left w:val="nil"/>
              <w:bottom w:val="nil"/>
              <w:right w:val="nil"/>
            </w:tcBorders>
          </w:tcPr>
          <w:p w14:paraId="6AA1EA7B" w14:textId="77777777" w:rsidR="00A24A20" w:rsidRPr="003E1AD6" w:rsidRDefault="00A24A20" w:rsidP="0037402C"/>
        </w:tc>
      </w:tr>
      <w:tr w:rsidR="00A24A20" w:rsidRPr="003E1AD6" w14:paraId="585D3705" w14:textId="77777777" w:rsidTr="0037402C">
        <w:trPr>
          <w:trHeight w:val="240"/>
          <w:jc w:val="center"/>
        </w:trPr>
        <w:tc>
          <w:tcPr>
            <w:tcW w:w="4876" w:type="dxa"/>
            <w:tcBorders>
              <w:top w:val="nil"/>
              <w:left w:val="nil"/>
              <w:bottom w:val="nil"/>
              <w:right w:val="nil"/>
            </w:tcBorders>
          </w:tcPr>
          <w:p w14:paraId="78C226C8"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B56B4A7" w14:textId="77777777" w:rsidR="00A24A20" w:rsidRPr="003E1AD6" w:rsidRDefault="00A24A20" w:rsidP="0037402C">
            <w:pPr>
              <w:pStyle w:val="AmColumnHeading"/>
            </w:pPr>
            <w:r w:rsidRPr="003E1AD6">
              <w:t>Amendement</w:t>
            </w:r>
          </w:p>
        </w:tc>
      </w:tr>
      <w:tr w:rsidR="00A24A20" w:rsidRPr="003E1AD6" w14:paraId="2B02BDA5" w14:textId="77777777" w:rsidTr="0037402C">
        <w:trPr>
          <w:jc w:val="center"/>
        </w:trPr>
        <w:tc>
          <w:tcPr>
            <w:tcW w:w="4876" w:type="dxa"/>
            <w:tcBorders>
              <w:top w:val="nil"/>
              <w:left w:val="nil"/>
              <w:bottom w:val="nil"/>
              <w:right w:val="nil"/>
            </w:tcBorders>
          </w:tcPr>
          <w:p w14:paraId="0B14982E" w14:textId="77777777" w:rsidR="00A24A20" w:rsidRPr="003E1AD6" w:rsidRDefault="00A24A20" w:rsidP="0037402C">
            <w:pPr>
              <w:pStyle w:val="Normal6a"/>
            </w:pPr>
          </w:p>
        </w:tc>
        <w:tc>
          <w:tcPr>
            <w:tcW w:w="4876" w:type="dxa"/>
            <w:tcBorders>
              <w:top w:val="nil"/>
              <w:left w:val="nil"/>
              <w:bottom w:val="nil"/>
              <w:right w:val="nil"/>
            </w:tcBorders>
          </w:tcPr>
          <w:p w14:paraId="301EDCA0" w14:textId="77777777" w:rsidR="00A24A20" w:rsidRPr="003E1AD6" w:rsidRDefault="00A24A20" w:rsidP="0037402C">
            <w:pPr>
              <w:pStyle w:val="Normal6a"/>
            </w:pPr>
            <w:r w:rsidRPr="003E1AD6">
              <w:rPr>
                <w:b/>
                <w:i/>
              </w:rPr>
              <w:t>36 bis.</w:t>
            </w:r>
            <w:r w:rsidRPr="003E1AD6">
              <w:tab/>
            </w:r>
            <w:r w:rsidRPr="003E1AD6">
              <w:rPr>
                <w:b/>
                <w:i/>
              </w:rPr>
              <w:t>regrette que la Macédoine du Nord ait choisi de s’abstenir de voter sur la résolution de l’assemblée générale des Nations unies condamnant l’agression russe contre l’Ukraine, cette position reflétant une occasion manquée de s’aligner pleinement sur l’engagement collectif de l’Europe à défendre la paix, le droit international et les principes démocratiques;</w:t>
            </w:r>
          </w:p>
        </w:tc>
      </w:tr>
    </w:tbl>
    <w:p w14:paraId="23321C6A"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5478CE32" w14:textId="77777777" w:rsidR="00A24A20" w:rsidRPr="003E1AD6" w:rsidRDefault="00A24A20" w:rsidP="00A24A20">
      <w:r w:rsidRPr="003E1AD6">
        <w:rPr>
          <w:rStyle w:val="HideTWBExt"/>
        </w:rPr>
        <w:t>&lt;/Amend&gt;</w:t>
      </w:r>
    </w:p>
    <w:p w14:paraId="098E2373"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308</w:t>
      </w:r>
      <w:r w:rsidRPr="003E1AD6">
        <w:rPr>
          <w:rStyle w:val="HideTWBExt"/>
          <w:b w:val="0"/>
        </w:rPr>
        <w:t>&lt;/NumAm&gt;</w:t>
      </w:r>
    </w:p>
    <w:p w14:paraId="2CF2BAEF" w14:textId="77777777" w:rsidR="00A24A20" w:rsidRPr="003E1AD6" w:rsidRDefault="00A24A20" w:rsidP="00A24A20">
      <w:pPr>
        <w:pStyle w:val="NormalBold"/>
      </w:pPr>
      <w:r w:rsidRPr="003E1AD6">
        <w:rPr>
          <w:rStyle w:val="HideTWBExt"/>
          <w:b w:val="0"/>
        </w:rPr>
        <w:t>&lt;RepeatBlock-By&gt;&lt;Members&gt;</w:t>
      </w:r>
      <w:r w:rsidRPr="003E1AD6">
        <w:t>Thijs Reuten</w:t>
      </w:r>
      <w:r w:rsidRPr="003E1AD6">
        <w:rPr>
          <w:rStyle w:val="HideTWBExt"/>
          <w:b w:val="0"/>
        </w:rPr>
        <w:t>&lt;/Members&gt;</w:t>
      </w:r>
    </w:p>
    <w:p w14:paraId="76FA3997" w14:textId="77777777" w:rsidR="00A24A20" w:rsidRPr="003E1AD6" w:rsidRDefault="00A24A20" w:rsidP="00A24A20">
      <w:pPr>
        <w:pStyle w:val="NormalBold"/>
      </w:pPr>
      <w:r w:rsidRPr="003E1AD6">
        <w:rPr>
          <w:rStyle w:val="HideTWBExt"/>
          <w:b w:val="0"/>
        </w:rPr>
        <w:t>&lt;/RepeatBlock-By&gt;</w:t>
      </w:r>
    </w:p>
    <w:p w14:paraId="78803CBB"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AA6BAE8" w14:textId="77777777" w:rsidR="00A24A20" w:rsidRPr="003E1AD6" w:rsidRDefault="00A24A20" w:rsidP="00A24A20">
      <w:pPr>
        <w:pStyle w:val="NormalBold"/>
      </w:pPr>
      <w:r w:rsidRPr="003E1AD6">
        <w:rPr>
          <w:rStyle w:val="HideTWBExt"/>
          <w:b w:val="0"/>
        </w:rPr>
        <w:t>&lt;Article&gt;</w:t>
      </w:r>
      <w:r w:rsidRPr="003E1AD6">
        <w:t>Paragraphe 36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29CF071F" w14:textId="77777777" w:rsidTr="0037402C">
        <w:trPr>
          <w:trHeight w:hRule="exact" w:val="240"/>
          <w:jc w:val="center"/>
        </w:trPr>
        <w:tc>
          <w:tcPr>
            <w:tcW w:w="9752" w:type="dxa"/>
            <w:gridSpan w:val="2"/>
            <w:tcBorders>
              <w:top w:val="nil"/>
              <w:left w:val="nil"/>
              <w:bottom w:val="nil"/>
              <w:right w:val="nil"/>
            </w:tcBorders>
          </w:tcPr>
          <w:p w14:paraId="195D428E" w14:textId="77777777" w:rsidR="00A24A20" w:rsidRPr="003E1AD6" w:rsidRDefault="00A24A20" w:rsidP="0037402C"/>
        </w:tc>
      </w:tr>
      <w:tr w:rsidR="00A24A20" w:rsidRPr="003E1AD6" w14:paraId="2DB405C8" w14:textId="77777777" w:rsidTr="0037402C">
        <w:trPr>
          <w:trHeight w:val="240"/>
          <w:jc w:val="center"/>
        </w:trPr>
        <w:tc>
          <w:tcPr>
            <w:tcW w:w="4876" w:type="dxa"/>
            <w:tcBorders>
              <w:top w:val="nil"/>
              <w:left w:val="nil"/>
              <w:bottom w:val="nil"/>
              <w:right w:val="nil"/>
            </w:tcBorders>
          </w:tcPr>
          <w:p w14:paraId="0650F95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B797615" w14:textId="77777777" w:rsidR="00A24A20" w:rsidRPr="003E1AD6" w:rsidRDefault="00A24A20" w:rsidP="0037402C">
            <w:pPr>
              <w:pStyle w:val="AmColumnHeading"/>
            </w:pPr>
            <w:r w:rsidRPr="003E1AD6">
              <w:t>Amendement</w:t>
            </w:r>
          </w:p>
        </w:tc>
      </w:tr>
      <w:tr w:rsidR="00A24A20" w:rsidRPr="003E1AD6" w14:paraId="464545EC" w14:textId="77777777" w:rsidTr="0037402C">
        <w:trPr>
          <w:jc w:val="center"/>
        </w:trPr>
        <w:tc>
          <w:tcPr>
            <w:tcW w:w="4876" w:type="dxa"/>
            <w:tcBorders>
              <w:top w:val="nil"/>
              <w:left w:val="nil"/>
              <w:bottom w:val="nil"/>
              <w:right w:val="nil"/>
            </w:tcBorders>
          </w:tcPr>
          <w:p w14:paraId="6E4E90C3" w14:textId="77777777" w:rsidR="00A24A20" w:rsidRPr="003E1AD6" w:rsidRDefault="00A24A20" w:rsidP="0037402C">
            <w:pPr>
              <w:pStyle w:val="Normal6a"/>
            </w:pPr>
          </w:p>
        </w:tc>
        <w:tc>
          <w:tcPr>
            <w:tcW w:w="4876" w:type="dxa"/>
            <w:tcBorders>
              <w:top w:val="nil"/>
              <w:left w:val="nil"/>
              <w:bottom w:val="nil"/>
              <w:right w:val="nil"/>
            </w:tcBorders>
          </w:tcPr>
          <w:p w14:paraId="57147124" w14:textId="77777777" w:rsidR="00A24A20" w:rsidRPr="003E1AD6" w:rsidRDefault="00A24A20" w:rsidP="0037402C">
            <w:pPr>
              <w:pStyle w:val="Normal6a"/>
            </w:pPr>
            <w:r w:rsidRPr="003E1AD6">
              <w:rPr>
                <w:b/>
                <w:i/>
              </w:rPr>
              <w:t>36 bis.</w:t>
            </w:r>
            <w:r w:rsidRPr="003E1AD6">
              <w:tab/>
            </w:r>
            <w:r w:rsidRPr="003E1AD6">
              <w:rPr>
                <w:b/>
                <w:i/>
              </w:rPr>
              <w:t>salue le fait que la Macédoine du Nord continue de participer activement aux missions et opérations menées par l’Union et l’OTAN, et qu’elle poursuive la modernisation de ses forces armées, ainsi que les réformes dans les domaines de la gestion des crises, des infrastructures critiques et de la cyberdéfense;</w:t>
            </w:r>
          </w:p>
        </w:tc>
      </w:tr>
    </w:tbl>
    <w:p w14:paraId="6A98526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09D9021" w14:textId="77777777" w:rsidR="00A24A20" w:rsidRPr="003E1AD6" w:rsidRDefault="00A24A20" w:rsidP="00A24A20">
      <w:r w:rsidRPr="003E1AD6">
        <w:rPr>
          <w:rStyle w:val="HideTWBExt"/>
        </w:rPr>
        <w:t>&lt;/Amend&gt;</w:t>
      </w:r>
    </w:p>
    <w:p w14:paraId="53FDB901"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309</w:t>
      </w:r>
      <w:r w:rsidRPr="003E1AD6">
        <w:rPr>
          <w:rStyle w:val="HideTWBExt"/>
          <w:b w:val="0"/>
        </w:rPr>
        <w:t>&lt;/NumAm&gt;</w:t>
      </w:r>
    </w:p>
    <w:p w14:paraId="47AF3DBE"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28E08ED2" w14:textId="77777777" w:rsidR="00A24A20" w:rsidRPr="003E1AD6" w:rsidRDefault="00A24A20" w:rsidP="00A24A20">
      <w:pPr>
        <w:pStyle w:val="NormalBold"/>
      </w:pPr>
      <w:r w:rsidRPr="003E1AD6">
        <w:rPr>
          <w:rStyle w:val="HideTWBExt"/>
          <w:b w:val="0"/>
        </w:rPr>
        <w:t>&lt;/RepeatBlock-By&gt;</w:t>
      </w:r>
    </w:p>
    <w:p w14:paraId="49D3DE3D"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60019CBB" w14:textId="77777777" w:rsidR="00A24A20" w:rsidRPr="003E1AD6" w:rsidRDefault="00A24A20" w:rsidP="00A24A20">
      <w:pPr>
        <w:pStyle w:val="NormalBold"/>
      </w:pPr>
      <w:r w:rsidRPr="003E1AD6">
        <w:rPr>
          <w:rStyle w:val="HideTWBExt"/>
          <w:b w:val="0"/>
        </w:rPr>
        <w:t>&lt;Article&gt;</w:t>
      </w:r>
      <w:r w:rsidRPr="003E1AD6">
        <w:t>Paragraphe 36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0084317C" w14:textId="77777777" w:rsidTr="0037402C">
        <w:trPr>
          <w:trHeight w:hRule="exact" w:val="240"/>
          <w:jc w:val="center"/>
        </w:trPr>
        <w:tc>
          <w:tcPr>
            <w:tcW w:w="9752" w:type="dxa"/>
            <w:gridSpan w:val="2"/>
            <w:tcBorders>
              <w:top w:val="nil"/>
              <w:left w:val="nil"/>
              <w:bottom w:val="nil"/>
              <w:right w:val="nil"/>
            </w:tcBorders>
          </w:tcPr>
          <w:p w14:paraId="38E69238" w14:textId="77777777" w:rsidR="00A24A20" w:rsidRPr="003E1AD6" w:rsidRDefault="00A24A20" w:rsidP="0037402C"/>
        </w:tc>
      </w:tr>
      <w:tr w:rsidR="00A24A20" w:rsidRPr="003E1AD6" w14:paraId="7C917A8A" w14:textId="77777777" w:rsidTr="0037402C">
        <w:trPr>
          <w:trHeight w:val="240"/>
          <w:jc w:val="center"/>
        </w:trPr>
        <w:tc>
          <w:tcPr>
            <w:tcW w:w="4876" w:type="dxa"/>
            <w:tcBorders>
              <w:top w:val="nil"/>
              <w:left w:val="nil"/>
              <w:bottom w:val="nil"/>
              <w:right w:val="nil"/>
            </w:tcBorders>
          </w:tcPr>
          <w:p w14:paraId="6A6B0BEE"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27B597E9" w14:textId="77777777" w:rsidR="00A24A20" w:rsidRPr="003E1AD6" w:rsidRDefault="00A24A20" w:rsidP="0037402C">
            <w:pPr>
              <w:pStyle w:val="AmColumnHeading"/>
            </w:pPr>
            <w:r w:rsidRPr="003E1AD6">
              <w:t>Amendement</w:t>
            </w:r>
          </w:p>
        </w:tc>
      </w:tr>
      <w:tr w:rsidR="00A24A20" w:rsidRPr="003E1AD6" w14:paraId="72DEA500" w14:textId="77777777" w:rsidTr="0037402C">
        <w:trPr>
          <w:jc w:val="center"/>
        </w:trPr>
        <w:tc>
          <w:tcPr>
            <w:tcW w:w="4876" w:type="dxa"/>
            <w:tcBorders>
              <w:top w:val="nil"/>
              <w:left w:val="nil"/>
              <w:bottom w:val="nil"/>
              <w:right w:val="nil"/>
            </w:tcBorders>
          </w:tcPr>
          <w:p w14:paraId="74170979" w14:textId="77777777" w:rsidR="00A24A20" w:rsidRPr="003E1AD6" w:rsidRDefault="00A24A20" w:rsidP="0037402C">
            <w:pPr>
              <w:pStyle w:val="Normal6a"/>
            </w:pPr>
          </w:p>
        </w:tc>
        <w:tc>
          <w:tcPr>
            <w:tcW w:w="4876" w:type="dxa"/>
            <w:tcBorders>
              <w:top w:val="nil"/>
              <w:left w:val="nil"/>
              <w:bottom w:val="nil"/>
              <w:right w:val="nil"/>
            </w:tcBorders>
          </w:tcPr>
          <w:p w14:paraId="32D36536" w14:textId="77777777" w:rsidR="00A24A20" w:rsidRPr="003E1AD6" w:rsidRDefault="00A24A20" w:rsidP="0037402C">
            <w:pPr>
              <w:pStyle w:val="Normal6a"/>
            </w:pPr>
            <w:r w:rsidRPr="003E1AD6">
              <w:rPr>
                <w:b/>
                <w:i/>
              </w:rPr>
              <w:t>36 bis.</w:t>
            </w:r>
            <w:r w:rsidRPr="003E1AD6">
              <w:tab/>
            </w:r>
            <w:r w:rsidRPr="003E1AD6">
              <w:rPr>
                <w:b/>
                <w:i/>
              </w:rPr>
              <w:t>salue les contributions continues de la Macédoine du Nord aux missions de gestion de crise de l’Union et aux opérations dirigées par l’OTAN;</w:t>
            </w:r>
          </w:p>
        </w:tc>
      </w:tr>
    </w:tbl>
    <w:p w14:paraId="626CEFC7"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8378C06" w14:textId="77777777" w:rsidR="00A24A20" w:rsidRPr="003E1AD6" w:rsidRDefault="00A24A20" w:rsidP="00A24A20">
      <w:r w:rsidRPr="003E1AD6">
        <w:rPr>
          <w:rStyle w:val="HideTWBExt"/>
        </w:rPr>
        <w:t>&lt;/Amend&gt;</w:t>
      </w:r>
    </w:p>
    <w:p w14:paraId="5CC83DEC"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310</w:t>
      </w:r>
      <w:r w:rsidRPr="003E1AD6">
        <w:rPr>
          <w:rStyle w:val="HideTWBExt"/>
          <w:b w:val="0"/>
        </w:rPr>
        <w:t>&lt;/NumAm&gt;</w:t>
      </w:r>
    </w:p>
    <w:p w14:paraId="08FC78A1" w14:textId="77777777" w:rsidR="00A24A20" w:rsidRPr="003E1AD6" w:rsidRDefault="00A24A20" w:rsidP="00A24A20">
      <w:pPr>
        <w:pStyle w:val="NormalBold"/>
      </w:pPr>
      <w:r w:rsidRPr="003E1AD6">
        <w:rPr>
          <w:rStyle w:val="HideTWBExt"/>
          <w:b w:val="0"/>
        </w:rPr>
        <w:t>&lt;RepeatBlock-By&gt;&lt;Members&gt;</w:t>
      </w:r>
      <w:r w:rsidRPr="003E1AD6">
        <w:t>Matej Tonin</w:t>
      </w:r>
      <w:r w:rsidRPr="003E1AD6">
        <w:rPr>
          <w:rStyle w:val="HideTWBExt"/>
          <w:b w:val="0"/>
        </w:rPr>
        <w:t>&lt;/Members&gt;</w:t>
      </w:r>
    </w:p>
    <w:p w14:paraId="58AC6F8F" w14:textId="77777777" w:rsidR="00A24A20" w:rsidRPr="003E1AD6" w:rsidRDefault="00A24A20" w:rsidP="00A24A20">
      <w:pPr>
        <w:pStyle w:val="NormalBold"/>
      </w:pPr>
      <w:r w:rsidRPr="003E1AD6">
        <w:rPr>
          <w:rStyle w:val="HideTWBExt"/>
          <w:b w:val="0"/>
        </w:rPr>
        <w:t>&lt;/RepeatBlock-By&gt;</w:t>
      </w:r>
    </w:p>
    <w:p w14:paraId="6A40AE3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4E67878F" w14:textId="77777777" w:rsidR="00A24A20" w:rsidRPr="003E1AD6" w:rsidRDefault="00A24A20" w:rsidP="00A24A20">
      <w:pPr>
        <w:pStyle w:val="NormalBold"/>
      </w:pPr>
      <w:r w:rsidRPr="003E1AD6">
        <w:rPr>
          <w:rStyle w:val="HideTWBExt"/>
          <w:b w:val="0"/>
        </w:rPr>
        <w:t>&lt;Article&gt;</w:t>
      </w:r>
      <w:r w:rsidRPr="003E1AD6">
        <w:t>Paragraphe 36 bis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45113610" w14:textId="77777777" w:rsidTr="0037402C">
        <w:trPr>
          <w:trHeight w:hRule="exact" w:val="240"/>
          <w:jc w:val="center"/>
        </w:trPr>
        <w:tc>
          <w:tcPr>
            <w:tcW w:w="9752" w:type="dxa"/>
            <w:gridSpan w:val="2"/>
            <w:tcBorders>
              <w:top w:val="nil"/>
              <w:left w:val="nil"/>
              <w:bottom w:val="nil"/>
              <w:right w:val="nil"/>
            </w:tcBorders>
          </w:tcPr>
          <w:p w14:paraId="74C85927" w14:textId="77777777" w:rsidR="00A24A20" w:rsidRPr="003E1AD6" w:rsidRDefault="00A24A20" w:rsidP="0037402C"/>
        </w:tc>
      </w:tr>
      <w:tr w:rsidR="00A24A20" w:rsidRPr="003E1AD6" w14:paraId="611D17DE" w14:textId="77777777" w:rsidTr="0037402C">
        <w:trPr>
          <w:trHeight w:val="240"/>
          <w:jc w:val="center"/>
        </w:trPr>
        <w:tc>
          <w:tcPr>
            <w:tcW w:w="4876" w:type="dxa"/>
            <w:tcBorders>
              <w:top w:val="nil"/>
              <w:left w:val="nil"/>
              <w:bottom w:val="nil"/>
              <w:right w:val="nil"/>
            </w:tcBorders>
          </w:tcPr>
          <w:p w14:paraId="4053D842"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6B9C2AA6" w14:textId="77777777" w:rsidR="00A24A20" w:rsidRPr="003E1AD6" w:rsidRDefault="00A24A20" w:rsidP="0037402C">
            <w:pPr>
              <w:pStyle w:val="AmColumnHeading"/>
            </w:pPr>
            <w:r w:rsidRPr="003E1AD6">
              <w:t>Amendement</w:t>
            </w:r>
          </w:p>
        </w:tc>
      </w:tr>
      <w:tr w:rsidR="00A24A20" w:rsidRPr="003E1AD6" w14:paraId="21CC653D" w14:textId="77777777" w:rsidTr="0037402C">
        <w:trPr>
          <w:jc w:val="center"/>
        </w:trPr>
        <w:tc>
          <w:tcPr>
            <w:tcW w:w="4876" w:type="dxa"/>
            <w:tcBorders>
              <w:top w:val="nil"/>
              <w:left w:val="nil"/>
              <w:bottom w:val="nil"/>
              <w:right w:val="nil"/>
            </w:tcBorders>
          </w:tcPr>
          <w:p w14:paraId="34297957" w14:textId="77777777" w:rsidR="00A24A20" w:rsidRPr="003E1AD6" w:rsidRDefault="00A24A20" w:rsidP="0037402C">
            <w:pPr>
              <w:pStyle w:val="Normal6a"/>
            </w:pPr>
          </w:p>
        </w:tc>
        <w:tc>
          <w:tcPr>
            <w:tcW w:w="4876" w:type="dxa"/>
            <w:tcBorders>
              <w:top w:val="nil"/>
              <w:left w:val="nil"/>
              <w:bottom w:val="nil"/>
              <w:right w:val="nil"/>
            </w:tcBorders>
          </w:tcPr>
          <w:p w14:paraId="3620C257" w14:textId="77777777" w:rsidR="00A24A20" w:rsidRPr="003E1AD6" w:rsidRDefault="00A24A20" w:rsidP="0037402C">
            <w:pPr>
              <w:pStyle w:val="Normal6a"/>
            </w:pPr>
            <w:r w:rsidRPr="003E1AD6">
              <w:rPr>
                <w:b/>
                <w:i/>
              </w:rPr>
              <w:t>36 bis.</w:t>
            </w:r>
            <w:r w:rsidRPr="003E1AD6">
              <w:tab/>
            </w:r>
            <w:r w:rsidRPr="003E1AD6">
              <w:rPr>
                <w:b/>
                <w:i/>
              </w:rPr>
              <w:t>souligne l’importance géostratégique de la Macédoine du Nord et le rôle important qu’elle joue en tant que membre de l’OTAN;</w:t>
            </w:r>
          </w:p>
        </w:tc>
      </w:tr>
    </w:tbl>
    <w:p w14:paraId="3954A2A3"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7EF01A02" w14:textId="77777777" w:rsidR="00A24A20" w:rsidRPr="003E1AD6" w:rsidRDefault="00A24A20" w:rsidP="00A24A20">
      <w:r w:rsidRPr="003E1AD6">
        <w:rPr>
          <w:rStyle w:val="HideTWBExt"/>
        </w:rPr>
        <w:t>&lt;/Amend&gt;</w:t>
      </w:r>
    </w:p>
    <w:p w14:paraId="7FA676D6"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311</w:t>
      </w:r>
      <w:r w:rsidRPr="003E1AD6">
        <w:rPr>
          <w:rStyle w:val="HideTWBExt"/>
          <w:b w:val="0"/>
        </w:rPr>
        <w:t>&lt;/NumAm&gt;</w:t>
      </w:r>
    </w:p>
    <w:p w14:paraId="3029FC89" w14:textId="77777777" w:rsidR="00A24A20" w:rsidRPr="003E1AD6" w:rsidRDefault="00A24A20" w:rsidP="00A24A20">
      <w:pPr>
        <w:pStyle w:val="NormalBold"/>
      </w:pPr>
      <w:r w:rsidRPr="003E1AD6">
        <w:rPr>
          <w:rStyle w:val="HideTWBExt"/>
          <w:b w:val="0"/>
        </w:rPr>
        <w:t>&lt;RepeatBlock-By&gt;&lt;Members&gt;</w:t>
      </w:r>
      <w:r w:rsidRPr="003E1AD6">
        <w:t>Ivaylo Valchev</w:t>
      </w:r>
      <w:r w:rsidRPr="003E1AD6">
        <w:rPr>
          <w:rStyle w:val="HideTWBExt"/>
          <w:b w:val="0"/>
        </w:rPr>
        <w:t>&lt;/Members&gt;</w:t>
      </w:r>
    </w:p>
    <w:p w14:paraId="55C9D2EF" w14:textId="77777777" w:rsidR="00A24A20" w:rsidRPr="003E1AD6" w:rsidRDefault="00A24A20" w:rsidP="00A24A20">
      <w:pPr>
        <w:pStyle w:val="NormalBold"/>
      </w:pPr>
      <w:r w:rsidRPr="003E1AD6">
        <w:rPr>
          <w:rStyle w:val="HideTWBExt"/>
          <w:b w:val="0"/>
        </w:rPr>
        <w:t>&lt;/RepeatBlock-By&gt;</w:t>
      </w:r>
    </w:p>
    <w:p w14:paraId="3AADF962"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3F450748" w14:textId="77777777" w:rsidR="00A24A20" w:rsidRPr="003E1AD6" w:rsidRDefault="00A24A20" w:rsidP="00A24A20">
      <w:pPr>
        <w:pStyle w:val="NormalBold"/>
      </w:pPr>
      <w:r w:rsidRPr="003E1AD6">
        <w:rPr>
          <w:rStyle w:val="HideTWBExt"/>
          <w:b w:val="0"/>
        </w:rPr>
        <w:t>&lt;Article&gt;</w:t>
      </w:r>
      <w:r w:rsidRPr="003E1AD6">
        <w:t>Paragraphe 36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529D8FB2" w14:textId="77777777" w:rsidTr="0037402C">
        <w:trPr>
          <w:trHeight w:hRule="exact" w:val="240"/>
          <w:jc w:val="center"/>
        </w:trPr>
        <w:tc>
          <w:tcPr>
            <w:tcW w:w="9752" w:type="dxa"/>
            <w:gridSpan w:val="2"/>
            <w:tcBorders>
              <w:top w:val="nil"/>
              <w:left w:val="nil"/>
              <w:bottom w:val="nil"/>
              <w:right w:val="nil"/>
            </w:tcBorders>
          </w:tcPr>
          <w:p w14:paraId="56353776" w14:textId="77777777" w:rsidR="00A24A20" w:rsidRPr="003E1AD6" w:rsidRDefault="00A24A20" w:rsidP="0037402C"/>
        </w:tc>
      </w:tr>
      <w:tr w:rsidR="00A24A20" w:rsidRPr="003E1AD6" w14:paraId="1C075695" w14:textId="77777777" w:rsidTr="0037402C">
        <w:trPr>
          <w:trHeight w:val="240"/>
          <w:jc w:val="center"/>
        </w:trPr>
        <w:tc>
          <w:tcPr>
            <w:tcW w:w="4876" w:type="dxa"/>
            <w:tcBorders>
              <w:top w:val="nil"/>
              <w:left w:val="nil"/>
              <w:bottom w:val="nil"/>
              <w:right w:val="nil"/>
            </w:tcBorders>
          </w:tcPr>
          <w:p w14:paraId="019E73BD"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36CAC57E" w14:textId="77777777" w:rsidR="00A24A20" w:rsidRPr="003E1AD6" w:rsidRDefault="00A24A20" w:rsidP="0037402C">
            <w:pPr>
              <w:pStyle w:val="AmColumnHeading"/>
            </w:pPr>
            <w:r w:rsidRPr="003E1AD6">
              <w:t>Amendement</w:t>
            </w:r>
          </w:p>
        </w:tc>
      </w:tr>
      <w:tr w:rsidR="00A24A20" w:rsidRPr="003E1AD6" w14:paraId="364E56E8" w14:textId="77777777" w:rsidTr="0037402C">
        <w:trPr>
          <w:jc w:val="center"/>
        </w:trPr>
        <w:tc>
          <w:tcPr>
            <w:tcW w:w="4876" w:type="dxa"/>
            <w:tcBorders>
              <w:top w:val="nil"/>
              <w:left w:val="nil"/>
              <w:bottom w:val="nil"/>
              <w:right w:val="nil"/>
            </w:tcBorders>
          </w:tcPr>
          <w:p w14:paraId="60914EF8" w14:textId="77777777" w:rsidR="00A24A20" w:rsidRPr="003E1AD6" w:rsidRDefault="00A24A20" w:rsidP="0037402C">
            <w:pPr>
              <w:pStyle w:val="Normal6a"/>
            </w:pPr>
          </w:p>
        </w:tc>
        <w:tc>
          <w:tcPr>
            <w:tcW w:w="4876" w:type="dxa"/>
            <w:tcBorders>
              <w:top w:val="nil"/>
              <w:left w:val="nil"/>
              <w:bottom w:val="nil"/>
              <w:right w:val="nil"/>
            </w:tcBorders>
          </w:tcPr>
          <w:p w14:paraId="418F6CD1" w14:textId="77777777" w:rsidR="00A24A20" w:rsidRPr="003E1AD6" w:rsidRDefault="00A24A20" w:rsidP="0037402C">
            <w:pPr>
              <w:pStyle w:val="Normal6a"/>
            </w:pPr>
            <w:r w:rsidRPr="003E1AD6">
              <w:rPr>
                <w:b/>
                <w:i/>
              </w:rPr>
              <w:t>36 ter.</w:t>
            </w:r>
            <w:r w:rsidRPr="003E1AD6">
              <w:tab/>
            </w:r>
            <w:r w:rsidRPr="003E1AD6">
              <w:rPr>
                <w:b/>
                <w:i/>
              </w:rPr>
              <w:t>demande instamment au gouvernement de la République de Macédoine du Nord, conformément à la «déclaration d’excuses aux victimes des répressions du régime dans la période 1945-1990», adoptée en 2006 par l’Assemblée de l’ancienne République de Macédoine et dans l’esprit de la résolution du Parlement européen sur la conscience européenne et le totalitarisme depuis 2009 et du rapport sur la conscience historique européenne à partir de 2023, de réaffirmer qu’elle condamne et présente ses excuses pour les injustices et les répressions commises par le passé, directement ou indirectement, par le régime socialiste totalitaire yougoslave contre les citoyens sur la base de leur autodétermination ethno-politique, y compris en raison de leur identification comme Bulgares;</w:t>
            </w:r>
          </w:p>
        </w:tc>
      </w:tr>
    </w:tbl>
    <w:p w14:paraId="7668D8F8"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2F58A85E" w14:textId="77777777" w:rsidR="00A24A20" w:rsidRPr="003E1AD6" w:rsidRDefault="00A24A20" w:rsidP="00A24A20">
      <w:r w:rsidRPr="003E1AD6">
        <w:rPr>
          <w:rStyle w:val="HideTWBExt"/>
        </w:rPr>
        <w:t>&lt;/Amend&gt;</w:t>
      </w:r>
    </w:p>
    <w:p w14:paraId="321BDF6B"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312</w:t>
      </w:r>
      <w:r w:rsidRPr="003E1AD6">
        <w:rPr>
          <w:rStyle w:val="HideTWBExt"/>
          <w:b w:val="0"/>
        </w:rPr>
        <w:t>&lt;/NumAm&gt;</w:t>
      </w:r>
    </w:p>
    <w:p w14:paraId="7256C9D6" w14:textId="77777777" w:rsidR="00A24A20" w:rsidRPr="003E1AD6" w:rsidRDefault="00A24A20" w:rsidP="00A24A20">
      <w:pPr>
        <w:pStyle w:val="NormalBold"/>
      </w:pPr>
      <w:r w:rsidRPr="003E1AD6">
        <w:rPr>
          <w:rStyle w:val="HideTWBExt"/>
          <w:b w:val="0"/>
        </w:rPr>
        <w:t>&lt;RepeatBlock-By&gt;&lt;Members&gt;</w:t>
      </w:r>
      <w:r w:rsidRPr="003E1AD6">
        <w:t>Andrey Kovatchev</w:t>
      </w:r>
      <w:r w:rsidRPr="003E1AD6">
        <w:rPr>
          <w:rStyle w:val="HideTWBExt"/>
          <w:b w:val="0"/>
        </w:rPr>
        <w:t>&lt;/Members&gt;</w:t>
      </w:r>
    </w:p>
    <w:p w14:paraId="0689F8E7" w14:textId="77777777" w:rsidR="00A24A20" w:rsidRPr="003E1AD6" w:rsidRDefault="00A24A20" w:rsidP="00A24A20">
      <w:pPr>
        <w:pStyle w:val="NormalBold"/>
      </w:pPr>
      <w:r w:rsidRPr="003E1AD6">
        <w:rPr>
          <w:rStyle w:val="HideTWBExt"/>
          <w:b w:val="0"/>
        </w:rPr>
        <w:t>&lt;/RepeatBlock-By&gt;</w:t>
      </w:r>
    </w:p>
    <w:p w14:paraId="761E6798"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7791C79" w14:textId="77777777" w:rsidR="00A24A20" w:rsidRPr="003E1AD6" w:rsidRDefault="00A24A20" w:rsidP="00A24A20">
      <w:pPr>
        <w:pStyle w:val="NormalBold"/>
      </w:pPr>
      <w:r w:rsidRPr="003E1AD6">
        <w:rPr>
          <w:rStyle w:val="HideTWBExt"/>
          <w:b w:val="0"/>
        </w:rPr>
        <w:t>&lt;Article&gt;</w:t>
      </w:r>
      <w:r w:rsidRPr="003E1AD6">
        <w:t>Paragraphe 36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2396D73" w14:textId="77777777" w:rsidTr="0037402C">
        <w:trPr>
          <w:trHeight w:hRule="exact" w:val="240"/>
          <w:jc w:val="center"/>
        </w:trPr>
        <w:tc>
          <w:tcPr>
            <w:tcW w:w="9752" w:type="dxa"/>
            <w:gridSpan w:val="2"/>
            <w:tcBorders>
              <w:top w:val="nil"/>
              <w:left w:val="nil"/>
              <w:bottom w:val="nil"/>
              <w:right w:val="nil"/>
            </w:tcBorders>
          </w:tcPr>
          <w:p w14:paraId="4C45F0F3" w14:textId="77777777" w:rsidR="00A24A20" w:rsidRPr="003E1AD6" w:rsidRDefault="00A24A20" w:rsidP="0037402C"/>
        </w:tc>
      </w:tr>
      <w:tr w:rsidR="00A24A20" w:rsidRPr="003E1AD6" w14:paraId="2B360E24" w14:textId="77777777" w:rsidTr="0037402C">
        <w:trPr>
          <w:trHeight w:val="240"/>
          <w:jc w:val="center"/>
        </w:trPr>
        <w:tc>
          <w:tcPr>
            <w:tcW w:w="4876" w:type="dxa"/>
            <w:tcBorders>
              <w:top w:val="nil"/>
              <w:left w:val="nil"/>
              <w:bottom w:val="nil"/>
              <w:right w:val="nil"/>
            </w:tcBorders>
          </w:tcPr>
          <w:p w14:paraId="6028A014"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11920E2A" w14:textId="77777777" w:rsidR="00A24A20" w:rsidRPr="003E1AD6" w:rsidRDefault="00A24A20" w:rsidP="0037402C">
            <w:pPr>
              <w:pStyle w:val="AmColumnHeading"/>
            </w:pPr>
            <w:r w:rsidRPr="003E1AD6">
              <w:t>Amendement</w:t>
            </w:r>
          </w:p>
        </w:tc>
      </w:tr>
      <w:tr w:rsidR="00A24A20" w:rsidRPr="003E1AD6" w14:paraId="3326F16E" w14:textId="77777777" w:rsidTr="0037402C">
        <w:trPr>
          <w:jc w:val="center"/>
        </w:trPr>
        <w:tc>
          <w:tcPr>
            <w:tcW w:w="4876" w:type="dxa"/>
            <w:tcBorders>
              <w:top w:val="nil"/>
              <w:left w:val="nil"/>
              <w:bottom w:val="nil"/>
              <w:right w:val="nil"/>
            </w:tcBorders>
          </w:tcPr>
          <w:p w14:paraId="53C94D59" w14:textId="77777777" w:rsidR="00A24A20" w:rsidRPr="003E1AD6" w:rsidRDefault="00A24A20" w:rsidP="0037402C">
            <w:pPr>
              <w:pStyle w:val="Normal6a"/>
            </w:pPr>
          </w:p>
        </w:tc>
        <w:tc>
          <w:tcPr>
            <w:tcW w:w="4876" w:type="dxa"/>
            <w:tcBorders>
              <w:top w:val="nil"/>
              <w:left w:val="nil"/>
              <w:bottom w:val="nil"/>
              <w:right w:val="nil"/>
            </w:tcBorders>
          </w:tcPr>
          <w:p w14:paraId="6CA93A1A" w14:textId="77777777" w:rsidR="00A24A20" w:rsidRPr="003E1AD6" w:rsidRDefault="00A24A20" w:rsidP="0037402C">
            <w:pPr>
              <w:pStyle w:val="Normal6a"/>
            </w:pPr>
            <w:r w:rsidRPr="003E1AD6">
              <w:rPr>
                <w:b/>
                <w:i/>
              </w:rPr>
              <w:t>36 ter.</w:t>
            </w:r>
            <w:r w:rsidRPr="003E1AD6">
              <w:tab/>
            </w:r>
            <w:r w:rsidRPr="003E1AD6">
              <w:rPr>
                <w:b/>
                <w:i/>
              </w:rPr>
              <w:t>se félicite de l’accord intervenu lors du sommet de Tirana sur la réduction des frais d’itinérance; invite à cet égard les autorités, les acteurs privés et toutes les parties prenantes à faciliter la réalisation des objectifs convenus pour parvenir à une réduction substantielle des frais d’itinérance pour les données ainsi qu’à de nouvelles réductions conduisant à des prix proches des prix nationaux entre les Balkans occidentaux et l’Union d’ici 2027; se félicite de l’entrée en vigueur de la première phase de mise en œuvre de la feuille de route pour l’itinérance entre les Balkans occidentaux et l’Union;</w:t>
            </w:r>
          </w:p>
        </w:tc>
      </w:tr>
    </w:tbl>
    <w:p w14:paraId="7808D7B5"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0648374A" w14:textId="77777777" w:rsidR="00A24A20" w:rsidRPr="003E1AD6" w:rsidRDefault="00A24A20" w:rsidP="00A24A20">
      <w:r w:rsidRPr="003E1AD6">
        <w:rPr>
          <w:rStyle w:val="HideTWBExt"/>
        </w:rPr>
        <w:t>&lt;/Amend&gt;</w:t>
      </w:r>
    </w:p>
    <w:p w14:paraId="3AF57E57" w14:textId="77777777" w:rsidR="00A24A20" w:rsidRPr="003E1AD6" w:rsidRDefault="00A24A20" w:rsidP="00A24A20">
      <w:pPr>
        <w:pStyle w:val="AmNumberTabs"/>
      </w:pPr>
      <w:r w:rsidRPr="003E1AD6">
        <w:rPr>
          <w:rStyle w:val="HideTWBExt"/>
          <w:b w:val="0"/>
        </w:rPr>
        <w:t>&lt;Amend&gt;</w:t>
      </w:r>
      <w:r w:rsidRPr="003E1AD6">
        <w:t>Amendement</w:t>
      </w:r>
      <w:r w:rsidRPr="003E1AD6">
        <w:tab/>
      </w:r>
      <w:r w:rsidRPr="003E1AD6">
        <w:tab/>
      </w:r>
      <w:r w:rsidRPr="003E1AD6">
        <w:rPr>
          <w:rStyle w:val="HideTWBExt"/>
          <w:b w:val="0"/>
        </w:rPr>
        <w:t>&lt;NumAm&gt;</w:t>
      </w:r>
      <w:r w:rsidRPr="003E1AD6">
        <w:t>313</w:t>
      </w:r>
      <w:r w:rsidRPr="003E1AD6">
        <w:rPr>
          <w:rStyle w:val="HideTWBExt"/>
          <w:b w:val="0"/>
        </w:rPr>
        <w:t>&lt;/NumAm&gt;</w:t>
      </w:r>
    </w:p>
    <w:p w14:paraId="76FCAC5D" w14:textId="77777777" w:rsidR="00A24A20" w:rsidRPr="003E1AD6" w:rsidRDefault="00A24A20" w:rsidP="00A24A20">
      <w:pPr>
        <w:pStyle w:val="NormalBold"/>
      </w:pPr>
      <w:r w:rsidRPr="003E1AD6">
        <w:rPr>
          <w:rStyle w:val="HideTWBExt"/>
          <w:b w:val="0"/>
        </w:rPr>
        <w:t>&lt;RepeatBlock-By&gt;&lt;Members&gt;</w:t>
      </w:r>
      <w:r w:rsidRPr="003E1AD6">
        <w:t>Eszter Lakos</w:t>
      </w:r>
      <w:r w:rsidRPr="003E1AD6">
        <w:rPr>
          <w:rStyle w:val="HideTWBExt"/>
          <w:b w:val="0"/>
        </w:rPr>
        <w:t>&lt;/Members&gt;</w:t>
      </w:r>
    </w:p>
    <w:p w14:paraId="566D670B" w14:textId="77777777" w:rsidR="00A24A20" w:rsidRPr="003E1AD6" w:rsidRDefault="00A24A20" w:rsidP="00A24A20">
      <w:pPr>
        <w:pStyle w:val="NormalBold"/>
      </w:pPr>
      <w:r w:rsidRPr="003E1AD6">
        <w:rPr>
          <w:rStyle w:val="HideTWBExt"/>
          <w:b w:val="0"/>
        </w:rPr>
        <w:t>&lt;/RepeatBlock-By&gt;</w:t>
      </w:r>
    </w:p>
    <w:p w14:paraId="3E16E331" w14:textId="77777777" w:rsidR="00A24A20" w:rsidRPr="003E1AD6" w:rsidRDefault="00A24A20" w:rsidP="00A24A20">
      <w:pPr>
        <w:pStyle w:val="NormalBold"/>
      </w:pPr>
      <w:r w:rsidRPr="003E1AD6">
        <w:rPr>
          <w:rStyle w:val="HideTWBExt"/>
          <w:b w:val="0"/>
        </w:rPr>
        <w:t>&lt;DocAmend&gt;</w:t>
      </w:r>
      <w:r w:rsidRPr="003E1AD6">
        <w:t>Proposition de résolution</w:t>
      </w:r>
      <w:r w:rsidRPr="003E1AD6">
        <w:rPr>
          <w:rStyle w:val="HideTWBExt"/>
          <w:b w:val="0"/>
        </w:rPr>
        <w:t>&lt;/DocAmend&gt;</w:t>
      </w:r>
    </w:p>
    <w:p w14:paraId="0F16B29C" w14:textId="77777777" w:rsidR="00A24A20" w:rsidRPr="003E1AD6" w:rsidRDefault="00A24A20" w:rsidP="00A24A20">
      <w:pPr>
        <w:pStyle w:val="NormalBold"/>
      </w:pPr>
      <w:r w:rsidRPr="003E1AD6">
        <w:rPr>
          <w:rStyle w:val="HideTWBExt"/>
          <w:b w:val="0"/>
        </w:rPr>
        <w:t>&lt;Article&gt;</w:t>
      </w:r>
      <w:r w:rsidRPr="003E1AD6">
        <w:t>Paragraphe 36 ter (nouveau)</w:t>
      </w:r>
      <w:r w:rsidRPr="003E1AD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24A20" w:rsidRPr="003E1AD6" w14:paraId="3A110D19" w14:textId="77777777" w:rsidTr="0037402C">
        <w:trPr>
          <w:trHeight w:hRule="exact" w:val="240"/>
          <w:jc w:val="center"/>
        </w:trPr>
        <w:tc>
          <w:tcPr>
            <w:tcW w:w="9752" w:type="dxa"/>
            <w:gridSpan w:val="2"/>
            <w:tcBorders>
              <w:top w:val="nil"/>
              <w:left w:val="nil"/>
              <w:bottom w:val="nil"/>
              <w:right w:val="nil"/>
            </w:tcBorders>
          </w:tcPr>
          <w:p w14:paraId="74CEBC0C" w14:textId="77777777" w:rsidR="00A24A20" w:rsidRPr="003E1AD6" w:rsidRDefault="00A24A20" w:rsidP="0037402C"/>
        </w:tc>
      </w:tr>
      <w:tr w:rsidR="00A24A20" w:rsidRPr="003E1AD6" w14:paraId="36541B2C" w14:textId="77777777" w:rsidTr="0037402C">
        <w:trPr>
          <w:trHeight w:val="240"/>
          <w:jc w:val="center"/>
        </w:trPr>
        <w:tc>
          <w:tcPr>
            <w:tcW w:w="4876" w:type="dxa"/>
            <w:tcBorders>
              <w:top w:val="nil"/>
              <w:left w:val="nil"/>
              <w:bottom w:val="nil"/>
              <w:right w:val="nil"/>
            </w:tcBorders>
          </w:tcPr>
          <w:p w14:paraId="3B3051EC" w14:textId="77777777" w:rsidR="00A24A20" w:rsidRPr="003E1AD6" w:rsidRDefault="00A24A20" w:rsidP="0037402C">
            <w:pPr>
              <w:pStyle w:val="AmColumnHeading"/>
            </w:pPr>
            <w:r w:rsidRPr="003E1AD6">
              <w:t>Proposition de résolution</w:t>
            </w:r>
          </w:p>
        </w:tc>
        <w:tc>
          <w:tcPr>
            <w:tcW w:w="4876" w:type="dxa"/>
            <w:tcBorders>
              <w:top w:val="nil"/>
              <w:left w:val="nil"/>
              <w:bottom w:val="nil"/>
              <w:right w:val="nil"/>
            </w:tcBorders>
          </w:tcPr>
          <w:p w14:paraId="47C39C68" w14:textId="77777777" w:rsidR="00A24A20" w:rsidRPr="003E1AD6" w:rsidRDefault="00A24A20" w:rsidP="0037402C">
            <w:pPr>
              <w:pStyle w:val="AmColumnHeading"/>
            </w:pPr>
            <w:r w:rsidRPr="003E1AD6">
              <w:t>Amendement</w:t>
            </w:r>
          </w:p>
        </w:tc>
      </w:tr>
      <w:tr w:rsidR="00A24A20" w:rsidRPr="003E1AD6" w14:paraId="3FA91C7D" w14:textId="77777777" w:rsidTr="0037402C">
        <w:trPr>
          <w:jc w:val="center"/>
        </w:trPr>
        <w:tc>
          <w:tcPr>
            <w:tcW w:w="4876" w:type="dxa"/>
            <w:tcBorders>
              <w:top w:val="nil"/>
              <w:left w:val="nil"/>
              <w:bottom w:val="nil"/>
              <w:right w:val="nil"/>
            </w:tcBorders>
          </w:tcPr>
          <w:p w14:paraId="53A33535" w14:textId="77777777" w:rsidR="00A24A20" w:rsidRPr="003E1AD6" w:rsidRDefault="00A24A20" w:rsidP="0037402C">
            <w:pPr>
              <w:pStyle w:val="Normal6a"/>
            </w:pPr>
          </w:p>
        </w:tc>
        <w:tc>
          <w:tcPr>
            <w:tcW w:w="4876" w:type="dxa"/>
            <w:tcBorders>
              <w:top w:val="nil"/>
              <w:left w:val="nil"/>
              <w:bottom w:val="nil"/>
              <w:right w:val="nil"/>
            </w:tcBorders>
          </w:tcPr>
          <w:p w14:paraId="373D245F" w14:textId="77777777" w:rsidR="00A24A20" w:rsidRPr="003E1AD6" w:rsidRDefault="00A24A20" w:rsidP="0037402C">
            <w:pPr>
              <w:pStyle w:val="Normal6a"/>
            </w:pPr>
            <w:r w:rsidRPr="003E1AD6">
              <w:rPr>
                <w:b/>
                <w:i/>
              </w:rPr>
              <w:t>36 ter.</w:t>
            </w:r>
            <w:r w:rsidRPr="003E1AD6">
              <w:tab/>
            </w:r>
            <w:r w:rsidRPr="003E1AD6">
              <w:rPr>
                <w:b/>
                <w:i/>
              </w:rPr>
              <w:t>plaide en faveur d’une coopération régionale accrue entre les pays des Balkans occidentaux afin de partager des bonnes pratiques et d’élaborer des stratégies communes pour lutter contre la désinformation et l’ingérence étrangère; souligne le rôle de l’Union européenne dans la facilitation de ces efforts de collaboration; invite à poursuivre et à renforcer le programme régional de cybersécurité de l’IAP;</w:t>
            </w:r>
          </w:p>
        </w:tc>
      </w:tr>
    </w:tbl>
    <w:p w14:paraId="55B6C84B" w14:textId="77777777" w:rsidR="00A24A20" w:rsidRPr="003E1AD6" w:rsidRDefault="00A24A20" w:rsidP="00A24A20">
      <w:pPr>
        <w:pStyle w:val="AmOrLang"/>
      </w:pPr>
      <w:r w:rsidRPr="003E1AD6">
        <w:t xml:space="preserve">Or. </w:t>
      </w:r>
      <w:r w:rsidRPr="003E1AD6">
        <w:rPr>
          <w:rStyle w:val="HideTWBExt"/>
        </w:rPr>
        <w:t>&lt;Original&gt;</w:t>
      </w:r>
      <w:r w:rsidRPr="003E1AD6">
        <w:rPr>
          <w:rStyle w:val="HideTWBInt"/>
        </w:rPr>
        <w:t>{EN}</w:t>
      </w:r>
      <w:r w:rsidRPr="003E1AD6">
        <w:t>en</w:t>
      </w:r>
      <w:r w:rsidRPr="003E1AD6">
        <w:rPr>
          <w:rStyle w:val="HideTWBExt"/>
        </w:rPr>
        <w:t>&lt;/Original&gt;</w:t>
      </w:r>
    </w:p>
    <w:p w14:paraId="1C8A2E34" w14:textId="600F7103" w:rsidR="00A24A20" w:rsidRPr="003E1AD6" w:rsidRDefault="00A24A20" w:rsidP="00A24A20">
      <w:r w:rsidRPr="003E1AD6">
        <w:rPr>
          <w:rStyle w:val="HideTWBExt"/>
        </w:rPr>
        <w:t>&lt;/Amend&gt;&lt;/RepeatBlock-Amend&gt;</w:t>
      </w:r>
    </w:p>
    <w:p w14:paraId="55E30312" w14:textId="73EE6B4C" w:rsidR="00EF18A7" w:rsidRPr="003E1AD6" w:rsidRDefault="00EF18A7" w:rsidP="00A24A20"/>
    <w:sectPr w:rsidR="00EF18A7" w:rsidRPr="003E1AD6" w:rsidSect="00857A8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CCAB20" w14:textId="77777777" w:rsidR="000704C0" w:rsidRPr="003E1AD6" w:rsidRDefault="000704C0">
      <w:r w:rsidRPr="003E1AD6">
        <w:separator/>
      </w:r>
    </w:p>
  </w:endnote>
  <w:endnote w:type="continuationSeparator" w:id="0">
    <w:p w14:paraId="5486D3EA" w14:textId="77777777" w:rsidR="000704C0" w:rsidRPr="003E1AD6" w:rsidRDefault="000704C0">
      <w:r w:rsidRPr="003E1A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B2133" w14:textId="412562EC" w:rsidR="00857A8F" w:rsidRPr="003E1AD6" w:rsidRDefault="00857A8F" w:rsidP="00857A8F">
    <w:pPr>
      <w:pStyle w:val="EPFooter"/>
    </w:pPr>
    <w:r w:rsidRPr="003E1AD6">
      <w:t>PE</w:t>
    </w:r>
    <w:r w:rsidRPr="003E1AD6">
      <w:rPr>
        <w:rStyle w:val="HideTWBExt"/>
      </w:rPr>
      <w:t>&lt;NoPE&gt;</w:t>
    </w:r>
    <w:r w:rsidRPr="003E1AD6">
      <w:t>771.966</w:t>
    </w:r>
    <w:r w:rsidRPr="003E1AD6">
      <w:rPr>
        <w:rStyle w:val="HideTWBExt"/>
      </w:rPr>
      <w:t>&lt;/NoPE&gt;&lt;Version&gt;</w:t>
    </w:r>
    <w:r w:rsidRPr="003E1AD6">
      <w:t>v01-00</w:t>
    </w:r>
    <w:r w:rsidRPr="003E1AD6">
      <w:rPr>
        <w:rStyle w:val="HideTWBExt"/>
      </w:rPr>
      <w:t>&lt;/Version&gt;</w:t>
    </w:r>
    <w:r w:rsidRPr="003E1AD6">
      <w:tab/>
    </w:r>
    <w:r w:rsidRPr="003E1AD6">
      <w:fldChar w:fldCharType="begin"/>
    </w:r>
    <w:r w:rsidRPr="003E1AD6">
      <w:instrText xml:space="preserve"> PAGE  \* MERGEFORMAT </w:instrText>
    </w:r>
    <w:r w:rsidRPr="003E1AD6">
      <w:fldChar w:fldCharType="separate"/>
    </w:r>
    <w:r w:rsidR="000D77F8">
      <w:rPr>
        <w:noProof/>
      </w:rPr>
      <w:t>112</w:t>
    </w:r>
    <w:r w:rsidRPr="003E1AD6">
      <w:fldChar w:fldCharType="end"/>
    </w:r>
    <w:r w:rsidRPr="003E1AD6">
      <w:t>/</w:t>
    </w:r>
    <w:r w:rsidR="000D77F8">
      <w:fldChar w:fldCharType="begin"/>
    </w:r>
    <w:r w:rsidR="000D77F8">
      <w:instrText xml:space="preserve"> NUMPAGES  \* MERGEFORMAT </w:instrText>
    </w:r>
    <w:r w:rsidR="000D77F8">
      <w:fldChar w:fldCharType="separate"/>
    </w:r>
    <w:r w:rsidR="000D77F8">
      <w:rPr>
        <w:noProof/>
      </w:rPr>
      <w:t>160</w:t>
    </w:r>
    <w:r w:rsidR="000D77F8">
      <w:rPr>
        <w:noProof/>
      </w:rPr>
      <w:fldChar w:fldCharType="end"/>
    </w:r>
    <w:r w:rsidRPr="003E1AD6">
      <w:tab/>
    </w:r>
    <w:r w:rsidRPr="003E1AD6">
      <w:rPr>
        <w:rStyle w:val="HideTWBExt"/>
      </w:rPr>
      <w:t>&lt;PathFdR&gt;</w:t>
    </w:r>
    <w:r w:rsidR="003E1AD6" w:rsidRPr="003E1AD6">
      <w:t>AM\1318066FR.docx</w:t>
    </w:r>
    <w:r w:rsidRPr="003E1AD6">
      <w:rPr>
        <w:rStyle w:val="HideTWBExt"/>
      </w:rPr>
      <w:t>&lt;/PathFdR&gt;</w:t>
    </w:r>
  </w:p>
  <w:p w14:paraId="05D6A82D" w14:textId="12C68D02" w:rsidR="00EF18A7" w:rsidRPr="003E1AD6" w:rsidRDefault="00857A8F" w:rsidP="00857A8F">
    <w:pPr>
      <w:pStyle w:val="EPFooter2"/>
    </w:pPr>
    <w:r w:rsidRPr="003E1AD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91741" w14:textId="310A7953" w:rsidR="00857A8F" w:rsidRPr="003E1AD6" w:rsidRDefault="00857A8F" w:rsidP="00857A8F">
    <w:pPr>
      <w:pStyle w:val="EPFooter"/>
    </w:pPr>
    <w:r w:rsidRPr="003E1AD6">
      <w:rPr>
        <w:rStyle w:val="HideTWBExt"/>
      </w:rPr>
      <w:t>&lt;PathFdR&gt;</w:t>
    </w:r>
    <w:r w:rsidR="003E1AD6" w:rsidRPr="003E1AD6">
      <w:t>AM\1318066FR.docx</w:t>
    </w:r>
    <w:r w:rsidRPr="003E1AD6">
      <w:rPr>
        <w:rStyle w:val="HideTWBExt"/>
      </w:rPr>
      <w:t>&lt;/PathFdR&gt;</w:t>
    </w:r>
    <w:r w:rsidRPr="003E1AD6">
      <w:tab/>
    </w:r>
    <w:r w:rsidRPr="003E1AD6">
      <w:fldChar w:fldCharType="begin"/>
    </w:r>
    <w:r w:rsidRPr="003E1AD6">
      <w:instrText xml:space="preserve"> PAGE  \* MERGEFORMAT </w:instrText>
    </w:r>
    <w:r w:rsidRPr="003E1AD6">
      <w:fldChar w:fldCharType="separate"/>
    </w:r>
    <w:r w:rsidR="000D77F8">
      <w:rPr>
        <w:noProof/>
      </w:rPr>
      <w:t>111</w:t>
    </w:r>
    <w:r w:rsidRPr="003E1AD6">
      <w:fldChar w:fldCharType="end"/>
    </w:r>
    <w:r w:rsidRPr="003E1AD6">
      <w:t>/</w:t>
    </w:r>
    <w:r w:rsidR="000D77F8">
      <w:fldChar w:fldCharType="begin"/>
    </w:r>
    <w:r w:rsidR="000D77F8">
      <w:instrText xml:space="preserve"> NUMPAGES  \* MERGEFORMAT </w:instrText>
    </w:r>
    <w:r w:rsidR="000D77F8">
      <w:fldChar w:fldCharType="separate"/>
    </w:r>
    <w:r w:rsidR="000D77F8">
      <w:rPr>
        <w:noProof/>
      </w:rPr>
      <w:t>160</w:t>
    </w:r>
    <w:r w:rsidR="000D77F8">
      <w:rPr>
        <w:noProof/>
      </w:rPr>
      <w:fldChar w:fldCharType="end"/>
    </w:r>
    <w:r w:rsidRPr="003E1AD6">
      <w:tab/>
      <w:t>PE</w:t>
    </w:r>
    <w:r w:rsidRPr="003E1AD6">
      <w:rPr>
        <w:rStyle w:val="HideTWBExt"/>
      </w:rPr>
      <w:t>&lt;NoPE&gt;</w:t>
    </w:r>
    <w:r w:rsidRPr="003E1AD6">
      <w:t>771.966</w:t>
    </w:r>
    <w:r w:rsidRPr="003E1AD6">
      <w:rPr>
        <w:rStyle w:val="HideTWBExt"/>
      </w:rPr>
      <w:t>&lt;/NoPE&gt;&lt;Version&gt;</w:t>
    </w:r>
    <w:r w:rsidRPr="003E1AD6">
      <w:t>v01-00</w:t>
    </w:r>
    <w:r w:rsidRPr="003E1AD6">
      <w:rPr>
        <w:rStyle w:val="HideTWBExt"/>
      </w:rPr>
      <w:t>&lt;/Version&gt;</w:t>
    </w:r>
  </w:p>
  <w:p w14:paraId="234E941D" w14:textId="4A06D4F7" w:rsidR="00EF18A7" w:rsidRPr="003E1AD6" w:rsidRDefault="00857A8F" w:rsidP="00857A8F">
    <w:pPr>
      <w:pStyle w:val="EPFooter2"/>
    </w:pPr>
    <w:r w:rsidRPr="003E1AD6">
      <w:tab/>
    </w:r>
    <w:r w:rsidRPr="003E1AD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B5199" w14:textId="6B5C4A03" w:rsidR="00857A8F" w:rsidRPr="003E1AD6" w:rsidRDefault="00857A8F" w:rsidP="00857A8F">
    <w:pPr>
      <w:pStyle w:val="EPFooter"/>
    </w:pPr>
    <w:r w:rsidRPr="003E1AD6">
      <w:rPr>
        <w:rStyle w:val="HideTWBExt"/>
      </w:rPr>
      <w:t>&lt;PathFdR&gt;</w:t>
    </w:r>
    <w:r w:rsidR="003E1AD6" w:rsidRPr="003E1AD6">
      <w:t>AM\1318066FR.docx</w:t>
    </w:r>
    <w:r w:rsidRPr="003E1AD6">
      <w:rPr>
        <w:rStyle w:val="HideTWBExt"/>
      </w:rPr>
      <w:t>&lt;/PathFdR&gt;</w:t>
    </w:r>
    <w:r w:rsidRPr="003E1AD6">
      <w:tab/>
    </w:r>
    <w:r w:rsidRPr="003E1AD6">
      <w:tab/>
      <w:t>PE</w:t>
    </w:r>
    <w:r w:rsidRPr="003E1AD6">
      <w:rPr>
        <w:rStyle w:val="HideTWBExt"/>
      </w:rPr>
      <w:t>&lt;NoPE&gt;</w:t>
    </w:r>
    <w:r w:rsidRPr="003E1AD6">
      <w:t>771.966</w:t>
    </w:r>
    <w:r w:rsidRPr="003E1AD6">
      <w:rPr>
        <w:rStyle w:val="HideTWBExt"/>
      </w:rPr>
      <w:t>&lt;/NoPE&gt;&lt;Version&gt;</w:t>
    </w:r>
    <w:r w:rsidRPr="003E1AD6">
      <w:t>v01-00</w:t>
    </w:r>
    <w:r w:rsidRPr="003E1AD6">
      <w:rPr>
        <w:rStyle w:val="HideTWBExt"/>
      </w:rPr>
      <w:t>&lt;/Version&gt;</w:t>
    </w:r>
  </w:p>
  <w:p w14:paraId="3D8E30FF" w14:textId="19686825" w:rsidR="00EF18A7" w:rsidRPr="003E1AD6" w:rsidRDefault="00857A8F" w:rsidP="00857A8F">
    <w:pPr>
      <w:pStyle w:val="EPFooter2"/>
    </w:pPr>
    <w:r w:rsidRPr="003E1AD6">
      <w:t>FR</w:t>
    </w:r>
    <w:r w:rsidRPr="003E1AD6">
      <w:tab/>
    </w:r>
    <w:r w:rsidRPr="003E1AD6">
      <w:rPr>
        <w:b w:val="0"/>
        <w:i/>
        <w:color w:val="C0C0C0"/>
        <w:sz w:val="22"/>
      </w:rPr>
      <w:t>Unie dans la diversité</w:t>
    </w:r>
    <w:r w:rsidRPr="003E1AD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9DAEE" w14:textId="77777777" w:rsidR="000704C0" w:rsidRPr="003E1AD6" w:rsidRDefault="000704C0">
      <w:r w:rsidRPr="003E1AD6">
        <w:separator/>
      </w:r>
    </w:p>
  </w:footnote>
  <w:footnote w:type="continuationSeparator" w:id="0">
    <w:p w14:paraId="19D89D67" w14:textId="77777777" w:rsidR="000704C0" w:rsidRPr="003E1AD6" w:rsidRDefault="000704C0">
      <w:r w:rsidRPr="003E1A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E4B93" w14:textId="77777777" w:rsidR="003C0371" w:rsidRDefault="003C03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76D74" w14:textId="77777777" w:rsidR="003C0371" w:rsidRDefault="003C03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203ED" w14:textId="77777777" w:rsidR="003C0371" w:rsidRDefault="003C03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FR"/>
    <w:docVar w:name="TXTLANGUEMIN" w:val="fr"/>
    <w:docVar w:name="TXTNRPE" w:val="771.966"/>
    <w:docVar w:name="TXTPEorAP" w:val="PE"/>
    <w:docVar w:name="TXTROUTE" w:val="AM\1318066FR.docx"/>
    <w:docVar w:name="TXTVERSION" w:val="01-00"/>
  </w:docVars>
  <w:rsids>
    <w:rsidRoot w:val="00A77B3E"/>
    <w:rsid w:val="000704C0"/>
    <w:rsid w:val="000D77F8"/>
    <w:rsid w:val="00231AD0"/>
    <w:rsid w:val="003C0371"/>
    <w:rsid w:val="003E1AD6"/>
    <w:rsid w:val="004876D5"/>
    <w:rsid w:val="004F740A"/>
    <w:rsid w:val="00857A8F"/>
    <w:rsid w:val="008C0830"/>
    <w:rsid w:val="00A24A20"/>
    <w:rsid w:val="00A77B3E"/>
    <w:rsid w:val="00B112F0"/>
    <w:rsid w:val="00CA2A55"/>
    <w:rsid w:val="00EF18A7"/>
    <w:rsid w:val="00F15A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35B8776"/>
  <w15:docId w15:val="{DBCD466F-451D-4E97-9390-809A8512C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876D5"/>
    <w:pPr>
      <w:tabs>
        <w:tab w:val="center" w:pos="4536"/>
        <w:tab w:val="right" w:pos="9072"/>
      </w:tabs>
    </w:pPr>
  </w:style>
  <w:style w:type="character" w:customStyle="1" w:styleId="HeaderChar">
    <w:name w:val="Header Char"/>
    <w:basedOn w:val="DefaultParagraphFont"/>
    <w:link w:val="Header"/>
    <w:rsid w:val="004876D5"/>
    <w:rPr>
      <w:sz w:val="24"/>
      <w:szCs w:val="24"/>
    </w:rPr>
  </w:style>
  <w:style w:type="paragraph" w:styleId="Footer">
    <w:name w:val="footer"/>
    <w:basedOn w:val="Normal"/>
    <w:link w:val="FooterChar"/>
    <w:rsid w:val="008C0830"/>
    <w:pPr>
      <w:tabs>
        <w:tab w:val="center" w:pos="4680"/>
        <w:tab w:val="right" w:pos="9360"/>
      </w:tabs>
    </w:pPr>
  </w:style>
  <w:style w:type="character" w:customStyle="1" w:styleId="FooterChar">
    <w:name w:val="Footer Char"/>
    <w:basedOn w:val="DefaultParagraphFont"/>
    <w:link w:val="Footer"/>
    <w:rsid w:val="008C08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160</Pages>
  <Words>32255</Words>
  <Characters>237601</Characters>
  <Application>Microsoft Office Word</Application>
  <DocSecurity>0</DocSecurity>
  <Lines>10330</Lines>
  <Paragraphs>3910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DEMARBAIX Andy</cp:lastModifiedBy>
  <cp:revision>2</cp:revision>
  <dcterms:created xsi:type="dcterms:W3CDTF">2025-04-09T12:17:00Z</dcterms:created>
  <dcterms:modified xsi:type="dcterms:W3CDTF">2025-04-09T12:17:00Z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1318066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153967</vt:lpwstr>
  </property>
  <property fmtid="{D5CDD505-2E9C-101B-9397-08002B2CF9AE}" pid="7" name="dmxml.render.traceId">
    <vt:lpwstr>67e6713239306b96895dae924f0b295d</vt:lpwstr>
  </property>
  <property fmtid="{D5CDD505-2E9C-101B-9397-08002B2CF9AE}" pid="8" name="FooterPath">
    <vt:lpwstr>AM\1318066FR.docx</vt:lpwstr>
  </property>
  <property fmtid="{D5CDD505-2E9C-101B-9397-08002B2CF9AE}" pid="9" name="PE Number">
    <vt:lpwstr>771.966</vt:lpwstr>
  </property>
  <property fmtid="{D5CDD505-2E9C-101B-9397-08002B2CF9AE}" pid="10" name="UID">
    <vt:lpwstr>eu.europa.europarl-DIN1-2025-0000065572_01.00-xm-01.00_text-xml</vt:lpwstr>
  </property>
  <property fmtid="{D5CDD505-2E9C-101B-9397-08002B2CF9AE}" pid="11" name="LastEdited with">
    <vt:lpwstr>10.0.1 Build [20250114]</vt:lpwstr>
  </property>
  <property fmtid="{D5CDD505-2E9C-101B-9397-08002B2CF9AE}" pid="12" name="Bookout">
    <vt:lpwstr>OK - 2025/04/09 14:13</vt:lpwstr>
  </property>
</Properties>
</file>