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381D85" w:rsidRPr="00B70544">
        <w:trPr>
          <w:trHeight w:hRule="exact" w:val="1417"/>
          <w:jc w:val="center"/>
        </w:trPr>
        <w:tc>
          <w:tcPr>
            <w:tcW w:w="6804" w:type="dxa"/>
            <w:tcBorders>
              <w:top w:val="nil"/>
              <w:left w:val="nil"/>
              <w:bottom w:val="nil"/>
              <w:right w:val="nil"/>
            </w:tcBorders>
            <w:vAlign w:val="center"/>
          </w:tcPr>
          <w:p w:rsidR="00381D85" w:rsidRPr="00B70544" w:rsidRDefault="001861D1">
            <w:pPr>
              <w:pStyle w:val="EPName"/>
            </w:pPr>
            <w:r w:rsidRPr="00B70544">
              <w:t>Europos Parl</w:t>
            </w:r>
            <w:r w:rsidR="00B9209F" w:rsidRPr="00B70544">
              <w:t>ament</w:t>
            </w:r>
            <w:r w:rsidRPr="00B70544">
              <w:t>as</w:t>
            </w:r>
          </w:p>
          <w:p w:rsidR="00381D85" w:rsidRPr="00B70544" w:rsidRDefault="00B9209F">
            <w:pPr>
              <w:pStyle w:val="EPTerm"/>
            </w:pPr>
            <w:r w:rsidRPr="00B70544">
              <w:t>2024-2029</w:t>
            </w:r>
          </w:p>
        </w:tc>
        <w:tc>
          <w:tcPr>
            <w:tcW w:w="2268" w:type="dxa"/>
            <w:tcBorders>
              <w:top w:val="nil"/>
              <w:left w:val="nil"/>
              <w:bottom w:val="nil"/>
              <w:right w:val="nil"/>
            </w:tcBorders>
          </w:tcPr>
          <w:p w:rsidR="00381D85" w:rsidRPr="00B70544" w:rsidRDefault="004B0039">
            <w:pPr>
              <w:pStyle w:val="EPLogo"/>
            </w:pPr>
            <w:r w:rsidRPr="00B7054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rsidR="00381D85" w:rsidRPr="00B70544" w:rsidRDefault="00B9209F">
      <w:pPr>
        <w:pStyle w:val="LineTop"/>
      </w:pPr>
      <w:r w:rsidRPr="00B70544">
        <w:t xml:space="preserve"> </w:t>
      </w:r>
    </w:p>
    <w:p w:rsidR="00381D85" w:rsidRPr="00B70544" w:rsidRDefault="00B9209F">
      <w:pPr>
        <w:pStyle w:val="EPBody"/>
      </w:pPr>
      <w:r w:rsidRPr="00B70544">
        <w:rPr>
          <w:rStyle w:val="HideTWBExt"/>
          <w:rFonts w:eastAsia="Times New Roman"/>
          <w:i w:val="0"/>
        </w:rPr>
        <w:t>&lt;Commission&gt;</w:t>
      </w:r>
      <w:r w:rsidRPr="00B70544">
        <w:rPr>
          <w:rStyle w:val="HideTWBInt"/>
          <w:i w:val="0"/>
        </w:rPr>
        <w:t>{AFET}</w:t>
      </w:r>
      <w:r w:rsidR="001861D1" w:rsidRPr="00B70544">
        <w:t>Užsienio reikalų komitetas</w:t>
      </w:r>
      <w:r w:rsidRPr="00B70544">
        <w:rPr>
          <w:rStyle w:val="HideTWBExt"/>
          <w:rFonts w:eastAsia="Times New Roman"/>
          <w:i w:val="0"/>
        </w:rPr>
        <w:t>&lt;/Commission&gt;</w:t>
      </w:r>
    </w:p>
    <w:p w:rsidR="00381D85" w:rsidRPr="00B70544" w:rsidRDefault="00B9209F">
      <w:pPr>
        <w:pStyle w:val="LineBottom"/>
      </w:pPr>
      <w:r w:rsidRPr="00B70544">
        <w:t xml:space="preserve"> </w:t>
      </w:r>
    </w:p>
    <w:p w:rsidR="00381D85" w:rsidRPr="00B70544" w:rsidRDefault="00B9209F">
      <w:pPr>
        <w:pStyle w:val="CoverReference"/>
      </w:pPr>
      <w:r w:rsidRPr="00B70544">
        <w:rPr>
          <w:rStyle w:val="HideTWBExt"/>
          <w:rFonts w:eastAsia="Times New Roman"/>
          <w:b w:val="0"/>
        </w:rPr>
        <w:t>&lt;RefProc&gt;</w:t>
      </w:r>
      <w:r w:rsidRPr="00B70544">
        <w:t>2025/2025</w:t>
      </w:r>
      <w:r w:rsidRPr="00B70544">
        <w:rPr>
          <w:rStyle w:val="HideTWBExt"/>
          <w:rFonts w:eastAsia="Times New Roman"/>
          <w:b w:val="0"/>
        </w:rPr>
        <w:t>&lt;/RefProc&gt;&lt;RefTypeProc&gt;</w:t>
      </w:r>
      <w:r w:rsidRPr="00B70544">
        <w:t>(INI)</w:t>
      </w:r>
      <w:r w:rsidRPr="00B70544">
        <w:rPr>
          <w:rStyle w:val="HideTWBExt"/>
          <w:rFonts w:eastAsia="Times New Roman"/>
          <w:b w:val="0"/>
        </w:rPr>
        <w:t>&lt;/RefTypeProc&gt;</w:t>
      </w:r>
    </w:p>
    <w:p w:rsidR="00381D85" w:rsidRPr="00B70544" w:rsidRDefault="00B9209F">
      <w:pPr>
        <w:pStyle w:val="CoverDate"/>
      </w:pPr>
      <w:r w:rsidRPr="00B70544">
        <w:rPr>
          <w:rStyle w:val="HideTWBExt"/>
        </w:rPr>
        <w:t>&lt;Date&gt;</w:t>
      </w:r>
      <w:r w:rsidRPr="00B70544">
        <w:rPr>
          <w:rStyle w:val="HideTWBInt"/>
        </w:rPr>
        <w:t>{04/04/2025}</w:t>
      </w:r>
      <w:r w:rsidRPr="00B70544">
        <w:t>4.4.2025</w:t>
      </w:r>
      <w:r w:rsidRPr="00B70544">
        <w:rPr>
          <w:rStyle w:val="HideTWBExt"/>
        </w:rPr>
        <w:t>&lt;/Date&gt;</w:t>
      </w:r>
    </w:p>
    <w:p w:rsidR="00381D85" w:rsidRPr="00B70544" w:rsidRDefault="00B9209F">
      <w:pPr>
        <w:pStyle w:val="CoverDocType"/>
      </w:pPr>
      <w:r w:rsidRPr="00B70544">
        <w:rPr>
          <w:rStyle w:val="HideTWBExt"/>
          <w:b w:val="0"/>
        </w:rPr>
        <w:t>&lt;TypeAM&gt;</w:t>
      </w:r>
      <w:r w:rsidR="001861D1" w:rsidRPr="00B70544">
        <w:t>PAKEI</w:t>
      </w:r>
      <w:bookmarkStart w:id="0" w:name="_GoBack"/>
      <w:bookmarkEnd w:id="0"/>
      <w:r w:rsidR="001861D1" w:rsidRPr="00B70544">
        <w:t>TIMAI</w:t>
      </w:r>
      <w:r w:rsidRPr="00B70544">
        <w:rPr>
          <w:rStyle w:val="HideTWBExt"/>
          <w:b w:val="0"/>
        </w:rPr>
        <w:t>&lt;/TypeAM&gt;</w:t>
      </w:r>
    </w:p>
    <w:p w:rsidR="00381D85" w:rsidRPr="00B70544" w:rsidRDefault="00B9209F">
      <w:pPr>
        <w:pStyle w:val="CoverDocType24a"/>
      </w:pPr>
      <w:r w:rsidRPr="00B70544">
        <w:rPr>
          <w:rStyle w:val="HideTWBExt"/>
          <w:rFonts w:eastAsia="Times New Roman"/>
          <w:b w:val="0"/>
        </w:rPr>
        <w:t>&lt;RangeAM&gt;</w:t>
      </w:r>
      <w:r w:rsidRPr="00B70544">
        <w:t>1 - 229</w:t>
      </w:r>
      <w:r w:rsidRPr="00B70544">
        <w:rPr>
          <w:rStyle w:val="HideTWBExt"/>
          <w:rFonts w:eastAsia="Times New Roman"/>
          <w:b w:val="0"/>
        </w:rPr>
        <w:t>&lt;/RangeAM&gt;</w:t>
      </w:r>
    </w:p>
    <w:p w:rsidR="00381D85" w:rsidRPr="00B70544" w:rsidRDefault="00B9209F">
      <w:pPr>
        <w:pStyle w:val="CoverBold"/>
      </w:pPr>
      <w:r w:rsidRPr="00B70544">
        <w:rPr>
          <w:rStyle w:val="HideTWBExt"/>
          <w:b w:val="0"/>
        </w:rPr>
        <w:t>&lt;TitreType&gt;</w:t>
      </w:r>
      <w:r w:rsidR="001861D1" w:rsidRPr="00B70544">
        <w:t>Pranešimo projektas</w:t>
      </w:r>
      <w:r w:rsidRPr="00B70544">
        <w:rPr>
          <w:rStyle w:val="HideTWBExt"/>
          <w:b w:val="0"/>
        </w:rPr>
        <w:t>&lt;/TitreType&gt;</w:t>
      </w:r>
    </w:p>
    <w:p w:rsidR="00381D85" w:rsidRPr="00B70544" w:rsidRDefault="00B9209F">
      <w:pPr>
        <w:pStyle w:val="CoverBold"/>
      </w:pPr>
      <w:r w:rsidRPr="00B70544">
        <w:rPr>
          <w:rStyle w:val="HideTWBExt"/>
          <w:b w:val="0"/>
        </w:rPr>
        <w:t>&lt;Rapporteur&gt;</w:t>
      </w:r>
      <w:r w:rsidRPr="00B70544">
        <w:t>Sven Mikser</w:t>
      </w:r>
      <w:r w:rsidRPr="00B70544">
        <w:rPr>
          <w:rStyle w:val="HideTWBExt"/>
          <w:b w:val="0"/>
        </w:rPr>
        <w:t>&lt;/Rapporteur&gt;</w:t>
      </w:r>
    </w:p>
    <w:p w:rsidR="00381D85" w:rsidRPr="00B70544" w:rsidRDefault="00B9209F">
      <w:pPr>
        <w:pStyle w:val="CoverNormal24a"/>
      </w:pPr>
      <w:r w:rsidRPr="00B70544">
        <w:rPr>
          <w:rStyle w:val="HideTWBExt"/>
        </w:rPr>
        <w:t>&lt;DocRefPE&gt;</w:t>
      </w:r>
      <w:r w:rsidRPr="00B70544">
        <w:t>(PE768.179v01-00)</w:t>
      </w:r>
      <w:r w:rsidRPr="00B70544">
        <w:rPr>
          <w:rStyle w:val="HideTWBExt"/>
        </w:rPr>
        <w:t>&lt;/DocRefPE&gt;</w:t>
      </w:r>
    </w:p>
    <w:p w:rsidR="00381D85" w:rsidRPr="00B70544" w:rsidRDefault="00B9209F">
      <w:pPr>
        <w:pStyle w:val="CoverNormal"/>
      </w:pPr>
      <w:r w:rsidRPr="00B70544">
        <w:rPr>
          <w:rStyle w:val="HideTWBExt"/>
        </w:rPr>
        <w:t>&lt;Titre&gt;</w:t>
      </w:r>
      <w:r w:rsidRPr="00B70544">
        <w:t>2</w:t>
      </w:r>
      <w:r w:rsidR="001861D1" w:rsidRPr="00B70544">
        <w:t>023 ir 2024 m. Komisijos ataskaitos dėl Moldovos</w:t>
      </w:r>
      <w:r w:rsidRPr="00B70544">
        <w:rPr>
          <w:rStyle w:val="HideTWBExt"/>
        </w:rPr>
        <w:t>&lt;/Titre&gt;</w:t>
      </w:r>
    </w:p>
    <w:p w:rsidR="00381D85" w:rsidRPr="00B70544" w:rsidRDefault="00B9209F">
      <w:pPr>
        <w:pStyle w:val="CoverNormal24a"/>
      </w:pPr>
      <w:r w:rsidRPr="00B70544">
        <w:rPr>
          <w:rStyle w:val="HideTWBExt"/>
        </w:rPr>
        <w:t>&lt;DocRef&gt;</w:t>
      </w:r>
      <w:r w:rsidRPr="00B70544">
        <w:t>(2025/2025(INI))</w:t>
      </w:r>
      <w:r w:rsidRPr="00B70544">
        <w:rPr>
          <w:rStyle w:val="HideTWBExt"/>
        </w:rPr>
        <w:t>&lt;/DocRef&gt;</w:t>
      </w:r>
    </w:p>
    <w:p w:rsidR="00381D85" w:rsidRPr="00B70544" w:rsidRDefault="00B9209F">
      <w:r w:rsidRPr="00B70544">
        <w:br w:type="page"/>
      </w:r>
      <w:r w:rsidRPr="00B70544">
        <w:lastRenderedPageBreak/>
        <w:t>AM_Com_NonLegReport</w:t>
      </w:r>
    </w:p>
    <w:p w:rsidR="001861D1" w:rsidRPr="00B70544" w:rsidRDefault="00B9209F" w:rsidP="001861D1">
      <w:pPr>
        <w:pStyle w:val="AmNumberTabs"/>
      </w:pPr>
      <w:r w:rsidRPr="00B70544">
        <w:br w:type="page"/>
      </w:r>
      <w:r w:rsidR="001861D1" w:rsidRPr="00B70544">
        <w:rPr>
          <w:rStyle w:val="HideTWBExt"/>
          <w:b w:val="0"/>
        </w:rPr>
        <w:lastRenderedPageBreak/>
        <w:t>&lt;RepeatBlock-Amend&gt;&lt;Amend&gt;</w:t>
      </w:r>
      <w:r w:rsidR="001861D1" w:rsidRPr="00B70544">
        <w:t>Pakeitimas</w:t>
      </w:r>
      <w:r w:rsidR="001861D1" w:rsidRPr="00B70544">
        <w:tab/>
      </w:r>
      <w:r w:rsidR="001861D1" w:rsidRPr="00B70544">
        <w:tab/>
      </w:r>
      <w:r w:rsidR="001861D1" w:rsidRPr="00B70544">
        <w:rPr>
          <w:rStyle w:val="HideTWBExt"/>
          <w:b w:val="0"/>
        </w:rPr>
        <w:t>&lt;NumAm&gt;</w:t>
      </w:r>
      <w:r w:rsidR="001861D1" w:rsidRPr="00B70544">
        <w:t>1</w:t>
      </w:r>
      <w:r w:rsidR="001861D1"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Şerban Dimitrie Sturdza, Claudiu-Richard Târziu, Gheorghe Piperea, Adrian-George Axinia, Georgiana Teodorescu, Veronika Vrecionová, Ondřej Krutílek, 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2 nurodomoji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w:t>
            </w:r>
            <w:r w:rsidRPr="00B70544">
              <w:tab/>
              <w:t>atsižvelgdamas į 2022 m. birželio 17 d. Komisijos nuomonę dėl Moldovos Respublikos paraiškos dėl narystės Europos Sąjungoje (COM(2022)0406) ir 2023 m. vasario 6 d. bendrą tarnybų darbinį dokumentą dėl asociacijos įgyvendinimo ataskaitos dėl Moldovos Respublikos (SWD(2023)0041),</w:t>
            </w:r>
          </w:p>
        </w:tc>
        <w:tc>
          <w:tcPr>
            <w:tcW w:w="4876" w:type="dxa"/>
            <w:tcBorders>
              <w:top w:val="nil"/>
              <w:left w:val="nil"/>
              <w:bottom w:val="nil"/>
              <w:right w:val="nil"/>
            </w:tcBorders>
          </w:tcPr>
          <w:p w:rsidR="001861D1" w:rsidRPr="00B70544" w:rsidRDefault="001861D1" w:rsidP="00826F6B">
            <w:pPr>
              <w:pStyle w:val="Normal6a"/>
            </w:pPr>
            <w:r w:rsidRPr="00B70544">
              <w:t>–</w:t>
            </w:r>
            <w:r w:rsidRPr="00B70544">
              <w:tab/>
              <w:t xml:space="preserve">atsižvelgdamas į 2022 m. birželio 17 d. Komisijos nuomonę dėl Moldovos Respublikos </w:t>
            </w:r>
            <w:r w:rsidRPr="00B70544">
              <w:rPr>
                <w:b/>
                <w:i/>
              </w:rPr>
              <w:t xml:space="preserve">(toliau – Moldova) </w:t>
            </w:r>
            <w:r w:rsidRPr="00B70544">
              <w:t>paraiškos dėl narystės Europos Sąjungoje (COM(2022)0406) ir 2023 m. vasario 6 d. bendrą tarnybų darbinį dokumentą dėl asociacijos įgyvendinimo ataskaitos dėl Moldovos Respublikos (SWD(2023)0041),</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4 nurodomoji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w:t>
            </w:r>
            <w:r w:rsidRPr="00B70544">
              <w:tab/>
              <w:t xml:space="preserve">atsižvelgdamas į </w:t>
            </w:r>
            <w:r w:rsidRPr="00B70544">
              <w:rPr>
                <w:b/>
                <w:i/>
              </w:rPr>
              <w:t xml:space="preserve">2024 m. spalio 9 d. pasiūlymą dėl </w:t>
            </w:r>
            <w:r w:rsidRPr="00B70544">
              <w:t xml:space="preserve">Europos Parlamento ir Tarybos </w:t>
            </w:r>
            <w:r w:rsidRPr="00B70544">
              <w:rPr>
                <w:b/>
                <w:i/>
              </w:rPr>
              <w:t>reglamento</w:t>
            </w:r>
            <w:r w:rsidRPr="00B70544">
              <w:t>, kuriuo nustatoma Moldovos Respublikos reformų ir ekonomikos augimo priemonė (COM(2024)0469),</w:t>
            </w:r>
          </w:p>
        </w:tc>
        <w:tc>
          <w:tcPr>
            <w:tcW w:w="4876" w:type="dxa"/>
            <w:tcBorders>
              <w:top w:val="nil"/>
              <w:left w:val="nil"/>
              <w:bottom w:val="nil"/>
              <w:right w:val="nil"/>
            </w:tcBorders>
          </w:tcPr>
          <w:p w:rsidR="001861D1" w:rsidRPr="00B70544" w:rsidRDefault="001861D1" w:rsidP="00826F6B">
            <w:pPr>
              <w:pStyle w:val="Normal6a"/>
            </w:pPr>
            <w:r w:rsidRPr="00B70544">
              <w:t>–</w:t>
            </w:r>
            <w:r w:rsidRPr="00B70544">
              <w:tab/>
              <w:t xml:space="preserve">atsižvelgdamas į </w:t>
            </w:r>
            <w:r w:rsidRPr="00B70544">
              <w:rPr>
                <w:b/>
                <w:i/>
              </w:rPr>
              <w:t>2025 m. kovo 11 d. Europos Parlamento balsavimą, kuriuo 499 balsų dauguma, 117 narių balsavus prieš ir 44 susilaikius, buvo priimtas</w:t>
            </w:r>
            <w:r w:rsidRPr="00B70544">
              <w:t xml:space="preserve"> Europos Parlamento ir Tarybos </w:t>
            </w:r>
            <w:r w:rsidRPr="00B70544">
              <w:rPr>
                <w:b/>
                <w:i/>
              </w:rPr>
              <w:t>reglamentas</w:t>
            </w:r>
            <w:r w:rsidRPr="00B70544">
              <w:t>, kuriuo nustatoma Moldovos Respublikos reformų ir ekonomikos augimo priemonė (COM(2024)0469),</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lastRenderedPageBreak/>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4 a nurodomoji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w:t>
            </w:r>
            <w:r w:rsidRPr="00B70544">
              <w:tab/>
            </w:r>
            <w:r w:rsidRPr="00B70544">
              <w:rPr>
                <w:b/>
                <w:i/>
              </w:rPr>
              <w:t>atsižvelgdamas į 2025 m. kovo 18 d. Europos Parlamento ir Tarybos reglamentą (ES) 2025/535, kuriuo nustatoma Moldovos Respublikos reformų ir ekonomikos augimo priemonė,</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David McAllister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5 a nurodomoji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w:t>
            </w:r>
            <w:r w:rsidRPr="00B70544">
              <w:tab/>
            </w:r>
            <w:r w:rsidRPr="00B70544">
              <w:rPr>
                <w:b/>
                <w:i/>
              </w:rPr>
              <w:t>atsižvelgdamas į 2025 m. kovo 18 d. Europos Parlamento ir Tarybos reglamentą (ES) 2025/535, kuriuo nustatoma Moldovos Respublikos reformų ir ekonomikos augimo priemonė,</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7 a nurodomoji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w:t>
            </w:r>
            <w:r w:rsidRPr="00B70544">
              <w:tab/>
            </w:r>
            <w:r w:rsidRPr="00B70544">
              <w:rPr>
                <w:b/>
                <w:i/>
              </w:rPr>
              <w:t>atsižvelgdamas į Moldovos nacionalinę prisitaikymo prie klimato kaitos programą iki 2030 m. ir į jos veiksmų planą,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Sven Mikser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7 a nurodomoji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w:t>
            </w:r>
            <w:r w:rsidRPr="00B70544">
              <w:tab/>
            </w:r>
            <w:r w:rsidRPr="00B70544">
              <w:rPr>
                <w:b/>
                <w:i/>
              </w:rPr>
              <w:t>atsižvelgdamas į ankstesnes savo rezoliucijas dėl Moldovos,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9 a nurodomoji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w:t>
            </w:r>
            <w:r w:rsidRPr="00B70544">
              <w:tab/>
            </w:r>
            <w:r w:rsidRPr="00B70544">
              <w:rPr>
                <w:b/>
                <w:i/>
              </w:rPr>
              <w:t>atsižvelgdamas į Europos Parlamento sprendimą kovo 10 d. atidaryti biurą Moldovoje,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9 b nurodomoji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w:t>
            </w:r>
            <w:r w:rsidRPr="00B70544">
              <w:tab/>
            </w:r>
            <w:r w:rsidRPr="00B70544">
              <w:rPr>
                <w:b/>
                <w:i/>
              </w:rPr>
              <w:t>atsižvelgdamas į Energijos bendrijos sekretoriato 2024 m. metinę įgyvendinimo ataskaitą,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Alexander Sell</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B konstatuojamoji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B.</w:t>
            </w:r>
            <w:r w:rsidRPr="00B70544">
              <w:tab/>
              <w:t>kadangi 2024 m. birželio mėn. buvo pradėtos derybos dėl Moldovos stojimo į ES;</w:t>
            </w:r>
          </w:p>
        </w:tc>
        <w:tc>
          <w:tcPr>
            <w:tcW w:w="4876" w:type="dxa"/>
            <w:tcBorders>
              <w:top w:val="nil"/>
              <w:left w:val="nil"/>
              <w:bottom w:val="nil"/>
              <w:right w:val="nil"/>
            </w:tcBorders>
          </w:tcPr>
          <w:p w:rsidR="001861D1" w:rsidRPr="00B70544" w:rsidRDefault="001861D1" w:rsidP="00826F6B">
            <w:pPr>
              <w:pStyle w:val="Normal6a"/>
            </w:pPr>
            <w:r w:rsidRPr="00B70544">
              <w:t>B.</w:t>
            </w:r>
            <w:r w:rsidRPr="00B70544">
              <w:tab/>
              <w:t>kadangi 2024 m. birželio mėn. buvo pradėtos derybos dėl Moldovos stojimo į ES</w:t>
            </w:r>
            <w:r w:rsidRPr="00B70544">
              <w:rPr>
                <w:b/>
                <w:i/>
              </w:rPr>
              <w:t>, nors jos narystės Europos Sąjungoje pridėtinė vertė Sąjungai vis dar yra labai ginčytina</w:t>
            </w:r>
            <w:r w:rsidRPr="00B70544">
              <w: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David McAllister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B konstatuojamoji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B.</w:t>
            </w:r>
            <w:r w:rsidRPr="00B70544">
              <w:tab/>
              <w:t>kadangi 2024 m. birželio mėn. buvo pradėtos derybos dėl Moldovos stojimo į ES;</w:t>
            </w:r>
          </w:p>
        </w:tc>
        <w:tc>
          <w:tcPr>
            <w:tcW w:w="4876" w:type="dxa"/>
            <w:tcBorders>
              <w:top w:val="nil"/>
              <w:left w:val="nil"/>
              <w:bottom w:val="nil"/>
              <w:right w:val="nil"/>
            </w:tcBorders>
          </w:tcPr>
          <w:p w:rsidR="001861D1" w:rsidRPr="00B70544" w:rsidRDefault="001861D1" w:rsidP="00826F6B">
            <w:pPr>
              <w:pStyle w:val="Normal6a"/>
            </w:pPr>
            <w:r w:rsidRPr="00B70544">
              <w:tab/>
            </w:r>
            <w:r w:rsidRPr="00B70544">
              <w:rPr>
                <w:i/>
                <w:iCs/>
              </w:rPr>
              <w:t>(Tekstas lietuvių kalba nekeičiamas.)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Sven Mikser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B a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Ba.</w:t>
            </w:r>
            <w:r w:rsidRPr="00B70544">
              <w:tab/>
            </w:r>
            <w:r w:rsidRPr="00B70544">
              <w:rPr>
                <w:b/>
                <w:i/>
              </w:rPr>
              <w:t>kadangi, nepaisant įvairių formų manipuliacinio kišimosi siekiant destabilizuoti šalį, neteisėto politinių subjektų finansavimo, dezinformacijos kampanijų ir kibernetinių išpuolių, 2024 m. spalio 20 d. Moldovoje buvo surengtas referendumas, kuriame patvirtintas Europos integracijos įtvirtinimas jos Konstitucijoje;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a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Ca.</w:t>
            </w:r>
            <w:r w:rsidRPr="00B70544">
              <w:tab/>
            </w:r>
            <w:r w:rsidRPr="00B70544">
              <w:rPr>
                <w:b/>
                <w:i/>
              </w:rPr>
              <w:t>kadangi „Freedom House“ 2025 m. Laisvės pasaulyje indekse Moldova yra įvertinta kaip iš dalies laisva; kadangi „Freedom House“ apibūdina Moldovą kaip turinčią konkurencingą rinkimų aplinką, kurioje susirinkimų, žodžio ir religijos laisvės iš esmės saugomos, tačiau valdžios sektoriuje plačiai paplitusi korupcija, pagrindinės politinės partijos palaiko ryšius su galingais ekonominių interesų turinčiais subjektais ir yra teisės viršenybės trūkumų, kurie ir toliau trukdo demokratiniam valdymui;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a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Ca.</w:t>
            </w:r>
            <w:r w:rsidRPr="00B70544">
              <w:tab/>
            </w:r>
            <w:r w:rsidRPr="00B70544">
              <w:rPr>
                <w:b/>
                <w:i/>
              </w:rPr>
              <w:t>kadangi Rusijos viso masto, nepagrįstas ir agresyvus karas smarkiai pakenkė Moldovos saugumo sistemai, apsunkino jos ekonomiką ir sutrikdė visuomenės gyvenimą; kadangi Komisijos atliktos analizės vienareikšmiškai patvirtino, kad siekiant sušvelninti šį neigiamą poveikį būtina skubiai imtis tvirtų užtikrinimo priemonių;</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Pierre-Romain Thionnet, Matthieu Valet, Jordan Bardella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a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Ca.</w:t>
            </w:r>
            <w:r w:rsidRPr="00B70544">
              <w:tab/>
            </w:r>
            <w:r w:rsidRPr="00B70544">
              <w:rPr>
                <w:b/>
                <w:i/>
              </w:rPr>
              <w:t>kadangi Moldovos gynybos biudžetas sudaro 0,5 proc. BVP ir, neskaitant Airijos, yra mažiausias Europoje, todėl, nors saugumo padėtis regione sparčiai blogėja, jos ginkluotosios pajėgos yra labai nepakankamai finansuojamos ir nepakankamai aprūpintos;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b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Cb.</w:t>
            </w:r>
            <w:r w:rsidRPr="00B70544">
              <w:tab/>
            </w:r>
            <w:r w:rsidRPr="00B70544">
              <w:rPr>
                <w:b/>
                <w:i/>
              </w:rPr>
              <w:t>kadangi 2024 m. spalio 20 d. referendume vyriausybės pateiktam pasiūlymui įtvirtinti Konstitucijoje stojimą į ES pritarė 50,38 proc. rinkėjų; kadangi ir referendumui, ir prezidento rinkimams, kurie vyko 2024 m. spalio 20 d. ir lapkričio 3 d., įtakos turėjo masinis užsienio kišimasis, daugiausia iš Rusijos, kai buvo perkami balsai, vykdoma dezinformacijos veikla ir kibernetiniai išpuoliai, siekiant sužlugdyti proeuropietišką ir demokratinį Moldovos vystymosi kelią; kadangi 2025 m. rudenį Moldovoje vyks ypatingai svarbūs parlamento rinkimai;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b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Cb.</w:t>
            </w:r>
            <w:r w:rsidRPr="00B70544">
              <w:tab/>
            </w:r>
            <w:r w:rsidRPr="00B70544">
              <w:rPr>
                <w:b/>
                <w:i/>
              </w:rPr>
              <w:t>kadangi plėtros procesas tapo transformuojančia jėga, darančia teigiamą politinį, ekonominį ir socialinį poveikį Moldovai, ir rodo šios šalies laipsnišką, bet tvirtą pažangą siekiant ES integracijos;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Pierre-Romain Thionnet, Matthieu Valet, Jordan Bardella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b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Cb.</w:t>
            </w:r>
            <w:r w:rsidRPr="00B70544">
              <w:tab/>
            </w:r>
            <w:r w:rsidRPr="00B70544">
              <w:rPr>
                <w:b/>
                <w:i/>
              </w:rPr>
              <w:t>kadangi Moldovos Respublika pagal savo Konstituciją yra neutrali valstybė ir nepriklauso jokiam kariniam aljansui;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c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Cc.</w:t>
            </w:r>
            <w:r w:rsidRPr="00B70544">
              <w:tab/>
            </w:r>
            <w:r w:rsidRPr="00B70544">
              <w:rPr>
                <w:b/>
                <w:i/>
              </w:rPr>
              <w:t>kadangi vykdomas integracijos procesas gerokai sustiprino Moldovos atsparumą, nes padidino jos pajėgumą priešintis išoriniam manipuliavimu informacija ir hibridiniam kišimusi; kadangi svarbu užtikrinti, kad vidaus politiniai ir visuomeniniai procesai vyktų stabiliau ir atitiktų pagrindinius demokratijos principus;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c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Cc.</w:t>
            </w:r>
            <w:r w:rsidRPr="00B70544">
              <w:tab/>
            </w:r>
            <w:r w:rsidRPr="00B70544">
              <w:rPr>
                <w:b/>
                <w:i/>
              </w:rPr>
              <w:t>kadangi, organizacijos „Transparency International“ vertinimais, Moldovos korupcijos indeksas pastaraisiais metais labai pagerėjo – 2020 m. ji buvo 115-a iš 180 šalių, o 2024 m. – 76-a;</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Pierre-Romain Thionnet, Matthieu Valet, Jordan Bardella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c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Cc.</w:t>
            </w:r>
            <w:r w:rsidRPr="00B70544">
              <w:tab/>
            </w:r>
            <w:r w:rsidRPr="00B70544">
              <w:rPr>
                <w:b/>
                <w:i/>
              </w:rPr>
              <w:t>kadangi Moldova sustiprino savo bendradarbiavimą su ES gynybos ir saugumo srityje, visų pirma vykdant ES partnerystės misiją Moldovoje (EUPM Moldova);</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d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Cd.</w:t>
            </w:r>
            <w:r w:rsidRPr="00B70544">
              <w:tab/>
            </w:r>
            <w:r w:rsidRPr="00B70544">
              <w:rPr>
                <w:b/>
                <w:i/>
              </w:rPr>
              <w:t>kadangi ES integracija priklauso nuo sėkmingos teismų reformos ir kovos su korupcija; kadangi stiprios ir atskaitingos valstybės institucijos yra būtinos saugiai ir demokratinei Moldovai, kuri būtų pajėgi atsispirti piktavališkai Rusijos įtakai; kadangi tokioms institucijoms reikalingas visuomenės pasitikėjimas ir parama; kadangi nepaisant Moldovos vyriausybės suderintų pastangų siekiant reformuoti teismų sistemą, ji vis dar aršiai priešinasi pokyčiams ir yra neatspari manipuliacijoms;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Pierre-Romain Thionnet, Matthieu Valet, Jordan Bardella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d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Cd.</w:t>
            </w:r>
            <w:r w:rsidRPr="00B70544">
              <w:tab/>
            </w:r>
            <w:r w:rsidRPr="00B70544">
              <w:rPr>
                <w:b/>
                <w:i/>
              </w:rPr>
              <w:t>kadangi plėtra tebėra labai prieštaringai vertinama Europos Sąjungoje, kaip matyti ir naujausioje Europos užsienio santykių tarybos apklausoje; kadangi labiausiai tam prieštarauja valstybės narės, kurios yra grynosios ES biudžeto mokėtojos ir kurioms tenka didžiausia našta finansuojant šalių kandidačių ekonominę konvergenciją</w:t>
            </w:r>
            <w:r w:rsidRPr="00B70544">
              <w:rPr>
                <w:b/>
                <w:i/>
                <w:vertAlign w:val="superscript"/>
              </w:rPr>
              <w:t>2a</w:t>
            </w:r>
            <w:r w:rsidRPr="00B70544">
              <w:rPr>
                <w:b/>
                <w:i/>
              </w:rPr>
              <w:t>;</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tc>
        <w:tc>
          <w:tcPr>
            <w:tcW w:w="4876" w:type="dxa"/>
            <w:tcBorders>
              <w:top w:val="nil"/>
              <w:left w:val="nil"/>
              <w:bottom w:val="nil"/>
              <w:right w:val="nil"/>
            </w:tcBorders>
          </w:tcPr>
          <w:p w:rsidR="001861D1" w:rsidRPr="00B70544" w:rsidRDefault="001861D1" w:rsidP="00826F6B">
            <w:pPr>
              <w:pStyle w:val="Normal6a"/>
            </w:pPr>
            <w:r w:rsidRPr="00B70544">
              <w:rPr>
                <w:b/>
                <w:i/>
              </w:rPr>
              <w:t>_________________</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tc>
        <w:tc>
          <w:tcPr>
            <w:tcW w:w="4876" w:type="dxa"/>
            <w:tcBorders>
              <w:top w:val="nil"/>
              <w:left w:val="nil"/>
              <w:bottom w:val="nil"/>
              <w:right w:val="nil"/>
            </w:tcBorders>
          </w:tcPr>
          <w:p w:rsidR="001861D1" w:rsidRPr="00B70544" w:rsidRDefault="001861D1" w:rsidP="00826F6B">
            <w:pPr>
              <w:pStyle w:val="Normal6a"/>
            </w:pPr>
            <w:r w:rsidRPr="00B70544">
              <w:rPr>
                <w:b/>
                <w:i/>
                <w:vertAlign w:val="superscript"/>
              </w:rPr>
              <w:t>2a</w:t>
            </w:r>
            <w:r w:rsidRPr="00B70544">
              <w:t xml:space="preserve"> </w:t>
            </w:r>
            <w:r w:rsidRPr="00B70544">
              <w:rPr>
                <w:b/>
                <w:i/>
              </w:rPr>
              <w:t>https://ecfr.eu/publication/europeans-open-to-ukraine-joining-the-eu-despite-security-risks/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d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Cd.</w:t>
            </w:r>
            <w:r w:rsidRPr="00B70544">
              <w:tab/>
            </w:r>
            <w:r w:rsidRPr="00B70544">
              <w:rPr>
                <w:b/>
                <w:i/>
              </w:rPr>
              <w:t>kadangi pasirengimo narystei nauda, gaunama iš bendrosios rinkos, apima lengvesnį patekimą į rinką, teisės aktų suderinimą ir didesnes ekonomines galimybes; kadangi ši nauda atlieka lemiamą vaidmenį sudarant sąlygas Moldovai visapusiškai integruotis į Europos Sąjungą;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e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Ce.</w:t>
            </w:r>
            <w:r w:rsidRPr="00B70544">
              <w:tab/>
            </w:r>
            <w:r w:rsidRPr="00B70544">
              <w:rPr>
                <w:b/>
                <w:i/>
              </w:rPr>
              <w:t>kadangi Europos Sąjunga nuosekliai rodė savo įsipareigojimą remti Moldovos narystės ES perspektyvą ir tai atspindi jos ilgalaikė finansinė, techninė ir politinė parama, kuri yra neatsiejama nuo vykdomos plėtros politikos;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e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Ce.</w:t>
            </w:r>
            <w:r w:rsidRPr="00B70544">
              <w:tab/>
            </w:r>
            <w:r w:rsidRPr="00B70544">
              <w:rPr>
                <w:b/>
                <w:i/>
              </w:rPr>
              <w:t>kadangi Komisija ir toliau praneša, kad, nors Moldova daro pažangą reformų ir reguliavimo sistemų srityje, vis dar yra didelių ir sunkiai įveikiamų iššūkių, susijusių su vyriausybės ir centrinių viešųjų institucijų administraciniais gebėjimais;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f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Cf.</w:t>
            </w:r>
            <w:r w:rsidRPr="00B70544">
              <w:tab/>
            </w:r>
            <w:r w:rsidRPr="00B70544">
              <w:rPr>
                <w:b/>
                <w:i/>
              </w:rPr>
              <w:t>kadangi viena iš pagrindinių kliūčių, trukdančių stiprinti teismų sistemos ir viešojo administravimo gebėjimus, yra susijusi su pakankamo kvalifikuotų ir motyvuotų darbuotojų, visų pirma jaunų specialistų, pritraukimu, mokymu ir išlaikymu; kadangi viešojo administravimo reforma, pakankamai padidintas darbo užmokestis ir papildomas profesinis mokymas, susijęs su atitinkamomis žiniomis ir įgūdžiais, pageidautina, vykdomas įstaigose, gali padėti įveikti šią kliūtį; kadangi struktūriniai mainai su ES partneriais padėtų geriau suprasti Europos Sąjungos (stojimo) procesus ir kurti abipusiai naudingus profesinius tinklus;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f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Cf.</w:t>
            </w:r>
            <w:r w:rsidRPr="00B70544">
              <w:tab/>
            </w:r>
            <w:r w:rsidRPr="00B70544">
              <w:rPr>
                <w:b/>
                <w:i/>
              </w:rPr>
              <w:t>kadangi Moldovos diaspora įrodė esanti labai svarbus ramstis remiant demokratines vertybes ir skatinat proeuropietišką kryptį, taip labai prisidėdama prie politinio rėmimo ir socialinio bei ekonominio vystymosi;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g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Cg.</w:t>
            </w:r>
            <w:r w:rsidRPr="00B70544">
              <w:tab/>
            </w:r>
            <w:r w:rsidRPr="00B70544">
              <w:rPr>
                <w:b/>
                <w:i/>
              </w:rPr>
              <w:t>kadangi Moldova yra viena iš pasaulio šalių, kurioje sparčiausiai mažėja gyventojų skaičius; kadangi, Moldovos Respublikos nacionalinio statistikos biuro duomenimis, 2024 m. iš šalies emigravo 241 448 žmonės; kadangi dažnai iš Moldovos emigruoja geriausiai išsilavinę ir labiausiai patyrę specialistai, o tai lemia didelį protų nutekėjimą; kadangi Moldovos viešasis sektorius ir valstybės administracija patiria protų nutekėjimo poveikio padarinius, nes kyla didelių sunkumų ieškant kvalifikuotų darbuotojų, o tai daro poveikį valdžios institucijų veiksmingumui ir trukdo įgyvendinti ES reformas; kadangi Moldovos visuomenė sparčiai sensta ir numatoma, kad greitai pensininkų skaičius šalyje bus lygus dirbančiųjų skaičiui;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g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Cg.</w:t>
            </w:r>
            <w:r w:rsidRPr="00B70544">
              <w:tab/>
            </w:r>
            <w:r w:rsidRPr="00B70544">
              <w:rPr>
                <w:b/>
                <w:i/>
              </w:rPr>
              <w:t>kadangi pastaruoju metu sumažinus USAID veiklos apimtis dar labiau reikia alternatyvių paramos mechanizmų, kad būtų užtikrinta nuolatinė ir veiksminga parama Moldovos reformų procesams ir būtų išlaikytas ES integracijai reikalingas jų pagreitis;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30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h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Ch.</w:t>
            </w:r>
            <w:r w:rsidRPr="00B70544">
              <w:tab/>
            </w:r>
            <w:r w:rsidRPr="00B70544">
              <w:rPr>
                <w:b/>
                <w:i/>
              </w:rPr>
              <w:t>kadangi nebuvo atliktas joks Moldovos priemonės poveikio vertinimas, Komisijai savo aiškinamajame rašte prie pasiūlymo dėl reglamento nurodžius, kad „per 3 mėnesius po šio reglamento priėmimo bus parengtas vertinimas Komisijos tarnybų darbiniame dokumente, kuriuo bus pagrįstas šis pasiūlymas“;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31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h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Ch.</w:t>
            </w:r>
            <w:r w:rsidRPr="00B70544">
              <w:tab/>
            </w:r>
            <w:r w:rsidRPr="00B70544">
              <w:rPr>
                <w:b/>
                <w:i/>
              </w:rPr>
              <w:t>kadangi ryšių stiprinimas gerinant transporto tinklus, diversifikuojant energijos tiekimą ir kuriant patikimas komunikacijos infrastruktūras yra labai svarbūs stiprinant ekonominę sanglaudą ir labiau integruojant Moldovą į Europos tinklus;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32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i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Ci.</w:t>
            </w:r>
            <w:r w:rsidRPr="00B70544">
              <w:tab/>
            </w:r>
            <w:r w:rsidRPr="00B70544">
              <w:rPr>
                <w:b/>
                <w:i/>
              </w:rPr>
              <w:t>kadangi, Tarptautinio valiutos fondo teigimu, Moldova yra labiau nei kitos Europos šalys pažeidžiama dėl neigiamo klimato kaitos poveikio, dėl jos: i) didesnio jautrumo klimato sąlygų pokyčiams, nes ji labai priklauso nuo žemės ūkio ir priklauso nuo energijos importo ir ii) dėl jos silpnesnių gebėjimų prisitaikyti prie klimato sukrėtimų, nes jos žemės ūkio sektorius yra mažai pritaikytas ir jos infrastruktūra yra prastesnės kokybės; kadangi pagal Paryžiaus susitarimą Moldova įsipareigojo iki 2030 m. sumažinti išmetalų kiekį 70 proc., palyginti su 1990 m. lygiu; kadangi Moldova parengė savo nacionalinį energetikos ir klimato srities veiksmų planą (NECP); kadangi Moldova yra Energijos bendrijos susitariančioji šalis; kadangi 2023 m. Moldova priėmė savo nacionalinę prisitaikymo prie klimato kaitos programą iki 2030 m. ir jos veiksmų planą;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33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i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Ci.</w:t>
            </w:r>
            <w:r w:rsidRPr="00B70544">
              <w:tab/>
            </w:r>
            <w:r w:rsidRPr="00B70544">
              <w:rPr>
                <w:b/>
                <w:i/>
              </w:rPr>
              <w:t xml:space="preserve">kadangi visiška integracija į bendrąją rinką priklauso nuo visapusiško ES </w:t>
            </w:r>
            <w:r w:rsidRPr="00B70544">
              <w:rPr>
                <w:b/>
              </w:rPr>
              <w:t>acquis</w:t>
            </w:r>
            <w:r w:rsidRPr="00B70544">
              <w:rPr>
                <w:b/>
                <w:i/>
              </w:rPr>
              <w:t xml:space="preserve"> įgyvendinimo ir nuoseklios ekonominės konvergencijos, kurios palaipsniui siekiama Moldovai vykdant struktūrines reformas;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34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j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Cj.</w:t>
            </w:r>
            <w:r w:rsidRPr="00B70544">
              <w:tab/>
            </w:r>
            <w:r w:rsidRPr="00B70544">
              <w:rPr>
                <w:b/>
                <w:i/>
              </w:rPr>
              <w:t>kadangi Moldovos nacionalinė moterų ir vyrų lygybės teisinė sistema atitinka tarptautinius standartus, bet moterys Moldovoje vis dar patiria diskriminaciją ir nelygybę socialiniame, ekonominiame ir politiniame gyvenime;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35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j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Cj.</w:t>
            </w:r>
            <w:r w:rsidRPr="00B70544">
              <w:tab/>
            </w:r>
            <w:r w:rsidRPr="00B70544">
              <w:rPr>
                <w:b/>
                <w:i/>
              </w:rPr>
              <w:t>kadangi inovacijos, kurias skatina akademiniai moksliniai tyrimai ir technologijų pažanga, yra labai svarbios modernizuojant Moldovos ekonomiką, skatinant konkurencingumą ir remiant platesnę reformų darbotvarkę, kuri yra būtina tvariam augimui;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36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k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Ck.</w:t>
            </w:r>
            <w:r w:rsidRPr="00B70544">
              <w:tab/>
            </w:r>
            <w:r w:rsidRPr="00B70544">
              <w:rPr>
                <w:b/>
                <w:i/>
              </w:rPr>
              <w:t>kadangi, nors Moldova turi stiprią politiką ir teisinę sistemą, kad užkirstų kelią smurtui dėl lyties ir su juo kovotų, labai paplitęs lytinių partnerių smurtas (73 proc.), apie kurį pranešė UNDP, parodo, kad politika skiriasi nuo moterų ir mergaičių gyvenimiškų patirčių; kadangi Moldovoje daugiau kaip viena iš trijų 15 metų ir vyresnių moterų yra gyvenime patyrusios fizinį ir (arba) lytinį intymaus partnerio smurtą; kadangi Komisija atkreipė dėmesį į nepakankamą smurtą namuose patyrusių aukų prieglaudų skaičių Moldovoje ir nepakankamą teisingumo sistemos dėmesį smurtui prieš moteris;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37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k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Ck.</w:t>
            </w:r>
            <w:r w:rsidRPr="00B70544">
              <w:tab/>
            </w:r>
            <w:r w:rsidRPr="00B70544">
              <w:rPr>
                <w:b/>
                <w:i/>
              </w:rPr>
              <w:t>kadangi kuriant diversifikuotą ir atsparią ekonomiką, pajėgią atlaikyti išorės sukrėtimus ir kartu užtikrinti ilgalaikę gerovę, labai svarbu sudaryti ir plėsti galimybes mažosioms ir vidutinėms įmonėms;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38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l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Cl.</w:t>
            </w:r>
            <w:r w:rsidRPr="00B70544">
              <w:tab/>
            </w:r>
            <w:r w:rsidRPr="00B70544">
              <w:rPr>
                <w:b/>
                <w:i/>
              </w:rPr>
              <w:t>kadangi Komisija atkreipė dėmesį, kad moldavų vaikai su negalia vis dar patiria didesnę apsaugos riziką, įskaitant smurtą dėl lyties ir atskyrimą nuo šeimos; kadangi Europos Žmogaus Teisių Teismas paskelbė du sprendimus dėl elgesio su valstybės priežiūroje esančiais nepilnamečiais ir moterimis;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39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l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Cl.</w:t>
            </w:r>
            <w:r w:rsidRPr="00B70544">
              <w:tab/>
            </w:r>
            <w:r w:rsidRPr="00B70544">
              <w:rPr>
                <w:b/>
                <w:i/>
              </w:rPr>
              <w:t>kadangi siekiant sustiprinti visuomenės paramą Moldovos integracijos procesui, labai svarbu užtikrinti Europos projektų, investicijų ir jų apčiuopiamų rezultatų matomumą;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40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m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Cm.</w:t>
            </w:r>
            <w:r w:rsidRPr="00B70544">
              <w:tab/>
            </w:r>
            <w:r w:rsidRPr="00B70544">
              <w:rPr>
                <w:b/>
                <w:i/>
              </w:rPr>
              <w:t>JT Rasinės diskriminacijos panaikinimo komitetas ir toliau reiškia susirūpinimą dėl pranešimų apie paplitusią rasinę diskriminaciją, rasistines neapykantą kurstančias kalbas ir neapykantos nusikaltimus, taip pat apie neigiamų stereotipų, nukreiptų prieš etninių mažumų grupes Moldovoje, visų pirma romus, platinimą; kadangi Komitetas taip pat atkreipė dėmesį į savo susirūpinimą dėl mažo romų vaikų mokyklų lankomumo ir didelio įvairių mokyklos klasių nebaigusių asmenų, visų pirma romų mergaičių, skaičiaus;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41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m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Cm.</w:t>
            </w:r>
            <w:r w:rsidRPr="00B70544">
              <w:tab/>
            </w:r>
            <w:r w:rsidRPr="00B70544">
              <w:rPr>
                <w:b/>
                <w:i/>
              </w:rPr>
              <w:t>kadangi Moldovos valdžios institucijos nuo 2022 m. padarė didelę pažangą puoselėjant demokratines vertybes ir teisinę valstybę, taip sustiprindamos šalies reformų trajektoriją ir jos susiderinimą su Europos standartais;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42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n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Cn.</w:t>
            </w:r>
            <w:r w:rsidRPr="00B70544">
              <w:tab/>
            </w:r>
            <w:r w:rsidRPr="00B70544">
              <w:rPr>
                <w:b/>
                <w:i/>
              </w:rPr>
              <w:t>kadangi Moldova ir toliau priima bene didžiausią skaičių pabėgėlių, tenkančių vienam gyventojui, Europoje, nes, 2024 m. rugsėjo mėn. duomenimis, šalyje vis dar yra 123 000 iš Ukrainos priverstinai perkeltų asmenų; kadangi iš Ukrainos priverstinai perkelti asmenys dažnai susiduria su biurokratinėmis kliūtimis, negauna pakankamai informacijos ir susiduria su nenuosekliomis paraiškų teikimo procedūromis; kadangi, Tarptautinės migracijos organizacijos (TMO) duomenimis, dauguma priverstinai perkeltų šeimų išleidžia daugiau nei 90 proc. savo mėnesio pajamų nuomai ir komunalinėms paslaugoms, todėl lieka mažai lėšų kitiems būtiniems poreikiams, kaip antai, maistui, vaistams ir žieminiams drabužiams;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43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n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Cn.</w:t>
            </w:r>
            <w:r w:rsidRPr="00B70544">
              <w:tab/>
            </w:r>
            <w:r w:rsidRPr="00B70544">
              <w:rPr>
                <w:b/>
                <w:i/>
              </w:rPr>
              <w:t>kadangi siekiant išlaikyti Moldovos reformų pastangas, skatinti fiskalinę drausmę ir pritraukti papildomų investicijų ilgalaikiam stabilumui užtikrinti, reikia subalansuoto ES finansinės paramos ir skolinimosi operacijų derinio;</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44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o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Co.</w:t>
            </w:r>
            <w:r w:rsidRPr="00B70544">
              <w:tab/>
            </w:r>
            <w:r w:rsidRPr="00B70544">
              <w:rPr>
                <w:b/>
                <w:i/>
              </w:rPr>
              <w:t>kadangi bendros Moldovos pastangos suteikti prieglobstį karo pabėgėliams rodo jos humanitarinį įsipareigojimą ir pajėgumą valdyti krizines situacijas laikantis ES solidarumo ir žmogaus teisių principų;</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45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C p konstatuojamoji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Cp.</w:t>
            </w:r>
            <w:r w:rsidRPr="00B70544">
              <w:tab/>
            </w:r>
            <w:r w:rsidRPr="00B70544">
              <w:rPr>
                <w:b/>
                <w:i/>
              </w:rPr>
              <w:t>kadangi bendra mokėjimų eurais erdvė pasirodė esanti svarbiausia finansinės integracijos stiprinimo priemonė, nes sumažino sandorių sąnaudas ir supaprastino mokėjimo sistemas; ir kadangi ji atlieka svarbų vaidmenį remiant Moldovos ekonomikos modernizavimą ir jos prisitaikymą prie ES bendrosios rinkos;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46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Sven Mikser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w:t>
            </w:r>
            <w:r w:rsidRPr="00B70544">
              <w:tab/>
              <w:t>giria Moldovą už jos pavyzdinį įsipareigojimą ir nuolatinę pažangą su stojimu į ES susijusių reformų srityje, nepaisant didelių vidaus ir išorės iššūkių, – dėl to stojimo derybas buvo galima pradėti 2024 m. birželio mėn.;</w:t>
            </w:r>
          </w:p>
        </w:tc>
        <w:tc>
          <w:tcPr>
            <w:tcW w:w="4876" w:type="dxa"/>
            <w:tcBorders>
              <w:top w:val="nil"/>
              <w:left w:val="nil"/>
              <w:bottom w:val="nil"/>
              <w:right w:val="nil"/>
            </w:tcBorders>
          </w:tcPr>
          <w:p w:rsidR="001861D1" w:rsidRPr="00B70544" w:rsidRDefault="001861D1" w:rsidP="00826F6B">
            <w:pPr>
              <w:pStyle w:val="Normal6a"/>
            </w:pPr>
            <w:r w:rsidRPr="00B70544">
              <w:t>1.</w:t>
            </w:r>
            <w:r w:rsidRPr="00B70544">
              <w:tab/>
              <w:t>giria Moldovą už jos pavyzdinį įsipareigojimą ir nuolatinę pažangą su stojimu į ES susijusių reformų srityje, nepaisant didelių vidaus ir išorės iššūkių, – dėl to stojimo derybas buvo galima pradėti 2024 m. birželio mėn.</w:t>
            </w:r>
            <w:r w:rsidRPr="00B70544">
              <w:rPr>
                <w:b/>
                <w:i/>
              </w:rPr>
              <w:t>, praėjus pusmečiui nuo atitinkamo 2023 m. gruodžio 14 d. Europos Vadovų Tarybos sprendimo ir tik dviem metams po to, kai šalis 2022 m. kovo 3 d. pateikė prašymą dėl narystės Europos Sąjungoje</w:t>
            </w:r>
            <w:r w:rsidRPr="00B70544">
              <w: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47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Alexander Sell</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w:t>
            </w:r>
            <w:r w:rsidRPr="00B70544">
              <w:tab/>
              <w:t>giria Moldovą už jos pavyzdinį įsipareigojimą ir nuolatinę pažangą su stojimu į ES susijusių reformų srityje, nepaisant didelių vidaus ir išorės iššūkių, – dėl to stojimo derybas buvo galima pradėti 2024 m. birželio mėn.;</w:t>
            </w:r>
          </w:p>
        </w:tc>
        <w:tc>
          <w:tcPr>
            <w:tcW w:w="4876" w:type="dxa"/>
            <w:tcBorders>
              <w:top w:val="nil"/>
              <w:left w:val="nil"/>
              <w:bottom w:val="nil"/>
              <w:right w:val="nil"/>
            </w:tcBorders>
          </w:tcPr>
          <w:p w:rsidR="001861D1" w:rsidRPr="00B70544" w:rsidRDefault="001861D1" w:rsidP="00826F6B">
            <w:pPr>
              <w:pStyle w:val="Normal6a"/>
            </w:pPr>
            <w:r w:rsidRPr="00B70544">
              <w:t>1.</w:t>
            </w:r>
            <w:r w:rsidRPr="00B70544">
              <w:tab/>
              <w:t xml:space="preserve">giria Moldovą už jos pavyzdinį įsipareigojimą ir nuolatinę pažangą su stojimu į ES susijusių reformų srityje, nepaisant didelių vidaus ir išorės iššūkių, – dėl to stojimo derybas buvo galima pradėti 2024 m. birželio mėn.; </w:t>
            </w:r>
            <w:r w:rsidRPr="00B70544">
              <w:rPr>
                <w:b/>
                <w:i/>
              </w:rPr>
              <w:t>atkreipia dėmesį į Moldovos pastangas vykdyti reformas, bet pabrėžia, kad tolesnis bendradarbiavimo stiprinimas neturėtų automatiškai reikšti narystės Europos Sąjungoje;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48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Ioan-Rareş Bogdan,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2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2.</w:t>
            </w:r>
            <w:r w:rsidRPr="00B70544">
              <w:tab/>
              <w:t xml:space="preserve">pripažįsta, kad prasidėjo naujas ES ir Moldovos santykių etapas – intensyvesnis bendradarbiavimas </w:t>
            </w:r>
            <w:r w:rsidRPr="00B70544">
              <w:rPr>
                <w:b/>
                <w:i/>
              </w:rPr>
              <w:t>ir</w:t>
            </w:r>
            <w:r w:rsidRPr="00B70544">
              <w:t xml:space="preserve"> laipsniškas derinimas visose politikos srityse; teigiamai vertina pažangą, padarytą vykdant dvišalę </w:t>
            </w:r>
            <w:r w:rsidRPr="00B70544">
              <w:rPr>
                <w:i/>
                <w:iCs/>
              </w:rPr>
              <w:t>acquis</w:t>
            </w:r>
            <w:r w:rsidRPr="00B70544">
              <w:t xml:space="preserve"> peržiūrą nuo 2024 m. liepos mėn., kai ji buvo pradėta, ir tai, kad neseniai baigta 1 derybų grupės (Pagrindiniai principai) peržiūra; giria Moldovos vyriausybę už jos siekį ateinančiais mėnesiais pradėti derybas dėl 1 derybų grupės (Pagrindiniai principai), 2 derybų grupės (Vidaus rinka) ir 6 derybų grupės (Išorės santykiai);</w:t>
            </w:r>
          </w:p>
        </w:tc>
        <w:tc>
          <w:tcPr>
            <w:tcW w:w="4876" w:type="dxa"/>
            <w:tcBorders>
              <w:top w:val="nil"/>
              <w:left w:val="nil"/>
              <w:bottom w:val="nil"/>
              <w:right w:val="nil"/>
            </w:tcBorders>
          </w:tcPr>
          <w:p w:rsidR="001861D1" w:rsidRPr="00B70544" w:rsidRDefault="001861D1" w:rsidP="00826F6B">
            <w:pPr>
              <w:pStyle w:val="Normal6a"/>
            </w:pPr>
            <w:r w:rsidRPr="00B70544">
              <w:t>2.</w:t>
            </w:r>
            <w:r w:rsidRPr="00B70544">
              <w:tab/>
              <w:t>pripažįsta, kad prasidėjo naujas ES ir Moldovos santykių etapas – intensyvesnis bendradarbiavimas</w:t>
            </w:r>
            <w:r w:rsidRPr="00B70544">
              <w:rPr>
                <w:b/>
                <w:i/>
              </w:rPr>
              <w:t>,</w:t>
            </w:r>
            <w:r w:rsidRPr="00B70544">
              <w:t xml:space="preserve"> laipsniškas derinimas visose politikos srityse </w:t>
            </w:r>
            <w:r w:rsidRPr="00B70544">
              <w:rPr>
                <w:b/>
                <w:i/>
              </w:rPr>
              <w:t>ir pažanga siekiant ES integracijos</w:t>
            </w:r>
            <w:r w:rsidRPr="00B70544">
              <w:t xml:space="preserve">; teigiamai vertina pažangą, padarytą vykdant dvišalę </w:t>
            </w:r>
            <w:r w:rsidRPr="00B70544">
              <w:rPr>
                <w:i/>
                <w:iCs/>
              </w:rPr>
              <w:t>acquis</w:t>
            </w:r>
            <w:r w:rsidRPr="00B70544">
              <w:t xml:space="preserve"> peržiūrą nuo 2024 m. liepos mėn., kai ji buvo pradėta, ir tai, kad neseniai baigta 1 derybų grupės (Pagrindiniai principai) peržiūra; giria </w:t>
            </w:r>
            <w:r w:rsidRPr="00B70544">
              <w:rPr>
                <w:b/>
                <w:i/>
              </w:rPr>
              <w:t>ir remia</w:t>
            </w:r>
            <w:r w:rsidRPr="00B70544">
              <w:t xml:space="preserve"> Moldovos vyriausybę už jos siekį ateinančiais mėnesiais pradėti derybas dėl 1 derybų grupės (Pagrindiniai principai), 2 derybų grupės (Vidaus rinka) ir 6 derybų grupės (Išorės santykiai</w:t>
            </w:r>
            <w:r w:rsidRPr="00B70544">
              <w:rPr>
                <w:b/>
                <w:i/>
              </w:rPr>
              <w:t xml:space="preserve">), ir siekį iki 2025 m. pabaigos užbaigti </w:t>
            </w:r>
            <w:r w:rsidRPr="00B70544">
              <w:rPr>
                <w:b/>
              </w:rPr>
              <w:t>acquis</w:t>
            </w:r>
            <w:r w:rsidRPr="00B70544">
              <w:rPr>
                <w:b/>
                <w:i/>
              </w:rPr>
              <w:t xml:space="preserve"> peržiūrą</w:t>
            </w:r>
            <w:r w:rsidRPr="00B70544">
              <w:t xml:space="preserve">; </w:t>
            </w:r>
            <w:r w:rsidRPr="00B70544">
              <w:rPr>
                <w:b/>
                <w:i/>
              </w:rPr>
              <w:t>ragina Europos Komisiją sustiprinti savo paramą Moldovos vyriausybei siekiant užtikrinti sėkmingą šių pagrindinių tikslų įgyvendinimą; ragina Tarybą priimant sprendimus dėl Moldovos derybų proceso laikytis nuopelnais grindžiamo požiūrio ir kartu užtikrinti, kad ES pozicija atspindėtų dabartines politines ir tarptautines aplinkybes;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49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Urmas Paet, Lucia Yar, Petras Auštrevičius, Marjan Šarec, Ilhan Kyuchyuk, Eugen Tomac</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2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2.</w:t>
            </w:r>
            <w:r w:rsidRPr="00B70544">
              <w:tab/>
              <w:t xml:space="preserve">pripažįsta, kad prasidėjo naujas ES ir Moldovos santykių etapas – intensyvesnis bendradarbiavimas ir laipsniškas derinimas visose politikos srityse; teigiamai vertina pažangą, padarytą vykdant dvišalę </w:t>
            </w:r>
            <w:r w:rsidRPr="00B70544">
              <w:rPr>
                <w:i/>
                <w:iCs/>
              </w:rPr>
              <w:t>acquis</w:t>
            </w:r>
            <w:r w:rsidRPr="00B70544">
              <w:t xml:space="preserve"> peržiūrą nuo 2024 m. liepos mėn., kai ji buvo pradėta, ir tai, kad neseniai baigta 1 derybų grupės (Pagrindiniai principai) peržiūra; giria Moldovos vyriausybę už jos siekį ateinančiais mėnesiais pradėti derybas dėl 1 derybų grupės (Pagrindiniai principai), 2 derybų grupės (Vidaus rinka) ir 6 derybų grupės (Išorės santykiai);</w:t>
            </w:r>
          </w:p>
        </w:tc>
        <w:tc>
          <w:tcPr>
            <w:tcW w:w="4876" w:type="dxa"/>
            <w:tcBorders>
              <w:top w:val="nil"/>
              <w:left w:val="nil"/>
              <w:bottom w:val="nil"/>
              <w:right w:val="nil"/>
            </w:tcBorders>
          </w:tcPr>
          <w:p w:rsidR="001861D1" w:rsidRPr="00B70544" w:rsidRDefault="001861D1" w:rsidP="00826F6B">
            <w:pPr>
              <w:pStyle w:val="Normal6a"/>
            </w:pPr>
            <w:r w:rsidRPr="00B70544">
              <w:t>2.</w:t>
            </w:r>
            <w:r w:rsidRPr="00B70544">
              <w:tab/>
              <w:t>pripažįsta, kad prasidėjo naujas ES ir Moldovos santykių etapas – intensyvesnis bendradarbiavimas</w:t>
            </w:r>
            <w:r w:rsidRPr="00B70544">
              <w:rPr>
                <w:b/>
                <w:i/>
              </w:rPr>
              <w:t>, pažanga siekiant ES integracijos</w:t>
            </w:r>
            <w:r w:rsidRPr="00B70544">
              <w:t xml:space="preserve"> ir laipsniškas derinimas visose politikos srityse; teigiamai vertina pažangą, padarytą vykdant dvišalę </w:t>
            </w:r>
            <w:r w:rsidRPr="00B70544">
              <w:rPr>
                <w:i/>
                <w:iCs/>
              </w:rPr>
              <w:t>acquis</w:t>
            </w:r>
            <w:r w:rsidRPr="00B70544">
              <w:t xml:space="preserve"> peržiūrą nuo 2024 m. liepos mėn., kai ji buvo pradėta, ir tai, kad neseniai baigta 1 derybų grupės (Pagrindiniai principai) peržiūra; giria </w:t>
            </w:r>
            <w:r w:rsidRPr="00B70544">
              <w:rPr>
                <w:b/>
                <w:i/>
              </w:rPr>
              <w:t>ir remia</w:t>
            </w:r>
            <w:r w:rsidRPr="00B70544">
              <w:t xml:space="preserve"> Moldovos vyriausybę už jos siekį ateinančiais mėnesiais pradėti derybas dėl 1 derybų grupės (Pagrindiniai principai), 2 derybų grupės (Vidaus rinka) ir 6 derybų grupės (Išorės santykiai)</w:t>
            </w:r>
            <w:r w:rsidRPr="00B70544">
              <w:rPr>
                <w:b/>
                <w:i/>
              </w:rPr>
              <w:t xml:space="preserve">, ir siekį iki 2025 m. pabaigos užbaigti </w:t>
            </w:r>
            <w:r w:rsidRPr="00B70544">
              <w:rPr>
                <w:b/>
              </w:rPr>
              <w:t>acquis</w:t>
            </w:r>
            <w:r w:rsidRPr="00B70544">
              <w:rPr>
                <w:b/>
                <w:i/>
              </w:rPr>
              <w:t xml:space="preserve"> peržiūrą</w:t>
            </w:r>
            <w:r w:rsidRPr="00B70544">
              <w: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50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Şerban Dimitrie Sturdza, Claudiu-Richard Târziu, Gheorghe Piperea, Adrian-George Axinia, Georgiana Teodorescu, Veronika Vrecionová, Ondřej Krutílek, 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2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2.</w:t>
            </w:r>
            <w:r w:rsidRPr="00B70544">
              <w:tab/>
              <w:t xml:space="preserve">pripažįsta, kad prasidėjo naujas ES ir Moldovos santykių etapas – intensyvesnis bendradarbiavimas ir laipsniškas derinimas visose politikos srityse; teigiamai vertina pažangą, padarytą vykdant dvišalę </w:t>
            </w:r>
            <w:r w:rsidRPr="00B70544">
              <w:rPr>
                <w:i/>
                <w:iCs/>
              </w:rPr>
              <w:t>acquis</w:t>
            </w:r>
            <w:r w:rsidRPr="00B70544">
              <w:t xml:space="preserve"> peržiūrą nuo 2024 m. liepos mėn., kai ji buvo pradėta, ir tai, kad neseniai baigta 1 derybų grupės (Pagrindiniai principai) peržiūra; giria Moldovos vyriausybę už jos siekį ateinančiais mėnesiais pradėti derybas dėl 1 derybų grupės (Pagrindiniai principai), 2 derybų grupės (Vidaus rinka) ir 6 derybų grupės (Išorės santykiai);</w:t>
            </w:r>
          </w:p>
        </w:tc>
        <w:tc>
          <w:tcPr>
            <w:tcW w:w="4876" w:type="dxa"/>
            <w:tcBorders>
              <w:top w:val="nil"/>
              <w:left w:val="nil"/>
              <w:bottom w:val="nil"/>
              <w:right w:val="nil"/>
            </w:tcBorders>
          </w:tcPr>
          <w:p w:rsidR="001861D1" w:rsidRPr="00B70544" w:rsidRDefault="001861D1" w:rsidP="00826F6B">
            <w:pPr>
              <w:pStyle w:val="Normal6a"/>
            </w:pPr>
            <w:r w:rsidRPr="00B70544">
              <w:t>2.</w:t>
            </w:r>
            <w:r w:rsidRPr="00B70544">
              <w:tab/>
              <w:t>pripažįsta, kad prasidėjo naujas ES ir Moldovos santykių etapas – intensyvesnis bendradarbiavimas</w:t>
            </w:r>
            <w:r w:rsidRPr="00B70544">
              <w:rPr>
                <w:b/>
                <w:i/>
              </w:rPr>
              <w:t>, pažanga siekiant ES integracijos</w:t>
            </w:r>
            <w:r w:rsidRPr="00B70544">
              <w:t xml:space="preserve"> ir laipsniškas derinimas visose politikos srityse; teigiamai vertina pažangą, padarytą vykdant dvišalę </w:t>
            </w:r>
            <w:r w:rsidRPr="00B70544">
              <w:rPr>
                <w:i/>
                <w:iCs/>
              </w:rPr>
              <w:t>acquis</w:t>
            </w:r>
            <w:r w:rsidRPr="00B70544">
              <w:t xml:space="preserve"> peržiūrą nuo 2024 m. liepos mėn., kai ji buvo pradėta, ir tai, kad neseniai baigta 1 derybų grupės (Pagrindiniai principai) peržiūra; giria </w:t>
            </w:r>
            <w:r w:rsidRPr="00B70544">
              <w:rPr>
                <w:b/>
                <w:i/>
              </w:rPr>
              <w:t>ir remia</w:t>
            </w:r>
            <w:r w:rsidRPr="00B70544">
              <w:t xml:space="preserve"> Moldovos vyriausybę už jos siekį ateinančiais mėnesiais pradėti derybas dėl 1 derybų grupės (Pagrindiniai principai), 2 derybų grupės (Vidaus rinka) ir 6 derybų grupės (Išorės santykiai</w:t>
            </w:r>
            <w:r w:rsidRPr="00B70544">
              <w:rPr>
                <w:b/>
                <w:i/>
              </w:rPr>
              <w:t xml:space="preserve">), ir siekį iki 2025 m. pabaigos užbaigti </w:t>
            </w:r>
            <w:r w:rsidRPr="00B70544">
              <w:rPr>
                <w:b/>
              </w:rPr>
              <w:t>acquis</w:t>
            </w:r>
            <w:r w:rsidRPr="00B70544">
              <w:rPr>
                <w:b/>
                <w:i/>
              </w:rPr>
              <w:t xml:space="preserve"> peržiūrą</w:t>
            </w:r>
            <w:r w:rsidRPr="00B70544">
              <w: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51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Vasile Dîncu, Dan Nica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2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2.</w:t>
            </w:r>
            <w:r w:rsidRPr="00B70544">
              <w:tab/>
              <w:t xml:space="preserve">pripažįsta, kad prasidėjo naujas ES ir Moldovos santykių etapas – intensyvesnis bendradarbiavimas ir laipsniškas derinimas visose politikos srityse; teigiamai vertina pažangą, padarytą vykdant dvišalę </w:t>
            </w:r>
            <w:r w:rsidRPr="00B70544">
              <w:rPr>
                <w:i/>
                <w:iCs/>
              </w:rPr>
              <w:t>acquis</w:t>
            </w:r>
            <w:r w:rsidRPr="00B70544">
              <w:t xml:space="preserve"> peržiūrą nuo 2024 m. liepos mėn., kai ji buvo pradėta, ir tai, kad neseniai baigta 1 derybų grupės (Pagrindiniai principai) peržiūra; giria Moldovos vyriausybę už jos siekį ateinančiais mėnesiais pradėti derybas dėl 1 derybų grupės (Pagrindiniai principai), 2 derybų grupės (Vidaus rinka) ir 6 derybų grupės (Išorės santykiai);</w:t>
            </w:r>
          </w:p>
        </w:tc>
        <w:tc>
          <w:tcPr>
            <w:tcW w:w="4876" w:type="dxa"/>
            <w:tcBorders>
              <w:top w:val="nil"/>
              <w:left w:val="nil"/>
              <w:bottom w:val="nil"/>
              <w:right w:val="nil"/>
            </w:tcBorders>
          </w:tcPr>
          <w:p w:rsidR="001861D1" w:rsidRPr="00B70544" w:rsidRDefault="001861D1" w:rsidP="00826F6B">
            <w:pPr>
              <w:pStyle w:val="Normal6a"/>
            </w:pPr>
            <w:r w:rsidRPr="00B70544">
              <w:t>2.</w:t>
            </w:r>
            <w:r w:rsidRPr="00B70544">
              <w:tab/>
              <w:t>pripažįsta, kad prasidėjo naujas ES ir Moldovos santykių etapas – intensyvesnis bendradarbiavimas</w:t>
            </w:r>
            <w:r w:rsidRPr="00B70544">
              <w:rPr>
                <w:b/>
                <w:i/>
              </w:rPr>
              <w:t>, pažanga siekiant ES integracijos</w:t>
            </w:r>
            <w:r w:rsidRPr="00B70544">
              <w:t xml:space="preserve"> ir laipsniškas derinimas visose politikos srityse; teigiamai vertina pažangą, padarytą vykdant dvišalę </w:t>
            </w:r>
            <w:r w:rsidRPr="00B70544">
              <w:rPr>
                <w:i/>
                <w:iCs/>
              </w:rPr>
              <w:t>acquis</w:t>
            </w:r>
            <w:r w:rsidRPr="00B70544">
              <w:t xml:space="preserve"> peržiūrą nuo 2024 m. liepos mėn., kai ji buvo pradėta, ir tai, kad neseniai baigta 1 derybų grupės (Pagrindiniai principai) peržiūra; giria </w:t>
            </w:r>
            <w:r w:rsidRPr="00B70544">
              <w:rPr>
                <w:b/>
                <w:i/>
              </w:rPr>
              <w:t>ir remia</w:t>
            </w:r>
            <w:r w:rsidRPr="00B70544">
              <w:t xml:space="preserve"> Moldovos vyriausybę už jos siekį ateinančiais mėnesiais pradėti derybas dėl 1 derybų grupės (Pagrindiniai principai), 2 derybų grupės (Vidaus rinka) ir 6 derybų grupės (Išorės santykiai)</w:t>
            </w:r>
            <w:r w:rsidRPr="00B70544">
              <w:rPr>
                <w:b/>
                <w:i/>
              </w:rPr>
              <w:t xml:space="preserve">, ir siekį iki 2025 m. pabaigos užbaigti </w:t>
            </w:r>
            <w:r w:rsidRPr="00B70544">
              <w:rPr>
                <w:b/>
              </w:rPr>
              <w:t>acquis</w:t>
            </w:r>
            <w:r w:rsidRPr="00B70544">
              <w:rPr>
                <w:b/>
                <w:i/>
              </w:rPr>
              <w:t xml:space="preserve"> peržiūrą</w:t>
            </w:r>
            <w:r w:rsidRPr="00B70544">
              <w: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52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2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2a.</w:t>
            </w:r>
            <w:r w:rsidRPr="00B70544">
              <w:tab/>
            </w:r>
            <w:r w:rsidRPr="00B70544">
              <w:rPr>
                <w:b/>
                <w:i/>
              </w:rPr>
              <w:t>atkreipia dėmesį, kad derybų dėl 1, 2 ir 6 grupių pradžia buvo atidėta dėl Vengrijos pasipriešinimo pradėti tų pačių grupių derybas su Ukraina; apgailestauja, kad Vengrija naudoja ES stojimo procesą dvišališkai ir kaip priemonę, kurią dažniausiai taiko ne atsižvelgdama į nuopelnus, bet vadovaudamasi Kremliaus politiniais tikslais atidėti regiono ES integraciją ir trukdyti jai; todėl pabrėžia, kas Moldovos stojimo procesas turėtų būti atsietas nuo kitų šalių kandidačių;</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53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3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3a.</w:t>
            </w:r>
            <w:r w:rsidRPr="00B70544">
              <w:tab/>
            </w:r>
            <w:r w:rsidRPr="00B70544">
              <w:rPr>
                <w:b/>
                <w:i/>
              </w:rPr>
              <w:t> ragina Moldovos vyriausybę, šaliai žengiant stojimo į ES keliu, atitaisyti prievartinės sovietų okupacijos padarytą skriaudą visoms religinėms konfesijoms;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54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3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3b.</w:t>
            </w:r>
            <w:r w:rsidRPr="00B70544">
              <w:tab/>
            </w:r>
            <w:r w:rsidRPr="00B70544">
              <w:rPr>
                <w:b/>
                <w:i/>
              </w:rPr>
              <w:t>pripažįsta, kad Besarabijos stačiatikių metropolija yra sovietų priespaudos auka; šiuo atžvilgiu pažymi, kad Besarabijos stačiatikių metropolija po to, kai sovietų valdžios institucijos ją piktnaudžiaudamos panaikino, buvo oficialiai pripažinta tik 2002 m., Europos Žmogaus Teisių Teismui priėmus sprendimą;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55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3 c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3c.</w:t>
            </w:r>
            <w:r w:rsidRPr="00B70544">
              <w:tab/>
            </w:r>
            <w:r w:rsidRPr="00B70544">
              <w:rPr>
                <w:b/>
                <w:i/>
              </w:rPr>
              <w:t>primena precedento neturintį Rusijos kišimąsi į ankstesnius rinkimus Moldovoje naudodama įvairiausius skirtingus ir įmantrius metodus; atkreipia dėmesį, kad žurnalistiniais tyrimais atskleista, jog dešimtys kunigų iš Moldovos metropolijos keliavo į Rusiją, kur jie gavo korteles lėšoms išsiimti; taip pat primena, kad įtariama, jog šias keliones organizavo Ilan Shor, glaudžiai bendradarbiaudamas su Rusijos stačiatikių bažnyčia, kuri yra glaudžiai susijusi su Kremliaus režimu, siekdamas pasinaudoti dvasininkais rinkimų tikslais; pabrėžia, kad tokia praktika gali būti taikoma ir būsimuose rinkimuose;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56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David McAllister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4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4.</w:t>
            </w:r>
            <w:r w:rsidRPr="00B70544">
              <w:tab/>
            </w:r>
            <w:r w:rsidRPr="00B70544">
              <w:rPr>
                <w:b/>
                <w:i/>
              </w:rPr>
              <w:t>pažymi, kad ir</w:t>
            </w:r>
            <w:r w:rsidRPr="00B70544">
              <w:t xml:space="preserve"> 2025 m. spalio 20 d. </w:t>
            </w:r>
            <w:r w:rsidRPr="00B70544">
              <w:rPr>
                <w:b/>
                <w:i/>
              </w:rPr>
              <w:t>surengtame konstituciniame referendume</w:t>
            </w:r>
            <w:r w:rsidRPr="00B70544">
              <w:t xml:space="preserve"> dėl Europos integracijos, ir 2024 m. spalio 20 d. bei lapkričio 3 d. </w:t>
            </w:r>
            <w:r w:rsidRPr="00B70544">
              <w:rPr>
                <w:b/>
                <w:i/>
              </w:rPr>
              <w:t>surengtuose</w:t>
            </w:r>
            <w:r w:rsidRPr="00B70544">
              <w:t xml:space="preserve"> prezidento</w:t>
            </w:r>
            <w:r w:rsidRPr="00B70544">
              <w:rPr>
                <w:b/>
                <w:i/>
              </w:rPr>
              <w:t xml:space="preserve"> rinkimuose patvirtinta, kad dauguma Moldovos žmonių remia šalies tikslą tapti ES nare ir reikiamas proeuropietiškas reformas; pabrėžia</w:t>
            </w:r>
            <w:r w:rsidRPr="00B70544">
              <w:t>, kad šis referendumas ir rinkimai vyko Rusijai ir jos įgaliotiniams vykdant hibridinę kampaniją, kuri apėmė įvairių formų manipuliacinį kišimąsi siekiant destabilizuoti šalį, neteisėtą politinių subjektų finansavimą, dezinformacijos kampanijas ir kibernetinius išpuolius;</w:t>
            </w:r>
          </w:p>
        </w:tc>
        <w:tc>
          <w:tcPr>
            <w:tcW w:w="4876" w:type="dxa"/>
            <w:tcBorders>
              <w:top w:val="nil"/>
              <w:left w:val="nil"/>
              <w:bottom w:val="nil"/>
              <w:right w:val="nil"/>
            </w:tcBorders>
          </w:tcPr>
          <w:p w:rsidR="001861D1" w:rsidRPr="00B70544" w:rsidRDefault="001861D1" w:rsidP="00826F6B">
            <w:pPr>
              <w:pStyle w:val="Normal6a"/>
            </w:pPr>
            <w:r w:rsidRPr="00B70544">
              <w:t>4.</w:t>
            </w:r>
            <w:r w:rsidRPr="00B70544">
              <w:tab/>
            </w:r>
            <w:r w:rsidRPr="00B70544">
              <w:rPr>
                <w:b/>
                <w:i/>
              </w:rPr>
              <w:t>giria Moldovą, kad</w:t>
            </w:r>
            <w:r w:rsidRPr="00B70544">
              <w:t xml:space="preserve"> 2025 m. spalio 20 d. </w:t>
            </w:r>
            <w:r w:rsidRPr="00B70544">
              <w:rPr>
                <w:b/>
                <w:i/>
              </w:rPr>
              <w:t xml:space="preserve">buvo profesionaliai ir ypač pareigingai ir atsidavimu surengtas konstitucinis referendumas </w:t>
            </w:r>
            <w:r w:rsidRPr="00B70544">
              <w:t xml:space="preserve">dėl Europos integracijos, ir 2024 m. spalio 20 d. bei lapkričio 3 d. </w:t>
            </w:r>
            <w:r w:rsidRPr="00B70544">
              <w:rPr>
                <w:b/>
                <w:i/>
              </w:rPr>
              <w:t>surengti</w:t>
            </w:r>
            <w:r w:rsidRPr="00B70544">
              <w:t xml:space="preserve"> prezidento </w:t>
            </w:r>
            <w:r w:rsidRPr="00B70544">
              <w:rPr>
                <w:b/>
                <w:i/>
              </w:rPr>
              <w:t>rinkimai, nepaisant to</w:t>
            </w:r>
            <w:r w:rsidRPr="00B70544">
              <w:t xml:space="preserve">, kad šis referendumas ir rinkimai vyko Rusijai ir jos įgaliotiniams vykdant hibridinę kampaniją, kuri apėmė įvairių formų manipuliacinį kišimąsi siekiant destabilizuoti šalį, neteisėtą politinių subjektų finansavimą, dezinformacijos kampanijas ir kibernetinius išpuolius; </w:t>
            </w:r>
            <w:r w:rsidRPr="00B70544">
              <w:rPr>
                <w:b/>
                <w:i/>
              </w:rPr>
              <w:t>teigiamai vertina 2024 m. Moldovos referendumo dėl narystės Europos Sąjungoje rezultatus – šalies konstitucijoje įtvirtintas įsipareigojimas įstoti į ES; griežtai smerkia nuolatinius ir suderintus Rusijos Federacijos, prorusiškų oligarchų ir Rusijos remiamų vietinių įgaliotinių bandymus destabilizuoti Moldovos Respubliką, sėti nesutarimus Moldovos visuomenėje ir sužlugdyti proeuropietišką šalies kryptį vykdant hibridinius išpuolius, suginklinant energijos tiekimą, įgyvendinant dezinformacijos kampanijas, grasinant sprogdinimais ir inscenizuojant protestus;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57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Nathalie Loiseau</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4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4.</w:t>
            </w:r>
            <w:r w:rsidRPr="00B70544">
              <w:tab/>
              <w:t>pažymi, kad ir 2025 m. spalio 20 d. surengtame konstituciniame referendume dėl Europos integracijos, ir 2024 m. spalio 20 d. bei lapkričio 3 d. surengtuose prezidento rinkimuose patvirtinta, kad dauguma Moldovos žmonių remia šalies tikslą tapti ES nare ir reikiamas proeuropietiškas reformas; pabrėžia, kad šis referendumas ir rinkimai vyko Rusijai ir jos įgaliotiniams vykdant hibridinę kampaniją, kuri apėmė įvairių formų manipuliacinį kišimąsi siekiant destabilizuoti šalį, neteisėtą politinių subjektų finansavimą, dezinformacijos kampanijas ir kibernetinius išpuolius;</w:t>
            </w:r>
          </w:p>
        </w:tc>
        <w:tc>
          <w:tcPr>
            <w:tcW w:w="4876" w:type="dxa"/>
            <w:tcBorders>
              <w:top w:val="nil"/>
              <w:left w:val="nil"/>
              <w:bottom w:val="nil"/>
              <w:right w:val="nil"/>
            </w:tcBorders>
          </w:tcPr>
          <w:p w:rsidR="001861D1" w:rsidRPr="00B70544" w:rsidRDefault="001861D1" w:rsidP="00826F6B">
            <w:pPr>
              <w:pStyle w:val="Normal6a"/>
            </w:pPr>
            <w:r w:rsidRPr="00B70544">
              <w:t>4.</w:t>
            </w:r>
            <w:r w:rsidRPr="00B70544">
              <w:tab/>
              <w:t xml:space="preserve">pažymi, kad ir 2025 m. spalio 20 d. surengtame konstituciniame referendume dėl Europos integracijos, ir 2024 m. spalio 20 d. bei lapkričio 3 d. surengtuose prezidento rinkimuose patvirtinta, kad dauguma Moldovos žmonių remia šalies tikslą tapti ES nare ir reikiamas proeuropietiškas reformas; pabrėžia, kad šis referendumas ir rinkimai vyko Rusijai ir jos įgaliotiniams vykdant hibridinę kampaniją, </w:t>
            </w:r>
            <w:r w:rsidRPr="00B70544">
              <w:rPr>
                <w:b/>
                <w:i/>
              </w:rPr>
              <w:t xml:space="preserve">naudojant įvairias priemones, kaip antai, strateginis socialinių tinklų išnaudojimas, DI sukurtas turinys, „nutekinti“ suklastoti dokumentai, bauginimai, </w:t>
            </w:r>
            <w:r w:rsidRPr="00B70544">
              <w:t xml:space="preserve">kuri apėmė įvairių formų manipuliacinį kišimąsi siekiant destabilizuoti šalį, neteisėtą politinių subjektų finansavimą, dezinformacijos kampanijas ir kibernetinius išpuolius; </w:t>
            </w:r>
            <w:r w:rsidRPr="00B70544">
              <w:rPr>
                <w:b/>
                <w:i/>
              </w:rPr>
              <w:t>primena, kad šiais išpuoliais buvo įgyvendinamos keturios pagrindinės strategijos: suskaidyti visuomenę, deligitimizuoti institucijas, diskredituoti demokratinius veikėjus ir skatinti Rusijos įtaką;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58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Sven Mikser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4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4.</w:t>
            </w:r>
            <w:r w:rsidRPr="00B70544">
              <w:tab/>
              <w:t xml:space="preserve">pažymi, kad ir </w:t>
            </w:r>
            <w:r w:rsidRPr="00B70544">
              <w:rPr>
                <w:b/>
                <w:i/>
              </w:rPr>
              <w:t>2025 </w:t>
            </w:r>
            <w:r w:rsidRPr="00B70544">
              <w:t>m. spalio 20 d. surengtame konstituciniame referendume dėl Europos integracijos, ir 2024 m. spalio 20 d. bei lapkričio 3 d. surengtuose prezidento rinkimuose patvirtinta, kad dauguma Moldovos žmonių remia šalies tikslą tapti ES nare ir reikiamas proeuropietiškas reformas; pabrėžia, kad šis referendumas ir rinkimai vyko Rusijai ir jos įgaliotiniams vykdant hibridinę kampaniją, kuri apėmė įvairių formų manipuliacinį kišimąsi siekiant destabilizuoti šalį, neteisėtą politinių subjektų finansavimą, dezinformacijos kampanijas ir kibernetinius išpuolius;</w:t>
            </w:r>
          </w:p>
        </w:tc>
        <w:tc>
          <w:tcPr>
            <w:tcW w:w="4876" w:type="dxa"/>
            <w:tcBorders>
              <w:top w:val="nil"/>
              <w:left w:val="nil"/>
              <w:bottom w:val="nil"/>
              <w:right w:val="nil"/>
            </w:tcBorders>
          </w:tcPr>
          <w:p w:rsidR="001861D1" w:rsidRPr="00B70544" w:rsidRDefault="001861D1" w:rsidP="00826F6B">
            <w:pPr>
              <w:pStyle w:val="Normal6a"/>
            </w:pPr>
            <w:r w:rsidRPr="00B70544">
              <w:t>4.</w:t>
            </w:r>
            <w:r w:rsidRPr="00B70544">
              <w:tab/>
              <w:t xml:space="preserve">pažymi, kad ir </w:t>
            </w:r>
            <w:r w:rsidRPr="00B70544">
              <w:rPr>
                <w:b/>
                <w:i/>
              </w:rPr>
              <w:t>2024 </w:t>
            </w:r>
            <w:r w:rsidRPr="00B70544">
              <w:t xml:space="preserve">m. spalio 20 d. surengtame konstituciniame referendume dėl Europos integracijos, ir 2024 m. spalio 20 d. bei lapkričio 3 d. surengtuose prezidento rinkimuose patvirtinta, kad dauguma Moldovos žmonių remia šalies tikslą tapti ES nare ir reikiamas proeuropietiškas reformas; pabrėžia, kad šis referendumas ir rinkimai vyko Rusijai ir jos įgaliotiniams vykdant hibridinę kampaniją, kuri apėmė įvairių formų manipuliacinį kišimąsi siekiant destabilizuoti šalį, neteisėtą politinių subjektų finansavimą, dezinformacijos kampanijas ir kibernetinius išpuolius; </w:t>
            </w:r>
            <w:r w:rsidRPr="00B70544">
              <w:rPr>
                <w:b/>
                <w:i/>
              </w:rPr>
              <w:t>smerkia tai, kad daugėja dezinformacijos, manipuliavimo ir bauginimo kampanijų, nukreiptų prieš pilietinės visuomenės organizacijas ir nepriklausomą žiniasklaidą;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59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Pierre-Romain Thionnet, Matthieu Valet, Jordan Bardella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4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4.</w:t>
            </w:r>
            <w:r w:rsidRPr="00B70544">
              <w:tab/>
              <w:t>pažymi, kad ir 2025 m. spalio 20 d. surengtame konstituciniame referendume dėl Europos integracijos, ir 2024 m. spalio 20 d. bei lapkričio 3 d. surengtuose prezidento rinkimuose patvirtinta, kad dauguma Moldovos žmonių remia šalies tikslą tapti ES nare ir reikiamas proeuropietiškas reformas; pabrėžia, kad šis referendumas ir rinkimai vyko Rusijai ir jos įgaliotiniams vykdant hibridinę kampaniją, kuri apėmė įvairių formų manipuliacinį kišimąsi siekiant destabilizuoti šalį, neteisėtą politinių subjektų finansavimą, dezinformacijos kampanijas ir kibernetinius išpuolius;</w:t>
            </w:r>
          </w:p>
        </w:tc>
        <w:tc>
          <w:tcPr>
            <w:tcW w:w="4876" w:type="dxa"/>
            <w:tcBorders>
              <w:top w:val="nil"/>
              <w:left w:val="nil"/>
              <w:bottom w:val="nil"/>
              <w:right w:val="nil"/>
            </w:tcBorders>
          </w:tcPr>
          <w:p w:rsidR="001861D1" w:rsidRPr="00B70544" w:rsidRDefault="001861D1" w:rsidP="00826F6B">
            <w:pPr>
              <w:pStyle w:val="Normal6a"/>
            </w:pPr>
            <w:r w:rsidRPr="00B70544">
              <w:t>4.</w:t>
            </w:r>
            <w:r w:rsidRPr="00B70544">
              <w:tab/>
              <w:t xml:space="preserve">pažymi, kad ir 2025 m. spalio 20 d. surengtame konstituciniame referendume dėl Europos integracijos, ir 2024 m. spalio 20 d. bei lapkričio 3 d. surengtuose prezidento rinkimuose patvirtinta, kad dauguma Moldovos žmonių remia šalies tikslą tapti ES nare ir reikiamas proeuropietiškas reformas; </w:t>
            </w:r>
            <w:r w:rsidRPr="00B70544">
              <w:rPr>
                <w:b/>
                <w:i/>
              </w:rPr>
              <w:t>tačiau pabrėžia, kad referendumo rezultatų persvara buvo labai maža ir neužtikrino daugumos balsų Moldovoje, o tai rodo, kad integracijos į ES klausimas šioje šalyje vis dar kelia labai daug nesutarimų;</w:t>
            </w:r>
            <w:r w:rsidRPr="00B70544">
              <w:t xml:space="preserve"> pabrėžia, kad šis referendumas ir rinkimai vyko Rusijai ir jos įgaliotiniams vykdant hibridinę kampaniją, kuri apėmė įvairių formų manipuliacinį kišimąsi siekiant destabilizuoti šalį, neteisėtą politinių subjektų finansavimą, dezinformacijos kampanijas ir kibernetinius išpuolius;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60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Alexander Sell</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4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4.</w:t>
            </w:r>
            <w:r w:rsidRPr="00B70544">
              <w:tab/>
              <w:t xml:space="preserve">pažymi, kad ir 2025 m. spalio 20 d. surengtame konstituciniame referendume dėl Europos integracijos, ir 2024 m. spalio 20 d. bei lapkričio 3 d. surengtuose prezidento rinkimuose patvirtinta, kad dauguma Moldovos žmonių remia šalies tikslą tapti ES nare ir reikiamas proeuropietiškas reformas; pabrėžia, kad šis referendumas ir rinkimai vyko </w:t>
            </w:r>
            <w:r w:rsidRPr="00B70544">
              <w:rPr>
                <w:b/>
                <w:i/>
              </w:rPr>
              <w:t>Rusijai ir jos įgaliotiniams vykdant hibridinę kampaniją, kuri apėmė įvairių formų manipuliacinį kišimąsi siekiant destabilizuoti šalį, neteisėtą politinių subjektų finansavimą, dezinformacijos kampanijas ir kibernetinius išpuolius</w:t>
            </w:r>
            <w:r w:rsidRPr="00B70544">
              <w:t>;</w:t>
            </w:r>
          </w:p>
        </w:tc>
        <w:tc>
          <w:tcPr>
            <w:tcW w:w="4876" w:type="dxa"/>
            <w:tcBorders>
              <w:top w:val="nil"/>
              <w:left w:val="nil"/>
              <w:bottom w:val="nil"/>
              <w:right w:val="nil"/>
            </w:tcBorders>
          </w:tcPr>
          <w:p w:rsidR="001861D1" w:rsidRPr="00B70544" w:rsidRDefault="001861D1" w:rsidP="00826F6B">
            <w:pPr>
              <w:pStyle w:val="Normal6a"/>
            </w:pPr>
            <w:r w:rsidRPr="00B70544">
              <w:t>4.</w:t>
            </w:r>
            <w:r w:rsidRPr="00B70544">
              <w:tab/>
              <w:t>pažymi, kad ir 2025 m. spalio 20 d. surengtame konstituciniame referendume dėl Europos integracijos, ir 2024 m. spalio 20 d. bei lapkričio 3 d. surengtuose prezidento rinkimuose patvirtinta, kad dauguma Moldovos žmonių remia šalies tikslą tapti ES nare ir reikiamas proeuropietiškas reformas; pabrėžia, kad šis referendumas ir rinkimai vyko</w:t>
            </w:r>
            <w:r w:rsidRPr="00B70544">
              <w:rPr>
                <w:b/>
                <w:i/>
              </w:rPr>
              <w:t xml:space="preserve"> regione tvyrant geopolitinei įtampai, kurią, be kita ko, lemia kelių tarptautinių veikėjų veiksmai</w:t>
            </w:r>
            <w:r w:rsidRPr="00B70544">
              <w: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61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Nathalie Loiseau, Lucia Yar, Petras Auštrevičius, Urmas Paet, Ilhan Kyuchyuk, Eugen Tomac, Marjan Šarec</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4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4.</w:t>
            </w:r>
            <w:r w:rsidRPr="00B70544">
              <w:tab/>
              <w:t>pažymi, kad ir 2025 m. spalio 20 d. surengtame konstituciniame referendume dėl Europos integracijos, ir 2024 m. spalio 20 d. bei lapkričio 3 d. surengtuose prezidento rinkimuose patvirtinta, kad dauguma Moldovos žmonių remia šalies tikslą tapti ES nare ir reikiamas proeuropietiškas reformas; pabrėžia, kad šis referendumas ir rinkimai vyko Rusijai ir jos įgaliotiniams vykdant hibridinę kampaniją, kuri apėmė įvairių formų manipuliacinį kišimąsi siekiant destabilizuoti šalį, neteisėtą politinių subjektų finansavimą, dezinformacijos kampanijas ir kibernetinius išpuolius;</w:t>
            </w:r>
          </w:p>
        </w:tc>
        <w:tc>
          <w:tcPr>
            <w:tcW w:w="4876" w:type="dxa"/>
            <w:tcBorders>
              <w:top w:val="nil"/>
              <w:left w:val="nil"/>
              <w:bottom w:val="nil"/>
              <w:right w:val="nil"/>
            </w:tcBorders>
          </w:tcPr>
          <w:p w:rsidR="001861D1" w:rsidRPr="00B70544" w:rsidRDefault="001861D1" w:rsidP="00826F6B">
            <w:pPr>
              <w:pStyle w:val="Normal6a"/>
            </w:pPr>
            <w:r w:rsidRPr="00B70544">
              <w:t>4.</w:t>
            </w:r>
            <w:r w:rsidRPr="00B70544">
              <w:tab/>
              <w:t xml:space="preserve">pažymi, kad ir 2025 m. spalio 20 d. surengtame konstituciniame referendume dėl Europos integracijos, ir 2024 m. spalio 20 d. bei lapkričio 3 d. surengtuose prezidento rinkimuose patvirtinta, kad dauguma Moldovos </w:t>
            </w:r>
            <w:r w:rsidRPr="00B70544">
              <w:rPr>
                <w:b/>
                <w:i/>
              </w:rPr>
              <w:t>Respublikos</w:t>
            </w:r>
            <w:r w:rsidRPr="00B70544">
              <w:t xml:space="preserve"> žmonių remia šalies tikslą tapti ES nare ir reikiamas proeuropietiškas reformas; pabrėžia, kad šis referendumas ir rinkimai vyko Rusijai ir jos įgaliotiniams vykdant hibridinę kampaniją, kuri apėmė įvairių formų manipuliacinį kišimąsi siekiant destabilizuoti šalį, neteisėtą politinių subjektų finansavimą, </w:t>
            </w:r>
            <w:r w:rsidRPr="00B70544">
              <w:rPr>
                <w:b/>
                <w:i/>
              </w:rPr>
              <w:t>balsų pirkimą,</w:t>
            </w:r>
            <w:r w:rsidRPr="00B70544">
              <w:t xml:space="preserve"> dezinformacijos kampanijas ir kibernetinius išpuolius;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62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Şerban Dimitrie Sturdza, Claudiu-Richard Târziu, Gheorghe Piperea, Adrian-George Axinia, Georgiana Teodorescu, Veronika Vrecionová, Ondřej Krutílek, 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4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4.</w:t>
            </w:r>
            <w:r w:rsidRPr="00B70544">
              <w:tab/>
              <w:t>pažymi, kad ir 2025 m. spalio 20 d. surengtame konstituciniame referendume dėl Europos integracijos, ir 2024 m. spalio 20 d. bei lapkričio 3 d. surengtuose prezidento rinkimuose patvirtinta, kad dauguma Moldovos žmonių remia šalies tikslą tapti ES nare ir reikiamas proeuropietiškas reformas; pabrėžia, kad šis referendumas ir rinkimai vyko Rusijai ir jos įgaliotiniams vykdant hibridinę kampaniją, kuri apėmė įvairių formų manipuliacinį kišimąsi siekiant destabilizuoti šalį, neteisėtą politinių subjektų finansavimą, dezinformacijos kampanijas ir kibernetinius išpuolius;</w:t>
            </w:r>
          </w:p>
        </w:tc>
        <w:tc>
          <w:tcPr>
            <w:tcW w:w="4876" w:type="dxa"/>
            <w:tcBorders>
              <w:top w:val="nil"/>
              <w:left w:val="nil"/>
              <w:bottom w:val="nil"/>
              <w:right w:val="nil"/>
            </w:tcBorders>
          </w:tcPr>
          <w:p w:rsidR="001861D1" w:rsidRPr="00B70544" w:rsidRDefault="001861D1" w:rsidP="00826F6B">
            <w:pPr>
              <w:pStyle w:val="Normal6a"/>
            </w:pPr>
            <w:r w:rsidRPr="00B70544">
              <w:t>4.</w:t>
            </w:r>
            <w:r w:rsidRPr="00B70544">
              <w:tab/>
              <w:t xml:space="preserve">pažymi, kad ir 2025 m. spalio 20 d. surengtame konstituciniame referendume dėl Europos integracijos, ir 2024 m. spalio 20 d. bei lapkričio 3 d. surengtuose prezidento rinkimuose patvirtinta, kad dauguma Moldovos žmonių remia šalies tikslą tapti ES nare ir reikiamas proeuropietiškas reformas; pabrėžia, kad šis referendumas ir rinkimai vyko Rusijai ir jos įgaliotiniams vykdant </w:t>
            </w:r>
            <w:r w:rsidRPr="00B70544">
              <w:rPr>
                <w:b/>
                <w:i/>
              </w:rPr>
              <w:t xml:space="preserve">masinę </w:t>
            </w:r>
            <w:r w:rsidRPr="00B70544">
              <w:t>hibridinę kampaniją, kuri apėmė įvairių formų manipuliacinį kišimąsi siekiant destabilizuoti šalį, neteisėtą politinių subjektų finansavimą,</w:t>
            </w:r>
            <w:r w:rsidRPr="00B70544">
              <w:rPr>
                <w:b/>
                <w:i/>
              </w:rPr>
              <w:t xml:space="preserve"> balsų pirkimą,</w:t>
            </w:r>
            <w:r w:rsidRPr="00B70544">
              <w:t xml:space="preserve"> dezinformacijos kampanijas ir kibernetinius išpuolius;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63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Vasile Dîncu, Dan Nica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4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4.</w:t>
            </w:r>
            <w:r w:rsidRPr="00B70544">
              <w:tab/>
              <w:t>pažymi, kad ir 2025 m. spalio 20 d. surengtame konstituciniame referendume dėl Europos integracijos, ir 2024 m. spalio 20 d. bei lapkričio 3 d. surengtuose prezidento rinkimuose patvirtinta, kad dauguma Moldovos žmonių remia šalies tikslą tapti ES nare ir reikiamas proeuropietiškas reformas; pabrėžia, kad šis referendumas ir rinkimai vyko Rusijai ir jos įgaliotiniams vykdant hibridinę kampaniją, kuri apėmė įvairių formų manipuliacinį kišimąsi siekiant destabilizuoti šalį, neteisėtą politinių subjektų finansavimą, dezinformacijos kampanijas ir kibernetinius išpuolius;</w:t>
            </w:r>
          </w:p>
        </w:tc>
        <w:tc>
          <w:tcPr>
            <w:tcW w:w="4876" w:type="dxa"/>
            <w:tcBorders>
              <w:top w:val="nil"/>
              <w:left w:val="nil"/>
              <w:bottom w:val="nil"/>
              <w:right w:val="nil"/>
            </w:tcBorders>
          </w:tcPr>
          <w:p w:rsidR="001861D1" w:rsidRPr="00B70544" w:rsidRDefault="001861D1" w:rsidP="00826F6B">
            <w:pPr>
              <w:pStyle w:val="Normal6a"/>
            </w:pPr>
            <w:r w:rsidRPr="00B70544">
              <w:t>4.</w:t>
            </w:r>
            <w:r w:rsidRPr="00B70544">
              <w:tab/>
              <w:t xml:space="preserve">pažymi, kad ir 2025 m. spalio 20 d. surengtame konstituciniame referendume dėl Europos integracijos, ir 2024 m. spalio 20 d. bei lapkričio 3 d. surengtuose prezidento rinkimuose patvirtinta, kad dauguma Moldovos žmonių remia šalies tikslą tapti ES nare ir reikiamas proeuropietiškas reformas; pabrėžia, kad šis referendumas ir rinkimai vyko Rusijai ir jos įgaliotiniams vykdant </w:t>
            </w:r>
            <w:r w:rsidRPr="00B70544">
              <w:rPr>
                <w:b/>
                <w:i/>
              </w:rPr>
              <w:t xml:space="preserve">masinę </w:t>
            </w:r>
            <w:r w:rsidRPr="00B70544">
              <w:t>hibridinę kampaniją, kuri apėmė įvairių formų manipuliacinį kišimąsi siekiant destabilizuoti šalį, neteisėtą politinių subjektų finansavimą,</w:t>
            </w:r>
            <w:r w:rsidRPr="00B70544">
              <w:rPr>
                <w:b/>
                <w:i/>
              </w:rPr>
              <w:t xml:space="preserve"> balsų pirkimą,</w:t>
            </w:r>
            <w:r w:rsidRPr="00B70544">
              <w:t xml:space="preserve"> dezinformacijos kampanijas ir kibernetinius išpuolius;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64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Ioan-Rareş Bogdan,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4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4.</w:t>
            </w:r>
            <w:r w:rsidRPr="00B70544">
              <w:tab/>
              <w:t>pažymi, kad ir 2025 m. spalio 20 d. surengtame konstituciniame referendume dėl Europos integracijos, ir 2024 m. spalio 20 d. bei lapkričio 3 d. surengtuose prezidento rinkimuose patvirtinta, kad dauguma Moldovos žmonių remia šalies tikslą tapti ES nare ir reikiamas proeuropietiškas reformas; pabrėžia, kad šis referendumas ir rinkimai vyko Rusijai ir jos įgaliotiniams vykdant hibridinę kampaniją, kuri apėmė įvairių formų manipuliacinį kišimąsi siekiant destabilizuoti šalį, neteisėtą politinių subjektų finansavimą, dezinformacijos kampanijas ir kibernetinius išpuolius;</w:t>
            </w:r>
          </w:p>
        </w:tc>
        <w:tc>
          <w:tcPr>
            <w:tcW w:w="4876" w:type="dxa"/>
            <w:tcBorders>
              <w:top w:val="nil"/>
              <w:left w:val="nil"/>
              <w:bottom w:val="nil"/>
              <w:right w:val="nil"/>
            </w:tcBorders>
          </w:tcPr>
          <w:p w:rsidR="001861D1" w:rsidRPr="00B70544" w:rsidRDefault="001861D1" w:rsidP="00826F6B">
            <w:pPr>
              <w:pStyle w:val="Normal6a"/>
            </w:pPr>
            <w:r w:rsidRPr="00B70544">
              <w:t>4.</w:t>
            </w:r>
            <w:r w:rsidRPr="00B70544">
              <w:tab/>
              <w:t xml:space="preserve">pažymi, kad ir 2025 m. spalio 20 d. surengtame konstituciniame referendume dėl Europos integracijos, ir 2024 m. spalio 20 d. bei lapkričio 3 d. surengtuose prezidento rinkimuose patvirtinta, kad dauguma Moldovos žmonių remia šalies tikslą tapti ES nare ir reikiamas proeuropietiškas reformas; pabrėžia, kad šis referendumas ir rinkimai vyko Rusijai ir jos įgaliotiniams vykdant </w:t>
            </w:r>
            <w:r w:rsidRPr="00B70544">
              <w:rPr>
                <w:b/>
                <w:i/>
              </w:rPr>
              <w:t xml:space="preserve">masinę </w:t>
            </w:r>
            <w:r w:rsidRPr="00B70544">
              <w:t xml:space="preserve">hibridinę kampaniją, kuri apėmė įvairių formų manipuliacinį kišimąsi siekiant destabilizuoti šalį, neteisėtą politinių subjektų finansavimą, </w:t>
            </w:r>
            <w:r w:rsidRPr="00B70544">
              <w:rPr>
                <w:b/>
                <w:i/>
              </w:rPr>
              <w:t xml:space="preserve">balsų pirkimą, </w:t>
            </w:r>
            <w:r w:rsidRPr="00B70544">
              <w:t>dezinformacijos kampanijas ir kibernetinius išpuolius;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65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4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4.</w:t>
            </w:r>
            <w:r w:rsidRPr="00B70544">
              <w:tab/>
              <w:t xml:space="preserve">pažymi, kad ir 2025 m. spalio 20 d. surengtame konstituciniame referendume dėl Europos integracijos, ir 2024 m. spalio 20 d. bei lapkričio 3 d. surengtuose prezidento rinkimuose patvirtinta, kad dauguma Moldovos žmonių remia šalies tikslą tapti ES nare ir reikiamas </w:t>
            </w:r>
            <w:r w:rsidRPr="00B70544">
              <w:rPr>
                <w:b/>
                <w:i/>
              </w:rPr>
              <w:t>proeuropietiškas</w:t>
            </w:r>
            <w:r w:rsidRPr="00B70544">
              <w:t xml:space="preserve"> reformas; pabrėžia, kad šis referendumas ir rinkimai vyko Rusijai ir jos įgaliotiniams vykdant hibridinę kampaniją, kuri apėmė įvairių formų manipuliacinį kišimąsi siekiant destabilizuoti šalį, neteisėtą politinių subjektų finansavimą, dezinformacijos kampanijas ir kibernetinius išpuolius;</w:t>
            </w:r>
          </w:p>
        </w:tc>
        <w:tc>
          <w:tcPr>
            <w:tcW w:w="4876" w:type="dxa"/>
            <w:tcBorders>
              <w:top w:val="nil"/>
              <w:left w:val="nil"/>
              <w:bottom w:val="nil"/>
              <w:right w:val="nil"/>
            </w:tcBorders>
          </w:tcPr>
          <w:p w:rsidR="001861D1" w:rsidRPr="00B70544" w:rsidRDefault="001861D1" w:rsidP="00826F6B">
            <w:pPr>
              <w:pStyle w:val="Normal6a"/>
            </w:pPr>
            <w:r w:rsidRPr="00B70544">
              <w:t>4.</w:t>
            </w:r>
            <w:r w:rsidRPr="00B70544">
              <w:tab/>
              <w:t xml:space="preserve">pažymi, kad ir 2025 m. spalio 20 d. surengtame konstituciniame referendume dėl Europos integracijos, ir 2024 m. spalio 20 d. bei lapkričio 3 d. surengtuose prezidento rinkimuose patvirtinta, kad dauguma Moldovos žmonių remia šalies tikslą tapti ES nare ir reikiamas </w:t>
            </w:r>
            <w:r w:rsidRPr="00B70544">
              <w:rPr>
                <w:b/>
                <w:i/>
              </w:rPr>
              <w:t xml:space="preserve">suderinimo su ES </w:t>
            </w:r>
            <w:r w:rsidRPr="00B70544">
              <w:t>reformas; pabrėžia, kad šis referendumas ir rinkimai vyko Rusijai ir jos įgaliotiniams vykdant hibridinę kampaniją, kuri apėmė įvairių formų manipuliacinį kišimąsi siekiant destabilizuoti šalį, neteisėtą politinių subjektų finansavimą, dezinformacijos kampanijas ir kibernetinius išpuolius;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66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4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4a.</w:t>
            </w:r>
            <w:r w:rsidRPr="00B70544">
              <w:tab/>
            </w:r>
            <w:r w:rsidRPr="00B70544">
              <w:rPr>
                <w:b/>
                <w:i/>
              </w:rPr>
              <w:t>rekomenduoja Moldovai sukurti visapusišką kibernetinio saugumo ir skaitmeninio valdymo sistemą glaudžiai bendradarbiaujant su ES institucijomis, kuria būtų užtikrinama, jog jos skaitmeninės transformacijos iniciatyvos būtų atsparios išorės kibernetinėms grėsmėms ir visiškai suderintos su ES kibernetinio saugumo standartais;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67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5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5.</w:t>
            </w:r>
            <w:r w:rsidRPr="00B70544">
              <w:tab/>
              <w:t>pažymi, kad 2025 m. rudenį vyksiantys parlamento rinkimai bus nepaprastai svarbūs, kad būtų toliau laikomasi Moldovos proeuropietiškos krypties; yra susirūpinęs dėl piktavališko užsienio kišimosi ir hibridinių išpuolių prieš rinkimus galimo intensyvėjimo; ragina ES didinti savo paramą Moldovos vyriausybės pastangoms kovoti su tokiu kišimusi į šalies demokratinį procesą, be kita ko, nustatant papildomas sankcijas, pratęsiant ES partnerystės misijos Moldovoje (EUPM) įgaliojimus ir teikiant jai papildomą paramą, taip pat dalijantis ekspertinėmis žiniomis užsienio vykdomo manipuliavimo informacija ir kišimosi srityje;</w:t>
            </w:r>
          </w:p>
        </w:tc>
        <w:tc>
          <w:tcPr>
            <w:tcW w:w="4876" w:type="dxa"/>
            <w:tcBorders>
              <w:top w:val="nil"/>
              <w:left w:val="nil"/>
              <w:bottom w:val="nil"/>
              <w:right w:val="nil"/>
            </w:tcBorders>
          </w:tcPr>
          <w:p w:rsidR="001861D1" w:rsidRPr="00B70544" w:rsidRDefault="001861D1" w:rsidP="00826F6B">
            <w:pPr>
              <w:pStyle w:val="Normal6a"/>
            </w:pPr>
            <w:r w:rsidRPr="00B70544">
              <w:t>5.</w:t>
            </w:r>
            <w:r w:rsidRPr="00B70544">
              <w:tab/>
              <w:t>pažymi, kad 2025 m. rudenį vyksiantys parlamento rinkimai bus nepaprastai svarbūs, kad būtų toliau laikomasi Moldovos proeuropietiškos krypties; yra susirūpinęs dėl piktavališko užsienio</w:t>
            </w:r>
            <w:r w:rsidRPr="00B70544">
              <w:rPr>
                <w:b/>
                <w:i/>
              </w:rPr>
              <w:t>, visų pirma Rusijos,</w:t>
            </w:r>
            <w:r w:rsidRPr="00B70544">
              <w:t xml:space="preserve"> kišimosi ir hibridinių išpuolių prieš rinkimus galimo intensyvėjimo; ragina ES didinti savo paramą</w:t>
            </w:r>
            <w:r w:rsidRPr="00B70544">
              <w:rPr>
                <w:b/>
                <w:i/>
              </w:rPr>
              <w:t>, įskaitant finansinę ir techninę paramą,</w:t>
            </w:r>
            <w:r w:rsidRPr="00B70544">
              <w:t xml:space="preserve"> Moldovos vyriausybės pastangoms kovoti su tokiu kišimusi į šalies demokratinį procesą, be kita ko, nustatant papildomas sankcijas, pratęsiant ES partnerystės misijos Moldovoje (EUPM) įgaliojimus ir teikiant jai papildomą paramą, taip pat dalijantis ekspertinėmis žiniomis užsienio vykdomo manipuliavimo informacija ir kišimosi srityje; </w:t>
            </w:r>
            <w:r w:rsidRPr="00B70544">
              <w:rPr>
                <w:b/>
                <w:i/>
              </w:rPr>
              <w:t>taip pat ragina didinti ES paramą nepriklausomai žiniasklaidai ir demokratiją remiančiai pilietinei visuomenei, kad būtų sudarytos sąlygos tiriamajai žurnalistikai dėl užsienio vykdomo manipuliavimo informacija ir kišimosi bei darbui su bendruomene stiprinant skaitmeninį raštingumą;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68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Nathalie Loiseau, Urmas Paet, Marjan Šarec, Petras Auštrevičius, Lucia Yar, Eugen Tomac, Ilhan Kyuchyuk</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5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5.</w:t>
            </w:r>
            <w:r w:rsidRPr="00B70544">
              <w:tab/>
              <w:t xml:space="preserve">pažymi, kad 2025 m. rudenį vyksiantys parlamento rinkimai bus nepaprastai svarbūs, kad būtų toliau laikomasi Moldovos proeuropietiškos krypties; yra susirūpinęs dėl piktavališko užsienio kišimosi ir hibridinių išpuolių prieš rinkimus galimo intensyvėjimo; ragina ES didinti savo paramą Moldovos vyriausybės pastangoms kovoti su tokiu kišimusi į šalies demokratinį procesą, be kita ko, nustatant papildomas sankcijas, pratęsiant ES partnerystės misijos Moldovoje (EUPM) įgaliojimus ir teikiant jai papildomą paramą, taip pat dalijantis ekspertinėmis žiniomis užsienio vykdomo manipuliavimo informacija ir kišimosi </w:t>
            </w:r>
            <w:r w:rsidRPr="00B70544">
              <w:rPr>
                <w:b/>
                <w:i/>
              </w:rPr>
              <w:t>srityje</w:t>
            </w:r>
            <w:r w:rsidRPr="00B70544">
              <w:t>;</w:t>
            </w:r>
          </w:p>
        </w:tc>
        <w:tc>
          <w:tcPr>
            <w:tcW w:w="4876" w:type="dxa"/>
            <w:tcBorders>
              <w:top w:val="nil"/>
              <w:left w:val="nil"/>
              <w:bottom w:val="nil"/>
              <w:right w:val="nil"/>
            </w:tcBorders>
          </w:tcPr>
          <w:p w:rsidR="001861D1" w:rsidRPr="00B70544" w:rsidRDefault="001861D1" w:rsidP="00826F6B">
            <w:pPr>
              <w:pStyle w:val="Normal6a"/>
            </w:pPr>
            <w:r w:rsidRPr="00B70544">
              <w:t>5.</w:t>
            </w:r>
            <w:r w:rsidRPr="00B70544">
              <w:tab/>
              <w:t xml:space="preserve">pažymi, kad 2025 m. rudenį vyksiantys parlamento rinkimai bus nepaprastai svarbūs, kad būtų toliau laikomasi Moldovos proeuropietiškos krypties; yra susirūpinęs dėl piktavališko </w:t>
            </w:r>
            <w:r w:rsidRPr="00B70544">
              <w:rPr>
                <w:b/>
                <w:i/>
              </w:rPr>
              <w:t xml:space="preserve">Rusijos vykdomo </w:t>
            </w:r>
            <w:r w:rsidRPr="00B70544">
              <w:t xml:space="preserve">užsienio kišimosi ir hibridinių išpuolių prieš rinkimus galimo intensyvėjimo; ragina ES didinti savo paramą Moldovos vyriausybės pastangoms kovoti su tokiu kišimusi į šalies demokratinį procesą, be kita ko, nustatant papildomas sankcijas, pratęsiant </w:t>
            </w:r>
            <w:r w:rsidRPr="00B70544">
              <w:rPr>
                <w:b/>
                <w:i/>
              </w:rPr>
              <w:t>ir konsoliduojant</w:t>
            </w:r>
            <w:r w:rsidRPr="00B70544">
              <w:t xml:space="preserve"> ES partnerystės misijos Moldovoje (EUPM) įgaliojimus ir teikiant jai papildomą paramą, </w:t>
            </w:r>
            <w:r w:rsidRPr="00B70544">
              <w:rPr>
                <w:b/>
                <w:i/>
              </w:rPr>
              <w:t xml:space="preserve">įskaitant padidintą misijos biudžetą, dislokuojant ES greitojo reagavimo į hibridines grėsmes grupę Moldovos Respublikoje, </w:t>
            </w:r>
            <w:r w:rsidRPr="00B70544">
              <w:t>taip pat dalijantis ekspertinėmis žiniomis užsienio vykdomo manipuliavimo informacija ir kišimosi</w:t>
            </w:r>
            <w:r w:rsidRPr="00B70544">
              <w:rPr>
                <w:b/>
                <w:i/>
              </w:rPr>
              <w:t>, priešinimosi hibridinėms grėsmėms ir atsparumo stiprinimo srityse</w:t>
            </w:r>
            <w:r w:rsidRPr="00B70544">
              <w: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69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Ioan-Rareş Bogdan,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5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5.</w:t>
            </w:r>
            <w:r w:rsidRPr="00B70544">
              <w:tab/>
              <w:t>pažymi, kad 2025 m. rudenį vyksiantys parlamento rinkimai bus nepaprastai svarbūs, kad būtų toliau laikomasi Moldovos proeuropietiškos krypties; yra susirūpinęs dėl piktavališko užsienio kišimosi ir hibridinių išpuolių prieš rinkimus galimo intensyvėjimo; ragina ES didinti savo paramą Moldovos vyriausybės pastangoms kovoti su tokiu kišimusi į šalies demokratinį procesą, be kita ko, nustatant papildomas sankcijas, pratęsiant ES partnerystės misijos Moldovoje (EUPM) įgaliojimus ir teikiant jai papildomą paramą</w:t>
            </w:r>
            <w:r w:rsidRPr="00B70544">
              <w:rPr>
                <w:b/>
                <w:i/>
              </w:rPr>
              <w:t>, taip pat</w:t>
            </w:r>
            <w:r w:rsidRPr="00B70544">
              <w:t xml:space="preserve"> dalijantis ekspertinėmis žiniomis užsienio vykdomo manipuliavimo informacija ir kišimosi srityje;</w:t>
            </w:r>
          </w:p>
        </w:tc>
        <w:tc>
          <w:tcPr>
            <w:tcW w:w="4876" w:type="dxa"/>
            <w:tcBorders>
              <w:top w:val="nil"/>
              <w:left w:val="nil"/>
              <w:bottom w:val="nil"/>
              <w:right w:val="nil"/>
            </w:tcBorders>
          </w:tcPr>
          <w:p w:rsidR="001861D1" w:rsidRPr="00B70544" w:rsidRDefault="001861D1" w:rsidP="00826F6B">
            <w:pPr>
              <w:pStyle w:val="Normal6a"/>
            </w:pPr>
            <w:r w:rsidRPr="00B70544">
              <w:t>5.</w:t>
            </w:r>
            <w:r w:rsidRPr="00B70544">
              <w:tab/>
              <w:t xml:space="preserve">pažymi, kad 2025 m. rudenį vyksiantys parlamento rinkimai bus nepaprastai svarbūs, kad būtų toliau laikomasi Moldovos proeuropietiškos krypties; yra susirūpinęs dėl piktavališko </w:t>
            </w:r>
            <w:r w:rsidRPr="00B70544">
              <w:rPr>
                <w:b/>
                <w:i/>
              </w:rPr>
              <w:t xml:space="preserve">Rusijos vykdomo </w:t>
            </w:r>
            <w:r w:rsidRPr="00B70544">
              <w:t>užsienio kišimosi ir hibridinių išpuolių prieš rinkimus galimo intensyvėjimo; ragina ES didinti savo paramą Moldovos vyriausybės pastangoms kovoti su tokiu kišimusi į šalies demokratinį procesą, be kita ko, nustatant papildomas sankcijas, pratęsiant</w:t>
            </w:r>
            <w:r w:rsidRPr="00B70544">
              <w:rPr>
                <w:b/>
                <w:i/>
              </w:rPr>
              <w:t xml:space="preserve"> ir konsoliduojant </w:t>
            </w:r>
            <w:r w:rsidRPr="00B70544">
              <w:t xml:space="preserve">ES partnerystės misijos Moldovoje (EUPM) įgaliojimus ir teikiant jai papildomą </w:t>
            </w:r>
            <w:r w:rsidRPr="00B70544">
              <w:rPr>
                <w:b/>
                <w:i/>
              </w:rPr>
              <w:t>finansinę</w:t>
            </w:r>
            <w:r w:rsidRPr="00B70544">
              <w:t xml:space="preserve"> paramą dalijantis ekspertinėmis žiniomis užsienio vykdomo manipuliavimo informacija ir kišimosi srityje;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70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Şerban Dimitrie Sturdza, Claudiu-Richard Târziu, Gheorghe Piperea, Adrian-George Axinia, Georgiana Teodorescu, Veronika Vrecionová, Ondřej Krutílek, 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5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5.</w:t>
            </w:r>
            <w:r w:rsidRPr="00B70544">
              <w:tab/>
              <w:t xml:space="preserve">pažymi, kad 2025 m. rudenį vyksiantys parlamento rinkimai bus nepaprastai svarbūs, kad būtų toliau laikomasi Moldovos proeuropietiškos krypties; yra susirūpinęs dėl piktavališko užsienio kišimosi ir hibridinių išpuolių prieš rinkimus galimo intensyvėjimo; ragina ES didinti savo paramą Moldovos vyriausybės pastangoms kovoti su tokiu kišimusi į šalies demokratinį procesą, be kita ko, nustatant papildomas sankcijas, pratęsiant ES partnerystės misijos Moldovoje (EUPM) įgaliojimus ir teikiant jai papildomą paramą, taip pat dalijantis ekspertinėmis žiniomis užsienio vykdomo manipuliavimo informacija ir kišimosi </w:t>
            </w:r>
            <w:r w:rsidRPr="00B70544">
              <w:rPr>
                <w:b/>
                <w:i/>
              </w:rPr>
              <w:t>srityje</w:t>
            </w:r>
            <w:r w:rsidRPr="00B70544">
              <w:t>;</w:t>
            </w:r>
          </w:p>
        </w:tc>
        <w:tc>
          <w:tcPr>
            <w:tcW w:w="4876" w:type="dxa"/>
            <w:tcBorders>
              <w:top w:val="nil"/>
              <w:left w:val="nil"/>
              <w:bottom w:val="nil"/>
              <w:right w:val="nil"/>
            </w:tcBorders>
          </w:tcPr>
          <w:p w:rsidR="001861D1" w:rsidRPr="00B70544" w:rsidRDefault="001861D1" w:rsidP="00826F6B">
            <w:pPr>
              <w:pStyle w:val="Normal6a"/>
            </w:pPr>
            <w:r w:rsidRPr="00B70544">
              <w:t>5.</w:t>
            </w:r>
            <w:r w:rsidRPr="00B70544">
              <w:tab/>
              <w:t xml:space="preserve">pažymi, kad 2025 m. rudenį vyksiantys parlamento rinkimai bus nepaprastai svarbūs, kad būtų toliau laikomasi Moldovos proeuropietiškos krypties; yra susirūpinęs dėl piktavališko </w:t>
            </w:r>
            <w:r w:rsidRPr="00B70544">
              <w:rPr>
                <w:b/>
                <w:i/>
              </w:rPr>
              <w:t xml:space="preserve">Rusijos vykdomo </w:t>
            </w:r>
            <w:r w:rsidRPr="00B70544">
              <w:t xml:space="preserve">užsienio kišimosi ir hibridinių išpuolių prieš rinkimus galimo intensyvėjimo; ragina ES didinti savo paramą Moldovos vyriausybės pastangoms kovoti su tokiu kišimusi į šalies demokratinį procesą, be kita ko, nustatant papildomas sankcijas, pratęsiant </w:t>
            </w:r>
            <w:r w:rsidRPr="00B70544">
              <w:rPr>
                <w:b/>
                <w:i/>
              </w:rPr>
              <w:t>ir konsoliduojant</w:t>
            </w:r>
            <w:r w:rsidRPr="00B70544">
              <w:t xml:space="preserve"> ES partnerystės misijos Moldovoje (EUPM) įgaliojimus </w:t>
            </w:r>
            <w:r w:rsidRPr="00B70544">
              <w:rPr>
                <w:b/>
                <w:i/>
              </w:rPr>
              <w:t>bei jos išteklius</w:t>
            </w:r>
            <w:r w:rsidRPr="00B70544">
              <w:t>, ir teikiant jai papildomą paramą, taip pat dalijantis ekspertinėmis žiniomis užsienio vykdomo manipuliavimo informacija ir kišimosi</w:t>
            </w:r>
            <w:r w:rsidRPr="00B70544">
              <w:rPr>
                <w:b/>
                <w:i/>
              </w:rPr>
              <w:t>, priešinimosi hibridinėms grėsmėms ir atsparumo didinimo srityse</w:t>
            </w:r>
            <w:r w:rsidRPr="00B70544">
              <w: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71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Vasile Dîncu, Dan Nica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5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5.</w:t>
            </w:r>
            <w:r w:rsidRPr="00B70544">
              <w:tab/>
              <w:t xml:space="preserve">pažymi, kad 2025 m. rudenį vyksiantys parlamento rinkimai bus nepaprastai svarbūs, kad būtų toliau laikomasi Moldovos proeuropietiškos krypties; yra susirūpinęs dėl piktavališko užsienio kišimosi ir hibridinių išpuolių prieš rinkimus galimo intensyvėjimo; ragina ES didinti savo paramą Moldovos vyriausybės pastangoms kovoti su tokiu kišimusi į šalies demokratinį procesą, be kita ko, nustatant papildomas sankcijas, pratęsiant ES partnerystės misijos Moldovoje (EUPM) įgaliojimus ir teikiant jai papildomą paramą, taip pat dalijantis ekspertinėmis žiniomis užsienio vykdomo manipuliavimo informacija ir kišimosi </w:t>
            </w:r>
            <w:r w:rsidRPr="00B70544">
              <w:rPr>
                <w:b/>
                <w:bCs/>
                <w:i/>
                <w:iCs/>
              </w:rPr>
              <w:t>srityje</w:t>
            </w:r>
            <w:r w:rsidRPr="00B70544">
              <w:t>;</w:t>
            </w:r>
          </w:p>
        </w:tc>
        <w:tc>
          <w:tcPr>
            <w:tcW w:w="4876" w:type="dxa"/>
            <w:tcBorders>
              <w:top w:val="nil"/>
              <w:left w:val="nil"/>
              <w:bottom w:val="nil"/>
              <w:right w:val="nil"/>
            </w:tcBorders>
          </w:tcPr>
          <w:p w:rsidR="001861D1" w:rsidRPr="00B70544" w:rsidRDefault="001861D1" w:rsidP="00826F6B">
            <w:pPr>
              <w:pStyle w:val="Normal6a"/>
            </w:pPr>
            <w:r w:rsidRPr="00B70544">
              <w:t>5.</w:t>
            </w:r>
            <w:r w:rsidRPr="00B70544">
              <w:tab/>
              <w:t xml:space="preserve">pažymi, kad 2025 m. rudenį vyksiantys parlamento rinkimai bus nepaprastai svarbūs, kad būtų toliau laikomasi Moldovos proeuropietiškos krypties; yra susirūpinęs dėl piktavališko </w:t>
            </w:r>
            <w:r w:rsidRPr="00B70544">
              <w:rPr>
                <w:b/>
                <w:i/>
              </w:rPr>
              <w:t xml:space="preserve">Rusijos vykdomo </w:t>
            </w:r>
            <w:r w:rsidRPr="00B70544">
              <w:t>užsienio kišimosi ir hibridinių išpuolių prieš rinkimus galimo intensyvėjimo; ragina ES didinti savo paramą Moldovos vyriausybės pastangoms kovoti su tokiu kišimusi į šalies demokratinį procesą, be kita ko, nustatant papildomas sankcijas, pratęsiant</w:t>
            </w:r>
            <w:r w:rsidRPr="00B70544">
              <w:rPr>
                <w:b/>
                <w:i/>
              </w:rPr>
              <w:t xml:space="preserve"> ir konsoliduojant</w:t>
            </w:r>
            <w:r w:rsidRPr="00B70544">
              <w:t xml:space="preserve"> ES partnerystės misijos Moldovoje (EUPM) įgaliojimus </w:t>
            </w:r>
            <w:r w:rsidRPr="00B70544">
              <w:rPr>
                <w:b/>
                <w:i/>
              </w:rPr>
              <w:t>bei jos išteklius</w:t>
            </w:r>
            <w:r w:rsidRPr="00B70544">
              <w:t>, ir teikiant jai papildomą paramą, taip pat dalijantis ekspertinėmis žiniomis užsienio vykdomo manipuliavimo informacija ir kišimosi</w:t>
            </w:r>
            <w:r w:rsidRPr="00B70544">
              <w:rPr>
                <w:b/>
                <w:i/>
              </w:rPr>
              <w:t>, priešinimosi hibridinėms grėsmėms ir atsparumo didinimo srityse</w:t>
            </w:r>
            <w:r w:rsidRPr="00B70544">
              <w: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72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5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5.</w:t>
            </w:r>
            <w:r w:rsidRPr="00B70544">
              <w:tab/>
              <w:t xml:space="preserve">pažymi, kad 2025 m. rudenį vyksiantys parlamento rinkimai bus nepaprastai svarbūs, kad būtų toliau laikomasi Moldovos proeuropietiškos krypties; yra susirūpinęs dėl piktavališko užsienio kišimosi ir hibridinių išpuolių prieš rinkimus galimo intensyvėjimo; ragina ES didinti savo paramą Moldovos vyriausybės pastangoms kovoti su tokiu kišimusi į šalies demokratinį procesą, be kita ko, nustatant papildomas sankcijas, pratęsiant ES partnerystės misijos Moldovoje (EUPM) įgaliojimus ir teikiant jai papildomą paramą, taip pat dalijantis ekspertinėmis žiniomis užsienio vykdomo manipuliavimo informacija ir kišimosi </w:t>
            </w:r>
            <w:r w:rsidRPr="00B70544">
              <w:rPr>
                <w:b/>
                <w:bCs/>
                <w:i/>
                <w:iCs/>
              </w:rPr>
              <w:t>srityje</w:t>
            </w:r>
            <w:r w:rsidRPr="00B70544">
              <w:t>;</w:t>
            </w:r>
          </w:p>
        </w:tc>
        <w:tc>
          <w:tcPr>
            <w:tcW w:w="4876" w:type="dxa"/>
            <w:tcBorders>
              <w:top w:val="nil"/>
              <w:left w:val="nil"/>
              <w:bottom w:val="nil"/>
              <w:right w:val="nil"/>
            </w:tcBorders>
          </w:tcPr>
          <w:p w:rsidR="001861D1" w:rsidRPr="00B70544" w:rsidRDefault="001861D1" w:rsidP="00826F6B">
            <w:pPr>
              <w:pStyle w:val="Normal6a"/>
            </w:pPr>
            <w:r w:rsidRPr="00B70544">
              <w:t>5.</w:t>
            </w:r>
            <w:r w:rsidRPr="00B70544">
              <w:tab/>
              <w:t>pažymi, kad 2025 m. rudenį vyksiantys parlamento rinkimai bus nepaprastai svarbūs, kad būtų toliau laikomasi Moldovos proeuropietiškos krypties; yra susirūpinęs dėl piktavališko užsienio kišimosi ir hibridinių išpuolių prieš rinkimus galimo intensyvėjimo; ragina ES didinti savo paramą Moldovos vyriausybės pastangoms kovoti su tokiu kišimusi į šalies demokratinį procesą, be kita ko, nustatant papildomas sankcijas, pratęsiant ES partnerystės misijos Moldovoje (EUPM) įgaliojimus ir teikiant jai papildomą paramą, taip pat dalijantis ekspertinėmis žiniomis užsienio vykdomo manipuliavimo informacija ir kišimosi</w:t>
            </w:r>
            <w:r w:rsidRPr="00B70544">
              <w:rPr>
                <w:b/>
                <w:i/>
              </w:rPr>
              <w:t>, priešinimosi hibridinėms grėsmėms ir atsparumo didinimo srityse</w:t>
            </w:r>
            <w:r w:rsidRPr="00B70544">
              <w: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73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Sebastian Tynkkynen</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5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5.</w:t>
            </w:r>
            <w:r w:rsidRPr="00B70544">
              <w:tab/>
              <w:t>pažymi, kad 2025 m. rudenį vyksiantys parlamento rinkimai bus nepaprastai svarbūs, kad būtų toliau laikomasi Moldovos proeuropietiškos krypties; yra susirūpinęs dėl piktavališko užsienio kišimosi ir hibridinių išpuolių prieš rinkimus galimo intensyvėjimo; ragina ES didinti savo paramą Moldovos vyriausybės pastangoms kovoti su tokiu kišimusi į šalies demokratinį procesą, be kita ko, nustatant papildomas sankcijas, pratęsiant ES partnerystės misijos Moldovoje (EUPM) įgaliojimus ir teikiant jai papildomą paramą, taip pat dalijantis ekspertinėmis žiniomis užsienio vykdomo manipuliavimo informacija ir kišimosi srityje;</w:t>
            </w:r>
          </w:p>
        </w:tc>
        <w:tc>
          <w:tcPr>
            <w:tcW w:w="4876" w:type="dxa"/>
            <w:tcBorders>
              <w:top w:val="nil"/>
              <w:left w:val="nil"/>
              <w:bottom w:val="nil"/>
              <w:right w:val="nil"/>
            </w:tcBorders>
          </w:tcPr>
          <w:p w:rsidR="001861D1" w:rsidRPr="00B70544" w:rsidRDefault="001861D1" w:rsidP="00826F6B">
            <w:pPr>
              <w:pStyle w:val="Normal6a"/>
            </w:pPr>
            <w:r w:rsidRPr="00B70544">
              <w:t>5.</w:t>
            </w:r>
            <w:r w:rsidRPr="00B70544">
              <w:tab/>
              <w:t>pažymi, kad 2025 m. rudenį vyksiantys parlamento rinkimai bus nepaprastai svarbūs, kad būtų toliau laikomasi Moldovos proeuropietiškos krypties; yra susirūpinęs dėl piktavališko užsienio</w:t>
            </w:r>
            <w:r w:rsidRPr="00B70544">
              <w:rPr>
                <w:b/>
                <w:i/>
              </w:rPr>
              <w:t>, visų pirma Rusijos,</w:t>
            </w:r>
            <w:r w:rsidRPr="00B70544">
              <w:t xml:space="preserve"> kišimosi ir hibridinių išpuolių prieš rinkimus galimo intensyvėjimo; ragina ES didinti savo paramą Moldovos vyriausybės pastangoms kovoti su tokiu kišimusi į šalies demokratinį procesą, be kita ko, nustatant papildomas sankcijas, pratęsiant ES partnerystės misijos Moldovoje (EUPM) įgaliojimus ir teikiant jai papildomą paramą, taip pat dalijantis ekspertinėmis žiniomis užsienio vykdomo manipuliavimo informacija ir kišimosi srityje;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{FI}</w:t>
      </w:r>
      <w:r w:rsidRPr="00B70544">
        <w:t>fi</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74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5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5a.</w:t>
            </w:r>
            <w:r w:rsidRPr="00B70544">
              <w:tab/>
            </w:r>
            <w:r w:rsidRPr="00B70544">
              <w:rPr>
                <w:b/>
                <w:i/>
              </w:rPr>
              <w:t>palankai vertina įgyvendintas užtikrinimo priemones, siekiant sumažinti labai didelį neigiamą Rusijos viso masto agresijos karo prieš Ukrainą poveikį, pažymėdamas, kad nepaisant didelių išorės problemų Moldova toliau daro pažangą užtikrinant teisinės valstybės principą ir demokratines vertybes, o ES parama toliau skatina reformas per teikiamą tikslinę finansinę ir techninę paramą;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75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5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5b.</w:t>
            </w:r>
            <w:r w:rsidRPr="00B70544">
              <w:tab/>
            </w:r>
            <w:r w:rsidRPr="00B70544">
              <w:rPr>
                <w:b/>
                <w:i/>
              </w:rPr>
              <w:t xml:space="preserve">pareiškia, kad plėtros procesas pripažįstamas kaip geostrateginė priemonė, kuri ne tik transformuoja Moldovos visuomenės politinę, ekonominę ir socialinę aplinką, bet ir spartina ES stojimo derybas, o sustiprintas pasirengimas ir teikiama parama skatina ES </w:t>
            </w:r>
            <w:r w:rsidRPr="00B70544">
              <w:rPr>
                <w:b/>
              </w:rPr>
              <w:t>acquis</w:t>
            </w:r>
            <w:r w:rsidRPr="00B70544">
              <w:rPr>
                <w:b/>
                <w:i/>
              </w:rPr>
              <w:t xml:space="preserve"> priėmimą, kaip jau matyta iš ankstesnių ES plėtros bangų;</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76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5 c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5c.</w:t>
            </w:r>
            <w:r w:rsidRPr="00B70544">
              <w:tab/>
            </w:r>
            <w:r w:rsidRPr="00B70544">
              <w:rPr>
                <w:b/>
                <w:i/>
              </w:rPr>
              <w:t xml:space="preserve">mano, kad Moldova turi toliau derinti savo teisinę ir reguliavimo sistemą su ES </w:t>
            </w:r>
            <w:r w:rsidRPr="00B70544">
              <w:rPr>
                <w:b/>
              </w:rPr>
              <w:t>acquis</w:t>
            </w:r>
            <w:r w:rsidRPr="00B70544">
              <w:rPr>
                <w:b/>
                <w:i/>
              </w:rPr>
              <w:t>, kad užtikrintų ekonominę konvergenciją ir tvarų vystymąsi – tai labai svarbus procesas visapusiškai integracijai į bendrąją rinką;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77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6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6.</w:t>
            </w:r>
            <w:r w:rsidRPr="00B70544">
              <w:tab/>
              <w:t>pabrėžia strateginės komunikacijos svarbą kovojant su melagingais naratyvais apie ES ir jos politiką bei išryškinant konkrečią trumpalaikę ir ilgalaikę stojimo į ES naudą Moldovos žmonėms;</w:t>
            </w:r>
          </w:p>
        </w:tc>
        <w:tc>
          <w:tcPr>
            <w:tcW w:w="4876" w:type="dxa"/>
            <w:tcBorders>
              <w:top w:val="nil"/>
              <w:left w:val="nil"/>
              <w:bottom w:val="nil"/>
              <w:right w:val="nil"/>
            </w:tcBorders>
          </w:tcPr>
          <w:p w:rsidR="001861D1" w:rsidRPr="00B70544" w:rsidRDefault="001861D1" w:rsidP="00826F6B">
            <w:pPr>
              <w:pStyle w:val="Normal6a"/>
            </w:pPr>
            <w:r w:rsidRPr="00B70544">
              <w:t>6.</w:t>
            </w:r>
            <w:r w:rsidRPr="00B70544">
              <w:tab/>
              <w:t>pabrėžia strateginės komunikacijos svarbą kovojant su melagingais naratyvais apie ES ir jos politiką</w:t>
            </w:r>
            <w:r w:rsidRPr="00B70544">
              <w:rPr>
                <w:b/>
                <w:i/>
              </w:rPr>
              <w:t xml:space="preserve">, didinant informuotumą apie ES stojimo proceso etapus ir susijusias sąlygas bei šiuos etapus lemiančią politinę dinamiką, be kita ko, kai kurių valstybių narių, pvz., Vengrijos, dvišališkumą ir šio proceso kaip priemonės naudojimą, </w:t>
            </w:r>
            <w:r w:rsidRPr="00B70544">
              <w:t xml:space="preserve">bei išryškinant konkrečią trumpalaikę ir ilgalaikę stojimo į ES naudą Moldovos žmonėms; </w:t>
            </w:r>
            <w:r w:rsidRPr="00B70544">
              <w:rPr>
                <w:b/>
                <w:i/>
              </w:rPr>
              <w:t>pakartoja, kad pagrindinis Rusijos vykdomo užsienio manipuliavimo informacija ir kišimosi tikslas yra sužlugdyti dabartinį su ES suderintą ir demokratinį Moldovos vystymosi kelią, ir jis yra ypač veiksmingas nepalankioje socialinėje ir ekonominėje padėtyje esančiose bendruomenėse kaimo ir mažumų teritorijose; pakartoja, kad šimtai tūkstančių Moldovos piliečių buvo manipuliacijomis įkalbėti balsuoti už prieš ES nusistačiusius kandidatus pasitelkiant su Rusija veiksmus derinančių agentų tiesioginius pinigų pervedimus ir pažadus dėl internetinių finansinių sandorių; todėl pabrėžia, kad ypač svarbu skubiai gerinti socialines ir ekonomines sąlygas visiems Moldovos piliečiams;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78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Ioan-Rareş Bogdan,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6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6.</w:t>
            </w:r>
            <w:r w:rsidRPr="00B70544">
              <w:tab/>
              <w:t>pabrėžia strateginės komunikacijos svarbą kovojant su melagingais naratyvais apie ES ir jos politiką bei išryškinant konkrečią trumpalaikę ir ilgalaikę stojimo į ES naudą Moldovos žmonėms;</w:t>
            </w:r>
          </w:p>
        </w:tc>
        <w:tc>
          <w:tcPr>
            <w:tcW w:w="4876" w:type="dxa"/>
            <w:tcBorders>
              <w:top w:val="nil"/>
              <w:left w:val="nil"/>
              <w:bottom w:val="nil"/>
              <w:right w:val="nil"/>
            </w:tcBorders>
          </w:tcPr>
          <w:p w:rsidR="001861D1" w:rsidRPr="00B70544" w:rsidRDefault="001861D1" w:rsidP="00826F6B">
            <w:pPr>
              <w:pStyle w:val="Normal6a"/>
            </w:pPr>
            <w:r w:rsidRPr="00B70544">
              <w:t>6.</w:t>
            </w:r>
            <w:r w:rsidRPr="00B70544">
              <w:tab/>
              <w:t xml:space="preserve">pabrėžia strateginės komunikacijos svarbą kovojant su melagingais naratyvais apie ES ir jos politiką </w:t>
            </w:r>
            <w:r w:rsidRPr="00B70544">
              <w:rPr>
                <w:b/>
                <w:i/>
              </w:rPr>
              <w:t>ir juos demaskuojant</w:t>
            </w:r>
            <w:r w:rsidRPr="00B70544">
              <w:t xml:space="preserve"> bei išryškinant konkrečią trumpalaikę ir ilgalaikę stojimo į ES naudą Moldovos žmonėms; </w:t>
            </w:r>
            <w:r w:rsidRPr="00B70544">
              <w:rPr>
                <w:b/>
                <w:i/>
              </w:rPr>
              <w:t>ragina ES stiprinti savo paramą Moldovai šioje srityje ir pakartoja, kad kova su Rusijos dezinformacija apie ES ir ES-Moldovos santykius yra strategiškai svarbi ir Moldovos Respublikai, ir ES;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79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Sven Mikser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6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6.</w:t>
            </w:r>
            <w:r w:rsidRPr="00B70544">
              <w:tab/>
              <w:t>pabrėžia strateginės komunikacijos svarbą kovojant su melagingais naratyvais apie ES ir jos politiką bei išryškinant konkrečią trumpalaikę ir ilgalaikę stojimo į ES naudą Moldovos žmonėms;</w:t>
            </w:r>
          </w:p>
        </w:tc>
        <w:tc>
          <w:tcPr>
            <w:tcW w:w="4876" w:type="dxa"/>
            <w:tcBorders>
              <w:top w:val="nil"/>
              <w:left w:val="nil"/>
              <w:bottom w:val="nil"/>
              <w:right w:val="nil"/>
            </w:tcBorders>
          </w:tcPr>
          <w:p w:rsidR="001861D1" w:rsidRPr="00B70544" w:rsidRDefault="001861D1" w:rsidP="00826F6B">
            <w:pPr>
              <w:pStyle w:val="Normal6a"/>
            </w:pPr>
            <w:r w:rsidRPr="00B70544">
              <w:t>6.</w:t>
            </w:r>
            <w:r w:rsidRPr="00B70544">
              <w:tab/>
              <w:t>pabrėžia strateginės komunikacijos svarbą kovojant su melagingais naratyvais apie ES ir jos politiką bei išryškinant konkrečią trumpalaikę ir ilgalaikę stojimo į ES naudą Moldovos žmonėms</w:t>
            </w:r>
            <w:r w:rsidRPr="00B70544">
              <w:rPr>
                <w:b/>
                <w:i/>
              </w:rPr>
              <w:t>, ragina ES ir Moldovos institucijas remti nepriklausomą žiniasklaidą nacionaliniu ir regionų lygmeniu</w:t>
            </w:r>
            <w:r w:rsidRPr="00B70544">
              <w: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80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Eugen Tomac, Urmas Paet, Petras Auštrevičius, Lucia Yar, Marjan Šarec, Ilhan Kyuchyuk, Nathalie Loiseau</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6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6.</w:t>
            </w:r>
            <w:r w:rsidRPr="00B70544">
              <w:tab/>
              <w:t>pabrėžia strateginės komunikacijos svarbą kovojant su melagingais naratyvais apie ES ir jos politiką bei išryškinant konkrečią trumpalaikę ir ilgalaikę stojimo į ES naudą Moldovos žmonėms;</w:t>
            </w:r>
          </w:p>
        </w:tc>
        <w:tc>
          <w:tcPr>
            <w:tcW w:w="4876" w:type="dxa"/>
            <w:tcBorders>
              <w:top w:val="nil"/>
              <w:left w:val="nil"/>
              <w:bottom w:val="nil"/>
              <w:right w:val="nil"/>
            </w:tcBorders>
          </w:tcPr>
          <w:p w:rsidR="001861D1" w:rsidRPr="00B70544" w:rsidRDefault="001861D1" w:rsidP="00826F6B">
            <w:pPr>
              <w:pStyle w:val="Normal6a"/>
            </w:pPr>
            <w:r w:rsidRPr="00B70544">
              <w:t>6.</w:t>
            </w:r>
            <w:r w:rsidRPr="00B70544">
              <w:tab/>
              <w:t xml:space="preserve">pabrėžia strateginės komunikacijos svarbą kovojant su melagingais naratyvais apie ES ir jos politiką </w:t>
            </w:r>
            <w:r w:rsidRPr="00B70544">
              <w:rPr>
                <w:b/>
                <w:i/>
              </w:rPr>
              <w:t>ir juos demaskuojant</w:t>
            </w:r>
            <w:r w:rsidRPr="00B70544">
              <w:t xml:space="preserve"> bei išryškinant konkrečią trumpalaikę ir ilgalaikę stojimo į ES naudą Moldovos žmonėms; </w:t>
            </w:r>
            <w:r w:rsidRPr="00B70544">
              <w:rPr>
                <w:b/>
                <w:i/>
              </w:rPr>
              <w:t>ragina ES stiprinti paramą Moldovos Respublikai šioje srityje;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81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Şerban Dimitrie Sturdza, Claudiu-Richard Târziu, Gheorghe Piperea, Adrian-George Axinia, Georgiana Teodorescu, Veronika Vrecionová, Ondřej Krutílek, 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6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6.</w:t>
            </w:r>
            <w:r w:rsidRPr="00B70544">
              <w:tab/>
              <w:t>pabrėžia strateginės komunikacijos svarbą kovojant su melagingais naratyvais apie ES ir jos politiką bei išryškinant konkrečią trumpalaikę ir ilgalaikę stojimo į ES naudą Moldovos žmonėms;</w:t>
            </w:r>
          </w:p>
        </w:tc>
        <w:tc>
          <w:tcPr>
            <w:tcW w:w="4876" w:type="dxa"/>
            <w:tcBorders>
              <w:top w:val="nil"/>
              <w:left w:val="nil"/>
              <w:bottom w:val="nil"/>
              <w:right w:val="nil"/>
            </w:tcBorders>
          </w:tcPr>
          <w:p w:rsidR="001861D1" w:rsidRPr="00B70544" w:rsidRDefault="001861D1" w:rsidP="00826F6B">
            <w:pPr>
              <w:pStyle w:val="Normal6a"/>
            </w:pPr>
            <w:r w:rsidRPr="00B70544">
              <w:t>6.</w:t>
            </w:r>
            <w:r w:rsidRPr="00B70544">
              <w:tab/>
              <w:t xml:space="preserve">pabrėžia strateginės komunikacijos svarbą kovojant su melagingais naratyvais apie ES ir jos politiką </w:t>
            </w:r>
            <w:r w:rsidRPr="00B70544">
              <w:rPr>
                <w:b/>
                <w:i/>
              </w:rPr>
              <w:t>ir juos demaskuojant</w:t>
            </w:r>
            <w:r w:rsidRPr="00B70544">
              <w:t xml:space="preserve"> bei išryškinant konkrečią trumpalaikę ir ilgalaikę stojimo į ES naudą Moldovos žmonėms; </w:t>
            </w:r>
            <w:r w:rsidRPr="00B70544">
              <w:rPr>
                <w:b/>
                <w:i/>
              </w:rPr>
              <w:t>ragina ES stiprinti paramą Moldovai šioje srityje;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82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Vasile Dîncu, Dan Nica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6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6.</w:t>
            </w:r>
            <w:r w:rsidRPr="00B70544">
              <w:tab/>
              <w:t>pabrėžia strateginės komunikacijos svarbą kovojant su melagingais naratyvais apie ES ir jos politiką bei išryškinant konkrečią trumpalaikę ir ilgalaikę stojimo į ES naudą Moldovos žmonėms;</w:t>
            </w:r>
          </w:p>
        </w:tc>
        <w:tc>
          <w:tcPr>
            <w:tcW w:w="4876" w:type="dxa"/>
            <w:tcBorders>
              <w:top w:val="nil"/>
              <w:left w:val="nil"/>
              <w:bottom w:val="nil"/>
              <w:right w:val="nil"/>
            </w:tcBorders>
          </w:tcPr>
          <w:p w:rsidR="001861D1" w:rsidRPr="00B70544" w:rsidRDefault="001861D1" w:rsidP="00826F6B">
            <w:pPr>
              <w:pStyle w:val="Normal6a"/>
            </w:pPr>
            <w:r w:rsidRPr="00B70544">
              <w:t>6.</w:t>
            </w:r>
            <w:r w:rsidRPr="00B70544">
              <w:tab/>
              <w:t xml:space="preserve">pabrėžia strateginės komunikacijos svarbą kovojant su melagingais naratyvais apie ES ir jos politiką </w:t>
            </w:r>
            <w:r w:rsidRPr="00B70544">
              <w:rPr>
                <w:b/>
                <w:i/>
              </w:rPr>
              <w:t>ir juos demaskuojant</w:t>
            </w:r>
            <w:r w:rsidRPr="00B70544">
              <w:t xml:space="preserve"> bei išryškinant konkrečią trumpalaikę ir ilgalaikę stojimo į ES naudą Moldovos žmonėms; </w:t>
            </w:r>
            <w:r w:rsidRPr="00B70544">
              <w:rPr>
                <w:b/>
                <w:i/>
              </w:rPr>
              <w:t>ragina ES stiprinti paramą Moldovai šioje srityje;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83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Petras Auštrevičius, Urmas Paet, Dan Barna, Lucia Yar, Marjan Šarec, Nathalie Loiseau</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6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6.</w:t>
            </w:r>
            <w:r w:rsidRPr="00B70544">
              <w:tab/>
              <w:t>pabrėžia strateginės komunikacijos svarbą kovojant su melagingais naratyvais apie ES ir jos politiką bei išryškinant konkrečią trumpalaikę ir ilgalaikę stojimo į ES naudą Moldovos žmonėms;</w:t>
            </w:r>
          </w:p>
        </w:tc>
        <w:tc>
          <w:tcPr>
            <w:tcW w:w="4876" w:type="dxa"/>
            <w:tcBorders>
              <w:top w:val="nil"/>
              <w:left w:val="nil"/>
              <w:bottom w:val="nil"/>
              <w:right w:val="nil"/>
            </w:tcBorders>
          </w:tcPr>
          <w:p w:rsidR="001861D1" w:rsidRPr="00B70544" w:rsidRDefault="001861D1" w:rsidP="00826F6B">
            <w:pPr>
              <w:pStyle w:val="Normal6a"/>
            </w:pPr>
            <w:r w:rsidRPr="00B70544">
              <w:t>6.</w:t>
            </w:r>
            <w:r w:rsidRPr="00B70544">
              <w:tab/>
              <w:t>pabrėžia strateginės komunikacijos svarbą kovojant su melagingais</w:t>
            </w:r>
            <w:r w:rsidRPr="00B70544">
              <w:rPr>
                <w:b/>
                <w:i/>
              </w:rPr>
              <w:t xml:space="preserve"> Rusijos propaguojamais </w:t>
            </w:r>
            <w:r w:rsidRPr="00B70544">
              <w:t>naratyvais apie ES ir jos politiką bei išryškinant konkrečią trumpalaikę ir ilgalaikę stojimo į ES naudą Moldovos žmonėms;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84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6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6a.</w:t>
            </w:r>
            <w:r w:rsidRPr="00B70544">
              <w:tab/>
            </w:r>
            <w:r w:rsidRPr="00B70544">
              <w:rPr>
                <w:b/>
                <w:i/>
              </w:rPr>
              <w:t>smerkia tai, kad daugėja prieš reformas nusiteikusių politinių veikėjų ir su Kremliumi susijusių įgaliotinių, siekiančių pakenkti demokratinei pažangai ir sutrukdyti Moldovos integracijai į ES, vykdomų dezinformacijos, manipuliavimo ir bauginimo kampanijų, nukreiptų prieš pilietinės visuomenės organizacijas ir nepriklausomą žiniasklaidą Moldovos Respublikoje; palankiai vertina Europos ekonomikos ir socialinių reikalų komiteto raginimą imtis skubių ES veiksmų siekiant apsaugoti pilietinę erdvę visoje Europoje; primygtinai ragina Moldovos valdžios institucijas ir ES imtis ryžtingų priemonių prieš šias grėsmes; palankia vertina tai, kad šiuos išpuolius pasmerkė ES ambasadorius Moldovoje, patvirtindamas ES įsipareigojimą saugoti žiniasklaidos laisvę ir stiprinti demokratinį atsparumą;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85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6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6a.</w:t>
            </w:r>
            <w:r w:rsidRPr="00B70544">
              <w:tab/>
            </w:r>
            <w:r w:rsidRPr="00B70544">
              <w:rPr>
                <w:b/>
                <w:i/>
              </w:rPr>
              <w:t>pabrėžia, kad visoje šalyje reikia stiprinti atsparumą ir didinti finansinę paramą komunikacijos kampanijoms, kuriomis propaguodama ES integracijos nauda ir ES pastangos padedant Moldovai, visų pirma skiriant dėmesį Moldovos kaimo vietovėms ir tokiems regionams, kaip Gagauzija, kurie gauna daug naudos iš ES paramos, tačiau viešoji nuomonė šio fakto dažnai nepaiso;</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86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Željana Zovko</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6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6a.</w:t>
            </w:r>
            <w:r w:rsidRPr="00B70544">
              <w:tab/>
            </w:r>
            <w:r w:rsidRPr="00B70544">
              <w:rPr>
                <w:b/>
                <w:i/>
              </w:rPr>
              <w:t>ragina Moldovą sustiprinti Etninių santykių agentūros vaidmenį ir suteikti jai pakankamai darbuotojų;</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87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6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6b.</w:t>
            </w:r>
            <w:r w:rsidRPr="00B70544">
              <w:tab/>
            </w:r>
            <w:r w:rsidRPr="00B70544">
              <w:rPr>
                <w:b/>
                <w:i/>
              </w:rPr>
              <w:t>giria labai svarbų pilietinės visuomenės organizacijų vaidmenį stiprinant Moldovos demokratinį atsparumą ir skatinant su ES susijusias reformas; pripažįsta jų indėlį skatinant visuomenės pasitikėjimą institucijomis, remiant skaidrumą ir užtikrinant valdžios institucijų atskaitomybę; pabrėžia pilietinės visuomenės organizacijų svarbą stebint valdymą, kovojant su korupcija ir ginant žmogaus teises, tokiu būdu stiprinant teisinę valstybę ir pagrindines laisves; pabrėžia, kad reikia didinti paramą pilietinei visuomenei siekiant stebėti būsimus parlamento rinkimus, kovoti su dezinformacija, hibridinėmis grėsmėmis ir išorine piktavališka įtaka; ragina ES ir jos partneres teikti tikslinę pagalbą, kuri sudarytų galimybes pilietinės visuomenės organizacijoms aktyviai prisidėti prie Moldovos demokratinių permainų ir integracijos į Europą;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88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Željana Zovko</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6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6b.</w:t>
            </w:r>
            <w:r w:rsidRPr="00B70544">
              <w:tab/>
            </w:r>
            <w:r w:rsidRPr="00B70544">
              <w:rPr>
                <w:b/>
                <w:i/>
              </w:rPr>
              <w:t>ragina Moldovą ratifikuoti Europos regioninių arba mažumų kalbų chartiją; ragina Moldovą užtikrinti galimybę gauti kokybišką mokymą tautinių mažumų kalba;</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89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6 c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6c.</w:t>
            </w:r>
            <w:r w:rsidRPr="00B70544">
              <w:tab/>
            </w:r>
            <w:r w:rsidRPr="00B70544">
              <w:rPr>
                <w:b/>
                <w:i/>
              </w:rPr>
              <w:t> rekomenduoja, kad, jei Moldova tęs savo su ES suderintą ir demokratinį vystymąsi laikydamasi kitų šiame pranešime išsakytų rekomendacijų, visų pirma laukiant 2025 m. parlamento rinkimų rezultatų, Europos Komisija ir valstybės narės turėtų nustatyti aiškius derybų su Moldova užbaigimo terminus ne vėliau kaip iki dabartinio dešimtmečio pabaigos; pakartoja, kad pajėgumas integruoti naujus narius priklauso nuo ES ir jos valstybių narių plataus užmojo reformų darbotvarkės, kuriai, be kita ko, reikia plataus masto informuotumo didinimo ir konsultacijų su ES piliečiais, kurių nebuvo;</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90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Željana Zovko</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6 c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6c.</w:t>
            </w:r>
            <w:r w:rsidRPr="00B70544">
              <w:tab/>
            </w:r>
            <w:r w:rsidRPr="00B70544">
              <w:rPr>
                <w:b/>
                <w:i/>
              </w:rPr>
              <w:t xml:space="preserve">ragina Moldovą su ES </w:t>
            </w:r>
            <w:r w:rsidRPr="00B70544">
              <w:rPr>
                <w:b/>
              </w:rPr>
              <w:t>acquis</w:t>
            </w:r>
            <w:r w:rsidRPr="00B70544">
              <w:rPr>
                <w:b/>
                <w:i/>
              </w:rPr>
              <w:t xml:space="preserve"> visapusiškai suderinti teisės aktus dėl neįgaliųjų teisių;</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91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7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7.</w:t>
            </w:r>
            <w:r w:rsidRPr="00B70544">
              <w:tab/>
              <w:t>teigiamai vertina Komisijos parengtą Moldovos ekonomikos augimo planą, kuriuo siekiama remti Moldovos socialines ir ekonomines bei su pagrindiniais principais susijusias reformas ir didinti galimybes patekti į ES bendrąją rinką; palankiai vertina Moldovos reformų ir ekonomikos augimo priemonę, kuria grindžiamas ekonomikos augimo planas ir kurios vertė siekia 1,9 mlrd. EUR, – tai yra didžiausias ES finansinės paramos Moldovai paketas nuo jos nepriklausomybės; pabrėžia, kad pagal šią priemonę Moldovai suteikiama 520 mln. EUR negrąžintinos paramos ir 18 proc. išankstinio finansavimo norma, o tai rodo, kad ES pripažįsta, jog būtina skubiai remti Moldovos reformas bei atsparumą;</w:t>
            </w:r>
          </w:p>
        </w:tc>
        <w:tc>
          <w:tcPr>
            <w:tcW w:w="4876" w:type="dxa"/>
            <w:tcBorders>
              <w:top w:val="nil"/>
              <w:left w:val="nil"/>
              <w:bottom w:val="nil"/>
              <w:right w:val="nil"/>
            </w:tcBorders>
          </w:tcPr>
          <w:p w:rsidR="001861D1" w:rsidRPr="00B70544" w:rsidRDefault="001861D1" w:rsidP="00826F6B">
            <w:pPr>
              <w:pStyle w:val="Normal6a"/>
            </w:pPr>
            <w:r w:rsidRPr="00B70544">
              <w:t>7.</w:t>
            </w:r>
            <w:r w:rsidRPr="00B70544">
              <w:tab/>
              <w:t>teigiamai vertina Komisijos parengtą Moldovos ekonomikos augimo planą, kuriuo siekiama remti Moldovos socialines ir ekonomines bei su pagrindiniais principais susijusias reformas ir didinti galimybes patekti į ES bendrąją rinką; palankiai vertina Moldovos reformų ir ekonomikos augimo priemonę, kuria grindžiamas ekonomikos augimo planas ir kurios vertė siekia 1,9 mlrd. EUR, – tai yra didžiausias ES finansinės paramos Moldovai paketas nuo jos nepriklausomybės; pabrėžia, kad pagal šią priemonę Moldovai suteikiama 520 mln. EUR negrąžintinos paramos ir 18 proc. išankstinio finansavimo norma, o tai rodo, kad ES pripažįsta, jog būtina skubiai remti Moldovos reformas bei atsparumą;</w:t>
            </w:r>
            <w:r w:rsidRPr="00B70544">
              <w:rPr>
                <w:b/>
                <w:i/>
              </w:rPr>
              <w:t> mano, kad pagal Moldovos reformų ir ekonomikos augimo priemonę neturėtų būti remiama veikla ar priemonės, kurios yra nesuderinamos su Moldovos energetikos ir klimato planais, jų nacionaliniu lygmeniu nustatytu įpareigojančiu veiksmu pagal Paryžiaus susitarimą ir siekiu ne vėliau kaip iki 2050 m. pasiekti klimato neutralumą, arba kuriomis skatinamos investicijos į iškastinį kurą, arba kurios daro didelį neigiamą poveikį aplinkai, klimatui ar biologinei įvairovei;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92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7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7.</w:t>
            </w:r>
            <w:r w:rsidRPr="00B70544">
              <w:tab/>
              <w:t xml:space="preserve">teigiamai vertina </w:t>
            </w:r>
            <w:r w:rsidRPr="00B70544">
              <w:rPr>
                <w:b/>
                <w:i/>
              </w:rPr>
              <w:t>Komisijos</w:t>
            </w:r>
            <w:r w:rsidRPr="00B70544">
              <w:t xml:space="preserve"> parengtą Moldovos ekonomikos augimo planą, kuriuo siekiama remti Moldovos socialines ir ekonomines bei su pagrindiniais principais susijusias reformas ir didinti galimybes patekti į ES bendrąją rinką; palankiai vertina Moldovos reformų ir ekonomikos augimo priemonę, kuria grindžiamas ekonomikos augimo planas ir kurios vertė siekia 1,9 mlrd. EUR, – tai yra didžiausias ES finansinės paramos Moldovai paketas nuo jos nepriklausomybės; pabrėžia, kad pagal šią priemonę Moldovai suteikiama 520 mln. EUR negrąžintinos paramos ir 18 proc. išankstinio finansavimo norma, o tai rodo, kad ES pripažįsta, jog būtina skubiai remti Moldovos reformas bei atsparumą;</w:t>
            </w:r>
          </w:p>
        </w:tc>
        <w:tc>
          <w:tcPr>
            <w:tcW w:w="4876" w:type="dxa"/>
            <w:tcBorders>
              <w:top w:val="nil"/>
              <w:left w:val="nil"/>
              <w:bottom w:val="nil"/>
              <w:right w:val="nil"/>
            </w:tcBorders>
          </w:tcPr>
          <w:p w:rsidR="001861D1" w:rsidRPr="00B70544" w:rsidRDefault="001861D1" w:rsidP="00826F6B">
            <w:pPr>
              <w:pStyle w:val="Normal6a"/>
            </w:pPr>
            <w:r w:rsidRPr="00B70544">
              <w:t>7.</w:t>
            </w:r>
            <w:r w:rsidRPr="00B70544">
              <w:tab/>
              <w:t xml:space="preserve">teigiamai vertina </w:t>
            </w:r>
            <w:r w:rsidRPr="00B70544">
              <w:rPr>
                <w:b/>
                <w:i/>
              </w:rPr>
              <w:t>ES</w:t>
            </w:r>
            <w:r w:rsidRPr="00B70544">
              <w:t xml:space="preserve"> parengtą Moldovos ekonomikos augimo planą, kuriuo siekiama remti Moldovos socialines ir ekonomines bei su pagrindiniais principais susijusias reformas ir didinti galimybes patekti į ES bendrąją rinką; palankiai vertina Moldovos reformų ir ekonomikos augimo priemonę, kuria grindžiamas ekonomikos augimo planas ir kurios vertė siekia 1,9 mlrd. EUR, – tai yra didžiausias ES finansinės paramos Moldovai paketas nuo jos nepriklausomybės; pabrėžia, kad pagal šią priemonę Moldovai suteikiama 520 mln. EUR negrąžintinos paramos ir 18 proc. išankstinio finansavimo norma, o tai rodo, kad ES pripažįsta, jog būtina skubiai remti Moldovos reformas bei atsparumą; </w:t>
            </w:r>
            <w:r w:rsidRPr="00B70544">
              <w:rPr>
                <w:b/>
                <w:i/>
              </w:rPr>
              <w:t>ragina Komisiją aktyviai dalyvauti padedant Moldovos valdžios institucijoms įgyvendinti būtiną reformų darbotvarkę, kad būtų veiksmingai panaudotos šios priemonės lėšos, ir užtikrinant, kad šios paramos naudą greitai pajaustų Moldovos Respublikos piliečiai;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93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Vasile Dîncu, Dan Nica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7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7.</w:t>
            </w:r>
            <w:r w:rsidRPr="00B70544">
              <w:tab/>
              <w:t xml:space="preserve">teigiamai vertina </w:t>
            </w:r>
            <w:r w:rsidRPr="00B70544">
              <w:rPr>
                <w:b/>
                <w:i/>
              </w:rPr>
              <w:t>Komisijos parengtą</w:t>
            </w:r>
            <w:r w:rsidRPr="00B70544">
              <w:t xml:space="preserve"> Moldovos ekonomikos augimo planą, kuriuo siekiama remti Moldovos socialines ir ekonomines bei su pagrindiniais principais susijusias reformas ir didinti galimybes patekti į ES bendrąją rinką; palankiai vertina Moldovos reformų ir ekonomikos augimo priemonę, kuria grindžiamas ekonomikos augimo planas ir kurios vertė siekia </w:t>
            </w:r>
            <w:r w:rsidRPr="00B70544">
              <w:rPr>
                <w:b/>
                <w:i/>
              </w:rPr>
              <w:t>1,9 </w:t>
            </w:r>
            <w:r w:rsidRPr="00B70544">
              <w:t>mlrd. EUR, – tai yra didžiausias ES finansinės paramos Moldovai paketas nuo jos nepriklausomybės; pabrėžia, kad pagal šią priemonę Moldovai suteikiama 520 mln. EUR negrąžintinos paramos ir 18 proc. išankstinio finansavimo norma, o tai rodo, kad ES pripažįsta, jog būtina skubiai remti Moldovos reformas bei atsparumą;</w:t>
            </w:r>
          </w:p>
        </w:tc>
        <w:tc>
          <w:tcPr>
            <w:tcW w:w="4876" w:type="dxa"/>
            <w:tcBorders>
              <w:top w:val="nil"/>
              <w:left w:val="nil"/>
              <w:bottom w:val="nil"/>
              <w:right w:val="nil"/>
            </w:tcBorders>
          </w:tcPr>
          <w:p w:rsidR="001861D1" w:rsidRPr="00B70544" w:rsidRDefault="001861D1" w:rsidP="00826F6B">
            <w:pPr>
              <w:pStyle w:val="Normal6a"/>
            </w:pPr>
            <w:r w:rsidRPr="00B70544">
              <w:t>7.</w:t>
            </w:r>
            <w:r w:rsidRPr="00B70544">
              <w:tab/>
              <w:t xml:space="preserve">teigiamai vertina </w:t>
            </w:r>
            <w:r w:rsidRPr="00B70544">
              <w:rPr>
                <w:b/>
                <w:i/>
              </w:rPr>
              <w:t>Tarybos patvirtintą</w:t>
            </w:r>
            <w:r w:rsidRPr="00B70544">
              <w:t xml:space="preserve"> Moldovos ekonomikos augimo planą, kuriuo siekiama remti Moldovos socialines ir ekonomines bei su pagrindiniais principais susijusias reformas ir didinti galimybes patekti į ES bendrąją rinką; palankiai vertina Moldovos reformų ir ekonomikos augimo priemonę, kuria grindžiamas ekonomikos augimo planas ir kurios vertė siekia </w:t>
            </w:r>
            <w:r w:rsidRPr="00B70544">
              <w:rPr>
                <w:b/>
                <w:i/>
              </w:rPr>
              <w:t>2,02 </w:t>
            </w:r>
            <w:r w:rsidRPr="00B70544">
              <w:t>mlrd. EUR, – tai yra didžiausias ES finansinės paramos Moldovai paketas nuo jos nepriklausomybės; pabrėžia, kad pagal šią priemonę Moldovai suteikiama 520 mln. EUR negrąžintinos paramos ir</w:t>
            </w:r>
            <w:r w:rsidRPr="00B70544">
              <w:rPr>
                <w:b/>
                <w:i/>
              </w:rPr>
              <w:t xml:space="preserve"> ne daugiau kaip 1 500 mln. EUR paskolų su </w:t>
            </w:r>
            <w:r w:rsidRPr="00B70544">
              <w:t xml:space="preserve">18 proc. išankstinio finansavimo norma, o tai rodo, kad ES pripažįsta, jog būtina skubiai remti Moldovos reformas bei atsparumą; </w:t>
            </w:r>
            <w:r w:rsidRPr="00B70544">
              <w:rPr>
                <w:b/>
                <w:i/>
              </w:rPr>
              <w:t>pabrėžia, kad įgyvendinant ekonomikos augimo planą pirmenybė turėtų būti teikiama socialiniam vystymuisi, tvariai infrastruktūrai ir socialinės bei ekonominės nelygybės mažinimui;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94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Urmas Paet, Petras Auštrevičius, Marjan Šarec, Eugen Tomac, Ilhan Kyuchyuk, Lucia Yar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7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7.</w:t>
            </w:r>
            <w:r w:rsidRPr="00B70544">
              <w:tab/>
              <w:t xml:space="preserve">teigiamai vertina Komisijos parengtą Moldovos ekonomikos augimo planą, kuriuo siekiama remti Moldovos socialines ir ekonomines bei su pagrindiniais principais susijusias reformas ir didinti galimybes patekti į ES bendrąją rinką; palankiai vertina Moldovos reformų ir ekonomikos augimo priemonę, kuria grindžiamas ekonomikos augimo planas ir kurios vertė siekia </w:t>
            </w:r>
            <w:r w:rsidRPr="00B70544">
              <w:rPr>
                <w:b/>
                <w:i/>
              </w:rPr>
              <w:t>1,9 </w:t>
            </w:r>
            <w:r w:rsidRPr="00B70544">
              <w:t>mlrd. EUR, – tai yra didžiausias ES finansinės paramos Moldovai paketas nuo jos nepriklausomybės; pabrėžia, kad pagal šią priemonę Moldovai suteikiama 520 mln. EUR negrąžintinos paramos ir 18 proc. išankstinio finansavimo norma, o tai rodo, kad ES pripažįsta, jog būtina skubiai remti Moldovos reformas bei atsparumą;</w:t>
            </w:r>
          </w:p>
        </w:tc>
        <w:tc>
          <w:tcPr>
            <w:tcW w:w="4876" w:type="dxa"/>
            <w:tcBorders>
              <w:top w:val="nil"/>
              <w:left w:val="nil"/>
              <w:bottom w:val="nil"/>
              <w:right w:val="nil"/>
            </w:tcBorders>
          </w:tcPr>
          <w:p w:rsidR="001861D1" w:rsidRPr="00B70544" w:rsidRDefault="001861D1" w:rsidP="00826F6B">
            <w:pPr>
              <w:pStyle w:val="Normal6a"/>
            </w:pPr>
            <w:r w:rsidRPr="00B70544">
              <w:t>7.</w:t>
            </w:r>
            <w:r w:rsidRPr="00B70544">
              <w:tab/>
              <w:t xml:space="preserve">teigiamai vertina Komisijos parengtą Moldovos ekonomikos augimo planą, kuriuo siekiama remti Moldovos socialines ir ekonomines bei su pagrindiniais principais susijusias reformas ir didinti galimybes patekti į ES bendrąją rinką; palankiai vertina Moldovos reformų ir ekonomikos augimo priemonę, kuria grindžiamas ekonomikos augimo planas ir kurios vertė siekia </w:t>
            </w:r>
            <w:r w:rsidRPr="00B70544">
              <w:rPr>
                <w:b/>
                <w:i/>
              </w:rPr>
              <w:t>2,02 </w:t>
            </w:r>
            <w:r w:rsidRPr="00B70544">
              <w:t>mlrd. EUR, – tai yra didžiausias ES finansinės paramos Moldovai paketas nuo jos nepriklausomybės; pabrėžia, kad pagal šią priemonę Moldovai suteikiama 520 mln. EUR negrąžintinos paramos ir</w:t>
            </w:r>
            <w:r w:rsidRPr="00B70544">
              <w:rPr>
                <w:b/>
                <w:i/>
              </w:rPr>
              <w:t xml:space="preserve"> ne daugiau kaip 1 500 mln. EUR paskolų su </w:t>
            </w:r>
            <w:r w:rsidRPr="00B70544">
              <w:t>18 proc. išankstinio finansavimo norma, o tai rodo, kad ES pripažįsta, jog būtina skubiai remti Moldovos reformas bei atsparumą;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95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Şerban Dimitrie Sturdza, Claudiu-Richard Târziu, Gheorghe Piperea, Adrian-George Axinia, Georgiana Teodorescu, Veronika Vrecionová, Ondřej Krutílek, 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7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7.</w:t>
            </w:r>
            <w:r w:rsidRPr="00B70544">
              <w:tab/>
              <w:t>teigiamai vertina Komisijos parengtą Moldovos ekonomikos augimo planą, kuriuo siekiama remti Moldovos socialines ir ekonomines bei su pagrindiniais principais susijusias reformas ir didinti galimybes patekti į ES bendrąją rinką; palankiai vertina Moldovos reformų ir ekonomikos augimo priemonę, kuria grindžiamas ekonomikos augimo planas ir kurios vertė siekia 1,9 mlrd. EUR, – tai yra didžiausias ES finansinės paramos Moldovai paketas nuo jos nepriklausomybės; pabrėžia, kad pagal šią priemonę Moldovai suteikiama 520 mln. EUR negrąžintinos paramos ir 18 proc. išankstinio finansavimo norma, o tai rodo, kad ES pripažįsta, jog būtina skubiai remti Moldovos reformas bei atsparumą;</w:t>
            </w:r>
          </w:p>
        </w:tc>
        <w:tc>
          <w:tcPr>
            <w:tcW w:w="4876" w:type="dxa"/>
            <w:tcBorders>
              <w:top w:val="nil"/>
              <w:left w:val="nil"/>
              <w:bottom w:val="nil"/>
              <w:right w:val="nil"/>
            </w:tcBorders>
          </w:tcPr>
          <w:p w:rsidR="001861D1" w:rsidRPr="00B70544" w:rsidRDefault="001861D1" w:rsidP="00826F6B">
            <w:pPr>
              <w:pStyle w:val="Normal6a"/>
            </w:pPr>
            <w:r w:rsidRPr="00B70544">
              <w:t>7.</w:t>
            </w:r>
            <w:r w:rsidRPr="00B70544">
              <w:tab/>
              <w:t>teigiamai vertina Komisijos parengtą Moldovos ekonomikos augimo planą, kuriuo siekiama remti Moldovos socialines ir ekonomines bei su pagrindiniais principais susijusias reformas ir didinti galimybes patekti į ES bendrąją rinką; palankiai vertina Moldovos reformų ir ekonomikos augimo priemonę, kuria grindžiamas ekonomikos augimo planas ir kurios vertė siekia 1,9 mlrd. EUR, – tai yra didžiausias ES finansinės paramos Moldovai paketas nuo jos nepriklausomybės; pabrėžia, kad pagal šią priemonę Moldovai suteikiama 520 mln. EUR negrąžintinos paramos ir</w:t>
            </w:r>
            <w:r w:rsidRPr="00B70544">
              <w:rPr>
                <w:b/>
                <w:i/>
              </w:rPr>
              <w:t xml:space="preserve"> ne daugiau kaip 1 500 mln. EUR paskolų su </w:t>
            </w:r>
            <w:r w:rsidRPr="00B70544">
              <w:t>18 proc. išankstinio finansavimo norma, o tai rodo, kad ES pripažįsta, jog būtina skubiai remti Moldovos reformas bei atsparumą;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96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7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7a.</w:t>
            </w:r>
            <w:r w:rsidRPr="00B70544">
              <w:tab/>
            </w:r>
            <w:r w:rsidRPr="00B70544">
              <w:rPr>
                <w:b/>
                <w:i/>
              </w:rPr>
              <w:t>palankiai vertina kovo 10 d. Europos Parlamento sprendimą atidaryti ANTENNA biurą Moldovoje siekiant toliau stiprinti Parlamento bendradarbiavimą su Rytų partnerystės regionu ir stiprinti Moldovos kaip svarbios ES partnerės vaidmenį šioje teritorijoje; ragina laiku įgyvendinti šį sprendimą, siekiant užtikrinti, kad šis biuras galėtų pradėti savo darbą propaguodamas Parlamento pozicijas ir veiklą, remdamas demokratiją ir institucines reformas regione bei aktyviai reaguodamas į prieš Europą nukreiptas dezinformacijos ir manipuliacijos kampanijas šalyje ir regione bei kovodamas su jomis; ragina per Europos Parlamento ANTENNA biurą užtikrinti paramą komunikacijos kampanijoms, kuriomis propaguojama ES integracijos nauda; ragina, kad šis biuras atvirai ir garsiai bendradarbiautų su tikromis ir nuoširdžiomis Moldovos pilietinės visuomenės organizacijomis;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97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Marjan Šarec, Urmas Paet, Eugen Tomac, Ilhan Kyuchyuk, Lucia Yar, Petras Auštrevičius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7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7a.</w:t>
            </w:r>
            <w:r w:rsidRPr="00B70544">
              <w:tab/>
            </w:r>
            <w:r w:rsidRPr="00B70544">
              <w:rPr>
                <w:b/>
                <w:i/>
              </w:rPr>
              <w:t>ragina Europos Komisiją į kitą daugiametę finansinę programą įtraukti Moldovai skirtas tinkamas pasirengimo narystei lėšas, taip pat pradėti rengti Moldovos Respubliką, kad ji, kaip naujai paskirta ES šalis kandidatė, būtų pasiruošusi veiksmingai panaudoti būsimas pasirengimo narystei lėšas;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98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7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7a.</w:t>
            </w:r>
            <w:r w:rsidRPr="00B70544">
              <w:tab/>
            </w:r>
            <w:r w:rsidRPr="00B70544">
              <w:rPr>
                <w:b/>
                <w:i/>
              </w:rPr>
              <w:t>pabrėžia, kad Moldova gali pasinaudoti bendrosios rinkos privalumais dar prieš tapdama visaverte ES nare, jeigu imsis tikslinių priemonių kovai su hibridinėmis dezinformacijos kampanijomis, kurios gali pakenkti iki šiol pasiektai pažangai;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99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7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7a.</w:t>
            </w:r>
            <w:r w:rsidRPr="00B70544">
              <w:tab/>
            </w:r>
            <w:r w:rsidRPr="00B70544">
              <w:rPr>
                <w:b/>
                <w:i/>
              </w:rPr>
              <w:t>nekantriai laukia žadėto Moldovos priemonės poveikio vertinimo, kuris turi būti parengtas per 3 mėnesius po reglamento priėmimo kaip Komisijos tarnybų darbinis dokumentas;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100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Hana Jalloul Muro</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8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8.</w:t>
            </w:r>
            <w:r w:rsidRPr="00B70544">
              <w:tab/>
              <w:t>pakartoja, kad Moldovos žmonių paramą Europos integracijai galima sustiprinti apčiuopiamai pagerinus jų pragyvenimo šaltinius, stiprinant</w:t>
            </w:r>
            <w:r w:rsidRPr="00B70544">
              <w:rPr>
                <w:b/>
                <w:i/>
              </w:rPr>
              <w:t xml:space="preserve"> valstybės</w:t>
            </w:r>
            <w:r w:rsidRPr="00B70544">
              <w:t xml:space="preserve"> institucijas, taip pat </w:t>
            </w:r>
            <w:r w:rsidRPr="00B70544">
              <w:rPr>
                <w:b/>
                <w:i/>
              </w:rPr>
              <w:t>kovojant</w:t>
            </w:r>
            <w:r w:rsidRPr="00B70544">
              <w:t xml:space="preserve"> su korupcija ir oligarchų įtaka; </w:t>
            </w:r>
            <w:r w:rsidRPr="00B70544">
              <w:rPr>
                <w:b/>
                <w:i/>
              </w:rPr>
              <w:t xml:space="preserve">ragina Moldovos valdžios institucijas </w:t>
            </w:r>
            <w:r w:rsidRPr="00B70544">
              <w:t xml:space="preserve">užtikrinti prasmingą pilietinės visuomenės organizacijų </w:t>
            </w:r>
            <w:r w:rsidRPr="00B70544">
              <w:rPr>
                <w:b/>
                <w:i/>
              </w:rPr>
              <w:t>ir</w:t>
            </w:r>
            <w:r w:rsidRPr="00B70544">
              <w:t xml:space="preserve"> socialinių partnerių dalyvavimą siekiant </w:t>
            </w:r>
            <w:r w:rsidRPr="00B70544">
              <w:rPr>
                <w:b/>
                <w:i/>
              </w:rPr>
              <w:t>stiprinti</w:t>
            </w:r>
            <w:r w:rsidRPr="00B70544">
              <w:t xml:space="preserve"> pasitikėjimą demokratinėmis institucijomis</w:t>
            </w:r>
            <w:r w:rsidRPr="00B70544">
              <w:rPr>
                <w:b/>
                <w:i/>
              </w:rPr>
              <w:t xml:space="preserve"> ir procesais bei didinti visuomenės paramą su stojimu į ES susijusioms reformoms</w:t>
            </w:r>
            <w:r w:rsidRPr="00B70544">
              <w:t>;</w:t>
            </w:r>
          </w:p>
        </w:tc>
        <w:tc>
          <w:tcPr>
            <w:tcW w:w="4876" w:type="dxa"/>
            <w:tcBorders>
              <w:top w:val="nil"/>
              <w:left w:val="nil"/>
              <w:bottom w:val="nil"/>
              <w:right w:val="nil"/>
            </w:tcBorders>
          </w:tcPr>
          <w:p w:rsidR="001861D1" w:rsidRPr="00B70544" w:rsidRDefault="001861D1" w:rsidP="00826F6B">
            <w:pPr>
              <w:pStyle w:val="Normal6a"/>
            </w:pPr>
            <w:r w:rsidRPr="00B70544">
              <w:t>8.</w:t>
            </w:r>
            <w:r w:rsidRPr="00B70544">
              <w:tab/>
              <w:t xml:space="preserve">pakartoja, kad Moldovos žmonių paramą Europos integracijai galima sustiprinti apčiuopiamai pagerinus jų pragyvenimo šaltinius, stiprinant </w:t>
            </w:r>
            <w:r w:rsidRPr="00B70544">
              <w:rPr>
                <w:b/>
                <w:i/>
              </w:rPr>
              <w:t>demokratines</w:t>
            </w:r>
            <w:r w:rsidRPr="00B70544">
              <w:t xml:space="preserve"> institucijas, taip pat </w:t>
            </w:r>
            <w:r w:rsidRPr="00B70544">
              <w:rPr>
                <w:b/>
                <w:i/>
              </w:rPr>
              <w:t>viešąjį administravimą ir veiksmingai kovojant</w:t>
            </w:r>
            <w:r w:rsidRPr="00B70544">
              <w:t xml:space="preserve"> su korupcija ir oligarchų įtaka; </w:t>
            </w:r>
            <w:r w:rsidRPr="00B70544">
              <w:rPr>
                <w:b/>
                <w:i/>
              </w:rPr>
              <w:t>pabrėžia, kad svarbu</w:t>
            </w:r>
            <w:r w:rsidRPr="00B70544">
              <w:t xml:space="preserve"> užtikrinti prasmingą pilietinės visuomenės organizacijų</w:t>
            </w:r>
            <w:r w:rsidRPr="00B70544">
              <w:rPr>
                <w:b/>
                <w:i/>
              </w:rPr>
              <w:t>,</w:t>
            </w:r>
            <w:r w:rsidRPr="00B70544">
              <w:t xml:space="preserve"> socialinių partnerių</w:t>
            </w:r>
            <w:r w:rsidRPr="00B70544">
              <w:rPr>
                <w:b/>
                <w:i/>
              </w:rPr>
              <w:t>, įskaitant profesines sąjungas, ir pažeidžiamų grupių</w:t>
            </w:r>
            <w:r w:rsidRPr="00B70544">
              <w:t xml:space="preserve"> dalyvavimą siekiant </w:t>
            </w:r>
            <w:r w:rsidRPr="00B70544">
              <w:rPr>
                <w:b/>
                <w:i/>
              </w:rPr>
              <w:t>skatinti</w:t>
            </w:r>
            <w:r w:rsidRPr="00B70544">
              <w:t xml:space="preserve"> pasitikėjimą demokratinėmis institucijomis</w:t>
            </w:r>
            <w:r w:rsidRPr="00B70544">
              <w:rPr>
                <w:b/>
                <w:i/>
              </w:rPr>
              <w:t>, stiprinti socialines teises ir užtikrinti, kad vykdant reformas būtų atsižvelgiama į realius piliečių poreikius</w:t>
            </w:r>
            <w:r w:rsidRPr="00B70544">
              <w: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101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Nathalie Loiseau, Petras Auštrevičius, Urmas Paet, Marjan Šarec, Ilhan Kyuchyuk, Lucia Yar, Eugen Tomac</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8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8.</w:t>
            </w:r>
            <w:r w:rsidRPr="00B70544">
              <w:tab/>
              <w:t xml:space="preserve">pakartoja, kad Moldovos žmonių paramą Europos integracijai galima sustiprinti apčiuopiamai pagerinus jų pragyvenimo šaltinius, stiprinant valstybės institucijas, taip pat kovojant su korupcija ir oligarchų įtaka; ragina Moldovos valdžios institucijas </w:t>
            </w:r>
            <w:r w:rsidRPr="00B70544">
              <w:rPr>
                <w:b/>
                <w:i/>
              </w:rPr>
              <w:t>užtikrinti</w:t>
            </w:r>
            <w:r w:rsidRPr="00B70544">
              <w:t xml:space="preserve"> prasmingą pilietinės visuomenės organizacijų ir socialinių partnerių dalyvavimą siekiant stiprinti pasitikėjimą demokratinėmis institucijomis ir procesais bei didinti visuomenės paramą su stojimu į ES susijusioms reformoms;</w:t>
            </w:r>
          </w:p>
        </w:tc>
        <w:tc>
          <w:tcPr>
            <w:tcW w:w="4876" w:type="dxa"/>
            <w:tcBorders>
              <w:top w:val="nil"/>
              <w:left w:val="nil"/>
              <w:bottom w:val="nil"/>
              <w:right w:val="nil"/>
            </w:tcBorders>
          </w:tcPr>
          <w:p w:rsidR="001861D1" w:rsidRPr="00B70544" w:rsidRDefault="001861D1" w:rsidP="00826F6B">
            <w:pPr>
              <w:pStyle w:val="Normal6a"/>
            </w:pPr>
            <w:r w:rsidRPr="00B70544">
              <w:t>8.</w:t>
            </w:r>
            <w:r w:rsidRPr="00B70544">
              <w:tab/>
              <w:t xml:space="preserve">pakartoja, kad Moldovos žmonių paramą Europos integracijai galima sustiprinti apčiuopiamai pagerinus jų pragyvenimo šaltinius, stiprinant valstybės institucijas, taip pat kovojant su korupcija ir oligarchų įtaka; ragina Moldovos valdžios institucijas </w:t>
            </w:r>
            <w:r w:rsidRPr="00B70544">
              <w:rPr>
                <w:b/>
                <w:i/>
              </w:rPr>
              <w:t>tęsti</w:t>
            </w:r>
            <w:r w:rsidRPr="00B70544">
              <w:t xml:space="preserve"> prasmingą pilietinės visuomenės organizacijų ir socialinių partnerių dalyvavimą siekiant stiprinti pasitikėjimą demokratinėmis institucijomis ir procesais bei didinti visuomenės paramą su stojimu į ES susijusioms reformoms; </w:t>
            </w:r>
            <w:r w:rsidRPr="00B70544">
              <w:rPr>
                <w:b/>
                <w:i/>
              </w:rPr>
              <w:t>primygtinai ragina paspartinti ES ir Moldovos susitarimą dėl tarptinklinio ryšio savo šalies kainomis, siekiant kuo greičiau užtikrinti įperkamo ir sklandaus ryšio galimybes;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102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Sven Mikser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8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8.</w:t>
            </w:r>
            <w:r w:rsidRPr="00B70544">
              <w:tab/>
              <w:t>pakartoja, kad Moldovos žmonių paramą Europos integracijai galima sustiprinti apčiuopiamai pagerinus jų pragyvenimo šaltinius, stiprinant valstybės institucijas, taip pat kovojant su korupcija ir oligarchų įtaka; ragina Moldovos valdžios institucijas užtikrinti prasmingą pilietinės visuomenės organizacijų ir socialinių partnerių dalyvavimą siekiant stiprinti pasitikėjimą demokratinėmis institucijomis ir procesais bei didinti visuomenės paramą su stojimu į ES susijusioms reformoms;</w:t>
            </w:r>
          </w:p>
        </w:tc>
        <w:tc>
          <w:tcPr>
            <w:tcW w:w="4876" w:type="dxa"/>
            <w:tcBorders>
              <w:top w:val="nil"/>
              <w:left w:val="nil"/>
              <w:bottom w:val="nil"/>
              <w:right w:val="nil"/>
            </w:tcBorders>
          </w:tcPr>
          <w:p w:rsidR="001861D1" w:rsidRPr="00B70544" w:rsidRDefault="001861D1" w:rsidP="00826F6B">
            <w:pPr>
              <w:pStyle w:val="Normal6a"/>
            </w:pPr>
            <w:r w:rsidRPr="00B70544">
              <w:t>8.</w:t>
            </w:r>
            <w:r w:rsidRPr="00B70544">
              <w:tab/>
              <w:t>pakartoja, kad Moldovos žmonių paramą Europos integracijai galima sustiprinti apčiuopiamai pagerinus jų pragyvenimo šaltinius, stiprinant valstybės institucijas, taip pat kovojant su korupcija ir oligarchų įtaka;</w:t>
            </w:r>
            <w:r w:rsidRPr="00B70544">
              <w:rPr>
                <w:b/>
                <w:i/>
              </w:rPr>
              <w:t xml:space="preserve"> pabrėžia pilietinės visuomenės organizacijų svarbą stebint valdymą, skatinant skaidrumą ir ginant žmogaus teises;</w:t>
            </w:r>
            <w:r w:rsidRPr="00B70544">
              <w:t xml:space="preserve"> ragina Moldovos valdžios institucijas užtikrinti prasmingą pilietinės visuomenės organizacijų ir socialinių partnerių dalyvavimą siekiant stiprinti pasitikėjimą demokratinėmis institucijomis ir procesais bei didinti visuomenės paramą su stojimu į ES susijusioms reformoms;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103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Jonas Sjöstedt, Merja Kyllönen</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8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8.</w:t>
            </w:r>
            <w:r w:rsidRPr="00B70544">
              <w:tab/>
              <w:t>pakartoja, kad Moldovos žmonių paramą Europos integracijai galima sustiprinti apčiuopiamai pagerinus jų pragyvenimo šaltinius, stiprinant valstybės institucijas, taip pat kovojant su korupcija ir oligarchų įtaka; ragina Moldovos valdžios institucijas užtikrinti prasmingą pilietinės visuomenės organizacijų ir socialinių partnerių dalyvavimą siekiant stiprinti pasitikėjimą demokratinėmis institucijomis ir procesais bei didinti visuomenės paramą su stojimu į ES susijusioms reformoms;</w:t>
            </w:r>
          </w:p>
        </w:tc>
        <w:tc>
          <w:tcPr>
            <w:tcW w:w="4876" w:type="dxa"/>
            <w:tcBorders>
              <w:top w:val="nil"/>
              <w:left w:val="nil"/>
              <w:bottom w:val="nil"/>
              <w:right w:val="nil"/>
            </w:tcBorders>
          </w:tcPr>
          <w:p w:rsidR="001861D1" w:rsidRPr="00B70544" w:rsidRDefault="001861D1" w:rsidP="00826F6B">
            <w:pPr>
              <w:pStyle w:val="Normal6a"/>
            </w:pPr>
            <w:r w:rsidRPr="00B70544">
              <w:t>8.</w:t>
            </w:r>
            <w:r w:rsidRPr="00B70544">
              <w:tab/>
              <w:t xml:space="preserve">pakartoja, kad Moldovos žmonių paramą Europos integracijai galima sustiprinti apčiuopiamai pagerinus jų pragyvenimo šaltinius, stiprinant valstybės institucijas </w:t>
            </w:r>
            <w:r w:rsidRPr="00B70544">
              <w:rPr>
                <w:b/>
                <w:i/>
              </w:rPr>
              <w:t>ir tvirtą gerovės sistemą, kovojant su skurdu ir keliant visos šalies pragyvenimo lygį</w:t>
            </w:r>
            <w:r w:rsidRPr="00B70544">
              <w:t>, taip pat kovojant su korupcija ir oligarchų įtaka; ragina Moldovos valdžios institucijas užtikrinti prasmingą pilietinės visuomenės organizacijų ir socialinių partnerių dalyvavimą siekiant stiprinti pasitikėjimą demokratinėmis institucijomis ir procesais bei didinti visuomenės paramą su stojimu į ES susijusioms reformoms;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104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Alexander Sell</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8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8.</w:t>
            </w:r>
            <w:r w:rsidRPr="00B70544">
              <w:tab/>
              <w:t>pakartoja, kad Moldovos žmonių paramą Europos integracijai galima sustiprinti apčiuopiamai pagerinus jų pragyvenimo šaltinius, stiprinant valstybės institucijas, taip pat kovojant su korupcija ir oligarchų įtaka; ragina Moldovos valdžios institucijas užtikrinti prasmingą pilietinės visuomenės organizacijų ir socialinių partnerių dalyvavimą siekiant stiprinti pasitikėjimą demokratinėmis institucijomis ir procesais bei didinti visuomenės paramą su stojimu į ES susijusioms reformoms;</w:t>
            </w:r>
          </w:p>
        </w:tc>
        <w:tc>
          <w:tcPr>
            <w:tcW w:w="4876" w:type="dxa"/>
            <w:tcBorders>
              <w:top w:val="nil"/>
              <w:left w:val="nil"/>
              <w:bottom w:val="nil"/>
              <w:right w:val="nil"/>
            </w:tcBorders>
          </w:tcPr>
          <w:p w:rsidR="001861D1" w:rsidRPr="00B70544" w:rsidRDefault="001861D1" w:rsidP="00826F6B">
            <w:pPr>
              <w:pStyle w:val="Normal6a"/>
            </w:pPr>
            <w:r w:rsidRPr="00B70544">
              <w:t>8.</w:t>
            </w:r>
            <w:r w:rsidRPr="00B70544">
              <w:tab/>
              <w:t xml:space="preserve">pakartoja, kad Moldovos žmonių paramą Europos integracijai galima sustiprinti apčiuopiamai pagerinus jų pragyvenimo šaltinius, stiprinant valstybės institucijas, taip pat kovojant su korupcija ir oligarchų įtaka; ragina Moldovos valdžios institucijas užtikrinti prasmingą pilietinės visuomenės organizacijų ir socialinių partnerių dalyvavimą siekiant stiprinti pasitikėjimą demokratinėmis institucijomis ir procesais bei didinti visuomenės paramą su stojimu į ES susijusioms reformoms; </w:t>
            </w:r>
            <w:r w:rsidRPr="00B70544">
              <w:rPr>
                <w:b/>
                <w:i/>
              </w:rPr>
              <w:t>įspėja, kad ES finansavimas gali paskatinti priklausomybę, o ne sukurti tikrus vietos pajėgumus;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105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8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8.</w:t>
            </w:r>
            <w:r w:rsidRPr="00B70544">
              <w:tab/>
              <w:t>pakartoja, kad Moldovos</w:t>
            </w:r>
            <w:r w:rsidRPr="00B70544">
              <w:rPr>
                <w:b/>
                <w:i/>
              </w:rPr>
              <w:t xml:space="preserve"> žmonių paramą Europos integracijai </w:t>
            </w:r>
            <w:r w:rsidRPr="00B70544">
              <w:t>galima sustiprinti apčiuopiamai pagerinus jų pragyvenimo šaltinius, stiprinant valstybės institucijas, taip pat kovojant su korupcija ir oligarchų įtaka; ragina Moldovos valdžios institucijas užtikrinti prasmingą pilietinės visuomenės organizacijų ir socialinių partnerių dalyvavimą siekiant stiprinti pasitikėjimą demokratinėmis institucijomis ir procesais bei didinti visuomenės paramą su stojimu į ES susijusioms reformoms;</w:t>
            </w:r>
          </w:p>
        </w:tc>
        <w:tc>
          <w:tcPr>
            <w:tcW w:w="4876" w:type="dxa"/>
            <w:tcBorders>
              <w:top w:val="nil"/>
              <w:left w:val="nil"/>
              <w:bottom w:val="nil"/>
              <w:right w:val="nil"/>
            </w:tcBorders>
          </w:tcPr>
          <w:p w:rsidR="001861D1" w:rsidRPr="00B70544" w:rsidRDefault="001861D1" w:rsidP="00826F6B">
            <w:pPr>
              <w:pStyle w:val="Normal6a"/>
            </w:pPr>
            <w:r w:rsidRPr="00B70544">
              <w:t>8.</w:t>
            </w:r>
            <w:r w:rsidRPr="00B70544">
              <w:tab/>
              <w:t>pakartoja, kad Moldovos</w:t>
            </w:r>
            <w:r w:rsidRPr="00B70544">
              <w:rPr>
                <w:b/>
                <w:i/>
              </w:rPr>
              <w:t xml:space="preserve"> demokratiją ir klestėjimą </w:t>
            </w:r>
            <w:r w:rsidRPr="00B70544">
              <w:t>galima sustiprinti apčiuopiamai pagerinus jų pragyvenimo šaltinius, stiprinant valstybės institucijas, taip pat kovojant su korupcija ir oligarchų įtaka;</w:t>
            </w:r>
            <w:r w:rsidRPr="00B70544">
              <w:rPr>
                <w:b/>
                <w:i/>
              </w:rPr>
              <w:t xml:space="preserve"> mano, kad tokie patobulinimai taip pat padės sustiprinti paramą Europos integracijai;</w:t>
            </w:r>
            <w:r w:rsidRPr="00B70544">
              <w:t xml:space="preserve"> ragina Moldovos valdžios institucijas užtikrinti prasmingą pilietinės visuomenės organizacijų ir socialinių partnerių dalyvavimą siekiant stiprinti pasitikėjimą demokratinėmis institucijomis ir procesais bei didinti visuomenės paramą su stojimu į ES susijusioms reformoms;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106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8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8.</w:t>
            </w:r>
            <w:r w:rsidRPr="00B70544">
              <w:tab/>
              <w:t>pakartoja, kad Moldovos žmonių paramą Europos integracijai galima sustiprinti apčiuopiamai pagerinus jų pragyvenimo šaltinius, stiprinant valstybės institucijas, taip pat kovojant su korupcija ir oligarchų įtaka; ragina Moldovos valdžios institucijas užtikrinti prasmingą pilietinės visuomenės organizacijų ir socialinių partnerių dalyvavimą siekiant stiprinti pasitikėjimą demokratinėmis institucijomis ir procesais bei didinti visuomenės paramą su stojimu į ES susijusioms reformoms;</w:t>
            </w:r>
          </w:p>
        </w:tc>
        <w:tc>
          <w:tcPr>
            <w:tcW w:w="4876" w:type="dxa"/>
            <w:tcBorders>
              <w:top w:val="nil"/>
              <w:left w:val="nil"/>
              <w:bottom w:val="nil"/>
              <w:right w:val="nil"/>
            </w:tcBorders>
          </w:tcPr>
          <w:p w:rsidR="001861D1" w:rsidRPr="00B70544" w:rsidRDefault="001861D1" w:rsidP="00826F6B">
            <w:pPr>
              <w:pStyle w:val="Normal6a"/>
            </w:pPr>
            <w:r w:rsidRPr="00B70544">
              <w:t>8.</w:t>
            </w:r>
            <w:r w:rsidRPr="00B70544">
              <w:tab/>
              <w:t>pakartoja, kad Moldovos žmonių paramą Europos integracijai galima sustiprinti apčiuopiamai pagerinus jų pragyvenimo šaltinius, stiprinant valstybės institucijas, taip pat kovojant su korupcija ir oligarchų įtaka</w:t>
            </w:r>
            <w:r w:rsidRPr="00B70544">
              <w:rPr>
                <w:b/>
                <w:i/>
              </w:rPr>
              <w:t xml:space="preserve"> bei užtikrinant atskaitomybę</w:t>
            </w:r>
            <w:r w:rsidRPr="00B70544">
              <w:t>; ragina Moldovos valdžios institucijas užtikrinti prasmingą pilietinės visuomenės organizacijų ir socialinių partnerių dalyvavimą siekiant stiprinti pasitikėjimą demokratinėmis institucijomis ir procesais bei didinti visuomenės paramą su stojimu į ES susijusioms reformoms;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107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Şerban Dimitrie Sturdza, Claudiu-Richard Târziu, Gheorghe Piperea, Adrian-George Axinia, Georgiana Teodorescu, Veronika Vrecionová, Ondřej Krutílek, 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8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8.</w:t>
            </w:r>
            <w:r w:rsidRPr="00B70544">
              <w:tab/>
              <w:t xml:space="preserve">pakartoja, kad Moldovos žmonių paramą Europos integracijai galima sustiprinti apčiuopiamai pagerinus jų pragyvenimo šaltinius, stiprinant valstybės institucijas, taip pat kovojant su korupcija ir oligarchų įtaka; ragina Moldovos valdžios institucijas </w:t>
            </w:r>
            <w:r w:rsidRPr="00B70544">
              <w:rPr>
                <w:b/>
                <w:i/>
              </w:rPr>
              <w:t>užtikrinti</w:t>
            </w:r>
            <w:r w:rsidRPr="00B70544">
              <w:t xml:space="preserve"> prasmingą pilietinės visuomenės organizacijų ir socialinių partnerių dalyvavimą siekiant stiprinti pasitikėjimą demokratinėmis institucijomis ir procesais bei didinti visuomenės paramą su stojimu į ES susijusioms reformoms;</w:t>
            </w:r>
          </w:p>
        </w:tc>
        <w:tc>
          <w:tcPr>
            <w:tcW w:w="4876" w:type="dxa"/>
            <w:tcBorders>
              <w:top w:val="nil"/>
              <w:left w:val="nil"/>
              <w:bottom w:val="nil"/>
              <w:right w:val="nil"/>
            </w:tcBorders>
          </w:tcPr>
          <w:p w:rsidR="001861D1" w:rsidRPr="00B70544" w:rsidRDefault="001861D1" w:rsidP="00826F6B">
            <w:pPr>
              <w:pStyle w:val="Normal6a"/>
            </w:pPr>
            <w:r w:rsidRPr="00B70544">
              <w:t>8.</w:t>
            </w:r>
            <w:r w:rsidRPr="00B70544">
              <w:tab/>
              <w:t xml:space="preserve">pakartoja, kad Moldovos žmonių paramą Europos integracijai galima sustiprinti apčiuopiamai pagerinus jų pragyvenimo šaltinius, stiprinant valstybės institucijas, taip pat kovojant su korupcija ir oligarchų įtaka; ragina Moldovos valdžios institucijas </w:t>
            </w:r>
            <w:r w:rsidRPr="00B70544">
              <w:rPr>
                <w:b/>
                <w:i/>
              </w:rPr>
              <w:t>tęsti</w:t>
            </w:r>
            <w:r w:rsidRPr="00B70544">
              <w:t xml:space="preserve"> prasmingą pilietinės visuomenės organizacijų ir socialinių partnerių dalyvavimą siekiant stiprinti pasitikėjimą demokratinėmis institucijomis ir procesais bei didinti visuomenės paramą su stojimu į ES susijusioms reformoms;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108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Ioan-Rareş Bogdan,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8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8.</w:t>
            </w:r>
            <w:r w:rsidRPr="00B70544">
              <w:tab/>
              <w:t>pakartoja, kad Moldovos žmonių paramą Europos integracijai galima sustiprinti apčiuopiamai pagerinus jų pragyvenimo šaltinius, stiprinant valstybės institucijas, taip pat kovojant su korupcija ir oligarchų įtaka; ragina Moldovos valdžios institucijas užtikrinti prasmingą pilietinės visuomenės organizacijų ir socialinių partnerių dalyvavimą siekiant stiprinti pasitikėjimą demokratinėmis institucijomis ir procesais bei didinti visuomenės paramą su stojimu į ES susijusioms reformoms;</w:t>
            </w:r>
          </w:p>
        </w:tc>
        <w:tc>
          <w:tcPr>
            <w:tcW w:w="4876" w:type="dxa"/>
            <w:tcBorders>
              <w:top w:val="nil"/>
              <w:left w:val="nil"/>
              <w:bottom w:val="nil"/>
              <w:right w:val="nil"/>
            </w:tcBorders>
          </w:tcPr>
          <w:p w:rsidR="001861D1" w:rsidRPr="00B70544" w:rsidRDefault="001861D1" w:rsidP="00826F6B">
            <w:pPr>
              <w:pStyle w:val="Normal6a"/>
            </w:pPr>
            <w:r w:rsidRPr="00B70544">
              <w:tab/>
            </w:r>
            <w:r w:rsidRPr="00B70544">
              <w:rPr>
                <w:i/>
                <w:iCs/>
              </w:rPr>
              <w:t>(Tekstas lietuvių kalba nekeičiamas.)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109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Andrey Kovatchev</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8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8a.</w:t>
            </w:r>
            <w:r w:rsidRPr="00B70544">
              <w:tab/>
            </w:r>
            <w:r w:rsidRPr="00B70544">
              <w:rPr>
                <w:b/>
                <w:i/>
              </w:rPr>
              <w:t>palankiai vertina bendrų švietimo įstaigų su ES valstybėmis narėmis įsteigimą, pvz., neseniai Taraklijos mieste atidarytą Rusės universiteto „Angel Kanchev“ padalinį, kuris suteikia studentams galimybę gauti aukštos kokybės išsilavinimą ir galimybę vykdyti mainus ir judumą su Europos Sąjunga;</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110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8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8a.</w:t>
            </w:r>
            <w:r w:rsidRPr="00B70544">
              <w:tab/>
            </w:r>
            <w:r w:rsidRPr="00B70544">
              <w:rPr>
                <w:b/>
                <w:i/>
              </w:rPr>
              <w:t>pažymi, kad strateginis Moldovos diasporos vaidmuo pripažįstamas kaip svarbus svertas skatinant demokratinę kryptį ir visuomenės reformas, nes aktyvus jos dalyvavimas yra labai svarbus stiprinant ryšius su ES ir skatinant platesnį proeuropietišką požiūrį;</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111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8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8b.</w:t>
            </w:r>
            <w:r w:rsidRPr="00B70544">
              <w:tab/>
            </w:r>
            <w:r w:rsidRPr="00B70544">
              <w:rPr>
                <w:b/>
                <w:i/>
              </w:rPr>
              <w:t>giria nuoširdžias Moldovos pastangas teikti prieglobstį karo pabėgėliams kaip labai svarbų humanitarinį laimėjimą ir tvirtina, kad ES parama turėtų toliau padėti sudaryti saugias sąlygas ir stiprinti solidarumo principus;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112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Pierre-Romain Thionnet, Matthieu Valet, Jordan Bardella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9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9.</w:t>
            </w:r>
            <w:r w:rsidRPr="00B70544">
              <w:tab/>
              <w:t>ragina Moldovą įgyvendinti reformų darbotvarkę, kurioje apibrėžtos pagrindinės socialinės, ekonominės ir su pagrindiniais principais susijusios reformos, kuriomis siekiama paspartinti Moldovos ekonomikos augimą ir konkurencingumą bei jos konvergenciją su ES remiantis geresniu AS /IVLPE įgyvendinimu;</w:t>
            </w:r>
          </w:p>
        </w:tc>
        <w:tc>
          <w:tcPr>
            <w:tcW w:w="4876" w:type="dxa"/>
            <w:tcBorders>
              <w:top w:val="nil"/>
              <w:left w:val="nil"/>
              <w:bottom w:val="nil"/>
              <w:right w:val="nil"/>
            </w:tcBorders>
          </w:tcPr>
          <w:p w:rsidR="001861D1" w:rsidRPr="00B70544" w:rsidRDefault="001861D1" w:rsidP="00826F6B">
            <w:pPr>
              <w:pStyle w:val="Normal6a"/>
            </w:pPr>
            <w:r w:rsidRPr="00B70544">
              <w:t>9.</w:t>
            </w:r>
            <w:r w:rsidRPr="00B70544">
              <w:tab/>
              <w:t xml:space="preserve">ragina Moldovą įgyvendinti reformų darbotvarkę, kurioje apibrėžtos pagrindinės socialinės, ekonominės ir su pagrindiniais principais susijusios reformos, kuriomis siekiama paspartinti Moldovos ekonomikos augimą ir konkurencingumą bei jos konvergenciją su ES remiantis geresniu AS /IVLPE įgyvendinimu; </w:t>
            </w:r>
            <w:r w:rsidRPr="00B70544">
              <w:rPr>
                <w:b/>
                <w:i/>
              </w:rPr>
              <w:t>pabrėžia, kad Moldovos integracija į ES ir Europos bendrąją rinką, atsižvelgiant į dabartinę jos ekonomikos būklę, greičiausiai lemtų didelę emigraciją, visų pirma jaunų ir išsilavinusių žmonių, todėl pakenktų Moldovos ilgalaikiam ekonomikos augimui ir vystymuisi;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113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Alexander Sell</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9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9.</w:t>
            </w:r>
            <w:r w:rsidRPr="00B70544">
              <w:tab/>
            </w:r>
            <w:r w:rsidRPr="00B70544">
              <w:rPr>
                <w:b/>
                <w:i/>
              </w:rPr>
              <w:t>ragina Moldovą įgyvendinti reformų darbotvarkę, kurioje apibrėžtos pagrindinės socialinės, ekonominės ir su pagrindiniais principais susijusios reformos, kuriomis siekiama paspartinti Moldovos ekonomikos augimą ir konkurencingumą bei jos konvergenciją su</w:t>
            </w:r>
            <w:r w:rsidRPr="00B70544">
              <w:t xml:space="preserve"> ES</w:t>
            </w:r>
            <w:r w:rsidRPr="00B70544">
              <w:rPr>
                <w:b/>
                <w:i/>
              </w:rPr>
              <w:t xml:space="preserve"> remiantis geresniu AS /IVLPE įgyvendinimu</w:t>
            </w:r>
            <w:r w:rsidRPr="00B70544">
              <w:t>;</w:t>
            </w:r>
          </w:p>
        </w:tc>
        <w:tc>
          <w:tcPr>
            <w:tcW w:w="4876" w:type="dxa"/>
            <w:tcBorders>
              <w:top w:val="nil"/>
              <w:left w:val="nil"/>
              <w:bottom w:val="nil"/>
              <w:right w:val="nil"/>
            </w:tcBorders>
          </w:tcPr>
          <w:p w:rsidR="001861D1" w:rsidRPr="00B70544" w:rsidRDefault="001861D1" w:rsidP="00826F6B">
            <w:pPr>
              <w:pStyle w:val="Normal6a"/>
            </w:pPr>
            <w:r w:rsidRPr="00B70544">
              <w:t>9.</w:t>
            </w:r>
            <w:r w:rsidRPr="00B70544">
              <w:tab/>
            </w:r>
            <w:r w:rsidRPr="00B70544">
              <w:rPr>
                <w:b/>
                <w:i/>
              </w:rPr>
              <w:t>pabrėžia, kad ekonominis bendradarbiavimas su Moldova turėtų būti vykdomas nepriklausomai nuo stojimo į</w:t>
            </w:r>
            <w:r w:rsidRPr="00B70544">
              <w:t xml:space="preserve"> ES </w:t>
            </w:r>
            <w:r w:rsidRPr="00B70544">
              <w:rPr>
                <w:b/>
                <w:i/>
              </w:rPr>
              <w:t>proceso</w:t>
            </w:r>
            <w:r w:rsidRPr="00B70544">
              <w: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114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Sven Mikser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9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9a.</w:t>
            </w:r>
            <w:r w:rsidRPr="00B70544">
              <w:tab/>
            </w:r>
            <w:r w:rsidRPr="00B70544">
              <w:rPr>
                <w:b/>
                <w:i/>
              </w:rPr>
              <w:t>palankiai vertina, kad 2024 m. liepos mėn. atnaujintos laikinosios prekybos liberalizavimo priemonės siekiant padėti Moldovos Respublikos ekonomikai kompensuoti nuostolius dėl prarastos prekybos su Ukraina, Rusija ir Baltarusija; ragina ES įvertinti tolesnius veiksmus siekiant nuolatinio jos tarifinių kvotų liberalizavimo, kad būtų užtikrintas nuspėjamumas ir padidintas šalies patrauklumas investuotojams;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115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Vasile Dîncu, Dan Nica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9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9a.</w:t>
            </w:r>
            <w:r w:rsidRPr="00B70544">
              <w:tab/>
            </w:r>
            <w:r w:rsidRPr="00B70544">
              <w:rPr>
                <w:b/>
                <w:i/>
              </w:rPr>
              <w:t>ragina vykdyti visapusiškas socialinės politikos reformas, kuriomis būtų siekiama mažinti skurdą, didinti sveikatos priežiūros aprėptį, stiprinti visuomenės švietimą, gerinti darbo sąlygas ir kurti tinkamas socialinės apsaugos sistemas; pabrėžia, kad ekonominė plėtra turi būti įtrauki ir tvari; pabrėžia, kad siekiant sumažinti regionų skirtumus reikia tikslinių socialinių investicijų į kaimo vietoves;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116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9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9a.</w:t>
            </w:r>
            <w:r w:rsidRPr="00B70544">
              <w:tab/>
            </w:r>
            <w:r w:rsidRPr="00B70544">
              <w:rPr>
                <w:b/>
                <w:i/>
              </w:rPr>
              <w:t>pabrėžia, kad siekiant sukurti diversifikuotą ir atsparią ekonomiką labai svarbu sudaryti galimybes mažosioms ir vidutinio dydžio įmonėms, nes padidintos galimybės mažosioms ir vidutinėms įmonėms gauti ES finansavimą paskatins verslo augimą, užimtumą ir regionų vystymąsi;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117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Ioan-Rareş Bogdan,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10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10.</w:t>
            </w:r>
            <w:r w:rsidRPr="00B70544">
              <w:tab/>
              <w:t>primygtinai ragina paspartinti laipsnišką Moldovos integraciją į ES ir bendrąją rinką užtikrinant, kad šalis asocijuotosios šalies teisėmis prisijungtų prie daugiau ES programų ir iniciatyvų; sveikina Moldovą su tuo, kad ji buvo įtraukta į bendros mokėjimų eurais erdvės mokėjimo schemų geografinę taikymo sritį, nes taip sudaromos palankesnės sąlygos atlikti pervedimus eurais ir mažinamos Moldovos piliečių bei įmonių išlaidos;</w:t>
            </w:r>
          </w:p>
        </w:tc>
        <w:tc>
          <w:tcPr>
            <w:tcW w:w="4876" w:type="dxa"/>
            <w:tcBorders>
              <w:top w:val="nil"/>
              <w:left w:val="nil"/>
              <w:bottom w:val="nil"/>
              <w:right w:val="nil"/>
            </w:tcBorders>
          </w:tcPr>
          <w:p w:rsidR="001861D1" w:rsidRPr="00B70544" w:rsidRDefault="001861D1" w:rsidP="00826F6B">
            <w:pPr>
              <w:pStyle w:val="Normal6a"/>
            </w:pPr>
            <w:r w:rsidRPr="00B70544">
              <w:t>10.</w:t>
            </w:r>
            <w:r w:rsidRPr="00B70544">
              <w:tab/>
              <w:t>primygtinai ragina paspartinti laipsnišką Moldovos integraciją į ES ir bendrąją rinką užtikrinant, kad šalis asocijuotosios šalies teisėmis prisijungtų prie daugiau ES programų ir iniciatyvų</w:t>
            </w:r>
            <w:r w:rsidRPr="00B70544">
              <w:rPr>
                <w:b/>
                <w:i/>
              </w:rPr>
              <w:t>, kurios duotų apčiuopiamos socialinės ir ekonominės naudos konkrečiose srityse dar prieš šaliai oficialiai įstojant į ES</w:t>
            </w:r>
            <w:r w:rsidRPr="00B70544">
              <w:t>;</w:t>
            </w:r>
            <w:r w:rsidRPr="00B70544">
              <w:rPr>
                <w:b/>
                <w:i/>
              </w:rPr>
              <w:t xml:space="preserve"> šiuo atžvilgiu pakartoja savo raginimą ES imtis skubių ir svarbių veiksmų siekiant visam laikui liberalizuoti savo tarifus ir kvotas</w:t>
            </w:r>
            <w:r w:rsidRPr="00B70544">
              <w:t xml:space="preserve">; sveikina Moldovą su tuo, kad ji buvo įtraukta į bendros mokėjimų eurais erdvės mokėjimo schemų geografinę taikymo sritį, nes taip sudaromos palankesnės sąlygos atlikti pervedimus eurais ir mažinamos Moldovos piliečių bei įmonių išlaidos; </w:t>
            </w:r>
            <w:r w:rsidRPr="00B70544">
              <w:rPr>
                <w:b/>
                <w:i/>
              </w:rPr>
              <w:t xml:space="preserve">palankiai vertina Moldovos pastarojo meto pažangą perkeliant tarptinklinio ryšio ir telekomunikacijų </w:t>
            </w:r>
            <w:r w:rsidRPr="00B70544">
              <w:rPr>
                <w:b/>
              </w:rPr>
              <w:t>acquis</w:t>
            </w:r>
            <w:r w:rsidRPr="00B70544">
              <w:rPr>
                <w:b/>
                <w:i/>
              </w:rPr>
              <w:t xml:space="preserve"> į nacionalinę teisę ir reiškia paramą greitam sprendimui dėl Moldovos įtraukimo į ES tarptinklinio ryšio savo šalies kainomis sistemą;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118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Şerban Dimitrie Sturdza, Claudiu-Richard Târziu, Gheorghe Piperea, Adrian-George Axinia, Georgiana Teodorescu, Veronika Vrecionová, Ondřej Krutílek</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10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10.</w:t>
            </w:r>
            <w:r w:rsidRPr="00B70544">
              <w:tab/>
              <w:t>primygtinai ragina paspartinti laipsnišką Moldovos integraciją į ES ir bendrąją rinką užtikrinant, kad šalis asocijuotosios šalies teisėmis prisijungtų prie daugiau ES programų ir iniciatyvų; sveikina Moldovą su tuo, kad ji buvo įtraukta į bendros mokėjimų eurais erdvės mokėjimo schemų geografinę taikymo sritį, nes taip sudaromos palankesnės sąlygos atlikti pervedimus eurais ir mažinamos Moldovos piliečių bei įmonių išlaidos;</w:t>
            </w:r>
          </w:p>
        </w:tc>
        <w:tc>
          <w:tcPr>
            <w:tcW w:w="4876" w:type="dxa"/>
            <w:tcBorders>
              <w:top w:val="nil"/>
              <w:left w:val="nil"/>
              <w:bottom w:val="nil"/>
              <w:right w:val="nil"/>
            </w:tcBorders>
          </w:tcPr>
          <w:p w:rsidR="001861D1" w:rsidRPr="00B70544" w:rsidRDefault="001861D1" w:rsidP="00826F6B">
            <w:pPr>
              <w:pStyle w:val="Normal6a"/>
            </w:pPr>
            <w:r w:rsidRPr="00B70544">
              <w:t>10.</w:t>
            </w:r>
            <w:r w:rsidRPr="00B70544">
              <w:tab/>
              <w:t xml:space="preserve">primygtinai ragina paspartinti laipsnišką Moldovos integraciją į ES ir bendrąją rinką užtikrinant, kad šalis asocijuotosios šalies teisėmis prisijungtų prie daugiau ES programų ir iniciatyvų; sveikina Moldovą su tuo, kad ji buvo įtraukta į bendros mokėjimų eurais erdvės mokėjimo schemų geografinę taikymo sritį, nes taip sudaromos palankesnės sąlygos atlikti pervedimus eurais ir mažinamos Moldovos piliečių bei įmonių išlaidos; </w:t>
            </w:r>
            <w:r w:rsidRPr="00B70544">
              <w:rPr>
                <w:b/>
                <w:i/>
              </w:rPr>
              <w:t xml:space="preserve">palankiai vertina Moldovos pastarojo meto pažangą perkeliant tarptinklinio ryšio ir telekomunikacijų </w:t>
            </w:r>
            <w:r w:rsidRPr="00B70544">
              <w:rPr>
                <w:b/>
              </w:rPr>
              <w:t>acquis</w:t>
            </w:r>
            <w:r w:rsidRPr="00B70544">
              <w:rPr>
                <w:b/>
                <w:i/>
              </w:rPr>
              <w:t xml:space="preserve"> į nacionalinę teisę ir reiškia paramą greitam sprendimui dėl Moldovos įtraukimo į ES tarptinklinio ryšio savo šalies kainomis sistemą; ragina ES imtis skubių ir svarbių veiksmų siekiant visam laikui liberalizuoti savo tarifines kvotas;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119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Jonas Sjöstedt, Merja Kyllönen</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10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10.</w:t>
            </w:r>
            <w:r w:rsidRPr="00B70544">
              <w:tab/>
              <w:t>primygtinai ragina paspartinti laipsnišką Moldovos integraciją į ES ir bendrąją rinką užtikrinant, kad šalis asocijuotosios šalies teisėmis prisijungtų prie daugiau ES programų ir iniciatyvų; sveikina Moldovą su tuo, kad ji buvo įtraukta į bendros mokėjimų eurais erdvės mokėjimo schemų geografinę taikymo sritį, nes taip sudaromos palankesnės sąlygos atlikti pervedimus eurais ir mažinamos Moldovos piliečių bei įmonių išlaidos;</w:t>
            </w:r>
          </w:p>
        </w:tc>
        <w:tc>
          <w:tcPr>
            <w:tcW w:w="4876" w:type="dxa"/>
            <w:tcBorders>
              <w:top w:val="nil"/>
              <w:left w:val="nil"/>
              <w:bottom w:val="nil"/>
              <w:right w:val="nil"/>
            </w:tcBorders>
          </w:tcPr>
          <w:p w:rsidR="001861D1" w:rsidRPr="00B70544" w:rsidRDefault="001861D1" w:rsidP="00826F6B">
            <w:pPr>
              <w:pStyle w:val="Normal6a"/>
            </w:pPr>
            <w:r w:rsidRPr="00B70544">
              <w:t>10.</w:t>
            </w:r>
            <w:r w:rsidRPr="00B70544">
              <w:tab/>
              <w:t>primygtinai ragina paspartinti laipsnišką Moldovos integraciją į ES ir bendrąją rinką užtikrinant, kad šalis asocijuotosios šalies teisėmis prisijungtų prie daugiau ES programų ir iniciatyvų</w:t>
            </w:r>
            <w:r w:rsidRPr="00B70544">
              <w:rPr>
                <w:b/>
                <w:i/>
              </w:rPr>
              <w:t>, be kita ko, prižiūrint Moldovos eksportui taikomų tarifinių kvotų pašalinimą</w:t>
            </w:r>
            <w:r w:rsidRPr="00B70544">
              <w:t xml:space="preserve">; sveikina Moldovą su tuo, kad ji buvo įtraukta į bendros mokėjimų eurais erdvės mokėjimo schemų geografinę taikymo sritį, nes taip sudaromos palankesnės sąlygos atlikti pervedimus eurais ir mažinamos Moldovos piliečių bei įmonių išlaidos; </w:t>
            </w:r>
            <w:r w:rsidRPr="00B70544">
              <w:rPr>
                <w:b/>
                <w:i/>
              </w:rPr>
              <w:t>pripažįsta, kad Moldovos integracija į ES bendrąją rinką gali suteikti tiesioginę ir apčiuopiamą socialinę ir ekonominę naudą Moldovai;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120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Marjan Šarec, Petras Auštrevičius, Urmas Paet, Lucia Yar, Eugen Tomac, Ilhan Kyuchyuk</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10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10.</w:t>
            </w:r>
            <w:r w:rsidRPr="00B70544">
              <w:tab/>
              <w:t>primygtinai ragina paspartinti laipsnišką Moldovos integraciją į ES ir bendrąją rinką užtikrinant, kad šalis asocijuotosios šalies teisėmis prisijungtų prie daugiau ES programų ir iniciatyvų; sveikina Moldovą su tuo, kad ji buvo įtraukta į bendros mokėjimų eurais erdvės mokėjimo schemų geografinę taikymo sritį, nes taip sudaromos palankesnės sąlygos atlikti pervedimus eurais ir mažinamos Moldovos piliečių bei įmonių išlaidos;</w:t>
            </w:r>
          </w:p>
        </w:tc>
        <w:tc>
          <w:tcPr>
            <w:tcW w:w="4876" w:type="dxa"/>
            <w:tcBorders>
              <w:top w:val="nil"/>
              <w:left w:val="nil"/>
              <w:bottom w:val="nil"/>
              <w:right w:val="nil"/>
            </w:tcBorders>
          </w:tcPr>
          <w:p w:rsidR="001861D1" w:rsidRPr="00B70544" w:rsidRDefault="001861D1" w:rsidP="00826F6B">
            <w:pPr>
              <w:pStyle w:val="Normal6a"/>
            </w:pPr>
            <w:r w:rsidRPr="00B70544">
              <w:t>10.</w:t>
            </w:r>
            <w:r w:rsidRPr="00B70544">
              <w:tab/>
              <w:t>primygtinai ragina paspartinti laipsnišką Moldovos integraciją į ES ir bendrąją rinką užtikrinant, kad šalis asocijuotosios šalies teisėmis prisijungtų prie daugiau ES programų ir iniciatyvų; sveikina Moldovą su tuo, kad ji buvo įtraukta į bendros mokėjimų eurais erdvės mokėjimo schemų geografinę taikymo sritį, nes taip sudaromos palankesnės sąlygos atlikti pervedimus eurais ir mažinamos Moldovos piliečių bei įmonių išlaidos;</w:t>
            </w:r>
            <w:r w:rsidRPr="00B70544">
              <w:rPr>
                <w:b/>
                <w:i/>
              </w:rPr>
              <w:t> ragina ES imtis skubių ir svarbių veiksmų siekiant visam laikui liberalizuoti savo tarifines kvotas;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121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Vasile Dîncu, Dan Nica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10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10.</w:t>
            </w:r>
            <w:r w:rsidRPr="00B70544">
              <w:tab/>
              <w:t>primygtinai ragina paspartinti laipsnišką Moldovos integraciją į ES ir bendrąją rinką užtikrinant, kad šalis asocijuotosios šalies teisėmis prisijungtų prie daugiau ES programų ir iniciatyvų; sveikina Moldovą su tuo, kad ji buvo įtraukta į bendros mokėjimų eurais erdvės mokėjimo schemų geografinę taikymo sritį, nes taip sudaromos palankesnės sąlygos atlikti pervedimus eurais ir mažinamos Moldovos piliečių bei įmonių išlaidos;</w:t>
            </w:r>
          </w:p>
        </w:tc>
        <w:tc>
          <w:tcPr>
            <w:tcW w:w="4876" w:type="dxa"/>
            <w:tcBorders>
              <w:top w:val="nil"/>
              <w:left w:val="nil"/>
              <w:bottom w:val="nil"/>
              <w:right w:val="nil"/>
            </w:tcBorders>
          </w:tcPr>
          <w:p w:rsidR="001861D1" w:rsidRPr="00B70544" w:rsidRDefault="001861D1" w:rsidP="00826F6B">
            <w:pPr>
              <w:pStyle w:val="Normal6a"/>
            </w:pPr>
            <w:r w:rsidRPr="00B70544">
              <w:t>10.</w:t>
            </w:r>
            <w:r w:rsidRPr="00B70544">
              <w:tab/>
              <w:t xml:space="preserve">primygtinai ragina paspartinti laipsnišką Moldovos integraciją į ES ir bendrąją rinką užtikrinant, kad šalis asocijuotosios šalies teisėmis prisijungtų prie daugiau ES programų ir iniciatyvų; sveikina Moldovą su tuo, kad ji buvo įtraukta į bendros mokėjimų eurais erdvės mokėjimo schemų geografinę taikymo sritį, nes taip sudaromos palankesnės sąlygos atlikti pervedimus eurais ir mažinamos Moldovos piliečių bei įmonių išlaidos; </w:t>
            </w:r>
            <w:r w:rsidRPr="00B70544">
              <w:rPr>
                <w:b/>
                <w:i/>
              </w:rPr>
              <w:t>ragina ypatingą dėmesį skirti Moldovos dalyvavimui ES socialinėse, švietimo ir kultūros programose, kurios gali skatinti socialinę konvergenciją;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122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10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10.</w:t>
            </w:r>
            <w:r w:rsidRPr="00B70544">
              <w:tab/>
              <w:t>primygtinai ragina paspartinti laipsnišką Moldovos integraciją į ES ir bendrąją rinką užtikrinant, kad šalis asocijuotosios šalies teisėmis prisijungtų prie daugiau ES programų ir iniciatyvų; sveikina Moldovą su tuo, kad ji buvo įtraukta į bendros mokėjimų eurais erdvės mokėjimo schemų geografinę taikymo sritį, nes taip sudaromos palankesnės sąlygos atlikti pervedimus eurais ir mažinamos Moldovos piliečių bei įmonių išlaidos;</w:t>
            </w:r>
          </w:p>
        </w:tc>
        <w:tc>
          <w:tcPr>
            <w:tcW w:w="4876" w:type="dxa"/>
            <w:tcBorders>
              <w:top w:val="nil"/>
              <w:left w:val="nil"/>
              <w:bottom w:val="nil"/>
              <w:right w:val="nil"/>
            </w:tcBorders>
          </w:tcPr>
          <w:p w:rsidR="001861D1" w:rsidRPr="00B70544" w:rsidRDefault="001861D1" w:rsidP="00826F6B">
            <w:pPr>
              <w:pStyle w:val="Normal6a"/>
            </w:pPr>
            <w:r w:rsidRPr="00B70544">
              <w:t>10.</w:t>
            </w:r>
            <w:r w:rsidRPr="00B70544">
              <w:tab/>
              <w:t xml:space="preserve">primygtinai ragina paspartinti laipsnišką Moldovos integraciją į ES ir bendrąją rinką užtikrinant, kad šalis asocijuotosios šalies teisėmis prisijungtų prie daugiau ES programų ir iniciatyvų; sveikina Moldovą su tuo, kad ji buvo įtraukta į bendros mokėjimų eurais erdvės mokėjimo schemų geografinę taikymo sritį, nes taip sudaromos palankesnės sąlygos atlikti pervedimus eurais ir mažinamos Moldovos piliečių bei įmonių išlaidos; </w:t>
            </w:r>
            <w:r w:rsidRPr="00B70544">
              <w:rPr>
                <w:b/>
                <w:i/>
              </w:rPr>
              <w:t>giria tai, kad bendra mokėjimų eurais erdvė gerina bendrą Moldovos mokėjimo sistemų veiksmingumą;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123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10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10.</w:t>
            </w:r>
            <w:r w:rsidRPr="00B70544">
              <w:tab/>
              <w:t>primygtinai ragina paspartinti laipsnišką Moldovos integraciją į ES ir bendrąją rinką užtikrinant, kad šalis asocijuotosios šalies teisėmis prisijungtų prie daugiau ES programų ir iniciatyvų; sveikina Moldovą su tuo, kad ji buvo įtraukta į bendros mokėjimų eurais erdvės mokėjimo schemų geografinę taikymo sritį, nes taip sudaromos palankesnės sąlygos atlikti pervedimus eurais ir mažinamos Moldovos piliečių bei įmonių išlaidos;</w:t>
            </w:r>
          </w:p>
        </w:tc>
        <w:tc>
          <w:tcPr>
            <w:tcW w:w="4876" w:type="dxa"/>
            <w:tcBorders>
              <w:top w:val="nil"/>
              <w:left w:val="nil"/>
              <w:bottom w:val="nil"/>
              <w:right w:val="nil"/>
            </w:tcBorders>
          </w:tcPr>
          <w:p w:rsidR="001861D1" w:rsidRPr="00B70544" w:rsidRDefault="001861D1" w:rsidP="00826F6B">
            <w:pPr>
              <w:pStyle w:val="Normal6a"/>
            </w:pPr>
            <w:r w:rsidRPr="00B70544">
              <w:t>10.</w:t>
            </w:r>
            <w:r w:rsidRPr="00B70544">
              <w:tab/>
              <w:t>primygtinai ragina paspartinti laipsnišką Moldovos integraciją į ES ir bendrąją rinką užtikrinant, kad šalis asocijuotosios šalies teisėmis prisijungtų prie daugiau ES programų ir iniciatyvų; sveikina Moldovą su tuo, kad ji buvo įtraukta į bendros mokėjimų eurais erdvės mokėjimo schemų geografinę taikymo sritį, nes taip sudaromos palankesnės sąlygos atlikti pervedimus eurais ir mažinamos Moldovos piliečių bei įmonių išlaidos;</w:t>
            </w:r>
            <w:r w:rsidRPr="00B70544">
              <w:rPr>
                <w:b/>
                <w:i/>
              </w:rPr>
              <w:t xml:space="preserve"> palankiai vertina Moldovos pastarojo meto pažangą perkeliant tarptinklinio ryšio ir telekomunikacijų </w:t>
            </w:r>
            <w:r w:rsidRPr="00B70544">
              <w:rPr>
                <w:b/>
              </w:rPr>
              <w:t>acquis</w:t>
            </w:r>
            <w:r w:rsidRPr="00B70544">
              <w:rPr>
                <w:b/>
                <w:i/>
              </w:rPr>
              <w:t xml:space="preserve"> į nacionalinę teisę;</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124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Pierre-Romain Thionnet, Matthieu Valet, Jordan Bardella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10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10.</w:t>
            </w:r>
            <w:r w:rsidRPr="00B70544">
              <w:tab/>
            </w:r>
            <w:r w:rsidRPr="00B70544">
              <w:rPr>
                <w:b/>
                <w:i/>
              </w:rPr>
              <w:t>primygtinai ragina paspartinti laipsnišką</w:t>
            </w:r>
            <w:r w:rsidRPr="00B70544">
              <w:t xml:space="preserve"> Moldovos </w:t>
            </w:r>
            <w:r w:rsidRPr="00B70544">
              <w:rPr>
                <w:b/>
                <w:i/>
              </w:rPr>
              <w:t>integraciją</w:t>
            </w:r>
            <w:r w:rsidRPr="00B70544">
              <w:t xml:space="preserve"> į ES ir bendrąją rinką </w:t>
            </w:r>
            <w:r w:rsidRPr="00B70544">
              <w:rPr>
                <w:b/>
                <w:i/>
              </w:rPr>
              <w:t>užtikrinant, kad šalis asocijuotosios šalies teisėmis prisijungtų prie daugiau ES programų ir iniciatyvų</w:t>
            </w:r>
            <w:r w:rsidRPr="00B70544">
              <w:t>; sveikina Moldovą su tuo, kad ji buvo įtraukta į bendros mokėjimų eurais erdvės mokėjimo schemų geografinę taikymo sritį, nes taip sudaromos palankesnės sąlygos atlikti pervedimus eurais ir mažinamos Moldovos piliečių bei įmonių išlaidos;</w:t>
            </w:r>
          </w:p>
        </w:tc>
        <w:tc>
          <w:tcPr>
            <w:tcW w:w="4876" w:type="dxa"/>
            <w:tcBorders>
              <w:top w:val="nil"/>
              <w:left w:val="nil"/>
              <w:bottom w:val="nil"/>
              <w:right w:val="nil"/>
            </w:tcBorders>
          </w:tcPr>
          <w:p w:rsidR="001861D1" w:rsidRPr="00B70544" w:rsidRDefault="001861D1" w:rsidP="00826F6B">
            <w:pPr>
              <w:pStyle w:val="Normal6a"/>
            </w:pPr>
            <w:r w:rsidRPr="00B70544">
              <w:t>10.</w:t>
            </w:r>
            <w:r w:rsidRPr="00B70544">
              <w:tab/>
            </w:r>
            <w:r w:rsidRPr="00B70544">
              <w:rPr>
                <w:b/>
                <w:i/>
              </w:rPr>
              <w:t xml:space="preserve">pabrėžia, kad laipsniška </w:t>
            </w:r>
            <w:r w:rsidRPr="00B70544">
              <w:t xml:space="preserve">Moldovos </w:t>
            </w:r>
            <w:r w:rsidRPr="00B70544">
              <w:rPr>
                <w:b/>
                <w:i/>
              </w:rPr>
              <w:t>integracija</w:t>
            </w:r>
            <w:r w:rsidRPr="00B70544">
              <w:t xml:space="preserve"> į ES ir bendrąją rinką </w:t>
            </w:r>
            <w:r w:rsidRPr="00B70544">
              <w:rPr>
                <w:b/>
                <w:i/>
              </w:rPr>
              <w:t>negali būti vykdoma nepaisant Kopenhagos kriterijų ir tinkamo proceso, visų pirma atsižvelgiant į trapią ekonominę padėtį Europos Sąjungoje ir neišspręstą konfliktą Padniestrėje</w:t>
            </w:r>
            <w:r w:rsidRPr="00B70544">
              <w:t>; sveikina Moldovą su tuo, kad ji buvo įtraukta į bendros mokėjimų eurais erdvės mokėjimo schemų geografinę taikymo sritį, nes taip sudaromos palankesnės sąlygos atlikti pervedimus eurais ir mažinamos Moldovos piliečių bei įmonių išlaidos;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125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Alexander Sell</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10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10.</w:t>
            </w:r>
            <w:r w:rsidRPr="00B70544">
              <w:tab/>
            </w:r>
            <w:r w:rsidRPr="00B70544">
              <w:rPr>
                <w:b/>
                <w:i/>
              </w:rPr>
              <w:t>primygtinai ragina paspartinti laipsnišką</w:t>
            </w:r>
            <w:r w:rsidRPr="00B70544">
              <w:t xml:space="preserve"> Moldovos </w:t>
            </w:r>
            <w:r w:rsidRPr="00B70544">
              <w:rPr>
                <w:b/>
                <w:i/>
              </w:rPr>
              <w:t>integraciją</w:t>
            </w:r>
            <w:r w:rsidRPr="00B70544">
              <w:t xml:space="preserve"> į ES ir bendrąją rinką </w:t>
            </w:r>
            <w:r w:rsidRPr="00B70544">
              <w:rPr>
                <w:b/>
                <w:i/>
              </w:rPr>
              <w:t>užtikrinant, kad šalis asocijuotosios šalies teisėmis prisijungtų prie daugiau ES programų ir iniciatyvų</w:t>
            </w:r>
            <w:r w:rsidRPr="00B70544">
              <w:t>; sveikina Moldovą su tuo, kad ji buvo įtraukta į bendros mokėjimų eurais erdvės mokėjimo schemų geografinę taikymo sritį, nes taip sudaromos palankesnės sąlygos atlikti pervedimus eurais ir mažinamos Moldovos piliečių bei įmonių išlaidos;</w:t>
            </w:r>
          </w:p>
        </w:tc>
        <w:tc>
          <w:tcPr>
            <w:tcW w:w="4876" w:type="dxa"/>
            <w:tcBorders>
              <w:top w:val="nil"/>
              <w:left w:val="nil"/>
              <w:bottom w:val="nil"/>
              <w:right w:val="nil"/>
            </w:tcBorders>
          </w:tcPr>
          <w:p w:rsidR="001861D1" w:rsidRPr="00B70544" w:rsidRDefault="001861D1" w:rsidP="00826F6B">
            <w:pPr>
              <w:pStyle w:val="Normal6a"/>
            </w:pPr>
            <w:r w:rsidRPr="00B70544">
              <w:t>10.</w:t>
            </w:r>
            <w:r w:rsidRPr="00B70544">
              <w:tab/>
            </w:r>
            <w:r w:rsidRPr="00B70544">
              <w:rPr>
                <w:b/>
                <w:i/>
              </w:rPr>
              <w:t>prieštarauja paspartintai</w:t>
            </w:r>
            <w:r w:rsidRPr="00B70544">
              <w:t xml:space="preserve"> Moldovos </w:t>
            </w:r>
            <w:r w:rsidRPr="00B70544">
              <w:rPr>
                <w:b/>
                <w:i/>
              </w:rPr>
              <w:t>integracijai</w:t>
            </w:r>
            <w:r w:rsidRPr="00B70544">
              <w:t xml:space="preserve"> į ES ir bendrąją rinką</w:t>
            </w:r>
            <w:r w:rsidRPr="00B70544">
              <w:rPr>
                <w:b/>
                <w:i/>
              </w:rPr>
              <w:t>, ir palankiai vertina ekonominės partnerystės modelį be politinės sąjungos</w:t>
            </w:r>
            <w:r w:rsidRPr="00B70544">
              <w:t>; sveikina Moldovą su tuo, kad ji buvo įtraukta į bendros mokėjimų eurais erdvės mokėjimo schemų geografinę taikymo sritį, nes taip sudaromos palankesnės sąlygos atlikti pervedimus eurais ir mažinamos Moldovos piliečių bei įmonių išlaidos;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126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Andrey Kovatchev</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10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10a.</w:t>
            </w:r>
            <w:r w:rsidRPr="00B70544">
              <w:tab/>
            </w:r>
            <w:r w:rsidRPr="00B70544">
              <w:rPr>
                <w:b/>
                <w:i/>
              </w:rPr>
              <w:t>ragina Komisiją apsvarstyti galimybę įtraukti Moldovą į ES nemokamo tarptinklinio ryšio erdvę, vadovaujantis kitų plėtros šalių pavyzdžiu, kad būtų skatinami žmonių tarpusavio ryšiai, būtų sudaromos palankesnės sąlygos verslui ir turizmui ir stiprinama šalies integracija į ES bendrąją rinką; mano, kad toks žingsnis turėtų teigiamą poveikį kasdieniam Moldovos piliečių gyvenimui ir prisidėtų prie šalies ekonominės plėtros;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127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Vasile Dîncu, Dan Nica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10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10a.</w:t>
            </w:r>
            <w:r w:rsidRPr="00B70544">
              <w:tab/>
            </w:r>
            <w:r w:rsidRPr="00B70544">
              <w:rPr>
                <w:b/>
                <w:i/>
              </w:rPr>
              <w:t xml:space="preserve">palankiai vertina Moldovos pastarojo meto pažangą perkeliant tarptinklinio ryšio ir telekomunikacijų </w:t>
            </w:r>
            <w:r w:rsidRPr="00B70544">
              <w:rPr>
                <w:b/>
              </w:rPr>
              <w:t>acquis</w:t>
            </w:r>
            <w:r w:rsidRPr="00B70544">
              <w:rPr>
                <w:b/>
                <w:i/>
              </w:rPr>
              <w:t xml:space="preserve"> į nacionalinę teisę ir reiškia paramą greitam sprendimui dėl Moldovos įtraukimo į ES tarptinklinio ryšio savo šalies kainomis sistemą; ragina ES imtis skubių ir svarbių veiksmų siekiant visam laikui liberalizuoti savo tarifines kvotas;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128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10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10a.</w:t>
            </w:r>
            <w:r w:rsidRPr="00B70544">
              <w:tab/>
            </w:r>
            <w:r w:rsidRPr="00B70544">
              <w:rPr>
                <w:b/>
                <w:i/>
              </w:rPr>
              <w:t>giria į atnaujintą ES ir Moldovos asociacijos susitarimą įtrauktą nuostatą dėl tarptinklinio ryšio liberalizavimo; primygtinai ragina nedelsiant ir visapusiškai įtraukti Moldovą į tarptinklinio ryšio savo šalies kainomis sistemą, kurios įkainiai būtų suderinti su jau nustatytais ES valstybių narių tarpusavio tarifais</w:t>
            </w:r>
            <w:r w:rsidRPr="00B70544">
              <w:rPr>
                <w:b/>
                <w:i/>
                <w:vertAlign w:val="superscript"/>
              </w:rPr>
              <w:t>1a</w:t>
            </w:r>
            <w:r w:rsidRPr="00B70544">
              <w:rPr>
                <w:b/>
                <w:i/>
              </w:rPr>
              <w:t>;</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tc>
        <w:tc>
          <w:tcPr>
            <w:tcW w:w="4876" w:type="dxa"/>
            <w:tcBorders>
              <w:top w:val="nil"/>
              <w:left w:val="nil"/>
              <w:bottom w:val="nil"/>
              <w:right w:val="nil"/>
            </w:tcBorders>
          </w:tcPr>
          <w:p w:rsidR="001861D1" w:rsidRPr="00B70544" w:rsidRDefault="001861D1" w:rsidP="00826F6B">
            <w:pPr>
              <w:pStyle w:val="Normal6a"/>
            </w:pPr>
            <w:r w:rsidRPr="00B70544">
              <w:rPr>
                <w:b/>
                <w:i/>
              </w:rPr>
              <w:t>_________________</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tc>
        <w:tc>
          <w:tcPr>
            <w:tcW w:w="4876" w:type="dxa"/>
            <w:tcBorders>
              <w:top w:val="nil"/>
              <w:left w:val="nil"/>
              <w:bottom w:val="nil"/>
              <w:right w:val="nil"/>
            </w:tcBorders>
          </w:tcPr>
          <w:p w:rsidR="001861D1" w:rsidRPr="00B70544" w:rsidRDefault="001861D1" w:rsidP="00826F6B">
            <w:pPr>
              <w:pStyle w:val="Normal6a"/>
            </w:pPr>
            <w:r w:rsidRPr="00B70544">
              <w:rPr>
                <w:b/>
                <w:i/>
                <w:vertAlign w:val="superscript"/>
              </w:rPr>
              <w:t>1a</w:t>
            </w:r>
            <w:r w:rsidRPr="00B70544">
              <w:t xml:space="preserve"> </w:t>
            </w:r>
            <w:r w:rsidRPr="00B70544">
              <w:rPr>
                <w:b/>
                <w:i/>
              </w:rPr>
              <w:t>https://enlargement.ec.europa.eu/news/eu-moldova-roam-home-closer-reality-2023-09-01_en?prefLang=lt&amp;etrans=lt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129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10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10a.</w:t>
            </w:r>
            <w:r w:rsidRPr="00B70544">
              <w:tab/>
            </w:r>
            <w:r w:rsidRPr="00B70544">
              <w:rPr>
                <w:b/>
                <w:i/>
              </w:rPr>
              <w:t>rekomenduoja toliau skatinti inovacijas, kurios yra neatsiejamai susijusios su akademinėmis pastangomis, didinant investicijas į mokslinius tyrimus ir aukštojo mokslo iniciatyvas, kuriomis skatinama technologijų pažanga ir modernizavimas;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130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Hana Jalloul Muro</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11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11.</w:t>
            </w:r>
            <w:r w:rsidRPr="00B70544">
              <w:tab/>
              <w:t xml:space="preserve">pažymi, kad dėl pastarojo meto JAV administracijos sprendimo sustabdyti paramą pilietinei visuomenei, nepriklausomai žiniasklaidai, pagrindinėms reformoms ir infrastruktūros projektams </w:t>
            </w:r>
            <w:r w:rsidRPr="00B70544">
              <w:rPr>
                <w:b/>
                <w:i/>
              </w:rPr>
              <w:t>Moldovoje atsirado papildomų neatidėliotinų</w:t>
            </w:r>
            <w:r w:rsidRPr="00B70544">
              <w:t xml:space="preserve"> </w:t>
            </w:r>
            <w:r w:rsidRPr="00B70544">
              <w:rPr>
                <w:b/>
                <w:i/>
              </w:rPr>
              <w:t>poreikių, kuriuos siekiant patenkinti turėtų prisidėti ES</w:t>
            </w:r>
            <w:r w:rsidRPr="00B70544">
              <w:t>;</w:t>
            </w:r>
          </w:p>
        </w:tc>
        <w:tc>
          <w:tcPr>
            <w:tcW w:w="4876" w:type="dxa"/>
            <w:tcBorders>
              <w:top w:val="nil"/>
              <w:left w:val="nil"/>
              <w:bottom w:val="nil"/>
              <w:right w:val="nil"/>
            </w:tcBorders>
          </w:tcPr>
          <w:p w:rsidR="001861D1" w:rsidRPr="00B70544" w:rsidRDefault="001861D1" w:rsidP="00826F6B">
            <w:pPr>
              <w:pStyle w:val="Normal6a"/>
            </w:pPr>
            <w:r w:rsidRPr="00B70544">
              <w:t>11.</w:t>
            </w:r>
            <w:r w:rsidRPr="00B70544">
              <w:tab/>
              <w:t xml:space="preserve">pažymi, kad dėl pastarojo meto JAV administracijos sprendimo sustabdyti paramą pilietinei visuomenei, nepriklausomai žiniasklaidai, pagrindinėms reformoms ir infrastruktūros projektams </w:t>
            </w:r>
            <w:r w:rsidRPr="00B70544">
              <w:rPr>
                <w:b/>
                <w:i/>
              </w:rPr>
              <w:t>dar labiau padidėjo plačių visuomenės grupių socialinis pažeidžiamumas; pabrėžia, kad Europos Sąjunga turi skubiai sustiprinti savo paramą ne tik instituciniu lygmeniu, bet ir socialinių teisių, švietimo, visuomenės sveikatos ir pažeidžiamų grupių apsaugos srityse, kad kompensuotų šį pasitraukimą ir užtikrintų socialinę sanglaudą viso stojimo proceso metu</w:t>
            </w:r>
            <w:r w:rsidRPr="00B70544">
              <w: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131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11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11.</w:t>
            </w:r>
            <w:r w:rsidRPr="00B70544">
              <w:tab/>
              <w:t>pažymi, kad dėl pastarojo meto JAV administracijos sprendimo sustabdyti paramą pilietinei visuomenei, nepriklausomai žiniasklaidai, pagrindinėms reformoms ir infrastruktūros projektams Moldovoje atsirado papildomų neatidėliotinų poreikių</w:t>
            </w:r>
            <w:r w:rsidRPr="00B70544">
              <w:rPr>
                <w:b/>
                <w:i/>
              </w:rPr>
              <w:t xml:space="preserve">, kuriuos siekiant patenkinti </w:t>
            </w:r>
            <w:r w:rsidRPr="00B70544">
              <w:t>turėtų prisidėti ES;</w:t>
            </w:r>
          </w:p>
        </w:tc>
        <w:tc>
          <w:tcPr>
            <w:tcW w:w="4876" w:type="dxa"/>
            <w:tcBorders>
              <w:top w:val="nil"/>
              <w:left w:val="nil"/>
              <w:bottom w:val="nil"/>
              <w:right w:val="nil"/>
            </w:tcBorders>
          </w:tcPr>
          <w:p w:rsidR="001861D1" w:rsidRPr="00B70544" w:rsidRDefault="001861D1" w:rsidP="00826F6B">
            <w:pPr>
              <w:pStyle w:val="Normal6a"/>
            </w:pPr>
            <w:r w:rsidRPr="00B70544">
              <w:t>11.</w:t>
            </w:r>
            <w:r w:rsidRPr="00B70544">
              <w:tab/>
              <w:t xml:space="preserve">pažymi, kad dėl pastarojo meto JAV administracijos sprendimo sustabdyti paramą pilietinei visuomenei, nepriklausomai žiniasklaidai, pagrindinėms reformoms ir infrastruktūros projektams Moldovoje atsirado papildomų neatidėliotinų poreikių </w:t>
            </w:r>
            <w:r w:rsidRPr="00B70544">
              <w:rPr>
                <w:b/>
                <w:i/>
              </w:rPr>
              <w:t>ir kad</w:t>
            </w:r>
            <w:r w:rsidRPr="00B70544">
              <w:t xml:space="preserve"> ES turėtų prisidėti</w:t>
            </w:r>
            <w:r w:rsidRPr="00B70544">
              <w:rPr>
                <w:b/>
                <w:i/>
              </w:rPr>
              <w:t xml:space="preserve"> juos patenkinant</w:t>
            </w:r>
            <w:r w:rsidRPr="00B70544">
              <w:t xml:space="preserve">; </w:t>
            </w:r>
            <w:r w:rsidRPr="00B70544">
              <w:rPr>
                <w:b/>
                <w:i/>
              </w:rPr>
              <w:t>šiuo atžvilgiu ragina Komisiją padidinti jos finansavimą Europos demokratijos rėmimo priemonėms, pvz., Europos demokratijos fondui, kad suteiktų Moldovai reikalingą paramą;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132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Alexander Sell</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11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11.</w:t>
            </w:r>
            <w:r w:rsidRPr="00B70544">
              <w:tab/>
              <w:t xml:space="preserve">pažymi, kad dėl pastarojo meto JAV administracijos sprendimo sustabdyti paramą pilietinei visuomenei, nepriklausomai žiniasklaidai, pagrindinėms reformoms ir infrastruktūros projektams Moldovoje </w:t>
            </w:r>
            <w:r w:rsidRPr="00B70544">
              <w:rPr>
                <w:b/>
                <w:i/>
              </w:rPr>
              <w:t>atsirado</w:t>
            </w:r>
            <w:r w:rsidRPr="00B70544">
              <w:t xml:space="preserve"> papildomų </w:t>
            </w:r>
            <w:r w:rsidRPr="00B70544">
              <w:rPr>
                <w:b/>
                <w:i/>
              </w:rPr>
              <w:t>neatidėliotinų</w:t>
            </w:r>
            <w:r w:rsidRPr="00B70544">
              <w:t xml:space="preserve"> poreikių</w:t>
            </w:r>
            <w:r w:rsidRPr="00B70544">
              <w:rPr>
                <w:b/>
                <w:i/>
              </w:rPr>
              <w:t>, kuriuos siekiant patenkinti turėtų prisidėti</w:t>
            </w:r>
            <w:r w:rsidRPr="00B70544">
              <w:t xml:space="preserve"> ES;</w:t>
            </w:r>
          </w:p>
        </w:tc>
        <w:tc>
          <w:tcPr>
            <w:tcW w:w="4876" w:type="dxa"/>
            <w:tcBorders>
              <w:top w:val="nil"/>
              <w:left w:val="nil"/>
              <w:bottom w:val="nil"/>
              <w:right w:val="nil"/>
            </w:tcBorders>
          </w:tcPr>
          <w:p w:rsidR="001861D1" w:rsidRPr="00B70544" w:rsidRDefault="001861D1" w:rsidP="00826F6B">
            <w:pPr>
              <w:pStyle w:val="Normal6a"/>
            </w:pPr>
            <w:r w:rsidRPr="00B70544">
              <w:t>11.</w:t>
            </w:r>
            <w:r w:rsidRPr="00B70544">
              <w:tab/>
              <w:t xml:space="preserve">pažymi, kad dėl pastarojo meto JAV administracijos sprendimo sustabdyti paramą pilietinei visuomenei, nepriklausomai žiniasklaidai, pagrindinėms reformoms ir infrastruktūros projektams Moldovoje </w:t>
            </w:r>
            <w:r w:rsidRPr="00B70544">
              <w:rPr>
                <w:b/>
                <w:i/>
              </w:rPr>
              <w:t>gali atsirasti</w:t>
            </w:r>
            <w:r w:rsidRPr="00B70544">
              <w:t xml:space="preserve"> papildomų poreikių</w:t>
            </w:r>
            <w:r w:rsidRPr="00B70544">
              <w:rPr>
                <w:b/>
                <w:i/>
              </w:rPr>
              <w:t>; primena, kad</w:t>
            </w:r>
            <w:r w:rsidRPr="00B70544">
              <w:t xml:space="preserve"> ES </w:t>
            </w:r>
            <w:r w:rsidRPr="00B70544">
              <w:rPr>
                <w:b/>
                <w:i/>
              </w:rPr>
              <w:t>neturėtų kompensuoti trūkumų, atsiradusių dėl trečiųjų šalių strateginių sprendimų</w:t>
            </w:r>
            <w:r w:rsidRPr="00B70544">
              <w: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133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Sebastian Tynkkynen</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11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11.</w:t>
            </w:r>
            <w:r w:rsidRPr="00B70544">
              <w:tab/>
              <w:t>pažymi, kad dėl pastarojo meto JAV administracijos sprendimo sustabdyti paramą pilietinei visuomenei, nepriklausomai žiniasklaidai</w:t>
            </w:r>
            <w:r w:rsidRPr="00B70544">
              <w:rPr>
                <w:b/>
                <w:i/>
              </w:rPr>
              <w:t>,</w:t>
            </w:r>
            <w:r w:rsidRPr="00B70544">
              <w:t xml:space="preserve"> pagrindinėms reformoms </w:t>
            </w:r>
            <w:r w:rsidRPr="00B70544">
              <w:rPr>
                <w:b/>
                <w:i/>
              </w:rPr>
              <w:t>ir infrastruktūros projektams</w:t>
            </w:r>
            <w:r w:rsidRPr="00B70544">
              <w:t xml:space="preserve"> Moldovoje atsirado papildomų neatidėliotinų poreikių, kuriuos siekiant patenkinti turėtų prisidėti ES;</w:t>
            </w:r>
          </w:p>
        </w:tc>
        <w:tc>
          <w:tcPr>
            <w:tcW w:w="4876" w:type="dxa"/>
            <w:tcBorders>
              <w:top w:val="nil"/>
              <w:left w:val="nil"/>
              <w:bottom w:val="nil"/>
              <w:right w:val="nil"/>
            </w:tcBorders>
          </w:tcPr>
          <w:p w:rsidR="001861D1" w:rsidRPr="00B70544" w:rsidRDefault="001861D1" w:rsidP="00826F6B">
            <w:pPr>
              <w:pStyle w:val="Normal6a"/>
            </w:pPr>
            <w:r w:rsidRPr="00B70544">
              <w:t>11.</w:t>
            </w:r>
            <w:r w:rsidRPr="00B70544">
              <w:tab/>
              <w:t xml:space="preserve">pažymi, kad dėl pastarojo meto JAV administracijos sprendimo sustabdyti paramą pilietinei visuomenei, nepriklausomai žiniasklaidai </w:t>
            </w:r>
            <w:r w:rsidRPr="00B70544">
              <w:rPr>
                <w:b/>
                <w:i/>
              </w:rPr>
              <w:t>ir</w:t>
            </w:r>
            <w:r w:rsidRPr="00B70544">
              <w:t xml:space="preserve"> pagrindinėms reformoms Moldovoje atsirado papildomų neatidėliotinų poreikių, kuriuos siekiant patenkinti turėtų prisidėti ES;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{FI}</w:t>
      </w:r>
      <w:r w:rsidRPr="00B70544">
        <w:t>fi</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134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Nathalie Loiseau, Marjan Šarec, Urmas Paet, Ilhan Kyuchyuk, Eugen Tomac, Lucia Yar, Petras Auštrevičius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11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11.</w:t>
            </w:r>
            <w:r w:rsidRPr="00B70544">
              <w:tab/>
              <w:t xml:space="preserve">pažymi, kad dėl pastarojo meto JAV administracijos sprendimo sustabdyti paramą pilietinei visuomenei, nepriklausomai žiniasklaidai, pagrindinėms reformoms ir infrastruktūros projektams Moldovoje atsirado papildomų neatidėliotinų poreikių, kuriuos siekiant patenkinti </w:t>
            </w:r>
            <w:r w:rsidRPr="00B70544">
              <w:rPr>
                <w:b/>
                <w:i/>
              </w:rPr>
              <w:t xml:space="preserve">turėtų </w:t>
            </w:r>
            <w:r w:rsidRPr="00B70544">
              <w:t>prisidėti ES;</w:t>
            </w:r>
          </w:p>
        </w:tc>
        <w:tc>
          <w:tcPr>
            <w:tcW w:w="4876" w:type="dxa"/>
            <w:tcBorders>
              <w:top w:val="nil"/>
              <w:left w:val="nil"/>
              <w:bottom w:val="nil"/>
              <w:right w:val="nil"/>
            </w:tcBorders>
          </w:tcPr>
          <w:p w:rsidR="001861D1" w:rsidRPr="00B70544" w:rsidRDefault="001861D1" w:rsidP="00826F6B">
            <w:pPr>
              <w:pStyle w:val="Normal6a"/>
            </w:pPr>
            <w:r w:rsidRPr="00B70544">
              <w:t>11.</w:t>
            </w:r>
            <w:r w:rsidRPr="00B70544">
              <w:tab/>
              <w:t xml:space="preserve">pažymi, kad dėl pastarojo meto JAV administracijos sprendimo sustabdyti paramą pilietinei visuomenei, nepriklausomai žiniasklaidai, pagrindinėms reformoms ir infrastruktūros projektams Moldovoje atsirado papildomų neatidėliotinų poreikių, kuriuos siekiant patenkinti </w:t>
            </w:r>
            <w:r w:rsidRPr="00B70544">
              <w:rPr>
                <w:b/>
                <w:i/>
              </w:rPr>
              <w:t>privalo</w:t>
            </w:r>
            <w:r w:rsidRPr="00B70544">
              <w:t xml:space="preserve"> prisidėti ES;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135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11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11a.</w:t>
            </w:r>
            <w:r w:rsidRPr="00B70544">
              <w:tab/>
            </w:r>
            <w:r w:rsidRPr="00B70544">
              <w:rPr>
                <w:b/>
                <w:i/>
              </w:rPr>
              <w:t>yra susirūpinęs dėl didelės Moldovos piliečių emigracijos, kuri atskleidžia neigiamas demografines tendencijas, ir ragina Moldovos vyriausybę įgyvendinti daugiau priemonių kovojant su šiuo reiškiniu, visų pirma kuriant galimybes, gerinant sąlygas ir didinant darbo užmokestį jauniems darbuotojams;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136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2 a paantraštė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Žmogaus teisės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137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11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11b.</w:t>
            </w:r>
            <w:r w:rsidRPr="00B70544">
              <w:tab/>
            </w:r>
            <w:r w:rsidRPr="00B70544">
              <w:rPr>
                <w:b/>
                <w:i/>
              </w:rPr>
              <w:t>ragina Moldovos vyriausybę dėti daugiau pastangų, be kita ko, veiksmingai įgyvendinant savo teisinę sistemą, siekiant kovoti su rasine diskriminacija, rasistine neapykantos kalba ir neapykantos nusikaltimais, nukreiptais prieš etninių mažumų grupes, įskaitant romus; reiškia ypatingą susirūpinimą, kad itin mažai romų pabėgėlių vaikų iš Ukrainos lanko mokyklą; taip pat ragina Moldovos vyriausybę dėti daugiau pastangų siekiant užtikrinti romų vaikų galimybes gauti kokybišką ir įtraukų švietimą, didinti mokyklų lankomumo lygį ir mažinti mokyklos nebaigusių asmenų skaičių; ragina sukurti nacionalinį romų centrą;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138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11 c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11c.</w:t>
            </w:r>
            <w:r w:rsidRPr="00B70544">
              <w:tab/>
            </w:r>
            <w:r w:rsidRPr="00B70544">
              <w:rPr>
                <w:b/>
                <w:i/>
              </w:rPr>
              <w:t>palankiai vertina svarbų Jungtinių Tautų darbą, visų pirma OHCHR, siekiant mažinti marginalizaciją sudarant geresnes galimybes romams gauti išsilavinimą, sveikatos priežiūros paslaugas ir socialinę apsaugą;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139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11 d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11d.</w:t>
            </w:r>
            <w:r w:rsidRPr="00B70544">
              <w:tab/>
            </w:r>
            <w:r w:rsidRPr="00B70544">
              <w:rPr>
                <w:b/>
                <w:i/>
              </w:rPr>
              <w:t>giria Moldovos pastangas pastaraisiais metais stiprinti LGBTIQ+ bendruomenės teises; ragina Moldovos vyriausybę pradėti diskusijas su pilietine visuomene dėl būsimo tos pačios lyties partnerystės įstatymo projekto rengimo, kad būtų teisiškai pripažintos tos pačios lyties poros ir būtų užtikrinta visų porų lygybė prieš įstatymą;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140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11 e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11e.</w:t>
            </w:r>
            <w:r w:rsidRPr="00B70544">
              <w:tab/>
            </w:r>
            <w:r w:rsidRPr="00B70544">
              <w:rPr>
                <w:b/>
                <w:i/>
              </w:rPr>
              <w:t>ragina Moldovos vyriausybę imtis priemonių siekiant spręsti sisteminę problemą dėl intelekto negalią turinčių vaikų apgyvendinimo psichiatrinėse įstaigose;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141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11 f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11f.</w:t>
            </w:r>
            <w:r w:rsidRPr="00B70544">
              <w:tab/>
            </w:r>
            <w:r w:rsidRPr="00B70544">
              <w:rPr>
                <w:b/>
                <w:i/>
              </w:rPr>
              <w:t>palankiai vertina Moldovos valdžios institucijų dedamas pastangas kovoti su smurtu prieš moteris ir gerinti nukentėjusiųjų apsaugą; tačiau pažymi, kad poveikio vis dar nėra, todėl ragina Moldovoje steigti daugiau prieglaudų nuo smurto šeimoje nukentėjusiems asmenims ir skirti tinkamą teisingumo sistemos dėmesį smurtui prieš moteris; taip pat mano, kad siekiant sumažinti vyrų smurtą prieš moteris, labai svarbu, kad pastangos didinti informuotumą ir politikos pokyčiai dėl smurto dėl lyties būtų nukreipti ir į vyrus;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142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12.</w:t>
            </w:r>
            <w:r w:rsidRPr="00B70544">
              <w:tab/>
              <w:t>smerkia Rusiją už tai, kad ji suginklina energiją prieš Moldovą, paskutinį kartą – 2025 m. sausio 1 d. sustabdydama dujų tiekimą Padniestrės regionui ir taip sukeldama humanitarinę krizę; palankiai vertina Komisijos nedelsiant pateiktą pasiūlymą dėl 250 mln. EUR vertės paramos paketo; ragina Moldovos vyriausybę toliau įvairinti dujų ir elektros tiekimo maršrutus, kad būtų užtikrintas Moldovos energetinis saugumas bei atsparumas;</w:t>
            </w:r>
          </w:p>
        </w:tc>
        <w:tc>
          <w:tcPr>
            <w:tcW w:w="4876" w:type="dxa"/>
            <w:tcBorders>
              <w:top w:val="nil"/>
              <w:left w:val="nil"/>
              <w:bottom w:val="nil"/>
              <w:right w:val="nil"/>
            </w:tcBorders>
          </w:tcPr>
          <w:p w:rsidR="001861D1" w:rsidRPr="00B70544" w:rsidRDefault="001861D1" w:rsidP="00826F6B">
            <w:pPr>
              <w:pStyle w:val="Normal6a"/>
            </w:pPr>
            <w:r w:rsidRPr="00B70544">
              <w:t>12.</w:t>
            </w:r>
            <w:r w:rsidRPr="00B70544">
              <w:tab/>
              <w:t xml:space="preserve">smerkia Rusiją už tai, kad ji suginklina energiją prieš Moldovą, paskutinį kartą – 2025 m. sausio 1 d. sustabdydama dujų tiekimą Padniestrės regionui ir taip sukeldama humanitarinę krizę; palankiai vertina Komisijos nedelsiant pateiktą pasiūlymą dėl 250 mln. EUR vertės paramos paketo; </w:t>
            </w:r>
            <w:r w:rsidRPr="00B70544">
              <w:rPr>
                <w:b/>
                <w:i/>
              </w:rPr>
              <w:t>primygtinai ragina Europos Komisiją ir ES valstybes nares užtikrinti, kad Moldova turėtų pakankamai sukauptų energijos pajėgumų, kad būtų išvengta energijos trūkumo būsimą 2025 m. žiemą, kuri yra labai svarbi laiko atžvilgiu; palankiai vertina Moldovos vyriausybės suinteresuotumą spartinti žaliąją pertvarką;</w:t>
            </w:r>
            <w:r w:rsidRPr="00B70544">
              <w:t xml:space="preserve"> ragina Moldovos vyriausybę toliau įvairinti dujų ir elektros tiekimo maršrutus, kad būtų užtikrintas Moldovos energetinis saugumas bei atsparumas</w:t>
            </w:r>
            <w:r w:rsidRPr="00B70544">
              <w:rPr>
                <w:b/>
                <w:i/>
              </w:rPr>
              <w:t>, be kita ko, siekiant dekarbonizuotos, neutralaus poveikio klimatui, atsparios klimato kaitai ir žiedinės ekonomikos, visų pirma skiriant dėmesį decentralizuotiems atsinaujinančiųjų energijos išteklių tinklams ir energijos vartojimo efektyvumui</w:t>
            </w:r>
            <w:r w:rsidRPr="00B70544">
              <w: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143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Urmas Paet, Lucia Yar, Nathalie Loiseau, Petras Auštrevičius, Marjan Šarec, Ilhan Kyuchyuk, Eugen Tomac</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12.</w:t>
            </w:r>
            <w:r w:rsidRPr="00B70544">
              <w:tab/>
              <w:t xml:space="preserve">smerkia Rusiją už tai, kad ji suginklina energiją prieš Moldovą, paskutinį kartą – 2025 m. sausio 1 d. sustabdydama dujų tiekimą Padniestrės regionui ir taip sukeldama </w:t>
            </w:r>
            <w:r w:rsidRPr="00B70544">
              <w:rPr>
                <w:b/>
                <w:i/>
              </w:rPr>
              <w:t>humanitarinę</w:t>
            </w:r>
            <w:r w:rsidRPr="00B70544">
              <w:t xml:space="preserve"> krizę; palankiai vertina Komisijos nedelsiant pateiktą pasiūlymą dėl 250 mln. EUR vertės paramos paketo; ragina Moldovos vyriausybę toliau įvairinti dujų ir elektros tiekimo maršrutus, kad būtų užtikrintas Moldovos energetinis saugumas bei atsparumas;</w:t>
            </w:r>
          </w:p>
        </w:tc>
        <w:tc>
          <w:tcPr>
            <w:tcW w:w="4876" w:type="dxa"/>
            <w:tcBorders>
              <w:top w:val="nil"/>
              <w:left w:val="nil"/>
              <w:bottom w:val="nil"/>
              <w:right w:val="nil"/>
            </w:tcBorders>
          </w:tcPr>
          <w:p w:rsidR="001861D1" w:rsidRPr="00B70544" w:rsidRDefault="001861D1" w:rsidP="00826F6B">
            <w:pPr>
              <w:pStyle w:val="Normal6a"/>
            </w:pPr>
            <w:r w:rsidRPr="00B70544">
              <w:t>12.</w:t>
            </w:r>
            <w:r w:rsidRPr="00B70544">
              <w:tab/>
              <w:t>smerkia Rusiją už tai, kad ji suginklina energiją prieš Moldovą, paskutinį kartą – 2025 m. sausio 1 d. sustabdydama dujų tiekimą Padniestrės regionui</w:t>
            </w:r>
            <w:r w:rsidRPr="00B70544">
              <w:rPr>
                <w:b/>
                <w:i/>
              </w:rPr>
              <w:t xml:space="preserve"> pažeidžiant sutartinius įsipareigojimus </w:t>
            </w:r>
            <w:r w:rsidRPr="00B70544">
              <w:t xml:space="preserve">ir taip sukeldama </w:t>
            </w:r>
            <w:r w:rsidRPr="00B70544">
              <w:rPr>
                <w:b/>
                <w:i/>
              </w:rPr>
              <w:t>sunkią</w:t>
            </w:r>
            <w:r w:rsidRPr="00B70544">
              <w:t xml:space="preserve"> krizę </w:t>
            </w:r>
            <w:r w:rsidRPr="00B70544">
              <w:rPr>
                <w:b/>
                <w:i/>
              </w:rPr>
              <w:t>regione</w:t>
            </w:r>
            <w:r w:rsidRPr="00B70544">
              <w:t xml:space="preserve">; palankiai vertina Komisijos nedelsiant pateiktą pasiūlymą dėl </w:t>
            </w:r>
            <w:r w:rsidRPr="00B70544">
              <w:rPr>
                <w:b/>
                <w:i/>
              </w:rPr>
              <w:t xml:space="preserve">Išsamios energetinės nepriklausomybės ir atsparumo strategijos ir jos </w:t>
            </w:r>
            <w:r w:rsidRPr="00B70544">
              <w:t xml:space="preserve">250 mln. EUR vertės paramos paketo; </w:t>
            </w:r>
            <w:r w:rsidRPr="00B70544">
              <w:rPr>
                <w:b/>
                <w:i/>
              </w:rPr>
              <w:t xml:space="preserve">giria Moldovos energetikos sektoriaus suderinimą su ES </w:t>
            </w:r>
            <w:r w:rsidRPr="00B70544">
              <w:rPr>
                <w:b/>
              </w:rPr>
              <w:t>acquis</w:t>
            </w:r>
            <w:r w:rsidRPr="00B70544">
              <w:rPr>
                <w:b/>
                <w:i/>
              </w:rPr>
              <w:t>, kaip nurodyta 2024 m. plėtros dokumentų rinkinyje ir Energijos bendrijos sekretoriato 2024 m. metinėje įgyvendinimo ataskaitoje;</w:t>
            </w:r>
            <w:r w:rsidRPr="00B70544">
              <w:t xml:space="preserve"> ragina Moldovos vyriausybę </w:t>
            </w:r>
            <w:r w:rsidRPr="00B70544">
              <w:rPr>
                <w:b/>
                <w:i/>
              </w:rPr>
              <w:t>su ES parama</w:t>
            </w:r>
            <w:r w:rsidRPr="00B70544">
              <w:t xml:space="preserve"> toliau įvairinti dujų ir elektros tiekimo maršrutus</w:t>
            </w:r>
            <w:r w:rsidRPr="00B70544">
              <w:rPr>
                <w:b/>
                <w:i/>
              </w:rPr>
              <w:t>, toliau plėtoti jungtis, didinti energijos vartojimo efektyvumą ir jos nacionalinius gamybos pajėgumus, taip pat siekti visiškos integracijos į ES energijos rinką</w:t>
            </w:r>
            <w:r w:rsidRPr="00B70544">
              <w:t>, kad būtų užtikrintas Moldovos energetinis saugumas bei atsparumas;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144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Ioan-Rareş Bogdan,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12.</w:t>
            </w:r>
            <w:r w:rsidRPr="00B70544">
              <w:tab/>
              <w:t>smerkia Rusiją už tai, kad ji suginklina energiją prieš Moldovą, paskutinį kartą – 2025 m. sausio 1 d. sustabdydama dujų tiekimą Padniestrės regionui ir taip sukeldama humanitarinę krizę; palankiai vertina Komisijos nedelsiant pateiktą pasiūlymą dėl 250 mln. EUR vertės paramos paketo; ragina Moldovos vyriausybę toliau įvairinti dujų ir elektros tiekimo maršrutus, kad būtų užtikrintas Moldovos energetinis saugumas bei atsparumas;</w:t>
            </w:r>
          </w:p>
        </w:tc>
        <w:tc>
          <w:tcPr>
            <w:tcW w:w="4876" w:type="dxa"/>
            <w:tcBorders>
              <w:top w:val="nil"/>
              <w:left w:val="nil"/>
              <w:bottom w:val="nil"/>
              <w:right w:val="nil"/>
            </w:tcBorders>
          </w:tcPr>
          <w:p w:rsidR="001861D1" w:rsidRPr="00B70544" w:rsidRDefault="001861D1" w:rsidP="00826F6B">
            <w:pPr>
              <w:pStyle w:val="Normal6a"/>
            </w:pPr>
            <w:r w:rsidRPr="00B70544">
              <w:t>12.</w:t>
            </w:r>
            <w:r w:rsidRPr="00B70544">
              <w:tab/>
              <w:t xml:space="preserve">smerkia Rusiją už tai, kad ji suginklina energiją prieš Moldovą, paskutinį kartą – 2025 m. sausio 1 d. sustabdydama dujų tiekimą Padniestrės regionui ir taip sukeldama humanitarinę </w:t>
            </w:r>
            <w:r w:rsidRPr="00B70544">
              <w:rPr>
                <w:b/>
                <w:i/>
              </w:rPr>
              <w:t xml:space="preserve">ir energetikos </w:t>
            </w:r>
            <w:r w:rsidRPr="00B70544">
              <w:t xml:space="preserve">krizę </w:t>
            </w:r>
            <w:r w:rsidRPr="00B70544">
              <w:rPr>
                <w:b/>
                <w:i/>
              </w:rPr>
              <w:t>regione</w:t>
            </w:r>
            <w:r w:rsidRPr="00B70544">
              <w:t xml:space="preserve">; palankiai vertina Komisijos nedelsiant pateiktą pasiūlymą dėl 250 mln. EUR vertės paramos paketo; ragina Moldovos vyriausybę toliau </w:t>
            </w:r>
            <w:r w:rsidRPr="00B70544">
              <w:rPr>
                <w:b/>
                <w:i/>
              </w:rPr>
              <w:t xml:space="preserve">su ES parama dėti pastangas siekiant </w:t>
            </w:r>
            <w:r w:rsidRPr="00B70544">
              <w:t>įvairinti dujų ir elektros tiekimo maršrutus</w:t>
            </w:r>
            <w:r w:rsidRPr="00B70544">
              <w:rPr>
                <w:b/>
                <w:i/>
              </w:rPr>
              <w:t>, plėtoti jungtis, didinti energijos vartojimo efektyvumą ir jos nacionalinius gamybos pajėgumus, taip pat siekti visiškos integracijos į ES energijos rinką</w:t>
            </w:r>
            <w:r w:rsidRPr="00B70544">
              <w:t>, kad būtų užtikrintas Moldovos energetinis saugumas bei atsparumas;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145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Sven Mikser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12.</w:t>
            </w:r>
            <w:r w:rsidRPr="00B70544">
              <w:tab/>
              <w:t>smerkia Rusiją už tai, kad ji suginklina energiją prieš Moldovą, paskutinį kartą – 2025 m. sausio 1 d. sustabdydama dujų tiekimą Padniestrės regionui ir taip sukeldama humanitarinę krizę; palankiai vertina Komisijos nedelsiant pateiktą pasiūlymą dėl 250 mln. EUR vertės paramos paketo; ragina Moldovos vyriausybę toliau įvairinti dujų ir elektros tiekimo maršrutus, kad būtų užtikrintas Moldovos energetinis saugumas bei atsparumas;</w:t>
            </w:r>
          </w:p>
        </w:tc>
        <w:tc>
          <w:tcPr>
            <w:tcW w:w="4876" w:type="dxa"/>
            <w:tcBorders>
              <w:top w:val="nil"/>
              <w:left w:val="nil"/>
              <w:bottom w:val="nil"/>
              <w:right w:val="nil"/>
            </w:tcBorders>
          </w:tcPr>
          <w:p w:rsidR="001861D1" w:rsidRPr="00B70544" w:rsidRDefault="001861D1" w:rsidP="00826F6B">
            <w:pPr>
              <w:pStyle w:val="Normal6a"/>
            </w:pPr>
            <w:r w:rsidRPr="00B70544">
              <w:t>12.</w:t>
            </w:r>
            <w:r w:rsidRPr="00B70544">
              <w:tab/>
              <w:t>smerkia Rusiją už tai, kad ji suginklina energiją prieš Moldovą, paskutinį kartą – 2025 m. sausio 1 d. sustabdydama dujų tiekimą Padniestrės regionui ir taip sukeldama humanitarinę krizę; palankiai vertina Komisijos nedelsiant pateiktą pasiūlymą dėl 250 mln. EUR vertės paramos paketo;</w:t>
            </w:r>
            <w:r w:rsidRPr="00B70544">
              <w:rPr>
                <w:b/>
                <w:i/>
              </w:rPr>
              <w:t xml:space="preserve"> giria Moldovos energetikos sektoriaus suderinimą su ES </w:t>
            </w:r>
            <w:r w:rsidRPr="00B70544">
              <w:rPr>
                <w:b/>
              </w:rPr>
              <w:t>acquis</w:t>
            </w:r>
            <w:r w:rsidRPr="00B70544">
              <w:rPr>
                <w:b/>
                <w:i/>
              </w:rPr>
              <w:t>;</w:t>
            </w:r>
            <w:r w:rsidRPr="00B70544">
              <w:t xml:space="preserve"> ragina Moldovos vyriausybę toliau įvairinti dujų ir elektros tiekimo maršrutus, kad būtų užtikrintas Moldovos energetinis saugumas bei atsparumas; </w:t>
            </w:r>
            <w:r w:rsidRPr="00B70544">
              <w:rPr>
                <w:b/>
                <w:i/>
              </w:rPr>
              <w:t>pabrėžia, kad svarbu iki 2025 m. pabaigos užbaigti Vulkeneščio–Kišiniovo 400 kV elektros energijos tiekimo antžeminę liniją, kad būtų sumažinta priklausomybė nuo energijos infrastruktūros Padniestrėje;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146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Şerban Dimitrie Sturdza, Claudiu-Richard Târziu, Gheorghe Piperea, Adrian-George Axinia, Georgiana Teodorescu, Veronika Vrecionová, Ondřej Krutílek, 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12.</w:t>
            </w:r>
            <w:r w:rsidRPr="00B70544">
              <w:tab/>
              <w:t xml:space="preserve">smerkia Rusiją už tai, kad ji suginklina energiją prieš Moldovą, paskutinį kartą – 2025 m. sausio 1 d. sustabdydama dujų tiekimą Padniestrės regionui ir taip sukeldama </w:t>
            </w:r>
            <w:r w:rsidRPr="00B70544">
              <w:rPr>
                <w:b/>
                <w:i/>
              </w:rPr>
              <w:t>humanitarinę</w:t>
            </w:r>
            <w:r w:rsidRPr="00B70544">
              <w:t xml:space="preserve"> krizę; palankiai vertina Komisijos nedelsiant pateiktą pasiūlymą dėl 250 mln. EUR vertės paramos paketo; ragina Moldovos vyriausybę toliau įvairinti dujų ir elektros tiekimo maršrutus, kad būtų užtikrintas Moldovos energetinis saugumas bei atsparumas;</w:t>
            </w:r>
          </w:p>
        </w:tc>
        <w:tc>
          <w:tcPr>
            <w:tcW w:w="4876" w:type="dxa"/>
            <w:tcBorders>
              <w:top w:val="nil"/>
              <w:left w:val="nil"/>
              <w:bottom w:val="nil"/>
              <w:right w:val="nil"/>
            </w:tcBorders>
          </w:tcPr>
          <w:p w:rsidR="001861D1" w:rsidRPr="00B70544" w:rsidRDefault="001861D1" w:rsidP="00826F6B">
            <w:pPr>
              <w:pStyle w:val="Normal6a"/>
            </w:pPr>
            <w:r w:rsidRPr="00B70544">
              <w:t>12.</w:t>
            </w:r>
            <w:r w:rsidRPr="00B70544">
              <w:tab/>
              <w:t xml:space="preserve">smerkia Rusiją už tai, kad ji suginklina energiją prieš Moldovą, paskutinį kartą – 2025 m. sausio 1 d. sustabdydama dujų tiekimą Padniestrės regionui ir taip sukeldama </w:t>
            </w:r>
            <w:r w:rsidRPr="00B70544">
              <w:rPr>
                <w:b/>
                <w:i/>
              </w:rPr>
              <w:t>sunkią</w:t>
            </w:r>
            <w:r w:rsidRPr="00B70544">
              <w:t xml:space="preserve"> krizę </w:t>
            </w:r>
            <w:r w:rsidRPr="00B70544">
              <w:rPr>
                <w:b/>
                <w:i/>
              </w:rPr>
              <w:t>tame regione</w:t>
            </w:r>
            <w:r w:rsidRPr="00B70544">
              <w:t xml:space="preserve">; palankiai vertina Komisijos nedelsiant pateiktą pasiūlymą dėl </w:t>
            </w:r>
            <w:r w:rsidRPr="00B70544">
              <w:rPr>
                <w:b/>
                <w:i/>
              </w:rPr>
              <w:t xml:space="preserve">Išsamios energetinės nepriklausomybės ir atsparumo strategijos ir jos </w:t>
            </w:r>
            <w:r w:rsidRPr="00B70544">
              <w:t xml:space="preserve">250 mln. EUR vertės paramos paketo; ragina Moldovos vyriausybę toliau </w:t>
            </w:r>
            <w:r w:rsidRPr="00B70544">
              <w:rPr>
                <w:b/>
                <w:i/>
              </w:rPr>
              <w:t xml:space="preserve">su ES parama dėti pastangas siekiant </w:t>
            </w:r>
            <w:r w:rsidRPr="00B70544">
              <w:t>įvairinti dujų ir elektros tiekimo maršrutus</w:t>
            </w:r>
            <w:r w:rsidRPr="00B70544">
              <w:rPr>
                <w:b/>
                <w:i/>
              </w:rPr>
              <w:t>, plėtoti jungtis, didinti energijos vartojimo efektyvumą ir jos nacionalinius gamybos pajėgumus, taip pat siekti visiškos integracijos į ES energijos rinką</w:t>
            </w:r>
            <w:r w:rsidRPr="00B70544">
              <w:t>, kad būtų užtikrintas Moldovos energetinis saugumas bei atsparumas;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147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Vasile Dîncu, Dan Nica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12.</w:t>
            </w:r>
            <w:r w:rsidRPr="00B70544">
              <w:tab/>
              <w:t xml:space="preserve">smerkia Rusiją už tai, kad ji suginklina energiją prieš Moldovą, paskutinį kartą – 2025 m. sausio 1 d. sustabdydama dujų tiekimą Padniestrės regionui ir taip sukeldama </w:t>
            </w:r>
            <w:r w:rsidRPr="00B70544">
              <w:rPr>
                <w:b/>
                <w:i/>
              </w:rPr>
              <w:t>humanitarinę</w:t>
            </w:r>
            <w:r w:rsidRPr="00B70544">
              <w:t xml:space="preserve"> krizę; palankiai vertina Komisijos nedelsiant pateiktą pasiūlymą dėl 250 mln. EUR vertės paramos paketo; ragina Moldovos vyriausybę toliau įvairinti dujų ir elektros tiekimo maršrutus, kad būtų užtikrintas Moldovos energetinis saugumas bei atsparumas;</w:t>
            </w:r>
          </w:p>
        </w:tc>
        <w:tc>
          <w:tcPr>
            <w:tcW w:w="4876" w:type="dxa"/>
            <w:tcBorders>
              <w:top w:val="nil"/>
              <w:left w:val="nil"/>
              <w:bottom w:val="nil"/>
              <w:right w:val="nil"/>
            </w:tcBorders>
          </w:tcPr>
          <w:p w:rsidR="001861D1" w:rsidRPr="00B70544" w:rsidRDefault="001861D1" w:rsidP="00826F6B">
            <w:pPr>
              <w:pStyle w:val="Normal6a"/>
            </w:pPr>
            <w:r w:rsidRPr="00B70544">
              <w:t>12.</w:t>
            </w:r>
            <w:r w:rsidRPr="00B70544">
              <w:tab/>
              <w:t xml:space="preserve">smerkia Rusiją už tai, kad ji suginklina energiją prieš Moldovą, paskutinį kartą – 2025 m. sausio 1 d. sustabdydama dujų tiekimą Padniestrės regionui ir taip sukeldama </w:t>
            </w:r>
            <w:r w:rsidRPr="00B70544">
              <w:rPr>
                <w:b/>
                <w:i/>
              </w:rPr>
              <w:t>sunkią</w:t>
            </w:r>
            <w:r w:rsidRPr="00B70544">
              <w:t xml:space="preserve"> krizę </w:t>
            </w:r>
            <w:r w:rsidRPr="00B70544">
              <w:rPr>
                <w:b/>
                <w:i/>
              </w:rPr>
              <w:t>tame regione</w:t>
            </w:r>
            <w:r w:rsidRPr="00B70544">
              <w:t xml:space="preserve">; palankiai vertina Komisijos nedelsiant pateiktą pasiūlymą dėl </w:t>
            </w:r>
            <w:r w:rsidRPr="00B70544">
              <w:rPr>
                <w:b/>
                <w:i/>
              </w:rPr>
              <w:t xml:space="preserve">Išsamios energetinės nepriklausomybės ir atsparumo strategijos ir jos </w:t>
            </w:r>
            <w:r w:rsidRPr="00B70544">
              <w:t xml:space="preserve">250 mln. EUR vertės paramos paketo; ragina Moldovos vyriausybę toliau </w:t>
            </w:r>
            <w:r w:rsidRPr="00B70544">
              <w:rPr>
                <w:b/>
                <w:i/>
              </w:rPr>
              <w:t xml:space="preserve">su ES parama dėti pastangas siekiant </w:t>
            </w:r>
            <w:r w:rsidRPr="00B70544">
              <w:t>įvairinti dujų ir elektros tiekimo maršrutus</w:t>
            </w:r>
            <w:r w:rsidRPr="00B70544">
              <w:rPr>
                <w:b/>
                <w:i/>
              </w:rPr>
              <w:t>, plėtoti jungtis, didinti energijos vartojimo efektyvumą ir jos nacionalinius gamybos pajėgumus, taip pat siekti visiškos integracijos į ES energijos rinką</w:t>
            </w:r>
            <w:r w:rsidRPr="00B70544">
              <w:t>, kad būtų užtikrintas Moldovos energetinis saugumas bei atsparumas;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148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Petras Auštrevičius, Urmas Paet, Dan Barna, Lucia Yar, Marjan Šarec, Nathalie Loiseau</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12.</w:t>
            </w:r>
            <w:r w:rsidRPr="00B70544">
              <w:tab/>
              <w:t>smerkia Rusiją už tai, kad ji suginklina energiją prieš Moldovą, paskutinį kartą – 2025 m. sausio 1 d. sustabdydama dujų tiekimą Padniestrės regionui ir taip sukeldama humanitarinę krizę; palankiai vertina Komisijos nedelsiant pateiktą pasiūlymą dėl 250 mln. EUR vertės</w:t>
            </w:r>
            <w:r w:rsidRPr="00B70544">
              <w:rPr>
                <w:b/>
                <w:i/>
              </w:rPr>
              <w:t xml:space="preserve"> paramos paketo</w:t>
            </w:r>
            <w:r w:rsidRPr="00B70544">
              <w:t>; ragina Moldovos vyriausybę toliau įvairinti dujų ir elektros tiekimo maršrutus, kad būtų užtikrintas Moldovos energetinis saugumas bei atsparumas;</w:t>
            </w:r>
          </w:p>
        </w:tc>
        <w:tc>
          <w:tcPr>
            <w:tcW w:w="4876" w:type="dxa"/>
            <w:tcBorders>
              <w:top w:val="nil"/>
              <w:left w:val="nil"/>
              <w:bottom w:val="nil"/>
              <w:right w:val="nil"/>
            </w:tcBorders>
          </w:tcPr>
          <w:p w:rsidR="001861D1" w:rsidRPr="00B70544" w:rsidRDefault="001861D1" w:rsidP="00826F6B">
            <w:pPr>
              <w:pStyle w:val="Normal6a"/>
            </w:pPr>
            <w:r w:rsidRPr="00B70544">
              <w:t>12.</w:t>
            </w:r>
            <w:r w:rsidRPr="00B70544">
              <w:tab/>
              <w:t>smerkia Rusiją už tai, kad ji suginklina energiją prieš Moldovą, paskutinį kartą – 2025 m. sausio 1 d. sustabdydama dujų tiekimą Padniestrės regionui ir taip sukeldama humanitarinę krizę; palankiai vertina Komisijos nedelsiant pateiktą pasiūlymą dėl 250 mln. EUR vertės</w:t>
            </w:r>
            <w:r w:rsidRPr="00B70544">
              <w:rPr>
                <w:b/>
                <w:i/>
              </w:rPr>
              <w:t xml:space="preserve"> Išsamios energetinės nepriklausomybės ir atsparumo strategijos, kurią taikant bus sumažintos Moldovos vartotojų energijos sąskaitos, be kita ko, Padniestrės regione, bus padėta Moldovai atsijungti nuo Rusijos energijos tiekimo ir integruotis Moldovai į ES energijos rinką</w:t>
            </w:r>
            <w:r w:rsidRPr="00B70544">
              <w:t>; ragina Moldovos vyriausybę toliau įvairinti dujų ir elektros tiekimo maršrutus, kad būtų užtikrintas Moldovos energetinis saugumas bei atsparumas;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149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Jonas Sjöstedt, Merja Kyllönen</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12.</w:t>
            </w:r>
            <w:r w:rsidRPr="00B70544">
              <w:tab/>
              <w:t>smerkia Rusiją už tai, kad ji suginklina energiją prieš Moldovą, paskutinį kartą – 2025 m. sausio 1 d. sustabdydama dujų tiekimą Padniestrės regionui ir taip sukeldama humanitarinę krizę; palankiai vertina Komisijos nedelsiant pateiktą pasiūlymą dėl 250 mln. EUR vertės paramos paketo; ragina Moldovos vyriausybę toliau įvairinti dujų ir elektros tiekimo maršrutus, kad būtų užtikrintas Moldovos energetinis saugumas bei atsparumas;</w:t>
            </w:r>
          </w:p>
        </w:tc>
        <w:tc>
          <w:tcPr>
            <w:tcW w:w="4876" w:type="dxa"/>
            <w:tcBorders>
              <w:top w:val="nil"/>
              <w:left w:val="nil"/>
              <w:bottom w:val="nil"/>
              <w:right w:val="nil"/>
            </w:tcBorders>
          </w:tcPr>
          <w:p w:rsidR="001861D1" w:rsidRPr="00B70544" w:rsidRDefault="001861D1" w:rsidP="00826F6B">
            <w:pPr>
              <w:pStyle w:val="Normal6a"/>
            </w:pPr>
            <w:r w:rsidRPr="00B70544">
              <w:t>12.</w:t>
            </w:r>
            <w:r w:rsidRPr="00B70544">
              <w:tab/>
              <w:t xml:space="preserve">smerkia Rusiją už tai, kad ji suginklina energiją prieš Moldovą, paskutinį kartą – 2025 m. sausio 1 d. sustabdydama dujų tiekimą Padniestrės regionui ir taip sukeldama humanitarinę krizę; palankiai vertina Komisijos nedelsiant pateiktą pasiūlymą dėl 250 mln. EUR vertės paramos paketo; ragina Moldovos vyriausybę toliau įvairinti dujų ir elektros tiekimo maršrutus </w:t>
            </w:r>
            <w:r w:rsidRPr="00B70544">
              <w:rPr>
                <w:b/>
                <w:i/>
              </w:rPr>
              <w:t>siekiant atsinaujinančiųjų išteklių ir efektyviai energiją vartojančių energetikos sistemų</w:t>
            </w:r>
            <w:r w:rsidRPr="00B70544">
              <w:t>, kad būtų užtikrintas Moldovos energetinis saugumas bei atsparumas;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150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Andrey Kovatchev, Siegfried Mureşan</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12a.</w:t>
            </w:r>
            <w:r w:rsidRPr="00B70544">
              <w:tab/>
            </w:r>
            <w:r w:rsidRPr="00B70544">
              <w:rPr>
                <w:b/>
                <w:i/>
              </w:rPr>
              <w:t>mano, kad TEN-T koridoriaus Baltijos jūra–Juodoji jūra–Egėjo jūra (IX koridorius) išplėtimas įtraukiant Kišiniovo–Konstancos–Varnos–Burgaso maršrutą būtų strateginė investicija į regiono transporto infrastruktūrą, kuri gerintų susisiekimą ir skatintų ekonomikos augimą, atsižvelgiant į ES plėtrą į Rytus ir galimą teigiamą šio išplėtimo poveikį regiono saugumui ir stabilumui, nes jis būtų pagrindinis NATO logistikos maršrutas ir didintų ES geostrateginį savarankiškumą;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151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Petras Auštrevičius, Urmas Paet, Dan Barna, Lucia Yar, Marjan Šarec, Nathalie Loiseau</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12a.</w:t>
            </w:r>
            <w:r w:rsidRPr="00B70544">
              <w:tab/>
            </w:r>
            <w:r w:rsidRPr="00B70544">
              <w:rPr>
                <w:b/>
                <w:i/>
              </w:rPr>
              <w:t>giria Moldovos Vyriausybės pažangą ir plataus užmojo tikslus dėl dekarbonizacijos, energijos vartojimo efektyvumo ir perėjimo prie žaliosios ekonomikos, be kita ko, iki 2030 m. padvigubinant atsinaujinančiųjų išteklių energijos dalį iki 30 proc.; remia ir skatina ES ir jos valstybes nares toliau teikti finansinę paramą ir patirtį Moldovos partneriams šioje srityje;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152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Urmas Paet, Lucia Yar, Petras Auštrevičius, Marjan Šarec, Ilhan Kyuchyuk, Eugen Tomac</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12a.</w:t>
            </w:r>
            <w:r w:rsidRPr="00B70544">
              <w:tab/>
            </w:r>
            <w:r w:rsidRPr="00B70544">
              <w:rPr>
                <w:b/>
                <w:i/>
              </w:rPr>
              <w:t>ragina ES sutelkti reikiamus išteklius, kad padėtų kompensuoti USAID paramos Moldovos energetikos sektoriui nutraukimą; palankiai vertina tai, kad didėja atsinaujinančiųjų išteklių energijos gamyba, ir ragina ES ir Moldovos valdžios institucijas toliau remti investicijas į šį sektorių;</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153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Sven Mikser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12a.</w:t>
            </w:r>
            <w:r w:rsidRPr="00B70544">
              <w:tab/>
            </w:r>
            <w:r w:rsidRPr="00B70544">
              <w:rPr>
                <w:b/>
                <w:i/>
              </w:rPr>
              <w:t>palankiai vertina Komisijos ir Moldovos Respublikos susitartą 2 metų Moldovos išsamią energetinės nepriklausomybės ir atsparumo strategiją; atkreipia dėmesį, kad ja siekiama panaikinti Moldovos pažeidžiamumą dėl priklausomybės nuo Rusijos energijos tiekimo ir visiškai integruoti ją į ES energijos rinką;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154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12a.</w:t>
            </w:r>
            <w:r w:rsidRPr="00B70544">
              <w:tab/>
            </w:r>
            <w:r w:rsidRPr="00B70544">
              <w:rPr>
                <w:b/>
                <w:i/>
              </w:rPr>
              <w:t>pripažįsta, kad fizinei infrastruktūrai, transporto tinklams ir bendram energetiniam saugumui gerinti skirtos priemonės yra labai svarbios Moldovos integracijai į platesnes ES logistikos ir ekonomines sistemas;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155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12a.</w:t>
            </w:r>
            <w:r w:rsidRPr="00B70544">
              <w:tab/>
            </w:r>
            <w:r w:rsidRPr="00B70544">
              <w:rPr>
                <w:b/>
                <w:i/>
              </w:rPr>
              <w:t>ragina Komisiją toliau remti Moldovos valdžios institucijų pastangas užtikrinti Moldovos žmonių energetinį saugumą, be kita ko, taikant turimas priemones pagal Moldovos reformų ir ekonomikos augimo priemonę;</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156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12a.</w:t>
            </w:r>
            <w:r w:rsidRPr="00B70544">
              <w:tab/>
            </w:r>
            <w:r w:rsidRPr="00B70544">
              <w:rPr>
                <w:b/>
                <w:i/>
              </w:rPr>
              <w:t>palankiai vertina 2023 m. priimtą Moldovos nacionalinę prisitaikymo prie klimato kaitos programą iki 2030 m. ir į jos veiksmų planą, ragina Moldovos vyriausybę priimti ir pradėti įgyvendinti NECP;</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157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12b.</w:t>
            </w:r>
            <w:r w:rsidRPr="00B70544">
              <w:tab/>
            </w:r>
            <w:r w:rsidRPr="00B70544">
              <w:rPr>
                <w:b/>
                <w:i/>
              </w:rPr>
              <w:t>pabrėžia, kad labai svarbios sustiprintos priemonės Moldovos energetikos sektoriui apsaugoti, be kita ko, įvairinant dujų ir elektros energijos tiekimo maršrutus, gerinant komunikacijos infrastruktūrą ir stiprinant transeuropinius tinklus, visų pirma stipriai akcentuojant skaitmeninę plėtrą ir stebėseną, kad būtų kompensuoti tiekimo trūkumai ir sutrikimai dėl Rusijos veiksmų;</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158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12b.</w:t>
            </w:r>
            <w:r w:rsidRPr="00B70544">
              <w:tab/>
            </w:r>
            <w:r w:rsidRPr="00B70544">
              <w:rPr>
                <w:b/>
                <w:i/>
              </w:rPr>
              <w:t>atkartoja Komisijos 2024 m. pranešime pateiktą raginimą organizuoti pirmuosius konkursus dėl didelių investicijų į atsinaujinančiuosius išteklius ir įgyvendinti ES atsinaujinančiųjų išteklių energijos direktyvą bei perkelti į nacionalinę teisę Pastatų energinio naudingumo direktyvą;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159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Nathalie Loiseau, Urmas Paet, Lucia Yar, Petras Auštrevičius, Marjan Šarec, Ilhan Kyuchyuk, Eugen Tomac</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12b.</w:t>
            </w:r>
            <w:r w:rsidRPr="00B70544">
              <w:tab/>
            </w:r>
            <w:r w:rsidRPr="00B70544">
              <w:rPr>
                <w:b/>
                <w:i/>
              </w:rPr>
              <w:t>pabrėžia, kad ES ir Moldovos valdžios institucijos turi veiksmingai informuoti apie didelį ES rinkinį, kuriuo siekiama spręsti Moldovos energetikos krizę, įskaitant namų ūkių ir įmonių elektros energijos išlaidų kompensavimą;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160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Sven Mikser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12b.</w:t>
            </w:r>
            <w:r w:rsidRPr="00B70544">
              <w:tab/>
            </w:r>
            <w:r w:rsidRPr="00B70544">
              <w:rPr>
                <w:b/>
                <w:i/>
              </w:rPr>
              <w:t>giria Moldovos valdžios institucijų įvykdytas reformas energetikos sektoriuje, visų pirma siekiant suderinti savo teisės aktus dėl energijos vartojimo efektyvumo ir atsinaujinančiųjų energijos išteklių su ES teisės aktais;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161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12 c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12c.</w:t>
            </w:r>
            <w:r w:rsidRPr="00B70544">
              <w:tab/>
            </w:r>
            <w:r w:rsidRPr="00B70544">
              <w:rPr>
                <w:b/>
                <w:i/>
              </w:rPr>
              <w:t>atkreipia dėmesį, kad svarbu įgyvendinti įsipareigojimus pagal Energijos bendrijos susitariančiųjų šalių dekarbonizacijos veiksmų gaires ir įgyvendinti Stebėsenos, ataskaitų teikimo, tikrinimo ir akreditavimo dokumentų rinkinį siekiant nustatyti anglies dioksido kainas ir suderinti jas su ES ATLPS;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162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13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13.</w:t>
            </w:r>
            <w:r w:rsidRPr="00B70544">
              <w:tab/>
              <w:t>pabrėžia, jog siekiant, kad Moldova sėkmingai įgyvendintų demokratines ir su stojimu į ES susijusias reformas, toliau nepaprastai svarbu yra įgyvendinti visapusišką teisingumo reformą; pripažįsta nuolatines Moldovos pastangas sukurti nepriklausomą, nešališką, atskaitingą ir profesionalią teismų sistemą ir iki 2025 m. pabaigos užbaigti tikrinimo procesą; todėl ragina ES toliau aktyviai remti teisėjų ir prokurorų tikrinimo procesą;</w:t>
            </w:r>
          </w:p>
        </w:tc>
        <w:tc>
          <w:tcPr>
            <w:tcW w:w="4876" w:type="dxa"/>
            <w:tcBorders>
              <w:top w:val="nil"/>
              <w:left w:val="nil"/>
              <w:bottom w:val="nil"/>
              <w:right w:val="nil"/>
            </w:tcBorders>
          </w:tcPr>
          <w:p w:rsidR="001861D1" w:rsidRPr="00B70544" w:rsidRDefault="001861D1" w:rsidP="00826F6B">
            <w:pPr>
              <w:pStyle w:val="Normal6a"/>
            </w:pPr>
            <w:r w:rsidRPr="00B70544">
              <w:t>13.</w:t>
            </w:r>
            <w:r w:rsidRPr="00B70544">
              <w:tab/>
              <w:t xml:space="preserve">pabrėžia, jog siekiant, kad Moldova sėkmingai įgyvendintų demokratines ir su stojimu į ES susijusias reformas, toliau nepaprastai svarbu yra įgyvendinti visapusišką teisingumo reformą; pripažįsta nuolatines Moldovos pastangas sukurti nepriklausomą, nešališką, atskaitingą ir profesionalią teismų sistemą ir iki 2025 m. pabaigos užbaigti tikrinimo procesą; </w:t>
            </w:r>
            <w:r w:rsidRPr="00B70544">
              <w:rPr>
                <w:b/>
                <w:i/>
              </w:rPr>
              <w:t>yra susirūpinęs, kad kol kas mažai pasiekta įgyvendinant teismų sektoriaus reformą;</w:t>
            </w:r>
            <w:r w:rsidRPr="00B70544">
              <w:t xml:space="preserve"> todėl ragina ES toliau aktyviai remti teisėjų ir prokurorų tikrinimo procesą </w:t>
            </w:r>
            <w:r w:rsidRPr="00B70544">
              <w:rPr>
                <w:b/>
                <w:i/>
              </w:rPr>
              <w:t>ir apskritai teismų sektoriaus reformą</w:t>
            </w:r>
            <w:r w:rsidRPr="00B70544">
              <w:t xml:space="preserve">; </w:t>
            </w:r>
            <w:r w:rsidRPr="00B70544">
              <w:rPr>
                <w:b/>
                <w:i/>
              </w:rPr>
              <w:t>ragina Moldovos vyriausybę pagerinti bylų nagrinėjimo teismuose rodiklius ir laiką, per kurį išnagrinėjamos bylos, kad būtų padidintas teisingumo sistemos veiksmingumas;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163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Urmas Paet, Lucia Yar, Petras Auštrevičius, Marjan Šarec, Ilhan Kyuchyuk, Eugen Tomac</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13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13.</w:t>
            </w:r>
            <w:r w:rsidRPr="00B70544">
              <w:tab/>
              <w:t xml:space="preserve">pabrėžia, jog siekiant, kad Moldova sėkmingai įgyvendintų demokratines ir su stojimu į ES susijusias reformas, toliau nepaprastai svarbu yra įgyvendinti visapusišką teisingumo reformą; pripažįsta nuolatines Moldovos pastangas sukurti nepriklausomą, nešališką, atskaitingą ir profesionalią teismų sistemą ir iki </w:t>
            </w:r>
            <w:r w:rsidRPr="00B70544">
              <w:rPr>
                <w:b/>
                <w:i/>
              </w:rPr>
              <w:t>2025</w:t>
            </w:r>
            <w:r w:rsidRPr="00B70544">
              <w:t> m. pabaigos užbaigti tikrinimo procesą; todėl ragina ES toliau aktyviai remti teisėjų ir prokurorų tikrinimo procesą;</w:t>
            </w:r>
          </w:p>
        </w:tc>
        <w:tc>
          <w:tcPr>
            <w:tcW w:w="4876" w:type="dxa"/>
            <w:tcBorders>
              <w:top w:val="nil"/>
              <w:left w:val="nil"/>
              <w:bottom w:val="nil"/>
              <w:right w:val="nil"/>
            </w:tcBorders>
          </w:tcPr>
          <w:p w:rsidR="001861D1" w:rsidRPr="00B70544" w:rsidRDefault="001861D1" w:rsidP="00826F6B">
            <w:pPr>
              <w:pStyle w:val="Normal6a"/>
            </w:pPr>
            <w:r w:rsidRPr="00B70544">
              <w:t>13.</w:t>
            </w:r>
            <w:r w:rsidRPr="00B70544">
              <w:tab/>
              <w:t xml:space="preserve">pabrėžia, jog siekiant, kad Moldova sėkmingai įgyvendintų demokratines ir su stojimu į ES susijusias reformas, toliau nepaprastai svarbu yra įgyvendinti visapusišką teisingumo reformą; pripažįsta nuolatines Moldovos pastangas sukurti nepriklausomą, nešališką, atskaitingą ir profesionalią teismų sistemą ir iki </w:t>
            </w:r>
            <w:r w:rsidRPr="00B70544">
              <w:rPr>
                <w:b/>
                <w:i/>
              </w:rPr>
              <w:t>2026</w:t>
            </w:r>
            <w:r w:rsidRPr="00B70544">
              <w:t> m. pabaigos užbaigti tikrinimo procesą; todėl ragina ES toliau aktyviai remti teisėjų ir prokurorų tikrinimo procesą;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164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13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13a.</w:t>
            </w:r>
            <w:r w:rsidRPr="00B70544">
              <w:tab/>
            </w:r>
            <w:r w:rsidRPr="00B70544">
              <w:rPr>
                <w:b/>
                <w:i/>
              </w:rPr>
              <w:t>ragina ES ir jos valstybes nares paspartinti kvalifikuotų teisminių institucijų darbuotojų pritraukimą, mokymą ir įdarbinimą bei teismų pajėgumų didinimą teikiant tiesioginę paramą pakankamos ir modernios teismų infrastruktūros kūrimui ir priežiūrai, įskaitant teismo rūmus ir švietimo įstaigas, bei jai valdyti reikalingiems darbuotojams, visų pirma vietos ir regionų teismams; siūlo teikti ypatingą pagalbą siekiant gerinti reputacinį patrauklumą (jauniems) moldavams, raginant juos tapti teisingumo sistemos specialistais, be kita ko, pasitelkiant motyvuotus ir viešai matomus pedagogus;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165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13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13a.</w:t>
            </w:r>
            <w:r w:rsidRPr="00B70544">
              <w:tab/>
            </w:r>
            <w:r w:rsidRPr="00B70544">
              <w:rPr>
                <w:b/>
                <w:i/>
              </w:rPr>
              <w:t>pabrėžia, kad pastangos turėtų būti sutelktos į nuolatinį Moldovos administracinių institucijų veiksmingumo ir skaidrumo gerinimą modernizuojant parlamentines procedūras ir užtikrinant, kad teisėkūros procesai būtų visiškai suderinti su ES standartais;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166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13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13b.</w:t>
            </w:r>
            <w:r w:rsidRPr="00B70544">
              <w:tab/>
            </w:r>
            <w:r w:rsidRPr="00B70544">
              <w:rPr>
                <w:b/>
                <w:i/>
              </w:rPr>
              <w:t>giria politinių institucijų modernizavimą ir geresnį informavimą apie ES projektų rezultatus bei reformų laimėjimus, nes tai labai svarbu siekiant skatinti visuomenės pasitikėjimą ir išlaikyti Moldovos integracijos į ES proceso pagreitį;</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167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Sven Mikser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14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14.</w:t>
            </w:r>
            <w:r w:rsidRPr="00B70544">
              <w:tab/>
              <w:t>pažymi, kad Moldova padarė tam tikrą pažangą kovos su korupcija ir jos prevencijos srityje; pabrėžia, kad reikia užtikrinti geresnį visų pagrindinių kovos su korupcija ir teisingumo institucijų veiklos koordinavimą, kad būtų įgyvendintos visapusiškos reformos, ir garantuoti, kad jos turėtų pakankamai išteklių bei pajėgumų; pabrėžia, kad, siekiant užtikrinti visuomenės pasitikėjimą vykdomomis reformomis, reikia pasiekti rezultatų vykdant baudžiamąjį persekiojimą ir skelbiant apkaltinamuosius nuosprendžius korupcijos bylose;</w:t>
            </w:r>
          </w:p>
        </w:tc>
        <w:tc>
          <w:tcPr>
            <w:tcW w:w="4876" w:type="dxa"/>
            <w:tcBorders>
              <w:top w:val="nil"/>
              <w:left w:val="nil"/>
              <w:bottom w:val="nil"/>
              <w:right w:val="nil"/>
            </w:tcBorders>
          </w:tcPr>
          <w:p w:rsidR="001861D1" w:rsidRPr="00B70544" w:rsidRDefault="001861D1" w:rsidP="00826F6B">
            <w:pPr>
              <w:pStyle w:val="Normal6a"/>
            </w:pPr>
            <w:r w:rsidRPr="00B70544">
              <w:t>14.</w:t>
            </w:r>
            <w:r w:rsidRPr="00B70544">
              <w:tab/>
              <w:t>pažymi, kad Moldova padarė tam tikrą pažangą kovos su korupcija ir jos prevencijos srityje;</w:t>
            </w:r>
            <w:r w:rsidRPr="00B70544">
              <w:rPr>
                <w:b/>
                <w:i/>
              </w:rPr>
              <w:t xml:space="preserve"> palankiai vertina 2024 m. vasario mėn. įsigaliojusią 2024–2028 m. Nacionalinę sąžiningumo ir kovos su korupcija programą;</w:t>
            </w:r>
            <w:r w:rsidRPr="00B70544">
              <w:t xml:space="preserve"> pabrėžia, kad reikia užtikrinti geresnį visų pagrindinių kovos su korupcija ir teisingumo institucijų veiklos koordinavimą, kad būtų įgyvendintos visapusiškos reformos, ir garantuoti, kad jos turėtų pakankamai išteklių bei pajėgumų; pabrėžia, kad, siekiant užtikrinti visuomenės pasitikėjimą vykdomomis reformomis, reikia pasiekti rezultatų vykdant baudžiamąjį persekiojimą ir skelbiant apkaltinamuosius nuosprendžius korupcijos bylose;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168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14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14.</w:t>
            </w:r>
            <w:r w:rsidRPr="00B70544">
              <w:tab/>
              <w:t>pažymi, kad Moldova padarė</w:t>
            </w:r>
            <w:r w:rsidRPr="00B70544">
              <w:rPr>
                <w:b/>
                <w:i/>
              </w:rPr>
              <w:t xml:space="preserve"> tam tikrą</w:t>
            </w:r>
            <w:r w:rsidRPr="00B70544">
              <w:t xml:space="preserve"> pažangą kovos su korupcija ir jos prevencijos srityje; pabrėžia, kad reikia užtikrinti geresnį visų pagrindinių kovos su korupcija ir teisingumo institucijų veiklos koordinavimą, kad būtų įgyvendintos visapusiškos reformos, ir garantuoti, kad jos turėtų pakankamai išteklių bei pajėgumų; pabrėžia, kad, siekiant užtikrinti visuomenės pasitikėjimą vykdomomis reformomis, reikia pasiekti rezultatų vykdant baudžiamąjį persekiojimą ir skelbiant apkaltinamuosius nuosprendžius korupcijos bylose;</w:t>
            </w:r>
          </w:p>
        </w:tc>
        <w:tc>
          <w:tcPr>
            <w:tcW w:w="4876" w:type="dxa"/>
            <w:tcBorders>
              <w:top w:val="nil"/>
              <w:left w:val="nil"/>
              <w:bottom w:val="nil"/>
              <w:right w:val="nil"/>
            </w:tcBorders>
          </w:tcPr>
          <w:p w:rsidR="001861D1" w:rsidRPr="00B70544" w:rsidRDefault="001861D1" w:rsidP="00826F6B">
            <w:pPr>
              <w:pStyle w:val="Normal6a"/>
            </w:pPr>
            <w:r w:rsidRPr="00B70544">
              <w:t>14.</w:t>
            </w:r>
            <w:r w:rsidRPr="00B70544">
              <w:tab/>
              <w:t>pažymi, kad Moldova padarė</w:t>
            </w:r>
            <w:r w:rsidRPr="00B70544">
              <w:rPr>
                <w:b/>
                <w:i/>
              </w:rPr>
              <w:t xml:space="preserve"> svarbią</w:t>
            </w:r>
            <w:r w:rsidRPr="00B70544">
              <w:t xml:space="preserve"> pažangą kovos su korupcija ir jos prevencijos srityje; pabrėžia, kad reikia užtikrinti geresnį visų pagrindinių kovos su korupcija ir teisingumo institucijų veiklos koordinavimą, kad būtų įgyvendintos visapusiškos reformos, ir garantuoti, kad jos turėtų pakankamai išteklių bei pajėgumų; pabrėžia, kad, siekiant užtikrinti visuomenės pasitikėjimą vykdomomis reformomis, reikia pasiekti rezultatų vykdant baudžiamąjį persekiojimą ir skelbiant apkaltinamuosius nuosprendžius korupcijos bylose;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169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Vasile Dîncu, Dan Nica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14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14.</w:t>
            </w:r>
            <w:r w:rsidRPr="00B70544">
              <w:tab/>
              <w:t>pažymi, kad Moldova padarė</w:t>
            </w:r>
            <w:r w:rsidRPr="00B70544">
              <w:rPr>
                <w:b/>
                <w:i/>
              </w:rPr>
              <w:t xml:space="preserve"> tam tikrą</w:t>
            </w:r>
            <w:r w:rsidRPr="00B70544">
              <w:t xml:space="preserve"> pažangą kovos su korupcija ir jos prevencijos srityje; pabrėžia, kad reikia užtikrinti geresnį visų pagrindinių kovos su korupcija ir teisingumo institucijų veiklos koordinavimą, kad būtų įgyvendintos visapusiškos reformos, ir garantuoti, kad jos turėtų pakankamai išteklių bei pajėgumų; pabrėžia, kad, siekiant užtikrinti visuomenės pasitikėjimą vykdomomis reformomis, reikia pasiekti rezultatų vykdant baudžiamąjį persekiojimą ir skelbiant apkaltinamuosius nuosprendžius korupcijos bylose;</w:t>
            </w:r>
          </w:p>
        </w:tc>
        <w:tc>
          <w:tcPr>
            <w:tcW w:w="4876" w:type="dxa"/>
            <w:tcBorders>
              <w:top w:val="nil"/>
              <w:left w:val="nil"/>
              <w:bottom w:val="nil"/>
              <w:right w:val="nil"/>
            </w:tcBorders>
          </w:tcPr>
          <w:p w:rsidR="001861D1" w:rsidRPr="00B70544" w:rsidRDefault="001861D1" w:rsidP="00826F6B">
            <w:pPr>
              <w:pStyle w:val="Normal6a"/>
            </w:pPr>
            <w:r w:rsidRPr="00B70544">
              <w:t>14.</w:t>
            </w:r>
            <w:r w:rsidRPr="00B70544">
              <w:tab/>
              <w:t>pažymi, kad Moldova padarė pažangą kovos su korupcija ir jos prevencijos srityje; pabrėžia, kad reikia užtikrinti geresnį visų pagrindinių kovos su korupcija ir teisingumo institucijų veiklos koordinavimą, kad būtų įgyvendintos visapusiškos reformos, ir garantuoti, kad jos turėtų pakankamai išteklių bei pajėgumų; pabrėžia, kad, siekiant užtikrinti visuomenės pasitikėjimą vykdomomis reformomis, reikia pasiekti rezultatų vykdant baudžiamąjį persekiojimą ir skelbiant apkaltinamuosius nuosprendžius korupcijos bylose;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170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Şerban Dimitrie Sturdza, Claudiu-Richard Târziu, Gheorghe Piperea, Adrian-George Axinia, Georgiana Teodorescu, Veronika Vrecionová, Ondřej Krutílek</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14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14.</w:t>
            </w:r>
            <w:r w:rsidRPr="00B70544">
              <w:tab/>
              <w:t>pažymi, kad Moldova padarė</w:t>
            </w:r>
            <w:r w:rsidRPr="00B70544">
              <w:rPr>
                <w:b/>
                <w:i/>
              </w:rPr>
              <w:t xml:space="preserve"> tam tikrą</w:t>
            </w:r>
            <w:r w:rsidRPr="00B70544">
              <w:t xml:space="preserve"> pažangą kovos su korupcija ir jos prevencijos srityje; pabrėžia, kad reikia užtikrinti geresnį visų pagrindinių kovos su korupcija ir teisingumo institucijų veiklos koordinavimą, kad būtų įgyvendintos visapusiškos reformos, ir garantuoti, kad jos turėtų pakankamai išteklių bei pajėgumų; pabrėžia, kad, siekiant užtikrinti visuomenės pasitikėjimą vykdomomis reformomis, reikia pasiekti rezultatų vykdant baudžiamąjį persekiojimą ir skelbiant apkaltinamuosius nuosprendžius korupcijos bylose;</w:t>
            </w:r>
          </w:p>
        </w:tc>
        <w:tc>
          <w:tcPr>
            <w:tcW w:w="4876" w:type="dxa"/>
            <w:tcBorders>
              <w:top w:val="nil"/>
              <w:left w:val="nil"/>
              <w:bottom w:val="nil"/>
              <w:right w:val="nil"/>
            </w:tcBorders>
          </w:tcPr>
          <w:p w:rsidR="001861D1" w:rsidRPr="00B70544" w:rsidRDefault="001861D1" w:rsidP="00826F6B">
            <w:pPr>
              <w:pStyle w:val="Normal6a"/>
            </w:pPr>
            <w:r w:rsidRPr="00B70544">
              <w:t>14.</w:t>
            </w:r>
            <w:r w:rsidRPr="00B70544">
              <w:tab/>
              <w:t>pažymi, kad Moldova padarė pažangą kovos su korupcija ir jos prevencijos srityje; pabrėžia, kad reikia užtikrinti geresnį visų pagrindinių kovos su korupcija ir teisingumo institucijų veiklos koordinavimą, kad būtų įgyvendintos visapusiškos reformos, ir garantuoti, kad jos turėtų pakankamai išteklių bei pajėgumų; pabrėžia, kad, siekiant užtikrinti visuomenės pasitikėjimą vykdomomis reformomis, reikia pasiekti rezultatų vykdant baudžiamąjį persekiojimą ir skelbiant apkaltinamuosius nuosprendžius korupcijos bylose;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171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Ioan-Rareş Bogdan,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14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14.</w:t>
            </w:r>
            <w:r w:rsidRPr="00B70544">
              <w:tab/>
              <w:t>pažymi, kad Moldova padarė</w:t>
            </w:r>
            <w:r w:rsidRPr="00B70544">
              <w:rPr>
                <w:b/>
                <w:i/>
              </w:rPr>
              <w:t xml:space="preserve"> tam tikrą</w:t>
            </w:r>
            <w:r w:rsidRPr="00B70544">
              <w:t xml:space="preserve"> pažangą kovos su korupcija ir jos prevencijos srityje; pabrėžia, kad reikia užtikrinti geresnį visų pagrindinių kovos su korupcija ir teisingumo institucijų veiklos koordinavimą, kad būtų įgyvendintos visapusiškos reformos, ir garantuoti, kad jos turėtų pakankamai išteklių bei pajėgumų; pabrėžia, kad, siekiant užtikrinti visuomenės pasitikėjimą vykdomomis reformomis, reikia pasiekti rezultatų vykdant baudžiamąjį persekiojimą ir skelbiant apkaltinamuosius nuosprendžius korupcijos bylose;</w:t>
            </w:r>
          </w:p>
        </w:tc>
        <w:tc>
          <w:tcPr>
            <w:tcW w:w="4876" w:type="dxa"/>
            <w:tcBorders>
              <w:top w:val="nil"/>
              <w:left w:val="nil"/>
              <w:bottom w:val="nil"/>
              <w:right w:val="nil"/>
            </w:tcBorders>
          </w:tcPr>
          <w:p w:rsidR="001861D1" w:rsidRPr="00B70544" w:rsidRDefault="001861D1" w:rsidP="00826F6B">
            <w:pPr>
              <w:pStyle w:val="Normal6a"/>
            </w:pPr>
            <w:r w:rsidRPr="00B70544">
              <w:t>14.</w:t>
            </w:r>
            <w:r w:rsidRPr="00B70544">
              <w:tab/>
              <w:t>pažymi, kad Moldova padarė pažangą kovos su korupcija ir jos prevencijos srityje; pabrėžia, kad reikia užtikrinti geresnį visų pagrindinių kovos su korupcija ir teisingumo institucijų veiklos koordinavimą, kad būtų įgyvendintos visapusiškos reformos, ir garantuoti, kad jos turėtų pakankamai išteklių bei pajėgumų; pabrėžia, kad, siekiant užtikrinti visuomenės pasitikėjimą vykdomomis reformomis, reikia pasiekti rezultatų vykdant baudžiamąjį persekiojimą ir skelbiant apkaltinamuosius nuosprendžius korupcijos bylose;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172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Petras Auštrevičius, Urmas Paet, Dan Barna, Lucia Yar, Marjan Šarec, Nathalie Loiseau</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14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14a.</w:t>
            </w:r>
            <w:r w:rsidRPr="00B70544">
              <w:tab/>
            </w:r>
            <w:r w:rsidRPr="00B70544">
              <w:rPr>
                <w:b/>
                <w:i/>
              </w:rPr>
              <w:t>primena, kad svarbu tęsti tyrimą ir patraukti atsakomybėn asmenis, atsakingus už 2014 m. sukčiavimą bankuose; palankiai vertina tai, kad po ilgų Moldovos valdžios institucijų pastangų Interpolas pagaliau įtraukė vieną iš įtariamų nusikaltėlių Vladimirą Plahotniucą į tarptautiniu mastu ieškomų asmenų sąrašą;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173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Željana Zovko</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14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14a.</w:t>
            </w:r>
            <w:r w:rsidRPr="00B70544">
              <w:tab/>
            </w:r>
            <w:r w:rsidRPr="00B70544">
              <w:rPr>
                <w:b/>
                <w:i/>
              </w:rPr>
              <w:t>pabrėžia, kad Moldova turi toliau stiprinti kovą su pinigų plovimu;</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174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15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15.</w:t>
            </w:r>
            <w:r w:rsidRPr="00B70544">
              <w:tab/>
              <w:t>pareiškia, kad yra pasirengęs toliau remti Moldovos parlamentą vykdydamas abipusiškai sutartą paramos demokratijai veiklą, kuria tenkinami institucijos, jos išrinktų narių ir darbuotojų poreikiai;</w:t>
            </w:r>
          </w:p>
        </w:tc>
        <w:tc>
          <w:tcPr>
            <w:tcW w:w="4876" w:type="dxa"/>
            <w:tcBorders>
              <w:top w:val="nil"/>
              <w:left w:val="nil"/>
              <w:bottom w:val="nil"/>
              <w:right w:val="nil"/>
            </w:tcBorders>
          </w:tcPr>
          <w:p w:rsidR="001861D1" w:rsidRPr="00B70544" w:rsidRDefault="001861D1" w:rsidP="00826F6B">
            <w:pPr>
              <w:pStyle w:val="Normal6a"/>
            </w:pPr>
            <w:r w:rsidRPr="00B70544">
              <w:t>15.</w:t>
            </w:r>
            <w:r w:rsidRPr="00B70544">
              <w:tab/>
              <w:t xml:space="preserve">pareiškia, kad yra pasirengęs toliau remti Moldovos parlamentą vykdydamas abipusiškai sutartą paramos demokratijai veiklą, kuria tenkinami institucijos, jos išrinktų narių ir darbuotojų poreikiai; </w:t>
            </w:r>
            <w:r w:rsidRPr="00B70544">
              <w:rPr>
                <w:b/>
                <w:i/>
              </w:rPr>
              <w:t>pabrėžia, kad Moldovos konstitucinėje sistemoje svarbus nacionalinis parlamentas, taip pat ES ir Moldovos parlamentų bendradarbiavimo reikšmę ir strateginį vaidmenį, kurį Moldovos parlamentas gali atlikti demokratiškai įteisindamas pagrindines reformas šaliai integruojantis į Europos Sąjungą;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175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Urmas Paet, Lucia Yar, Petras Auštrevičius, Marjan Šarec, Ilhan Kyuchyuk, Eugen Tomac</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15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15.</w:t>
            </w:r>
            <w:r w:rsidRPr="00B70544">
              <w:tab/>
              <w:t>pareiškia, kad yra pasirengęs toliau remti Moldovos parlamentą vykdydamas abipusiškai sutartą paramos demokratijai veiklą, kuria tenkinami institucijos, jos išrinktų narių ir darbuotojų poreikiai;</w:t>
            </w:r>
          </w:p>
        </w:tc>
        <w:tc>
          <w:tcPr>
            <w:tcW w:w="4876" w:type="dxa"/>
            <w:tcBorders>
              <w:top w:val="nil"/>
              <w:left w:val="nil"/>
              <w:bottom w:val="nil"/>
              <w:right w:val="nil"/>
            </w:tcBorders>
          </w:tcPr>
          <w:p w:rsidR="001861D1" w:rsidRPr="00B70544" w:rsidRDefault="001861D1" w:rsidP="00826F6B">
            <w:pPr>
              <w:pStyle w:val="Normal6a"/>
            </w:pPr>
            <w:r w:rsidRPr="00B70544">
              <w:t>15.</w:t>
            </w:r>
            <w:r w:rsidRPr="00B70544">
              <w:tab/>
              <w:t xml:space="preserve">pareiškia, kad yra pasirengęs toliau remti Moldovos parlamentą vykdydamas abipusiškai sutartą paramos demokratijai veiklą, kuria tenkinami institucijos, jos išrinktų narių ir darbuotojų poreikiai; </w:t>
            </w:r>
            <w:r w:rsidRPr="00B70544">
              <w:rPr>
                <w:b/>
                <w:i/>
              </w:rPr>
              <w:t>giria ES Parlamento sprendimą Kišiniove atidaryti ryšių palaikymo tarnybą, kuri rems demokratiją ir institucijų reformas Rytų partnerystės šalyse;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176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Sven Mikser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15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15.</w:t>
            </w:r>
            <w:r w:rsidRPr="00B70544">
              <w:tab/>
              <w:t>pareiškia, kad yra pasirengęs toliau remti Moldovos parlamentą vykdydamas abipusiškai sutartą paramos demokratijai veiklą, kuria tenkinami institucijos, jos išrinktų narių ir darbuotojų poreikiai;</w:t>
            </w:r>
          </w:p>
        </w:tc>
        <w:tc>
          <w:tcPr>
            <w:tcW w:w="4876" w:type="dxa"/>
            <w:tcBorders>
              <w:top w:val="nil"/>
              <w:left w:val="nil"/>
              <w:bottom w:val="nil"/>
              <w:right w:val="nil"/>
            </w:tcBorders>
          </w:tcPr>
          <w:p w:rsidR="001861D1" w:rsidRPr="00B70544" w:rsidRDefault="001861D1" w:rsidP="00826F6B">
            <w:pPr>
              <w:pStyle w:val="Normal6a"/>
            </w:pPr>
            <w:r w:rsidRPr="00B70544">
              <w:t>15.</w:t>
            </w:r>
            <w:r w:rsidRPr="00B70544">
              <w:tab/>
              <w:t xml:space="preserve">pareiškia, kad yra pasirengęs toliau remti Moldovos parlamentą vykdydamas abipusiškai sutartą paramos demokratijai veiklą, kuria tenkinami institucijos, jos išrinktų narių ir darbuotojų poreikiai; </w:t>
            </w:r>
            <w:r w:rsidRPr="00B70544">
              <w:rPr>
                <w:b/>
                <w:i/>
              </w:rPr>
              <w:t>pažymi 2025 m. kovo 10 d. sprendimą atidaryti Europos Parlamento ANTENNA biurą Kišiniove siekiant toliau stiprinti jo ryšius su Rytų partnerystės regionu;</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177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15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15a.</w:t>
            </w:r>
            <w:r w:rsidRPr="00B70544">
              <w:tab/>
            </w:r>
            <w:r w:rsidRPr="00B70544">
              <w:rPr>
                <w:b/>
                <w:i/>
              </w:rPr>
              <w:t xml:space="preserve">pabrėžia, kad labai svarbu stiprinti viso valdžios sektoriaus, Moldovos valstybės tarnybos ir administracinius pajėgumus, reikalingus projektų finansavimui įsisavinti ir ES </w:t>
            </w:r>
            <w:r w:rsidRPr="00B70544">
              <w:rPr>
                <w:b/>
              </w:rPr>
              <w:t>acquis</w:t>
            </w:r>
            <w:r w:rsidRPr="00B70544">
              <w:rPr>
                <w:b/>
                <w:i/>
              </w:rPr>
              <w:t xml:space="preserve"> įgyvendinti bei vykdymui užtikrinti; pažymi sąsają tarp to, kad iš Moldovos nuolat emigruoja daug jaunų specialistų, ir iššūkių, su kuriais susiduria Moldovos valstybės tarnyba; pabrėžia, kad svarbus veiksnys, lemiantis ribotą kvalifikuotų darbuotojų įdarbinimą ir išlaikymą, yra nepakankamos karjeros galimybės, darbo vietos patrauklumas ir finansinis atlygis; ragina ES ir valstybes nares pirmenybę teikti Moldovos administracinių gebėjimų stiprinimui, be kita ko, vykdant viešojo administravimo reformą, pakankamai padidinant darbo užmokestį ir plečiant profesinį mokymą, kuris galiausiai pageidautinai turėtų būti vykdomas įstaigose; ragina ES institucijas ir ES valstybes nares gerokai išplėsti struktūrizuotas karjeros galimybes ir keistis informacija su Moldovos partneriais, be kita ko, nustačius Moldovos pareigūnams ir specialistams oficialų stebėtojo statusą susijusiose ES ir valstybių narių įstaigose, pvz., su Moldovos stojimo procesu susijusiuose techniniuose sektoriuose;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178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15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15a.</w:t>
            </w:r>
            <w:r w:rsidRPr="00B70544">
              <w:tab/>
            </w:r>
            <w:r w:rsidRPr="00B70544">
              <w:rPr>
                <w:b/>
                <w:i/>
              </w:rPr>
              <w:t>remia Moldovos parlamento vaidmenį nustatant gerus darbo santykius ir užtikrinant sklandų šalies valdžios institucijų ir tikrų bei nuoširdžių pilietinės visuomenės organizacijų, dalyvaujančių teisės aktų priėmimo procese, ir visaapimančiuose viešuose debatuose dėl šalies ateities Europoje, bendradarbiavimą;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179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Petras Auštrevičius, Urmas Paet, Dan Barna, Lucia Yar, Marjan Šarec, Nathalie Loiseau</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15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15a.</w:t>
            </w:r>
            <w:r w:rsidRPr="00B70544">
              <w:tab/>
            </w:r>
            <w:r w:rsidRPr="00B70544">
              <w:rPr>
                <w:b/>
                <w:i/>
              </w:rPr>
              <w:t>pabrėžia, kad svarbu mažinti Moldovos Respublikos žiniasklaidos sektoriaus poliarizaciją nuolat remiant ir stiprinant nepriklausomą žiniasklaidą ir tiriamąją žurnalistiką, kuri būtų laisva nuo politinių ar su politika susijusių veikėjų įtakos ir jiems nepriklausytų;</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180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Željana Zovko</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15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15a.</w:t>
            </w:r>
            <w:r w:rsidRPr="00B70544">
              <w:tab/>
            </w:r>
            <w:r w:rsidRPr="00B70544">
              <w:rPr>
                <w:b/>
                <w:i/>
              </w:rPr>
              <w:t xml:space="preserve">palankiai vertina 2023 m. Moldovos priimtą naują nacionalinę strategiją dėl prekybos žmonėmis, suderintą su ES </w:t>
            </w:r>
            <w:r w:rsidRPr="00B70544">
              <w:rPr>
                <w:b/>
              </w:rPr>
              <w:t>acquis</w:t>
            </w:r>
            <w:r w:rsidRPr="00B70544">
              <w:rPr>
                <w:b/>
                <w:i/>
              </w:rPr>
              <w:t>;</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181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Petras Auštrevičius, Urmas Paet, Dan Barna, Lucia Yar, Marjan Šarec, Nathalie Loiseau</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15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15b.</w:t>
            </w:r>
            <w:r w:rsidRPr="00B70544">
              <w:tab/>
            </w:r>
            <w:r w:rsidRPr="00B70544">
              <w:rPr>
                <w:b/>
                <w:i/>
              </w:rPr>
              <w:t>atkreipia dėmesį į Moldovoje padarytą pažangą skatinant lyčių lygybę, visų pirma stiprinant teisinę ir institucinę sistemą, ypač priimtą Programą dėl lygių vyrų ir moterų galimybių skatinimo ir užtikrinimo bei Nacionalinės smurto prieš moteris ir smurto šeimoje prevencijos ir kovos su juo programą; primygtinai ragina toliau įgyvendinti plačių užmojų lyčių lygybės politiką, visų pirma mažinti vyrų ir moterų darbo užmokesčio skirtumą, kovoti su stereotipais ir diskriminacija bei didinti moterų atstovavimą darbo rinkoje, įskaitant politiką ir sprendimų priėmimą, bei kovoti su smurtu dėl lyties;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182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Željana Zovko</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15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15b.</w:t>
            </w:r>
            <w:r w:rsidRPr="00B70544">
              <w:tab/>
            </w:r>
            <w:r w:rsidRPr="00B70544">
              <w:rPr>
                <w:b/>
                <w:i/>
              </w:rPr>
              <w:t>palankiai vertina Moldovos bendradarbiavimą su Europolu kovojant su prekyba narkotikais; ragina Moldovą dėti daugiau pastangų siekiant toliau bendradarbiauti narkotikų srityje;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183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Vasile Dîncu, Dan Nica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16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16.</w:t>
            </w:r>
            <w:r w:rsidRPr="00B70544">
              <w:tab/>
              <w:t>teigiamai vertina nuoseklų Moldovos bendradarbiavimą užsienio politikos klausimais ir gerokai išaugusį jos politikos suderinimo su ES BUSP pozicijomis ir ribojamosiomis priemonėmis lygį; ragina ją toliau gerinti šį suderinimą, be kita ko, Rusijai taikomų ribojamųjų priemonių srityje, ir bendradarbiauti siekiant užkirsti kelią sankcijų Rusijai ir Baltarusijai, susijusių su Rusijos agresijos karu prieš Ukrainą, apėjimui;</w:t>
            </w:r>
          </w:p>
        </w:tc>
        <w:tc>
          <w:tcPr>
            <w:tcW w:w="4876" w:type="dxa"/>
            <w:tcBorders>
              <w:top w:val="nil"/>
              <w:left w:val="nil"/>
              <w:bottom w:val="nil"/>
              <w:right w:val="nil"/>
            </w:tcBorders>
          </w:tcPr>
          <w:p w:rsidR="001861D1" w:rsidRPr="00B70544" w:rsidRDefault="001861D1" w:rsidP="00826F6B">
            <w:pPr>
              <w:pStyle w:val="Normal6a"/>
            </w:pPr>
            <w:r w:rsidRPr="00B70544">
              <w:t>16.</w:t>
            </w:r>
            <w:r w:rsidRPr="00B70544">
              <w:tab/>
              <w:t xml:space="preserve">teigiamai vertina nuoseklų Moldovos bendradarbiavimą užsienio politikos klausimais ir gerokai išaugusį jos politikos suderinimo su ES BUSP pozicijomis ir ribojamosiomis priemonėmis lygį; ragina ją toliau gerinti šį suderinimą, be kita ko, Rusijai taikomų ribojamųjų priemonių srityje, ir bendradarbiauti siekiant užkirsti kelią sankcijų Rusijai ir Baltarusijai, susijusių su Rusijos agresijos karu prieš Ukrainą, apėjimui; </w:t>
            </w:r>
            <w:r w:rsidRPr="00B70544">
              <w:rPr>
                <w:b/>
                <w:i/>
              </w:rPr>
              <w:t>ragina Moldovą stiprinti savo atsparumą išorės kišimuisi ir dezinformacijos kampanijoms;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184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David McAllister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16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16.</w:t>
            </w:r>
            <w:r w:rsidRPr="00B70544">
              <w:tab/>
              <w:t>teigiamai vertina nuoseklų Moldovos bendradarbiavimą užsienio politikos klausimais ir gerokai išaugusį jos politikos suderinimo su ES BUSP pozicijomis ir ribojamosiomis priemonėmis lygį; ragina ją toliau gerinti šį suderinimą, be kita ko, Rusijai taikomų ribojamųjų priemonių srityje, ir bendradarbiauti siekiant užkirsti kelią sankcijų Rusijai ir Baltarusijai, susijusių su Rusijos agresijos karu prieš Ukrainą, apėjimui;</w:t>
            </w:r>
          </w:p>
        </w:tc>
        <w:tc>
          <w:tcPr>
            <w:tcW w:w="4876" w:type="dxa"/>
            <w:tcBorders>
              <w:top w:val="nil"/>
              <w:left w:val="nil"/>
              <w:bottom w:val="nil"/>
              <w:right w:val="nil"/>
            </w:tcBorders>
          </w:tcPr>
          <w:p w:rsidR="001861D1" w:rsidRPr="00B70544" w:rsidRDefault="001861D1" w:rsidP="00826F6B">
            <w:pPr>
              <w:pStyle w:val="Normal6a"/>
            </w:pPr>
            <w:r w:rsidRPr="00B70544">
              <w:t>16.</w:t>
            </w:r>
            <w:r w:rsidRPr="00B70544">
              <w:tab/>
              <w:t>teigiamai vertina nuoseklų Moldovos bendradarbiavimą užsienio politikos klausimais ir gerokai išaugusį jos politikos suderinimo su ES BUSP pozicijomis ir ribojamosiomis priemonėmis lygį</w:t>
            </w:r>
            <w:r w:rsidRPr="00B70544">
              <w:rPr>
                <w:b/>
                <w:i/>
              </w:rPr>
              <w:t>, t. y. nuo 54 proc. 2022 m. iki 86 proc. 2024 m.</w:t>
            </w:r>
            <w:r w:rsidRPr="00B70544">
              <w:t>; ragina ją toliau gerinti šį suderinimą, be kita ko, Rusijai taikomų ribojamųjų priemonių srityje, ir bendradarbiauti siekiant užkirsti kelią sankcijų Rusijai ir Baltarusijai, susijusių su Rusijos agresijos karu prieš Ukrainą, apėjimui;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185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16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16.</w:t>
            </w:r>
            <w:r w:rsidRPr="00B70544">
              <w:tab/>
              <w:t xml:space="preserve">teigiamai vertina nuoseklų Moldovos bendradarbiavimą užsienio politikos klausimais ir gerokai išaugusį jos politikos suderinimo su ES BUSP pozicijomis ir ribojamosiomis priemonėmis lygį; ragina ją toliau gerinti šį suderinimą, be kita ko, Rusijai taikomų ribojamųjų priemonių srityje, ir </w:t>
            </w:r>
            <w:r w:rsidRPr="00B70544">
              <w:rPr>
                <w:b/>
                <w:i/>
              </w:rPr>
              <w:t>bendradarbiauti</w:t>
            </w:r>
            <w:r w:rsidRPr="00B70544">
              <w:t xml:space="preserve"> siekiant užkirsti kelią sankcijų Rusijai ir Baltarusijai, susijusių su Rusijos agresijos karu prieš Ukrainą, apėjimui;</w:t>
            </w:r>
          </w:p>
        </w:tc>
        <w:tc>
          <w:tcPr>
            <w:tcW w:w="4876" w:type="dxa"/>
            <w:tcBorders>
              <w:top w:val="nil"/>
              <w:left w:val="nil"/>
              <w:bottom w:val="nil"/>
              <w:right w:val="nil"/>
            </w:tcBorders>
          </w:tcPr>
          <w:p w:rsidR="001861D1" w:rsidRPr="00B70544" w:rsidRDefault="001861D1" w:rsidP="00826F6B">
            <w:pPr>
              <w:pStyle w:val="Normal6a"/>
            </w:pPr>
            <w:r w:rsidRPr="00B70544">
              <w:t>16.</w:t>
            </w:r>
            <w:r w:rsidRPr="00B70544">
              <w:tab/>
              <w:t xml:space="preserve">teigiamai vertina nuoseklų Moldovos bendradarbiavimą užsienio politikos klausimais ir gerokai išaugusį jos politikos suderinimo su ES BUSP pozicijomis ir ribojamosiomis priemonėmis lygį; ragina ją toliau gerinti šį suderinimą, be kita ko, Rusijai taikomų ribojamųjų priemonių srityje, ir </w:t>
            </w:r>
            <w:r w:rsidRPr="00B70544">
              <w:rPr>
                <w:b/>
                <w:i/>
              </w:rPr>
              <w:t>išlaikyti bendradarbiavimą</w:t>
            </w:r>
            <w:r w:rsidRPr="00B70544">
              <w:t xml:space="preserve"> siekiant užkirsti kelią sankcijų Rusijai ir Baltarusijai, susijusių su Rusijos agresijos karu prieš Ukrainą, apėjimui;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186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Nathalie Loiseau, Urmas Paet, Lucia Yar, Petras Auštrevičius, Marjan Šarec, Ilhan Kyuchyuk, Eugen Tomac</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16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16.</w:t>
            </w:r>
            <w:r w:rsidRPr="00B70544">
              <w:tab/>
              <w:t>teigiamai vertina nuoseklų Moldovos bendradarbiavimą užsienio politikos klausimais ir gerokai išaugusį jos politikos suderinimo su ES BUSP pozicijomis ir ribojamosiomis priemonėmis lygį; ragina ją toliau gerinti šį suderinimą, be kita ko, Rusijai taikomų ribojamųjų priemonių srityje, ir bendradarbiauti siekiant užkirsti kelią sankcijų Rusijai ir Baltarusijai, susijusių su Rusijos agresijos karu prieš Ukrainą, apėjimui;</w:t>
            </w:r>
          </w:p>
        </w:tc>
        <w:tc>
          <w:tcPr>
            <w:tcW w:w="4876" w:type="dxa"/>
            <w:tcBorders>
              <w:top w:val="nil"/>
              <w:left w:val="nil"/>
              <w:bottom w:val="nil"/>
              <w:right w:val="nil"/>
            </w:tcBorders>
          </w:tcPr>
          <w:p w:rsidR="001861D1" w:rsidRPr="00B70544" w:rsidRDefault="001861D1" w:rsidP="00826F6B">
            <w:pPr>
              <w:pStyle w:val="Normal6a"/>
            </w:pPr>
            <w:r w:rsidRPr="00B70544">
              <w:t>16.</w:t>
            </w:r>
            <w:r w:rsidRPr="00B70544">
              <w:tab/>
              <w:t xml:space="preserve">teigiamai vertina nuoseklų Moldovos bendradarbiavimą užsienio politikos klausimais ir gerokai išaugusį jos politikos suderinimo su ES BUSP pozicijomis ir ribojamosiomis priemonėmis lygį; ragina ją toliau gerinti šį suderinimą, be kita ko, Rusijai taikomų ribojamųjų priemonių srityje, ir </w:t>
            </w:r>
            <w:r w:rsidRPr="00B70544">
              <w:rPr>
                <w:b/>
                <w:i/>
              </w:rPr>
              <w:t>toliau</w:t>
            </w:r>
            <w:r w:rsidRPr="00B70544">
              <w:t xml:space="preserve"> bendradarbiauti siekiant užkirsti kelią sankcijų Rusijai ir Baltarusijai, susijusių su Rusijos agresijos karu prieš Ukrainą, apėjimui;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187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Sven Mikser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16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16.</w:t>
            </w:r>
            <w:r w:rsidRPr="00B70544">
              <w:tab/>
              <w:t xml:space="preserve">teigiamai vertina nuoseklų Moldovos bendradarbiavimą užsienio politikos klausimais ir gerokai išaugusį jos politikos suderinimo su ES BUSP pozicijomis ir ribojamosiomis priemonėmis lygį; ragina ją toliau gerinti šį suderinimą, be kita ko, Rusijai taikomų ribojamųjų priemonių srityje, ir </w:t>
            </w:r>
            <w:r w:rsidRPr="00B70544">
              <w:rPr>
                <w:b/>
                <w:i/>
              </w:rPr>
              <w:t>bendradarbiauti</w:t>
            </w:r>
            <w:r w:rsidRPr="00B70544">
              <w:t xml:space="preserve"> siekiant užkirsti kelią sankcijų Rusijai ir Baltarusijai, susijusių su Rusijos agresijos karu prieš Ukrainą, apėjimui;</w:t>
            </w:r>
          </w:p>
        </w:tc>
        <w:tc>
          <w:tcPr>
            <w:tcW w:w="4876" w:type="dxa"/>
            <w:tcBorders>
              <w:top w:val="nil"/>
              <w:left w:val="nil"/>
              <w:bottom w:val="nil"/>
              <w:right w:val="nil"/>
            </w:tcBorders>
          </w:tcPr>
          <w:p w:rsidR="001861D1" w:rsidRPr="00B70544" w:rsidRDefault="001861D1" w:rsidP="00826F6B">
            <w:pPr>
              <w:pStyle w:val="Normal6a"/>
            </w:pPr>
            <w:r w:rsidRPr="00B70544">
              <w:t>16.</w:t>
            </w:r>
            <w:r w:rsidRPr="00B70544">
              <w:tab/>
              <w:t>teigiamai vertina nuoseklų Moldovos bendradarbiavimą užsienio politikos klausimais ir gerokai išaugusį jos politikos suderinimo su ES BUSP pozicijomis ir ribojamosiomis priemonėmis lygį; ragina ją toliau gerinti šį suderinimą, be kita ko, Rusijai taikomų ribojamųjų priemonių srityje, ir</w:t>
            </w:r>
            <w:r w:rsidRPr="00B70544">
              <w:rPr>
                <w:b/>
                <w:i/>
              </w:rPr>
              <w:t xml:space="preserve"> tęsti bendradarbiavimą </w:t>
            </w:r>
            <w:r w:rsidRPr="00B70544">
              <w:t>siekiant užkirsti kelią sankcijų Rusijai ir Baltarusijai, susijusių su Rusijos agresijos karu prieš Ukrainą, apėjimui;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188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Sebastian Tynkkynen</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16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16.</w:t>
            </w:r>
            <w:r w:rsidRPr="00B70544">
              <w:tab/>
              <w:t xml:space="preserve">teigiamai vertina nuoseklų Moldovos bendradarbiavimą užsienio politikos klausimais ir gerokai išaugusį jos politikos suderinimo su ES BUSP pozicijomis ir ribojamosiomis priemonėmis lygį; </w:t>
            </w:r>
            <w:r w:rsidRPr="00B70544">
              <w:rPr>
                <w:b/>
                <w:i/>
              </w:rPr>
              <w:t>ragina ją toliau gerinti</w:t>
            </w:r>
            <w:r w:rsidRPr="00B70544">
              <w:t xml:space="preserve"> šį suderinimą, be kita ko, Rusijai taikomų ribojamųjų priemonių srityje, ir </w:t>
            </w:r>
            <w:r w:rsidRPr="00B70544">
              <w:rPr>
                <w:b/>
                <w:i/>
              </w:rPr>
              <w:t>bendradarbiauti</w:t>
            </w:r>
            <w:r w:rsidRPr="00B70544">
              <w:t xml:space="preserve"> siekiant užkirsti kelią sankcijų Rusijai ir Baltarusijai, susijusių su Rusijos agresijos karu prieš Ukrainą, apėjimui;</w:t>
            </w:r>
          </w:p>
        </w:tc>
        <w:tc>
          <w:tcPr>
            <w:tcW w:w="4876" w:type="dxa"/>
            <w:tcBorders>
              <w:top w:val="nil"/>
              <w:left w:val="nil"/>
              <w:bottom w:val="nil"/>
              <w:right w:val="nil"/>
            </w:tcBorders>
          </w:tcPr>
          <w:p w:rsidR="001861D1" w:rsidRPr="00B70544" w:rsidRDefault="001861D1" w:rsidP="00826F6B">
            <w:pPr>
              <w:pStyle w:val="Normal6a"/>
            </w:pPr>
            <w:r w:rsidRPr="00B70544">
              <w:t>16.</w:t>
            </w:r>
            <w:r w:rsidRPr="00B70544">
              <w:tab/>
              <w:t xml:space="preserve">teigiamai vertina nuoseklų Moldovos bendradarbiavimą užsienio politikos klausimais ir gerokai išaugusį jos politikos suderinimo su ES BUSP pozicijomis ir ribojamosiomis priemonėmis lygį; </w:t>
            </w:r>
            <w:r w:rsidRPr="00B70544">
              <w:rPr>
                <w:b/>
                <w:i/>
              </w:rPr>
              <w:t>tikisi, kad ji toliau gerins</w:t>
            </w:r>
            <w:r w:rsidRPr="00B70544">
              <w:t xml:space="preserve"> šį suderinimą, be kita ko, Rusijai taikomų ribojamųjų priemonių srityje, ir </w:t>
            </w:r>
            <w:r w:rsidRPr="00B70544">
              <w:rPr>
                <w:b/>
                <w:i/>
              </w:rPr>
              <w:t>bendradarbiaus</w:t>
            </w:r>
            <w:r w:rsidRPr="00B70544">
              <w:t xml:space="preserve"> siekiant užkirsti kelią sankcijų Rusijai ir Baltarusijai, susijusių su Rusijos agresijos karu prieš Ukrainą, apėjimui;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{FI}</w:t>
      </w:r>
      <w:r w:rsidRPr="00B70544">
        <w:t>fi</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189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Vasile Dîncu, Dan Nica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16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16a.</w:t>
            </w:r>
            <w:r w:rsidRPr="00B70544">
              <w:tab/>
            </w:r>
            <w:r w:rsidRPr="00B70544">
              <w:rPr>
                <w:b/>
                <w:i/>
              </w:rPr>
              <w:t>pabrėžia, kad būtina didinti ES paramą Moldovos saugumui, visų pirma skiriant dėmesį gynybos pajėgumų stiprinimui, sienų saugumui ir kibernetinei gynybai; ragina teikti tikslinę paramą kovai su hibridinėmis grėsmėmis, įskaitant dezinformacijos kampanijas ir kibernetinius išpuolius;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190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Liudas Mažylis</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16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16a.</w:t>
            </w:r>
            <w:r w:rsidRPr="00B70544">
              <w:tab/>
            </w:r>
            <w:r w:rsidRPr="00B70544">
              <w:rPr>
                <w:b/>
                <w:i/>
              </w:rPr>
              <w:t>ragina išlaikyti ir, prireikus, stiprinti ES sankcijas Rusijai ir Baltarusijai, kartu įgyvendinant priemones, kuriomis siekiama užkirsti kelią trečiųjų šalių kišimuisi į Moldovos politinius procesus ir taip apsaugant nacionalinį suverenitetą;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191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David McAllister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16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16a.</w:t>
            </w:r>
            <w:r w:rsidRPr="00B70544">
              <w:tab/>
            </w:r>
            <w:r w:rsidRPr="00B70544">
              <w:rPr>
                <w:b/>
                <w:i/>
              </w:rPr>
              <w:t>primena, kad Moldovos Respublikos saugumas yra neatsiejamai susijęs su Ukrainos saugumu; todėl pabrėžia, kad reikia padidinti ETP finansinius įnašus, kad būtų toliau stiprinami Moldovos gynybos pajėgumai;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192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Vasile Dîncu, Dan Nica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16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16b.</w:t>
            </w:r>
            <w:r w:rsidRPr="00B70544">
              <w:tab/>
            </w:r>
            <w:r w:rsidRPr="00B70544">
              <w:rPr>
                <w:b/>
                <w:i/>
              </w:rPr>
              <w:t>pabrėžia, kad svarbu gerinti ES struktūrų (ir valstybių narių) ir Moldovos dalijimąsi informacija ir žvalgybos tarnybų bendradarbiavimą dėl grėsmių saugumui; ragina sukurti nuolatinių konsultacijų ir bendrų saugumo rizikos vertinimų ES ir dvišaliu lygmeniu mechanizmus;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193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17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17.</w:t>
            </w:r>
            <w:r w:rsidRPr="00B70544">
              <w:tab/>
              <w:t>reiškia paramą EUPM Moldovoje ir ragina valstybes nares skirti reikiamus ekspertus, nes numatomas galimas hibridinių grėsmių intensyvėjimas; ragina Moldovos valdžios institucijas visapusiškai pasinaudoti EUPM ekspertinėmis žiniomis siekiant pagerinti pasirengimą, visų pirma atsižvelgiant į pakartotinį kišimąsi į rinkimus rengiantis 2025 m. rudenį vyksiantiems parlamento rinkimams; ragina ES pasimokyti iš patirties, įgytos Moldovoje, siekiant apsaugoti rinkimų procesą ir demokratines institucijas pačioje ES;</w:t>
            </w:r>
          </w:p>
        </w:tc>
        <w:tc>
          <w:tcPr>
            <w:tcW w:w="4876" w:type="dxa"/>
            <w:tcBorders>
              <w:top w:val="nil"/>
              <w:left w:val="nil"/>
              <w:bottom w:val="nil"/>
              <w:right w:val="nil"/>
            </w:tcBorders>
          </w:tcPr>
          <w:p w:rsidR="001861D1" w:rsidRPr="00B70544" w:rsidRDefault="001861D1" w:rsidP="00826F6B">
            <w:pPr>
              <w:pStyle w:val="Normal6a"/>
            </w:pPr>
            <w:r w:rsidRPr="00B70544">
              <w:t>17.</w:t>
            </w:r>
            <w:r w:rsidRPr="00B70544">
              <w:tab/>
              <w:t>reiškia paramą EUPM Moldovoje ir ragina valstybes nares skirti reikiamus ekspertus, nes numatomas galimas hibridinių grėsmių intensyvėjimas; ragina Moldovos valdžios institucijas visapusiškai pasinaudoti EUPM ekspertinėmis žiniomis siekiant pagerinti pasirengimą, visų pirma atsižvelgiant į pakartotinį kišimąsi į rinkimus rengiantis 2025 m. rudenį vyksiantiems parlamento rinkimams; ragina ES pasimokyti iš patirties, įgytos Moldovoje, siekiant apsaugoti rinkimų procesą ir demokratines institucijas pačioje ES;</w:t>
            </w:r>
            <w:r w:rsidRPr="00B70544">
              <w:rPr>
                <w:b/>
                <w:i/>
              </w:rPr>
              <w:t> palankiai vertina pagal Europos taikos priemonę Moldovos Respublikos ginkluotosioms pajėgoms teikiamą paramą, skirtą šalies oro gynybos pajėgumams modernizuoti, ir ragina toliau teikti tokią paramą; pažymi, kad kiekviena suvereni valstybė turi prigimtinę teisę investuoti į savo gynybos pajėgumus, ir patvirtina, kad tokie veiksmai visiškai suderinami su Moldovos Respublikos neutralumo statusu;</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194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Sven Mikser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17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17.</w:t>
            </w:r>
            <w:r w:rsidRPr="00B70544">
              <w:tab/>
              <w:t>reiškia paramą EUPM Moldovoje ir ragina valstybes nares skirti reikiamus ekspertus, nes numatomas galimas hibridinių grėsmių intensyvėjimas; ragina Moldovos valdžios institucijas visapusiškai pasinaudoti EUPM ekspertinėmis žiniomis siekiant pagerinti pasirengimą, visų pirma atsižvelgiant į pakartotinį kišimąsi į rinkimus rengiantis 2025 m. rudenį vyksiantiems parlamento rinkimams; ragina ES pasimokyti iš patirties, įgytos Moldovoje, siekiant apsaugoti rinkimų procesą ir demokratines institucijas pačioje ES;</w:t>
            </w:r>
          </w:p>
        </w:tc>
        <w:tc>
          <w:tcPr>
            <w:tcW w:w="4876" w:type="dxa"/>
            <w:tcBorders>
              <w:top w:val="nil"/>
              <w:left w:val="nil"/>
              <w:bottom w:val="nil"/>
              <w:right w:val="nil"/>
            </w:tcBorders>
          </w:tcPr>
          <w:p w:rsidR="001861D1" w:rsidRPr="00B70544" w:rsidRDefault="001861D1" w:rsidP="00826F6B">
            <w:pPr>
              <w:pStyle w:val="Normal6a"/>
            </w:pPr>
            <w:r w:rsidRPr="00B70544">
              <w:t>17.</w:t>
            </w:r>
            <w:r w:rsidRPr="00B70544">
              <w:tab/>
              <w:t>reiškia paramą EUPM Moldovoje ir ragina valstybes nares skirti reikiamus ekspertus, nes numatomas galimas hibridinių grėsmių intensyvėjimas;</w:t>
            </w:r>
            <w:r w:rsidRPr="00B70544">
              <w:rPr>
                <w:b/>
                <w:i/>
              </w:rPr>
              <w:t xml:space="preserve"> ragina pratęsti EUPM įgaliojimus po 2025 m. gegužės mėn. ir skirti pakankamai žmogiškųjų ir finansinių išteklių;</w:t>
            </w:r>
            <w:r w:rsidRPr="00B70544">
              <w:t xml:space="preserve"> ragina Moldovos valdžios institucijas visapusiškai pasinaudoti EUPM ekspertinėmis žiniomis siekiant pagerinti pasirengimą, visų pirma atsižvelgiant į pakartotinį kišimąsi į rinkimus rengiantis 2025 m. rudenį vyksiantiems parlamento rinkimams; ragina ES pasimokyti iš patirties, įgytos Moldovoje, siekiant apsaugoti rinkimų procesą ir demokratines institucijas pačioje ES; </w:t>
            </w:r>
            <w:r w:rsidRPr="00B70544">
              <w:rPr>
                <w:b/>
                <w:i/>
              </w:rPr>
              <w:t>palankiai vertina įsteigtą Strateginės komunikacijos ir kovos su dezinformacija centrą ir Nacionalinę kibernetinio saugumo agentūrą bei Nacionalinį kibernetinio saugumo institutą; atkreipia dėmesį, kad 2023 m. gruodžio mėn. priimtoje Nacionalinio saugumo strategijoje Rusija pirmą kartą įvardijama kaip pagrindinių grėsmių Moldovos saugumui šaltinis;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195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Ioan-Rareş Bogdan,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17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17.</w:t>
            </w:r>
            <w:r w:rsidRPr="00B70544">
              <w:tab/>
              <w:t>reiškia paramą EUPM Moldovoje ir ragina valstybes nares skirti reikiamus ekspertus, nes numatomas galimas hibridinių grėsmių intensyvėjimas; ragina Moldovos valdžios institucijas visapusiškai pasinaudoti EUPM ekspertinėmis žiniomis siekiant pagerinti pasirengimą, visų pirma atsižvelgiant į pakartotinį kišimąsi į rinkimus rengiantis 2025 m. rudenį vyksiantiems parlamento rinkimams; ragina ES pasimokyti iš patirties, įgytos Moldovoje, siekiant apsaugoti rinkimų procesą ir demokratines institucijas pačioje ES;</w:t>
            </w:r>
          </w:p>
        </w:tc>
        <w:tc>
          <w:tcPr>
            <w:tcW w:w="4876" w:type="dxa"/>
            <w:tcBorders>
              <w:top w:val="nil"/>
              <w:left w:val="nil"/>
              <w:bottom w:val="nil"/>
              <w:right w:val="nil"/>
            </w:tcBorders>
          </w:tcPr>
          <w:p w:rsidR="001861D1" w:rsidRPr="00B70544" w:rsidRDefault="001861D1" w:rsidP="00826F6B">
            <w:pPr>
              <w:pStyle w:val="Normal6a"/>
            </w:pPr>
            <w:r w:rsidRPr="00B70544">
              <w:t>17.</w:t>
            </w:r>
            <w:r w:rsidRPr="00B70544">
              <w:tab/>
              <w:t xml:space="preserve">reiškia paramą EUPM Moldovoje ir ragina valstybes nares skirti reikiamus ekspertus, nes numatomas galimas hibridinių grėsmių intensyvėjimas; ragina Moldovos valdžios institucijas visapusiškai pasinaudoti EUPM ekspertinėmis žiniomis siekiant pagerinti pasirengimą, visų pirma atsižvelgiant į pakartotinį kišimąsi į rinkimus rengiantis 2025 m. rudenį vyksiantiems parlamento rinkimams; ragina ES pasimokyti iš patirties, įgytos Moldovoje, siekiant apsaugoti rinkimų procesą ir demokratines institucijas pačioje ES; </w:t>
            </w:r>
            <w:r w:rsidRPr="00B70544">
              <w:rPr>
                <w:b/>
                <w:i/>
              </w:rPr>
              <w:t>ragina EIVT ir Komisiją naudoti visas turimas ES priemones kovos su hibridinėmis grėsmėmis srityje, kad būtų toliau teikiama parama Moldovai, be kita ko, greitai dislokuojant ES greitojo reagavimo į hibridines grėsmes grupes; ragina valstybes nares palaipsniui didinti Moldovai teikiamą Europos taikos priemonės finansavimą, kad būtų toliau stiprinami šalies gynybos pajėgumai;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196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Nathalie Loiseau</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17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17.</w:t>
            </w:r>
            <w:r w:rsidRPr="00B70544">
              <w:tab/>
              <w:t>reiškia paramą EUPM Moldovoje ir ragina valstybes nares skirti reikiamus ekspertus, nes numatomas galimas hibridinių grėsmių intensyvėjimas; ragina Moldovos valdžios institucijas visapusiškai pasinaudoti EUPM ekspertinėmis žiniomis siekiant pagerinti pasirengimą, visų pirma atsižvelgiant į pakartotinį kišimąsi į rinkimus rengiantis 2025 m. rudenį vyksiantiems parlamento rinkimams; ragina ES pasimokyti iš patirties, įgytos Moldovoje, siekiant apsaugoti rinkimų procesą ir demokratines institucijas pačioje ES;</w:t>
            </w:r>
          </w:p>
        </w:tc>
        <w:tc>
          <w:tcPr>
            <w:tcW w:w="4876" w:type="dxa"/>
            <w:tcBorders>
              <w:top w:val="nil"/>
              <w:left w:val="nil"/>
              <w:bottom w:val="nil"/>
              <w:right w:val="nil"/>
            </w:tcBorders>
          </w:tcPr>
          <w:p w:rsidR="001861D1" w:rsidRPr="00B70544" w:rsidRDefault="001861D1" w:rsidP="00826F6B">
            <w:pPr>
              <w:pStyle w:val="Normal6a"/>
            </w:pPr>
            <w:r w:rsidRPr="00B70544">
              <w:t>17.</w:t>
            </w:r>
            <w:r w:rsidRPr="00B70544">
              <w:tab/>
              <w:t>reiškia paramą EUPM Moldovoje ir ragina valstybes nares skirti reikiamus ekspertus, nes numatomas galimas hibridinių grėsmių intensyvėjimas; ragina Moldovos valdžios institucijas visapusiškai pasinaudoti EUPM ekspertinėmis žiniomis siekiant pagerinti pasirengimą, visų pirma atsižvelgiant į pakartotinį kišimąsi į rinkimus rengiantis 2025 m. rudenį vyksiantiems parlamento rinkimams; ragina ES pasimokyti iš patirties, įgytos Moldovoje, siekiant apsaugoti rinkimų procesą ir demokratines institucijas pačioje ES;</w:t>
            </w:r>
            <w:r w:rsidRPr="00B70544">
              <w:rPr>
                <w:b/>
                <w:i/>
              </w:rPr>
              <w:t> šiuo atžvilgiu palankiai vertina įsteigtą Moldovos strateginės komunikacijos ir kovos su dezinformacija centrą kaip būdą koordinuoti įvairių Moldovos institucijų kovą su užsienio šalių kišimusi; taip pat palankiai vertina jos visą visuomenę apimantį požiūrį, siekiant užtikrinti skirtingų Moldovos pilietinės visuomenės veikėjų vienybę ir sutelkimą;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197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Şerban Dimitrie Sturdza, Claudiu-Richard Târziu, Gheorghe Piperea, Adrian-George Axinia, Georgiana Teodorescu, Veronika Vrecionová, Ondřej Krutílek, 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17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17.</w:t>
            </w:r>
            <w:r w:rsidRPr="00B70544">
              <w:tab/>
              <w:t>reiškia paramą EUPM Moldovoje ir ragina valstybes nares skirti reikiamus ekspertus, nes numatomas galimas hibridinių grėsmių intensyvėjimas; ragina Moldovos valdžios institucijas visapusiškai pasinaudoti EUPM ekspertinėmis žiniomis siekiant pagerinti pasirengimą, visų pirma atsižvelgiant į pakartotinį kišimąsi į rinkimus rengiantis 2025 m. rudenį vyksiantiems parlamento rinkimams; ragina ES pasimokyti iš patirties, įgytos Moldovoje, siekiant apsaugoti rinkimų procesą ir demokratines institucijas pačioje ES;</w:t>
            </w:r>
          </w:p>
        </w:tc>
        <w:tc>
          <w:tcPr>
            <w:tcW w:w="4876" w:type="dxa"/>
            <w:tcBorders>
              <w:top w:val="nil"/>
              <w:left w:val="nil"/>
              <w:bottom w:val="nil"/>
              <w:right w:val="nil"/>
            </w:tcBorders>
          </w:tcPr>
          <w:p w:rsidR="001861D1" w:rsidRPr="00B70544" w:rsidRDefault="001861D1" w:rsidP="00826F6B">
            <w:pPr>
              <w:pStyle w:val="Normal6a"/>
            </w:pPr>
            <w:r w:rsidRPr="00B70544">
              <w:t>17.</w:t>
            </w:r>
            <w:r w:rsidRPr="00B70544">
              <w:tab/>
              <w:t xml:space="preserve">reiškia paramą EUPM Moldovoje ir ragina valstybes nares skirti reikiamus ekspertus, nes numatomas galimas hibridinių grėsmių intensyvėjimas; ragina Moldovos valdžios institucijas visapusiškai pasinaudoti EUPM ekspertinėmis žiniomis siekiant pagerinti pasirengimą, visų pirma atsižvelgiant į pakartotinį kišimąsi į rinkimus rengiantis 2025 m. rudenį vyksiantiems parlamento rinkimams; ragina ES pasimokyti iš patirties, įgytos Moldovoje, siekiant apsaugoti rinkimų procesą ir demokratines institucijas pačioje ES; </w:t>
            </w:r>
            <w:r w:rsidRPr="00B70544">
              <w:rPr>
                <w:b/>
                <w:i/>
              </w:rPr>
              <w:t>ragina EIVT ir Komisiją naudoti visas turimas ES priemones kovos su hibridinėmis grėsmėmis srityje, kad būtų toliau teikiama parama Moldovai, be kita ko, greitai dislokuojant ES greitojo reagavimo į hibridines grėsmes grupes;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198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Vasile Dîncu, Dan Nica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17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17.</w:t>
            </w:r>
            <w:r w:rsidRPr="00B70544">
              <w:tab/>
              <w:t>reiškia paramą EUPM Moldovoje ir ragina valstybes nares skirti reikiamus ekspertus, nes numatomas galimas hibridinių grėsmių intensyvėjimas; ragina Moldovos valdžios institucijas visapusiškai pasinaudoti EUPM ekspertinėmis žiniomis siekiant pagerinti pasirengimą, visų pirma atsižvelgiant į pakartotinį kišimąsi į rinkimus rengiantis 2025 m. rudenį vyksiantiems parlamento rinkimams; ragina ES pasimokyti iš patirties, įgytos Moldovoje, siekiant apsaugoti rinkimų procesą ir demokratines institucijas pačioje ES;</w:t>
            </w:r>
          </w:p>
        </w:tc>
        <w:tc>
          <w:tcPr>
            <w:tcW w:w="4876" w:type="dxa"/>
            <w:tcBorders>
              <w:top w:val="nil"/>
              <w:left w:val="nil"/>
              <w:bottom w:val="nil"/>
              <w:right w:val="nil"/>
            </w:tcBorders>
          </w:tcPr>
          <w:p w:rsidR="001861D1" w:rsidRPr="00B70544" w:rsidRDefault="001861D1" w:rsidP="00826F6B">
            <w:pPr>
              <w:pStyle w:val="Normal6a"/>
            </w:pPr>
            <w:r w:rsidRPr="00B70544">
              <w:t>17.</w:t>
            </w:r>
            <w:r w:rsidRPr="00B70544">
              <w:tab/>
              <w:t xml:space="preserve">reiškia paramą EUPM Moldovoje ir ragina valstybes nares skirti reikiamus ekspertus, nes numatomas galimas hibridinių grėsmių intensyvėjimas; ragina Moldovos valdžios institucijas visapusiškai pasinaudoti EUPM ekspertinėmis žiniomis siekiant pagerinti pasirengimą, visų pirma atsižvelgiant į pakartotinį kišimąsi į rinkimus rengiantis 2025 m. rudenį vyksiantiems parlamento rinkimams; ragina ES pasimokyti iš patirties, įgytos Moldovoje, siekiant apsaugoti rinkimų procesą ir demokratines institucijas pačioje ES; </w:t>
            </w:r>
            <w:r w:rsidRPr="00B70544">
              <w:rPr>
                <w:b/>
                <w:i/>
              </w:rPr>
              <w:t>ragina EIVT ir Komisiją naudoti visas turimas ES priemones kovos su hibridinėmis grėsmėmis srityje, kad būtų toliau teikiama parama Moldovai, be kita ko, greitai dislokuojant ES greitojo reagavimo į hibridines grėsmes grupes;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199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Nathalie Loiseau, Urmas Paet, Lucia Yar, Petras Auštrevičius, Marjan Šarec, Ilhan Kyuchyuk, Eugen Tomac</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17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17.</w:t>
            </w:r>
            <w:r w:rsidRPr="00B70544">
              <w:tab/>
              <w:t>reiškia paramą EUPM Moldovoje ir ragina valstybes nares skirti reikiamus ekspertus, nes numatomas galimas hibridinių grėsmių intensyvėjimas; ragina Moldovos valdžios institucijas visapusiškai pasinaudoti EUPM ekspertinėmis žiniomis siekiant pagerinti pasirengimą, visų pirma atsižvelgiant į pakartotinį kišimąsi į rinkimus rengiantis 2025 m. rudenį vyksiantiems parlamento rinkimams; ragina ES pasimokyti iš patirties, įgytos Moldovoje, siekiant apsaugoti rinkimų procesą ir demokratines institucijas pačioje ES;</w:t>
            </w:r>
          </w:p>
        </w:tc>
        <w:tc>
          <w:tcPr>
            <w:tcW w:w="4876" w:type="dxa"/>
            <w:tcBorders>
              <w:top w:val="nil"/>
              <w:left w:val="nil"/>
              <w:bottom w:val="nil"/>
              <w:right w:val="nil"/>
            </w:tcBorders>
          </w:tcPr>
          <w:p w:rsidR="001861D1" w:rsidRPr="00B70544" w:rsidRDefault="001861D1" w:rsidP="00826F6B">
            <w:pPr>
              <w:pStyle w:val="Normal6a"/>
            </w:pPr>
            <w:r w:rsidRPr="00B70544">
              <w:t>17.</w:t>
            </w:r>
            <w:r w:rsidRPr="00B70544">
              <w:tab/>
              <w:t xml:space="preserve">reiškia paramą EUPM Moldovoje ir ragina valstybes nares skirti reikiamus ekspertus, nes numatomas galimas hibridinių grėsmių intensyvėjimas; ragina Moldovos valdžios institucijas visapusiškai pasinaudoti EUPM ekspertinėmis žiniomis siekiant pagerinti pasirengimą, visų pirma atsižvelgiant į pakartotinį kišimąsi į rinkimus rengiantis 2025 m. rudenį vyksiantiems parlamento rinkimams; ragina ES pasimokyti iš patirties, įgytos Moldovoje, siekiant apsaugoti rinkimų procesą ir demokratines institucijas pačioje ES; </w:t>
            </w:r>
            <w:r w:rsidRPr="00B70544">
              <w:rPr>
                <w:b/>
                <w:i/>
              </w:rPr>
              <w:t>ragina ES valstybes nares didinti Moldovai teikiamą Europos taikos priemonės finansavimą, kad būtų toliau stiprinami šalies gynybos pajėgumai; pakartoja, kad per Europos taikos priemonę teikiama ES pagalba suteikia pridėtinės vertės;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200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17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17a.</w:t>
            </w:r>
            <w:r w:rsidRPr="00B70544">
              <w:tab/>
            </w:r>
            <w:r w:rsidRPr="00B70544">
              <w:rPr>
                <w:b/>
                <w:i/>
              </w:rPr>
              <w:t>palankiai vertina 2023 m. gruodžio mėn. priimtą Moldovos naują Nacionalinio saugumo strategiją, kurioje pabrėžiama, kad stojimas į ES yra pagrindinis tikslas ir siekiama stiprinti bendradarbiavimą su ES bei kitais sąjungininkais ir partneriais sprendžiant tarpvalstybinius iššūkius;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201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Şerban Dimitrie Sturdza, Claudiu-Richard Târziu, Gheorghe Piperea, Adrian-George Axinia, Georgiana Teodorescu, Veronika Vrecionová, Ondřej Krutílek</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17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17a.</w:t>
            </w:r>
            <w:r w:rsidRPr="00B70544">
              <w:tab/>
            </w:r>
            <w:r w:rsidRPr="00B70544">
              <w:rPr>
                <w:b/>
                <w:i/>
              </w:rPr>
              <w:t>ragina valstybes nares palaipsniui didinti Moldovai teikiamą Europos taikos priemonės finansavimą, kad būtų toliau stiprinami šalies gynybos pajėgumai;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202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Vasile Dîncu, Dan Nica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17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17a.</w:t>
            </w:r>
            <w:r w:rsidRPr="00B70544">
              <w:tab/>
            </w:r>
            <w:r w:rsidRPr="00B70544">
              <w:rPr>
                <w:b/>
                <w:i/>
              </w:rPr>
              <w:t>ragina valstybes nares palaipsniui didinti Moldovai teikiamą Europos taikos priemonės finansavimą, kad būtų toliau stiprinami šalies gynybos pajėgumai;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203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17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17b.</w:t>
            </w:r>
            <w:r w:rsidRPr="00B70544">
              <w:tab/>
            </w:r>
            <w:r w:rsidRPr="00B70544">
              <w:rPr>
                <w:b/>
                <w:i/>
              </w:rPr>
              <w:t>giria Moldovą už priimtą jos naują nacionalinę strategiją dėl kovos su prekyba žmonėmis, kuri parodo nesvyruojantį Moldovos įsipareigojimą kovoti su prekyba žmonėmis jos teritorijoje ir ją panaikinti;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204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David McAllister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18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18.</w:t>
            </w:r>
            <w:r w:rsidRPr="00B70544">
              <w:tab/>
              <w:t>pakartoja, kad yra visapusiškai įsipareigojęs saugoti Moldovos teritorinį vientisumą ir užtikrinti taikų konflikto sureguliavimą, grindžiamą Moldovos suverenitetu ir teritoriniu vientisumu atsižvelgiant į tarptautiniu mastu pripažintas jos sienas</w:t>
            </w:r>
            <w:r w:rsidRPr="00B70544">
              <w:rPr>
                <w:b/>
                <w:i/>
              </w:rPr>
              <w:t>, o Padniestrės regionui garantuojant specialų statusą</w:t>
            </w:r>
            <w:r w:rsidRPr="00B70544">
              <w:t>;</w:t>
            </w:r>
            <w:r w:rsidRPr="00B70544">
              <w:rPr>
                <w:b/>
                <w:i/>
              </w:rPr>
              <w:t xml:space="preserve"> tikisi, kad taikomomis </w:t>
            </w:r>
            <w:r w:rsidRPr="00B70544">
              <w:t>pasitikėjimo stiprinimo priemonėmis bus skatinamas Kišiniovo ir Tiraspolio tarpusavio pasitikėjimas;</w:t>
            </w:r>
          </w:p>
        </w:tc>
        <w:tc>
          <w:tcPr>
            <w:tcW w:w="4876" w:type="dxa"/>
            <w:tcBorders>
              <w:top w:val="nil"/>
              <w:left w:val="nil"/>
              <w:bottom w:val="nil"/>
              <w:right w:val="nil"/>
            </w:tcBorders>
          </w:tcPr>
          <w:p w:rsidR="001861D1" w:rsidRPr="00B70544" w:rsidRDefault="001861D1" w:rsidP="00826F6B">
            <w:pPr>
              <w:pStyle w:val="Normal6a"/>
            </w:pPr>
            <w:r w:rsidRPr="00B70544">
              <w:t>18.</w:t>
            </w:r>
            <w:r w:rsidRPr="00B70544">
              <w:tab/>
              <w:t>pakartoja, kad yra visapusiškai įsipareigojęs saugoti Moldovos teritorinį vientisumą ir užtikrinti taikų konflikto sureguliavimą, grindžiamą Moldovos suverenitetu ir teritoriniu vientisumu atsižvelgiant į tarptautiniu mastu pripažintas jos sienas;</w:t>
            </w:r>
            <w:r w:rsidRPr="00B70544">
              <w:rPr>
                <w:b/>
                <w:i/>
              </w:rPr>
              <w:t xml:space="preserve"> žino, kad </w:t>
            </w:r>
            <w:r w:rsidRPr="00B70544">
              <w:t>pasitikėjimo stiprinimo priemonėmis bus skatinamas Kišiniovo ir Tiraspolio tarpusavio pasitikėjimas</w:t>
            </w:r>
            <w:r w:rsidRPr="00B70544">
              <w:rPr>
                <w:b/>
                <w:i/>
              </w:rPr>
              <w:t>, tik jeigu Rusija atliks konstruktyvų vaidmenį</w:t>
            </w:r>
            <w:r w:rsidRPr="00B70544">
              <w:t xml:space="preserve">; </w:t>
            </w:r>
            <w:r w:rsidRPr="00B70544">
              <w:rPr>
                <w:b/>
                <w:i/>
              </w:rPr>
              <w:t>mano, kad siekiant šio regiono autonomijos yra būtina, kad Tiraspolis pripažintų Moldovos Respublikos demokratines ir konstitucines struktūras;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205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Reinier Van Lanschot</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{Greens/EFA}</w:t>
      </w:r>
      <w:r w:rsidRPr="00B70544">
        <w:t>Verts/ALE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18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18.</w:t>
            </w:r>
            <w:r w:rsidRPr="00B70544">
              <w:tab/>
              <w:t>pakartoja, kad yra visapusiškai įsipareigojęs saugoti Moldovos teritorinį vientisumą ir užtikrinti taikų konflikto sureguliavimą, grindžiamą Moldovos suverenitetu ir teritoriniu vientisumu atsižvelgiant į tarptautiniu mastu pripažintas jos sienas, o Padniestrės regionui garantuojant specialų statusą; tikisi, kad taikomomis pasitikėjimo stiprinimo priemonėmis bus skatinamas Kišiniovo ir Tiraspolio tarpusavio pasitikėjimas;</w:t>
            </w:r>
          </w:p>
        </w:tc>
        <w:tc>
          <w:tcPr>
            <w:tcW w:w="4876" w:type="dxa"/>
            <w:tcBorders>
              <w:top w:val="nil"/>
              <w:left w:val="nil"/>
              <w:bottom w:val="nil"/>
              <w:right w:val="nil"/>
            </w:tcBorders>
          </w:tcPr>
          <w:p w:rsidR="001861D1" w:rsidRPr="00B70544" w:rsidRDefault="001861D1" w:rsidP="00826F6B">
            <w:pPr>
              <w:pStyle w:val="Normal6a"/>
            </w:pPr>
            <w:r w:rsidRPr="00B70544">
              <w:t>18.</w:t>
            </w:r>
            <w:r w:rsidRPr="00B70544">
              <w:tab/>
              <w:t>pakartoja, kad yra visapusiškai įsipareigojęs saugoti Moldovos teritorinį vientisumą ir užtikrinti taikų konflikto sureguliavimą, grindžiamą Moldovos suverenitetu ir teritoriniu vientisumu atsižvelgiant į tarptautiniu mastu pripažintas jos sienas, o Padniestrės regionui garantuojant specialų statusą; tikisi, kad taikomomis pasitikėjimo stiprinimo priemonėmis bus skatinamas Kišiniovo ir Tiraspolio tarpusavio pasitikėjimas;</w:t>
            </w:r>
            <w:r w:rsidRPr="00B70544">
              <w:rPr>
                <w:b/>
                <w:i/>
              </w:rPr>
              <w:t> palankiai vertina Komisijos iniciatyvas į savo neatidėliotinos energijos paramos priemonių rinkinius įtraukti proaktyvią paramą Padniestrės regionui;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206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Ioan-Rareş Bogdan,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18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18.</w:t>
            </w:r>
            <w:r w:rsidRPr="00B70544">
              <w:tab/>
              <w:t>pakartoja, kad yra visapusiškai įsipareigojęs saugoti Moldovos teritorinį vientisumą ir užtikrinti taikų konflikto sureguliavimą, grindžiamą Moldovos suverenitetu ir teritoriniu vientisumu atsižvelgiant į tarptautiniu mastu pripažintas jos sienas</w:t>
            </w:r>
            <w:r w:rsidRPr="00B70544">
              <w:rPr>
                <w:b/>
                <w:i/>
              </w:rPr>
              <w:t>, o Padniestrės regionui garantuojant specialų statusą</w:t>
            </w:r>
            <w:r w:rsidRPr="00B70544">
              <w:t xml:space="preserve">; </w:t>
            </w:r>
            <w:r w:rsidRPr="00B70544">
              <w:rPr>
                <w:b/>
                <w:i/>
              </w:rPr>
              <w:t>tikisi, kad taikomomis pasitikėjimo stiprinimo priemonėmis bus skatinamas Kišiniovo ir Tiraspolio tarpusavio pasitikėjimas;</w:t>
            </w:r>
          </w:p>
        </w:tc>
        <w:tc>
          <w:tcPr>
            <w:tcW w:w="4876" w:type="dxa"/>
            <w:tcBorders>
              <w:top w:val="nil"/>
              <w:left w:val="nil"/>
              <w:bottom w:val="nil"/>
              <w:right w:val="nil"/>
            </w:tcBorders>
          </w:tcPr>
          <w:p w:rsidR="001861D1" w:rsidRPr="00B70544" w:rsidRDefault="001861D1" w:rsidP="00826F6B">
            <w:pPr>
              <w:pStyle w:val="Normal6a"/>
            </w:pPr>
            <w:r w:rsidRPr="00B70544">
              <w:t>18.</w:t>
            </w:r>
            <w:r w:rsidRPr="00B70544">
              <w:tab/>
              <w:t>pakartoja, kad yra visapusiškai įsipareigojęs saugoti Moldovos teritorinį vientisumą ir užtikrinti taikų konflikto sureguliavimą, grindžiamą Moldovos suverenitetu ir teritoriniu vientisumu atsižvelgiant į tarptautiniu mastu pripažintas jos sienas;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207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18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18.</w:t>
            </w:r>
            <w:r w:rsidRPr="00B70544">
              <w:tab/>
              <w:t>pakartoja, kad yra visapusiškai įsipareigojęs saugoti Moldovos teritorinį vientisumą ir užtikrinti taikų konflikto sureguliavimą, grindžiamą Moldovos suverenitetu ir teritoriniu vientisumu atsižvelgiant į tarptautiniu mastu pripažintas jos sienas</w:t>
            </w:r>
            <w:r w:rsidRPr="00B70544">
              <w:rPr>
                <w:b/>
                <w:i/>
              </w:rPr>
              <w:t>, o Padniestrės regionui garantuojant specialų statusą</w:t>
            </w:r>
            <w:r w:rsidRPr="00B70544">
              <w:t>; tikisi, kad taikomomis pasitikėjimo stiprinimo priemonėmis bus skatinamas Kišiniovo ir Tiraspolio tarpusavio pasitikėjimas;</w:t>
            </w:r>
          </w:p>
        </w:tc>
        <w:tc>
          <w:tcPr>
            <w:tcW w:w="4876" w:type="dxa"/>
            <w:tcBorders>
              <w:top w:val="nil"/>
              <w:left w:val="nil"/>
              <w:bottom w:val="nil"/>
              <w:right w:val="nil"/>
            </w:tcBorders>
          </w:tcPr>
          <w:p w:rsidR="001861D1" w:rsidRPr="00B70544" w:rsidRDefault="001861D1" w:rsidP="00826F6B">
            <w:pPr>
              <w:pStyle w:val="Normal6a"/>
            </w:pPr>
            <w:r w:rsidRPr="00B70544">
              <w:t>18.</w:t>
            </w:r>
            <w:r w:rsidRPr="00B70544">
              <w:tab/>
              <w:t>pakartoja, kad yra visapusiškai įsipareigojęs saugoti Moldovos teritorinį vientisumą ir užtikrinti taikų konflikto sureguliavimą, grindžiamą Moldovos suverenitetu ir teritoriniu vientisumu atsižvelgiant į tarptautiniu mastu pripažintas jos sienas; tikisi, kad taikomomis pasitikėjimo stiprinimo priemonėmis bus skatinamas Kišiniovo ir Tiraspolio tarpusavio pasitikėjimas;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208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Vasile Dîncu, Dan Nica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18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18.</w:t>
            </w:r>
            <w:r w:rsidRPr="00B70544">
              <w:tab/>
              <w:t>pakartoja, kad yra visapusiškai įsipareigojęs saugoti Moldovos teritorinį vientisumą ir užtikrinti taikų konflikto sureguliavimą, grindžiamą Moldovos suverenitetu ir teritoriniu vientisumu atsižvelgiant į tarptautiniu mastu pripažintas jos sienas</w:t>
            </w:r>
            <w:r w:rsidRPr="00B70544">
              <w:rPr>
                <w:b/>
                <w:i/>
              </w:rPr>
              <w:t>, o Padniestrės regionui garantuojant specialų statusą</w:t>
            </w:r>
            <w:r w:rsidRPr="00B70544">
              <w:t>; tikisi, kad taikomomis pasitikėjimo stiprinimo priemonėmis bus skatinamas Kišiniovo ir Tiraspolio tarpusavio pasitikėjimas;</w:t>
            </w:r>
          </w:p>
        </w:tc>
        <w:tc>
          <w:tcPr>
            <w:tcW w:w="4876" w:type="dxa"/>
            <w:tcBorders>
              <w:top w:val="nil"/>
              <w:left w:val="nil"/>
              <w:bottom w:val="nil"/>
              <w:right w:val="nil"/>
            </w:tcBorders>
          </w:tcPr>
          <w:p w:rsidR="001861D1" w:rsidRPr="00B70544" w:rsidRDefault="001861D1" w:rsidP="00826F6B">
            <w:pPr>
              <w:pStyle w:val="Normal6a"/>
            </w:pPr>
            <w:r w:rsidRPr="00B70544">
              <w:t>18.</w:t>
            </w:r>
            <w:r w:rsidRPr="00B70544">
              <w:tab/>
              <w:t>pakartoja, kad yra visapusiškai įsipareigojęs saugoti Moldovos teritorinį vientisumą ir užtikrinti taikų konflikto sureguliavimą, grindžiamą Moldovos suverenitetu ir teritoriniu vientisumu atsižvelgiant į tarptautiniu mastu pripažintas jos sienas; tikisi, kad taikomomis pasitikėjimo stiprinimo priemonėmis bus skatinamas Kišiniovo ir Tiraspolio tarpusavio pasitikėjimas;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209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Urmas Paet, Lucia Yar, Petras Auštrevičius, Marjan Šarec, Ilhan Kyuchyuk, Eugen Tomac</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18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18.</w:t>
            </w:r>
            <w:r w:rsidRPr="00B70544">
              <w:tab/>
              <w:t>pakartoja, kad yra visapusiškai įsipareigojęs saugoti Moldovos teritorinį vientisumą ir užtikrinti taikų konflikto sureguliavimą, grindžiamą Moldovos suverenitetu ir teritoriniu vientisumu atsižvelgiant į tarptautiniu mastu pripažintas jos sienas</w:t>
            </w:r>
            <w:r w:rsidRPr="00B70544">
              <w:rPr>
                <w:b/>
                <w:i/>
              </w:rPr>
              <w:t>, o Padniestrės regionui garantuojant specialų statusą;</w:t>
            </w:r>
            <w:r w:rsidRPr="00B70544">
              <w:t xml:space="preserve"> tikisi, kad taikomomis pasitikėjimo stiprinimo priemonėmis bus skatinamas Kišiniovo ir Tiraspolio tarpusavio pasitikėjimas;</w:t>
            </w:r>
          </w:p>
        </w:tc>
        <w:tc>
          <w:tcPr>
            <w:tcW w:w="4876" w:type="dxa"/>
            <w:tcBorders>
              <w:top w:val="nil"/>
              <w:left w:val="nil"/>
              <w:bottom w:val="nil"/>
              <w:right w:val="nil"/>
            </w:tcBorders>
          </w:tcPr>
          <w:p w:rsidR="001861D1" w:rsidRPr="00B70544" w:rsidRDefault="001861D1" w:rsidP="00826F6B">
            <w:pPr>
              <w:pStyle w:val="Normal6a"/>
            </w:pPr>
            <w:r w:rsidRPr="00B70544">
              <w:t>18.</w:t>
            </w:r>
            <w:r w:rsidRPr="00B70544">
              <w:tab/>
              <w:t xml:space="preserve">pakartoja, kad yra visapusiškai įsipareigojęs saugoti Moldovos teritorinį vientisumą ir užtikrinti taikų konflikto sureguliavimą, grindžiamą Moldovos suverenitetu ir teritoriniu vientisumu atsižvelgiant į tarptautiniu mastu pripažintas jos sienas, </w:t>
            </w:r>
            <w:r w:rsidRPr="00B70544">
              <w:rPr>
                <w:b/>
                <w:bCs/>
                <w:i/>
                <w:iCs/>
              </w:rPr>
              <w:t xml:space="preserve">ir </w:t>
            </w:r>
            <w:r w:rsidRPr="00B70544">
              <w:t>tikisi, kad taikomomis pasitikėjimo stiprinimo priemonėmis bus skatinamas Kišiniovo ir Tiraspolio tarpusavio pasitikėjimas;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210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Şerban Dimitrie Sturdza, Claudiu-Richard Târziu, Gheorghe Piperea, Adrian-George Axinia, Georgiana Teodorescu, Veronika Vrecionová, Ondřej Krutílek, 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18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18.</w:t>
            </w:r>
            <w:r w:rsidRPr="00B70544">
              <w:tab/>
              <w:t>pakartoja, kad yra visapusiškai įsipareigojęs saugoti Moldovos teritorinį vientisumą ir užtikrinti taikų konflikto sureguliavimą, grindžiamą Moldovos suverenitetu ir teritoriniu vientisumu atsižvelgiant į tarptautiniu mastu pripažintas jos sienas</w:t>
            </w:r>
            <w:r w:rsidRPr="00B70544">
              <w:rPr>
                <w:b/>
                <w:i/>
              </w:rPr>
              <w:t>, o Padniestrės regionui garantuojant specialų statusą</w:t>
            </w:r>
            <w:r w:rsidRPr="00B70544">
              <w:t>; tikisi, kad taikomomis pasitikėjimo stiprinimo priemonėmis bus skatinamas Kišiniovo ir Tiraspolio tarpusavio pasitikėjimas;</w:t>
            </w:r>
          </w:p>
        </w:tc>
        <w:tc>
          <w:tcPr>
            <w:tcW w:w="4876" w:type="dxa"/>
            <w:tcBorders>
              <w:top w:val="nil"/>
              <w:left w:val="nil"/>
              <w:bottom w:val="nil"/>
              <w:right w:val="nil"/>
            </w:tcBorders>
          </w:tcPr>
          <w:p w:rsidR="001861D1" w:rsidRPr="00B70544" w:rsidRDefault="001861D1" w:rsidP="00826F6B">
            <w:pPr>
              <w:pStyle w:val="Normal6a"/>
            </w:pPr>
            <w:r w:rsidRPr="00B70544">
              <w:t>18.</w:t>
            </w:r>
            <w:r w:rsidRPr="00B70544">
              <w:tab/>
              <w:t>pakartoja, kad yra visapusiškai įsipareigojęs saugoti Moldovos teritorinį vientisumą ir užtikrinti taikų konflikto sureguliavimą, grindžiamą Moldovos suverenitetu ir teritoriniu vientisumu atsižvelgiant į tarptautiniu mastu pripažintas jos sienas; tikisi, kad taikomomis pasitikėjimo stiprinimo priemonėmis bus skatinamas Kišiniovo ir Tiraspolio tarpusavio pasitikėjimas;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211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Pierre-Romain Thionnet, Matthieu Valet, Jordan Bardella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18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18a.</w:t>
            </w:r>
            <w:r w:rsidRPr="00B70544">
              <w:tab/>
            </w:r>
            <w:r w:rsidRPr="00B70544">
              <w:rPr>
                <w:b/>
                <w:i/>
              </w:rPr>
              <w:t>pakartoja, kad konflikto Padniestrėje sprendimas yra būtina Moldovos stojimo į ES ir įsiliejimo į vidaus rinką sąlyga; pabrėžia, kad iš dalies okupuotos šalies integracija kelia didelę grėsmę ES saugumui; taip pat pabrėžia, kad tvirtai nepritaria ES integracijai autonominiame Gagauzijos regione, nes gali kilti konfliktas, jei Moldovos integracijos procesas bus spartinamas neatsižvelgiant į susitaikymo procesą;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212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Urmas Paet, Lucia Yar, Petras Auštrevičius, Marjan Šarec, Ilhan Kyuchyuk, Eugen Tomac</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18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18a.</w:t>
            </w:r>
            <w:r w:rsidRPr="00B70544">
              <w:tab/>
            </w:r>
            <w:r w:rsidRPr="00B70544">
              <w:rPr>
                <w:b/>
                <w:i/>
              </w:rPr>
              <w:t>palankiai vertina pažangą padarytą dėl Tiraspolio sąlygų atsižvelgiant į neseniai sudarytą dujų tranzito susitarimą ir ragina visiškai įgyvendinti šias sąlygas, įskaitant Tiraspolio visų politinių kalinių paleidimą ir likusių neteisėtų kontrolės punktų likvidavimą;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213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18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18a.</w:t>
            </w:r>
            <w:r w:rsidRPr="00B70544">
              <w:tab/>
            </w:r>
            <w:r w:rsidRPr="00B70544">
              <w:rPr>
                <w:b/>
                <w:i/>
              </w:rPr>
              <w:t>palankiai vertina Moldovos vyriausybės ir Padniestrės valdžios institucijų keitimąsi informacija ir praktinį bendradarbiavimą per Rusijos sukeltą energetikos krizę ir tikisi, kad bus toliau normalizuojami politiniai ir administraciniai ryšiai;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214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Pierre-Romain Thionnet, Matthieu Valet, Jordan Bardella</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18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18b.</w:t>
            </w:r>
            <w:r w:rsidRPr="00B70544">
              <w:tab/>
            </w:r>
            <w:r w:rsidRPr="00B70544">
              <w:rPr>
                <w:b/>
                <w:i/>
              </w:rPr>
              <w:t>pažymi, kad Moldova, visų pirma atsiskyręs Padniestrės regionas, vis dar yra ginklų kontrabandos ir neteisėto migrantų gabenimo centras, ir pabrėžia, kad siekiant kovoti su šia veikla labai svarbi sustiprinta ES ir Moldovos sienų kontrolė; šiuo atžvilgiu palankiai vertina nuo 2022 m. stiprėjantį FRONTEX ir Moldovos valdžios institucijų bendradarbiavimą, dėl kurio nuolat daroma pažanga kovojant su neteisėta tarpvalstybine veikla;</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215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Urmas Paet, Lucia Yar, Petras Auštrevičius, Marjan Šarec, Ilhan Kyuchyuk, Eugen Tomac</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18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18b.</w:t>
            </w:r>
            <w:r w:rsidRPr="00B70544">
              <w:tab/>
            </w:r>
            <w:r w:rsidRPr="00B70544">
              <w:rPr>
                <w:b/>
                <w:i/>
              </w:rPr>
              <w:t>pripažįsta Moldovos vertingą indėlį į regiono ir Europos saugumą, įskaitant jos vertingą paramą Ukrainai nuo Rusijos agresijos karo pradžios; palankiai vertina šalies indėlį į ES civilinės saugos mechanizmą, be kita ko, siunčiant ugniagesių komandas kovoti su dideliais miškų gaisrais Graikijoje;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216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Sven Mikser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19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19.</w:t>
            </w:r>
            <w:r w:rsidRPr="00B70544">
              <w:tab/>
              <w:t>teigiamai vertina didelį Moldovos norą prisidėti prie ES bendros saugumo ir gynybos politikos ir tai, kad Moldova yra pirmoji šalis, pasirašiusi saugumo ir gynybos partnerystę su ES;</w:t>
            </w:r>
          </w:p>
        </w:tc>
        <w:tc>
          <w:tcPr>
            <w:tcW w:w="4876" w:type="dxa"/>
            <w:tcBorders>
              <w:top w:val="nil"/>
              <w:left w:val="nil"/>
              <w:bottom w:val="nil"/>
              <w:right w:val="nil"/>
            </w:tcBorders>
          </w:tcPr>
          <w:p w:rsidR="001861D1" w:rsidRPr="00B70544" w:rsidRDefault="001861D1" w:rsidP="00826F6B">
            <w:pPr>
              <w:pStyle w:val="Normal6a"/>
            </w:pPr>
            <w:r w:rsidRPr="00B70544">
              <w:t>19.</w:t>
            </w:r>
            <w:r w:rsidRPr="00B70544">
              <w:tab/>
              <w:t>teigiamai vertina didelį Moldovos norą prisidėti prie ES bendros saugumo ir gynybos politikos ir tai, kad Moldova yra pirmoji šalis, pasirašiusi saugumo ir gynybos partnerystę su ES;</w:t>
            </w:r>
            <w:r w:rsidRPr="00B70544">
              <w:rPr>
                <w:b/>
                <w:i/>
              </w:rPr>
              <w:t> palankiai vertina nuolatinį aktyvų Moldovos dalyvavimą ES misijose ir operacijose pagal ES BSGP, jos susidomėjimą dalyvavimu PESCO projektuose ir vykstančias derybas dėl pagrindų susitarimo su Europos gynybos agentūra;</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217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Urmas Paet, Nathalie Loiseau, Petras Auštrevičius, Marjan Šarec, Ilhan Kyuchyuk, Eugen Tomac, Lucia Yar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19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19.</w:t>
            </w:r>
            <w:r w:rsidRPr="00B70544">
              <w:tab/>
              <w:t>teigiamai vertina didelį Moldovos norą prisidėti prie ES bendros saugumo ir gynybos politikos ir tai, kad Moldova yra pirmoji šalis, pasirašiusi saugumo ir gynybos partnerystę su ES;</w:t>
            </w:r>
          </w:p>
        </w:tc>
        <w:tc>
          <w:tcPr>
            <w:tcW w:w="4876" w:type="dxa"/>
            <w:tcBorders>
              <w:top w:val="nil"/>
              <w:left w:val="nil"/>
              <w:bottom w:val="nil"/>
              <w:right w:val="nil"/>
            </w:tcBorders>
          </w:tcPr>
          <w:p w:rsidR="001861D1" w:rsidRPr="00B70544" w:rsidRDefault="001861D1" w:rsidP="00826F6B">
            <w:pPr>
              <w:pStyle w:val="Normal6a"/>
            </w:pPr>
            <w:r w:rsidRPr="00B70544">
              <w:t>19.</w:t>
            </w:r>
            <w:r w:rsidRPr="00B70544">
              <w:tab/>
              <w:t>teigiamai vertina didelį Moldovos norą prisidėti prie ES bendros saugumo ir gynybos politikos</w:t>
            </w:r>
            <w:r w:rsidRPr="00B70544">
              <w:rPr>
                <w:b/>
                <w:i/>
              </w:rPr>
              <w:t>, įskaitant jos indėlį BSGP misijose,</w:t>
            </w:r>
            <w:r w:rsidRPr="00B70544">
              <w:t xml:space="preserve"> ir tai, kad Moldova yra pirmoji šalis, pasirašiusi saugumo ir gynybos partnerystę su ES; </w:t>
            </w:r>
            <w:r w:rsidRPr="00B70544">
              <w:rPr>
                <w:b/>
                <w:i/>
              </w:rPr>
              <w:t>ragina ES integruoti Moldovos Respubliką į visas būsimas saugumo ir gynybos programas ir biudžeto asignavimus;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218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19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19.</w:t>
            </w:r>
            <w:r w:rsidRPr="00B70544">
              <w:tab/>
              <w:t>teigiamai vertina didelį Moldovos norą prisidėti prie ES bendros saugumo ir gynybos politikos ir tai, kad Moldova yra pirmoji šalis, pasirašiusi saugumo ir gynybos partnerystę su ES;</w:t>
            </w:r>
          </w:p>
        </w:tc>
        <w:tc>
          <w:tcPr>
            <w:tcW w:w="4876" w:type="dxa"/>
            <w:tcBorders>
              <w:top w:val="nil"/>
              <w:left w:val="nil"/>
              <w:bottom w:val="nil"/>
              <w:right w:val="nil"/>
            </w:tcBorders>
          </w:tcPr>
          <w:p w:rsidR="001861D1" w:rsidRPr="00B70544" w:rsidRDefault="001861D1" w:rsidP="00826F6B">
            <w:pPr>
              <w:pStyle w:val="Normal6a"/>
            </w:pPr>
            <w:r w:rsidRPr="00B70544">
              <w:t>19.</w:t>
            </w:r>
            <w:r w:rsidRPr="00B70544">
              <w:tab/>
              <w:t xml:space="preserve">teigiamai vertina didelį Moldovos norą prisidėti prie ES bendros saugumo ir gynybos politikos ir tai, kad Moldova yra pirmoji šalis, pasirašiusi saugumo ir gynybos partnerystę su ES; </w:t>
            </w:r>
            <w:r w:rsidRPr="00B70544">
              <w:rPr>
                <w:b/>
                <w:i/>
              </w:rPr>
              <w:t>pabrėžia Moldovos indėlį į BSGP misijas, visų pirma EUFOR ALTHEA Bosnijoje ir Hercegovinoje ir EUTM Somalyje;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219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19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19.</w:t>
            </w:r>
            <w:r w:rsidRPr="00B70544">
              <w:tab/>
              <w:t>teigiamai vertina didelį Moldovos norą prisidėti prie ES bendros saugumo ir gynybos politikos ir tai, kad Moldova yra pirmoji šalis, pasirašiusi saugumo ir gynybos partnerystę su ES;</w:t>
            </w:r>
          </w:p>
        </w:tc>
        <w:tc>
          <w:tcPr>
            <w:tcW w:w="4876" w:type="dxa"/>
            <w:tcBorders>
              <w:top w:val="nil"/>
              <w:left w:val="nil"/>
              <w:bottom w:val="nil"/>
              <w:right w:val="nil"/>
            </w:tcBorders>
          </w:tcPr>
          <w:p w:rsidR="001861D1" w:rsidRPr="00B70544" w:rsidRDefault="001861D1" w:rsidP="00826F6B">
            <w:pPr>
              <w:pStyle w:val="Normal6a"/>
            </w:pPr>
            <w:r w:rsidRPr="00B70544">
              <w:t>19.</w:t>
            </w:r>
            <w:r w:rsidRPr="00B70544">
              <w:tab/>
              <w:t>teigiamai vertina didelį Moldovos norą prisidėti prie ES bendros saugumo ir gynybos politikos</w:t>
            </w:r>
            <w:r w:rsidRPr="00B70544">
              <w:rPr>
                <w:b/>
                <w:i/>
              </w:rPr>
              <w:t>, be kita ko, dalyvaujant ES operacijose Bosnijoje ir Hercegovinoje bei Somalyje;</w:t>
            </w:r>
            <w:r w:rsidRPr="00B70544">
              <w:t xml:space="preserve"> ir tai, kad Moldova yra pirmoji šalis, pasirašiusi saugumo ir gynybos partnerystę su ES;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220</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Željana Zovko</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19 dalis</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r w:rsidRPr="00B70544">
              <w:t>19.</w:t>
            </w:r>
            <w:r w:rsidRPr="00B70544">
              <w:tab/>
              <w:t>teigiamai vertina didelį Moldovos norą prisidėti prie ES bendros saugumo ir gynybos politikos ir tai, kad Moldova yra pirmoji šalis, pasirašiusi saugumo ir gynybos partnerystę su ES;</w:t>
            </w:r>
          </w:p>
        </w:tc>
        <w:tc>
          <w:tcPr>
            <w:tcW w:w="4876" w:type="dxa"/>
            <w:tcBorders>
              <w:top w:val="nil"/>
              <w:left w:val="nil"/>
              <w:bottom w:val="nil"/>
              <w:right w:val="nil"/>
            </w:tcBorders>
          </w:tcPr>
          <w:p w:rsidR="001861D1" w:rsidRPr="00B70544" w:rsidRDefault="001861D1" w:rsidP="00826F6B">
            <w:pPr>
              <w:pStyle w:val="Normal6a"/>
            </w:pPr>
            <w:r w:rsidRPr="00B70544">
              <w:t>19.</w:t>
            </w:r>
            <w:r w:rsidRPr="00B70544">
              <w:tab/>
              <w:t xml:space="preserve">teigiamai vertina didelį Moldovos norą prisidėti prie ES bendros saugumo ir gynybos politikos ir tai, kad Moldova yra pirmoji šalis, pasirašiusi saugumo ir gynybos partnerystę su ES; </w:t>
            </w:r>
            <w:r w:rsidRPr="00B70544">
              <w:rPr>
                <w:b/>
                <w:i/>
              </w:rPr>
              <w:t>palankiai vertina Moldovos dalyvavimą ES BSGP misijose;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221</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Sven Mikser</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19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19a.</w:t>
            </w:r>
            <w:r w:rsidRPr="00B70544">
              <w:tab/>
            </w:r>
            <w:r w:rsidRPr="00B70544">
              <w:rPr>
                <w:b/>
                <w:i/>
              </w:rPr>
              <w:t>palankiai vertina pagal Europos taikos priemonę (ETP) 2024 m. skirtą 50 mln. EUR asignavimą Moldovos ginkluotųjų pajėgų gynybos pajėgumams modernizuoti atsižvelgiant į dabartinius saugumo iššūkius; pažymi, kad Moldova yra antra pagal dydį ETP paramos gavėja po Ukrainos – nuo 2021 m. jai iš viso skirta 137 mln. EUR; palankiai vertina tai, kad paskelbta, jog 2025 m. iš ETP biudžeto Moldovai bus skirta 60 mln. EUR;</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222</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19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19a.</w:t>
            </w:r>
            <w:r w:rsidRPr="00B70544">
              <w:tab/>
            </w:r>
            <w:r w:rsidRPr="00B70544">
              <w:rPr>
                <w:b/>
                <w:i/>
              </w:rPr>
              <w:t>pabrėžia, kad vykstant Rusijos agresijos karui prieš Ukrainą Moldova labai prisideda prie regiono ir Europos saugumo dalyvaudama Europos solidarumo mechanizmuose, pvz., stipriai remdama Ukrainos karo pabėgėlius ir siųsdama ugniagesių komandas į Graikiją;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223</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Alexander Sell</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19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19a.</w:t>
            </w:r>
            <w:r w:rsidRPr="00B70544">
              <w:tab/>
            </w:r>
            <w:r w:rsidRPr="00B70544">
              <w:rPr>
                <w:b/>
                <w:i/>
              </w:rPr>
              <w:t>pabrėžia, kad Moldovos prisijungimas prie ES nėra neišvengiamas, ir ragina ES pirmenybę teikti pragmatiško bendradarbiavimo modeliui, o ne tolesnei plėtrai, dėl kurios kyla pavojus pernelyg išeikvoti Sąjungos pajėgumus ir pakenkti jos sanglaudai;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224</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19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19a.</w:t>
            </w:r>
            <w:r w:rsidRPr="00B70544">
              <w:tab/>
            </w:r>
            <w:r w:rsidRPr="00B70544">
              <w:rPr>
                <w:b/>
                <w:i/>
              </w:rPr>
              <w:t>giria vertingą Moldovos indėlį į ES civilinės saugos mechanizmą siunčiant ugniagesių komandas 2024 m. vasarą siaučiant gaisrams Graikijoje;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225</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Urmas Paet, Lucia Yar, Petras Auštrevičius, Marjan Šarec, Ilhan Kyuchyuk, Eugen Tomac</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19 a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19a.</w:t>
            </w:r>
            <w:r w:rsidRPr="00B70544">
              <w:tab/>
            </w:r>
            <w:r w:rsidRPr="00B70544">
              <w:rPr>
                <w:b/>
                <w:i/>
              </w:rPr>
              <w:t>ragina Moldovos Respubliką dalyvauti PESCO projektuose ir aktyviau dalyvauti papildomose ES BSGP misijose;</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226</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Dan Barna, Urmas Paet, Petras Auštrevičius, Marjan Šarec, Ilhan Kyuchyuk, Eugen Tomac, Nathalie Loiseau</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19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19b.</w:t>
            </w:r>
            <w:r w:rsidRPr="00B70544">
              <w:tab/>
            </w:r>
            <w:r w:rsidRPr="00B70544">
              <w:rPr>
                <w:b/>
                <w:i/>
              </w:rPr>
              <w:t>ragina įtraukti Moldovos Respubliką į Europos gynybos investicijų programą (EGPP), kad ši šalis galėtų dalyvauti bendruose pirkimuose kartu su valstybėmis narėmis; ragina siekti pažangos sudarant Moldovos Respublikos ir Europos gynybos agentūros administracinius susitarimus;</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227</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Andrzej Halicki, Siegfried Mureşan, Rasa Juknevičienė</w:t>
      </w:r>
      <w:r w:rsidRPr="00B70544">
        <w:rPr>
          <w:rStyle w:val="HideTWBExt"/>
          <w:b w:val="0"/>
        </w:rPr>
        <w:t>&lt;/Members&gt;</w:t>
      </w:r>
    </w:p>
    <w:p w:rsidR="001861D1" w:rsidRPr="00B70544" w:rsidRDefault="001861D1" w:rsidP="001861D1">
      <w:r w:rsidRPr="00B70544">
        <w:rPr>
          <w:rStyle w:val="HideTWBExt"/>
        </w:rPr>
        <w:t>&lt;AuNomDe&gt;</w:t>
      </w:r>
      <w:r w:rsidRPr="00B70544">
        <w:rPr>
          <w:rStyle w:val="HideTWBInt"/>
        </w:rPr>
        <w:t>{EPP}</w:t>
      </w:r>
      <w:r w:rsidRPr="00B70544">
        <w:t>EPP frakcijos vardu</w:t>
      </w:r>
      <w:r w:rsidRPr="00B70544">
        <w:rPr>
          <w:rStyle w:val="HideTWBExt"/>
        </w:rPr>
        <w:t>&lt;/AuNomDe&gt;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19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19b.</w:t>
            </w:r>
            <w:r w:rsidRPr="00B70544">
              <w:tab/>
            </w:r>
            <w:r w:rsidRPr="00B70544">
              <w:rPr>
                <w:b/>
                <w:i/>
              </w:rPr>
              <w:t>visiškai remia pastangas užmegzti Moldovos Respublikos ir Europos gynybos agentūros darbo santykius, suvokia ES paramos pridėtinę vertę naudojantis Europos taikos priemone ir ragina Moldovą toliau joje dalyvauti;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228</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19 b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19b.</w:t>
            </w:r>
            <w:r w:rsidRPr="00B70544">
              <w:tab/>
            </w:r>
            <w:r w:rsidRPr="00B70544">
              <w:rPr>
                <w:b/>
                <w:i/>
              </w:rPr>
              <w:t>giria Moldovą už jos tvirtą paramą Ukrainai, įskaitant šiltą ir orų pabėgėlių priėmimą ir humanitarinės pagalbos teikimą;</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w:t>
      </w:r>
    </w:p>
    <w:p w:rsidR="001861D1" w:rsidRPr="00B70544" w:rsidRDefault="001861D1" w:rsidP="001861D1">
      <w:pPr>
        <w:pStyle w:val="AmNumberTabs"/>
      </w:pPr>
      <w:r w:rsidRPr="00B70544">
        <w:rPr>
          <w:rStyle w:val="HideTWBExt"/>
          <w:b w:val="0"/>
        </w:rPr>
        <w:t>&lt;Amend&gt;</w:t>
      </w:r>
      <w:r w:rsidRPr="00B70544">
        <w:t>Pakeitimas</w:t>
      </w:r>
      <w:r w:rsidRPr="00B70544">
        <w:tab/>
      </w:r>
      <w:r w:rsidRPr="00B70544">
        <w:tab/>
      </w:r>
      <w:r w:rsidRPr="00B70544">
        <w:rPr>
          <w:rStyle w:val="HideTWBExt"/>
          <w:b w:val="0"/>
        </w:rPr>
        <w:t>&lt;NumAm&gt;</w:t>
      </w:r>
      <w:r w:rsidRPr="00B70544">
        <w:t>229</w:t>
      </w:r>
      <w:r w:rsidRPr="00B70544">
        <w:rPr>
          <w:rStyle w:val="HideTWBExt"/>
          <w:b w:val="0"/>
        </w:rPr>
        <w:t>&lt;/NumAm&gt;</w:t>
      </w:r>
    </w:p>
    <w:p w:rsidR="001861D1" w:rsidRPr="00B70544" w:rsidRDefault="001861D1" w:rsidP="001861D1">
      <w:pPr>
        <w:pStyle w:val="NormalBold"/>
      </w:pPr>
      <w:r w:rsidRPr="00B70544">
        <w:rPr>
          <w:rStyle w:val="HideTWBExt"/>
          <w:b w:val="0"/>
        </w:rPr>
        <w:t>&lt;RepeatBlock-By&gt;&lt;Members&gt;</w:t>
      </w:r>
      <w:r w:rsidRPr="00B70544">
        <w:t>Cristian Terheş</w:t>
      </w:r>
      <w:r w:rsidRPr="00B70544">
        <w:rPr>
          <w:rStyle w:val="HideTWBExt"/>
          <w:b w:val="0"/>
        </w:rPr>
        <w:t>&lt;/Members&gt;</w:t>
      </w:r>
    </w:p>
    <w:p w:rsidR="001861D1" w:rsidRPr="00B70544" w:rsidRDefault="001861D1" w:rsidP="001861D1">
      <w:pPr>
        <w:pStyle w:val="NormalBold"/>
      </w:pPr>
      <w:r w:rsidRPr="00B70544">
        <w:rPr>
          <w:rStyle w:val="HideTWBExt"/>
          <w:b w:val="0"/>
        </w:rPr>
        <w:t>&lt;/RepeatBlock-By&gt;</w:t>
      </w:r>
    </w:p>
    <w:p w:rsidR="001861D1" w:rsidRPr="00B70544" w:rsidRDefault="001861D1" w:rsidP="001861D1">
      <w:pPr>
        <w:pStyle w:val="NormalBold"/>
      </w:pPr>
      <w:r w:rsidRPr="00B70544">
        <w:rPr>
          <w:rStyle w:val="HideTWBExt"/>
          <w:b w:val="0"/>
        </w:rPr>
        <w:t>&lt;DocAmend&gt;</w:t>
      </w:r>
      <w:r w:rsidRPr="00B70544">
        <w:t>Pasiūlymas dėl rezoliucijos</w:t>
      </w:r>
      <w:r w:rsidRPr="00B70544">
        <w:rPr>
          <w:rStyle w:val="HideTWBExt"/>
          <w:b w:val="0"/>
        </w:rPr>
        <w:t>&lt;/DocAmend&gt;</w:t>
      </w:r>
    </w:p>
    <w:p w:rsidR="001861D1" w:rsidRPr="00B70544" w:rsidRDefault="001861D1" w:rsidP="001861D1">
      <w:pPr>
        <w:pStyle w:val="NormalBold"/>
      </w:pPr>
      <w:r w:rsidRPr="00B70544">
        <w:rPr>
          <w:rStyle w:val="HideTWBExt"/>
          <w:b w:val="0"/>
        </w:rPr>
        <w:t>&lt;Article&gt;</w:t>
      </w:r>
      <w:r w:rsidRPr="00B70544">
        <w:t>19 c dalis (nauja)</w:t>
      </w:r>
      <w:r w:rsidRPr="00B705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61D1" w:rsidRPr="00B70544" w:rsidTr="00826F6B">
        <w:trPr>
          <w:trHeight w:hRule="exact" w:val="240"/>
          <w:jc w:val="center"/>
        </w:trPr>
        <w:tc>
          <w:tcPr>
            <w:tcW w:w="9752" w:type="dxa"/>
            <w:gridSpan w:val="2"/>
            <w:tcBorders>
              <w:top w:val="nil"/>
              <w:left w:val="nil"/>
              <w:bottom w:val="nil"/>
              <w:right w:val="nil"/>
            </w:tcBorders>
          </w:tcPr>
          <w:p w:rsidR="001861D1" w:rsidRPr="00B70544" w:rsidRDefault="001861D1" w:rsidP="00826F6B"/>
        </w:tc>
      </w:tr>
      <w:tr w:rsidR="001861D1" w:rsidRPr="00B70544" w:rsidTr="00826F6B">
        <w:trPr>
          <w:trHeight w:val="240"/>
          <w:jc w:val="center"/>
        </w:trPr>
        <w:tc>
          <w:tcPr>
            <w:tcW w:w="4876" w:type="dxa"/>
            <w:tcBorders>
              <w:top w:val="nil"/>
              <w:left w:val="nil"/>
              <w:bottom w:val="nil"/>
              <w:right w:val="nil"/>
            </w:tcBorders>
          </w:tcPr>
          <w:p w:rsidR="001861D1" w:rsidRPr="00B70544" w:rsidRDefault="001861D1" w:rsidP="00826F6B">
            <w:pPr>
              <w:pStyle w:val="AmColumnHeading"/>
            </w:pPr>
            <w:r w:rsidRPr="00B70544">
              <w:t>Pasiūlymas dėl rezoliucijos</w:t>
            </w:r>
          </w:p>
        </w:tc>
        <w:tc>
          <w:tcPr>
            <w:tcW w:w="4876" w:type="dxa"/>
            <w:tcBorders>
              <w:top w:val="nil"/>
              <w:left w:val="nil"/>
              <w:bottom w:val="nil"/>
              <w:right w:val="nil"/>
            </w:tcBorders>
          </w:tcPr>
          <w:p w:rsidR="001861D1" w:rsidRPr="00B70544" w:rsidRDefault="001861D1" w:rsidP="00826F6B">
            <w:pPr>
              <w:pStyle w:val="AmColumnHeading"/>
            </w:pPr>
            <w:r w:rsidRPr="00B70544">
              <w:t>Pakeitimas</w:t>
            </w:r>
          </w:p>
        </w:tc>
      </w:tr>
      <w:tr w:rsidR="001861D1" w:rsidRPr="00B70544" w:rsidTr="00826F6B">
        <w:trPr>
          <w:jc w:val="center"/>
        </w:trPr>
        <w:tc>
          <w:tcPr>
            <w:tcW w:w="4876" w:type="dxa"/>
            <w:tcBorders>
              <w:top w:val="nil"/>
              <w:left w:val="nil"/>
              <w:bottom w:val="nil"/>
              <w:right w:val="nil"/>
            </w:tcBorders>
          </w:tcPr>
          <w:p w:rsidR="001861D1" w:rsidRPr="00B70544" w:rsidRDefault="001861D1" w:rsidP="00826F6B">
            <w:pPr>
              <w:pStyle w:val="Normal6a"/>
            </w:pPr>
          </w:p>
        </w:tc>
        <w:tc>
          <w:tcPr>
            <w:tcW w:w="4876" w:type="dxa"/>
            <w:tcBorders>
              <w:top w:val="nil"/>
              <w:left w:val="nil"/>
              <w:bottom w:val="nil"/>
              <w:right w:val="nil"/>
            </w:tcBorders>
          </w:tcPr>
          <w:p w:rsidR="001861D1" w:rsidRPr="00B70544" w:rsidRDefault="001861D1" w:rsidP="00826F6B">
            <w:pPr>
              <w:pStyle w:val="Normal6a"/>
            </w:pPr>
            <w:r w:rsidRPr="00B70544">
              <w:rPr>
                <w:b/>
                <w:i/>
              </w:rPr>
              <w:t>19c.</w:t>
            </w:r>
            <w:r w:rsidRPr="00B70544">
              <w:tab/>
            </w:r>
            <w:r w:rsidRPr="00B70544">
              <w:rPr>
                <w:b/>
                <w:i/>
              </w:rPr>
              <w:t>palankiai vertina naują Prancūzijos ir Moldovos bendradarbiavimo gynybos srityje susitarimą, kuriuo siekiama remti Moldovos modernios gynybos sistemos plėtrą; pabrėžia, kad vykdant bendrus gynybos srities viešuosius pirkimus pagal EGPP turėtų būti sudarytos sąlygos Moldovos dalyvavimui;</w:t>
            </w:r>
          </w:p>
        </w:tc>
      </w:tr>
    </w:tbl>
    <w:p w:rsidR="001861D1" w:rsidRPr="00B70544" w:rsidRDefault="001861D1" w:rsidP="001861D1">
      <w:pPr>
        <w:pStyle w:val="AmOrLang"/>
      </w:pPr>
      <w:r w:rsidRPr="00B70544">
        <w:t xml:space="preserve">Or. </w:t>
      </w:r>
      <w:r w:rsidRPr="00B70544">
        <w:rPr>
          <w:rStyle w:val="HideTWBExt"/>
        </w:rPr>
        <w:t>&lt;Original&gt;</w:t>
      </w:r>
      <w:r w:rsidRPr="00B70544">
        <w:rPr>
          <w:rStyle w:val="HideTWBInt"/>
        </w:rPr>
        <w:t>{EN}</w:t>
      </w:r>
      <w:r w:rsidRPr="00B70544">
        <w:t>en</w:t>
      </w:r>
      <w:r w:rsidRPr="00B70544">
        <w:rPr>
          <w:rStyle w:val="HideTWBExt"/>
        </w:rPr>
        <w:t>&lt;/Original&gt;</w:t>
      </w:r>
    </w:p>
    <w:p w:rsidR="001861D1" w:rsidRPr="00B70544" w:rsidRDefault="001861D1" w:rsidP="001861D1">
      <w:r w:rsidRPr="00B70544">
        <w:rPr>
          <w:rStyle w:val="HideTWBExt"/>
        </w:rPr>
        <w:t>&lt;/Amend&gt;&lt;/RepeatBlock-Amend&gt;</w:t>
      </w:r>
    </w:p>
    <w:p w:rsidR="00381D85" w:rsidRPr="00B70544" w:rsidRDefault="00381D85" w:rsidP="001861D1"/>
    <w:sectPr w:rsidR="00381D85" w:rsidRPr="00B70544" w:rsidSect="004B0039">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16E0" w:rsidRPr="00B70544" w:rsidRDefault="00B9209F">
      <w:r w:rsidRPr="00B70544">
        <w:separator/>
      </w:r>
    </w:p>
  </w:endnote>
  <w:endnote w:type="continuationSeparator" w:id="0">
    <w:p w:rsidR="00A716E0" w:rsidRPr="00B70544" w:rsidRDefault="00B9209F">
      <w:r w:rsidRPr="00B7054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039" w:rsidRPr="00B70544" w:rsidRDefault="004B0039" w:rsidP="004B0039">
    <w:pPr>
      <w:pStyle w:val="EPFooter"/>
    </w:pPr>
    <w:r w:rsidRPr="00B70544">
      <w:t>PE</w:t>
    </w:r>
    <w:r w:rsidRPr="00B70544">
      <w:rPr>
        <w:rStyle w:val="HideTWBExt"/>
      </w:rPr>
      <w:t>&lt;NoPE&gt;</w:t>
    </w:r>
    <w:r w:rsidRPr="00B70544">
      <w:t>772.049</w:t>
    </w:r>
    <w:r w:rsidRPr="00B70544">
      <w:rPr>
        <w:rStyle w:val="HideTWBExt"/>
      </w:rPr>
      <w:t>&lt;/NoPE&gt;&lt;Version&gt;</w:t>
    </w:r>
    <w:r w:rsidRPr="00B70544">
      <w:t>v01-00</w:t>
    </w:r>
    <w:r w:rsidRPr="00B70544">
      <w:rPr>
        <w:rStyle w:val="HideTWBExt"/>
      </w:rPr>
      <w:t>&lt;/Version&gt;</w:t>
    </w:r>
    <w:r w:rsidRPr="00B70544">
      <w:tab/>
    </w:r>
    <w:r w:rsidRPr="00B70544">
      <w:fldChar w:fldCharType="begin"/>
    </w:r>
    <w:r w:rsidRPr="00B70544">
      <w:instrText xml:space="preserve"> PAGE  \* MERGEFORMAT </w:instrText>
    </w:r>
    <w:r w:rsidRPr="00B70544">
      <w:fldChar w:fldCharType="separate"/>
    </w:r>
    <w:r w:rsidR="00587FB9">
      <w:rPr>
        <w:noProof/>
      </w:rPr>
      <w:t>2</w:t>
    </w:r>
    <w:r w:rsidRPr="00B70544">
      <w:fldChar w:fldCharType="end"/>
    </w:r>
    <w:r w:rsidRPr="00B70544">
      <w:t>/</w:t>
    </w:r>
    <w:fldSimple w:instr=" NUMPAGES  \* MERGEFORMAT ">
      <w:r w:rsidR="00587FB9">
        <w:rPr>
          <w:noProof/>
        </w:rPr>
        <w:t>123</w:t>
      </w:r>
    </w:fldSimple>
    <w:r w:rsidRPr="00B70544">
      <w:tab/>
    </w:r>
    <w:r w:rsidRPr="00B70544">
      <w:rPr>
        <w:rStyle w:val="HideTWBExt"/>
      </w:rPr>
      <w:t>&lt;PathFdR&gt;</w:t>
    </w:r>
    <w:r w:rsidR="00B70544" w:rsidRPr="00B70544">
      <w:t>AM\1318475LT.docx</w:t>
    </w:r>
    <w:r w:rsidRPr="00B70544">
      <w:rPr>
        <w:rStyle w:val="HideTWBExt"/>
      </w:rPr>
      <w:t>&lt;/PathFdR&gt;</w:t>
    </w:r>
  </w:p>
  <w:p w:rsidR="00381D85" w:rsidRPr="00B70544" w:rsidRDefault="004B0039" w:rsidP="004B0039">
    <w:pPr>
      <w:pStyle w:val="EPFooter2"/>
    </w:pPr>
    <w:r w:rsidRPr="00B70544">
      <w:t>LT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039" w:rsidRPr="00B70544" w:rsidRDefault="004B0039" w:rsidP="004B0039">
    <w:pPr>
      <w:pStyle w:val="EPFooter"/>
    </w:pPr>
    <w:r w:rsidRPr="00B70544">
      <w:rPr>
        <w:rStyle w:val="HideTWBExt"/>
      </w:rPr>
      <w:t>&lt;PathFdR&gt;</w:t>
    </w:r>
    <w:r w:rsidR="00B70544" w:rsidRPr="00B70544">
      <w:t>AM\1318475LT.docx</w:t>
    </w:r>
    <w:r w:rsidRPr="00B70544">
      <w:rPr>
        <w:rStyle w:val="HideTWBExt"/>
      </w:rPr>
      <w:t>&lt;/PathFdR&gt;</w:t>
    </w:r>
    <w:r w:rsidRPr="00B70544">
      <w:tab/>
    </w:r>
    <w:r w:rsidRPr="00B70544">
      <w:fldChar w:fldCharType="begin"/>
    </w:r>
    <w:r w:rsidRPr="00B70544">
      <w:instrText xml:space="preserve"> PAGE  \* MERGEFORMAT </w:instrText>
    </w:r>
    <w:r w:rsidRPr="00B70544">
      <w:fldChar w:fldCharType="separate"/>
    </w:r>
    <w:r w:rsidR="00587FB9">
      <w:rPr>
        <w:noProof/>
      </w:rPr>
      <w:t>3</w:t>
    </w:r>
    <w:r w:rsidRPr="00B70544">
      <w:fldChar w:fldCharType="end"/>
    </w:r>
    <w:r w:rsidRPr="00B70544">
      <w:t>/</w:t>
    </w:r>
    <w:fldSimple w:instr=" NUMPAGES  \* MERGEFORMAT ">
      <w:r w:rsidR="00587FB9">
        <w:rPr>
          <w:noProof/>
        </w:rPr>
        <w:t>123</w:t>
      </w:r>
    </w:fldSimple>
    <w:r w:rsidRPr="00B70544">
      <w:tab/>
      <w:t>PE</w:t>
    </w:r>
    <w:r w:rsidRPr="00B70544">
      <w:rPr>
        <w:rStyle w:val="HideTWBExt"/>
      </w:rPr>
      <w:t>&lt;NoPE&gt;</w:t>
    </w:r>
    <w:r w:rsidRPr="00B70544">
      <w:t>772.049</w:t>
    </w:r>
    <w:r w:rsidRPr="00B70544">
      <w:rPr>
        <w:rStyle w:val="HideTWBExt"/>
      </w:rPr>
      <w:t>&lt;/NoPE&gt;&lt;Version&gt;</w:t>
    </w:r>
    <w:r w:rsidRPr="00B70544">
      <w:t>v01-00</w:t>
    </w:r>
    <w:r w:rsidRPr="00B70544">
      <w:rPr>
        <w:rStyle w:val="HideTWBExt"/>
      </w:rPr>
      <w:t>&lt;/Version&gt;</w:t>
    </w:r>
  </w:p>
  <w:p w:rsidR="00381D85" w:rsidRPr="00B70544" w:rsidRDefault="004B0039" w:rsidP="004B0039">
    <w:pPr>
      <w:pStyle w:val="EPFooter2"/>
    </w:pPr>
    <w:r w:rsidRPr="00B70544">
      <w:tab/>
    </w:r>
    <w:r w:rsidRPr="00B70544">
      <w:tab/>
      <w:t>LT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039" w:rsidRPr="00B70544" w:rsidRDefault="004B0039" w:rsidP="004B0039">
    <w:pPr>
      <w:pStyle w:val="EPFooter"/>
    </w:pPr>
    <w:r w:rsidRPr="00B70544">
      <w:rPr>
        <w:rStyle w:val="HideTWBExt"/>
      </w:rPr>
      <w:t>&lt;PathFdR&gt;</w:t>
    </w:r>
    <w:r w:rsidR="00B70544" w:rsidRPr="00B70544">
      <w:t>AM\1318475LT.docx</w:t>
    </w:r>
    <w:r w:rsidRPr="00B70544">
      <w:rPr>
        <w:rStyle w:val="HideTWBExt"/>
      </w:rPr>
      <w:t>&lt;/PathFdR&gt;</w:t>
    </w:r>
    <w:r w:rsidRPr="00B70544">
      <w:tab/>
    </w:r>
    <w:r w:rsidRPr="00B70544">
      <w:tab/>
      <w:t>PE</w:t>
    </w:r>
    <w:r w:rsidRPr="00B70544">
      <w:rPr>
        <w:rStyle w:val="HideTWBExt"/>
      </w:rPr>
      <w:t>&lt;NoPE&gt;</w:t>
    </w:r>
    <w:r w:rsidRPr="00B70544">
      <w:t>772.049</w:t>
    </w:r>
    <w:r w:rsidRPr="00B70544">
      <w:rPr>
        <w:rStyle w:val="HideTWBExt"/>
      </w:rPr>
      <w:t>&lt;/NoPE&gt;&lt;Version&gt;</w:t>
    </w:r>
    <w:r w:rsidRPr="00B70544">
      <w:t>v01-00</w:t>
    </w:r>
    <w:r w:rsidRPr="00B70544">
      <w:rPr>
        <w:rStyle w:val="HideTWBExt"/>
      </w:rPr>
      <w:t>&lt;/Version&gt;</w:t>
    </w:r>
  </w:p>
  <w:p w:rsidR="00381D85" w:rsidRPr="00B70544" w:rsidRDefault="004B0039" w:rsidP="004B0039">
    <w:pPr>
      <w:pStyle w:val="EPFooter2"/>
    </w:pPr>
    <w:r w:rsidRPr="00B70544">
      <w:t>LT</w:t>
    </w:r>
    <w:r w:rsidRPr="00B70544">
      <w:tab/>
    </w:r>
    <w:r w:rsidRPr="00B70544">
      <w:rPr>
        <w:b w:val="0"/>
        <w:i/>
        <w:color w:val="C0C0C0"/>
        <w:sz w:val="22"/>
      </w:rPr>
      <w:t>Suvienijusi įvairovę</w:t>
    </w:r>
    <w:r w:rsidRPr="00B70544">
      <w:tab/>
      <w:t>LT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16E0" w:rsidRPr="00B70544" w:rsidRDefault="00B9209F">
      <w:r w:rsidRPr="00B70544">
        <w:separator/>
      </w:r>
    </w:p>
  </w:footnote>
  <w:footnote w:type="continuationSeparator" w:id="0">
    <w:p w:rsidR="00A716E0" w:rsidRPr="00B70544" w:rsidRDefault="00B9209F">
      <w:r w:rsidRPr="00B7054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FB9" w:rsidRDefault="00587F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FB9" w:rsidRDefault="00587F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FB9" w:rsidRDefault="00587F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18"/>
    <w:docVar w:name="TXTLANGUE" w:val="LT"/>
    <w:docVar w:name="TXTLANGUEMIN" w:val="lt"/>
    <w:docVar w:name="TXTNRPE" w:val="772.049"/>
    <w:docVar w:name="TXTPEorAP" w:val="PE"/>
    <w:docVar w:name="TXTROUTE" w:val="AM\1318475LT.docx"/>
    <w:docVar w:name="TXTVERSION" w:val="01-00"/>
  </w:docVars>
  <w:rsids>
    <w:rsidRoot w:val="00A77B3E"/>
    <w:rsid w:val="001861D1"/>
    <w:rsid w:val="00381D85"/>
    <w:rsid w:val="004B0039"/>
    <w:rsid w:val="00587FB9"/>
    <w:rsid w:val="005E38F5"/>
    <w:rsid w:val="00A716E0"/>
    <w:rsid w:val="00A77B3E"/>
    <w:rsid w:val="00B70544"/>
    <w:rsid w:val="00B9209F"/>
    <w:rsid w:val="00CA2A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47A1A07"/>
  <w15:docId w15:val="{85A03C59-9F8C-41FA-990E-6874F0D2E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5E38F5"/>
    <w:pPr>
      <w:tabs>
        <w:tab w:val="center" w:pos="4819"/>
        <w:tab w:val="right" w:pos="9638"/>
      </w:tabs>
    </w:pPr>
  </w:style>
  <w:style w:type="character" w:customStyle="1" w:styleId="HeaderChar">
    <w:name w:val="Header Char"/>
    <w:basedOn w:val="DefaultParagraphFont"/>
    <w:link w:val="Header"/>
    <w:rsid w:val="005E38F5"/>
    <w:rPr>
      <w:sz w:val="24"/>
      <w:szCs w:val="24"/>
    </w:rPr>
  </w:style>
  <w:style w:type="paragraph" w:styleId="Footer">
    <w:name w:val="footer"/>
    <w:basedOn w:val="Normal"/>
    <w:link w:val="FooterChar"/>
    <w:semiHidden/>
    <w:unhideWhenUsed/>
    <w:rsid w:val="00587FB9"/>
    <w:pPr>
      <w:tabs>
        <w:tab w:val="center" w:pos="4513"/>
        <w:tab w:val="right" w:pos="9026"/>
      </w:tabs>
    </w:pPr>
  </w:style>
  <w:style w:type="character" w:customStyle="1" w:styleId="FooterChar">
    <w:name w:val="Footer Char"/>
    <w:basedOn w:val="DefaultParagraphFont"/>
    <w:link w:val="Footer"/>
    <w:semiHidden/>
    <w:rsid w:val="00587FB9"/>
    <w:rPr>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119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123</Pages>
  <Words>23130</Words>
  <Characters>158367</Characters>
  <Application>Microsoft Office Word</Application>
  <DocSecurity>0</DocSecurity>
  <Lines>6481</Lines>
  <Paragraphs>2021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2025-04-15T13:55:00Z</dcterms:created>
  <dcterms:modified xsi:type="dcterms:W3CDTF">2025-04-15T13:55:00Z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1318475</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160302</vt:lpwstr>
  </property>
  <property fmtid="{D5CDD505-2E9C-101B-9397-08002B2CF9AE}" pid="7" name="dmxml.render.traceId">
    <vt:lpwstr>67f4f4f0a8b91e020445d88becddf017</vt:lpwstr>
  </property>
  <property fmtid="{D5CDD505-2E9C-101B-9397-08002B2CF9AE}" pid="8" name="FooterPath">
    <vt:lpwstr>AM\1318475LT.docx</vt:lpwstr>
  </property>
  <property fmtid="{D5CDD505-2E9C-101B-9397-08002B2CF9AE}" pid="9" name="PE Number">
    <vt:lpwstr>772.049</vt:lpwstr>
  </property>
  <property fmtid="{D5CDD505-2E9C-101B-9397-08002B2CF9AE}" pid="10" name="UID">
    <vt:lpwstr>eu.europa.europarl-DIN1-2025-0000067072_02.00-en-01.00_text-xml</vt:lpwstr>
  </property>
  <property fmtid="{D5CDD505-2E9C-101B-9397-08002B2CF9AE}" pid="11" name="LastEdited with">
    <vt:lpwstr>10.1.0 Build [20250401]</vt:lpwstr>
  </property>
  <property fmtid="{D5CDD505-2E9C-101B-9397-08002B2CF9AE}" pid="12" name="Bookout">
    <vt:lpwstr>NOK(TYPAM) - 2025/04/15 15:51</vt:lpwstr>
  </property>
</Properties>
</file>