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D2244" w:rsidRPr="002116E7" w14:paraId="1EEFF62B" w14:textId="77777777" w:rsidTr="00C11AF1">
        <w:trPr>
          <w:trHeight w:hRule="exact" w:val="1417"/>
          <w:jc w:val="center"/>
        </w:trPr>
        <w:tc>
          <w:tcPr>
            <w:tcW w:w="6804" w:type="dxa"/>
            <w:tcBorders>
              <w:top w:val="nil"/>
              <w:left w:val="nil"/>
              <w:bottom w:val="nil"/>
              <w:right w:val="nil"/>
            </w:tcBorders>
            <w:vAlign w:val="center"/>
          </w:tcPr>
          <w:p w14:paraId="44118C56" w14:textId="77777777" w:rsidR="007D2244" w:rsidRPr="002116E7" w:rsidRDefault="007D2244" w:rsidP="00C11AF1">
            <w:pPr>
              <w:pStyle w:val="EPName"/>
            </w:pPr>
            <w:r w:rsidRPr="002116E7">
              <w:t>Parlamento europeo</w:t>
            </w:r>
          </w:p>
          <w:p w14:paraId="70418D9D" w14:textId="77777777" w:rsidR="007D2244" w:rsidRPr="002116E7" w:rsidRDefault="007D2244" w:rsidP="00C11AF1">
            <w:pPr>
              <w:pStyle w:val="EPTerm"/>
            </w:pPr>
            <w:r w:rsidRPr="002116E7">
              <w:t>2024-2029</w:t>
            </w:r>
          </w:p>
        </w:tc>
        <w:tc>
          <w:tcPr>
            <w:tcW w:w="2268" w:type="dxa"/>
            <w:tcBorders>
              <w:top w:val="nil"/>
              <w:left w:val="nil"/>
              <w:bottom w:val="nil"/>
              <w:right w:val="nil"/>
            </w:tcBorders>
          </w:tcPr>
          <w:p w14:paraId="1DE2C017" w14:textId="77777777" w:rsidR="007D2244" w:rsidRPr="002116E7" w:rsidRDefault="007D2244" w:rsidP="00C11AF1">
            <w:pPr>
              <w:pStyle w:val="EPLogo"/>
            </w:pPr>
            <w:r w:rsidRPr="002116E7">
              <w:rPr>
                <w:noProof/>
                <w:lang w:eastAsia="en-GB"/>
              </w:rPr>
              <w:drawing>
                <wp:inline distT="0" distB="0" distL="0" distR="0" wp14:anchorId="4B04E5BE" wp14:editId="15EE7BD9">
                  <wp:extent cx="1162050" cy="638175"/>
                  <wp:effectExtent l="0" t="0" r="0" b="9525"/>
                  <wp:docPr id="689623671"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23671"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76C391DB" w14:textId="77777777" w:rsidR="007D2244" w:rsidRPr="002116E7" w:rsidRDefault="007D2244" w:rsidP="007D2244">
      <w:pPr>
        <w:pStyle w:val="LineTop"/>
      </w:pPr>
      <w:r w:rsidRPr="002116E7">
        <w:t xml:space="preserve"> </w:t>
      </w:r>
    </w:p>
    <w:p w14:paraId="47BF6E47" w14:textId="77777777" w:rsidR="007D2244" w:rsidRPr="002116E7" w:rsidRDefault="007D2244" w:rsidP="007D2244">
      <w:pPr>
        <w:pStyle w:val="EPBody"/>
      </w:pPr>
      <w:r w:rsidRPr="002116E7">
        <w:rPr>
          <w:rStyle w:val="HideTWBExt"/>
          <w:rFonts w:eastAsia="Times New Roman"/>
          <w:i w:val="0"/>
        </w:rPr>
        <w:t>&lt;Commission&gt;</w:t>
      </w:r>
      <w:r w:rsidRPr="002116E7">
        <w:rPr>
          <w:rStyle w:val="HideTWBInt"/>
          <w:i w:val="0"/>
        </w:rPr>
        <w:t>{AFET}</w:t>
      </w:r>
      <w:r w:rsidRPr="002116E7">
        <w:t>Commissione per gli affari esteri</w:t>
      </w:r>
      <w:r w:rsidRPr="002116E7">
        <w:rPr>
          <w:rStyle w:val="HideTWBExt"/>
          <w:rFonts w:eastAsia="Times New Roman"/>
          <w:i w:val="0"/>
        </w:rPr>
        <w:t>&lt;/Commission&gt;</w:t>
      </w:r>
    </w:p>
    <w:p w14:paraId="15F66D0B" w14:textId="77777777" w:rsidR="007D2244" w:rsidRPr="002116E7" w:rsidRDefault="007D2244" w:rsidP="007D2244">
      <w:pPr>
        <w:pStyle w:val="LineBottom"/>
      </w:pPr>
      <w:r w:rsidRPr="002116E7">
        <w:t xml:space="preserve"> </w:t>
      </w:r>
    </w:p>
    <w:p w14:paraId="29C1EAE8" w14:textId="77777777" w:rsidR="007D2244" w:rsidRPr="002116E7" w:rsidRDefault="007D2244" w:rsidP="007D2244">
      <w:pPr>
        <w:pStyle w:val="CoverReference"/>
      </w:pPr>
      <w:r w:rsidRPr="002116E7">
        <w:rPr>
          <w:rStyle w:val="HideTWBExt"/>
          <w:rFonts w:eastAsia="Times New Roman"/>
          <w:b w:val="0"/>
        </w:rPr>
        <w:t>&lt;RefProc&gt;</w:t>
      </w:r>
      <w:r w:rsidRPr="002116E7">
        <w:t>2025/2018</w:t>
      </w:r>
      <w:r w:rsidRPr="002116E7">
        <w:rPr>
          <w:rStyle w:val="HideTWBExt"/>
          <w:rFonts w:eastAsia="Times New Roman"/>
          <w:b w:val="0"/>
        </w:rPr>
        <w:t>&lt;/RefProc&gt;&lt;RefTypeProc&gt;</w:t>
      </w:r>
      <w:r w:rsidRPr="002116E7">
        <w:t>(INI)</w:t>
      </w:r>
      <w:r w:rsidRPr="002116E7">
        <w:rPr>
          <w:rStyle w:val="HideTWBExt"/>
          <w:rFonts w:eastAsia="Times New Roman"/>
          <w:b w:val="0"/>
        </w:rPr>
        <w:t>&lt;/RefTypeProc&gt;</w:t>
      </w:r>
    </w:p>
    <w:p w14:paraId="0F5D8AB2" w14:textId="77777777" w:rsidR="007D2244" w:rsidRPr="002116E7" w:rsidRDefault="007D2244" w:rsidP="007D2244">
      <w:pPr>
        <w:pStyle w:val="CoverDate"/>
      </w:pPr>
      <w:r w:rsidRPr="002116E7">
        <w:rPr>
          <w:rStyle w:val="HideTWBExt"/>
        </w:rPr>
        <w:t>&lt;Date&gt;</w:t>
      </w:r>
      <w:r w:rsidRPr="002116E7">
        <w:rPr>
          <w:rStyle w:val="HideTWBInt"/>
        </w:rPr>
        <w:t>{14/04/2025}</w:t>
      </w:r>
      <w:r w:rsidRPr="002116E7">
        <w:t>14.4.2025</w:t>
      </w:r>
      <w:r w:rsidRPr="002116E7">
        <w:rPr>
          <w:rStyle w:val="HideTWBExt"/>
        </w:rPr>
        <w:t>&lt;/Date&gt;</w:t>
      </w:r>
    </w:p>
    <w:p w14:paraId="129E7BED" w14:textId="77777777" w:rsidR="007D2244" w:rsidRPr="002116E7" w:rsidRDefault="007D2244" w:rsidP="007D2244">
      <w:pPr>
        <w:pStyle w:val="CoverDocType"/>
      </w:pPr>
      <w:r w:rsidRPr="002116E7">
        <w:rPr>
          <w:rStyle w:val="HideTWBExt"/>
          <w:b w:val="0"/>
        </w:rPr>
        <w:t>&lt;TypeAM&gt;</w:t>
      </w:r>
      <w:r w:rsidRPr="002116E7">
        <w:t>EMENDAMENTI</w:t>
      </w:r>
      <w:r w:rsidRPr="002116E7">
        <w:rPr>
          <w:rStyle w:val="HideTWBExt"/>
          <w:b w:val="0"/>
        </w:rPr>
        <w:t>&lt;/TypeAM&gt;</w:t>
      </w:r>
    </w:p>
    <w:p w14:paraId="6504DB7B" w14:textId="77777777" w:rsidR="007D2244" w:rsidRPr="002116E7" w:rsidRDefault="007D2244" w:rsidP="007D2244">
      <w:pPr>
        <w:pStyle w:val="CoverDocType24a"/>
      </w:pPr>
      <w:r w:rsidRPr="002116E7">
        <w:rPr>
          <w:rStyle w:val="HideTWBExt"/>
          <w:rFonts w:eastAsia="Times New Roman"/>
          <w:b w:val="0"/>
        </w:rPr>
        <w:t>&lt;RangeAM&gt;</w:t>
      </w:r>
      <w:r w:rsidRPr="002116E7">
        <w:t>1 - 314</w:t>
      </w:r>
      <w:r w:rsidRPr="002116E7">
        <w:rPr>
          <w:rStyle w:val="HideTWBExt"/>
          <w:rFonts w:eastAsia="Times New Roman"/>
          <w:b w:val="0"/>
        </w:rPr>
        <w:t>&lt;/RangeAM&gt;</w:t>
      </w:r>
    </w:p>
    <w:p w14:paraId="0664FA38" w14:textId="77777777" w:rsidR="007D2244" w:rsidRPr="002116E7" w:rsidRDefault="007D2244" w:rsidP="007D2244">
      <w:pPr>
        <w:pStyle w:val="CoverBold"/>
      </w:pPr>
      <w:r w:rsidRPr="002116E7">
        <w:rPr>
          <w:rStyle w:val="HideTWBExt"/>
          <w:b w:val="0"/>
        </w:rPr>
        <w:t>&lt;TitreType&gt;</w:t>
      </w:r>
      <w:r w:rsidRPr="002116E7">
        <w:t>Progetto di relazione</w:t>
      </w:r>
      <w:r w:rsidRPr="002116E7">
        <w:rPr>
          <w:rStyle w:val="HideTWBExt"/>
          <w:b w:val="0"/>
        </w:rPr>
        <w:t>&lt;/TitreType&gt;</w:t>
      </w:r>
    </w:p>
    <w:p w14:paraId="6ADFE579" w14:textId="77777777" w:rsidR="007D2244" w:rsidRPr="002116E7" w:rsidRDefault="007D2244" w:rsidP="007D2244">
      <w:pPr>
        <w:pStyle w:val="CoverBold"/>
      </w:pPr>
      <w:r w:rsidRPr="002116E7">
        <w:rPr>
          <w:rStyle w:val="HideTWBExt"/>
          <w:b w:val="0"/>
        </w:rPr>
        <w:t>&lt;Rapporteur&gt;</w:t>
      </w:r>
      <w:r w:rsidRPr="002116E7">
        <w:t>Ondřej Kolář</w:t>
      </w:r>
      <w:r w:rsidRPr="002116E7">
        <w:rPr>
          <w:rStyle w:val="HideTWBExt"/>
          <w:b w:val="0"/>
        </w:rPr>
        <w:t>&lt;/Rapporteur&gt;</w:t>
      </w:r>
    </w:p>
    <w:p w14:paraId="2A733677" w14:textId="77777777" w:rsidR="007D2244" w:rsidRPr="002116E7" w:rsidRDefault="007D2244" w:rsidP="007D2244">
      <w:pPr>
        <w:pStyle w:val="CoverNormal24a"/>
      </w:pPr>
      <w:r w:rsidRPr="002116E7">
        <w:rPr>
          <w:rStyle w:val="HideTWBExt"/>
        </w:rPr>
        <w:t>&lt;DocRefPE&gt;</w:t>
      </w:r>
      <w:r w:rsidRPr="002116E7">
        <w:t>(PE769.995v01-00)</w:t>
      </w:r>
      <w:r w:rsidRPr="002116E7">
        <w:rPr>
          <w:rStyle w:val="HideTWBExt"/>
        </w:rPr>
        <w:t>&lt;/DocRefPE&gt;</w:t>
      </w:r>
    </w:p>
    <w:p w14:paraId="20FD2F1A" w14:textId="77777777" w:rsidR="007D2244" w:rsidRPr="002116E7" w:rsidRDefault="007D2244" w:rsidP="007D2244">
      <w:pPr>
        <w:pStyle w:val="CoverNormal"/>
      </w:pPr>
      <w:r w:rsidRPr="002116E7">
        <w:rPr>
          <w:rStyle w:val="HideTWBExt"/>
        </w:rPr>
        <w:t>&lt;Titre&gt;</w:t>
      </w:r>
      <w:r w:rsidRPr="002116E7">
        <w:t>Relazioni 2023 e 2024 della Commissione sulla Bosnia-Erzegovina</w:t>
      </w:r>
      <w:r w:rsidRPr="002116E7">
        <w:rPr>
          <w:rStyle w:val="HideTWBExt"/>
        </w:rPr>
        <w:t>&lt;/Titre&gt;</w:t>
      </w:r>
    </w:p>
    <w:p w14:paraId="2C04B0F1" w14:textId="77777777" w:rsidR="007D2244" w:rsidRPr="002116E7" w:rsidRDefault="007D2244" w:rsidP="007D2244">
      <w:pPr>
        <w:pStyle w:val="CoverNormal24a"/>
      </w:pPr>
      <w:r w:rsidRPr="002116E7">
        <w:rPr>
          <w:rStyle w:val="HideTWBExt"/>
        </w:rPr>
        <w:t>&lt;DocRef&gt;</w:t>
      </w:r>
      <w:r w:rsidRPr="002116E7">
        <w:t>(2025/2018(INI))</w:t>
      </w:r>
      <w:r w:rsidRPr="002116E7">
        <w:rPr>
          <w:rStyle w:val="HideTWBExt"/>
        </w:rPr>
        <w:t>&lt;/DocRef&gt;</w:t>
      </w:r>
    </w:p>
    <w:p w14:paraId="2E878958" w14:textId="77777777" w:rsidR="00034089" w:rsidRPr="002116E7" w:rsidRDefault="007D2244">
      <w:bookmarkStart w:id="0" w:name="_GoBack"/>
      <w:bookmarkEnd w:id="0"/>
      <w:r w:rsidRPr="002116E7">
        <w:br w:type="page"/>
      </w:r>
      <w:r w:rsidRPr="002116E7">
        <w:lastRenderedPageBreak/>
        <w:t>AM_Com_NonLegReport</w:t>
      </w:r>
    </w:p>
    <w:p w14:paraId="39D697B5" w14:textId="12E474F0" w:rsidR="006E7FCA" w:rsidRPr="002116E7" w:rsidRDefault="007D2244" w:rsidP="006E7FCA">
      <w:pPr>
        <w:pStyle w:val="AmNumberTabs"/>
      </w:pPr>
      <w:r w:rsidRPr="002116E7">
        <w:br w:type="page"/>
      </w:r>
      <w:r w:rsidR="006E7FCA" w:rsidRPr="002116E7">
        <w:rPr>
          <w:rStyle w:val="HideTWBExt"/>
          <w:b w:val="0"/>
        </w:rPr>
        <w:lastRenderedPageBreak/>
        <w:t>&lt;RepeatBlock-Amend&gt;&lt;Amend&gt;</w:t>
      </w:r>
      <w:r w:rsidR="006E7FCA" w:rsidRPr="002116E7">
        <w:t>Emendamento</w:t>
      </w:r>
      <w:r w:rsidR="006E7FCA" w:rsidRPr="002116E7">
        <w:tab/>
      </w:r>
      <w:r w:rsidR="006E7FCA" w:rsidRPr="002116E7">
        <w:tab/>
      </w:r>
      <w:r w:rsidR="006E7FCA" w:rsidRPr="002116E7">
        <w:rPr>
          <w:rStyle w:val="HideTWBExt"/>
          <w:b w:val="0"/>
        </w:rPr>
        <w:t>&lt;NumAm&gt;</w:t>
      </w:r>
      <w:r w:rsidR="006E7FCA" w:rsidRPr="002116E7">
        <w:t>1</w:t>
      </w:r>
      <w:r w:rsidR="006E7FCA" w:rsidRPr="002116E7">
        <w:rPr>
          <w:rStyle w:val="HideTWBExt"/>
          <w:b w:val="0"/>
        </w:rPr>
        <w:t>&lt;/NumAm&gt;</w:t>
      </w:r>
    </w:p>
    <w:p w14:paraId="7886C47B"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652C98B2" w14:textId="77777777" w:rsidR="006E7FCA" w:rsidRPr="002116E7" w:rsidRDefault="006E7FCA" w:rsidP="006E7FCA">
      <w:pPr>
        <w:pStyle w:val="NormalBold"/>
      </w:pPr>
      <w:r w:rsidRPr="002116E7">
        <w:rPr>
          <w:rStyle w:val="HideTWBExt"/>
          <w:b w:val="0"/>
        </w:rPr>
        <w:t>&lt;/RepeatBlock-By&gt;</w:t>
      </w:r>
    </w:p>
    <w:p w14:paraId="7AEAC1C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B19A6D9" w14:textId="77777777" w:rsidR="006E7FCA" w:rsidRPr="002116E7" w:rsidRDefault="006E7FCA" w:rsidP="006E7FCA">
      <w:pPr>
        <w:pStyle w:val="NormalBold"/>
      </w:pPr>
      <w:r w:rsidRPr="002116E7">
        <w:rPr>
          <w:rStyle w:val="HideTWBExt"/>
          <w:b w:val="0"/>
        </w:rPr>
        <w:t>&lt;Article&gt;</w:t>
      </w:r>
      <w:r w:rsidRPr="002116E7">
        <w:t>Visto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30E44C8" w14:textId="77777777" w:rsidTr="00C11AF1">
        <w:trPr>
          <w:trHeight w:hRule="exact" w:val="240"/>
          <w:jc w:val="center"/>
        </w:trPr>
        <w:tc>
          <w:tcPr>
            <w:tcW w:w="9752" w:type="dxa"/>
            <w:gridSpan w:val="2"/>
            <w:tcBorders>
              <w:top w:val="nil"/>
              <w:left w:val="nil"/>
              <w:bottom w:val="nil"/>
              <w:right w:val="nil"/>
            </w:tcBorders>
          </w:tcPr>
          <w:p w14:paraId="42229080" w14:textId="77777777" w:rsidR="006E7FCA" w:rsidRPr="002116E7" w:rsidRDefault="006E7FCA" w:rsidP="00C11AF1"/>
        </w:tc>
      </w:tr>
      <w:tr w:rsidR="006E7FCA" w:rsidRPr="002116E7" w14:paraId="61602860" w14:textId="77777777" w:rsidTr="00C11AF1">
        <w:trPr>
          <w:trHeight w:val="240"/>
          <w:jc w:val="center"/>
        </w:trPr>
        <w:tc>
          <w:tcPr>
            <w:tcW w:w="4876" w:type="dxa"/>
            <w:tcBorders>
              <w:top w:val="nil"/>
              <w:left w:val="nil"/>
              <w:bottom w:val="nil"/>
              <w:right w:val="nil"/>
            </w:tcBorders>
          </w:tcPr>
          <w:p w14:paraId="1571950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16F2EB8" w14:textId="77777777" w:rsidR="006E7FCA" w:rsidRPr="002116E7" w:rsidRDefault="006E7FCA" w:rsidP="00C11AF1">
            <w:pPr>
              <w:pStyle w:val="AmColumnHeading"/>
            </w:pPr>
            <w:r w:rsidRPr="002116E7">
              <w:t>Emendamento</w:t>
            </w:r>
          </w:p>
        </w:tc>
      </w:tr>
      <w:tr w:rsidR="006E7FCA" w:rsidRPr="002116E7" w14:paraId="1D0B706E" w14:textId="77777777" w:rsidTr="00C11AF1">
        <w:trPr>
          <w:jc w:val="center"/>
        </w:trPr>
        <w:tc>
          <w:tcPr>
            <w:tcW w:w="4876" w:type="dxa"/>
            <w:tcBorders>
              <w:top w:val="nil"/>
              <w:left w:val="nil"/>
              <w:bottom w:val="nil"/>
              <w:right w:val="nil"/>
            </w:tcBorders>
          </w:tcPr>
          <w:p w14:paraId="40F9DB6B" w14:textId="77777777" w:rsidR="006E7FCA" w:rsidRPr="002116E7" w:rsidRDefault="006E7FCA" w:rsidP="00C11AF1">
            <w:pPr>
              <w:pStyle w:val="Normal6a"/>
            </w:pPr>
            <w:r w:rsidRPr="002116E7">
              <w:t>–</w:t>
            </w:r>
            <w:r w:rsidRPr="002116E7">
              <w:tab/>
              <w:t xml:space="preserve">visti l'accordo quadro generale per la pace in Bosnia-Erzegovina siglato a Dayton il 21 novembre 1995 e firmato a Parigi il 14 dicembre 2015 (l'accordo di pace di </w:t>
            </w:r>
            <w:r w:rsidRPr="002116E7">
              <w:rPr>
                <w:b/>
                <w:i/>
              </w:rPr>
              <w:t>Dayton</w:t>
            </w:r>
            <w:r w:rsidRPr="002116E7">
              <w:t>),</w:t>
            </w:r>
          </w:p>
        </w:tc>
        <w:tc>
          <w:tcPr>
            <w:tcW w:w="4876" w:type="dxa"/>
            <w:tcBorders>
              <w:top w:val="nil"/>
              <w:left w:val="nil"/>
              <w:bottom w:val="nil"/>
              <w:right w:val="nil"/>
            </w:tcBorders>
          </w:tcPr>
          <w:p w14:paraId="4C636AF7" w14:textId="77777777" w:rsidR="006E7FCA" w:rsidRPr="002116E7" w:rsidRDefault="006E7FCA" w:rsidP="00C11AF1">
            <w:pPr>
              <w:pStyle w:val="Normal6a"/>
            </w:pPr>
            <w:r w:rsidRPr="002116E7">
              <w:t>–</w:t>
            </w:r>
            <w:r w:rsidRPr="002116E7">
              <w:tab/>
              <w:t xml:space="preserve">visti l'accordo quadro generale per la pace in Bosnia-Erzegovina siglato a Dayton il 21 novembre 1995 e firmato a Parigi il 14 dicembre 2015 (l'accordo di pace di </w:t>
            </w:r>
            <w:r w:rsidRPr="002116E7">
              <w:rPr>
                <w:b/>
                <w:i/>
              </w:rPr>
              <w:t>Dayton-Parigi</w:t>
            </w:r>
            <w:r w:rsidRPr="002116E7">
              <w:t>),</w:t>
            </w:r>
          </w:p>
        </w:tc>
      </w:tr>
    </w:tbl>
    <w:p w14:paraId="5AE4F89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D2271E9" w14:textId="77777777" w:rsidR="006E7FCA" w:rsidRPr="002116E7" w:rsidRDefault="006E7FCA" w:rsidP="006E7FCA">
      <w:r w:rsidRPr="002116E7">
        <w:rPr>
          <w:rStyle w:val="HideTWBExt"/>
        </w:rPr>
        <w:t>&lt;/Amend&gt;</w:t>
      </w:r>
    </w:p>
    <w:p w14:paraId="023C627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w:t>
      </w:r>
      <w:r w:rsidRPr="002116E7">
        <w:rPr>
          <w:rStyle w:val="HideTWBExt"/>
          <w:b w:val="0"/>
        </w:rPr>
        <w:t>&lt;/NumAm&gt;</w:t>
      </w:r>
    </w:p>
    <w:p w14:paraId="619B12DA" w14:textId="77777777" w:rsidR="006E7FCA" w:rsidRPr="002116E7" w:rsidRDefault="006E7FCA" w:rsidP="006E7FCA">
      <w:pPr>
        <w:pStyle w:val="NormalBold"/>
      </w:pPr>
      <w:r w:rsidRPr="002116E7">
        <w:rPr>
          <w:rStyle w:val="HideTWBExt"/>
          <w:b w:val="0"/>
        </w:rPr>
        <w:t>&lt;RepeatBlock-By&gt;&lt;Members&gt;</w:t>
      </w:r>
      <w:r w:rsidRPr="002116E7">
        <w:t>Željana Zovko, Sunčana Glavak</w:t>
      </w:r>
      <w:r w:rsidRPr="002116E7">
        <w:rPr>
          <w:rStyle w:val="HideTWBExt"/>
          <w:b w:val="0"/>
        </w:rPr>
        <w:t>&lt;/Members&gt;</w:t>
      </w:r>
    </w:p>
    <w:p w14:paraId="152F0CF1" w14:textId="77777777" w:rsidR="006E7FCA" w:rsidRPr="002116E7" w:rsidRDefault="006E7FCA" w:rsidP="006E7FCA">
      <w:pPr>
        <w:pStyle w:val="NormalBold"/>
      </w:pPr>
      <w:r w:rsidRPr="002116E7">
        <w:rPr>
          <w:rStyle w:val="HideTWBExt"/>
          <w:b w:val="0"/>
        </w:rPr>
        <w:t>&lt;/RepeatBlock-By&gt;</w:t>
      </w:r>
    </w:p>
    <w:p w14:paraId="491038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E56E34D" w14:textId="77777777" w:rsidR="006E7FCA" w:rsidRPr="002116E7" w:rsidRDefault="006E7FCA" w:rsidP="006E7FCA">
      <w:pPr>
        <w:pStyle w:val="NormalBold"/>
      </w:pPr>
      <w:r w:rsidRPr="002116E7">
        <w:rPr>
          <w:rStyle w:val="HideTWBExt"/>
          <w:b w:val="0"/>
        </w:rPr>
        <w:t>&lt;Article&gt;</w:t>
      </w:r>
      <w:r w:rsidRPr="002116E7">
        <w:t>Visto 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358D3F6" w14:textId="77777777" w:rsidTr="00C11AF1">
        <w:trPr>
          <w:trHeight w:hRule="exact" w:val="240"/>
          <w:jc w:val="center"/>
        </w:trPr>
        <w:tc>
          <w:tcPr>
            <w:tcW w:w="9752" w:type="dxa"/>
            <w:gridSpan w:val="2"/>
            <w:tcBorders>
              <w:top w:val="nil"/>
              <w:left w:val="nil"/>
              <w:bottom w:val="nil"/>
              <w:right w:val="nil"/>
            </w:tcBorders>
          </w:tcPr>
          <w:p w14:paraId="365AC588" w14:textId="77777777" w:rsidR="006E7FCA" w:rsidRPr="002116E7" w:rsidRDefault="006E7FCA" w:rsidP="00C11AF1"/>
        </w:tc>
      </w:tr>
      <w:tr w:rsidR="006E7FCA" w:rsidRPr="002116E7" w14:paraId="761BB5B6" w14:textId="77777777" w:rsidTr="00C11AF1">
        <w:trPr>
          <w:trHeight w:val="240"/>
          <w:jc w:val="center"/>
        </w:trPr>
        <w:tc>
          <w:tcPr>
            <w:tcW w:w="4876" w:type="dxa"/>
            <w:tcBorders>
              <w:top w:val="nil"/>
              <w:left w:val="nil"/>
              <w:bottom w:val="nil"/>
              <w:right w:val="nil"/>
            </w:tcBorders>
          </w:tcPr>
          <w:p w14:paraId="11C8713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1AD0814" w14:textId="77777777" w:rsidR="006E7FCA" w:rsidRPr="002116E7" w:rsidRDefault="006E7FCA" w:rsidP="00C11AF1">
            <w:pPr>
              <w:pStyle w:val="AmColumnHeading"/>
            </w:pPr>
            <w:r w:rsidRPr="002116E7">
              <w:t>Emendamento</w:t>
            </w:r>
          </w:p>
        </w:tc>
      </w:tr>
      <w:tr w:rsidR="006E7FCA" w:rsidRPr="002116E7" w14:paraId="4B8C3A0C" w14:textId="77777777" w:rsidTr="00C11AF1">
        <w:trPr>
          <w:jc w:val="center"/>
        </w:trPr>
        <w:tc>
          <w:tcPr>
            <w:tcW w:w="4876" w:type="dxa"/>
            <w:tcBorders>
              <w:top w:val="nil"/>
              <w:left w:val="nil"/>
              <w:bottom w:val="nil"/>
              <w:right w:val="nil"/>
            </w:tcBorders>
          </w:tcPr>
          <w:p w14:paraId="20170E24" w14:textId="77777777" w:rsidR="006E7FCA" w:rsidRPr="002116E7" w:rsidRDefault="006E7FCA" w:rsidP="00C11AF1">
            <w:pPr>
              <w:pStyle w:val="Normal6a"/>
            </w:pPr>
          </w:p>
        </w:tc>
        <w:tc>
          <w:tcPr>
            <w:tcW w:w="4876" w:type="dxa"/>
            <w:tcBorders>
              <w:top w:val="nil"/>
              <w:left w:val="nil"/>
              <w:bottom w:val="nil"/>
              <w:right w:val="nil"/>
            </w:tcBorders>
          </w:tcPr>
          <w:p w14:paraId="2F863AD8" w14:textId="77777777" w:rsidR="006E7FCA" w:rsidRPr="002116E7" w:rsidRDefault="006E7FCA" w:rsidP="00C11AF1">
            <w:pPr>
              <w:pStyle w:val="Normal6a"/>
            </w:pPr>
            <w:r w:rsidRPr="002116E7">
              <w:rPr>
                <w:b/>
                <w:i/>
              </w:rPr>
              <w:t>–</w:t>
            </w:r>
            <w:r w:rsidRPr="002116E7">
              <w:tab/>
            </w:r>
            <w:r w:rsidRPr="002116E7">
              <w:rPr>
                <w:b/>
                <w:i/>
              </w:rPr>
              <w:t>viste le costituzioni della Federazione della Bosnia-Erzegovina e della Republika Srpska,</w:t>
            </w:r>
          </w:p>
        </w:tc>
      </w:tr>
    </w:tbl>
    <w:p w14:paraId="5D9BC66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C1875A1" w14:textId="77777777" w:rsidR="006E7FCA" w:rsidRPr="002116E7" w:rsidRDefault="006E7FCA" w:rsidP="006E7FCA">
      <w:r w:rsidRPr="002116E7">
        <w:rPr>
          <w:rStyle w:val="HideTWBExt"/>
        </w:rPr>
        <w:t>&lt;/Amend&gt;</w:t>
      </w:r>
    </w:p>
    <w:p w14:paraId="23E2F63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w:t>
      </w:r>
      <w:r w:rsidRPr="002116E7">
        <w:rPr>
          <w:rStyle w:val="HideTWBExt"/>
          <w:b w:val="0"/>
        </w:rPr>
        <w:t>&lt;/NumAm&gt;</w:t>
      </w:r>
    </w:p>
    <w:p w14:paraId="550C8913"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5CF389B9" w14:textId="77777777" w:rsidR="006E7FCA" w:rsidRPr="002116E7" w:rsidRDefault="006E7FCA" w:rsidP="006E7FCA">
      <w:pPr>
        <w:pStyle w:val="NormalBold"/>
      </w:pPr>
      <w:r w:rsidRPr="002116E7">
        <w:rPr>
          <w:rStyle w:val="HideTWBExt"/>
          <w:b w:val="0"/>
        </w:rPr>
        <w:t>&lt;/RepeatBlock-By&gt;</w:t>
      </w:r>
    </w:p>
    <w:p w14:paraId="05F766A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F2A1CCF" w14:textId="77777777" w:rsidR="006E7FCA" w:rsidRPr="002116E7" w:rsidRDefault="006E7FCA" w:rsidP="006E7FCA">
      <w:pPr>
        <w:pStyle w:val="NormalBold"/>
      </w:pPr>
      <w:r w:rsidRPr="002116E7">
        <w:rPr>
          <w:rStyle w:val="HideTWBExt"/>
          <w:b w:val="0"/>
        </w:rPr>
        <w:t>&lt;Article&gt;</w:t>
      </w:r>
      <w:r w:rsidRPr="002116E7">
        <w:t>Visto 1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5D06B5F" w14:textId="77777777" w:rsidTr="00C11AF1">
        <w:trPr>
          <w:trHeight w:hRule="exact" w:val="240"/>
          <w:jc w:val="center"/>
        </w:trPr>
        <w:tc>
          <w:tcPr>
            <w:tcW w:w="9752" w:type="dxa"/>
            <w:gridSpan w:val="2"/>
            <w:tcBorders>
              <w:top w:val="nil"/>
              <w:left w:val="nil"/>
              <w:bottom w:val="nil"/>
              <w:right w:val="nil"/>
            </w:tcBorders>
          </w:tcPr>
          <w:p w14:paraId="0DA032FA" w14:textId="77777777" w:rsidR="006E7FCA" w:rsidRPr="002116E7" w:rsidRDefault="006E7FCA" w:rsidP="00C11AF1"/>
        </w:tc>
      </w:tr>
      <w:tr w:rsidR="006E7FCA" w:rsidRPr="002116E7" w14:paraId="478EBF89" w14:textId="77777777" w:rsidTr="00C11AF1">
        <w:trPr>
          <w:trHeight w:val="240"/>
          <w:jc w:val="center"/>
        </w:trPr>
        <w:tc>
          <w:tcPr>
            <w:tcW w:w="4876" w:type="dxa"/>
            <w:tcBorders>
              <w:top w:val="nil"/>
              <w:left w:val="nil"/>
              <w:bottom w:val="nil"/>
              <w:right w:val="nil"/>
            </w:tcBorders>
          </w:tcPr>
          <w:p w14:paraId="37B4117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20E3EE0" w14:textId="77777777" w:rsidR="006E7FCA" w:rsidRPr="002116E7" w:rsidRDefault="006E7FCA" w:rsidP="00C11AF1">
            <w:pPr>
              <w:pStyle w:val="AmColumnHeading"/>
            </w:pPr>
            <w:r w:rsidRPr="002116E7">
              <w:t>Emendamento</w:t>
            </w:r>
          </w:p>
        </w:tc>
      </w:tr>
      <w:tr w:rsidR="006E7FCA" w:rsidRPr="002116E7" w14:paraId="421C333E" w14:textId="77777777" w:rsidTr="00C11AF1">
        <w:trPr>
          <w:jc w:val="center"/>
        </w:trPr>
        <w:tc>
          <w:tcPr>
            <w:tcW w:w="4876" w:type="dxa"/>
            <w:tcBorders>
              <w:top w:val="nil"/>
              <w:left w:val="nil"/>
              <w:bottom w:val="nil"/>
              <w:right w:val="nil"/>
            </w:tcBorders>
          </w:tcPr>
          <w:p w14:paraId="4A56D265" w14:textId="77777777" w:rsidR="006E7FCA" w:rsidRPr="002116E7" w:rsidRDefault="006E7FCA" w:rsidP="00C11AF1">
            <w:pPr>
              <w:pStyle w:val="Normal6a"/>
            </w:pPr>
          </w:p>
        </w:tc>
        <w:tc>
          <w:tcPr>
            <w:tcW w:w="4876" w:type="dxa"/>
            <w:tcBorders>
              <w:top w:val="nil"/>
              <w:left w:val="nil"/>
              <w:bottom w:val="nil"/>
              <w:right w:val="nil"/>
            </w:tcBorders>
          </w:tcPr>
          <w:p w14:paraId="7FD24E8B" w14:textId="77777777" w:rsidR="006E7FCA" w:rsidRPr="002116E7" w:rsidRDefault="006E7FCA" w:rsidP="00C11AF1">
            <w:pPr>
              <w:pStyle w:val="Normal6a"/>
            </w:pPr>
            <w:r w:rsidRPr="002116E7">
              <w:rPr>
                <w:b/>
                <w:i/>
              </w:rPr>
              <w:t>–</w:t>
            </w:r>
            <w:r w:rsidRPr="002116E7">
              <w:tab/>
            </w:r>
            <w:r w:rsidRPr="002116E7">
              <w:rPr>
                <w:b/>
                <w:i/>
              </w:rPr>
              <w:t>vista la costituzione della Bosnia-Erzegovina che stabilisce che il paese ha tre lingue ufficiali,</w:t>
            </w:r>
          </w:p>
        </w:tc>
      </w:tr>
    </w:tbl>
    <w:p w14:paraId="4EE6980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F6341D2" w14:textId="77777777" w:rsidR="006E7FCA" w:rsidRPr="002116E7" w:rsidRDefault="006E7FCA" w:rsidP="006E7FCA">
      <w:r w:rsidRPr="002116E7">
        <w:rPr>
          <w:rStyle w:val="HideTWBExt"/>
        </w:rPr>
        <w:t>&lt;/Amend&gt;</w:t>
      </w:r>
    </w:p>
    <w:p w14:paraId="03A6348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w:t>
      </w:r>
      <w:r w:rsidRPr="002116E7">
        <w:rPr>
          <w:rStyle w:val="HideTWBExt"/>
          <w:b w:val="0"/>
        </w:rPr>
        <w:t>&lt;/NumAm&gt;</w:t>
      </w:r>
    </w:p>
    <w:p w14:paraId="1A3AB375"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590345C0" w14:textId="77777777" w:rsidR="006E7FCA" w:rsidRPr="002116E7" w:rsidRDefault="006E7FCA" w:rsidP="006E7FCA">
      <w:pPr>
        <w:pStyle w:val="NormalBold"/>
      </w:pPr>
      <w:r w:rsidRPr="002116E7">
        <w:rPr>
          <w:rStyle w:val="HideTWBExt"/>
          <w:b w:val="0"/>
        </w:rPr>
        <w:t>&lt;/RepeatBlock-By&gt;</w:t>
      </w:r>
    </w:p>
    <w:p w14:paraId="6D97C41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249C0E6" w14:textId="77777777" w:rsidR="006E7FCA" w:rsidRPr="002116E7" w:rsidRDefault="006E7FCA" w:rsidP="006E7FCA">
      <w:pPr>
        <w:pStyle w:val="NormalBold"/>
      </w:pPr>
      <w:r w:rsidRPr="002116E7">
        <w:rPr>
          <w:rStyle w:val="HideTWBExt"/>
          <w:b w:val="0"/>
        </w:rPr>
        <w:t>&lt;Article&gt;</w:t>
      </w:r>
      <w:r w:rsidRPr="002116E7">
        <w:t>Visto 1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615DB15" w14:textId="77777777" w:rsidTr="00C11AF1">
        <w:trPr>
          <w:trHeight w:hRule="exact" w:val="240"/>
          <w:jc w:val="center"/>
        </w:trPr>
        <w:tc>
          <w:tcPr>
            <w:tcW w:w="9752" w:type="dxa"/>
            <w:gridSpan w:val="2"/>
            <w:tcBorders>
              <w:top w:val="nil"/>
              <w:left w:val="nil"/>
              <w:bottom w:val="nil"/>
              <w:right w:val="nil"/>
            </w:tcBorders>
          </w:tcPr>
          <w:p w14:paraId="127A3A28" w14:textId="77777777" w:rsidR="006E7FCA" w:rsidRPr="002116E7" w:rsidRDefault="006E7FCA" w:rsidP="00C11AF1"/>
        </w:tc>
      </w:tr>
      <w:tr w:rsidR="006E7FCA" w:rsidRPr="002116E7" w14:paraId="4337DDD5" w14:textId="77777777" w:rsidTr="00C11AF1">
        <w:trPr>
          <w:trHeight w:val="240"/>
          <w:jc w:val="center"/>
        </w:trPr>
        <w:tc>
          <w:tcPr>
            <w:tcW w:w="4876" w:type="dxa"/>
            <w:tcBorders>
              <w:top w:val="nil"/>
              <w:left w:val="nil"/>
              <w:bottom w:val="nil"/>
              <w:right w:val="nil"/>
            </w:tcBorders>
          </w:tcPr>
          <w:p w14:paraId="3F82AA9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2D652EC" w14:textId="77777777" w:rsidR="006E7FCA" w:rsidRPr="002116E7" w:rsidRDefault="006E7FCA" w:rsidP="00C11AF1">
            <w:pPr>
              <w:pStyle w:val="AmColumnHeading"/>
            </w:pPr>
            <w:r w:rsidRPr="002116E7">
              <w:t>Emendamento</w:t>
            </w:r>
          </w:p>
        </w:tc>
      </w:tr>
      <w:tr w:rsidR="006E7FCA" w:rsidRPr="002116E7" w14:paraId="7277AAC0" w14:textId="77777777" w:rsidTr="00C11AF1">
        <w:trPr>
          <w:jc w:val="center"/>
        </w:trPr>
        <w:tc>
          <w:tcPr>
            <w:tcW w:w="4876" w:type="dxa"/>
            <w:tcBorders>
              <w:top w:val="nil"/>
              <w:left w:val="nil"/>
              <w:bottom w:val="nil"/>
              <w:right w:val="nil"/>
            </w:tcBorders>
          </w:tcPr>
          <w:p w14:paraId="514613C3" w14:textId="77777777" w:rsidR="006E7FCA" w:rsidRPr="002116E7" w:rsidRDefault="006E7FCA" w:rsidP="00C11AF1">
            <w:pPr>
              <w:pStyle w:val="Normal6a"/>
            </w:pPr>
          </w:p>
        </w:tc>
        <w:tc>
          <w:tcPr>
            <w:tcW w:w="4876" w:type="dxa"/>
            <w:tcBorders>
              <w:top w:val="nil"/>
              <w:left w:val="nil"/>
              <w:bottom w:val="nil"/>
              <w:right w:val="nil"/>
            </w:tcBorders>
          </w:tcPr>
          <w:p w14:paraId="08710273" w14:textId="77777777" w:rsidR="006E7FCA" w:rsidRPr="002116E7" w:rsidRDefault="006E7FCA" w:rsidP="00C11AF1">
            <w:pPr>
              <w:pStyle w:val="Normal6a"/>
            </w:pPr>
            <w:r w:rsidRPr="002116E7">
              <w:rPr>
                <w:b/>
                <w:i/>
              </w:rPr>
              <w:t>–</w:t>
            </w:r>
            <w:r w:rsidRPr="002116E7">
              <w:tab/>
            </w:r>
            <w:r w:rsidRPr="002116E7">
              <w:rPr>
                <w:b/>
                <w:i/>
              </w:rPr>
              <w:t>vista la convenzione dell'Unesco, del 20 ottobre 2005, sulla protezione e la promozione della diversità delle espressioni culturali,</w:t>
            </w:r>
          </w:p>
        </w:tc>
      </w:tr>
    </w:tbl>
    <w:p w14:paraId="73DE71B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7BCB3DF" w14:textId="77777777" w:rsidR="006E7FCA" w:rsidRPr="002116E7" w:rsidRDefault="006E7FCA" w:rsidP="006E7FCA">
      <w:r w:rsidRPr="002116E7">
        <w:rPr>
          <w:rStyle w:val="HideTWBExt"/>
        </w:rPr>
        <w:t>&lt;/Amend&gt;</w:t>
      </w:r>
    </w:p>
    <w:p w14:paraId="568AB9A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w:t>
      </w:r>
      <w:r w:rsidRPr="002116E7">
        <w:rPr>
          <w:rStyle w:val="HideTWBExt"/>
          <w:b w:val="0"/>
        </w:rPr>
        <w:t>&lt;/NumAm&gt;</w:t>
      </w:r>
    </w:p>
    <w:p w14:paraId="23018BD2"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D5DC1B2" w14:textId="77777777" w:rsidR="006E7FCA" w:rsidRPr="002116E7" w:rsidRDefault="006E7FCA" w:rsidP="006E7FCA">
      <w:pPr>
        <w:pStyle w:val="NormalBold"/>
      </w:pPr>
      <w:r w:rsidRPr="002116E7">
        <w:rPr>
          <w:rStyle w:val="HideTWBExt"/>
          <w:b w:val="0"/>
        </w:rPr>
        <w:t>&lt;/RepeatBlock-By&gt;</w:t>
      </w:r>
    </w:p>
    <w:p w14:paraId="60DC8B4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7D8E750" w14:textId="77777777" w:rsidR="006E7FCA" w:rsidRPr="002116E7" w:rsidRDefault="006E7FCA" w:rsidP="006E7FCA">
      <w:pPr>
        <w:pStyle w:val="NormalBold"/>
      </w:pPr>
      <w:r w:rsidRPr="002116E7">
        <w:rPr>
          <w:rStyle w:val="HideTWBExt"/>
          <w:b w:val="0"/>
        </w:rPr>
        <w:t>&lt;Article&gt;</w:t>
      </w:r>
      <w:r w:rsidRPr="002116E7">
        <w:t>Visto 1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4303A0" w14:textId="77777777" w:rsidTr="00C11AF1">
        <w:trPr>
          <w:trHeight w:hRule="exact" w:val="240"/>
          <w:jc w:val="center"/>
        </w:trPr>
        <w:tc>
          <w:tcPr>
            <w:tcW w:w="9752" w:type="dxa"/>
            <w:gridSpan w:val="2"/>
            <w:tcBorders>
              <w:top w:val="nil"/>
              <w:left w:val="nil"/>
              <w:bottom w:val="nil"/>
              <w:right w:val="nil"/>
            </w:tcBorders>
          </w:tcPr>
          <w:p w14:paraId="272E8F7A" w14:textId="77777777" w:rsidR="006E7FCA" w:rsidRPr="002116E7" w:rsidRDefault="006E7FCA" w:rsidP="00C11AF1"/>
        </w:tc>
      </w:tr>
      <w:tr w:rsidR="006E7FCA" w:rsidRPr="002116E7" w14:paraId="590E5DF4" w14:textId="77777777" w:rsidTr="00C11AF1">
        <w:trPr>
          <w:trHeight w:val="240"/>
          <w:jc w:val="center"/>
        </w:trPr>
        <w:tc>
          <w:tcPr>
            <w:tcW w:w="4876" w:type="dxa"/>
            <w:tcBorders>
              <w:top w:val="nil"/>
              <w:left w:val="nil"/>
              <w:bottom w:val="nil"/>
              <w:right w:val="nil"/>
            </w:tcBorders>
          </w:tcPr>
          <w:p w14:paraId="65EEF5D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B59A4A7" w14:textId="77777777" w:rsidR="006E7FCA" w:rsidRPr="002116E7" w:rsidRDefault="006E7FCA" w:rsidP="00C11AF1">
            <w:pPr>
              <w:pStyle w:val="AmColumnHeading"/>
            </w:pPr>
            <w:r w:rsidRPr="002116E7">
              <w:t>Emendamento</w:t>
            </w:r>
          </w:p>
        </w:tc>
      </w:tr>
      <w:tr w:rsidR="006E7FCA" w:rsidRPr="002116E7" w14:paraId="1CE6C51C" w14:textId="77777777" w:rsidTr="00C11AF1">
        <w:trPr>
          <w:jc w:val="center"/>
        </w:trPr>
        <w:tc>
          <w:tcPr>
            <w:tcW w:w="4876" w:type="dxa"/>
            <w:tcBorders>
              <w:top w:val="nil"/>
              <w:left w:val="nil"/>
              <w:bottom w:val="nil"/>
              <w:right w:val="nil"/>
            </w:tcBorders>
          </w:tcPr>
          <w:p w14:paraId="173737D4" w14:textId="77777777" w:rsidR="006E7FCA" w:rsidRPr="002116E7" w:rsidRDefault="006E7FCA" w:rsidP="00C11AF1">
            <w:pPr>
              <w:pStyle w:val="Normal6a"/>
            </w:pPr>
          </w:p>
        </w:tc>
        <w:tc>
          <w:tcPr>
            <w:tcW w:w="4876" w:type="dxa"/>
            <w:tcBorders>
              <w:top w:val="nil"/>
              <w:left w:val="nil"/>
              <w:bottom w:val="nil"/>
              <w:right w:val="nil"/>
            </w:tcBorders>
          </w:tcPr>
          <w:p w14:paraId="3C657FDB" w14:textId="77777777" w:rsidR="006E7FCA" w:rsidRPr="002116E7" w:rsidRDefault="006E7FCA" w:rsidP="00C11AF1">
            <w:pPr>
              <w:pStyle w:val="Normal6a"/>
            </w:pPr>
            <w:r w:rsidRPr="002116E7">
              <w:rPr>
                <w:b/>
                <w:i/>
              </w:rPr>
              <w:t>–</w:t>
            </w:r>
            <w:r w:rsidRPr="002116E7">
              <w:tab/>
            </w:r>
            <w:r w:rsidRPr="002116E7">
              <w:rPr>
                <w:b/>
                <w:i/>
              </w:rPr>
              <w:t>vista la convenzione dell'UNESCO, del 17 ottobre 2003, per la salvaguardia del patrimonio culturale immateriale, che comprende le tradizioni e le espressioni orali, tra cui la lingua come vettore del patrimonio culturale immateriale,</w:t>
            </w:r>
          </w:p>
        </w:tc>
      </w:tr>
    </w:tbl>
    <w:p w14:paraId="5C2480C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F6C9E84" w14:textId="77777777" w:rsidR="006E7FCA" w:rsidRPr="002116E7" w:rsidRDefault="006E7FCA" w:rsidP="006E7FCA">
      <w:r w:rsidRPr="002116E7">
        <w:rPr>
          <w:rStyle w:val="HideTWBExt"/>
        </w:rPr>
        <w:t>&lt;/Amend&gt;</w:t>
      </w:r>
    </w:p>
    <w:p w14:paraId="32FD8B7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w:t>
      </w:r>
      <w:r w:rsidRPr="002116E7">
        <w:rPr>
          <w:rStyle w:val="HideTWBExt"/>
          <w:b w:val="0"/>
        </w:rPr>
        <w:t>&lt;/NumAm&gt;</w:t>
      </w:r>
    </w:p>
    <w:p w14:paraId="43DCE27F"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BEA02CC" w14:textId="77777777" w:rsidR="006E7FCA" w:rsidRPr="002116E7" w:rsidRDefault="006E7FCA" w:rsidP="006E7FCA">
      <w:pPr>
        <w:pStyle w:val="NormalBold"/>
      </w:pPr>
      <w:r w:rsidRPr="002116E7">
        <w:rPr>
          <w:rStyle w:val="HideTWBExt"/>
          <w:b w:val="0"/>
        </w:rPr>
        <w:t>&lt;/RepeatBlock-By&gt;</w:t>
      </w:r>
    </w:p>
    <w:p w14:paraId="2B7A0BB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4209A38" w14:textId="77777777" w:rsidR="006E7FCA" w:rsidRPr="002116E7" w:rsidRDefault="006E7FCA" w:rsidP="006E7FCA">
      <w:pPr>
        <w:pStyle w:val="NormalBold"/>
      </w:pPr>
      <w:r w:rsidRPr="002116E7">
        <w:rPr>
          <w:rStyle w:val="HideTWBExt"/>
          <w:b w:val="0"/>
        </w:rPr>
        <w:t>&lt;Article&gt;</w:t>
      </w:r>
      <w:r w:rsidRPr="002116E7">
        <w:t>Visto 1 sexies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6292A61" w14:textId="77777777" w:rsidTr="00C11AF1">
        <w:trPr>
          <w:trHeight w:hRule="exact" w:val="240"/>
          <w:jc w:val="center"/>
        </w:trPr>
        <w:tc>
          <w:tcPr>
            <w:tcW w:w="9752" w:type="dxa"/>
            <w:gridSpan w:val="2"/>
            <w:tcBorders>
              <w:top w:val="nil"/>
              <w:left w:val="nil"/>
              <w:bottom w:val="nil"/>
              <w:right w:val="nil"/>
            </w:tcBorders>
          </w:tcPr>
          <w:p w14:paraId="71C8F9EF" w14:textId="77777777" w:rsidR="006E7FCA" w:rsidRPr="002116E7" w:rsidRDefault="006E7FCA" w:rsidP="00C11AF1"/>
        </w:tc>
      </w:tr>
      <w:tr w:rsidR="006E7FCA" w:rsidRPr="002116E7" w14:paraId="1B034AB3" w14:textId="77777777" w:rsidTr="00C11AF1">
        <w:trPr>
          <w:trHeight w:val="240"/>
          <w:jc w:val="center"/>
        </w:trPr>
        <w:tc>
          <w:tcPr>
            <w:tcW w:w="4876" w:type="dxa"/>
            <w:tcBorders>
              <w:top w:val="nil"/>
              <w:left w:val="nil"/>
              <w:bottom w:val="nil"/>
              <w:right w:val="nil"/>
            </w:tcBorders>
          </w:tcPr>
          <w:p w14:paraId="344B9C16"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53AFD175" w14:textId="77777777" w:rsidR="006E7FCA" w:rsidRPr="002116E7" w:rsidRDefault="006E7FCA" w:rsidP="00C11AF1">
            <w:pPr>
              <w:pStyle w:val="AmColumnHeading"/>
            </w:pPr>
            <w:r w:rsidRPr="002116E7">
              <w:t>Emendamento</w:t>
            </w:r>
          </w:p>
        </w:tc>
      </w:tr>
      <w:tr w:rsidR="006E7FCA" w:rsidRPr="002116E7" w14:paraId="2C471BC0" w14:textId="77777777" w:rsidTr="00C11AF1">
        <w:trPr>
          <w:jc w:val="center"/>
        </w:trPr>
        <w:tc>
          <w:tcPr>
            <w:tcW w:w="4876" w:type="dxa"/>
            <w:tcBorders>
              <w:top w:val="nil"/>
              <w:left w:val="nil"/>
              <w:bottom w:val="nil"/>
              <w:right w:val="nil"/>
            </w:tcBorders>
          </w:tcPr>
          <w:p w14:paraId="68557CA8" w14:textId="77777777" w:rsidR="006E7FCA" w:rsidRPr="002116E7" w:rsidRDefault="006E7FCA" w:rsidP="00C11AF1">
            <w:pPr>
              <w:pStyle w:val="Normal6a"/>
            </w:pPr>
          </w:p>
        </w:tc>
        <w:tc>
          <w:tcPr>
            <w:tcW w:w="4876" w:type="dxa"/>
            <w:tcBorders>
              <w:top w:val="nil"/>
              <w:left w:val="nil"/>
              <w:bottom w:val="nil"/>
              <w:right w:val="nil"/>
            </w:tcBorders>
          </w:tcPr>
          <w:p w14:paraId="329C2BBF" w14:textId="77777777" w:rsidR="006E7FCA" w:rsidRPr="002116E7" w:rsidRDefault="006E7FCA" w:rsidP="00C11AF1">
            <w:pPr>
              <w:pStyle w:val="Normal6a"/>
            </w:pPr>
            <w:r w:rsidRPr="002116E7">
              <w:rPr>
                <w:b/>
                <w:i/>
              </w:rPr>
              <w:t>–</w:t>
            </w:r>
            <w:r w:rsidRPr="002116E7">
              <w:tab/>
            </w:r>
            <w:r w:rsidRPr="002116E7">
              <w:rPr>
                <w:b/>
                <w:i/>
              </w:rPr>
              <w:t>viste le convenzioni dell'UNESCO sul diritto all'istruzione nella propria lingua materna,</w:t>
            </w:r>
          </w:p>
        </w:tc>
      </w:tr>
    </w:tbl>
    <w:p w14:paraId="3F0054A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ABCD547" w14:textId="77777777" w:rsidR="006E7FCA" w:rsidRPr="002116E7" w:rsidRDefault="006E7FCA" w:rsidP="006E7FCA">
      <w:r w:rsidRPr="002116E7">
        <w:rPr>
          <w:rStyle w:val="HideTWBExt"/>
        </w:rPr>
        <w:t>&lt;/Amend&gt;</w:t>
      </w:r>
    </w:p>
    <w:p w14:paraId="3CB4605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w:t>
      </w:r>
      <w:r w:rsidRPr="002116E7">
        <w:rPr>
          <w:rStyle w:val="HideTWBExt"/>
          <w:b w:val="0"/>
        </w:rPr>
        <w:t>&lt;/NumAm&gt;</w:t>
      </w:r>
    </w:p>
    <w:p w14:paraId="6EDFD266"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1B977E21" w14:textId="77777777" w:rsidR="006E7FCA" w:rsidRPr="002116E7" w:rsidRDefault="006E7FCA" w:rsidP="006E7FCA">
      <w:pPr>
        <w:pStyle w:val="NormalBold"/>
      </w:pPr>
      <w:r w:rsidRPr="002116E7">
        <w:rPr>
          <w:rStyle w:val="HideTWBExt"/>
          <w:b w:val="0"/>
        </w:rPr>
        <w:t>&lt;/RepeatBlock-By&gt;</w:t>
      </w:r>
    </w:p>
    <w:p w14:paraId="1DCE813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63F2067" w14:textId="77777777" w:rsidR="006E7FCA" w:rsidRPr="002116E7" w:rsidRDefault="006E7FCA" w:rsidP="006E7FCA">
      <w:pPr>
        <w:pStyle w:val="NormalBold"/>
      </w:pPr>
      <w:r w:rsidRPr="002116E7">
        <w:rPr>
          <w:rStyle w:val="HideTWBExt"/>
          <w:b w:val="0"/>
        </w:rPr>
        <w:t>&lt;Article&gt;</w:t>
      </w:r>
      <w:r w:rsidRPr="002116E7">
        <w:t>Visto 14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2B227BB" w14:textId="77777777" w:rsidTr="00C11AF1">
        <w:trPr>
          <w:trHeight w:hRule="exact" w:val="240"/>
          <w:jc w:val="center"/>
        </w:trPr>
        <w:tc>
          <w:tcPr>
            <w:tcW w:w="9752" w:type="dxa"/>
            <w:gridSpan w:val="2"/>
            <w:tcBorders>
              <w:top w:val="nil"/>
              <w:left w:val="nil"/>
              <w:bottom w:val="nil"/>
              <w:right w:val="nil"/>
            </w:tcBorders>
          </w:tcPr>
          <w:p w14:paraId="0ECABC9A" w14:textId="77777777" w:rsidR="006E7FCA" w:rsidRPr="002116E7" w:rsidRDefault="006E7FCA" w:rsidP="00C11AF1"/>
        </w:tc>
      </w:tr>
      <w:tr w:rsidR="006E7FCA" w:rsidRPr="002116E7" w14:paraId="62A0E3A8" w14:textId="77777777" w:rsidTr="00C11AF1">
        <w:trPr>
          <w:trHeight w:val="240"/>
          <w:jc w:val="center"/>
        </w:trPr>
        <w:tc>
          <w:tcPr>
            <w:tcW w:w="4876" w:type="dxa"/>
            <w:tcBorders>
              <w:top w:val="nil"/>
              <w:left w:val="nil"/>
              <w:bottom w:val="nil"/>
              <w:right w:val="nil"/>
            </w:tcBorders>
          </w:tcPr>
          <w:p w14:paraId="57AAE4D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21AA10A" w14:textId="77777777" w:rsidR="006E7FCA" w:rsidRPr="002116E7" w:rsidRDefault="006E7FCA" w:rsidP="00C11AF1">
            <w:pPr>
              <w:pStyle w:val="AmColumnHeading"/>
            </w:pPr>
            <w:r w:rsidRPr="002116E7">
              <w:t>Emendamento</w:t>
            </w:r>
          </w:p>
        </w:tc>
      </w:tr>
      <w:tr w:rsidR="006E7FCA" w:rsidRPr="002116E7" w14:paraId="211217A7" w14:textId="77777777" w:rsidTr="00C11AF1">
        <w:trPr>
          <w:jc w:val="center"/>
        </w:trPr>
        <w:tc>
          <w:tcPr>
            <w:tcW w:w="4876" w:type="dxa"/>
            <w:tcBorders>
              <w:top w:val="nil"/>
              <w:left w:val="nil"/>
              <w:bottom w:val="nil"/>
              <w:right w:val="nil"/>
            </w:tcBorders>
          </w:tcPr>
          <w:p w14:paraId="514A9ADE" w14:textId="77777777" w:rsidR="006E7FCA" w:rsidRPr="002116E7" w:rsidRDefault="006E7FCA" w:rsidP="00C11AF1">
            <w:pPr>
              <w:pStyle w:val="Normal6a"/>
            </w:pPr>
          </w:p>
        </w:tc>
        <w:tc>
          <w:tcPr>
            <w:tcW w:w="4876" w:type="dxa"/>
            <w:tcBorders>
              <w:top w:val="nil"/>
              <w:left w:val="nil"/>
              <w:bottom w:val="nil"/>
              <w:right w:val="nil"/>
            </w:tcBorders>
          </w:tcPr>
          <w:p w14:paraId="362413A3" w14:textId="77777777" w:rsidR="006E7FCA" w:rsidRPr="002116E7" w:rsidRDefault="006E7FCA" w:rsidP="00C11AF1">
            <w:pPr>
              <w:pStyle w:val="Normal6a"/>
            </w:pPr>
            <w:r w:rsidRPr="002116E7">
              <w:rPr>
                <w:b/>
                <w:i/>
              </w:rPr>
              <w:t>–</w:t>
            </w:r>
            <w:r w:rsidRPr="002116E7">
              <w:tab/>
            </w:r>
            <w:r w:rsidRPr="002116E7">
              <w:rPr>
                <w:b/>
                <w:i/>
              </w:rPr>
              <w:t>vista la dichiarazione di Zagabria adottata in occasione del vertice UE-Balcani occidentali tenutosi a Zagabria il 6 maggio 2020, che ha ribadito le priorità comuni, tra cui la prospettiva europea della regione, il rafforzamento della democrazia, dello Stato di diritto e dei diritti fondamentali, nonché la necessità di processi politici inclusivi e della riconciliazione reciproca,</w:t>
            </w:r>
          </w:p>
        </w:tc>
      </w:tr>
    </w:tbl>
    <w:p w14:paraId="4E22276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0F4F5E90" w14:textId="77777777" w:rsidR="006E7FCA" w:rsidRPr="002116E7" w:rsidRDefault="006E7FCA" w:rsidP="006E7FCA">
      <w:r w:rsidRPr="002116E7">
        <w:rPr>
          <w:rStyle w:val="HideTWBExt"/>
        </w:rPr>
        <w:t>&lt;/Amend&gt;</w:t>
      </w:r>
    </w:p>
    <w:p w14:paraId="7E51DB7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w:t>
      </w:r>
      <w:r w:rsidRPr="002116E7">
        <w:rPr>
          <w:rStyle w:val="HideTWBExt"/>
          <w:b w:val="0"/>
        </w:rPr>
        <w:t>&lt;/NumAm&gt;</w:t>
      </w:r>
    </w:p>
    <w:p w14:paraId="255C9ABA"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6CA8A437" w14:textId="77777777" w:rsidR="006E7FCA" w:rsidRPr="002116E7" w:rsidRDefault="006E7FCA" w:rsidP="006E7FCA">
      <w:pPr>
        <w:pStyle w:val="NormalBold"/>
      </w:pPr>
      <w:r w:rsidRPr="002116E7">
        <w:rPr>
          <w:rStyle w:val="HideTWBExt"/>
          <w:b w:val="0"/>
        </w:rPr>
        <w:t>&lt;/RepeatBlock-By&gt;</w:t>
      </w:r>
    </w:p>
    <w:p w14:paraId="1CB0B93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2BEF1F6" w14:textId="77777777" w:rsidR="006E7FCA" w:rsidRPr="002116E7" w:rsidRDefault="006E7FCA" w:rsidP="006E7FCA">
      <w:pPr>
        <w:pStyle w:val="NormalBold"/>
      </w:pPr>
      <w:r w:rsidRPr="002116E7">
        <w:rPr>
          <w:rStyle w:val="HideTWBExt"/>
          <w:b w:val="0"/>
        </w:rPr>
        <w:t>&lt;Article&gt;</w:t>
      </w:r>
      <w:r w:rsidRPr="002116E7">
        <w:t>Visto 15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CDB8EC8" w14:textId="77777777" w:rsidTr="00C11AF1">
        <w:trPr>
          <w:trHeight w:hRule="exact" w:val="240"/>
          <w:jc w:val="center"/>
        </w:trPr>
        <w:tc>
          <w:tcPr>
            <w:tcW w:w="9752" w:type="dxa"/>
            <w:gridSpan w:val="2"/>
            <w:tcBorders>
              <w:top w:val="nil"/>
              <w:left w:val="nil"/>
              <w:bottom w:val="nil"/>
              <w:right w:val="nil"/>
            </w:tcBorders>
          </w:tcPr>
          <w:p w14:paraId="325548EE" w14:textId="77777777" w:rsidR="006E7FCA" w:rsidRPr="002116E7" w:rsidRDefault="006E7FCA" w:rsidP="00C11AF1"/>
        </w:tc>
      </w:tr>
      <w:tr w:rsidR="006E7FCA" w:rsidRPr="002116E7" w14:paraId="41175137" w14:textId="77777777" w:rsidTr="00C11AF1">
        <w:trPr>
          <w:trHeight w:val="240"/>
          <w:jc w:val="center"/>
        </w:trPr>
        <w:tc>
          <w:tcPr>
            <w:tcW w:w="4876" w:type="dxa"/>
            <w:tcBorders>
              <w:top w:val="nil"/>
              <w:left w:val="nil"/>
              <w:bottom w:val="nil"/>
              <w:right w:val="nil"/>
            </w:tcBorders>
          </w:tcPr>
          <w:p w14:paraId="5E014A9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297B568" w14:textId="77777777" w:rsidR="006E7FCA" w:rsidRPr="002116E7" w:rsidRDefault="006E7FCA" w:rsidP="00C11AF1">
            <w:pPr>
              <w:pStyle w:val="AmColumnHeading"/>
            </w:pPr>
            <w:r w:rsidRPr="002116E7">
              <w:t>Emendamento</w:t>
            </w:r>
          </w:p>
        </w:tc>
      </w:tr>
      <w:tr w:rsidR="006E7FCA" w:rsidRPr="002116E7" w14:paraId="37E382B1" w14:textId="77777777" w:rsidTr="00C11AF1">
        <w:trPr>
          <w:jc w:val="center"/>
        </w:trPr>
        <w:tc>
          <w:tcPr>
            <w:tcW w:w="4876" w:type="dxa"/>
            <w:tcBorders>
              <w:top w:val="nil"/>
              <w:left w:val="nil"/>
              <w:bottom w:val="nil"/>
              <w:right w:val="nil"/>
            </w:tcBorders>
          </w:tcPr>
          <w:p w14:paraId="36937D54" w14:textId="77777777" w:rsidR="006E7FCA" w:rsidRPr="002116E7" w:rsidRDefault="006E7FCA" w:rsidP="00C11AF1">
            <w:pPr>
              <w:pStyle w:val="Normal6a"/>
            </w:pPr>
          </w:p>
        </w:tc>
        <w:tc>
          <w:tcPr>
            <w:tcW w:w="4876" w:type="dxa"/>
            <w:tcBorders>
              <w:top w:val="nil"/>
              <w:left w:val="nil"/>
              <w:bottom w:val="nil"/>
              <w:right w:val="nil"/>
            </w:tcBorders>
          </w:tcPr>
          <w:p w14:paraId="533BCAE5" w14:textId="77777777" w:rsidR="006E7FCA" w:rsidRPr="002116E7" w:rsidRDefault="006E7FCA" w:rsidP="00C11AF1">
            <w:pPr>
              <w:pStyle w:val="Normal6a"/>
            </w:pPr>
            <w:r w:rsidRPr="002116E7">
              <w:rPr>
                <w:b/>
                <w:i/>
              </w:rPr>
              <w:t>–</w:t>
            </w:r>
            <w:r w:rsidRPr="002116E7">
              <w:tab/>
            </w:r>
            <w:r w:rsidRPr="002116E7">
              <w:rPr>
                <w:b/>
                <w:i/>
              </w:rPr>
              <w:t xml:space="preserve">vista la sua raccomandazione del 23 novembre 2022 al Consiglio, alla Commissione e al vicepresidente della Commissione/alto rappresentante dell'Unione per gli affari esteri e la politica di sicurezza concernente la nuova strategia dell'UE in materia di </w:t>
            </w:r>
            <w:r w:rsidRPr="002116E7">
              <w:rPr>
                <w:b/>
                <w:i/>
              </w:rPr>
              <w:lastRenderedPageBreak/>
              <w:t>allargamento,</w:t>
            </w:r>
          </w:p>
        </w:tc>
      </w:tr>
    </w:tbl>
    <w:p w14:paraId="2E198F6D"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5A01B3F" w14:textId="77777777" w:rsidR="006E7FCA" w:rsidRPr="002116E7" w:rsidRDefault="006E7FCA" w:rsidP="006E7FCA">
      <w:r w:rsidRPr="002116E7">
        <w:rPr>
          <w:rStyle w:val="HideTWBExt"/>
        </w:rPr>
        <w:t>&lt;/Amend&gt;</w:t>
      </w:r>
    </w:p>
    <w:p w14:paraId="6DBA94A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w:t>
      </w:r>
      <w:r w:rsidRPr="002116E7">
        <w:rPr>
          <w:rStyle w:val="HideTWBExt"/>
          <w:b w:val="0"/>
        </w:rPr>
        <w:t>&lt;/NumAm&gt;</w:t>
      </w:r>
    </w:p>
    <w:p w14:paraId="29E4C7B2"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48CDBE06"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7FFB52A"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47D5BC96" w14:textId="77777777" w:rsidR="006E7FCA" w:rsidRPr="002116E7" w:rsidRDefault="006E7FCA" w:rsidP="006E7FCA">
      <w:pPr>
        <w:pStyle w:val="NormalBold"/>
      </w:pPr>
      <w:r w:rsidRPr="002116E7">
        <w:rPr>
          <w:rStyle w:val="HideTWBExt"/>
          <w:b w:val="0"/>
        </w:rPr>
        <w:t>&lt;/RepeatBlock-By&gt;</w:t>
      </w:r>
    </w:p>
    <w:p w14:paraId="6DB0A66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CEC8414" w14:textId="77777777" w:rsidR="006E7FCA" w:rsidRPr="002116E7" w:rsidRDefault="006E7FCA" w:rsidP="006E7FCA">
      <w:pPr>
        <w:pStyle w:val="NormalBold"/>
      </w:pPr>
      <w:r w:rsidRPr="002116E7">
        <w:rPr>
          <w:rStyle w:val="HideTWBExt"/>
          <w:b w:val="0"/>
        </w:rPr>
        <w:t>&lt;Article&gt;</w:t>
      </w:r>
      <w:r w:rsidRPr="002116E7">
        <w:t>Visto 15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51A058F" w14:textId="77777777" w:rsidTr="00C11AF1">
        <w:trPr>
          <w:trHeight w:hRule="exact" w:val="240"/>
          <w:jc w:val="center"/>
        </w:trPr>
        <w:tc>
          <w:tcPr>
            <w:tcW w:w="9752" w:type="dxa"/>
            <w:gridSpan w:val="2"/>
            <w:tcBorders>
              <w:top w:val="nil"/>
              <w:left w:val="nil"/>
              <w:bottom w:val="nil"/>
              <w:right w:val="nil"/>
            </w:tcBorders>
          </w:tcPr>
          <w:p w14:paraId="0893B1D6" w14:textId="77777777" w:rsidR="006E7FCA" w:rsidRPr="002116E7" w:rsidRDefault="006E7FCA" w:rsidP="00C11AF1"/>
        </w:tc>
      </w:tr>
      <w:tr w:rsidR="006E7FCA" w:rsidRPr="002116E7" w14:paraId="64B2646D" w14:textId="77777777" w:rsidTr="00C11AF1">
        <w:trPr>
          <w:trHeight w:val="240"/>
          <w:jc w:val="center"/>
        </w:trPr>
        <w:tc>
          <w:tcPr>
            <w:tcW w:w="4876" w:type="dxa"/>
            <w:tcBorders>
              <w:top w:val="nil"/>
              <w:left w:val="nil"/>
              <w:bottom w:val="nil"/>
              <w:right w:val="nil"/>
            </w:tcBorders>
          </w:tcPr>
          <w:p w14:paraId="7253F5D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A0C4B53" w14:textId="77777777" w:rsidR="006E7FCA" w:rsidRPr="002116E7" w:rsidRDefault="006E7FCA" w:rsidP="00C11AF1">
            <w:pPr>
              <w:pStyle w:val="AmColumnHeading"/>
            </w:pPr>
            <w:r w:rsidRPr="002116E7">
              <w:t>Emendamento</w:t>
            </w:r>
          </w:p>
        </w:tc>
      </w:tr>
      <w:tr w:rsidR="006E7FCA" w:rsidRPr="002116E7" w14:paraId="5091759C" w14:textId="77777777" w:rsidTr="00C11AF1">
        <w:trPr>
          <w:jc w:val="center"/>
        </w:trPr>
        <w:tc>
          <w:tcPr>
            <w:tcW w:w="4876" w:type="dxa"/>
            <w:tcBorders>
              <w:top w:val="nil"/>
              <w:left w:val="nil"/>
              <w:bottom w:val="nil"/>
              <w:right w:val="nil"/>
            </w:tcBorders>
          </w:tcPr>
          <w:p w14:paraId="2AC3890F" w14:textId="77777777" w:rsidR="006E7FCA" w:rsidRPr="002116E7" w:rsidRDefault="006E7FCA" w:rsidP="00C11AF1">
            <w:pPr>
              <w:pStyle w:val="Normal6a"/>
            </w:pPr>
          </w:p>
        </w:tc>
        <w:tc>
          <w:tcPr>
            <w:tcW w:w="4876" w:type="dxa"/>
            <w:tcBorders>
              <w:top w:val="nil"/>
              <w:left w:val="nil"/>
              <w:bottom w:val="nil"/>
              <w:right w:val="nil"/>
            </w:tcBorders>
          </w:tcPr>
          <w:p w14:paraId="2A6DC7A9" w14:textId="77777777" w:rsidR="006E7FCA" w:rsidRPr="002116E7" w:rsidRDefault="006E7FCA" w:rsidP="00C11AF1">
            <w:pPr>
              <w:pStyle w:val="Normal6a"/>
            </w:pPr>
            <w:r w:rsidRPr="002116E7">
              <w:rPr>
                <w:b/>
                <w:i/>
              </w:rPr>
              <w:t>–</w:t>
            </w:r>
            <w:r w:rsidRPr="002116E7">
              <w:tab/>
            </w:r>
            <w:r w:rsidRPr="002116E7">
              <w:rPr>
                <w:b/>
                <w:i/>
              </w:rPr>
              <w:t>visto l'accordo del 12 giugno 2022 dal titolo "Political agreement on principles for ensuring a functional Bosnia and Herzegovina that advances on the European path" (Accordo politico sui principi per garantire una Bosnia-Erzegovina funzionale che progredisca nel suo percorso europeo),</w:t>
            </w:r>
          </w:p>
        </w:tc>
      </w:tr>
    </w:tbl>
    <w:p w14:paraId="7759CBF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AF3C5CF" w14:textId="77777777" w:rsidR="006E7FCA" w:rsidRPr="002116E7" w:rsidRDefault="006E7FCA" w:rsidP="006E7FCA">
      <w:r w:rsidRPr="002116E7">
        <w:rPr>
          <w:rStyle w:val="HideTWBExt"/>
        </w:rPr>
        <w:t>&lt;/Amend&gt;</w:t>
      </w:r>
    </w:p>
    <w:p w14:paraId="3DDC761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w:t>
      </w:r>
      <w:r w:rsidRPr="002116E7">
        <w:rPr>
          <w:rStyle w:val="HideTWBExt"/>
          <w:b w:val="0"/>
        </w:rPr>
        <w:t>&lt;/NumAm&gt;</w:t>
      </w:r>
    </w:p>
    <w:p w14:paraId="4DAC1372"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5D72DF3E" w14:textId="77777777" w:rsidR="006E7FCA" w:rsidRPr="002116E7" w:rsidRDefault="006E7FCA" w:rsidP="006E7FCA">
      <w:pPr>
        <w:pStyle w:val="NormalBold"/>
      </w:pPr>
      <w:r w:rsidRPr="002116E7">
        <w:rPr>
          <w:rStyle w:val="HideTWBExt"/>
          <w:b w:val="0"/>
        </w:rPr>
        <w:t>&lt;/RepeatBlock-By&gt;</w:t>
      </w:r>
    </w:p>
    <w:p w14:paraId="1AEB3DC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DAD65CA" w14:textId="77777777" w:rsidR="006E7FCA" w:rsidRPr="002116E7" w:rsidRDefault="006E7FCA" w:rsidP="006E7FCA">
      <w:pPr>
        <w:pStyle w:val="NormalBold"/>
      </w:pPr>
      <w:r w:rsidRPr="002116E7">
        <w:rPr>
          <w:rStyle w:val="HideTWBExt"/>
          <w:b w:val="0"/>
        </w:rPr>
        <w:t>&lt;Article&gt;</w:t>
      </w:r>
      <w:r w:rsidRPr="002116E7">
        <w:t>Visto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B4E550B" w14:textId="77777777" w:rsidTr="00C11AF1">
        <w:trPr>
          <w:trHeight w:hRule="exact" w:val="240"/>
          <w:jc w:val="center"/>
        </w:trPr>
        <w:tc>
          <w:tcPr>
            <w:tcW w:w="9752" w:type="dxa"/>
            <w:gridSpan w:val="2"/>
            <w:tcBorders>
              <w:top w:val="nil"/>
              <w:left w:val="nil"/>
              <w:bottom w:val="nil"/>
              <w:right w:val="nil"/>
            </w:tcBorders>
          </w:tcPr>
          <w:p w14:paraId="1026CB34" w14:textId="77777777" w:rsidR="006E7FCA" w:rsidRPr="002116E7" w:rsidRDefault="006E7FCA" w:rsidP="00C11AF1"/>
        </w:tc>
      </w:tr>
      <w:tr w:rsidR="006E7FCA" w:rsidRPr="002116E7" w14:paraId="2D52DE83" w14:textId="77777777" w:rsidTr="00C11AF1">
        <w:trPr>
          <w:trHeight w:val="240"/>
          <w:jc w:val="center"/>
        </w:trPr>
        <w:tc>
          <w:tcPr>
            <w:tcW w:w="4876" w:type="dxa"/>
            <w:tcBorders>
              <w:top w:val="nil"/>
              <w:left w:val="nil"/>
              <w:bottom w:val="nil"/>
              <w:right w:val="nil"/>
            </w:tcBorders>
          </w:tcPr>
          <w:p w14:paraId="472167F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79DD720" w14:textId="77777777" w:rsidR="006E7FCA" w:rsidRPr="002116E7" w:rsidRDefault="006E7FCA" w:rsidP="00C11AF1">
            <w:pPr>
              <w:pStyle w:val="AmColumnHeading"/>
            </w:pPr>
            <w:r w:rsidRPr="002116E7">
              <w:t>Emendamento</w:t>
            </w:r>
          </w:p>
        </w:tc>
      </w:tr>
      <w:tr w:rsidR="006E7FCA" w:rsidRPr="002116E7" w14:paraId="3FC6973C" w14:textId="77777777" w:rsidTr="00C11AF1">
        <w:trPr>
          <w:jc w:val="center"/>
        </w:trPr>
        <w:tc>
          <w:tcPr>
            <w:tcW w:w="4876" w:type="dxa"/>
            <w:tcBorders>
              <w:top w:val="nil"/>
              <w:left w:val="nil"/>
              <w:bottom w:val="nil"/>
              <w:right w:val="nil"/>
            </w:tcBorders>
          </w:tcPr>
          <w:p w14:paraId="5F2F130B" w14:textId="77777777" w:rsidR="006E7FCA" w:rsidRPr="002116E7" w:rsidRDefault="006E7FCA" w:rsidP="00C11AF1">
            <w:pPr>
              <w:pStyle w:val="Normal6a"/>
            </w:pPr>
            <w:r w:rsidRPr="002116E7">
              <w:t>–</w:t>
            </w:r>
            <w:r w:rsidRPr="002116E7">
              <w:tab/>
              <w:t xml:space="preserve">visti i risultati della terza, quarta </w:t>
            </w:r>
            <w:r w:rsidRPr="002116E7">
              <w:rPr>
                <w:b/>
                <w:i/>
              </w:rPr>
              <w:t>e</w:t>
            </w:r>
            <w:r w:rsidRPr="002116E7">
              <w:t xml:space="preserve"> quinta riunione del comitato parlamentare di stabilizzazione e di associazione UE-Bosnia-Erzegovina, tenutesi rispettivamente il 30 e 31 ottobre 2023, il 13 e 14 marzo 2024 </w:t>
            </w:r>
            <w:r w:rsidRPr="002116E7">
              <w:rPr>
                <w:b/>
                <w:i/>
              </w:rPr>
              <w:t>e</w:t>
            </w:r>
            <w:r w:rsidRPr="002116E7">
              <w:t xml:space="preserve"> il 30 ottobre 2024,</w:t>
            </w:r>
          </w:p>
        </w:tc>
        <w:tc>
          <w:tcPr>
            <w:tcW w:w="4876" w:type="dxa"/>
            <w:tcBorders>
              <w:top w:val="nil"/>
              <w:left w:val="nil"/>
              <w:bottom w:val="nil"/>
              <w:right w:val="nil"/>
            </w:tcBorders>
          </w:tcPr>
          <w:p w14:paraId="2BFA6377" w14:textId="77777777" w:rsidR="006E7FCA" w:rsidRPr="002116E7" w:rsidRDefault="006E7FCA" w:rsidP="00C11AF1">
            <w:pPr>
              <w:pStyle w:val="Normal6a"/>
            </w:pPr>
            <w:r w:rsidRPr="002116E7">
              <w:t>–</w:t>
            </w:r>
            <w:r w:rsidRPr="002116E7">
              <w:tab/>
              <w:t>visti i risultati della terza, quarta</w:t>
            </w:r>
            <w:r w:rsidRPr="002116E7">
              <w:rPr>
                <w:b/>
                <w:i/>
              </w:rPr>
              <w:t>,</w:t>
            </w:r>
            <w:r w:rsidRPr="002116E7">
              <w:t xml:space="preserve"> quinta </w:t>
            </w:r>
            <w:r w:rsidRPr="002116E7">
              <w:rPr>
                <w:b/>
                <w:i/>
              </w:rPr>
              <w:t>e sesta</w:t>
            </w:r>
            <w:r w:rsidRPr="002116E7">
              <w:t xml:space="preserve"> riunione del comitato parlamentare di stabilizzazione e di associazione UE-Bosnia-Erzegovina, tenutesi rispettivamente il 30 e 31 ottobre 2023, il 13 e 14 marzo 2024</w:t>
            </w:r>
            <w:r w:rsidRPr="002116E7">
              <w:rPr>
                <w:b/>
                <w:i/>
              </w:rPr>
              <w:t>,</w:t>
            </w:r>
            <w:r w:rsidRPr="002116E7">
              <w:t xml:space="preserve"> il 30 ottobre 2024 </w:t>
            </w:r>
            <w:r w:rsidRPr="002116E7">
              <w:rPr>
                <w:b/>
                <w:i/>
              </w:rPr>
              <w:t>e il 12 e 13 marzo 2025</w:t>
            </w:r>
            <w:r w:rsidRPr="002116E7">
              <w:t>,</w:t>
            </w:r>
          </w:p>
        </w:tc>
      </w:tr>
    </w:tbl>
    <w:p w14:paraId="40A4ABD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86054A9" w14:textId="77777777" w:rsidR="006E7FCA" w:rsidRPr="002116E7" w:rsidRDefault="006E7FCA" w:rsidP="006E7FCA">
      <w:r w:rsidRPr="002116E7">
        <w:rPr>
          <w:rStyle w:val="HideTWBExt"/>
        </w:rPr>
        <w:t>&lt;/Amend&gt;</w:t>
      </w:r>
    </w:p>
    <w:p w14:paraId="65236B64"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11</w:t>
      </w:r>
      <w:r w:rsidRPr="002116E7">
        <w:rPr>
          <w:rStyle w:val="HideTWBExt"/>
          <w:b w:val="0"/>
        </w:rPr>
        <w:t>&lt;/NumAm&gt;</w:t>
      </w:r>
    </w:p>
    <w:p w14:paraId="1ADBD131"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DF513EC"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E0A3DBE" w14:textId="77777777" w:rsidR="006E7FCA" w:rsidRPr="002116E7" w:rsidRDefault="006E7FCA" w:rsidP="006E7FCA">
      <w:pPr>
        <w:pStyle w:val="NormalBold"/>
      </w:pPr>
      <w:r w:rsidRPr="002116E7">
        <w:rPr>
          <w:rStyle w:val="HideTWBExt"/>
          <w:b w:val="0"/>
        </w:rPr>
        <w:t>&lt;/RepeatBlock-By&gt;</w:t>
      </w:r>
    </w:p>
    <w:p w14:paraId="29EF895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7507AD" w14:textId="77777777" w:rsidR="006E7FCA" w:rsidRPr="002116E7" w:rsidRDefault="006E7FCA" w:rsidP="006E7FCA">
      <w:pPr>
        <w:pStyle w:val="NormalBold"/>
      </w:pPr>
      <w:r w:rsidRPr="002116E7">
        <w:rPr>
          <w:rStyle w:val="HideTWBExt"/>
          <w:b w:val="0"/>
        </w:rPr>
        <w:t>&lt;Article&gt;</w:t>
      </w:r>
      <w:r w:rsidRPr="002116E7">
        <w:t>Visto 24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56EB36B" w14:textId="77777777" w:rsidTr="00C11AF1">
        <w:trPr>
          <w:trHeight w:hRule="exact" w:val="240"/>
          <w:jc w:val="center"/>
        </w:trPr>
        <w:tc>
          <w:tcPr>
            <w:tcW w:w="9752" w:type="dxa"/>
            <w:gridSpan w:val="2"/>
            <w:tcBorders>
              <w:top w:val="nil"/>
              <w:left w:val="nil"/>
              <w:bottom w:val="nil"/>
              <w:right w:val="nil"/>
            </w:tcBorders>
          </w:tcPr>
          <w:p w14:paraId="55B46AB6" w14:textId="77777777" w:rsidR="006E7FCA" w:rsidRPr="002116E7" w:rsidRDefault="006E7FCA" w:rsidP="00C11AF1"/>
        </w:tc>
      </w:tr>
      <w:tr w:rsidR="006E7FCA" w:rsidRPr="002116E7" w14:paraId="5941CCA2" w14:textId="77777777" w:rsidTr="00C11AF1">
        <w:trPr>
          <w:trHeight w:val="240"/>
          <w:jc w:val="center"/>
        </w:trPr>
        <w:tc>
          <w:tcPr>
            <w:tcW w:w="4876" w:type="dxa"/>
            <w:tcBorders>
              <w:top w:val="nil"/>
              <w:left w:val="nil"/>
              <w:bottom w:val="nil"/>
              <w:right w:val="nil"/>
            </w:tcBorders>
          </w:tcPr>
          <w:p w14:paraId="02E5C78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424F7C3" w14:textId="77777777" w:rsidR="006E7FCA" w:rsidRPr="002116E7" w:rsidRDefault="006E7FCA" w:rsidP="00C11AF1">
            <w:pPr>
              <w:pStyle w:val="AmColumnHeading"/>
            </w:pPr>
            <w:r w:rsidRPr="002116E7">
              <w:t>Emendamento</w:t>
            </w:r>
          </w:p>
        </w:tc>
      </w:tr>
      <w:tr w:rsidR="006E7FCA" w:rsidRPr="002116E7" w14:paraId="3BD4C998" w14:textId="77777777" w:rsidTr="00C11AF1">
        <w:trPr>
          <w:jc w:val="center"/>
        </w:trPr>
        <w:tc>
          <w:tcPr>
            <w:tcW w:w="4876" w:type="dxa"/>
            <w:tcBorders>
              <w:top w:val="nil"/>
              <w:left w:val="nil"/>
              <w:bottom w:val="nil"/>
              <w:right w:val="nil"/>
            </w:tcBorders>
          </w:tcPr>
          <w:p w14:paraId="4C5436B2" w14:textId="77777777" w:rsidR="006E7FCA" w:rsidRPr="002116E7" w:rsidRDefault="006E7FCA" w:rsidP="00C11AF1">
            <w:pPr>
              <w:pStyle w:val="Normal6a"/>
            </w:pPr>
          </w:p>
        </w:tc>
        <w:tc>
          <w:tcPr>
            <w:tcW w:w="4876" w:type="dxa"/>
            <w:tcBorders>
              <w:top w:val="nil"/>
              <w:left w:val="nil"/>
              <w:bottom w:val="nil"/>
              <w:right w:val="nil"/>
            </w:tcBorders>
          </w:tcPr>
          <w:p w14:paraId="55C32E51" w14:textId="77777777" w:rsidR="006E7FCA" w:rsidRPr="002116E7" w:rsidRDefault="006E7FCA" w:rsidP="00C11AF1">
            <w:pPr>
              <w:pStyle w:val="Normal6a"/>
            </w:pPr>
            <w:r w:rsidRPr="002116E7">
              <w:rPr>
                <w:b/>
                <w:i/>
              </w:rPr>
              <w:t>–</w:t>
            </w:r>
            <w:r w:rsidRPr="002116E7">
              <w:tab/>
            </w:r>
            <w:r w:rsidRPr="002116E7">
              <w:rPr>
                <w:b/>
                <w:i/>
              </w:rPr>
              <w:t>viste le sentenze pertinenti della Corte europea dei diritti dell'uomo in cui quest'ultima si è pronunciata a favore dei ricorrenti, tra cui Azra Zornić, Dervo Sejdić e Jakob Finci,</w:t>
            </w:r>
          </w:p>
        </w:tc>
      </w:tr>
    </w:tbl>
    <w:p w14:paraId="6D46A2D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9E1C4AF" w14:textId="77777777" w:rsidR="006E7FCA" w:rsidRPr="002116E7" w:rsidRDefault="006E7FCA" w:rsidP="006E7FCA">
      <w:r w:rsidRPr="002116E7">
        <w:rPr>
          <w:rStyle w:val="HideTWBExt"/>
        </w:rPr>
        <w:t>&lt;/Amend&gt;</w:t>
      </w:r>
    </w:p>
    <w:p w14:paraId="7114CF4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w:t>
      </w:r>
      <w:r w:rsidRPr="002116E7">
        <w:rPr>
          <w:rStyle w:val="HideTWBExt"/>
          <w:b w:val="0"/>
        </w:rPr>
        <w:t>&lt;/NumAm&gt;</w:t>
      </w:r>
    </w:p>
    <w:p w14:paraId="4660F185"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101E589B" w14:textId="77777777" w:rsidR="006E7FCA" w:rsidRPr="002116E7" w:rsidRDefault="006E7FCA" w:rsidP="006E7FCA">
      <w:pPr>
        <w:pStyle w:val="NormalBold"/>
      </w:pPr>
      <w:r w:rsidRPr="002116E7">
        <w:rPr>
          <w:rStyle w:val="HideTWBExt"/>
          <w:b w:val="0"/>
        </w:rPr>
        <w:t>&lt;/RepeatBlock-By&gt;</w:t>
      </w:r>
    </w:p>
    <w:p w14:paraId="7739EB4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402F841" w14:textId="77777777" w:rsidR="006E7FCA" w:rsidRPr="002116E7" w:rsidRDefault="006E7FCA" w:rsidP="006E7FCA">
      <w:pPr>
        <w:pStyle w:val="NormalBold"/>
      </w:pPr>
      <w:r w:rsidRPr="002116E7">
        <w:rPr>
          <w:rStyle w:val="HideTWBExt"/>
          <w:b w:val="0"/>
        </w:rPr>
        <w:t>&lt;Article&gt;</w:t>
      </w:r>
      <w:r w:rsidRPr="002116E7">
        <w:t>Visto 24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447F33" w14:textId="77777777" w:rsidTr="00C11AF1">
        <w:trPr>
          <w:trHeight w:hRule="exact" w:val="240"/>
          <w:jc w:val="center"/>
        </w:trPr>
        <w:tc>
          <w:tcPr>
            <w:tcW w:w="9752" w:type="dxa"/>
            <w:gridSpan w:val="2"/>
            <w:tcBorders>
              <w:top w:val="nil"/>
              <w:left w:val="nil"/>
              <w:bottom w:val="nil"/>
              <w:right w:val="nil"/>
            </w:tcBorders>
          </w:tcPr>
          <w:p w14:paraId="00FA8ECA" w14:textId="77777777" w:rsidR="006E7FCA" w:rsidRPr="002116E7" w:rsidRDefault="006E7FCA" w:rsidP="00C11AF1"/>
        </w:tc>
      </w:tr>
      <w:tr w:rsidR="006E7FCA" w:rsidRPr="002116E7" w14:paraId="09DFA7AC" w14:textId="77777777" w:rsidTr="00C11AF1">
        <w:trPr>
          <w:trHeight w:val="240"/>
          <w:jc w:val="center"/>
        </w:trPr>
        <w:tc>
          <w:tcPr>
            <w:tcW w:w="4876" w:type="dxa"/>
            <w:tcBorders>
              <w:top w:val="nil"/>
              <w:left w:val="nil"/>
              <w:bottom w:val="nil"/>
              <w:right w:val="nil"/>
            </w:tcBorders>
          </w:tcPr>
          <w:p w14:paraId="09D09AA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C8BBF7" w14:textId="77777777" w:rsidR="006E7FCA" w:rsidRPr="002116E7" w:rsidRDefault="006E7FCA" w:rsidP="00C11AF1">
            <w:pPr>
              <w:pStyle w:val="AmColumnHeading"/>
            </w:pPr>
            <w:r w:rsidRPr="002116E7">
              <w:t>Emendamento</w:t>
            </w:r>
          </w:p>
        </w:tc>
      </w:tr>
      <w:tr w:rsidR="006E7FCA" w:rsidRPr="002116E7" w14:paraId="3B63FEA1" w14:textId="77777777" w:rsidTr="00C11AF1">
        <w:trPr>
          <w:jc w:val="center"/>
        </w:trPr>
        <w:tc>
          <w:tcPr>
            <w:tcW w:w="4876" w:type="dxa"/>
            <w:tcBorders>
              <w:top w:val="nil"/>
              <w:left w:val="nil"/>
              <w:bottom w:val="nil"/>
              <w:right w:val="nil"/>
            </w:tcBorders>
          </w:tcPr>
          <w:p w14:paraId="64301E67" w14:textId="77777777" w:rsidR="006E7FCA" w:rsidRPr="002116E7" w:rsidRDefault="006E7FCA" w:rsidP="00C11AF1">
            <w:pPr>
              <w:pStyle w:val="Normal6a"/>
            </w:pPr>
          </w:p>
        </w:tc>
        <w:tc>
          <w:tcPr>
            <w:tcW w:w="4876" w:type="dxa"/>
            <w:tcBorders>
              <w:top w:val="nil"/>
              <w:left w:val="nil"/>
              <w:bottom w:val="nil"/>
              <w:right w:val="nil"/>
            </w:tcBorders>
          </w:tcPr>
          <w:p w14:paraId="250B3E5B" w14:textId="77777777" w:rsidR="006E7FCA" w:rsidRPr="002116E7" w:rsidRDefault="006E7FCA" w:rsidP="00C11AF1">
            <w:pPr>
              <w:pStyle w:val="Normal6a"/>
            </w:pPr>
            <w:r w:rsidRPr="002116E7">
              <w:rPr>
                <w:b/>
                <w:i/>
              </w:rPr>
              <w:t>–</w:t>
            </w:r>
            <w:r w:rsidRPr="002116E7">
              <w:tab/>
            </w:r>
            <w:r w:rsidRPr="002116E7">
              <w:rPr>
                <w:b/>
                <w:i/>
              </w:rPr>
              <w:t>vista la legge elettorale modificata della Bosnia-Erzegovina imposta dall'Alto rappresentante il 26 marzo 2024,</w:t>
            </w:r>
          </w:p>
        </w:tc>
      </w:tr>
    </w:tbl>
    <w:p w14:paraId="062C2A9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76B0DB1" w14:textId="77777777" w:rsidR="006E7FCA" w:rsidRPr="002116E7" w:rsidRDefault="006E7FCA" w:rsidP="006E7FCA">
      <w:r w:rsidRPr="002116E7">
        <w:rPr>
          <w:rStyle w:val="HideTWBExt"/>
        </w:rPr>
        <w:t>&lt;/Amend&gt;</w:t>
      </w:r>
    </w:p>
    <w:p w14:paraId="3DB19B4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w:t>
      </w:r>
      <w:r w:rsidRPr="002116E7">
        <w:rPr>
          <w:rStyle w:val="HideTWBExt"/>
          <w:b w:val="0"/>
        </w:rPr>
        <w:t>&lt;/NumAm&gt;</w:t>
      </w:r>
    </w:p>
    <w:p w14:paraId="619DA88F"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78586CA2" w14:textId="77777777" w:rsidR="006E7FCA" w:rsidRPr="002116E7" w:rsidRDefault="006E7FCA" w:rsidP="006E7FCA">
      <w:pPr>
        <w:pStyle w:val="NormalBold"/>
      </w:pPr>
      <w:r w:rsidRPr="002116E7">
        <w:rPr>
          <w:rStyle w:val="HideTWBExt"/>
          <w:b w:val="0"/>
        </w:rPr>
        <w:t>&lt;/RepeatBlock-By&gt;</w:t>
      </w:r>
    </w:p>
    <w:p w14:paraId="734C784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7AE9474" w14:textId="77777777" w:rsidR="006E7FCA" w:rsidRPr="002116E7" w:rsidRDefault="006E7FCA" w:rsidP="006E7FCA">
      <w:pPr>
        <w:pStyle w:val="NormalBold"/>
      </w:pPr>
      <w:r w:rsidRPr="002116E7">
        <w:rPr>
          <w:rStyle w:val="HideTWBExt"/>
          <w:b w:val="0"/>
        </w:rPr>
        <w:t>&lt;Article&gt;</w:t>
      </w:r>
      <w:r w:rsidRPr="002116E7">
        <w:t>Visto 27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CF4E770" w14:textId="77777777" w:rsidTr="00C11AF1">
        <w:trPr>
          <w:trHeight w:hRule="exact" w:val="240"/>
          <w:jc w:val="center"/>
        </w:trPr>
        <w:tc>
          <w:tcPr>
            <w:tcW w:w="9752" w:type="dxa"/>
            <w:gridSpan w:val="2"/>
            <w:tcBorders>
              <w:top w:val="nil"/>
              <w:left w:val="nil"/>
              <w:bottom w:val="nil"/>
              <w:right w:val="nil"/>
            </w:tcBorders>
          </w:tcPr>
          <w:p w14:paraId="5F82188E" w14:textId="77777777" w:rsidR="006E7FCA" w:rsidRPr="002116E7" w:rsidRDefault="006E7FCA" w:rsidP="00C11AF1"/>
        </w:tc>
      </w:tr>
      <w:tr w:rsidR="006E7FCA" w:rsidRPr="002116E7" w14:paraId="6A6838A5" w14:textId="77777777" w:rsidTr="00C11AF1">
        <w:trPr>
          <w:trHeight w:val="240"/>
          <w:jc w:val="center"/>
        </w:trPr>
        <w:tc>
          <w:tcPr>
            <w:tcW w:w="4876" w:type="dxa"/>
            <w:tcBorders>
              <w:top w:val="nil"/>
              <w:left w:val="nil"/>
              <w:bottom w:val="nil"/>
              <w:right w:val="nil"/>
            </w:tcBorders>
          </w:tcPr>
          <w:p w14:paraId="7A5F841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D5B1603" w14:textId="77777777" w:rsidR="006E7FCA" w:rsidRPr="002116E7" w:rsidRDefault="006E7FCA" w:rsidP="00C11AF1">
            <w:pPr>
              <w:pStyle w:val="AmColumnHeading"/>
            </w:pPr>
            <w:r w:rsidRPr="002116E7">
              <w:t>Emendamento</w:t>
            </w:r>
          </w:p>
        </w:tc>
      </w:tr>
      <w:tr w:rsidR="006E7FCA" w:rsidRPr="002116E7" w14:paraId="2A2E30C6" w14:textId="77777777" w:rsidTr="00C11AF1">
        <w:trPr>
          <w:jc w:val="center"/>
        </w:trPr>
        <w:tc>
          <w:tcPr>
            <w:tcW w:w="4876" w:type="dxa"/>
            <w:tcBorders>
              <w:top w:val="nil"/>
              <w:left w:val="nil"/>
              <w:bottom w:val="nil"/>
              <w:right w:val="nil"/>
            </w:tcBorders>
          </w:tcPr>
          <w:p w14:paraId="3B51FDB0" w14:textId="77777777" w:rsidR="006E7FCA" w:rsidRPr="002116E7" w:rsidRDefault="006E7FCA" w:rsidP="00C11AF1">
            <w:pPr>
              <w:pStyle w:val="Normal6a"/>
            </w:pPr>
          </w:p>
        </w:tc>
        <w:tc>
          <w:tcPr>
            <w:tcW w:w="4876" w:type="dxa"/>
            <w:tcBorders>
              <w:top w:val="nil"/>
              <w:left w:val="nil"/>
              <w:bottom w:val="nil"/>
              <w:right w:val="nil"/>
            </w:tcBorders>
          </w:tcPr>
          <w:p w14:paraId="537E2A6B" w14:textId="77777777" w:rsidR="006E7FCA" w:rsidRPr="002116E7" w:rsidRDefault="006E7FCA" w:rsidP="00C11AF1">
            <w:pPr>
              <w:pStyle w:val="Normal6a"/>
            </w:pPr>
            <w:r w:rsidRPr="002116E7">
              <w:rPr>
                <w:b/>
                <w:i/>
              </w:rPr>
              <w:t>–</w:t>
            </w:r>
            <w:r w:rsidRPr="002116E7">
              <w:tab/>
            </w:r>
            <w:r w:rsidRPr="002116E7">
              <w:rPr>
                <w:b/>
                <w:i/>
              </w:rPr>
              <w:t xml:space="preserve">visti la Convenzione sui diritti dell'infanzia e dell'adolescenza (UNCRC), ratificata dalla Bosnia-Erzegovina il 6 marzo 1992, e i suoi tre protocolli opzionali, ossia: il protocollo opzionale concernente il coinvolgimento dei </w:t>
            </w:r>
            <w:r w:rsidRPr="002116E7">
              <w:rPr>
                <w:b/>
                <w:i/>
              </w:rPr>
              <w:lastRenderedPageBreak/>
              <w:t>bambini nei conflitti armati, ratificato il 10 ottobre 2003; il protocollo opzionale concernente la vendita dei bambini, la prostituzione dei bambini e la pornografia rappresentante bambini, ratificato il 4 settembre 2001; nonché il protocollo opzionale che stabilisce una procedura di presentazione di comunicazioni, ratificato il 19 ottobre 2018,</w:t>
            </w:r>
          </w:p>
        </w:tc>
      </w:tr>
    </w:tbl>
    <w:p w14:paraId="4911F6F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13C562B" w14:textId="77777777" w:rsidR="006E7FCA" w:rsidRPr="002116E7" w:rsidRDefault="006E7FCA" w:rsidP="006E7FCA">
      <w:r w:rsidRPr="002116E7">
        <w:rPr>
          <w:rStyle w:val="HideTWBExt"/>
        </w:rPr>
        <w:t>&lt;/Amend&gt;</w:t>
      </w:r>
    </w:p>
    <w:p w14:paraId="05BAB01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w:t>
      </w:r>
      <w:r w:rsidRPr="002116E7">
        <w:rPr>
          <w:rStyle w:val="HideTWBExt"/>
          <w:b w:val="0"/>
        </w:rPr>
        <w:t>&lt;/NumAm&gt;</w:t>
      </w:r>
    </w:p>
    <w:p w14:paraId="66016898"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5F16890D" w14:textId="77777777" w:rsidR="006E7FCA" w:rsidRPr="002116E7" w:rsidRDefault="006E7FCA" w:rsidP="006E7FCA">
      <w:pPr>
        <w:pStyle w:val="NormalBold"/>
      </w:pPr>
      <w:r w:rsidRPr="002116E7">
        <w:rPr>
          <w:rStyle w:val="HideTWBExt"/>
          <w:b w:val="0"/>
        </w:rPr>
        <w:t>&lt;/RepeatBlock-By&gt;</w:t>
      </w:r>
    </w:p>
    <w:p w14:paraId="7E949EE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6A0BBF7" w14:textId="77777777" w:rsidR="006E7FCA" w:rsidRPr="002116E7" w:rsidRDefault="006E7FCA" w:rsidP="006E7FCA">
      <w:pPr>
        <w:pStyle w:val="NormalBold"/>
      </w:pPr>
      <w:r w:rsidRPr="002116E7">
        <w:rPr>
          <w:rStyle w:val="HideTWBExt"/>
          <w:b w:val="0"/>
        </w:rPr>
        <w:t>&lt;Article&gt;</w:t>
      </w:r>
      <w:r w:rsidRPr="002116E7">
        <w:t>Visto 27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58C5781" w14:textId="77777777" w:rsidTr="00C11AF1">
        <w:trPr>
          <w:trHeight w:hRule="exact" w:val="240"/>
          <w:jc w:val="center"/>
        </w:trPr>
        <w:tc>
          <w:tcPr>
            <w:tcW w:w="9752" w:type="dxa"/>
            <w:gridSpan w:val="2"/>
            <w:tcBorders>
              <w:top w:val="nil"/>
              <w:left w:val="nil"/>
              <w:bottom w:val="nil"/>
              <w:right w:val="nil"/>
            </w:tcBorders>
          </w:tcPr>
          <w:p w14:paraId="7F57C779" w14:textId="77777777" w:rsidR="006E7FCA" w:rsidRPr="002116E7" w:rsidRDefault="006E7FCA" w:rsidP="00C11AF1"/>
        </w:tc>
      </w:tr>
      <w:tr w:rsidR="006E7FCA" w:rsidRPr="002116E7" w14:paraId="0F64AE96" w14:textId="77777777" w:rsidTr="00C11AF1">
        <w:trPr>
          <w:trHeight w:val="240"/>
          <w:jc w:val="center"/>
        </w:trPr>
        <w:tc>
          <w:tcPr>
            <w:tcW w:w="4876" w:type="dxa"/>
            <w:tcBorders>
              <w:top w:val="nil"/>
              <w:left w:val="nil"/>
              <w:bottom w:val="nil"/>
              <w:right w:val="nil"/>
            </w:tcBorders>
          </w:tcPr>
          <w:p w14:paraId="5405D51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ECCBC67" w14:textId="77777777" w:rsidR="006E7FCA" w:rsidRPr="002116E7" w:rsidRDefault="006E7FCA" w:rsidP="00C11AF1">
            <w:pPr>
              <w:pStyle w:val="AmColumnHeading"/>
            </w:pPr>
            <w:r w:rsidRPr="002116E7">
              <w:t>Emendamento</w:t>
            </w:r>
          </w:p>
        </w:tc>
      </w:tr>
      <w:tr w:rsidR="006E7FCA" w:rsidRPr="002116E7" w14:paraId="1E2E0451" w14:textId="77777777" w:rsidTr="00C11AF1">
        <w:trPr>
          <w:jc w:val="center"/>
        </w:trPr>
        <w:tc>
          <w:tcPr>
            <w:tcW w:w="4876" w:type="dxa"/>
            <w:tcBorders>
              <w:top w:val="nil"/>
              <w:left w:val="nil"/>
              <w:bottom w:val="nil"/>
              <w:right w:val="nil"/>
            </w:tcBorders>
          </w:tcPr>
          <w:p w14:paraId="248A6B03" w14:textId="77777777" w:rsidR="006E7FCA" w:rsidRPr="002116E7" w:rsidRDefault="006E7FCA" w:rsidP="00C11AF1">
            <w:pPr>
              <w:pStyle w:val="Normal6a"/>
            </w:pPr>
          </w:p>
        </w:tc>
        <w:tc>
          <w:tcPr>
            <w:tcW w:w="4876" w:type="dxa"/>
            <w:tcBorders>
              <w:top w:val="nil"/>
              <w:left w:val="nil"/>
              <w:bottom w:val="nil"/>
              <w:right w:val="nil"/>
            </w:tcBorders>
          </w:tcPr>
          <w:p w14:paraId="6D38269B" w14:textId="77777777" w:rsidR="006E7FCA" w:rsidRPr="002116E7" w:rsidRDefault="006E7FCA" w:rsidP="00C11AF1">
            <w:pPr>
              <w:pStyle w:val="Normal6a"/>
            </w:pPr>
            <w:r w:rsidRPr="002116E7">
              <w:rPr>
                <w:b/>
                <w:i/>
              </w:rPr>
              <w:t>–</w:t>
            </w:r>
            <w:r w:rsidRPr="002116E7">
              <w:tab/>
            </w:r>
            <w:r w:rsidRPr="002116E7">
              <w:rPr>
                <w:b/>
                <w:i/>
              </w:rPr>
              <w:t>visto il parere della Commissione di Venezia del 2005 sulla situazione costituzionale in Bosnia-Erzegovina e i poteri dell'Alto rappresentante,</w:t>
            </w:r>
          </w:p>
        </w:tc>
      </w:tr>
    </w:tbl>
    <w:p w14:paraId="6668629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9AA8B9" w14:textId="77777777" w:rsidR="006E7FCA" w:rsidRPr="002116E7" w:rsidRDefault="006E7FCA" w:rsidP="006E7FCA">
      <w:r w:rsidRPr="002116E7">
        <w:rPr>
          <w:rStyle w:val="HideTWBExt"/>
        </w:rPr>
        <w:t>&lt;/Amend&gt;</w:t>
      </w:r>
    </w:p>
    <w:p w14:paraId="5FDEC38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w:t>
      </w:r>
      <w:r w:rsidRPr="002116E7">
        <w:rPr>
          <w:rStyle w:val="HideTWBExt"/>
          <w:b w:val="0"/>
        </w:rPr>
        <w:t>&lt;/NumAm&gt;</w:t>
      </w:r>
    </w:p>
    <w:p w14:paraId="0000FF3F"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414CD380" w14:textId="77777777" w:rsidR="006E7FCA" w:rsidRPr="002116E7" w:rsidRDefault="006E7FCA" w:rsidP="006E7FCA">
      <w:pPr>
        <w:pStyle w:val="NormalBold"/>
      </w:pPr>
      <w:r w:rsidRPr="002116E7">
        <w:rPr>
          <w:rStyle w:val="HideTWBExt"/>
          <w:b w:val="0"/>
        </w:rPr>
        <w:t>&lt;/RepeatBlock-By&gt;</w:t>
      </w:r>
    </w:p>
    <w:p w14:paraId="3B5AB78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23ECE0B" w14:textId="77777777" w:rsidR="006E7FCA" w:rsidRPr="002116E7" w:rsidRDefault="006E7FCA" w:rsidP="006E7FCA">
      <w:pPr>
        <w:pStyle w:val="NormalBold"/>
      </w:pPr>
      <w:r w:rsidRPr="002116E7">
        <w:rPr>
          <w:rStyle w:val="HideTWBExt"/>
          <w:b w:val="0"/>
        </w:rPr>
        <w:t>&lt;Article&gt;</w:t>
      </w:r>
      <w:r w:rsidRPr="002116E7">
        <w:t>Visto 27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9044C2D" w14:textId="77777777" w:rsidTr="00C11AF1">
        <w:trPr>
          <w:trHeight w:hRule="exact" w:val="240"/>
          <w:jc w:val="center"/>
        </w:trPr>
        <w:tc>
          <w:tcPr>
            <w:tcW w:w="9752" w:type="dxa"/>
            <w:gridSpan w:val="2"/>
            <w:tcBorders>
              <w:top w:val="nil"/>
              <w:left w:val="nil"/>
              <w:bottom w:val="nil"/>
              <w:right w:val="nil"/>
            </w:tcBorders>
          </w:tcPr>
          <w:p w14:paraId="5E735156" w14:textId="77777777" w:rsidR="006E7FCA" w:rsidRPr="002116E7" w:rsidRDefault="006E7FCA" w:rsidP="00C11AF1"/>
        </w:tc>
      </w:tr>
      <w:tr w:rsidR="006E7FCA" w:rsidRPr="002116E7" w14:paraId="4C140245" w14:textId="77777777" w:rsidTr="00C11AF1">
        <w:trPr>
          <w:trHeight w:val="240"/>
          <w:jc w:val="center"/>
        </w:trPr>
        <w:tc>
          <w:tcPr>
            <w:tcW w:w="4876" w:type="dxa"/>
            <w:tcBorders>
              <w:top w:val="nil"/>
              <w:left w:val="nil"/>
              <w:bottom w:val="nil"/>
              <w:right w:val="nil"/>
            </w:tcBorders>
          </w:tcPr>
          <w:p w14:paraId="04EB1E7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AFC4C9D" w14:textId="77777777" w:rsidR="006E7FCA" w:rsidRPr="002116E7" w:rsidRDefault="006E7FCA" w:rsidP="00C11AF1">
            <w:pPr>
              <w:pStyle w:val="AmColumnHeading"/>
            </w:pPr>
            <w:r w:rsidRPr="002116E7">
              <w:t>Emendamento</w:t>
            </w:r>
          </w:p>
        </w:tc>
      </w:tr>
      <w:tr w:rsidR="006E7FCA" w:rsidRPr="002116E7" w14:paraId="4A36BA93" w14:textId="77777777" w:rsidTr="00C11AF1">
        <w:trPr>
          <w:jc w:val="center"/>
        </w:trPr>
        <w:tc>
          <w:tcPr>
            <w:tcW w:w="4876" w:type="dxa"/>
            <w:tcBorders>
              <w:top w:val="nil"/>
              <w:left w:val="nil"/>
              <w:bottom w:val="nil"/>
              <w:right w:val="nil"/>
            </w:tcBorders>
          </w:tcPr>
          <w:p w14:paraId="36A7E5BC" w14:textId="77777777" w:rsidR="006E7FCA" w:rsidRPr="002116E7" w:rsidRDefault="006E7FCA" w:rsidP="00C11AF1">
            <w:pPr>
              <w:pStyle w:val="Normal6a"/>
            </w:pPr>
          </w:p>
        </w:tc>
        <w:tc>
          <w:tcPr>
            <w:tcW w:w="4876" w:type="dxa"/>
            <w:tcBorders>
              <w:top w:val="nil"/>
              <w:left w:val="nil"/>
              <w:bottom w:val="nil"/>
              <w:right w:val="nil"/>
            </w:tcBorders>
          </w:tcPr>
          <w:p w14:paraId="622540E0" w14:textId="77777777" w:rsidR="006E7FCA" w:rsidRPr="002116E7" w:rsidRDefault="006E7FCA" w:rsidP="00C11AF1">
            <w:pPr>
              <w:pStyle w:val="Normal6a"/>
            </w:pPr>
            <w:r w:rsidRPr="002116E7">
              <w:rPr>
                <w:b/>
                <w:i/>
              </w:rPr>
              <w:t>–</w:t>
            </w:r>
            <w:r w:rsidRPr="002116E7">
              <w:tab/>
            </w:r>
            <w:r w:rsidRPr="002116E7">
              <w:rPr>
                <w:b/>
                <w:i/>
              </w:rPr>
              <w:t>viste le conclusioni del Consiglio europeo di Copenaghen del 21 e 22 giugno 1993 sui criteri di adesione all'Unione europea,</w:t>
            </w:r>
          </w:p>
        </w:tc>
      </w:tr>
    </w:tbl>
    <w:p w14:paraId="30A0742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69461A5" w14:textId="77777777" w:rsidR="006E7FCA" w:rsidRPr="002116E7" w:rsidRDefault="006E7FCA" w:rsidP="006E7FCA">
      <w:r w:rsidRPr="002116E7">
        <w:rPr>
          <w:rStyle w:val="HideTWBExt"/>
        </w:rPr>
        <w:t>&lt;/Amend&gt;</w:t>
      </w:r>
    </w:p>
    <w:p w14:paraId="77EB2D4E"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16</w:t>
      </w:r>
      <w:r w:rsidRPr="002116E7">
        <w:rPr>
          <w:rStyle w:val="HideTWBExt"/>
          <w:b w:val="0"/>
        </w:rPr>
        <w:t>&lt;/NumAm&gt;</w:t>
      </w:r>
    </w:p>
    <w:p w14:paraId="1435F1F0"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748F4D8A" w14:textId="77777777" w:rsidR="006E7FCA" w:rsidRPr="002116E7" w:rsidRDefault="006E7FCA" w:rsidP="006E7FCA">
      <w:pPr>
        <w:pStyle w:val="NormalBold"/>
      </w:pPr>
      <w:r w:rsidRPr="002116E7">
        <w:rPr>
          <w:rStyle w:val="HideTWBExt"/>
          <w:b w:val="0"/>
        </w:rPr>
        <w:t>&lt;/RepeatBlock-By&gt;</w:t>
      </w:r>
    </w:p>
    <w:p w14:paraId="389EA0A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8868B93" w14:textId="77777777" w:rsidR="006E7FCA" w:rsidRPr="002116E7" w:rsidRDefault="006E7FCA" w:rsidP="006E7FCA">
      <w:pPr>
        <w:pStyle w:val="NormalBold"/>
      </w:pPr>
      <w:r w:rsidRPr="002116E7">
        <w:rPr>
          <w:rStyle w:val="HideTWBExt"/>
          <w:b w:val="0"/>
        </w:rPr>
        <w:t>&lt;Article&gt;</w:t>
      </w:r>
      <w:r w:rsidRPr="002116E7">
        <w:t>Visto 27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E8A205" w14:textId="77777777" w:rsidTr="00C11AF1">
        <w:trPr>
          <w:trHeight w:hRule="exact" w:val="240"/>
          <w:jc w:val="center"/>
        </w:trPr>
        <w:tc>
          <w:tcPr>
            <w:tcW w:w="9752" w:type="dxa"/>
            <w:gridSpan w:val="2"/>
            <w:tcBorders>
              <w:top w:val="nil"/>
              <w:left w:val="nil"/>
              <w:bottom w:val="nil"/>
              <w:right w:val="nil"/>
            </w:tcBorders>
          </w:tcPr>
          <w:p w14:paraId="1CA55CDF" w14:textId="77777777" w:rsidR="006E7FCA" w:rsidRPr="002116E7" w:rsidRDefault="006E7FCA" w:rsidP="00C11AF1"/>
        </w:tc>
      </w:tr>
      <w:tr w:rsidR="006E7FCA" w:rsidRPr="002116E7" w14:paraId="598AF7B5" w14:textId="77777777" w:rsidTr="00C11AF1">
        <w:trPr>
          <w:trHeight w:val="240"/>
          <w:jc w:val="center"/>
        </w:trPr>
        <w:tc>
          <w:tcPr>
            <w:tcW w:w="4876" w:type="dxa"/>
            <w:tcBorders>
              <w:top w:val="nil"/>
              <w:left w:val="nil"/>
              <w:bottom w:val="nil"/>
              <w:right w:val="nil"/>
            </w:tcBorders>
          </w:tcPr>
          <w:p w14:paraId="0D9C467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F4873B0" w14:textId="77777777" w:rsidR="006E7FCA" w:rsidRPr="002116E7" w:rsidRDefault="006E7FCA" w:rsidP="00C11AF1">
            <w:pPr>
              <w:pStyle w:val="AmColumnHeading"/>
            </w:pPr>
            <w:r w:rsidRPr="002116E7">
              <w:t>Emendamento</w:t>
            </w:r>
          </w:p>
        </w:tc>
      </w:tr>
      <w:tr w:rsidR="006E7FCA" w:rsidRPr="002116E7" w14:paraId="1772CEF4" w14:textId="77777777" w:rsidTr="00C11AF1">
        <w:trPr>
          <w:jc w:val="center"/>
        </w:trPr>
        <w:tc>
          <w:tcPr>
            <w:tcW w:w="4876" w:type="dxa"/>
            <w:tcBorders>
              <w:top w:val="nil"/>
              <w:left w:val="nil"/>
              <w:bottom w:val="nil"/>
              <w:right w:val="nil"/>
            </w:tcBorders>
          </w:tcPr>
          <w:p w14:paraId="434DD39D" w14:textId="77777777" w:rsidR="006E7FCA" w:rsidRPr="002116E7" w:rsidRDefault="006E7FCA" w:rsidP="00C11AF1">
            <w:pPr>
              <w:pStyle w:val="Normal6a"/>
            </w:pPr>
          </w:p>
        </w:tc>
        <w:tc>
          <w:tcPr>
            <w:tcW w:w="4876" w:type="dxa"/>
            <w:tcBorders>
              <w:top w:val="nil"/>
              <w:left w:val="nil"/>
              <w:bottom w:val="nil"/>
              <w:right w:val="nil"/>
            </w:tcBorders>
          </w:tcPr>
          <w:p w14:paraId="1BBC075A" w14:textId="77777777" w:rsidR="006E7FCA" w:rsidRPr="002116E7" w:rsidRDefault="006E7FCA" w:rsidP="00C11AF1">
            <w:pPr>
              <w:pStyle w:val="Normal6a"/>
            </w:pPr>
            <w:r w:rsidRPr="002116E7">
              <w:rPr>
                <w:b/>
                <w:i/>
              </w:rPr>
              <w:t>–</w:t>
            </w:r>
            <w:r w:rsidRPr="002116E7">
              <w:tab/>
            </w:r>
            <w:r w:rsidRPr="002116E7">
              <w:rPr>
                <w:b/>
                <w:i/>
              </w:rPr>
              <w:t>viste le conclusioni del Consiglio europeo di Madrid del 15 e 16 dicembre 1995 sulla capacità dell'Unione europea di integrare nuovi membri,</w:t>
            </w:r>
          </w:p>
        </w:tc>
      </w:tr>
    </w:tbl>
    <w:p w14:paraId="2A7A368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D8A318F" w14:textId="77777777" w:rsidR="006E7FCA" w:rsidRPr="002116E7" w:rsidRDefault="006E7FCA" w:rsidP="006E7FCA">
      <w:r w:rsidRPr="002116E7">
        <w:rPr>
          <w:rStyle w:val="HideTWBExt"/>
        </w:rPr>
        <w:t>&lt;/Amend&gt;</w:t>
      </w:r>
    </w:p>
    <w:p w14:paraId="655312C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w:t>
      </w:r>
      <w:r w:rsidRPr="002116E7">
        <w:rPr>
          <w:rStyle w:val="HideTWBExt"/>
          <w:b w:val="0"/>
        </w:rPr>
        <w:t>&lt;/NumAm&gt;</w:t>
      </w:r>
    </w:p>
    <w:p w14:paraId="3F03E19D"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12F319E8" w14:textId="77777777" w:rsidR="006E7FCA" w:rsidRPr="002116E7" w:rsidRDefault="006E7FCA" w:rsidP="006E7FCA">
      <w:pPr>
        <w:pStyle w:val="NormalBold"/>
      </w:pPr>
      <w:r w:rsidRPr="002116E7">
        <w:rPr>
          <w:rStyle w:val="HideTWBExt"/>
          <w:b w:val="0"/>
        </w:rPr>
        <w:t>&lt;/RepeatBlock-By&gt;</w:t>
      </w:r>
    </w:p>
    <w:p w14:paraId="133592E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951758C" w14:textId="77777777" w:rsidR="006E7FCA" w:rsidRPr="002116E7" w:rsidRDefault="006E7FCA" w:rsidP="006E7FCA">
      <w:pPr>
        <w:pStyle w:val="NormalBold"/>
      </w:pPr>
      <w:r w:rsidRPr="002116E7">
        <w:rPr>
          <w:rStyle w:val="HideTWBExt"/>
          <w:b w:val="0"/>
        </w:rPr>
        <w:t>&lt;Article&gt;</w:t>
      </w:r>
      <w:r w:rsidRPr="002116E7">
        <w:t>Visto 30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6883C04" w14:textId="77777777" w:rsidTr="00C11AF1">
        <w:trPr>
          <w:trHeight w:hRule="exact" w:val="240"/>
          <w:jc w:val="center"/>
        </w:trPr>
        <w:tc>
          <w:tcPr>
            <w:tcW w:w="9752" w:type="dxa"/>
            <w:gridSpan w:val="2"/>
            <w:tcBorders>
              <w:top w:val="nil"/>
              <w:left w:val="nil"/>
              <w:bottom w:val="nil"/>
              <w:right w:val="nil"/>
            </w:tcBorders>
          </w:tcPr>
          <w:p w14:paraId="1517363B" w14:textId="77777777" w:rsidR="006E7FCA" w:rsidRPr="002116E7" w:rsidRDefault="006E7FCA" w:rsidP="00C11AF1"/>
        </w:tc>
      </w:tr>
      <w:tr w:rsidR="006E7FCA" w:rsidRPr="002116E7" w14:paraId="33DAF3DC" w14:textId="77777777" w:rsidTr="00C11AF1">
        <w:trPr>
          <w:trHeight w:val="240"/>
          <w:jc w:val="center"/>
        </w:trPr>
        <w:tc>
          <w:tcPr>
            <w:tcW w:w="4876" w:type="dxa"/>
            <w:tcBorders>
              <w:top w:val="nil"/>
              <w:left w:val="nil"/>
              <w:bottom w:val="nil"/>
              <w:right w:val="nil"/>
            </w:tcBorders>
          </w:tcPr>
          <w:p w14:paraId="2373435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7EB2AF0" w14:textId="77777777" w:rsidR="006E7FCA" w:rsidRPr="002116E7" w:rsidRDefault="006E7FCA" w:rsidP="00C11AF1">
            <w:pPr>
              <w:pStyle w:val="AmColumnHeading"/>
            </w:pPr>
            <w:r w:rsidRPr="002116E7">
              <w:t>Emendamento</w:t>
            </w:r>
          </w:p>
        </w:tc>
      </w:tr>
      <w:tr w:rsidR="006E7FCA" w:rsidRPr="002116E7" w14:paraId="2714BE76" w14:textId="77777777" w:rsidTr="00C11AF1">
        <w:trPr>
          <w:jc w:val="center"/>
        </w:trPr>
        <w:tc>
          <w:tcPr>
            <w:tcW w:w="4876" w:type="dxa"/>
            <w:tcBorders>
              <w:top w:val="nil"/>
              <w:left w:val="nil"/>
              <w:bottom w:val="nil"/>
              <w:right w:val="nil"/>
            </w:tcBorders>
          </w:tcPr>
          <w:p w14:paraId="71C9FB03" w14:textId="77777777" w:rsidR="006E7FCA" w:rsidRPr="002116E7" w:rsidRDefault="006E7FCA" w:rsidP="00C11AF1">
            <w:pPr>
              <w:pStyle w:val="Normal6a"/>
            </w:pPr>
          </w:p>
        </w:tc>
        <w:tc>
          <w:tcPr>
            <w:tcW w:w="4876" w:type="dxa"/>
            <w:tcBorders>
              <w:top w:val="nil"/>
              <w:left w:val="nil"/>
              <w:bottom w:val="nil"/>
              <w:right w:val="nil"/>
            </w:tcBorders>
          </w:tcPr>
          <w:p w14:paraId="6CAF95DA" w14:textId="77777777" w:rsidR="006E7FCA" w:rsidRPr="002116E7" w:rsidRDefault="006E7FCA" w:rsidP="00C11AF1">
            <w:pPr>
              <w:pStyle w:val="Normal6a"/>
            </w:pPr>
            <w:r w:rsidRPr="002116E7">
              <w:rPr>
                <w:b/>
                <w:i/>
              </w:rPr>
              <w:t>–</w:t>
            </w:r>
            <w:r w:rsidRPr="002116E7">
              <w:tab/>
            </w:r>
            <w:r w:rsidRPr="002116E7">
              <w:rPr>
                <w:b/>
                <w:i/>
              </w:rPr>
              <w:t>considerando che gli articoli 21 e 22 della Carta dei diritti fondamentali riconoscono la diversità linguistica come un diritto dei cittadini, il che significa che qualsiasi tentativo volto a instaurare l'esclusività di una lingua costituisce una restrizione e una violazione dei valori fondamentali dell'Unione;</w:t>
            </w:r>
          </w:p>
        </w:tc>
      </w:tr>
    </w:tbl>
    <w:p w14:paraId="61DB8ED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F04472B" w14:textId="77777777" w:rsidR="006E7FCA" w:rsidRPr="002116E7" w:rsidRDefault="006E7FCA" w:rsidP="006E7FCA">
      <w:r w:rsidRPr="002116E7">
        <w:rPr>
          <w:rStyle w:val="HideTWBExt"/>
        </w:rPr>
        <w:t>&lt;/Amend&gt;</w:t>
      </w:r>
    </w:p>
    <w:p w14:paraId="2EE3927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w:t>
      </w:r>
      <w:r w:rsidRPr="002116E7">
        <w:rPr>
          <w:rStyle w:val="HideTWBExt"/>
          <w:b w:val="0"/>
        </w:rPr>
        <w:t>&lt;/NumAm&gt;</w:t>
      </w:r>
    </w:p>
    <w:p w14:paraId="6B75B943"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Sunčana Glavak</w:t>
      </w:r>
      <w:r w:rsidRPr="002116E7">
        <w:rPr>
          <w:rStyle w:val="HideTWBExt"/>
          <w:b w:val="0"/>
        </w:rPr>
        <w:t>&lt;/Members&gt;</w:t>
      </w:r>
    </w:p>
    <w:p w14:paraId="1E5132BB" w14:textId="77777777" w:rsidR="006E7FCA" w:rsidRPr="002116E7" w:rsidRDefault="006E7FCA" w:rsidP="006E7FCA">
      <w:pPr>
        <w:pStyle w:val="NormalBold"/>
      </w:pPr>
      <w:r w:rsidRPr="002116E7">
        <w:rPr>
          <w:rStyle w:val="HideTWBExt"/>
          <w:b w:val="0"/>
        </w:rPr>
        <w:t>&lt;/RepeatBlock-By&gt;</w:t>
      </w:r>
    </w:p>
    <w:p w14:paraId="2C13FF4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63554B6" w14:textId="77777777" w:rsidR="006E7FCA" w:rsidRPr="002116E7" w:rsidRDefault="006E7FCA" w:rsidP="006E7FCA">
      <w:pPr>
        <w:pStyle w:val="NormalBold"/>
      </w:pPr>
      <w:r w:rsidRPr="002116E7">
        <w:rPr>
          <w:rStyle w:val="HideTWBExt"/>
          <w:b w:val="0"/>
        </w:rPr>
        <w:t>&lt;Article&gt;</w:t>
      </w:r>
      <w:r w:rsidRPr="002116E7">
        <w:t>Visto 30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2AA4014" w14:textId="77777777" w:rsidTr="00C11AF1">
        <w:trPr>
          <w:trHeight w:hRule="exact" w:val="240"/>
          <w:jc w:val="center"/>
        </w:trPr>
        <w:tc>
          <w:tcPr>
            <w:tcW w:w="9752" w:type="dxa"/>
            <w:gridSpan w:val="2"/>
            <w:tcBorders>
              <w:top w:val="nil"/>
              <w:left w:val="nil"/>
              <w:bottom w:val="nil"/>
              <w:right w:val="nil"/>
            </w:tcBorders>
          </w:tcPr>
          <w:p w14:paraId="16FF7EA5" w14:textId="77777777" w:rsidR="006E7FCA" w:rsidRPr="002116E7" w:rsidRDefault="006E7FCA" w:rsidP="00C11AF1"/>
        </w:tc>
      </w:tr>
      <w:tr w:rsidR="006E7FCA" w:rsidRPr="002116E7" w14:paraId="4E3DC6F5" w14:textId="77777777" w:rsidTr="00C11AF1">
        <w:trPr>
          <w:trHeight w:val="240"/>
          <w:jc w:val="center"/>
        </w:trPr>
        <w:tc>
          <w:tcPr>
            <w:tcW w:w="4876" w:type="dxa"/>
            <w:tcBorders>
              <w:top w:val="nil"/>
              <w:left w:val="nil"/>
              <w:bottom w:val="nil"/>
              <w:right w:val="nil"/>
            </w:tcBorders>
          </w:tcPr>
          <w:p w14:paraId="38692BB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5BDD269" w14:textId="77777777" w:rsidR="006E7FCA" w:rsidRPr="002116E7" w:rsidRDefault="006E7FCA" w:rsidP="00C11AF1">
            <w:pPr>
              <w:pStyle w:val="AmColumnHeading"/>
            </w:pPr>
            <w:r w:rsidRPr="002116E7">
              <w:t>Emendamento</w:t>
            </w:r>
          </w:p>
        </w:tc>
      </w:tr>
      <w:tr w:rsidR="006E7FCA" w:rsidRPr="002116E7" w14:paraId="5382D7CC" w14:textId="77777777" w:rsidTr="00C11AF1">
        <w:trPr>
          <w:jc w:val="center"/>
        </w:trPr>
        <w:tc>
          <w:tcPr>
            <w:tcW w:w="4876" w:type="dxa"/>
            <w:tcBorders>
              <w:top w:val="nil"/>
              <w:left w:val="nil"/>
              <w:bottom w:val="nil"/>
              <w:right w:val="nil"/>
            </w:tcBorders>
          </w:tcPr>
          <w:p w14:paraId="3306836A" w14:textId="77777777" w:rsidR="006E7FCA" w:rsidRPr="002116E7" w:rsidRDefault="006E7FCA" w:rsidP="00C11AF1">
            <w:pPr>
              <w:pStyle w:val="Normal6a"/>
            </w:pPr>
          </w:p>
        </w:tc>
        <w:tc>
          <w:tcPr>
            <w:tcW w:w="4876" w:type="dxa"/>
            <w:tcBorders>
              <w:top w:val="nil"/>
              <w:left w:val="nil"/>
              <w:bottom w:val="nil"/>
              <w:right w:val="nil"/>
            </w:tcBorders>
          </w:tcPr>
          <w:p w14:paraId="1BEC4E41" w14:textId="77777777" w:rsidR="006E7FCA" w:rsidRPr="002116E7" w:rsidRDefault="006E7FCA" w:rsidP="00C11AF1">
            <w:pPr>
              <w:pStyle w:val="Normal6a"/>
            </w:pPr>
            <w:r w:rsidRPr="002116E7">
              <w:rPr>
                <w:b/>
                <w:i/>
              </w:rPr>
              <w:t>–</w:t>
            </w:r>
            <w:r w:rsidRPr="002116E7">
              <w:tab/>
            </w:r>
            <w:r w:rsidRPr="002116E7">
              <w:rPr>
                <w:b/>
                <w:i/>
              </w:rPr>
              <w:t>considerando che le autorità dell'entità della Republika Srpska hanno partecipato all'"assemblea panserba" tenutasi l'8 giugno 2024 a Belgrado all'insegna del motto "Un popolo, un'assemblea";</w:t>
            </w:r>
          </w:p>
        </w:tc>
      </w:tr>
    </w:tbl>
    <w:p w14:paraId="5D9D923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0FE168E" w14:textId="77777777" w:rsidR="006E7FCA" w:rsidRPr="002116E7" w:rsidRDefault="006E7FCA" w:rsidP="006E7FCA">
      <w:r w:rsidRPr="002116E7">
        <w:rPr>
          <w:rStyle w:val="HideTWBExt"/>
        </w:rPr>
        <w:t>&lt;/Amend&gt;</w:t>
      </w:r>
    </w:p>
    <w:p w14:paraId="6F4F944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w:t>
      </w:r>
      <w:r w:rsidRPr="002116E7">
        <w:rPr>
          <w:rStyle w:val="HideTWBExt"/>
          <w:b w:val="0"/>
        </w:rPr>
        <w:t>&lt;/NumAm&gt;</w:t>
      </w:r>
    </w:p>
    <w:p w14:paraId="5AF90B30"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1F2F19B7" w14:textId="77777777" w:rsidR="006E7FCA" w:rsidRPr="002116E7" w:rsidRDefault="006E7FCA" w:rsidP="006E7FCA">
      <w:pPr>
        <w:pStyle w:val="NormalBold"/>
      </w:pPr>
      <w:r w:rsidRPr="002116E7">
        <w:rPr>
          <w:rStyle w:val="HideTWBExt"/>
          <w:b w:val="0"/>
        </w:rPr>
        <w:t>&lt;/RepeatBlock-By&gt;</w:t>
      </w:r>
    </w:p>
    <w:p w14:paraId="6CFA3CD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6FC3F18" w14:textId="77777777" w:rsidR="006E7FCA" w:rsidRPr="002116E7" w:rsidRDefault="006E7FCA" w:rsidP="006E7FCA">
      <w:pPr>
        <w:pStyle w:val="NormalBold"/>
      </w:pPr>
      <w:r w:rsidRPr="002116E7">
        <w:rPr>
          <w:rStyle w:val="HideTWBExt"/>
          <w:b w:val="0"/>
        </w:rPr>
        <w:t>&lt;Article&gt;</w:t>
      </w:r>
      <w:r w:rsidRPr="002116E7">
        <w:t>Visto 30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CAE718B" w14:textId="77777777" w:rsidTr="00C11AF1">
        <w:trPr>
          <w:trHeight w:hRule="exact" w:val="240"/>
          <w:jc w:val="center"/>
        </w:trPr>
        <w:tc>
          <w:tcPr>
            <w:tcW w:w="9752" w:type="dxa"/>
            <w:gridSpan w:val="2"/>
            <w:tcBorders>
              <w:top w:val="nil"/>
              <w:left w:val="nil"/>
              <w:bottom w:val="nil"/>
              <w:right w:val="nil"/>
            </w:tcBorders>
          </w:tcPr>
          <w:p w14:paraId="260D70D5" w14:textId="77777777" w:rsidR="006E7FCA" w:rsidRPr="002116E7" w:rsidRDefault="006E7FCA" w:rsidP="00C11AF1"/>
        </w:tc>
      </w:tr>
      <w:tr w:rsidR="006E7FCA" w:rsidRPr="002116E7" w14:paraId="5CB8CBB4" w14:textId="77777777" w:rsidTr="00C11AF1">
        <w:trPr>
          <w:trHeight w:val="240"/>
          <w:jc w:val="center"/>
        </w:trPr>
        <w:tc>
          <w:tcPr>
            <w:tcW w:w="4876" w:type="dxa"/>
            <w:tcBorders>
              <w:top w:val="nil"/>
              <w:left w:val="nil"/>
              <w:bottom w:val="nil"/>
              <w:right w:val="nil"/>
            </w:tcBorders>
          </w:tcPr>
          <w:p w14:paraId="7B46DD5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8A6A946" w14:textId="77777777" w:rsidR="006E7FCA" w:rsidRPr="002116E7" w:rsidRDefault="006E7FCA" w:rsidP="00C11AF1">
            <w:pPr>
              <w:pStyle w:val="AmColumnHeading"/>
            </w:pPr>
            <w:r w:rsidRPr="002116E7">
              <w:t>Emendamento</w:t>
            </w:r>
          </w:p>
        </w:tc>
      </w:tr>
      <w:tr w:rsidR="006E7FCA" w:rsidRPr="002116E7" w14:paraId="09265AB9" w14:textId="77777777" w:rsidTr="00C11AF1">
        <w:trPr>
          <w:jc w:val="center"/>
        </w:trPr>
        <w:tc>
          <w:tcPr>
            <w:tcW w:w="4876" w:type="dxa"/>
            <w:tcBorders>
              <w:top w:val="nil"/>
              <w:left w:val="nil"/>
              <w:bottom w:val="nil"/>
              <w:right w:val="nil"/>
            </w:tcBorders>
          </w:tcPr>
          <w:p w14:paraId="386B9A19" w14:textId="77777777" w:rsidR="006E7FCA" w:rsidRPr="002116E7" w:rsidRDefault="006E7FCA" w:rsidP="00C11AF1">
            <w:pPr>
              <w:pStyle w:val="Normal6a"/>
            </w:pPr>
          </w:p>
        </w:tc>
        <w:tc>
          <w:tcPr>
            <w:tcW w:w="4876" w:type="dxa"/>
            <w:tcBorders>
              <w:top w:val="nil"/>
              <w:left w:val="nil"/>
              <w:bottom w:val="nil"/>
              <w:right w:val="nil"/>
            </w:tcBorders>
          </w:tcPr>
          <w:p w14:paraId="13038587" w14:textId="77777777" w:rsidR="006E7FCA" w:rsidRPr="002116E7" w:rsidRDefault="006E7FCA" w:rsidP="00C11AF1">
            <w:pPr>
              <w:pStyle w:val="Normal6a"/>
            </w:pPr>
            <w:r w:rsidRPr="002116E7">
              <w:rPr>
                <w:b/>
                <w:i/>
              </w:rPr>
              <w:t>–</w:t>
            </w:r>
            <w:r w:rsidRPr="002116E7">
              <w:tab/>
            </w:r>
            <w:r w:rsidRPr="002116E7">
              <w:rPr>
                <w:b/>
                <w:i/>
              </w:rPr>
              <w:t>considerando che la Federazione della Bosnia-Erzegovina è stata istituita sulla base dei principi del federalismo e dell'uguaglianza tra i partner federali, conformemente all'accordo quadro per l'istituzione della Federazione della Bosnia-Erzegovina firmato a Washington il 1º marzo 1994 e all'accordo di pace di Dayton;</w:t>
            </w:r>
          </w:p>
        </w:tc>
      </w:tr>
    </w:tbl>
    <w:p w14:paraId="1F73140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CD4C39D" w14:textId="77777777" w:rsidR="006E7FCA" w:rsidRPr="002116E7" w:rsidRDefault="006E7FCA" w:rsidP="006E7FCA">
      <w:r w:rsidRPr="002116E7">
        <w:rPr>
          <w:rStyle w:val="HideTWBExt"/>
        </w:rPr>
        <w:t>&lt;/Amend&gt;</w:t>
      </w:r>
    </w:p>
    <w:p w14:paraId="2F56A3E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w:t>
      </w:r>
      <w:r w:rsidRPr="002116E7">
        <w:rPr>
          <w:rStyle w:val="HideTWBExt"/>
          <w:b w:val="0"/>
        </w:rPr>
        <w:t>&lt;/NumAm&gt;</w:t>
      </w:r>
    </w:p>
    <w:p w14:paraId="29DB3601"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59B390B7" w14:textId="77777777" w:rsidR="006E7FCA" w:rsidRPr="002116E7" w:rsidRDefault="006E7FCA" w:rsidP="006E7FCA">
      <w:pPr>
        <w:pStyle w:val="NormalBold"/>
      </w:pPr>
      <w:r w:rsidRPr="002116E7">
        <w:rPr>
          <w:rStyle w:val="HideTWBExt"/>
          <w:b w:val="0"/>
        </w:rPr>
        <w:t>&lt;/RepeatBlock-By&gt;</w:t>
      </w:r>
    </w:p>
    <w:p w14:paraId="58C399D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2F1B361" w14:textId="77777777" w:rsidR="006E7FCA" w:rsidRPr="002116E7" w:rsidRDefault="006E7FCA" w:rsidP="006E7FCA">
      <w:pPr>
        <w:pStyle w:val="NormalBold"/>
      </w:pPr>
      <w:r w:rsidRPr="002116E7">
        <w:rPr>
          <w:rStyle w:val="HideTWBExt"/>
          <w:b w:val="0"/>
        </w:rPr>
        <w:t>&lt;Article&gt;</w:t>
      </w:r>
      <w:r w:rsidRPr="002116E7">
        <w:t>Visto 30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807F4BC" w14:textId="77777777" w:rsidTr="00C11AF1">
        <w:trPr>
          <w:trHeight w:hRule="exact" w:val="240"/>
          <w:jc w:val="center"/>
        </w:trPr>
        <w:tc>
          <w:tcPr>
            <w:tcW w:w="9752" w:type="dxa"/>
            <w:gridSpan w:val="2"/>
            <w:tcBorders>
              <w:top w:val="nil"/>
              <w:left w:val="nil"/>
              <w:bottom w:val="nil"/>
              <w:right w:val="nil"/>
            </w:tcBorders>
          </w:tcPr>
          <w:p w14:paraId="6D7B8E1E" w14:textId="77777777" w:rsidR="006E7FCA" w:rsidRPr="002116E7" w:rsidRDefault="006E7FCA" w:rsidP="00C11AF1"/>
        </w:tc>
      </w:tr>
      <w:tr w:rsidR="006E7FCA" w:rsidRPr="002116E7" w14:paraId="38BF0768" w14:textId="77777777" w:rsidTr="00C11AF1">
        <w:trPr>
          <w:trHeight w:val="240"/>
          <w:jc w:val="center"/>
        </w:trPr>
        <w:tc>
          <w:tcPr>
            <w:tcW w:w="4876" w:type="dxa"/>
            <w:tcBorders>
              <w:top w:val="nil"/>
              <w:left w:val="nil"/>
              <w:bottom w:val="nil"/>
              <w:right w:val="nil"/>
            </w:tcBorders>
          </w:tcPr>
          <w:p w14:paraId="2444901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577F64" w14:textId="77777777" w:rsidR="006E7FCA" w:rsidRPr="002116E7" w:rsidRDefault="006E7FCA" w:rsidP="00C11AF1">
            <w:pPr>
              <w:pStyle w:val="AmColumnHeading"/>
            </w:pPr>
            <w:r w:rsidRPr="002116E7">
              <w:t>Emendamento</w:t>
            </w:r>
          </w:p>
        </w:tc>
      </w:tr>
      <w:tr w:rsidR="006E7FCA" w:rsidRPr="002116E7" w14:paraId="67ECA1DB" w14:textId="77777777" w:rsidTr="00C11AF1">
        <w:trPr>
          <w:jc w:val="center"/>
        </w:trPr>
        <w:tc>
          <w:tcPr>
            <w:tcW w:w="4876" w:type="dxa"/>
            <w:tcBorders>
              <w:top w:val="nil"/>
              <w:left w:val="nil"/>
              <w:bottom w:val="nil"/>
              <w:right w:val="nil"/>
            </w:tcBorders>
          </w:tcPr>
          <w:p w14:paraId="138BDFCD" w14:textId="77777777" w:rsidR="006E7FCA" w:rsidRPr="002116E7" w:rsidRDefault="006E7FCA" w:rsidP="00C11AF1">
            <w:pPr>
              <w:pStyle w:val="Normal6a"/>
            </w:pPr>
          </w:p>
        </w:tc>
        <w:tc>
          <w:tcPr>
            <w:tcW w:w="4876" w:type="dxa"/>
            <w:tcBorders>
              <w:top w:val="nil"/>
              <w:left w:val="nil"/>
              <w:bottom w:val="nil"/>
              <w:right w:val="nil"/>
            </w:tcBorders>
          </w:tcPr>
          <w:p w14:paraId="781565BB" w14:textId="77777777" w:rsidR="006E7FCA" w:rsidRPr="002116E7" w:rsidRDefault="006E7FCA" w:rsidP="00C11AF1">
            <w:pPr>
              <w:pStyle w:val="Normal6a"/>
            </w:pPr>
            <w:r w:rsidRPr="002116E7">
              <w:rPr>
                <w:b/>
                <w:i/>
              </w:rPr>
              <w:t>–</w:t>
            </w:r>
            <w:r w:rsidRPr="002116E7">
              <w:tab/>
            </w:r>
            <w:r w:rsidRPr="002116E7">
              <w:rPr>
                <w:b/>
                <w:i/>
              </w:rPr>
              <w:t xml:space="preserve">vista la relazione approvata dal Parlamento europeo il 17 gennaio 2024 dal titolo "Ruolo della diplomazia preventiva nell'affrontare i conflitti congelati nel mondo: un'occasione mancata o un cambiamento per il </w:t>
            </w:r>
            <w:r w:rsidRPr="002116E7">
              <w:rPr>
                <w:b/>
                <w:i/>
              </w:rPr>
              <w:lastRenderedPageBreak/>
              <w:t>futuro?",</w:t>
            </w:r>
          </w:p>
        </w:tc>
      </w:tr>
    </w:tbl>
    <w:p w14:paraId="7C0A303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DE79547" w14:textId="77777777" w:rsidR="006E7FCA" w:rsidRPr="002116E7" w:rsidRDefault="006E7FCA" w:rsidP="006E7FCA">
      <w:r w:rsidRPr="002116E7">
        <w:rPr>
          <w:rStyle w:val="HideTWBExt"/>
        </w:rPr>
        <w:t>&lt;/Amend&gt;</w:t>
      </w:r>
    </w:p>
    <w:p w14:paraId="02D08B2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w:t>
      </w:r>
      <w:r w:rsidRPr="002116E7">
        <w:rPr>
          <w:rStyle w:val="HideTWBExt"/>
          <w:b w:val="0"/>
        </w:rPr>
        <w:t>&lt;/NumAm&gt;</w:t>
      </w:r>
    </w:p>
    <w:p w14:paraId="1575EBAC"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Sunčana Glavak</w:t>
      </w:r>
      <w:r w:rsidRPr="002116E7">
        <w:rPr>
          <w:rStyle w:val="HideTWBExt"/>
          <w:b w:val="0"/>
        </w:rPr>
        <w:t>&lt;/Members&gt;</w:t>
      </w:r>
    </w:p>
    <w:p w14:paraId="67DEDCEE" w14:textId="77777777" w:rsidR="006E7FCA" w:rsidRPr="002116E7" w:rsidRDefault="006E7FCA" w:rsidP="006E7FCA">
      <w:pPr>
        <w:pStyle w:val="NormalBold"/>
      </w:pPr>
      <w:r w:rsidRPr="002116E7">
        <w:rPr>
          <w:rStyle w:val="HideTWBExt"/>
          <w:b w:val="0"/>
        </w:rPr>
        <w:t>&lt;/RepeatBlock-By&gt;</w:t>
      </w:r>
    </w:p>
    <w:p w14:paraId="6BCE972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F8AE886" w14:textId="77777777" w:rsidR="006E7FCA" w:rsidRPr="002116E7" w:rsidRDefault="006E7FCA" w:rsidP="006E7FCA">
      <w:pPr>
        <w:pStyle w:val="NormalBold"/>
      </w:pPr>
      <w:r w:rsidRPr="002116E7">
        <w:rPr>
          <w:rStyle w:val="HideTWBExt"/>
          <w:b w:val="0"/>
        </w:rPr>
        <w:t>&lt;Article&gt;</w:t>
      </w:r>
      <w:r w:rsidRPr="002116E7">
        <w:t>Visto 30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4220E4A" w14:textId="77777777" w:rsidTr="00C11AF1">
        <w:trPr>
          <w:trHeight w:hRule="exact" w:val="240"/>
          <w:jc w:val="center"/>
        </w:trPr>
        <w:tc>
          <w:tcPr>
            <w:tcW w:w="9752" w:type="dxa"/>
            <w:gridSpan w:val="2"/>
            <w:tcBorders>
              <w:top w:val="nil"/>
              <w:left w:val="nil"/>
              <w:bottom w:val="nil"/>
              <w:right w:val="nil"/>
            </w:tcBorders>
          </w:tcPr>
          <w:p w14:paraId="3F073FA9" w14:textId="77777777" w:rsidR="006E7FCA" w:rsidRPr="002116E7" w:rsidRDefault="006E7FCA" w:rsidP="00C11AF1"/>
        </w:tc>
      </w:tr>
      <w:tr w:rsidR="006E7FCA" w:rsidRPr="002116E7" w14:paraId="333A4793" w14:textId="77777777" w:rsidTr="00C11AF1">
        <w:trPr>
          <w:trHeight w:val="240"/>
          <w:jc w:val="center"/>
        </w:trPr>
        <w:tc>
          <w:tcPr>
            <w:tcW w:w="4876" w:type="dxa"/>
            <w:tcBorders>
              <w:top w:val="nil"/>
              <w:left w:val="nil"/>
              <w:bottom w:val="nil"/>
              <w:right w:val="nil"/>
            </w:tcBorders>
          </w:tcPr>
          <w:p w14:paraId="798AE2D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02CD6D3" w14:textId="77777777" w:rsidR="006E7FCA" w:rsidRPr="002116E7" w:rsidRDefault="006E7FCA" w:rsidP="00C11AF1">
            <w:pPr>
              <w:pStyle w:val="AmColumnHeading"/>
            </w:pPr>
            <w:r w:rsidRPr="002116E7">
              <w:t>Emendamento</w:t>
            </w:r>
          </w:p>
        </w:tc>
      </w:tr>
      <w:tr w:rsidR="006E7FCA" w:rsidRPr="002116E7" w14:paraId="12B42A4B" w14:textId="77777777" w:rsidTr="00C11AF1">
        <w:trPr>
          <w:jc w:val="center"/>
        </w:trPr>
        <w:tc>
          <w:tcPr>
            <w:tcW w:w="4876" w:type="dxa"/>
            <w:tcBorders>
              <w:top w:val="nil"/>
              <w:left w:val="nil"/>
              <w:bottom w:val="nil"/>
              <w:right w:val="nil"/>
            </w:tcBorders>
          </w:tcPr>
          <w:p w14:paraId="5DD8B3F5" w14:textId="77777777" w:rsidR="006E7FCA" w:rsidRPr="002116E7" w:rsidRDefault="006E7FCA" w:rsidP="00C11AF1">
            <w:pPr>
              <w:pStyle w:val="Normal6a"/>
            </w:pPr>
          </w:p>
        </w:tc>
        <w:tc>
          <w:tcPr>
            <w:tcW w:w="4876" w:type="dxa"/>
            <w:tcBorders>
              <w:top w:val="nil"/>
              <w:left w:val="nil"/>
              <w:bottom w:val="nil"/>
              <w:right w:val="nil"/>
            </w:tcBorders>
          </w:tcPr>
          <w:p w14:paraId="5D7CAAE0" w14:textId="77777777" w:rsidR="006E7FCA" w:rsidRPr="002116E7" w:rsidRDefault="006E7FCA" w:rsidP="00C11AF1">
            <w:pPr>
              <w:pStyle w:val="Normal6a"/>
            </w:pPr>
            <w:r w:rsidRPr="002116E7">
              <w:rPr>
                <w:b/>
                <w:i/>
              </w:rPr>
              <w:t>–</w:t>
            </w:r>
            <w:r w:rsidRPr="002116E7">
              <w:tab/>
            </w:r>
            <w:r w:rsidRPr="002116E7">
              <w:rPr>
                <w:b/>
                <w:i/>
              </w:rPr>
              <w:t>considerando che il partito SNSD di Milorad Dodik è stato escluso dalla coalizione di governo in Bosnia-Erzegovina e che è stato avviato un processo per formare una nuova maggioranza pro-UE,</w:t>
            </w:r>
          </w:p>
        </w:tc>
      </w:tr>
    </w:tbl>
    <w:p w14:paraId="24C74DB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CFC8653" w14:textId="77777777" w:rsidR="006E7FCA" w:rsidRPr="002116E7" w:rsidRDefault="006E7FCA" w:rsidP="006E7FCA">
      <w:r w:rsidRPr="002116E7">
        <w:rPr>
          <w:rStyle w:val="HideTWBExt"/>
        </w:rPr>
        <w:t>&lt;/Amend&gt;</w:t>
      </w:r>
    </w:p>
    <w:p w14:paraId="113A097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w:t>
      </w:r>
      <w:r w:rsidRPr="002116E7">
        <w:rPr>
          <w:rStyle w:val="HideTWBExt"/>
          <w:b w:val="0"/>
        </w:rPr>
        <w:t>&lt;/NumAm&gt;</w:t>
      </w:r>
    </w:p>
    <w:p w14:paraId="7A8A448A"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25745D51" w14:textId="77777777" w:rsidR="006E7FCA" w:rsidRPr="002116E7" w:rsidRDefault="006E7FCA" w:rsidP="006E7FCA">
      <w:pPr>
        <w:pStyle w:val="NormalBold"/>
      </w:pPr>
      <w:r w:rsidRPr="002116E7">
        <w:rPr>
          <w:rStyle w:val="HideTWBExt"/>
          <w:b w:val="0"/>
        </w:rPr>
        <w:t>&lt;/RepeatBlock-By&gt;</w:t>
      </w:r>
    </w:p>
    <w:p w14:paraId="7C2CB79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A8B89B9" w14:textId="77777777" w:rsidR="006E7FCA" w:rsidRPr="002116E7" w:rsidRDefault="006E7FCA" w:rsidP="006E7FCA">
      <w:pPr>
        <w:pStyle w:val="NormalBold"/>
      </w:pPr>
      <w:r w:rsidRPr="002116E7">
        <w:rPr>
          <w:rStyle w:val="HideTWBExt"/>
          <w:b w:val="0"/>
        </w:rPr>
        <w:t>&lt;Article&gt;</w:t>
      </w:r>
      <w:r w:rsidRPr="002116E7">
        <w:t>Visto 30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19692ED" w14:textId="77777777" w:rsidTr="00C11AF1">
        <w:trPr>
          <w:trHeight w:hRule="exact" w:val="240"/>
          <w:jc w:val="center"/>
        </w:trPr>
        <w:tc>
          <w:tcPr>
            <w:tcW w:w="9752" w:type="dxa"/>
            <w:gridSpan w:val="2"/>
            <w:tcBorders>
              <w:top w:val="nil"/>
              <w:left w:val="nil"/>
              <w:bottom w:val="nil"/>
              <w:right w:val="nil"/>
            </w:tcBorders>
          </w:tcPr>
          <w:p w14:paraId="362F59D8" w14:textId="77777777" w:rsidR="006E7FCA" w:rsidRPr="002116E7" w:rsidRDefault="006E7FCA" w:rsidP="00C11AF1"/>
        </w:tc>
      </w:tr>
      <w:tr w:rsidR="006E7FCA" w:rsidRPr="002116E7" w14:paraId="2FFC355A" w14:textId="77777777" w:rsidTr="00C11AF1">
        <w:trPr>
          <w:trHeight w:val="240"/>
          <w:jc w:val="center"/>
        </w:trPr>
        <w:tc>
          <w:tcPr>
            <w:tcW w:w="4876" w:type="dxa"/>
            <w:tcBorders>
              <w:top w:val="nil"/>
              <w:left w:val="nil"/>
              <w:bottom w:val="nil"/>
              <w:right w:val="nil"/>
            </w:tcBorders>
          </w:tcPr>
          <w:p w14:paraId="188F77A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2EED8B3" w14:textId="77777777" w:rsidR="006E7FCA" w:rsidRPr="002116E7" w:rsidRDefault="006E7FCA" w:rsidP="00C11AF1">
            <w:pPr>
              <w:pStyle w:val="AmColumnHeading"/>
            </w:pPr>
            <w:r w:rsidRPr="002116E7">
              <w:t>Emendamento</w:t>
            </w:r>
          </w:p>
        </w:tc>
      </w:tr>
      <w:tr w:rsidR="006E7FCA" w:rsidRPr="002116E7" w14:paraId="6376509E" w14:textId="77777777" w:rsidTr="00C11AF1">
        <w:trPr>
          <w:jc w:val="center"/>
        </w:trPr>
        <w:tc>
          <w:tcPr>
            <w:tcW w:w="4876" w:type="dxa"/>
            <w:tcBorders>
              <w:top w:val="nil"/>
              <w:left w:val="nil"/>
              <w:bottom w:val="nil"/>
              <w:right w:val="nil"/>
            </w:tcBorders>
          </w:tcPr>
          <w:p w14:paraId="79978DDE" w14:textId="77777777" w:rsidR="006E7FCA" w:rsidRPr="002116E7" w:rsidRDefault="006E7FCA" w:rsidP="00C11AF1">
            <w:pPr>
              <w:pStyle w:val="Normal6a"/>
            </w:pPr>
          </w:p>
        </w:tc>
        <w:tc>
          <w:tcPr>
            <w:tcW w:w="4876" w:type="dxa"/>
            <w:tcBorders>
              <w:top w:val="nil"/>
              <w:left w:val="nil"/>
              <w:bottom w:val="nil"/>
              <w:right w:val="nil"/>
            </w:tcBorders>
          </w:tcPr>
          <w:p w14:paraId="462A6520" w14:textId="77777777" w:rsidR="006E7FCA" w:rsidRPr="002116E7" w:rsidRDefault="006E7FCA" w:rsidP="00C11AF1">
            <w:pPr>
              <w:pStyle w:val="Normal6a"/>
            </w:pPr>
            <w:r w:rsidRPr="002116E7">
              <w:rPr>
                <w:b/>
                <w:i/>
              </w:rPr>
              <w:t>–</w:t>
            </w:r>
            <w:r w:rsidRPr="002116E7">
              <w:tab/>
            </w:r>
            <w:r w:rsidRPr="002116E7">
              <w:rPr>
                <w:b/>
                <w:i/>
              </w:rPr>
              <w:t>viste le visite dell'alta rappresentante Kaja Kallas e del segretario generale della NATO Mark Rutte in Bosnia-Erzegovina del marzo e dell'aprile 2025,</w:t>
            </w:r>
          </w:p>
        </w:tc>
      </w:tr>
    </w:tbl>
    <w:p w14:paraId="4CFFAEF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7E907D7" w14:textId="77777777" w:rsidR="006E7FCA" w:rsidRPr="002116E7" w:rsidRDefault="006E7FCA" w:rsidP="006E7FCA">
      <w:r w:rsidRPr="002116E7">
        <w:rPr>
          <w:rStyle w:val="HideTWBExt"/>
        </w:rPr>
        <w:t>&lt;/Amend&gt;</w:t>
      </w:r>
    </w:p>
    <w:p w14:paraId="194940F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w:t>
      </w:r>
      <w:r w:rsidRPr="002116E7">
        <w:rPr>
          <w:rStyle w:val="HideTWBExt"/>
          <w:b w:val="0"/>
        </w:rPr>
        <w:t>&lt;/NumAm&gt;</w:t>
      </w:r>
    </w:p>
    <w:p w14:paraId="2A4F40D1"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3D766506" w14:textId="77777777" w:rsidR="006E7FCA" w:rsidRPr="002116E7" w:rsidRDefault="006E7FCA" w:rsidP="006E7FCA">
      <w:pPr>
        <w:pStyle w:val="NormalBold"/>
      </w:pPr>
      <w:r w:rsidRPr="002116E7">
        <w:rPr>
          <w:rStyle w:val="HideTWBExt"/>
          <w:b w:val="0"/>
        </w:rPr>
        <w:t>&lt;/RepeatBlock-By&gt;</w:t>
      </w:r>
    </w:p>
    <w:p w14:paraId="020E5B85" w14:textId="77777777" w:rsidR="006E7FCA" w:rsidRPr="002116E7" w:rsidRDefault="006E7FCA" w:rsidP="006E7FCA">
      <w:pPr>
        <w:pStyle w:val="NormalBold"/>
      </w:pPr>
      <w:r w:rsidRPr="002116E7">
        <w:rPr>
          <w:rStyle w:val="HideTWBExt"/>
          <w:b w:val="0"/>
        </w:rPr>
        <w:lastRenderedPageBreak/>
        <w:t>&lt;DocAmend&gt;</w:t>
      </w:r>
      <w:r w:rsidRPr="002116E7">
        <w:t>Proposta di risoluzione</w:t>
      </w:r>
      <w:r w:rsidRPr="002116E7">
        <w:rPr>
          <w:rStyle w:val="HideTWBExt"/>
          <w:b w:val="0"/>
        </w:rPr>
        <w:t>&lt;/DocAmend&gt;</w:t>
      </w:r>
    </w:p>
    <w:p w14:paraId="7BD9A39A" w14:textId="77777777" w:rsidR="006E7FCA" w:rsidRPr="002116E7" w:rsidRDefault="006E7FCA" w:rsidP="006E7FCA">
      <w:pPr>
        <w:pStyle w:val="NormalBold"/>
      </w:pPr>
      <w:r w:rsidRPr="002116E7">
        <w:rPr>
          <w:rStyle w:val="HideTWBExt"/>
          <w:b w:val="0"/>
        </w:rPr>
        <w:t>&lt;Article&gt;</w:t>
      </w:r>
      <w:r w:rsidRPr="002116E7">
        <w:t>Visto 30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9528595" w14:textId="77777777" w:rsidTr="00C11AF1">
        <w:trPr>
          <w:trHeight w:hRule="exact" w:val="240"/>
          <w:jc w:val="center"/>
        </w:trPr>
        <w:tc>
          <w:tcPr>
            <w:tcW w:w="9752" w:type="dxa"/>
            <w:gridSpan w:val="2"/>
            <w:tcBorders>
              <w:top w:val="nil"/>
              <w:left w:val="nil"/>
              <w:bottom w:val="nil"/>
              <w:right w:val="nil"/>
            </w:tcBorders>
          </w:tcPr>
          <w:p w14:paraId="6766442E" w14:textId="77777777" w:rsidR="006E7FCA" w:rsidRPr="002116E7" w:rsidRDefault="006E7FCA" w:rsidP="00C11AF1"/>
        </w:tc>
      </w:tr>
      <w:tr w:rsidR="006E7FCA" w:rsidRPr="002116E7" w14:paraId="4A3633DB" w14:textId="77777777" w:rsidTr="00C11AF1">
        <w:trPr>
          <w:trHeight w:val="240"/>
          <w:jc w:val="center"/>
        </w:trPr>
        <w:tc>
          <w:tcPr>
            <w:tcW w:w="4876" w:type="dxa"/>
            <w:tcBorders>
              <w:top w:val="nil"/>
              <w:left w:val="nil"/>
              <w:bottom w:val="nil"/>
              <w:right w:val="nil"/>
            </w:tcBorders>
          </w:tcPr>
          <w:p w14:paraId="4DDB7C0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832A6CE" w14:textId="77777777" w:rsidR="006E7FCA" w:rsidRPr="002116E7" w:rsidRDefault="006E7FCA" w:rsidP="00C11AF1">
            <w:pPr>
              <w:pStyle w:val="AmColumnHeading"/>
            </w:pPr>
            <w:r w:rsidRPr="002116E7">
              <w:t>Emendamento</w:t>
            </w:r>
          </w:p>
        </w:tc>
      </w:tr>
      <w:tr w:rsidR="006E7FCA" w:rsidRPr="002116E7" w14:paraId="3C574307" w14:textId="77777777" w:rsidTr="00C11AF1">
        <w:trPr>
          <w:jc w:val="center"/>
        </w:trPr>
        <w:tc>
          <w:tcPr>
            <w:tcW w:w="4876" w:type="dxa"/>
            <w:tcBorders>
              <w:top w:val="nil"/>
              <w:left w:val="nil"/>
              <w:bottom w:val="nil"/>
              <w:right w:val="nil"/>
            </w:tcBorders>
          </w:tcPr>
          <w:p w14:paraId="1C703EB0" w14:textId="77777777" w:rsidR="006E7FCA" w:rsidRPr="002116E7" w:rsidRDefault="006E7FCA" w:rsidP="00C11AF1">
            <w:pPr>
              <w:pStyle w:val="Normal6a"/>
            </w:pPr>
          </w:p>
        </w:tc>
        <w:tc>
          <w:tcPr>
            <w:tcW w:w="4876" w:type="dxa"/>
            <w:tcBorders>
              <w:top w:val="nil"/>
              <w:left w:val="nil"/>
              <w:bottom w:val="nil"/>
              <w:right w:val="nil"/>
            </w:tcBorders>
          </w:tcPr>
          <w:p w14:paraId="1921AF85" w14:textId="77777777" w:rsidR="006E7FCA" w:rsidRPr="002116E7" w:rsidRDefault="006E7FCA" w:rsidP="00C11AF1">
            <w:pPr>
              <w:pStyle w:val="Normal6a"/>
            </w:pPr>
            <w:r w:rsidRPr="002116E7">
              <w:rPr>
                <w:b/>
                <w:i/>
              </w:rPr>
              <w:t>–</w:t>
            </w:r>
            <w:r w:rsidRPr="002116E7">
              <w:tab/>
            </w:r>
            <w:r w:rsidRPr="002116E7">
              <w:rPr>
                <w:b/>
                <w:i/>
              </w:rPr>
              <w:t>vista la dichiarazione resa dal presidente del Consiglio europeo António Costa ai leader politici della Bosnia-Erzegovina nell'aprile 2025,</w:t>
            </w:r>
          </w:p>
        </w:tc>
      </w:tr>
    </w:tbl>
    <w:p w14:paraId="7AB348D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AFE767C" w14:textId="77777777" w:rsidR="006E7FCA" w:rsidRPr="002116E7" w:rsidRDefault="006E7FCA" w:rsidP="006E7FCA">
      <w:r w:rsidRPr="002116E7">
        <w:rPr>
          <w:rStyle w:val="HideTWBExt"/>
        </w:rPr>
        <w:t>&lt;/Amend&gt;</w:t>
      </w:r>
    </w:p>
    <w:p w14:paraId="590E015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w:t>
      </w:r>
      <w:r w:rsidRPr="002116E7">
        <w:rPr>
          <w:rStyle w:val="HideTWBExt"/>
          <w:b w:val="0"/>
        </w:rPr>
        <w:t>&lt;/NumAm&gt;</w:t>
      </w:r>
    </w:p>
    <w:p w14:paraId="095547FC" w14:textId="77777777" w:rsidR="006E7FCA" w:rsidRPr="002116E7" w:rsidRDefault="006E7FCA" w:rsidP="006E7FCA">
      <w:pPr>
        <w:pStyle w:val="NormalBold"/>
      </w:pPr>
      <w:r w:rsidRPr="002116E7">
        <w:rPr>
          <w:rStyle w:val="HideTWBExt"/>
          <w:b w:val="0"/>
        </w:rPr>
        <w:t>&lt;RepeatBlock-By&gt;&lt;Members&gt;</w:t>
      </w:r>
      <w:r w:rsidRPr="002116E7">
        <w:t>Alexander Sell</w:t>
      </w:r>
      <w:r w:rsidRPr="002116E7">
        <w:rPr>
          <w:rStyle w:val="HideTWBExt"/>
          <w:b w:val="0"/>
        </w:rPr>
        <w:t>&lt;/Members&gt;</w:t>
      </w:r>
    </w:p>
    <w:p w14:paraId="27B753EF" w14:textId="77777777" w:rsidR="006E7FCA" w:rsidRPr="002116E7" w:rsidRDefault="006E7FCA" w:rsidP="006E7FCA">
      <w:pPr>
        <w:pStyle w:val="NormalBold"/>
      </w:pPr>
      <w:r w:rsidRPr="002116E7">
        <w:rPr>
          <w:rStyle w:val="HideTWBExt"/>
          <w:b w:val="0"/>
        </w:rPr>
        <w:t>&lt;/RepeatBlock-By&gt;</w:t>
      </w:r>
    </w:p>
    <w:p w14:paraId="3F1BB2F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ACAD75"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C6AB0C9" w14:textId="77777777" w:rsidTr="00C11AF1">
        <w:trPr>
          <w:trHeight w:hRule="exact" w:val="240"/>
          <w:jc w:val="center"/>
        </w:trPr>
        <w:tc>
          <w:tcPr>
            <w:tcW w:w="9752" w:type="dxa"/>
            <w:gridSpan w:val="2"/>
            <w:tcBorders>
              <w:top w:val="nil"/>
              <w:left w:val="nil"/>
              <w:bottom w:val="nil"/>
              <w:right w:val="nil"/>
            </w:tcBorders>
          </w:tcPr>
          <w:p w14:paraId="0F87162F" w14:textId="77777777" w:rsidR="006E7FCA" w:rsidRPr="002116E7" w:rsidRDefault="006E7FCA" w:rsidP="00C11AF1"/>
        </w:tc>
      </w:tr>
      <w:tr w:rsidR="006E7FCA" w:rsidRPr="002116E7" w14:paraId="35FAE285" w14:textId="77777777" w:rsidTr="00C11AF1">
        <w:trPr>
          <w:trHeight w:val="240"/>
          <w:jc w:val="center"/>
        </w:trPr>
        <w:tc>
          <w:tcPr>
            <w:tcW w:w="4876" w:type="dxa"/>
            <w:tcBorders>
              <w:top w:val="nil"/>
              <w:left w:val="nil"/>
              <w:bottom w:val="nil"/>
              <w:right w:val="nil"/>
            </w:tcBorders>
          </w:tcPr>
          <w:p w14:paraId="340CF33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FDABFBF" w14:textId="77777777" w:rsidR="006E7FCA" w:rsidRPr="002116E7" w:rsidRDefault="006E7FCA" w:rsidP="00C11AF1">
            <w:pPr>
              <w:pStyle w:val="AmColumnHeading"/>
            </w:pPr>
            <w:r w:rsidRPr="002116E7">
              <w:t>Emendamento</w:t>
            </w:r>
          </w:p>
        </w:tc>
      </w:tr>
      <w:tr w:rsidR="006E7FCA" w:rsidRPr="002116E7" w14:paraId="1F3F93CF" w14:textId="77777777" w:rsidTr="00C11AF1">
        <w:trPr>
          <w:jc w:val="center"/>
        </w:trPr>
        <w:tc>
          <w:tcPr>
            <w:tcW w:w="4876" w:type="dxa"/>
            <w:tcBorders>
              <w:top w:val="nil"/>
              <w:left w:val="nil"/>
              <w:bottom w:val="nil"/>
              <w:right w:val="nil"/>
            </w:tcBorders>
          </w:tcPr>
          <w:p w14:paraId="74D0E3F3" w14:textId="77777777" w:rsidR="006E7FCA" w:rsidRPr="002116E7" w:rsidRDefault="006E7FCA" w:rsidP="00C11AF1">
            <w:pPr>
              <w:pStyle w:val="Normal6a"/>
            </w:pPr>
            <w:r w:rsidRPr="002116E7">
              <w:t>A.</w:t>
            </w:r>
            <w:r w:rsidRPr="002116E7">
              <w:tab/>
              <w:t xml:space="preserve">considerando che </w:t>
            </w:r>
            <w:r w:rsidRPr="002116E7">
              <w:rPr>
                <w:b/>
                <w:i/>
              </w:rPr>
              <w:t>l'</w:t>
            </w:r>
            <w:r w:rsidRPr="002116E7">
              <w:t xml:space="preserve">allargamento </w:t>
            </w:r>
            <w:r w:rsidRPr="002116E7">
              <w:rPr>
                <w:b/>
                <w:i/>
              </w:rPr>
              <w:t>è uno</w:t>
            </w:r>
            <w:r w:rsidRPr="002116E7">
              <w:t xml:space="preserve"> degli </w:t>
            </w:r>
            <w:r w:rsidRPr="002116E7">
              <w:rPr>
                <w:b/>
                <w:i/>
              </w:rPr>
              <w:t>strumenti di politica estera più efficaci dell'UE e rappresenta un investimento geostrategico nella pace, nella stabilità e nella sicurezza e nella prosperità</w:t>
            </w:r>
            <w:r w:rsidRPr="002116E7">
              <w:t>;</w:t>
            </w:r>
          </w:p>
        </w:tc>
        <w:tc>
          <w:tcPr>
            <w:tcW w:w="4876" w:type="dxa"/>
            <w:tcBorders>
              <w:top w:val="nil"/>
              <w:left w:val="nil"/>
              <w:bottom w:val="nil"/>
              <w:right w:val="nil"/>
            </w:tcBorders>
          </w:tcPr>
          <w:p w14:paraId="0CC5E71A" w14:textId="77777777" w:rsidR="006E7FCA" w:rsidRPr="002116E7" w:rsidRDefault="006E7FCA" w:rsidP="00C11AF1">
            <w:pPr>
              <w:pStyle w:val="Normal6a"/>
            </w:pPr>
            <w:r w:rsidRPr="002116E7">
              <w:t>A.</w:t>
            </w:r>
            <w:r w:rsidRPr="002116E7">
              <w:tab/>
              <w:t xml:space="preserve">considerando che </w:t>
            </w:r>
            <w:r w:rsidRPr="002116E7">
              <w:rPr>
                <w:b/>
                <w:i/>
              </w:rPr>
              <w:t>l'UE non dovrebbe intendere l'ulteriore</w:t>
            </w:r>
            <w:r w:rsidRPr="002116E7">
              <w:t xml:space="preserve"> allargamento </w:t>
            </w:r>
            <w:r w:rsidRPr="002116E7">
              <w:rPr>
                <w:b/>
                <w:i/>
              </w:rPr>
              <w:t>come una priorità strategica automatica, soprattutto quando un paese candidato è caratterizzato da profonde divisioni etniche e da valori culturali o religiosi che differiscono significativamente da quelli</w:t>
            </w:r>
            <w:r w:rsidRPr="002116E7">
              <w:t xml:space="preserve"> degli </w:t>
            </w:r>
            <w:r w:rsidRPr="002116E7">
              <w:rPr>
                <w:b/>
                <w:i/>
              </w:rPr>
              <w:t>Stati membri</w:t>
            </w:r>
            <w:r w:rsidRPr="002116E7">
              <w:t>;</w:t>
            </w:r>
          </w:p>
        </w:tc>
      </w:tr>
    </w:tbl>
    <w:p w14:paraId="65162AF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E7C0DFE" w14:textId="77777777" w:rsidR="006E7FCA" w:rsidRPr="002116E7" w:rsidRDefault="006E7FCA" w:rsidP="006E7FCA">
      <w:r w:rsidRPr="002116E7">
        <w:rPr>
          <w:rStyle w:val="HideTWBExt"/>
        </w:rPr>
        <w:t>&lt;/Amend&gt;</w:t>
      </w:r>
    </w:p>
    <w:p w14:paraId="4745A21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w:t>
      </w:r>
      <w:r w:rsidRPr="002116E7">
        <w:rPr>
          <w:rStyle w:val="HideTWBExt"/>
          <w:b w:val="0"/>
        </w:rPr>
        <w:t>&lt;/NumAm&gt;</w:t>
      </w:r>
    </w:p>
    <w:p w14:paraId="5567EBAD"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0EC922D8" w14:textId="77777777" w:rsidR="006E7FCA" w:rsidRPr="002116E7" w:rsidRDefault="006E7FCA" w:rsidP="006E7FCA">
      <w:pPr>
        <w:pStyle w:val="NormalBold"/>
      </w:pPr>
      <w:r w:rsidRPr="002116E7">
        <w:rPr>
          <w:rStyle w:val="HideTWBExt"/>
          <w:b w:val="0"/>
        </w:rPr>
        <w:t>&lt;/RepeatBlock-By&gt;</w:t>
      </w:r>
    </w:p>
    <w:p w14:paraId="554A678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2725C38"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2D5EB5D" w14:textId="77777777" w:rsidTr="00C11AF1">
        <w:trPr>
          <w:trHeight w:hRule="exact" w:val="240"/>
          <w:jc w:val="center"/>
        </w:trPr>
        <w:tc>
          <w:tcPr>
            <w:tcW w:w="9752" w:type="dxa"/>
            <w:gridSpan w:val="2"/>
            <w:tcBorders>
              <w:top w:val="nil"/>
              <w:left w:val="nil"/>
              <w:bottom w:val="nil"/>
              <w:right w:val="nil"/>
            </w:tcBorders>
          </w:tcPr>
          <w:p w14:paraId="18489056" w14:textId="77777777" w:rsidR="006E7FCA" w:rsidRPr="002116E7" w:rsidRDefault="006E7FCA" w:rsidP="00C11AF1"/>
        </w:tc>
      </w:tr>
      <w:tr w:rsidR="006E7FCA" w:rsidRPr="002116E7" w14:paraId="06BDE9C5" w14:textId="77777777" w:rsidTr="00C11AF1">
        <w:trPr>
          <w:trHeight w:val="240"/>
          <w:jc w:val="center"/>
        </w:trPr>
        <w:tc>
          <w:tcPr>
            <w:tcW w:w="4876" w:type="dxa"/>
            <w:tcBorders>
              <w:top w:val="nil"/>
              <w:left w:val="nil"/>
              <w:bottom w:val="nil"/>
              <w:right w:val="nil"/>
            </w:tcBorders>
          </w:tcPr>
          <w:p w14:paraId="53B32A7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B723091" w14:textId="77777777" w:rsidR="006E7FCA" w:rsidRPr="002116E7" w:rsidRDefault="006E7FCA" w:rsidP="00C11AF1">
            <w:pPr>
              <w:pStyle w:val="AmColumnHeading"/>
            </w:pPr>
            <w:r w:rsidRPr="002116E7">
              <w:t>Emendamento</w:t>
            </w:r>
          </w:p>
        </w:tc>
      </w:tr>
      <w:tr w:rsidR="006E7FCA" w:rsidRPr="002116E7" w14:paraId="3ACA99CB" w14:textId="77777777" w:rsidTr="00C11AF1">
        <w:trPr>
          <w:jc w:val="center"/>
        </w:trPr>
        <w:tc>
          <w:tcPr>
            <w:tcW w:w="4876" w:type="dxa"/>
            <w:tcBorders>
              <w:top w:val="nil"/>
              <w:left w:val="nil"/>
              <w:bottom w:val="nil"/>
              <w:right w:val="nil"/>
            </w:tcBorders>
          </w:tcPr>
          <w:p w14:paraId="3EBDDBCB" w14:textId="77777777" w:rsidR="006E7FCA" w:rsidRPr="002116E7" w:rsidRDefault="006E7FCA" w:rsidP="00C11AF1">
            <w:pPr>
              <w:pStyle w:val="Normal6a"/>
            </w:pPr>
            <w:r w:rsidRPr="002116E7">
              <w:t>A.</w:t>
            </w:r>
            <w:r w:rsidRPr="002116E7">
              <w:tab/>
              <w:t xml:space="preserve">considerando che l'allargamento </w:t>
            </w:r>
            <w:r w:rsidRPr="002116E7">
              <w:rPr>
                <w:b/>
                <w:i/>
              </w:rPr>
              <w:t>è uno degli strumenti di politica estera più efficaci dell'UE e rappresenta un investimento geostrategico nella pace, nella</w:t>
            </w:r>
            <w:r w:rsidRPr="002116E7">
              <w:t xml:space="preserve"> stabilità</w:t>
            </w:r>
            <w:r w:rsidRPr="002116E7">
              <w:rPr>
                <w:b/>
                <w:i/>
              </w:rPr>
              <w:t xml:space="preserve"> e nella sicurezza e nella </w:t>
            </w:r>
            <w:r w:rsidRPr="002116E7">
              <w:rPr>
                <w:b/>
                <w:i/>
              </w:rPr>
              <w:lastRenderedPageBreak/>
              <w:t>prosperità</w:t>
            </w:r>
            <w:r w:rsidRPr="002116E7">
              <w:t>;</w:t>
            </w:r>
          </w:p>
        </w:tc>
        <w:tc>
          <w:tcPr>
            <w:tcW w:w="4876" w:type="dxa"/>
            <w:tcBorders>
              <w:top w:val="nil"/>
              <w:left w:val="nil"/>
              <w:bottom w:val="nil"/>
              <w:right w:val="nil"/>
            </w:tcBorders>
          </w:tcPr>
          <w:p w14:paraId="14A5E18D" w14:textId="77777777" w:rsidR="006E7FCA" w:rsidRPr="002116E7" w:rsidRDefault="006E7FCA" w:rsidP="00C11AF1">
            <w:pPr>
              <w:pStyle w:val="Normal6a"/>
            </w:pPr>
            <w:r w:rsidRPr="002116E7">
              <w:lastRenderedPageBreak/>
              <w:t>A.</w:t>
            </w:r>
            <w:r w:rsidRPr="002116E7">
              <w:tab/>
              <w:t xml:space="preserve">considerando che l'allargamento </w:t>
            </w:r>
            <w:r w:rsidRPr="002116E7">
              <w:rPr>
                <w:b/>
                <w:i/>
              </w:rPr>
              <w:t>ha spesso comportato sfide in termini di integrazione, coesione e</w:t>
            </w:r>
            <w:r w:rsidRPr="002116E7">
              <w:t xml:space="preserve"> stabilità </w:t>
            </w:r>
            <w:r w:rsidRPr="002116E7">
              <w:rPr>
                <w:b/>
                <w:i/>
              </w:rPr>
              <w:t xml:space="preserve">all'interno dell'UE e ha sollevato preoccupazioni riguardo alla capacità </w:t>
            </w:r>
            <w:r w:rsidRPr="002116E7">
              <w:rPr>
                <w:b/>
                <w:i/>
              </w:rPr>
              <w:lastRenderedPageBreak/>
              <w:t>dell'UE di mantenere la sua efficacia</w:t>
            </w:r>
            <w:r w:rsidRPr="002116E7">
              <w:t>;</w:t>
            </w:r>
          </w:p>
        </w:tc>
      </w:tr>
    </w:tbl>
    <w:p w14:paraId="097AC3BC"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5B3C59C" w14:textId="77777777" w:rsidR="006E7FCA" w:rsidRPr="002116E7" w:rsidRDefault="006E7FCA" w:rsidP="006E7FCA">
      <w:r w:rsidRPr="002116E7">
        <w:rPr>
          <w:rStyle w:val="HideTWBExt"/>
        </w:rPr>
        <w:t>&lt;/Amend&gt;</w:t>
      </w:r>
    </w:p>
    <w:p w14:paraId="4E53289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w:t>
      </w:r>
      <w:r w:rsidRPr="002116E7">
        <w:rPr>
          <w:rStyle w:val="HideTWBExt"/>
          <w:b w:val="0"/>
        </w:rPr>
        <w:t>&lt;/NumAm&gt;</w:t>
      </w:r>
    </w:p>
    <w:p w14:paraId="67488629"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644FCF46" w14:textId="77777777" w:rsidR="006E7FCA" w:rsidRPr="002116E7" w:rsidRDefault="006E7FCA" w:rsidP="006E7FCA">
      <w:pPr>
        <w:pStyle w:val="NormalBold"/>
      </w:pPr>
      <w:r w:rsidRPr="002116E7">
        <w:rPr>
          <w:rStyle w:val="HideTWBExt"/>
          <w:b w:val="0"/>
        </w:rPr>
        <w:t>&lt;/RepeatBlock-By&gt;</w:t>
      </w:r>
    </w:p>
    <w:p w14:paraId="64CF9E5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BFAA815"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903CD4B" w14:textId="77777777" w:rsidTr="00C11AF1">
        <w:trPr>
          <w:trHeight w:hRule="exact" w:val="240"/>
          <w:jc w:val="center"/>
        </w:trPr>
        <w:tc>
          <w:tcPr>
            <w:tcW w:w="9752" w:type="dxa"/>
            <w:gridSpan w:val="2"/>
            <w:tcBorders>
              <w:top w:val="nil"/>
              <w:left w:val="nil"/>
              <w:bottom w:val="nil"/>
              <w:right w:val="nil"/>
            </w:tcBorders>
          </w:tcPr>
          <w:p w14:paraId="2A0EE8C0" w14:textId="77777777" w:rsidR="006E7FCA" w:rsidRPr="002116E7" w:rsidRDefault="006E7FCA" w:rsidP="00C11AF1"/>
        </w:tc>
      </w:tr>
      <w:tr w:rsidR="006E7FCA" w:rsidRPr="002116E7" w14:paraId="5001C261" w14:textId="77777777" w:rsidTr="00C11AF1">
        <w:trPr>
          <w:trHeight w:val="240"/>
          <w:jc w:val="center"/>
        </w:trPr>
        <w:tc>
          <w:tcPr>
            <w:tcW w:w="4876" w:type="dxa"/>
            <w:tcBorders>
              <w:top w:val="nil"/>
              <w:left w:val="nil"/>
              <w:bottom w:val="nil"/>
              <w:right w:val="nil"/>
            </w:tcBorders>
          </w:tcPr>
          <w:p w14:paraId="41E76AE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5FDADCF" w14:textId="77777777" w:rsidR="006E7FCA" w:rsidRPr="002116E7" w:rsidRDefault="006E7FCA" w:rsidP="00C11AF1">
            <w:pPr>
              <w:pStyle w:val="AmColumnHeading"/>
            </w:pPr>
            <w:r w:rsidRPr="002116E7">
              <w:t>Emendamento</w:t>
            </w:r>
          </w:p>
        </w:tc>
      </w:tr>
      <w:tr w:rsidR="006E7FCA" w:rsidRPr="002116E7" w14:paraId="2D5EDFDB" w14:textId="77777777" w:rsidTr="00C11AF1">
        <w:trPr>
          <w:jc w:val="center"/>
        </w:trPr>
        <w:tc>
          <w:tcPr>
            <w:tcW w:w="4876" w:type="dxa"/>
            <w:tcBorders>
              <w:top w:val="nil"/>
              <w:left w:val="nil"/>
              <w:bottom w:val="nil"/>
              <w:right w:val="nil"/>
            </w:tcBorders>
          </w:tcPr>
          <w:p w14:paraId="6E8AD775" w14:textId="77777777" w:rsidR="006E7FCA" w:rsidRPr="002116E7" w:rsidRDefault="006E7FCA" w:rsidP="00C11AF1">
            <w:pPr>
              <w:pStyle w:val="Normal6a"/>
            </w:pPr>
            <w:r w:rsidRPr="002116E7">
              <w:t>A.</w:t>
            </w:r>
            <w:r w:rsidRPr="002116E7">
              <w:tab/>
              <w:t xml:space="preserve">considerando che l'allargamento è </w:t>
            </w:r>
            <w:r w:rsidRPr="002116E7">
              <w:rPr>
                <w:b/>
                <w:i/>
              </w:rPr>
              <w:t>uno degli strumenti</w:t>
            </w:r>
            <w:r w:rsidRPr="002116E7">
              <w:t xml:space="preserve"> di politica estera </w:t>
            </w:r>
            <w:r w:rsidRPr="002116E7">
              <w:rPr>
                <w:b/>
                <w:i/>
              </w:rPr>
              <w:t>più efficaci</w:t>
            </w:r>
            <w:r w:rsidRPr="002116E7">
              <w:t xml:space="preserve"> dell'UE e </w:t>
            </w:r>
            <w:r w:rsidRPr="002116E7">
              <w:rPr>
                <w:b/>
                <w:i/>
              </w:rPr>
              <w:t>rappresenta un</w:t>
            </w:r>
            <w:r w:rsidRPr="002116E7">
              <w:t xml:space="preserve"> investimento geostrategico nella pace, nella stabilità e nella sicurezza e nella prosperità;</w:t>
            </w:r>
          </w:p>
        </w:tc>
        <w:tc>
          <w:tcPr>
            <w:tcW w:w="4876" w:type="dxa"/>
            <w:tcBorders>
              <w:top w:val="nil"/>
              <w:left w:val="nil"/>
              <w:bottom w:val="nil"/>
              <w:right w:val="nil"/>
            </w:tcBorders>
          </w:tcPr>
          <w:p w14:paraId="5F7883A3" w14:textId="77777777" w:rsidR="006E7FCA" w:rsidRPr="002116E7" w:rsidRDefault="006E7FCA" w:rsidP="00C11AF1">
            <w:pPr>
              <w:pStyle w:val="Normal6a"/>
            </w:pPr>
            <w:r w:rsidRPr="002116E7">
              <w:t>A.</w:t>
            </w:r>
            <w:r w:rsidRPr="002116E7">
              <w:tab/>
              <w:t xml:space="preserve">considerando che l'allargamento </w:t>
            </w:r>
            <w:r w:rsidRPr="002116E7">
              <w:rPr>
                <w:b/>
                <w:i/>
              </w:rPr>
              <w:t>è utilizzato come strumento</w:t>
            </w:r>
            <w:r w:rsidRPr="002116E7">
              <w:t xml:space="preserve"> di politica estera dell'UE e </w:t>
            </w:r>
            <w:r w:rsidRPr="002116E7">
              <w:rPr>
                <w:b/>
                <w:i/>
              </w:rPr>
              <w:t>come</w:t>
            </w:r>
            <w:r w:rsidRPr="002116E7">
              <w:t xml:space="preserve"> investimento geostrategico nella pace, nella stabilità e nella sicurezza e nella prosperità; </w:t>
            </w:r>
            <w:r w:rsidRPr="002116E7">
              <w:rPr>
                <w:b/>
                <w:i/>
              </w:rPr>
              <w:t>che l'allargamento genera rischi e sfide crescenti per il funzionamento dell'UE, una realtà che deve essere adeguatamente valutata dagli attuali Stati membri;</w:t>
            </w:r>
          </w:p>
        </w:tc>
      </w:tr>
    </w:tbl>
    <w:p w14:paraId="2BBE8DA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84D293E" w14:textId="77777777" w:rsidR="006E7FCA" w:rsidRPr="002116E7" w:rsidRDefault="006E7FCA" w:rsidP="006E7FCA">
      <w:r w:rsidRPr="002116E7">
        <w:rPr>
          <w:rStyle w:val="HideTWBExt"/>
        </w:rPr>
        <w:t>&lt;/Amend&gt;</w:t>
      </w:r>
    </w:p>
    <w:p w14:paraId="3B86D36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w:t>
      </w:r>
      <w:r w:rsidRPr="002116E7">
        <w:rPr>
          <w:rStyle w:val="HideTWBExt"/>
          <w:b w:val="0"/>
        </w:rPr>
        <w:t>&lt;/NumAm&gt;</w:t>
      </w:r>
    </w:p>
    <w:p w14:paraId="3E69DAEF"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E00D099"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04F6C41" w14:textId="77777777" w:rsidR="006E7FCA" w:rsidRPr="002116E7" w:rsidRDefault="006E7FCA" w:rsidP="006E7FCA">
      <w:pPr>
        <w:pStyle w:val="NormalBold"/>
      </w:pPr>
      <w:r w:rsidRPr="002116E7">
        <w:rPr>
          <w:rStyle w:val="HideTWBExt"/>
          <w:b w:val="0"/>
        </w:rPr>
        <w:t>&lt;/RepeatBlock-By&gt;</w:t>
      </w:r>
    </w:p>
    <w:p w14:paraId="01F8B80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DB8CA26"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8E4C6CF" w14:textId="77777777" w:rsidTr="00C11AF1">
        <w:trPr>
          <w:trHeight w:hRule="exact" w:val="240"/>
          <w:jc w:val="center"/>
        </w:trPr>
        <w:tc>
          <w:tcPr>
            <w:tcW w:w="9752" w:type="dxa"/>
            <w:gridSpan w:val="2"/>
            <w:tcBorders>
              <w:top w:val="nil"/>
              <w:left w:val="nil"/>
              <w:bottom w:val="nil"/>
              <w:right w:val="nil"/>
            </w:tcBorders>
          </w:tcPr>
          <w:p w14:paraId="752FE157" w14:textId="77777777" w:rsidR="006E7FCA" w:rsidRPr="002116E7" w:rsidRDefault="006E7FCA" w:rsidP="00C11AF1"/>
        </w:tc>
      </w:tr>
      <w:tr w:rsidR="006E7FCA" w:rsidRPr="002116E7" w14:paraId="7CDA3F88" w14:textId="77777777" w:rsidTr="00C11AF1">
        <w:trPr>
          <w:trHeight w:val="240"/>
          <w:jc w:val="center"/>
        </w:trPr>
        <w:tc>
          <w:tcPr>
            <w:tcW w:w="4876" w:type="dxa"/>
            <w:tcBorders>
              <w:top w:val="nil"/>
              <w:left w:val="nil"/>
              <w:bottom w:val="nil"/>
              <w:right w:val="nil"/>
            </w:tcBorders>
          </w:tcPr>
          <w:p w14:paraId="0BABC4F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7AF5845" w14:textId="77777777" w:rsidR="006E7FCA" w:rsidRPr="002116E7" w:rsidRDefault="006E7FCA" w:rsidP="00C11AF1">
            <w:pPr>
              <w:pStyle w:val="AmColumnHeading"/>
            </w:pPr>
            <w:r w:rsidRPr="002116E7">
              <w:t>Emendamento</w:t>
            </w:r>
          </w:p>
        </w:tc>
      </w:tr>
      <w:tr w:rsidR="006E7FCA" w:rsidRPr="002116E7" w14:paraId="31A3E55E" w14:textId="77777777" w:rsidTr="00C11AF1">
        <w:trPr>
          <w:jc w:val="center"/>
        </w:trPr>
        <w:tc>
          <w:tcPr>
            <w:tcW w:w="4876" w:type="dxa"/>
            <w:tcBorders>
              <w:top w:val="nil"/>
              <w:left w:val="nil"/>
              <w:bottom w:val="nil"/>
              <w:right w:val="nil"/>
            </w:tcBorders>
          </w:tcPr>
          <w:p w14:paraId="5BC436E5" w14:textId="77777777" w:rsidR="006E7FCA" w:rsidRPr="002116E7" w:rsidRDefault="006E7FCA" w:rsidP="00C11AF1">
            <w:pPr>
              <w:pStyle w:val="Normal6a"/>
            </w:pPr>
            <w:r w:rsidRPr="002116E7">
              <w:t>A.</w:t>
            </w:r>
            <w:r w:rsidRPr="002116E7">
              <w:tab/>
              <w:t>considerando che l'allargamento è uno degli strumenti di politica estera più efficaci dell'UE e rappresenta un investimento geostrategico nella pace, nella stabilità e nella sicurezza e nella prosperità;</w:t>
            </w:r>
          </w:p>
        </w:tc>
        <w:tc>
          <w:tcPr>
            <w:tcW w:w="4876" w:type="dxa"/>
            <w:tcBorders>
              <w:top w:val="nil"/>
              <w:left w:val="nil"/>
              <w:bottom w:val="nil"/>
              <w:right w:val="nil"/>
            </w:tcBorders>
          </w:tcPr>
          <w:p w14:paraId="117ADE03" w14:textId="77777777" w:rsidR="006E7FCA" w:rsidRPr="002116E7" w:rsidRDefault="006E7FCA" w:rsidP="00C11AF1">
            <w:pPr>
              <w:pStyle w:val="Normal6a"/>
            </w:pPr>
            <w:r w:rsidRPr="002116E7">
              <w:t>A.</w:t>
            </w:r>
            <w:r w:rsidRPr="002116E7">
              <w:tab/>
              <w:t xml:space="preserve">considerando che l'allargamento è uno degli strumenti di politica estera più efficaci dell'UE e rappresenta un investimento geostrategico nella pace, </w:t>
            </w:r>
            <w:r w:rsidRPr="002116E7">
              <w:rPr>
                <w:b/>
                <w:i/>
              </w:rPr>
              <w:t>nella democrazia,</w:t>
            </w:r>
            <w:r w:rsidRPr="002116E7">
              <w:t xml:space="preserve"> nella stabilità e nella sicurezza e nella prosperità</w:t>
            </w:r>
            <w:r w:rsidRPr="002116E7">
              <w:rPr>
                <w:b/>
                <w:i/>
              </w:rPr>
              <w:t xml:space="preserve"> e rimane di importanza cruciale in particolare nel contesto dei rapidi e importanti cambiamenti geopolitici e della crescente rivalità con i regimi autoritari</w:t>
            </w:r>
            <w:r w:rsidRPr="002116E7">
              <w:t>;</w:t>
            </w:r>
          </w:p>
        </w:tc>
      </w:tr>
    </w:tbl>
    <w:p w14:paraId="77A31D8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7B12188" w14:textId="77777777" w:rsidR="006E7FCA" w:rsidRPr="002116E7" w:rsidRDefault="006E7FCA" w:rsidP="006E7FCA">
      <w:r w:rsidRPr="002116E7">
        <w:rPr>
          <w:rStyle w:val="HideTWBExt"/>
        </w:rPr>
        <w:t>&lt;/Amend&gt;</w:t>
      </w:r>
    </w:p>
    <w:p w14:paraId="60D0619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w:t>
      </w:r>
      <w:r w:rsidRPr="002116E7">
        <w:rPr>
          <w:rStyle w:val="HideTWBExt"/>
          <w:b w:val="0"/>
        </w:rPr>
        <w:t>&lt;/NumAm&gt;</w:t>
      </w:r>
    </w:p>
    <w:p w14:paraId="353D8EAA"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1596E64E" w14:textId="77777777" w:rsidR="006E7FCA" w:rsidRPr="002116E7" w:rsidRDefault="006E7FCA" w:rsidP="006E7FCA">
      <w:pPr>
        <w:pStyle w:val="NormalBold"/>
      </w:pPr>
      <w:r w:rsidRPr="002116E7">
        <w:rPr>
          <w:rStyle w:val="HideTWBExt"/>
          <w:b w:val="0"/>
        </w:rPr>
        <w:t>&lt;/RepeatBlock-By&gt;</w:t>
      </w:r>
    </w:p>
    <w:p w14:paraId="590DE9F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5D4B7D1"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C808F60" w14:textId="77777777" w:rsidTr="00C11AF1">
        <w:trPr>
          <w:trHeight w:hRule="exact" w:val="240"/>
          <w:jc w:val="center"/>
        </w:trPr>
        <w:tc>
          <w:tcPr>
            <w:tcW w:w="9752" w:type="dxa"/>
            <w:gridSpan w:val="2"/>
            <w:tcBorders>
              <w:top w:val="nil"/>
              <w:left w:val="nil"/>
              <w:bottom w:val="nil"/>
              <w:right w:val="nil"/>
            </w:tcBorders>
          </w:tcPr>
          <w:p w14:paraId="4C9C8AAB" w14:textId="77777777" w:rsidR="006E7FCA" w:rsidRPr="002116E7" w:rsidRDefault="006E7FCA" w:rsidP="00C11AF1"/>
        </w:tc>
      </w:tr>
      <w:tr w:rsidR="006E7FCA" w:rsidRPr="002116E7" w14:paraId="1835D558" w14:textId="77777777" w:rsidTr="00C11AF1">
        <w:trPr>
          <w:trHeight w:val="240"/>
          <w:jc w:val="center"/>
        </w:trPr>
        <w:tc>
          <w:tcPr>
            <w:tcW w:w="4876" w:type="dxa"/>
            <w:tcBorders>
              <w:top w:val="nil"/>
              <w:left w:val="nil"/>
              <w:bottom w:val="nil"/>
              <w:right w:val="nil"/>
            </w:tcBorders>
          </w:tcPr>
          <w:p w14:paraId="5B0913C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6482165" w14:textId="77777777" w:rsidR="006E7FCA" w:rsidRPr="002116E7" w:rsidRDefault="006E7FCA" w:rsidP="00C11AF1">
            <w:pPr>
              <w:pStyle w:val="AmColumnHeading"/>
            </w:pPr>
            <w:r w:rsidRPr="002116E7">
              <w:t>Emendamento</w:t>
            </w:r>
          </w:p>
        </w:tc>
      </w:tr>
      <w:tr w:rsidR="006E7FCA" w:rsidRPr="002116E7" w14:paraId="4C4A0952" w14:textId="77777777" w:rsidTr="00C11AF1">
        <w:trPr>
          <w:jc w:val="center"/>
        </w:trPr>
        <w:tc>
          <w:tcPr>
            <w:tcW w:w="4876" w:type="dxa"/>
            <w:tcBorders>
              <w:top w:val="nil"/>
              <w:left w:val="nil"/>
              <w:bottom w:val="nil"/>
              <w:right w:val="nil"/>
            </w:tcBorders>
          </w:tcPr>
          <w:p w14:paraId="6446468A" w14:textId="77777777" w:rsidR="006E7FCA" w:rsidRPr="002116E7" w:rsidRDefault="006E7FCA" w:rsidP="00C11AF1">
            <w:pPr>
              <w:pStyle w:val="Normal6a"/>
            </w:pPr>
            <w:r w:rsidRPr="002116E7">
              <w:t>A.</w:t>
            </w:r>
            <w:r w:rsidRPr="002116E7">
              <w:tab/>
              <w:t>considerando che l'allargamento è uno degli strumenti di politica estera più efficaci dell'UE e rappresenta un investimento geostrategico nella pace, nella stabilità e nella sicurezza e nella prosperità;</w:t>
            </w:r>
          </w:p>
        </w:tc>
        <w:tc>
          <w:tcPr>
            <w:tcW w:w="4876" w:type="dxa"/>
            <w:tcBorders>
              <w:top w:val="nil"/>
              <w:left w:val="nil"/>
              <w:bottom w:val="nil"/>
              <w:right w:val="nil"/>
            </w:tcBorders>
          </w:tcPr>
          <w:p w14:paraId="770D1776" w14:textId="77777777" w:rsidR="006E7FCA" w:rsidRPr="002116E7" w:rsidRDefault="006E7FCA" w:rsidP="00C11AF1">
            <w:pPr>
              <w:pStyle w:val="Normal6a"/>
            </w:pPr>
            <w:r w:rsidRPr="002116E7">
              <w:t>A.</w:t>
            </w:r>
            <w:r w:rsidRPr="002116E7">
              <w:tab/>
              <w:t xml:space="preserve">considerando che l'allargamento è uno degli strumenti di politica estera più efficaci dell'UE e rappresenta un investimento geostrategico nella pace, nella stabilità e nella sicurezza e nella prosperità; </w:t>
            </w:r>
            <w:r w:rsidRPr="002116E7">
              <w:rPr>
                <w:b/>
                <w:i/>
              </w:rPr>
              <w:t>che gli effetti positivi dell'allargamento possono essere particolarmente vantaggiosi per la Bosnia-Erzegovina, per il superamento delle sue sfide interne di lunga data;</w:t>
            </w:r>
          </w:p>
        </w:tc>
      </w:tr>
    </w:tbl>
    <w:p w14:paraId="4F54679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4167BF8" w14:textId="77777777" w:rsidR="006E7FCA" w:rsidRPr="002116E7" w:rsidRDefault="006E7FCA" w:rsidP="006E7FCA">
      <w:r w:rsidRPr="002116E7">
        <w:rPr>
          <w:rStyle w:val="HideTWBExt"/>
        </w:rPr>
        <w:t>&lt;/Amend&gt;</w:t>
      </w:r>
    </w:p>
    <w:p w14:paraId="69FB13D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w:t>
      </w:r>
      <w:r w:rsidRPr="002116E7">
        <w:rPr>
          <w:rStyle w:val="HideTWBExt"/>
          <w:b w:val="0"/>
        </w:rPr>
        <w:t>&lt;/NumAm&gt;</w:t>
      </w:r>
    </w:p>
    <w:p w14:paraId="60358EA6"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1AE6B32" w14:textId="77777777" w:rsidR="006E7FCA" w:rsidRPr="002116E7" w:rsidRDefault="006E7FCA" w:rsidP="006E7FCA">
      <w:pPr>
        <w:pStyle w:val="NormalBold"/>
      </w:pPr>
      <w:r w:rsidRPr="002116E7">
        <w:rPr>
          <w:rStyle w:val="HideTWBExt"/>
          <w:b w:val="0"/>
        </w:rPr>
        <w:t>&lt;/RepeatBlock-By&gt;</w:t>
      </w:r>
    </w:p>
    <w:p w14:paraId="1B531E6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EC31D74"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D44CC6A" w14:textId="77777777" w:rsidTr="00C11AF1">
        <w:trPr>
          <w:trHeight w:hRule="exact" w:val="240"/>
          <w:jc w:val="center"/>
        </w:trPr>
        <w:tc>
          <w:tcPr>
            <w:tcW w:w="9752" w:type="dxa"/>
            <w:gridSpan w:val="2"/>
            <w:tcBorders>
              <w:top w:val="nil"/>
              <w:left w:val="nil"/>
              <w:bottom w:val="nil"/>
              <w:right w:val="nil"/>
            </w:tcBorders>
          </w:tcPr>
          <w:p w14:paraId="7E4DE485" w14:textId="77777777" w:rsidR="006E7FCA" w:rsidRPr="002116E7" w:rsidRDefault="006E7FCA" w:rsidP="00C11AF1"/>
        </w:tc>
      </w:tr>
      <w:tr w:rsidR="006E7FCA" w:rsidRPr="002116E7" w14:paraId="01BBB4DC" w14:textId="77777777" w:rsidTr="00C11AF1">
        <w:trPr>
          <w:trHeight w:val="240"/>
          <w:jc w:val="center"/>
        </w:trPr>
        <w:tc>
          <w:tcPr>
            <w:tcW w:w="4876" w:type="dxa"/>
            <w:tcBorders>
              <w:top w:val="nil"/>
              <w:left w:val="nil"/>
              <w:bottom w:val="nil"/>
              <w:right w:val="nil"/>
            </w:tcBorders>
          </w:tcPr>
          <w:p w14:paraId="2362A8F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AF9F1BE" w14:textId="77777777" w:rsidR="006E7FCA" w:rsidRPr="002116E7" w:rsidRDefault="006E7FCA" w:rsidP="00C11AF1">
            <w:pPr>
              <w:pStyle w:val="AmColumnHeading"/>
            </w:pPr>
            <w:r w:rsidRPr="002116E7">
              <w:t>Emendamento</w:t>
            </w:r>
          </w:p>
        </w:tc>
      </w:tr>
      <w:tr w:rsidR="006E7FCA" w:rsidRPr="002116E7" w14:paraId="1FC88589" w14:textId="77777777" w:rsidTr="00C11AF1">
        <w:trPr>
          <w:jc w:val="center"/>
        </w:trPr>
        <w:tc>
          <w:tcPr>
            <w:tcW w:w="4876" w:type="dxa"/>
            <w:tcBorders>
              <w:top w:val="nil"/>
              <w:left w:val="nil"/>
              <w:bottom w:val="nil"/>
              <w:right w:val="nil"/>
            </w:tcBorders>
          </w:tcPr>
          <w:p w14:paraId="1915FD31" w14:textId="77777777" w:rsidR="006E7FCA" w:rsidRPr="002116E7" w:rsidRDefault="006E7FCA" w:rsidP="00C11AF1">
            <w:pPr>
              <w:pStyle w:val="Normal6a"/>
            </w:pPr>
            <w:r w:rsidRPr="002116E7">
              <w:t>A.</w:t>
            </w:r>
            <w:r w:rsidRPr="002116E7">
              <w:tab/>
              <w:t>considerando che l'allargamento è uno degli strumenti di politica estera più efficaci dell'UE e rappresenta un investimento geostrategico nella pace, nella stabilità e nella sicurezza e nella prosperità;</w:t>
            </w:r>
          </w:p>
        </w:tc>
        <w:tc>
          <w:tcPr>
            <w:tcW w:w="4876" w:type="dxa"/>
            <w:tcBorders>
              <w:top w:val="nil"/>
              <w:left w:val="nil"/>
              <w:bottom w:val="nil"/>
              <w:right w:val="nil"/>
            </w:tcBorders>
          </w:tcPr>
          <w:p w14:paraId="7B9F0D27" w14:textId="77777777" w:rsidR="006E7FCA" w:rsidRPr="002116E7" w:rsidRDefault="006E7FCA" w:rsidP="00C11AF1">
            <w:pPr>
              <w:pStyle w:val="Normal6a"/>
            </w:pPr>
            <w:r w:rsidRPr="002116E7">
              <w:t>A.</w:t>
            </w:r>
            <w:r w:rsidRPr="002116E7">
              <w:tab/>
              <w:t xml:space="preserve">considerando che l'allargamento è uno degli strumenti di politica estera più efficaci dell'UE e rappresenta un investimento geostrategico nella pace, nella stabilità e nella sicurezza e nella prosperità </w:t>
            </w:r>
            <w:r w:rsidRPr="002116E7">
              <w:rPr>
                <w:b/>
                <w:i/>
              </w:rPr>
              <w:t>del continente europeo</w:t>
            </w:r>
            <w:r w:rsidRPr="002116E7">
              <w:t>;</w:t>
            </w:r>
          </w:p>
        </w:tc>
      </w:tr>
    </w:tbl>
    <w:p w14:paraId="6AB78FB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F10589D" w14:textId="77777777" w:rsidR="006E7FCA" w:rsidRPr="002116E7" w:rsidRDefault="006E7FCA" w:rsidP="006E7FCA">
      <w:r w:rsidRPr="002116E7">
        <w:rPr>
          <w:rStyle w:val="HideTWBExt"/>
        </w:rPr>
        <w:t>&lt;/Amend&gt;</w:t>
      </w:r>
    </w:p>
    <w:p w14:paraId="21712BD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w:t>
      </w:r>
      <w:r w:rsidRPr="002116E7">
        <w:rPr>
          <w:rStyle w:val="HideTWBExt"/>
          <w:b w:val="0"/>
        </w:rPr>
        <w:t>&lt;/NumAm&gt;</w:t>
      </w:r>
    </w:p>
    <w:p w14:paraId="0DAC0BC3" w14:textId="77777777" w:rsidR="006E7FCA" w:rsidRPr="002116E7" w:rsidRDefault="006E7FCA" w:rsidP="006E7FCA">
      <w:pPr>
        <w:pStyle w:val="NormalBold"/>
      </w:pPr>
      <w:r w:rsidRPr="002116E7">
        <w:rPr>
          <w:rStyle w:val="HideTWBExt"/>
          <w:b w:val="0"/>
        </w:rPr>
        <w:t>&lt;RepeatBlock-By&gt;&lt;Members&gt;</w:t>
      </w:r>
      <w:r w:rsidRPr="002116E7">
        <w:t>Sebastian Tynkkynen</w:t>
      </w:r>
      <w:r w:rsidRPr="002116E7">
        <w:rPr>
          <w:rStyle w:val="HideTWBExt"/>
          <w:b w:val="0"/>
        </w:rPr>
        <w:t>&lt;/Members&gt;</w:t>
      </w:r>
    </w:p>
    <w:p w14:paraId="1C4BE8D8" w14:textId="77777777" w:rsidR="006E7FCA" w:rsidRPr="002116E7" w:rsidRDefault="006E7FCA" w:rsidP="006E7FCA">
      <w:pPr>
        <w:pStyle w:val="NormalBold"/>
      </w:pPr>
      <w:r w:rsidRPr="002116E7">
        <w:rPr>
          <w:rStyle w:val="HideTWBExt"/>
          <w:b w:val="0"/>
        </w:rPr>
        <w:lastRenderedPageBreak/>
        <w:t>&lt;/RepeatBlock-By&gt;</w:t>
      </w:r>
    </w:p>
    <w:p w14:paraId="2730785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9867615" w14:textId="77777777" w:rsidR="006E7FCA" w:rsidRPr="002116E7" w:rsidRDefault="006E7FCA" w:rsidP="006E7FCA">
      <w:pPr>
        <w:pStyle w:val="NormalBold"/>
      </w:pPr>
      <w:r w:rsidRPr="002116E7">
        <w:rPr>
          <w:rStyle w:val="HideTWBExt"/>
          <w:b w:val="0"/>
        </w:rPr>
        <w:t>&lt;Article&gt;</w:t>
      </w:r>
      <w:r w:rsidRPr="002116E7">
        <w:t>Considerando A</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5E13FA7" w14:textId="77777777" w:rsidTr="00C11AF1">
        <w:trPr>
          <w:trHeight w:hRule="exact" w:val="240"/>
          <w:jc w:val="center"/>
        </w:trPr>
        <w:tc>
          <w:tcPr>
            <w:tcW w:w="9752" w:type="dxa"/>
            <w:gridSpan w:val="2"/>
            <w:tcBorders>
              <w:top w:val="nil"/>
              <w:left w:val="nil"/>
              <w:bottom w:val="nil"/>
              <w:right w:val="nil"/>
            </w:tcBorders>
          </w:tcPr>
          <w:p w14:paraId="066CC57F" w14:textId="77777777" w:rsidR="006E7FCA" w:rsidRPr="002116E7" w:rsidRDefault="006E7FCA" w:rsidP="00C11AF1"/>
        </w:tc>
      </w:tr>
      <w:tr w:rsidR="006E7FCA" w:rsidRPr="002116E7" w14:paraId="0E432F97" w14:textId="77777777" w:rsidTr="00C11AF1">
        <w:trPr>
          <w:trHeight w:val="240"/>
          <w:jc w:val="center"/>
        </w:trPr>
        <w:tc>
          <w:tcPr>
            <w:tcW w:w="4876" w:type="dxa"/>
            <w:tcBorders>
              <w:top w:val="nil"/>
              <w:left w:val="nil"/>
              <w:bottom w:val="nil"/>
              <w:right w:val="nil"/>
            </w:tcBorders>
          </w:tcPr>
          <w:p w14:paraId="7D53AB1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DD70E10" w14:textId="77777777" w:rsidR="006E7FCA" w:rsidRPr="002116E7" w:rsidRDefault="006E7FCA" w:rsidP="00C11AF1">
            <w:pPr>
              <w:pStyle w:val="AmColumnHeading"/>
            </w:pPr>
            <w:r w:rsidRPr="002116E7">
              <w:t>Emendamento</w:t>
            </w:r>
          </w:p>
        </w:tc>
      </w:tr>
      <w:tr w:rsidR="006E7FCA" w:rsidRPr="002116E7" w14:paraId="199E38DC" w14:textId="77777777" w:rsidTr="00C11AF1">
        <w:trPr>
          <w:jc w:val="center"/>
        </w:trPr>
        <w:tc>
          <w:tcPr>
            <w:tcW w:w="4876" w:type="dxa"/>
            <w:tcBorders>
              <w:top w:val="nil"/>
              <w:left w:val="nil"/>
              <w:bottom w:val="nil"/>
              <w:right w:val="nil"/>
            </w:tcBorders>
          </w:tcPr>
          <w:p w14:paraId="42857B0A" w14:textId="77777777" w:rsidR="006E7FCA" w:rsidRPr="002116E7" w:rsidRDefault="006E7FCA" w:rsidP="00C11AF1">
            <w:pPr>
              <w:pStyle w:val="Normal6a"/>
            </w:pPr>
            <w:r w:rsidRPr="002116E7">
              <w:t>A.</w:t>
            </w:r>
            <w:r w:rsidRPr="002116E7">
              <w:tab/>
              <w:t>considerando che l'allargamento è uno degli strumenti di politica estera più efficaci dell'UE e rappresenta un investimento geostrategico nella pace, nella stabilità e nella sicurezza e nella prosperità;</w:t>
            </w:r>
          </w:p>
        </w:tc>
        <w:tc>
          <w:tcPr>
            <w:tcW w:w="4876" w:type="dxa"/>
            <w:tcBorders>
              <w:top w:val="nil"/>
              <w:left w:val="nil"/>
              <w:bottom w:val="nil"/>
              <w:right w:val="nil"/>
            </w:tcBorders>
          </w:tcPr>
          <w:p w14:paraId="15CDF78A" w14:textId="77777777" w:rsidR="006E7FCA" w:rsidRPr="002116E7" w:rsidRDefault="006E7FCA" w:rsidP="00C11AF1">
            <w:pPr>
              <w:pStyle w:val="Normal6a"/>
            </w:pPr>
            <w:r w:rsidRPr="002116E7">
              <w:t>A.</w:t>
            </w:r>
            <w:r w:rsidRPr="002116E7">
              <w:tab/>
              <w:t>considerando che l'allargamento</w:t>
            </w:r>
            <w:r w:rsidRPr="002116E7">
              <w:rPr>
                <w:b/>
                <w:i/>
              </w:rPr>
              <w:t>, quando effettuato correttamente,</w:t>
            </w:r>
            <w:r w:rsidRPr="002116E7">
              <w:t xml:space="preserve"> è uno degli strumenti di politica estera più efficaci dell'UE e rappresenta un investimento geostrategico nella pace, nella stabilità e nella sicurezza e nella prosperità;</w:t>
            </w:r>
          </w:p>
        </w:tc>
      </w:tr>
    </w:tbl>
    <w:p w14:paraId="65F80D9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{FI}</w:t>
      </w:r>
      <w:r w:rsidRPr="002116E7">
        <w:t>fi</w:t>
      </w:r>
      <w:r w:rsidRPr="002116E7">
        <w:rPr>
          <w:rStyle w:val="HideTWBExt"/>
        </w:rPr>
        <w:t>&lt;/Original&gt;</w:t>
      </w:r>
    </w:p>
    <w:p w14:paraId="782E2023" w14:textId="77777777" w:rsidR="006E7FCA" w:rsidRPr="002116E7" w:rsidRDefault="006E7FCA" w:rsidP="006E7FCA">
      <w:r w:rsidRPr="002116E7">
        <w:rPr>
          <w:rStyle w:val="HideTWBExt"/>
        </w:rPr>
        <w:t>&lt;/Amend&gt;</w:t>
      </w:r>
    </w:p>
    <w:p w14:paraId="2442754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31</w:t>
      </w:r>
      <w:r w:rsidRPr="002116E7">
        <w:rPr>
          <w:rStyle w:val="HideTWBExt"/>
          <w:b w:val="0"/>
        </w:rPr>
        <w:t>&lt;/NumAm&gt;</w:t>
      </w:r>
    </w:p>
    <w:p w14:paraId="249A7F83"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561A8015" w14:textId="77777777" w:rsidR="006E7FCA" w:rsidRPr="002116E7" w:rsidRDefault="006E7FCA" w:rsidP="006E7FCA">
      <w:pPr>
        <w:pStyle w:val="NormalBold"/>
      </w:pPr>
      <w:r w:rsidRPr="002116E7">
        <w:rPr>
          <w:rStyle w:val="HideTWBExt"/>
          <w:b w:val="0"/>
        </w:rPr>
        <w:t>&lt;/RepeatBlock-By&gt;</w:t>
      </w:r>
    </w:p>
    <w:p w14:paraId="51B0880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C5EA185" w14:textId="77777777" w:rsidR="006E7FCA" w:rsidRPr="002116E7" w:rsidRDefault="006E7FCA" w:rsidP="006E7FCA">
      <w:pPr>
        <w:pStyle w:val="NormalBold"/>
      </w:pPr>
      <w:r w:rsidRPr="002116E7">
        <w:rPr>
          <w:rStyle w:val="HideTWBExt"/>
          <w:b w:val="0"/>
        </w:rPr>
        <w:t>&lt;Article&gt;</w:t>
      </w:r>
      <w:r w:rsidRPr="002116E7">
        <w:t>Considerando A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A193022" w14:textId="77777777" w:rsidTr="00C11AF1">
        <w:trPr>
          <w:trHeight w:hRule="exact" w:val="240"/>
          <w:jc w:val="center"/>
        </w:trPr>
        <w:tc>
          <w:tcPr>
            <w:tcW w:w="9752" w:type="dxa"/>
            <w:gridSpan w:val="2"/>
            <w:tcBorders>
              <w:top w:val="nil"/>
              <w:left w:val="nil"/>
              <w:bottom w:val="nil"/>
              <w:right w:val="nil"/>
            </w:tcBorders>
          </w:tcPr>
          <w:p w14:paraId="556761A1" w14:textId="77777777" w:rsidR="006E7FCA" w:rsidRPr="002116E7" w:rsidRDefault="006E7FCA" w:rsidP="00C11AF1"/>
        </w:tc>
      </w:tr>
      <w:tr w:rsidR="006E7FCA" w:rsidRPr="002116E7" w14:paraId="39889C84" w14:textId="77777777" w:rsidTr="00C11AF1">
        <w:trPr>
          <w:trHeight w:val="240"/>
          <w:jc w:val="center"/>
        </w:trPr>
        <w:tc>
          <w:tcPr>
            <w:tcW w:w="4876" w:type="dxa"/>
            <w:tcBorders>
              <w:top w:val="nil"/>
              <w:left w:val="nil"/>
              <w:bottom w:val="nil"/>
              <w:right w:val="nil"/>
            </w:tcBorders>
          </w:tcPr>
          <w:p w14:paraId="33586F9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2BE4C79" w14:textId="77777777" w:rsidR="006E7FCA" w:rsidRPr="002116E7" w:rsidRDefault="006E7FCA" w:rsidP="00C11AF1">
            <w:pPr>
              <w:pStyle w:val="AmColumnHeading"/>
            </w:pPr>
            <w:r w:rsidRPr="002116E7">
              <w:t>Emendamento</w:t>
            </w:r>
          </w:p>
        </w:tc>
      </w:tr>
      <w:tr w:rsidR="006E7FCA" w:rsidRPr="002116E7" w14:paraId="295B4F5C" w14:textId="77777777" w:rsidTr="00C11AF1">
        <w:trPr>
          <w:jc w:val="center"/>
        </w:trPr>
        <w:tc>
          <w:tcPr>
            <w:tcW w:w="4876" w:type="dxa"/>
            <w:tcBorders>
              <w:top w:val="nil"/>
              <w:left w:val="nil"/>
              <w:bottom w:val="nil"/>
              <w:right w:val="nil"/>
            </w:tcBorders>
          </w:tcPr>
          <w:p w14:paraId="48E956A2" w14:textId="77777777" w:rsidR="006E7FCA" w:rsidRPr="002116E7" w:rsidRDefault="006E7FCA" w:rsidP="00C11AF1">
            <w:pPr>
              <w:pStyle w:val="Normal6a"/>
            </w:pPr>
          </w:p>
        </w:tc>
        <w:tc>
          <w:tcPr>
            <w:tcW w:w="4876" w:type="dxa"/>
            <w:tcBorders>
              <w:top w:val="nil"/>
              <w:left w:val="nil"/>
              <w:bottom w:val="nil"/>
              <w:right w:val="nil"/>
            </w:tcBorders>
          </w:tcPr>
          <w:p w14:paraId="3AAD6728" w14:textId="77777777" w:rsidR="006E7FCA" w:rsidRPr="002116E7" w:rsidRDefault="006E7FCA" w:rsidP="00C11AF1">
            <w:pPr>
              <w:pStyle w:val="Normal6a"/>
            </w:pPr>
            <w:r w:rsidRPr="002116E7">
              <w:rPr>
                <w:b/>
                <w:i/>
              </w:rPr>
              <w:t>A bis.</w:t>
            </w:r>
            <w:r w:rsidRPr="002116E7">
              <w:tab/>
            </w:r>
            <w:r w:rsidRPr="002116E7">
              <w:rPr>
                <w:b/>
                <w:i/>
              </w:rPr>
              <w:t>considerando che la diversità linguistica e culturale è uno dei principi fondamentali dell'Unione europea, sancito dall'articolo 22 della Carta dei diritti fondamentali, che recita: "L'Unione rispetta la diversità culturale, religiosa e linguistica";</w:t>
            </w:r>
          </w:p>
        </w:tc>
      </w:tr>
    </w:tbl>
    <w:p w14:paraId="2F00507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A1CC3F8" w14:textId="77777777" w:rsidR="006E7FCA" w:rsidRPr="002116E7" w:rsidRDefault="006E7FCA" w:rsidP="006E7FCA">
      <w:r w:rsidRPr="002116E7">
        <w:rPr>
          <w:rStyle w:val="HideTWBExt"/>
        </w:rPr>
        <w:t>&lt;/Amend&gt;</w:t>
      </w:r>
    </w:p>
    <w:p w14:paraId="6ED2D22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32</w:t>
      </w:r>
      <w:r w:rsidRPr="002116E7">
        <w:rPr>
          <w:rStyle w:val="HideTWBExt"/>
          <w:b w:val="0"/>
        </w:rPr>
        <w:t>&lt;/NumAm&gt;</w:t>
      </w:r>
    </w:p>
    <w:p w14:paraId="28D4C2EA" w14:textId="77777777" w:rsidR="006E7FCA" w:rsidRPr="002116E7" w:rsidRDefault="006E7FCA" w:rsidP="006E7FCA">
      <w:pPr>
        <w:pStyle w:val="NormalBold"/>
      </w:pPr>
      <w:r w:rsidRPr="002116E7">
        <w:rPr>
          <w:rStyle w:val="HideTWBExt"/>
          <w:b w:val="0"/>
        </w:rPr>
        <w:t>&lt;RepeatBlock-By&gt;&lt;Members&gt;</w:t>
      </w:r>
      <w:r w:rsidRPr="002116E7">
        <w:t>Alexander Sell</w:t>
      </w:r>
      <w:r w:rsidRPr="002116E7">
        <w:rPr>
          <w:rStyle w:val="HideTWBExt"/>
          <w:b w:val="0"/>
        </w:rPr>
        <w:t>&lt;/Members&gt;</w:t>
      </w:r>
    </w:p>
    <w:p w14:paraId="05464D06" w14:textId="77777777" w:rsidR="006E7FCA" w:rsidRPr="002116E7" w:rsidRDefault="006E7FCA" w:rsidP="006E7FCA">
      <w:pPr>
        <w:pStyle w:val="NormalBold"/>
      </w:pPr>
      <w:r w:rsidRPr="002116E7">
        <w:rPr>
          <w:rStyle w:val="HideTWBExt"/>
          <w:b w:val="0"/>
        </w:rPr>
        <w:t>&lt;/RepeatBlock-By&gt;</w:t>
      </w:r>
    </w:p>
    <w:p w14:paraId="750593A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FD6705" w14:textId="77777777" w:rsidR="006E7FCA" w:rsidRPr="002116E7" w:rsidRDefault="006E7FCA" w:rsidP="006E7FCA">
      <w:pPr>
        <w:pStyle w:val="NormalBold"/>
      </w:pPr>
      <w:r w:rsidRPr="002116E7">
        <w:rPr>
          <w:rStyle w:val="HideTWBExt"/>
          <w:b w:val="0"/>
        </w:rPr>
        <w:t>&lt;Article&gt;</w:t>
      </w:r>
      <w:r w:rsidRPr="002116E7">
        <w:t>Considerando A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5374B76" w14:textId="77777777" w:rsidTr="00C11AF1">
        <w:trPr>
          <w:trHeight w:hRule="exact" w:val="240"/>
          <w:jc w:val="center"/>
        </w:trPr>
        <w:tc>
          <w:tcPr>
            <w:tcW w:w="9752" w:type="dxa"/>
            <w:gridSpan w:val="2"/>
            <w:tcBorders>
              <w:top w:val="nil"/>
              <w:left w:val="nil"/>
              <w:bottom w:val="nil"/>
              <w:right w:val="nil"/>
            </w:tcBorders>
          </w:tcPr>
          <w:p w14:paraId="21661B70" w14:textId="77777777" w:rsidR="006E7FCA" w:rsidRPr="002116E7" w:rsidRDefault="006E7FCA" w:rsidP="00C11AF1"/>
        </w:tc>
      </w:tr>
      <w:tr w:rsidR="006E7FCA" w:rsidRPr="002116E7" w14:paraId="7BC9C43A" w14:textId="77777777" w:rsidTr="00C11AF1">
        <w:trPr>
          <w:trHeight w:val="240"/>
          <w:jc w:val="center"/>
        </w:trPr>
        <w:tc>
          <w:tcPr>
            <w:tcW w:w="4876" w:type="dxa"/>
            <w:tcBorders>
              <w:top w:val="nil"/>
              <w:left w:val="nil"/>
              <w:bottom w:val="nil"/>
              <w:right w:val="nil"/>
            </w:tcBorders>
          </w:tcPr>
          <w:p w14:paraId="1556DB6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02C3A6A" w14:textId="77777777" w:rsidR="006E7FCA" w:rsidRPr="002116E7" w:rsidRDefault="006E7FCA" w:rsidP="00C11AF1">
            <w:pPr>
              <w:pStyle w:val="AmColumnHeading"/>
            </w:pPr>
            <w:r w:rsidRPr="002116E7">
              <w:t>Emendamento</w:t>
            </w:r>
          </w:p>
        </w:tc>
      </w:tr>
      <w:tr w:rsidR="006E7FCA" w:rsidRPr="002116E7" w14:paraId="6C735FD5" w14:textId="77777777" w:rsidTr="00C11AF1">
        <w:trPr>
          <w:jc w:val="center"/>
        </w:trPr>
        <w:tc>
          <w:tcPr>
            <w:tcW w:w="4876" w:type="dxa"/>
            <w:tcBorders>
              <w:top w:val="nil"/>
              <w:left w:val="nil"/>
              <w:bottom w:val="nil"/>
              <w:right w:val="nil"/>
            </w:tcBorders>
          </w:tcPr>
          <w:p w14:paraId="0679EF77" w14:textId="77777777" w:rsidR="006E7FCA" w:rsidRPr="002116E7" w:rsidRDefault="006E7FCA" w:rsidP="00C11AF1">
            <w:pPr>
              <w:pStyle w:val="Normal6a"/>
            </w:pPr>
          </w:p>
        </w:tc>
        <w:tc>
          <w:tcPr>
            <w:tcW w:w="4876" w:type="dxa"/>
            <w:tcBorders>
              <w:top w:val="nil"/>
              <w:left w:val="nil"/>
              <w:bottom w:val="nil"/>
              <w:right w:val="nil"/>
            </w:tcBorders>
          </w:tcPr>
          <w:p w14:paraId="0EE46E97" w14:textId="77777777" w:rsidR="006E7FCA" w:rsidRPr="002116E7" w:rsidRDefault="006E7FCA" w:rsidP="00C11AF1">
            <w:pPr>
              <w:pStyle w:val="Normal6a"/>
            </w:pPr>
            <w:r w:rsidRPr="002116E7">
              <w:rPr>
                <w:b/>
                <w:i/>
              </w:rPr>
              <w:t>A bis.</w:t>
            </w:r>
            <w:r w:rsidRPr="002116E7">
              <w:tab/>
            </w:r>
            <w:r w:rsidRPr="002116E7">
              <w:rPr>
                <w:b/>
                <w:i/>
              </w:rPr>
              <w:t xml:space="preserve">considerando che oltre il 50 % della popolazione della Bosnia-Erzegovina si identifica con l'Islam, un </w:t>
            </w:r>
            <w:r w:rsidRPr="002116E7">
              <w:rPr>
                <w:b/>
                <w:i/>
              </w:rPr>
              <w:lastRenderedPageBreak/>
              <w:t>fattore che comporta implicazioni significative per la compatibilità con il patrimonio giuridico, storico e valoriale degli Stati membri;</w:t>
            </w:r>
          </w:p>
        </w:tc>
      </w:tr>
    </w:tbl>
    <w:p w14:paraId="21306B7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996614E" w14:textId="77777777" w:rsidR="006E7FCA" w:rsidRPr="002116E7" w:rsidRDefault="006E7FCA" w:rsidP="006E7FCA">
      <w:r w:rsidRPr="002116E7">
        <w:rPr>
          <w:rStyle w:val="HideTWBExt"/>
        </w:rPr>
        <w:t>&lt;/Amend&gt;</w:t>
      </w:r>
    </w:p>
    <w:p w14:paraId="2C2F37B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33</w:t>
      </w:r>
      <w:r w:rsidRPr="002116E7">
        <w:rPr>
          <w:rStyle w:val="HideTWBExt"/>
          <w:b w:val="0"/>
        </w:rPr>
        <w:t>&lt;/NumAm&gt;</w:t>
      </w:r>
    </w:p>
    <w:p w14:paraId="2A79C57F"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1C9A5455" w14:textId="77777777" w:rsidR="006E7FCA" w:rsidRPr="002116E7" w:rsidRDefault="006E7FCA" w:rsidP="006E7FCA">
      <w:pPr>
        <w:pStyle w:val="NormalBold"/>
      </w:pPr>
      <w:r w:rsidRPr="002116E7">
        <w:rPr>
          <w:rStyle w:val="HideTWBExt"/>
          <w:b w:val="0"/>
        </w:rPr>
        <w:t>&lt;/RepeatBlock-By&gt;</w:t>
      </w:r>
    </w:p>
    <w:p w14:paraId="67A2076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E0237E2" w14:textId="77777777" w:rsidR="006E7FCA" w:rsidRPr="002116E7" w:rsidRDefault="006E7FCA" w:rsidP="006E7FCA">
      <w:pPr>
        <w:pStyle w:val="NormalBold"/>
      </w:pPr>
      <w:r w:rsidRPr="002116E7">
        <w:rPr>
          <w:rStyle w:val="HideTWBExt"/>
          <w:b w:val="0"/>
        </w:rPr>
        <w:t>&lt;Article&gt;</w:t>
      </w:r>
      <w:r w:rsidRPr="002116E7">
        <w:t>Considerando B</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3F6ACE1" w14:textId="77777777" w:rsidTr="00C11AF1">
        <w:trPr>
          <w:trHeight w:hRule="exact" w:val="240"/>
          <w:jc w:val="center"/>
        </w:trPr>
        <w:tc>
          <w:tcPr>
            <w:tcW w:w="9752" w:type="dxa"/>
            <w:gridSpan w:val="2"/>
            <w:tcBorders>
              <w:top w:val="nil"/>
              <w:left w:val="nil"/>
              <w:bottom w:val="nil"/>
              <w:right w:val="nil"/>
            </w:tcBorders>
          </w:tcPr>
          <w:p w14:paraId="4626A78D" w14:textId="77777777" w:rsidR="006E7FCA" w:rsidRPr="002116E7" w:rsidRDefault="006E7FCA" w:rsidP="00C11AF1"/>
        </w:tc>
      </w:tr>
      <w:tr w:rsidR="006E7FCA" w:rsidRPr="002116E7" w14:paraId="770B7C5D" w14:textId="77777777" w:rsidTr="00C11AF1">
        <w:trPr>
          <w:trHeight w:val="240"/>
          <w:jc w:val="center"/>
        </w:trPr>
        <w:tc>
          <w:tcPr>
            <w:tcW w:w="4876" w:type="dxa"/>
            <w:tcBorders>
              <w:top w:val="nil"/>
              <w:left w:val="nil"/>
              <w:bottom w:val="nil"/>
              <w:right w:val="nil"/>
            </w:tcBorders>
          </w:tcPr>
          <w:p w14:paraId="395319B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40E637D" w14:textId="77777777" w:rsidR="006E7FCA" w:rsidRPr="002116E7" w:rsidRDefault="006E7FCA" w:rsidP="00C11AF1">
            <w:pPr>
              <w:pStyle w:val="AmColumnHeading"/>
            </w:pPr>
            <w:r w:rsidRPr="002116E7">
              <w:t>Emendamento</w:t>
            </w:r>
          </w:p>
        </w:tc>
      </w:tr>
      <w:tr w:rsidR="006E7FCA" w:rsidRPr="002116E7" w14:paraId="0C8C4D9C" w14:textId="77777777" w:rsidTr="00C11AF1">
        <w:trPr>
          <w:jc w:val="center"/>
        </w:trPr>
        <w:tc>
          <w:tcPr>
            <w:tcW w:w="4876" w:type="dxa"/>
            <w:tcBorders>
              <w:top w:val="nil"/>
              <w:left w:val="nil"/>
              <w:bottom w:val="nil"/>
              <w:right w:val="nil"/>
            </w:tcBorders>
          </w:tcPr>
          <w:p w14:paraId="0EAEE058" w14:textId="77777777" w:rsidR="006E7FCA" w:rsidRPr="002116E7" w:rsidRDefault="006E7FCA" w:rsidP="00C11AF1">
            <w:pPr>
              <w:pStyle w:val="Normal6a"/>
            </w:pPr>
            <w:r w:rsidRPr="002116E7">
              <w:t>B.</w:t>
            </w:r>
            <w:r w:rsidRPr="002116E7">
              <w:tab/>
              <w:t xml:space="preserve">considerando che </w:t>
            </w:r>
            <w:r w:rsidRPr="002116E7">
              <w:rPr>
                <w:b/>
                <w:i/>
              </w:rPr>
              <w:t>ciascun paese è giudicato in base ai propri meriti nel soddisfare i criteri di Copenaghen, compreso il pieno rispetto della democrazia, dello Stato di diritto e dei valori fondamentali dell'UE</w:t>
            </w:r>
            <w:r w:rsidRPr="002116E7">
              <w:t>;</w:t>
            </w:r>
          </w:p>
        </w:tc>
        <w:tc>
          <w:tcPr>
            <w:tcW w:w="4876" w:type="dxa"/>
            <w:tcBorders>
              <w:top w:val="nil"/>
              <w:left w:val="nil"/>
              <w:bottom w:val="nil"/>
              <w:right w:val="nil"/>
            </w:tcBorders>
          </w:tcPr>
          <w:p w14:paraId="65E13A73" w14:textId="77777777" w:rsidR="006E7FCA" w:rsidRPr="002116E7" w:rsidRDefault="006E7FCA" w:rsidP="00C11AF1">
            <w:pPr>
              <w:pStyle w:val="Normal6a"/>
            </w:pPr>
            <w:r w:rsidRPr="002116E7">
              <w:t>B.</w:t>
            </w:r>
            <w:r w:rsidRPr="002116E7">
              <w:tab/>
              <w:t xml:space="preserve">considerando che </w:t>
            </w:r>
            <w:r w:rsidRPr="002116E7">
              <w:rPr>
                <w:b/>
                <w:i/>
              </w:rPr>
              <w:t>l'ulteriore allargamento non dovrebbe essere perseguito a scapito degli Stati membri</w:t>
            </w:r>
            <w:r w:rsidRPr="002116E7">
              <w:t>;</w:t>
            </w:r>
          </w:p>
        </w:tc>
      </w:tr>
    </w:tbl>
    <w:p w14:paraId="7D8A088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375047F" w14:textId="77777777" w:rsidR="006E7FCA" w:rsidRPr="002116E7" w:rsidRDefault="006E7FCA" w:rsidP="006E7FCA">
      <w:r w:rsidRPr="002116E7">
        <w:rPr>
          <w:rStyle w:val="HideTWBExt"/>
        </w:rPr>
        <w:t>&lt;/Amend&gt;</w:t>
      </w:r>
    </w:p>
    <w:p w14:paraId="053E763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34</w:t>
      </w:r>
      <w:r w:rsidRPr="002116E7">
        <w:rPr>
          <w:rStyle w:val="HideTWBExt"/>
          <w:b w:val="0"/>
        </w:rPr>
        <w:t>&lt;/NumAm&gt;</w:t>
      </w:r>
    </w:p>
    <w:p w14:paraId="48497039"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4463118D" w14:textId="77777777" w:rsidR="006E7FCA" w:rsidRPr="002116E7" w:rsidRDefault="006E7FCA" w:rsidP="006E7FCA">
      <w:pPr>
        <w:pStyle w:val="NormalBold"/>
      </w:pPr>
      <w:r w:rsidRPr="002116E7">
        <w:rPr>
          <w:rStyle w:val="HideTWBExt"/>
          <w:b w:val="0"/>
        </w:rPr>
        <w:t>&lt;/RepeatBlock-By&gt;</w:t>
      </w:r>
    </w:p>
    <w:p w14:paraId="27A515B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33E7F2C" w14:textId="77777777" w:rsidR="006E7FCA" w:rsidRPr="002116E7" w:rsidRDefault="006E7FCA" w:rsidP="006E7FCA">
      <w:pPr>
        <w:pStyle w:val="NormalBold"/>
      </w:pPr>
      <w:r w:rsidRPr="002116E7">
        <w:rPr>
          <w:rStyle w:val="HideTWBExt"/>
          <w:b w:val="0"/>
        </w:rPr>
        <w:t>&lt;Article&gt;</w:t>
      </w:r>
      <w:r w:rsidRPr="002116E7">
        <w:t>Considerando B</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DAC23D" w14:textId="77777777" w:rsidTr="00C11AF1">
        <w:trPr>
          <w:trHeight w:hRule="exact" w:val="240"/>
          <w:jc w:val="center"/>
        </w:trPr>
        <w:tc>
          <w:tcPr>
            <w:tcW w:w="9752" w:type="dxa"/>
            <w:gridSpan w:val="2"/>
            <w:tcBorders>
              <w:top w:val="nil"/>
              <w:left w:val="nil"/>
              <w:bottom w:val="nil"/>
              <w:right w:val="nil"/>
            </w:tcBorders>
          </w:tcPr>
          <w:p w14:paraId="0FA17A3A" w14:textId="77777777" w:rsidR="006E7FCA" w:rsidRPr="002116E7" w:rsidRDefault="006E7FCA" w:rsidP="00C11AF1"/>
        </w:tc>
      </w:tr>
      <w:tr w:rsidR="006E7FCA" w:rsidRPr="002116E7" w14:paraId="3F660866" w14:textId="77777777" w:rsidTr="00C11AF1">
        <w:trPr>
          <w:trHeight w:val="240"/>
          <w:jc w:val="center"/>
        </w:trPr>
        <w:tc>
          <w:tcPr>
            <w:tcW w:w="4876" w:type="dxa"/>
            <w:tcBorders>
              <w:top w:val="nil"/>
              <w:left w:val="nil"/>
              <w:bottom w:val="nil"/>
              <w:right w:val="nil"/>
            </w:tcBorders>
          </w:tcPr>
          <w:p w14:paraId="235A6D5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F223C09" w14:textId="77777777" w:rsidR="006E7FCA" w:rsidRPr="002116E7" w:rsidRDefault="006E7FCA" w:rsidP="00C11AF1">
            <w:pPr>
              <w:pStyle w:val="AmColumnHeading"/>
            </w:pPr>
            <w:r w:rsidRPr="002116E7">
              <w:t>Emendamento</w:t>
            </w:r>
          </w:p>
        </w:tc>
      </w:tr>
      <w:tr w:rsidR="006E7FCA" w:rsidRPr="002116E7" w14:paraId="6F83F04A" w14:textId="77777777" w:rsidTr="00C11AF1">
        <w:trPr>
          <w:jc w:val="center"/>
        </w:trPr>
        <w:tc>
          <w:tcPr>
            <w:tcW w:w="4876" w:type="dxa"/>
            <w:tcBorders>
              <w:top w:val="nil"/>
              <w:left w:val="nil"/>
              <w:bottom w:val="nil"/>
              <w:right w:val="nil"/>
            </w:tcBorders>
          </w:tcPr>
          <w:p w14:paraId="485D16CF" w14:textId="77777777" w:rsidR="006E7FCA" w:rsidRPr="002116E7" w:rsidRDefault="006E7FCA" w:rsidP="00C11AF1">
            <w:pPr>
              <w:pStyle w:val="Normal6a"/>
            </w:pPr>
            <w:r w:rsidRPr="002116E7">
              <w:t>B.</w:t>
            </w:r>
            <w:r w:rsidRPr="002116E7">
              <w:tab/>
              <w:t>considerando che ciascun paese è giudicato in base ai propri meriti nel soddisfare i criteri di Copenaghen, compreso il pieno rispetto della democrazia, dello Stato di diritto e dei valori fondamentali dell'UE;</w:t>
            </w:r>
          </w:p>
        </w:tc>
        <w:tc>
          <w:tcPr>
            <w:tcW w:w="4876" w:type="dxa"/>
            <w:tcBorders>
              <w:top w:val="nil"/>
              <w:left w:val="nil"/>
              <w:bottom w:val="nil"/>
              <w:right w:val="nil"/>
            </w:tcBorders>
          </w:tcPr>
          <w:p w14:paraId="3640D04D" w14:textId="77777777" w:rsidR="006E7FCA" w:rsidRPr="002116E7" w:rsidRDefault="006E7FCA" w:rsidP="00C11AF1">
            <w:pPr>
              <w:pStyle w:val="Normal6a"/>
            </w:pPr>
            <w:r w:rsidRPr="002116E7">
              <w:t>B.</w:t>
            </w:r>
            <w:r w:rsidRPr="002116E7">
              <w:tab/>
              <w:t xml:space="preserve">considerando che ciascun paese è giudicato in base ai propri meriti nel soddisfare i criteri di Copenaghen, compreso il pieno rispetto della democrazia, dello Stato di diritto e dei valori fondamentali dell'UE; </w:t>
            </w:r>
            <w:r w:rsidRPr="002116E7">
              <w:rPr>
                <w:b/>
                <w:i/>
              </w:rPr>
              <w:t>che nelle sue relazioni bilaterali con la Bosnia-Erzegovina l'UE dovrebbe porre in primo piano i criteri del rigore economico e della stabilità politica, come stabilito dai criteri di Copenaghen;</w:t>
            </w:r>
          </w:p>
        </w:tc>
      </w:tr>
    </w:tbl>
    <w:p w14:paraId="33A62A5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8B21A67" w14:textId="77777777" w:rsidR="006E7FCA" w:rsidRPr="002116E7" w:rsidRDefault="006E7FCA" w:rsidP="006E7FCA">
      <w:r w:rsidRPr="002116E7">
        <w:rPr>
          <w:rStyle w:val="HideTWBExt"/>
        </w:rPr>
        <w:t>&lt;/Amend&gt;</w:t>
      </w:r>
    </w:p>
    <w:p w14:paraId="1FEB4A3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35</w:t>
      </w:r>
      <w:r w:rsidRPr="002116E7">
        <w:rPr>
          <w:rStyle w:val="HideTWBExt"/>
          <w:b w:val="0"/>
        </w:rPr>
        <w:t>&lt;/NumAm&gt;</w:t>
      </w:r>
    </w:p>
    <w:p w14:paraId="208C24C9"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3B6BFAF4" w14:textId="77777777" w:rsidR="006E7FCA" w:rsidRPr="002116E7" w:rsidRDefault="006E7FCA" w:rsidP="006E7FCA">
      <w:pPr>
        <w:pStyle w:val="NormalBold"/>
      </w:pPr>
      <w:r w:rsidRPr="002116E7">
        <w:rPr>
          <w:rStyle w:val="HideTWBExt"/>
          <w:b w:val="0"/>
        </w:rPr>
        <w:t>&lt;/RepeatBlock-By&gt;</w:t>
      </w:r>
    </w:p>
    <w:p w14:paraId="3887248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39035BE" w14:textId="77777777" w:rsidR="006E7FCA" w:rsidRPr="002116E7" w:rsidRDefault="006E7FCA" w:rsidP="006E7FCA">
      <w:pPr>
        <w:pStyle w:val="NormalBold"/>
      </w:pPr>
      <w:r w:rsidRPr="002116E7">
        <w:rPr>
          <w:rStyle w:val="HideTWBExt"/>
          <w:b w:val="0"/>
        </w:rPr>
        <w:t>&lt;Article&gt;</w:t>
      </w:r>
      <w:r w:rsidRPr="002116E7">
        <w:t>Considerando B</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60E411F" w14:textId="77777777" w:rsidTr="00C11AF1">
        <w:trPr>
          <w:trHeight w:hRule="exact" w:val="240"/>
          <w:jc w:val="center"/>
        </w:trPr>
        <w:tc>
          <w:tcPr>
            <w:tcW w:w="9752" w:type="dxa"/>
            <w:gridSpan w:val="2"/>
            <w:tcBorders>
              <w:top w:val="nil"/>
              <w:left w:val="nil"/>
              <w:bottom w:val="nil"/>
              <w:right w:val="nil"/>
            </w:tcBorders>
          </w:tcPr>
          <w:p w14:paraId="3E6A7B70" w14:textId="77777777" w:rsidR="006E7FCA" w:rsidRPr="002116E7" w:rsidRDefault="006E7FCA" w:rsidP="00C11AF1"/>
        </w:tc>
      </w:tr>
      <w:tr w:rsidR="006E7FCA" w:rsidRPr="002116E7" w14:paraId="2822AED5" w14:textId="77777777" w:rsidTr="00C11AF1">
        <w:trPr>
          <w:trHeight w:val="240"/>
          <w:jc w:val="center"/>
        </w:trPr>
        <w:tc>
          <w:tcPr>
            <w:tcW w:w="4876" w:type="dxa"/>
            <w:tcBorders>
              <w:top w:val="nil"/>
              <w:left w:val="nil"/>
              <w:bottom w:val="nil"/>
              <w:right w:val="nil"/>
            </w:tcBorders>
          </w:tcPr>
          <w:p w14:paraId="3BE4F60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9BFA4D0" w14:textId="77777777" w:rsidR="006E7FCA" w:rsidRPr="002116E7" w:rsidRDefault="006E7FCA" w:rsidP="00C11AF1">
            <w:pPr>
              <w:pStyle w:val="AmColumnHeading"/>
            </w:pPr>
            <w:r w:rsidRPr="002116E7">
              <w:t>Emendamento</w:t>
            </w:r>
          </w:p>
        </w:tc>
      </w:tr>
      <w:tr w:rsidR="006E7FCA" w:rsidRPr="002116E7" w14:paraId="19D94C9B" w14:textId="77777777" w:rsidTr="00C11AF1">
        <w:trPr>
          <w:jc w:val="center"/>
        </w:trPr>
        <w:tc>
          <w:tcPr>
            <w:tcW w:w="4876" w:type="dxa"/>
            <w:tcBorders>
              <w:top w:val="nil"/>
              <w:left w:val="nil"/>
              <w:bottom w:val="nil"/>
              <w:right w:val="nil"/>
            </w:tcBorders>
          </w:tcPr>
          <w:p w14:paraId="5599F11A" w14:textId="77777777" w:rsidR="006E7FCA" w:rsidRPr="002116E7" w:rsidRDefault="006E7FCA" w:rsidP="00C11AF1">
            <w:pPr>
              <w:pStyle w:val="Normal6a"/>
            </w:pPr>
            <w:r w:rsidRPr="002116E7">
              <w:t>B.</w:t>
            </w:r>
            <w:r w:rsidRPr="002116E7">
              <w:tab/>
              <w:t xml:space="preserve">considerando che ciascun paese è giudicato in base ai propri meriti nel soddisfare i criteri di Copenaghen, compreso il pieno rispetto della democrazia, dello Stato di diritto </w:t>
            </w:r>
            <w:r w:rsidRPr="002116E7">
              <w:rPr>
                <w:b/>
                <w:i/>
              </w:rPr>
              <w:t>e</w:t>
            </w:r>
            <w:r w:rsidRPr="002116E7">
              <w:t xml:space="preserve"> dei valori fondamentali dell'UE;</w:t>
            </w:r>
          </w:p>
        </w:tc>
        <w:tc>
          <w:tcPr>
            <w:tcW w:w="4876" w:type="dxa"/>
            <w:tcBorders>
              <w:top w:val="nil"/>
              <w:left w:val="nil"/>
              <w:bottom w:val="nil"/>
              <w:right w:val="nil"/>
            </w:tcBorders>
          </w:tcPr>
          <w:p w14:paraId="0DC3567A" w14:textId="77777777" w:rsidR="006E7FCA" w:rsidRPr="002116E7" w:rsidRDefault="006E7FCA" w:rsidP="00C11AF1">
            <w:pPr>
              <w:pStyle w:val="Normal6a"/>
            </w:pPr>
            <w:r w:rsidRPr="002116E7">
              <w:t>B.</w:t>
            </w:r>
            <w:r w:rsidRPr="002116E7">
              <w:tab/>
              <w:t>considerando che ciascun paese è giudicato in base ai propri meriti nel soddisfare i criteri di Copenaghen, compreso il pieno rispetto della democrazia, dello Stato di diritto</w:t>
            </w:r>
            <w:r w:rsidRPr="002116E7">
              <w:rPr>
                <w:b/>
                <w:i/>
              </w:rPr>
              <w:t>,</w:t>
            </w:r>
            <w:r w:rsidRPr="002116E7">
              <w:t xml:space="preserve"> dei valori fondamentali dell'UE</w:t>
            </w:r>
            <w:r w:rsidRPr="002116E7">
              <w:rPr>
                <w:b/>
                <w:i/>
              </w:rPr>
              <w:t>, dei diritti delle minoranze e delle libertà dei media</w:t>
            </w:r>
            <w:r w:rsidRPr="002116E7">
              <w:t>;</w:t>
            </w:r>
          </w:p>
        </w:tc>
      </w:tr>
    </w:tbl>
    <w:p w14:paraId="405C985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B4C5C9A" w14:textId="77777777" w:rsidR="006E7FCA" w:rsidRPr="002116E7" w:rsidRDefault="006E7FCA" w:rsidP="006E7FCA">
      <w:r w:rsidRPr="002116E7">
        <w:rPr>
          <w:rStyle w:val="HideTWBExt"/>
        </w:rPr>
        <w:t>&lt;/Amend&gt;</w:t>
      </w:r>
    </w:p>
    <w:p w14:paraId="6C3FF9D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36</w:t>
      </w:r>
      <w:r w:rsidRPr="002116E7">
        <w:rPr>
          <w:rStyle w:val="HideTWBExt"/>
          <w:b w:val="0"/>
        </w:rPr>
        <w:t>&lt;/NumAm&gt;</w:t>
      </w:r>
    </w:p>
    <w:p w14:paraId="6D618C3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524D20C7"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3EF4370" w14:textId="77777777" w:rsidR="006E7FCA" w:rsidRPr="002116E7" w:rsidRDefault="006E7FCA" w:rsidP="006E7FCA">
      <w:pPr>
        <w:pStyle w:val="NormalBold"/>
      </w:pPr>
      <w:r w:rsidRPr="002116E7">
        <w:rPr>
          <w:rStyle w:val="HideTWBExt"/>
          <w:b w:val="0"/>
        </w:rPr>
        <w:t>&lt;/RepeatBlock-By&gt;</w:t>
      </w:r>
    </w:p>
    <w:p w14:paraId="3CFB150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7627268" w14:textId="77777777" w:rsidR="006E7FCA" w:rsidRPr="002116E7" w:rsidRDefault="006E7FCA" w:rsidP="006E7FCA">
      <w:pPr>
        <w:pStyle w:val="NormalBold"/>
      </w:pPr>
      <w:r w:rsidRPr="002116E7">
        <w:rPr>
          <w:rStyle w:val="HideTWBExt"/>
          <w:b w:val="0"/>
        </w:rPr>
        <w:t>&lt;Article&gt;</w:t>
      </w:r>
      <w:r w:rsidRPr="002116E7">
        <w:t>Considerando B</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F3E616F" w14:textId="77777777" w:rsidTr="00C11AF1">
        <w:trPr>
          <w:trHeight w:hRule="exact" w:val="240"/>
          <w:jc w:val="center"/>
        </w:trPr>
        <w:tc>
          <w:tcPr>
            <w:tcW w:w="9752" w:type="dxa"/>
            <w:gridSpan w:val="2"/>
            <w:tcBorders>
              <w:top w:val="nil"/>
              <w:left w:val="nil"/>
              <w:bottom w:val="nil"/>
              <w:right w:val="nil"/>
            </w:tcBorders>
          </w:tcPr>
          <w:p w14:paraId="66CBB07C" w14:textId="77777777" w:rsidR="006E7FCA" w:rsidRPr="002116E7" w:rsidRDefault="006E7FCA" w:rsidP="00C11AF1"/>
        </w:tc>
      </w:tr>
      <w:tr w:rsidR="006E7FCA" w:rsidRPr="002116E7" w14:paraId="45C214EE" w14:textId="77777777" w:rsidTr="00C11AF1">
        <w:trPr>
          <w:trHeight w:val="240"/>
          <w:jc w:val="center"/>
        </w:trPr>
        <w:tc>
          <w:tcPr>
            <w:tcW w:w="4876" w:type="dxa"/>
            <w:tcBorders>
              <w:top w:val="nil"/>
              <w:left w:val="nil"/>
              <w:bottom w:val="nil"/>
              <w:right w:val="nil"/>
            </w:tcBorders>
          </w:tcPr>
          <w:p w14:paraId="072CB7B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991B463" w14:textId="77777777" w:rsidR="006E7FCA" w:rsidRPr="002116E7" w:rsidRDefault="006E7FCA" w:rsidP="00C11AF1">
            <w:pPr>
              <w:pStyle w:val="AmColumnHeading"/>
            </w:pPr>
            <w:r w:rsidRPr="002116E7">
              <w:t>Emendamento</w:t>
            </w:r>
          </w:p>
        </w:tc>
      </w:tr>
      <w:tr w:rsidR="006E7FCA" w:rsidRPr="002116E7" w14:paraId="7EB341A9" w14:textId="77777777" w:rsidTr="00C11AF1">
        <w:trPr>
          <w:jc w:val="center"/>
        </w:trPr>
        <w:tc>
          <w:tcPr>
            <w:tcW w:w="4876" w:type="dxa"/>
            <w:tcBorders>
              <w:top w:val="nil"/>
              <w:left w:val="nil"/>
              <w:bottom w:val="nil"/>
              <w:right w:val="nil"/>
            </w:tcBorders>
          </w:tcPr>
          <w:p w14:paraId="41A9B591" w14:textId="77777777" w:rsidR="006E7FCA" w:rsidRPr="002116E7" w:rsidRDefault="006E7FCA" w:rsidP="00C11AF1">
            <w:pPr>
              <w:pStyle w:val="Normal6a"/>
            </w:pPr>
            <w:r w:rsidRPr="002116E7">
              <w:t>B.</w:t>
            </w:r>
            <w:r w:rsidRPr="002116E7">
              <w:tab/>
              <w:t>considerando che ciascun paese è giudicato in base ai propri meriti nel soddisfare i criteri di Copenaghen, compreso il pieno rispetto della democrazia, dello Stato di diritto e dei valori fondamentali dell'UE;</w:t>
            </w:r>
          </w:p>
        </w:tc>
        <w:tc>
          <w:tcPr>
            <w:tcW w:w="4876" w:type="dxa"/>
            <w:tcBorders>
              <w:top w:val="nil"/>
              <w:left w:val="nil"/>
              <w:bottom w:val="nil"/>
              <w:right w:val="nil"/>
            </w:tcBorders>
          </w:tcPr>
          <w:p w14:paraId="26A763FA" w14:textId="77777777" w:rsidR="006E7FCA" w:rsidRPr="002116E7" w:rsidRDefault="006E7FCA" w:rsidP="00C11AF1">
            <w:pPr>
              <w:pStyle w:val="Normal6a"/>
            </w:pPr>
            <w:r w:rsidRPr="002116E7">
              <w:t>B.</w:t>
            </w:r>
            <w:r w:rsidRPr="002116E7">
              <w:tab/>
              <w:t>considerando che ciascun paese è giudicato in base ai propri meriti nel soddisfare i criteri di Copenaghen, compreso il pieno rispetto della democrazia, dello Stato di diritto</w:t>
            </w:r>
            <w:r w:rsidRPr="002116E7">
              <w:rPr>
                <w:b/>
                <w:i/>
              </w:rPr>
              <w:t>, dei diritti umani</w:t>
            </w:r>
            <w:r w:rsidRPr="002116E7">
              <w:t xml:space="preserve"> e dei valori fondamentali dell'UE;</w:t>
            </w:r>
          </w:p>
        </w:tc>
      </w:tr>
    </w:tbl>
    <w:p w14:paraId="3DEAFA6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A957E75" w14:textId="77777777" w:rsidR="006E7FCA" w:rsidRPr="002116E7" w:rsidRDefault="006E7FCA" w:rsidP="006E7FCA">
      <w:r w:rsidRPr="002116E7">
        <w:rPr>
          <w:rStyle w:val="HideTWBExt"/>
        </w:rPr>
        <w:t>&lt;/Amend&gt;</w:t>
      </w:r>
    </w:p>
    <w:p w14:paraId="556E007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37</w:t>
      </w:r>
      <w:r w:rsidRPr="002116E7">
        <w:rPr>
          <w:rStyle w:val="HideTWBExt"/>
          <w:b w:val="0"/>
        </w:rPr>
        <w:t>&lt;/NumAm&gt;</w:t>
      </w:r>
    </w:p>
    <w:p w14:paraId="7814D594"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525294BD" w14:textId="77777777" w:rsidR="006E7FCA" w:rsidRPr="002116E7" w:rsidRDefault="006E7FCA" w:rsidP="006E7FCA">
      <w:pPr>
        <w:pStyle w:val="NormalBold"/>
      </w:pPr>
      <w:r w:rsidRPr="002116E7">
        <w:rPr>
          <w:rStyle w:val="HideTWBExt"/>
          <w:b w:val="0"/>
        </w:rPr>
        <w:t>&lt;/RepeatBlock-By&gt;</w:t>
      </w:r>
    </w:p>
    <w:p w14:paraId="4520E7C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A69BF2D" w14:textId="77777777" w:rsidR="006E7FCA" w:rsidRPr="002116E7" w:rsidRDefault="006E7FCA" w:rsidP="006E7FCA">
      <w:pPr>
        <w:pStyle w:val="NormalBold"/>
      </w:pPr>
      <w:r w:rsidRPr="002116E7">
        <w:rPr>
          <w:rStyle w:val="HideTWBExt"/>
          <w:b w:val="0"/>
        </w:rPr>
        <w:lastRenderedPageBreak/>
        <w:t>&lt;Article&gt;</w:t>
      </w:r>
      <w:r w:rsidRPr="002116E7">
        <w:t>Considerando B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6A19695" w14:textId="77777777" w:rsidTr="00C11AF1">
        <w:trPr>
          <w:trHeight w:hRule="exact" w:val="240"/>
          <w:jc w:val="center"/>
        </w:trPr>
        <w:tc>
          <w:tcPr>
            <w:tcW w:w="9752" w:type="dxa"/>
            <w:gridSpan w:val="2"/>
            <w:tcBorders>
              <w:top w:val="nil"/>
              <w:left w:val="nil"/>
              <w:bottom w:val="nil"/>
              <w:right w:val="nil"/>
            </w:tcBorders>
          </w:tcPr>
          <w:p w14:paraId="65D7E60E" w14:textId="77777777" w:rsidR="006E7FCA" w:rsidRPr="002116E7" w:rsidRDefault="006E7FCA" w:rsidP="00C11AF1"/>
        </w:tc>
      </w:tr>
      <w:tr w:rsidR="006E7FCA" w:rsidRPr="002116E7" w14:paraId="5C8B72D4" w14:textId="77777777" w:rsidTr="00C11AF1">
        <w:trPr>
          <w:trHeight w:val="240"/>
          <w:jc w:val="center"/>
        </w:trPr>
        <w:tc>
          <w:tcPr>
            <w:tcW w:w="4876" w:type="dxa"/>
            <w:tcBorders>
              <w:top w:val="nil"/>
              <w:left w:val="nil"/>
              <w:bottom w:val="nil"/>
              <w:right w:val="nil"/>
            </w:tcBorders>
          </w:tcPr>
          <w:p w14:paraId="201A906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6224A5C" w14:textId="77777777" w:rsidR="006E7FCA" w:rsidRPr="002116E7" w:rsidRDefault="006E7FCA" w:rsidP="00C11AF1">
            <w:pPr>
              <w:pStyle w:val="AmColumnHeading"/>
            </w:pPr>
            <w:r w:rsidRPr="002116E7">
              <w:t>Emendamento</w:t>
            </w:r>
          </w:p>
        </w:tc>
      </w:tr>
      <w:tr w:rsidR="006E7FCA" w:rsidRPr="002116E7" w14:paraId="73E71C1A" w14:textId="77777777" w:rsidTr="00C11AF1">
        <w:trPr>
          <w:jc w:val="center"/>
        </w:trPr>
        <w:tc>
          <w:tcPr>
            <w:tcW w:w="4876" w:type="dxa"/>
            <w:tcBorders>
              <w:top w:val="nil"/>
              <w:left w:val="nil"/>
              <w:bottom w:val="nil"/>
              <w:right w:val="nil"/>
            </w:tcBorders>
          </w:tcPr>
          <w:p w14:paraId="6CC10CD3" w14:textId="77777777" w:rsidR="006E7FCA" w:rsidRPr="002116E7" w:rsidRDefault="006E7FCA" w:rsidP="00C11AF1">
            <w:pPr>
              <w:pStyle w:val="Normal6a"/>
            </w:pPr>
          </w:p>
        </w:tc>
        <w:tc>
          <w:tcPr>
            <w:tcW w:w="4876" w:type="dxa"/>
            <w:tcBorders>
              <w:top w:val="nil"/>
              <w:left w:val="nil"/>
              <w:bottom w:val="nil"/>
              <w:right w:val="nil"/>
            </w:tcBorders>
          </w:tcPr>
          <w:p w14:paraId="4515E460" w14:textId="77777777" w:rsidR="006E7FCA" w:rsidRPr="002116E7" w:rsidRDefault="006E7FCA" w:rsidP="00C11AF1">
            <w:pPr>
              <w:pStyle w:val="Normal6a"/>
            </w:pPr>
            <w:r w:rsidRPr="002116E7">
              <w:rPr>
                <w:b/>
                <w:i/>
              </w:rPr>
              <w:t>B bis.</w:t>
            </w:r>
            <w:r w:rsidRPr="002116E7">
              <w:tab/>
            </w:r>
            <w:r w:rsidRPr="002116E7">
              <w:rPr>
                <w:b/>
                <w:i/>
              </w:rPr>
              <w:t>considerando che l'Unione europea è il partner commerciale principale della Bosnia-Erzegovina: rappresenta la maggior parte dei suoi flussi commerciali con l'estero e ha un ruolo centrale nel suo processo di integrazione economica;</w:t>
            </w:r>
          </w:p>
        </w:tc>
      </w:tr>
    </w:tbl>
    <w:p w14:paraId="042DFA8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2EFA716" w14:textId="77777777" w:rsidR="006E7FCA" w:rsidRPr="002116E7" w:rsidRDefault="006E7FCA" w:rsidP="006E7FCA">
      <w:r w:rsidRPr="002116E7">
        <w:rPr>
          <w:rStyle w:val="HideTWBExt"/>
        </w:rPr>
        <w:t>&lt;/Amend&gt;</w:t>
      </w:r>
    </w:p>
    <w:p w14:paraId="3F53603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38</w:t>
      </w:r>
      <w:r w:rsidRPr="002116E7">
        <w:rPr>
          <w:rStyle w:val="HideTWBExt"/>
          <w:b w:val="0"/>
        </w:rPr>
        <w:t>&lt;/NumAm&gt;</w:t>
      </w:r>
    </w:p>
    <w:p w14:paraId="7C9E8464"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6849DC39" w14:textId="77777777" w:rsidR="006E7FCA" w:rsidRPr="002116E7" w:rsidRDefault="006E7FCA" w:rsidP="006E7FCA">
      <w:pPr>
        <w:pStyle w:val="NormalBold"/>
      </w:pPr>
      <w:r w:rsidRPr="002116E7">
        <w:rPr>
          <w:rStyle w:val="HideTWBExt"/>
          <w:b w:val="0"/>
        </w:rPr>
        <w:t>&lt;/RepeatBlock-By&gt;</w:t>
      </w:r>
    </w:p>
    <w:p w14:paraId="7492661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F64B749" w14:textId="77777777" w:rsidR="006E7FCA" w:rsidRPr="002116E7" w:rsidRDefault="006E7FCA" w:rsidP="006E7FCA">
      <w:pPr>
        <w:pStyle w:val="NormalBold"/>
      </w:pPr>
      <w:r w:rsidRPr="002116E7">
        <w:rPr>
          <w:rStyle w:val="HideTWBExt"/>
          <w:b w:val="0"/>
        </w:rPr>
        <w:t>&lt;Article&gt;</w:t>
      </w:r>
      <w:r w:rsidRPr="002116E7">
        <w:t>Considerando B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53A287A" w14:textId="77777777" w:rsidTr="00C11AF1">
        <w:trPr>
          <w:trHeight w:hRule="exact" w:val="240"/>
          <w:jc w:val="center"/>
        </w:trPr>
        <w:tc>
          <w:tcPr>
            <w:tcW w:w="9752" w:type="dxa"/>
            <w:gridSpan w:val="2"/>
            <w:tcBorders>
              <w:top w:val="nil"/>
              <w:left w:val="nil"/>
              <w:bottom w:val="nil"/>
              <w:right w:val="nil"/>
            </w:tcBorders>
          </w:tcPr>
          <w:p w14:paraId="45D84775" w14:textId="77777777" w:rsidR="006E7FCA" w:rsidRPr="002116E7" w:rsidRDefault="006E7FCA" w:rsidP="00C11AF1"/>
        </w:tc>
      </w:tr>
      <w:tr w:rsidR="006E7FCA" w:rsidRPr="002116E7" w14:paraId="5CE48123" w14:textId="77777777" w:rsidTr="00C11AF1">
        <w:trPr>
          <w:trHeight w:val="240"/>
          <w:jc w:val="center"/>
        </w:trPr>
        <w:tc>
          <w:tcPr>
            <w:tcW w:w="4876" w:type="dxa"/>
            <w:tcBorders>
              <w:top w:val="nil"/>
              <w:left w:val="nil"/>
              <w:bottom w:val="nil"/>
              <w:right w:val="nil"/>
            </w:tcBorders>
          </w:tcPr>
          <w:p w14:paraId="732F830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0C33C14" w14:textId="77777777" w:rsidR="006E7FCA" w:rsidRPr="002116E7" w:rsidRDefault="006E7FCA" w:rsidP="00C11AF1">
            <w:pPr>
              <w:pStyle w:val="AmColumnHeading"/>
            </w:pPr>
            <w:r w:rsidRPr="002116E7">
              <w:t>Emendamento</w:t>
            </w:r>
          </w:p>
        </w:tc>
      </w:tr>
      <w:tr w:rsidR="006E7FCA" w:rsidRPr="002116E7" w14:paraId="7383F803" w14:textId="77777777" w:rsidTr="00C11AF1">
        <w:trPr>
          <w:jc w:val="center"/>
        </w:trPr>
        <w:tc>
          <w:tcPr>
            <w:tcW w:w="4876" w:type="dxa"/>
            <w:tcBorders>
              <w:top w:val="nil"/>
              <w:left w:val="nil"/>
              <w:bottom w:val="nil"/>
              <w:right w:val="nil"/>
            </w:tcBorders>
          </w:tcPr>
          <w:p w14:paraId="453B0C8F" w14:textId="77777777" w:rsidR="006E7FCA" w:rsidRPr="002116E7" w:rsidRDefault="006E7FCA" w:rsidP="00C11AF1">
            <w:pPr>
              <w:pStyle w:val="Normal6a"/>
            </w:pPr>
          </w:p>
        </w:tc>
        <w:tc>
          <w:tcPr>
            <w:tcW w:w="4876" w:type="dxa"/>
            <w:tcBorders>
              <w:top w:val="nil"/>
              <w:left w:val="nil"/>
              <w:bottom w:val="nil"/>
              <w:right w:val="nil"/>
            </w:tcBorders>
          </w:tcPr>
          <w:p w14:paraId="055D9E06" w14:textId="77777777" w:rsidR="006E7FCA" w:rsidRPr="002116E7" w:rsidRDefault="006E7FCA" w:rsidP="00C11AF1">
            <w:pPr>
              <w:pStyle w:val="Normal6a"/>
            </w:pPr>
            <w:r w:rsidRPr="002116E7">
              <w:rPr>
                <w:b/>
                <w:i/>
              </w:rPr>
              <w:t>B bis.</w:t>
            </w:r>
            <w:r w:rsidRPr="002116E7">
              <w:tab/>
            </w:r>
            <w:r w:rsidRPr="002116E7">
              <w:rPr>
                <w:b/>
                <w:i/>
              </w:rPr>
              <w:t>considerando che l'UE sostiene fermamente l'integrità territoriale e la sovranità della Bosnia-Erzegovina e non accetterà alcun tentativo di comprometterle;</w:t>
            </w:r>
          </w:p>
        </w:tc>
      </w:tr>
    </w:tbl>
    <w:p w14:paraId="28CE6EE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2811EEF" w14:textId="77777777" w:rsidR="006E7FCA" w:rsidRPr="002116E7" w:rsidRDefault="006E7FCA" w:rsidP="006E7FCA">
      <w:r w:rsidRPr="002116E7">
        <w:rPr>
          <w:rStyle w:val="HideTWBExt"/>
        </w:rPr>
        <w:t>&lt;/Amend&gt;</w:t>
      </w:r>
    </w:p>
    <w:p w14:paraId="4D0A1E8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39</w:t>
      </w:r>
      <w:r w:rsidRPr="002116E7">
        <w:rPr>
          <w:rStyle w:val="HideTWBExt"/>
          <w:b w:val="0"/>
        </w:rPr>
        <w:t>&lt;/NumAm&gt;</w:t>
      </w:r>
    </w:p>
    <w:p w14:paraId="1842BCB9"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534ED335" w14:textId="77777777" w:rsidR="006E7FCA" w:rsidRPr="002116E7" w:rsidRDefault="006E7FCA" w:rsidP="006E7FCA">
      <w:pPr>
        <w:pStyle w:val="NormalBold"/>
      </w:pPr>
      <w:r w:rsidRPr="002116E7">
        <w:rPr>
          <w:rStyle w:val="HideTWBExt"/>
          <w:b w:val="0"/>
        </w:rPr>
        <w:t>&lt;/RepeatBlock-By&gt;</w:t>
      </w:r>
    </w:p>
    <w:p w14:paraId="1209757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FEC2E93" w14:textId="77777777" w:rsidR="006E7FCA" w:rsidRPr="002116E7" w:rsidRDefault="006E7FCA" w:rsidP="006E7FCA">
      <w:pPr>
        <w:pStyle w:val="NormalBold"/>
      </w:pPr>
      <w:r w:rsidRPr="002116E7">
        <w:rPr>
          <w:rStyle w:val="HideTWBExt"/>
          <w:b w:val="0"/>
        </w:rPr>
        <w:t>&lt;Article&gt;</w:t>
      </w:r>
      <w:r w:rsidRPr="002116E7">
        <w:t>Considerando B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FB14F31" w14:textId="77777777" w:rsidTr="00C11AF1">
        <w:trPr>
          <w:trHeight w:hRule="exact" w:val="240"/>
          <w:jc w:val="center"/>
        </w:trPr>
        <w:tc>
          <w:tcPr>
            <w:tcW w:w="9752" w:type="dxa"/>
            <w:gridSpan w:val="2"/>
            <w:tcBorders>
              <w:top w:val="nil"/>
              <w:left w:val="nil"/>
              <w:bottom w:val="nil"/>
              <w:right w:val="nil"/>
            </w:tcBorders>
          </w:tcPr>
          <w:p w14:paraId="72C376CB" w14:textId="77777777" w:rsidR="006E7FCA" w:rsidRPr="002116E7" w:rsidRDefault="006E7FCA" w:rsidP="00C11AF1"/>
        </w:tc>
      </w:tr>
      <w:tr w:rsidR="006E7FCA" w:rsidRPr="002116E7" w14:paraId="12D6DD6F" w14:textId="77777777" w:rsidTr="00C11AF1">
        <w:trPr>
          <w:trHeight w:val="240"/>
          <w:jc w:val="center"/>
        </w:trPr>
        <w:tc>
          <w:tcPr>
            <w:tcW w:w="4876" w:type="dxa"/>
            <w:tcBorders>
              <w:top w:val="nil"/>
              <w:left w:val="nil"/>
              <w:bottom w:val="nil"/>
              <w:right w:val="nil"/>
            </w:tcBorders>
          </w:tcPr>
          <w:p w14:paraId="6037F7F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E30D7E2" w14:textId="77777777" w:rsidR="006E7FCA" w:rsidRPr="002116E7" w:rsidRDefault="006E7FCA" w:rsidP="00C11AF1">
            <w:pPr>
              <w:pStyle w:val="AmColumnHeading"/>
            </w:pPr>
            <w:r w:rsidRPr="002116E7">
              <w:t>Emendamento</w:t>
            </w:r>
          </w:p>
        </w:tc>
      </w:tr>
      <w:tr w:rsidR="006E7FCA" w:rsidRPr="002116E7" w14:paraId="7F8A7EB1" w14:textId="77777777" w:rsidTr="00C11AF1">
        <w:trPr>
          <w:jc w:val="center"/>
        </w:trPr>
        <w:tc>
          <w:tcPr>
            <w:tcW w:w="4876" w:type="dxa"/>
            <w:tcBorders>
              <w:top w:val="nil"/>
              <w:left w:val="nil"/>
              <w:bottom w:val="nil"/>
              <w:right w:val="nil"/>
            </w:tcBorders>
          </w:tcPr>
          <w:p w14:paraId="57F9A71E" w14:textId="77777777" w:rsidR="006E7FCA" w:rsidRPr="002116E7" w:rsidRDefault="006E7FCA" w:rsidP="00C11AF1">
            <w:pPr>
              <w:pStyle w:val="Normal6a"/>
            </w:pPr>
          </w:p>
        </w:tc>
        <w:tc>
          <w:tcPr>
            <w:tcW w:w="4876" w:type="dxa"/>
            <w:tcBorders>
              <w:top w:val="nil"/>
              <w:left w:val="nil"/>
              <w:bottom w:val="nil"/>
              <w:right w:val="nil"/>
            </w:tcBorders>
          </w:tcPr>
          <w:p w14:paraId="1F8D01CB" w14:textId="77777777" w:rsidR="006E7FCA" w:rsidRPr="002116E7" w:rsidRDefault="006E7FCA" w:rsidP="00C11AF1">
            <w:pPr>
              <w:pStyle w:val="Normal6a"/>
            </w:pPr>
            <w:r w:rsidRPr="002116E7">
              <w:rPr>
                <w:b/>
                <w:i/>
              </w:rPr>
              <w:t>B ter.</w:t>
            </w:r>
            <w:r w:rsidRPr="002116E7">
              <w:tab/>
            </w:r>
            <w:r w:rsidRPr="002116E7">
              <w:rPr>
                <w:b/>
                <w:i/>
              </w:rPr>
              <w:t>considerando che la Bosnia-Erzegovina è uno Stato multietnico sul cui territorio vivono da secoli diversi gruppi religiosi ed etnici, il che dimostra che popoli con punti di vista diversi possono coesistere in un contesto di tolleranza e rispetto reciproco;</w:t>
            </w:r>
          </w:p>
        </w:tc>
      </w:tr>
    </w:tbl>
    <w:p w14:paraId="7F2B441C"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9E0D118" w14:textId="77777777" w:rsidR="006E7FCA" w:rsidRPr="002116E7" w:rsidRDefault="006E7FCA" w:rsidP="006E7FCA">
      <w:r w:rsidRPr="002116E7">
        <w:rPr>
          <w:rStyle w:val="HideTWBExt"/>
        </w:rPr>
        <w:t>&lt;/Amend&gt;</w:t>
      </w:r>
    </w:p>
    <w:p w14:paraId="3ACDC2A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40</w:t>
      </w:r>
      <w:r w:rsidRPr="002116E7">
        <w:rPr>
          <w:rStyle w:val="HideTWBExt"/>
          <w:b w:val="0"/>
        </w:rPr>
        <w:t>&lt;/NumAm&gt;</w:t>
      </w:r>
    </w:p>
    <w:p w14:paraId="02B1CB5A"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79D2FC21" w14:textId="77777777" w:rsidR="006E7FCA" w:rsidRPr="002116E7" w:rsidRDefault="006E7FCA" w:rsidP="006E7FCA">
      <w:pPr>
        <w:pStyle w:val="NormalBold"/>
      </w:pPr>
      <w:r w:rsidRPr="002116E7">
        <w:rPr>
          <w:rStyle w:val="HideTWBExt"/>
          <w:b w:val="0"/>
        </w:rPr>
        <w:t>&lt;/RepeatBlock-By&gt;</w:t>
      </w:r>
    </w:p>
    <w:p w14:paraId="2E1F864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A6F7883" w14:textId="77777777" w:rsidR="006E7FCA" w:rsidRPr="002116E7" w:rsidRDefault="006E7FCA" w:rsidP="006E7FCA">
      <w:pPr>
        <w:pStyle w:val="NormalBold"/>
      </w:pPr>
      <w:r w:rsidRPr="002116E7">
        <w:rPr>
          <w:rStyle w:val="HideTWBExt"/>
          <w:b w:val="0"/>
        </w:rPr>
        <w:t>&lt;Article&gt;</w:t>
      </w:r>
      <w:r w:rsidRPr="002116E7">
        <w:t>Considerando B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866CCE4" w14:textId="77777777" w:rsidTr="00C11AF1">
        <w:trPr>
          <w:trHeight w:hRule="exact" w:val="240"/>
          <w:jc w:val="center"/>
        </w:trPr>
        <w:tc>
          <w:tcPr>
            <w:tcW w:w="9752" w:type="dxa"/>
            <w:gridSpan w:val="2"/>
            <w:tcBorders>
              <w:top w:val="nil"/>
              <w:left w:val="nil"/>
              <w:bottom w:val="nil"/>
              <w:right w:val="nil"/>
            </w:tcBorders>
          </w:tcPr>
          <w:p w14:paraId="716EF2D5" w14:textId="77777777" w:rsidR="006E7FCA" w:rsidRPr="002116E7" w:rsidRDefault="006E7FCA" w:rsidP="00C11AF1"/>
        </w:tc>
      </w:tr>
      <w:tr w:rsidR="006E7FCA" w:rsidRPr="002116E7" w14:paraId="0C8CE1E2" w14:textId="77777777" w:rsidTr="00C11AF1">
        <w:trPr>
          <w:trHeight w:val="240"/>
          <w:jc w:val="center"/>
        </w:trPr>
        <w:tc>
          <w:tcPr>
            <w:tcW w:w="4876" w:type="dxa"/>
            <w:tcBorders>
              <w:top w:val="nil"/>
              <w:left w:val="nil"/>
              <w:bottom w:val="nil"/>
              <w:right w:val="nil"/>
            </w:tcBorders>
          </w:tcPr>
          <w:p w14:paraId="2ACF15E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587246A" w14:textId="77777777" w:rsidR="006E7FCA" w:rsidRPr="002116E7" w:rsidRDefault="006E7FCA" w:rsidP="00C11AF1">
            <w:pPr>
              <w:pStyle w:val="AmColumnHeading"/>
            </w:pPr>
            <w:r w:rsidRPr="002116E7">
              <w:t>Emendamento</w:t>
            </w:r>
          </w:p>
        </w:tc>
      </w:tr>
      <w:tr w:rsidR="006E7FCA" w:rsidRPr="002116E7" w14:paraId="00CF24CA" w14:textId="77777777" w:rsidTr="00C11AF1">
        <w:trPr>
          <w:jc w:val="center"/>
        </w:trPr>
        <w:tc>
          <w:tcPr>
            <w:tcW w:w="4876" w:type="dxa"/>
            <w:tcBorders>
              <w:top w:val="nil"/>
              <w:left w:val="nil"/>
              <w:bottom w:val="nil"/>
              <w:right w:val="nil"/>
            </w:tcBorders>
          </w:tcPr>
          <w:p w14:paraId="13C259BF" w14:textId="77777777" w:rsidR="006E7FCA" w:rsidRPr="002116E7" w:rsidRDefault="006E7FCA" w:rsidP="00C11AF1">
            <w:pPr>
              <w:pStyle w:val="Normal6a"/>
            </w:pPr>
          </w:p>
        </w:tc>
        <w:tc>
          <w:tcPr>
            <w:tcW w:w="4876" w:type="dxa"/>
            <w:tcBorders>
              <w:top w:val="nil"/>
              <w:left w:val="nil"/>
              <w:bottom w:val="nil"/>
              <w:right w:val="nil"/>
            </w:tcBorders>
          </w:tcPr>
          <w:p w14:paraId="21F9A22C" w14:textId="77777777" w:rsidR="006E7FCA" w:rsidRPr="002116E7" w:rsidRDefault="006E7FCA" w:rsidP="00C11AF1">
            <w:pPr>
              <w:pStyle w:val="Normal6a"/>
            </w:pPr>
            <w:r w:rsidRPr="002116E7">
              <w:rPr>
                <w:b/>
                <w:i/>
              </w:rPr>
              <w:t>B quater.</w:t>
            </w:r>
            <w:r w:rsidRPr="002116E7">
              <w:tab/>
            </w:r>
            <w:r w:rsidRPr="002116E7">
              <w:rPr>
                <w:b/>
                <w:i/>
              </w:rPr>
              <w:t>considerando che, secondo il "Balkan Public Barometer", l'acquisizione dello status di paese candidato ha rafforzato il sostegno all'adesione all'UE tra la popolazione della Bosnia-Erzegovina; che tale sostegno rimane ancora fragile a causa delle narrazioni anti-UE promosse da attori illiberali della regione e di altre zone;</w:t>
            </w:r>
          </w:p>
        </w:tc>
      </w:tr>
    </w:tbl>
    <w:p w14:paraId="25C312B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7B15B82" w14:textId="77777777" w:rsidR="006E7FCA" w:rsidRPr="002116E7" w:rsidRDefault="006E7FCA" w:rsidP="006E7FCA">
      <w:r w:rsidRPr="002116E7">
        <w:rPr>
          <w:rStyle w:val="HideTWBExt"/>
        </w:rPr>
        <w:t>&lt;/Amend&gt;</w:t>
      </w:r>
    </w:p>
    <w:p w14:paraId="0894CB8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41</w:t>
      </w:r>
      <w:r w:rsidRPr="002116E7">
        <w:rPr>
          <w:rStyle w:val="HideTWBExt"/>
          <w:b w:val="0"/>
        </w:rPr>
        <w:t>&lt;/NumAm&gt;</w:t>
      </w:r>
    </w:p>
    <w:p w14:paraId="4F5010FE"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DA8C726" w14:textId="77777777" w:rsidR="006E7FCA" w:rsidRPr="002116E7" w:rsidRDefault="006E7FCA" w:rsidP="006E7FCA">
      <w:pPr>
        <w:pStyle w:val="NormalBold"/>
      </w:pPr>
      <w:r w:rsidRPr="002116E7">
        <w:rPr>
          <w:rStyle w:val="HideTWBExt"/>
          <w:b w:val="0"/>
        </w:rPr>
        <w:t>&lt;/RepeatBlock-By&gt;</w:t>
      </w:r>
    </w:p>
    <w:p w14:paraId="5EECE5B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1350F9E" w14:textId="77777777" w:rsidR="006E7FCA" w:rsidRPr="002116E7" w:rsidRDefault="006E7FCA" w:rsidP="006E7FCA">
      <w:pPr>
        <w:pStyle w:val="NormalBold"/>
      </w:pPr>
      <w:r w:rsidRPr="002116E7">
        <w:rPr>
          <w:rStyle w:val="HideTWBExt"/>
          <w:b w:val="0"/>
        </w:rPr>
        <w:t>&lt;Article&gt;</w:t>
      </w:r>
      <w:r w:rsidRPr="002116E7">
        <w:t>Considerando C</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5684D93" w14:textId="77777777" w:rsidTr="00C11AF1">
        <w:trPr>
          <w:trHeight w:hRule="exact" w:val="240"/>
          <w:jc w:val="center"/>
        </w:trPr>
        <w:tc>
          <w:tcPr>
            <w:tcW w:w="9752" w:type="dxa"/>
            <w:gridSpan w:val="2"/>
            <w:tcBorders>
              <w:top w:val="nil"/>
              <w:left w:val="nil"/>
              <w:bottom w:val="nil"/>
              <w:right w:val="nil"/>
            </w:tcBorders>
          </w:tcPr>
          <w:p w14:paraId="2BA50973" w14:textId="77777777" w:rsidR="006E7FCA" w:rsidRPr="002116E7" w:rsidRDefault="006E7FCA" w:rsidP="00C11AF1"/>
        </w:tc>
      </w:tr>
      <w:tr w:rsidR="006E7FCA" w:rsidRPr="002116E7" w14:paraId="025DED69" w14:textId="77777777" w:rsidTr="00C11AF1">
        <w:trPr>
          <w:trHeight w:val="240"/>
          <w:jc w:val="center"/>
        </w:trPr>
        <w:tc>
          <w:tcPr>
            <w:tcW w:w="4876" w:type="dxa"/>
            <w:tcBorders>
              <w:top w:val="nil"/>
              <w:left w:val="nil"/>
              <w:bottom w:val="nil"/>
              <w:right w:val="nil"/>
            </w:tcBorders>
          </w:tcPr>
          <w:p w14:paraId="3D75079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DB05FF4" w14:textId="77777777" w:rsidR="006E7FCA" w:rsidRPr="002116E7" w:rsidRDefault="006E7FCA" w:rsidP="00C11AF1">
            <w:pPr>
              <w:pStyle w:val="AmColumnHeading"/>
            </w:pPr>
            <w:r w:rsidRPr="002116E7">
              <w:t>Emendamento</w:t>
            </w:r>
          </w:p>
        </w:tc>
      </w:tr>
      <w:tr w:rsidR="006E7FCA" w:rsidRPr="002116E7" w14:paraId="409FBDCE" w14:textId="77777777" w:rsidTr="00C11AF1">
        <w:trPr>
          <w:jc w:val="center"/>
        </w:trPr>
        <w:tc>
          <w:tcPr>
            <w:tcW w:w="4876" w:type="dxa"/>
            <w:tcBorders>
              <w:top w:val="nil"/>
              <w:left w:val="nil"/>
              <w:bottom w:val="nil"/>
              <w:right w:val="nil"/>
            </w:tcBorders>
          </w:tcPr>
          <w:p w14:paraId="6869797C" w14:textId="77777777" w:rsidR="006E7FCA" w:rsidRPr="002116E7" w:rsidRDefault="006E7FCA" w:rsidP="00C11AF1">
            <w:pPr>
              <w:pStyle w:val="Normal6a"/>
            </w:pPr>
            <w:r w:rsidRPr="002116E7">
              <w:t>C.</w:t>
            </w:r>
            <w:r w:rsidRPr="002116E7">
              <w:tab/>
              <w:t xml:space="preserve">considerando che </w:t>
            </w:r>
            <w:r w:rsidRPr="002116E7">
              <w:rPr>
                <w:b/>
                <w:i/>
              </w:rPr>
              <w:t>la Bosnia-Erzegovina è un paese candidato e i suoi cittadini aspirano all'integrazione euro-atlantica per una pace, una democrazia e una prosperità sostenibili</w:t>
            </w:r>
            <w:r w:rsidRPr="002116E7">
              <w:t xml:space="preserve">; che </w:t>
            </w:r>
            <w:r w:rsidRPr="002116E7">
              <w:rPr>
                <w:b/>
                <w:i/>
              </w:rPr>
              <w:t>nel 2025 ricorre</w:t>
            </w:r>
            <w:r w:rsidRPr="002116E7">
              <w:t xml:space="preserve"> il trentennale dell'accordo di pace di Dayton;</w:t>
            </w:r>
          </w:p>
        </w:tc>
        <w:tc>
          <w:tcPr>
            <w:tcW w:w="4876" w:type="dxa"/>
            <w:tcBorders>
              <w:top w:val="nil"/>
              <w:left w:val="nil"/>
              <w:bottom w:val="nil"/>
              <w:right w:val="nil"/>
            </w:tcBorders>
          </w:tcPr>
          <w:p w14:paraId="31666790" w14:textId="77777777" w:rsidR="006E7FCA" w:rsidRPr="002116E7" w:rsidRDefault="006E7FCA" w:rsidP="00C11AF1">
            <w:pPr>
              <w:pStyle w:val="Normal6a"/>
            </w:pPr>
            <w:r w:rsidRPr="002116E7">
              <w:t>C.</w:t>
            </w:r>
            <w:r w:rsidRPr="002116E7">
              <w:tab/>
              <w:t xml:space="preserve">considerando che </w:t>
            </w:r>
            <w:r w:rsidRPr="002116E7">
              <w:rPr>
                <w:b/>
                <w:i/>
              </w:rPr>
              <w:t>l'ulteriore allargamento dell'UE dovrebbe essere riconsiderato</w:t>
            </w:r>
            <w:r w:rsidRPr="002116E7">
              <w:t xml:space="preserve">; che il trentennale dell'accordo di pace di Dayton </w:t>
            </w:r>
            <w:r w:rsidRPr="002116E7">
              <w:rPr>
                <w:b/>
                <w:i/>
              </w:rPr>
              <w:t>dovrebbe ricordarci l'importanza della stabilità regionale, che potrebbe essere messa in pericolo dalle politiche di allargamento dell'UE</w:t>
            </w:r>
            <w:r w:rsidRPr="002116E7">
              <w:t>;</w:t>
            </w:r>
          </w:p>
        </w:tc>
      </w:tr>
    </w:tbl>
    <w:p w14:paraId="4B414E0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35BDD68" w14:textId="77777777" w:rsidR="006E7FCA" w:rsidRPr="002116E7" w:rsidRDefault="006E7FCA" w:rsidP="006E7FCA">
      <w:r w:rsidRPr="002116E7">
        <w:rPr>
          <w:rStyle w:val="HideTWBExt"/>
        </w:rPr>
        <w:t>&lt;/Amend&gt;</w:t>
      </w:r>
    </w:p>
    <w:p w14:paraId="267E0A5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42</w:t>
      </w:r>
      <w:r w:rsidRPr="002116E7">
        <w:rPr>
          <w:rStyle w:val="HideTWBExt"/>
          <w:b w:val="0"/>
        </w:rPr>
        <w:t>&lt;/NumAm&gt;</w:t>
      </w:r>
    </w:p>
    <w:p w14:paraId="4C602664" w14:textId="77777777" w:rsidR="006E7FCA" w:rsidRPr="002116E7" w:rsidRDefault="006E7FCA" w:rsidP="006E7FCA">
      <w:pPr>
        <w:pStyle w:val="NormalBold"/>
      </w:pPr>
      <w:r w:rsidRPr="002116E7">
        <w:rPr>
          <w:rStyle w:val="HideTWBExt"/>
          <w:b w:val="0"/>
        </w:rPr>
        <w:lastRenderedPageBreak/>
        <w:t>&lt;RepeatBlock-By&gt;&lt;Members&gt;</w:t>
      </w:r>
      <w:r w:rsidRPr="002116E7">
        <w:t>Željana Zovko, Sunčana Glavak, Tomislav Sokol, Karlo Ressler</w:t>
      </w:r>
      <w:r w:rsidRPr="002116E7">
        <w:rPr>
          <w:rStyle w:val="HideTWBExt"/>
          <w:b w:val="0"/>
        </w:rPr>
        <w:t>&lt;/Members&gt;</w:t>
      </w:r>
    </w:p>
    <w:p w14:paraId="1FADA24C" w14:textId="77777777" w:rsidR="006E7FCA" w:rsidRPr="002116E7" w:rsidRDefault="006E7FCA" w:rsidP="006E7FCA">
      <w:pPr>
        <w:pStyle w:val="NormalBold"/>
      </w:pPr>
      <w:r w:rsidRPr="002116E7">
        <w:rPr>
          <w:rStyle w:val="HideTWBExt"/>
          <w:b w:val="0"/>
        </w:rPr>
        <w:t>&lt;/RepeatBlock-By&gt;</w:t>
      </w:r>
    </w:p>
    <w:p w14:paraId="6337FA8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592DA5E" w14:textId="77777777" w:rsidR="006E7FCA" w:rsidRPr="002116E7" w:rsidRDefault="006E7FCA" w:rsidP="006E7FCA">
      <w:pPr>
        <w:pStyle w:val="NormalBold"/>
      </w:pPr>
      <w:r w:rsidRPr="002116E7">
        <w:rPr>
          <w:rStyle w:val="HideTWBExt"/>
          <w:b w:val="0"/>
        </w:rPr>
        <w:t>&lt;Article&gt;</w:t>
      </w:r>
      <w:r w:rsidRPr="002116E7">
        <w:t>Considerando C</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74F9AA7" w14:textId="77777777" w:rsidTr="00C11AF1">
        <w:trPr>
          <w:trHeight w:hRule="exact" w:val="240"/>
          <w:jc w:val="center"/>
        </w:trPr>
        <w:tc>
          <w:tcPr>
            <w:tcW w:w="9752" w:type="dxa"/>
            <w:gridSpan w:val="2"/>
            <w:tcBorders>
              <w:top w:val="nil"/>
              <w:left w:val="nil"/>
              <w:bottom w:val="nil"/>
              <w:right w:val="nil"/>
            </w:tcBorders>
          </w:tcPr>
          <w:p w14:paraId="1DD03360" w14:textId="77777777" w:rsidR="006E7FCA" w:rsidRPr="002116E7" w:rsidRDefault="006E7FCA" w:rsidP="00C11AF1"/>
        </w:tc>
      </w:tr>
      <w:tr w:rsidR="006E7FCA" w:rsidRPr="002116E7" w14:paraId="301C570F" w14:textId="77777777" w:rsidTr="00C11AF1">
        <w:trPr>
          <w:trHeight w:val="240"/>
          <w:jc w:val="center"/>
        </w:trPr>
        <w:tc>
          <w:tcPr>
            <w:tcW w:w="4876" w:type="dxa"/>
            <w:tcBorders>
              <w:top w:val="nil"/>
              <w:left w:val="nil"/>
              <w:bottom w:val="nil"/>
              <w:right w:val="nil"/>
            </w:tcBorders>
          </w:tcPr>
          <w:p w14:paraId="23ECDC0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0C1A679" w14:textId="77777777" w:rsidR="006E7FCA" w:rsidRPr="002116E7" w:rsidRDefault="006E7FCA" w:rsidP="00C11AF1">
            <w:pPr>
              <w:pStyle w:val="AmColumnHeading"/>
            </w:pPr>
            <w:r w:rsidRPr="002116E7">
              <w:t>Emendamento</w:t>
            </w:r>
          </w:p>
        </w:tc>
      </w:tr>
      <w:tr w:rsidR="006E7FCA" w:rsidRPr="002116E7" w14:paraId="0B49807A" w14:textId="77777777" w:rsidTr="00C11AF1">
        <w:trPr>
          <w:jc w:val="center"/>
        </w:trPr>
        <w:tc>
          <w:tcPr>
            <w:tcW w:w="4876" w:type="dxa"/>
            <w:tcBorders>
              <w:top w:val="nil"/>
              <w:left w:val="nil"/>
              <w:bottom w:val="nil"/>
              <w:right w:val="nil"/>
            </w:tcBorders>
          </w:tcPr>
          <w:p w14:paraId="4A44B1E4" w14:textId="77777777" w:rsidR="006E7FCA" w:rsidRPr="002116E7" w:rsidRDefault="006E7FCA" w:rsidP="00C11AF1">
            <w:pPr>
              <w:pStyle w:val="Normal6a"/>
            </w:pPr>
            <w:r w:rsidRPr="002116E7">
              <w:t>C.</w:t>
            </w:r>
            <w:r w:rsidRPr="002116E7">
              <w:tab/>
              <w:t xml:space="preserve">considerando che la Bosnia-Erzegovina è un paese candidato e </w:t>
            </w:r>
            <w:r w:rsidRPr="002116E7">
              <w:rPr>
                <w:b/>
                <w:i/>
              </w:rPr>
              <w:t>i suoi cittadini aspirano</w:t>
            </w:r>
            <w:r w:rsidRPr="002116E7">
              <w:t xml:space="preserve"> all'integrazione euro-atlantica per una pace, una democrazia e una prosperità sostenibili; che nel 2025 ricorre il trentennale dell'accordo di pace di </w:t>
            </w:r>
            <w:r w:rsidRPr="002116E7">
              <w:rPr>
                <w:b/>
                <w:i/>
              </w:rPr>
              <w:t>Dayton</w:t>
            </w:r>
            <w:r w:rsidRPr="002116E7">
              <w:t>;</w:t>
            </w:r>
          </w:p>
        </w:tc>
        <w:tc>
          <w:tcPr>
            <w:tcW w:w="4876" w:type="dxa"/>
            <w:tcBorders>
              <w:top w:val="nil"/>
              <w:left w:val="nil"/>
              <w:bottom w:val="nil"/>
              <w:right w:val="nil"/>
            </w:tcBorders>
          </w:tcPr>
          <w:p w14:paraId="486950B1" w14:textId="77777777" w:rsidR="006E7FCA" w:rsidRPr="002116E7" w:rsidRDefault="006E7FCA" w:rsidP="00C11AF1">
            <w:pPr>
              <w:pStyle w:val="Normal6a"/>
            </w:pPr>
            <w:r w:rsidRPr="002116E7">
              <w:t>C.</w:t>
            </w:r>
            <w:r w:rsidRPr="002116E7">
              <w:tab/>
              <w:t xml:space="preserve">considerando che la Bosnia-Erzegovina è un paese candidato e </w:t>
            </w:r>
            <w:r w:rsidRPr="002116E7">
              <w:rPr>
                <w:b/>
                <w:i/>
              </w:rPr>
              <w:t>che la netta maggioranza della popolazione della Bosnia-Erzegovina aspira</w:t>
            </w:r>
            <w:r w:rsidRPr="002116E7">
              <w:t xml:space="preserve"> all'integrazione euro-atlantica per una pace, una democrazia e una prosperità sostenibili; che nel 2025 ricorre il trentennale dell'accordo di pace di </w:t>
            </w:r>
            <w:r w:rsidRPr="002116E7">
              <w:rPr>
                <w:b/>
                <w:i/>
              </w:rPr>
              <w:t>Dayton-Parigi</w:t>
            </w:r>
            <w:r w:rsidRPr="002116E7">
              <w:t>;</w:t>
            </w:r>
          </w:p>
        </w:tc>
      </w:tr>
    </w:tbl>
    <w:p w14:paraId="1DD28A8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11A594E" w14:textId="77777777" w:rsidR="006E7FCA" w:rsidRPr="002116E7" w:rsidRDefault="006E7FCA" w:rsidP="006E7FCA">
      <w:r w:rsidRPr="002116E7">
        <w:rPr>
          <w:rStyle w:val="HideTWBExt"/>
        </w:rPr>
        <w:t>&lt;/Amend&gt;</w:t>
      </w:r>
    </w:p>
    <w:p w14:paraId="498F574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43</w:t>
      </w:r>
      <w:r w:rsidRPr="002116E7">
        <w:rPr>
          <w:rStyle w:val="HideTWBExt"/>
          <w:b w:val="0"/>
        </w:rPr>
        <w:t>&lt;/NumAm&gt;</w:t>
      </w:r>
    </w:p>
    <w:p w14:paraId="1B150D20"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11A54A89" w14:textId="77777777" w:rsidR="006E7FCA" w:rsidRPr="002116E7" w:rsidRDefault="006E7FCA" w:rsidP="006E7FCA">
      <w:pPr>
        <w:pStyle w:val="NormalBold"/>
      </w:pPr>
      <w:r w:rsidRPr="002116E7">
        <w:rPr>
          <w:rStyle w:val="HideTWBExt"/>
          <w:b w:val="0"/>
        </w:rPr>
        <w:t>&lt;/RepeatBlock-By&gt;</w:t>
      </w:r>
    </w:p>
    <w:p w14:paraId="0D292F4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0088C65" w14:textId="77777777" w:rsidR="006E7FCA" w:rsidRPr="002116E7" w:rsidRDefault="006E7FCA" w:rsidP="006E7FCA">
      <w:pPr>
        <w:pStyle w:val="NormalBold"/>
      </w:pPr>
      <w:r w:rsidRPr="002116E7">
        <w:rPr>
          <w:rStyle w:val="HideTWBExt"/>
          <w:b w:val="0"/>
        </w:rPr>
        <w:t>&lt;Article&gt;</w:t>
      </w:r>
      <w:r w:rsidRPr="002116E7">
        <w:t>Considerando C</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09886B2" w14:textId="77777777" w:rsidTr="00C11AF1">
        <w:trPr>
          <w:trHeight w:hRule="exact" w:val="240"/>
          <w:jc w:val="center"/>
        </w:trPr>
        <w:tc>
          <w:tcPr>
            <w:tcW w:w="9752" w:type="dxa"/>
            <w:gridSpan w:val="2"/>
            <w:tcBorders>
              <w:top w:val="nil"/>
              <w:left w:val="nil"/>
              <w:bottom w:val="nil"/>
              <w:right w:val="nil"/>
            </w:tcBorders>
          </w:tcPr>
          <w:p w14:paraId="62FEB5FD" w14:textId="77777777" w:rsidR="006E7FCA" w:rsidRPr="002116E7" w:rsidRDefault="006E7FCA" w:rsidP="00C11AF1"/>
        </w:tc>
      </w:tr>
      <w:tr w:rsidR="006E7FCA" w:rsidRPr="002116E7" w14:paraId="06ED40BA" w14:textId="77777777" w:rsidTr="00C11AF1">
        <w:trPr>
          <w:trHeight w:val="240"/>
          <w:jc w:val="center"/>
        </w:trPr>
        <w:tc>
          <w:tcPr>
            <w:tcW w:w="4876" w:type="dxa"/>
            <w:tcBorders>
              <w:top w:val="nil"/>
              <w:left w:val="nil"/>
              <w:bottom w:val="nil"/>
              <w:right w:val="nil"/>
            </w:tcBorders>
          </w:tcPr>
          <w:p w14:paraId="567455B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808713E" w14:textId="77777777" w:rsidR="006E7FCA" w:rsidRPr="002116E7" w:rsidRDefault="006E7FCA" w:rsidP="00C11AF1">
            <w:pPr>
              <w:pStyle w:val="AmColumnHeading"/>
            </w:pPr>
            <w:r w:rsidRPr="002116E7">
              <w:t>Emendamento</w:t>
            </w:r>
          </w:p>
        </w:tc>
      </w:tr>
      <w:tr w:rsidR="006E7FCA" w:rsidRPr="002116E7" w14:paraId="772313FB" w14:textId="77777777" w:rsidTr="00C11AF1">
        <w:trPr>
          <w:jc w:val="center"/>
        </w:trPr>
        <w:tc>
          <w:tcPr>
            <w:tcW w:w="4876" w:type="dxa"/>
            <w:tcBorders>
              <w:top w:val="nil"/>
              <w:left w:val="nil"/>
              <w:bottom w:val="nil"/>
              <w:right w:val="nil"/>
            </w:tcBorders>
          </w:tcPr>
          <w:p w14:paraId="56D8D3F2" w14:textId="77777777" w:rsidR="006E7FCA" w:rsidRPr="002116E7" w:rsidRDefault="006E7FCA" w:rsidP="00C11AF1">
            <w:pPr>
              <w:pStyle w:val="Normal6a"/>
            </w:pPr>
            <w:r w:rsidRPr="002116E7">
              <w:t>C.</w:t>
            </w:r>
            <w:r w:rsidRPr="002116E7">
              <w:tab/>
              <w:t xml:space="preserve">considerando che la Bosnia-Erzegovina è un paese candidato e i suoi cittadini aspirano all'integrazione euro-atlantica per una pace, una democrazia e una prosperità sostenibili; che nel 2025 ricorre il trentennale dell'accordo di pace di </w:t>
            </w:r>
            <w:r w:rsidRPr="002116E7">
              <w:rPr>
                <w:b/>
                <w:i/>
              </w:rPr>
              <w:t>Dayton</w:t>
            </w:r>
            <w:r w:rsidRPr="002116E7">
              <w:t>;</w:t>
            </w:r>
          </w:p>
        </w:tc>
        <w:tc>
          <w:tcPr>
            <w:tcW w:w="4876" w:type="dxa"/>
            <w:tcBorders>
              <w:top w:val="nil"/>
              <w:left w:val="nil"/>
              <w:bottom w:val="nil"/>
              <w:right w:val="nil"/>
            </w:tcBorders>
          </w:tcPr>
          <w:p w14:paraId="5747C37A" w14:textId="77777777" w:rsidR="006E7FCA" w:rsidRPr="002116E7" w:rsidRDefault="006E7FCA" w:rsidP="00C11AF1">
            <w:pPr>
              <w:pStyle w:val="Normal6a"/>
            </w:pPr>
            <w:r w:rsidRPr="002116E7">
              <w:t>C.</w:t>
            </w:r>
            <w:r w:rsidRPr="002116E7">
              <w:tab/>
              <w:t xml:space="preserve">considerando che la Bosnia-Erzegovina è un paese candidato e i suoi cittadini aspirano all'integrazione euro-atlantica per una pace, una democrazia e una prosperità sostenibili; che nel 2025 ricorre il trentennale dell'accordo di pace di </w:t>
            </w:r>
            <w:r w:rsidRPr="002116E7">
              <w:rPr>
                <w:b/>
                <w:i/>
              </w:rPr>
              <w:t>Dayton-Parigi</w:t>
            </w:r>
            <w:r w:rsidRPr="002116E7">
              <w:t>;</w:t>
            </w:r>
          </w:p>
        </w:tc>
      </w:tr>
    </w:tbl>
    <w:p w14:paraId="17C27D4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B4C87ED" w14:textId="77777777" w:rsidR="006E7FCA" w:rsidRPr="002116E7" w:rsidRDefault="006E7FCA" w:rsidP="006E7FCA">
      <w:r w:rsidRPr="002116E7">
        <w:rPr>
          <w:rStyle w:val="HideTWBExt"/>
        </w:rPr>
        <w:t>&lt;/Amend&gt;</w:t>
      </w:r>
    </w:p>
    <w:p w14:paraId="7CED33B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44</w:t>
      </w:r>
      <w:r w:rsidRPr="002116E7">
        <w:rPr>
          <w:rStyle w:val="HideTWBExt"/>
          <w:b w:val="0"/>
        </w:rPr>
        <w:t>&lt;/NumAm&gt;</w:t>
      </w:r>
    </w:p>
    <w:p w14:paraId="32E63A6B"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455BD83D" w14:textId="77777777" w:rsidR="006E7FCA" w:rsidRPr="002116E7" w:rsidRDefault="006E7FCA" w:rsidP="006E7FCA">
      <w:pPr>
        <w:pStyle w:val="NormalBold"/>
      </w:pPr>
      <w:r w:rsidRPr="002116E7">
        <w:rPr>
          <w:rStyle w:val="HideTWBExt"/>
          <w:b w:val="0"/>
        </w:rPr>
        <w:t>&lt;/RepeatBlock-By&gt;</w:t>
      </w:r>
    </w:p>
    <w:p w14:paraId="6F836CE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F6DF53" w14:textId="77777777" w:rsidR="006E7FCA" w:rsidRPr="002116E7" w:rsidRDefault="006E7FCA" w:rsidP="006E7FCA">
      <w:pPr>
        <w:pStyle w:val="NormalBold"/>
      </w:pPr>
      <w:r w:rsidRPr="002116E7">
        <w:rPr>
          <w:rStyle w:val="HideTWBExt"/>
          <w:b w:val="0"/>
        </w:rPr>
        <w:t>&lt;Article&gt;</w:t>
      </w:r>
      <w:r w:rsidRPr="002116E7">
        <w:t>Considerando C</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ADF80EF" w14:textId="77777777" w:rsidTr="00C11AF1">
        <w:trPr>
          <w:trHeight w:hRule="exact" w:val="240"/>
          <w:jc w:val="center"/>
        </w:trPr>
        <w:tc>
          <w:tcPr>
            <w:tcW w:w="9752" w:type="dxa"/>
            <w:gridSpan w:val="2"/>
            <w:tcBorders>
              <w:top w:val="nil"/>
              <w:left w:val="nil"/>
              <w:bottom w:val="nil"/>
              <w:right w:val="nil"/>
            </w:tcBorders>
          </w:tcPr>
          <w:p w14:paraId="5CE2262D" w14:textId="77777777" w:rsidR="006E7FCA" w:rsidRPr="002116E7" w:rsidRDefault="006E7FCA" w:rsidP="00C11AF1"/>
        </w:tc>
      </w:tr>
      <w:tr w:rsidR="006E7FCA" w:rsidRPr="002116E7" w14:paraId="075E72CD" w14:textId="77777777" w:rsidTr="00C11AF1">
        <w:trPr>
          <w:trHeight w:val="240"/>
          <w:jc w:val="center"/>
        </w:trPr>
        <w:tc>
          <w:tcPr>
            <w:tcW w:w="4876" w:type="dxa"/>
            <w:tcBorders>
              <w:top w:val="nil"/>
              <w:left w:val="nil"/>
              <w:bottom w:val="nil"/>
              <w:right w:val="nil"/>
            </w:tcBorders>
          </w:tcPr>
          <w:p w14:paraId="1B6242F1"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23AEE39B" w14:textId="77777777" w:rsidR="006E7FCA" w:rsidRPr="002116E7" w:rsidRDefault="006E7FCA" w:rsidP="00C11AF1">
            <w:pPr>
              <w:pStyle w:val="AmColumnHeading"/>
            </w:pPr>
            <w:r w:rsidRPr="002116E7">
              <w:t>Emendamento</w:t>
            </w:r>
          </w:p>
        </w:tc>
      </w:tr>
      <w:tr w:rsidR="006E7FCA" w:rsidRPr="002116E7" w14:paraId="202BD172" w14:textId="77777777" w:rsidTr="00C11AF1">
        <w:trPr>
          <w:jc w:val="center"/>
        </w:trPr>
        <w:tc>
          <w:tcPr>
            <w:tcW w:w="4876" w:type="dxa"/>
            <w:tcBorders>
              <w:top w:val="nil"/>
              <w:left w:val="nil"/>
              <w:bottom w:val="nil"/>
              <w:right w:val="nil"/>
            </w:tcBorders>
          </w:tcPr>
          <w:p w14:paraId="4D66CC82" w14:textId="77777777" w:rsidR="006E7FCA" w:rsidRPr="002116E7" w:rsidRDefault="006E7FCA" w:rsidP="00C11AF1">
            <w:pPr>
              <w:pStyle w:val="Normal6a"/>
            </w:pPr>
            <w:r w:rsidRPr="002116E7">
              <w:t>C.</w:t>
            </w:r>
            <w:r w:rsidRPr="002116E7">
              <w:tab/>
              <w:t>considerando che la Bosnia-Erzegovina è un paese candidato e i suoi cittadini aspirano all'integrazione euro-atlantica per una pace, una democrazia e una prosperità sostenibili; che nel 2025 ricorre il trentennale dell'accordo di pace di Dayton;</w:t>
            </w:r>
          </w:p>
        </w:tc>
        <w:tc>
          <w:tcPr>
            <w:tcW w:w="4876" w:type="dxa"/>
            <w:tcBorders>
              <w:top w:val="nil"/>
              <w:left w:val="nil"/>
              <w:bottom w:val="nil"/>
              <w:right w:val="nil"/>
            </w:tcBorders>
          </w:tcPr>
          <w:p w14:paraId="7BC06D3E" w14:textId="77777777" w:rsidR="006E7FCA" w:rsidRPr="002116E7" w:rsidRDefault="006E7FCA" w:rsidP="00C11AF1">
            <w:pPr>
              <w:pStyle w:val="Normal6a"/>
            </w:pPr>
            <w:r w:rsidRPr="002116E7">
              <w:t>C.</w:t>
            </w:r>
            <w:r w:rsidRPr="002116E7">
              <w:tab/>
              <w:t>considerando che la Bosnia-Erzegovina è un paese candidato e i suoi cittadini aspirano all'integrazione euro-atlantica per una pace, una democrazia e una prosperità sostenibili; che nel 2025 ricorre il trentennale dell'accordo di pace di Dayton</w:t>
            </w:r>
            <w:r w:rsidRPr="002116E7">
              <w:rPr>
                <w:b/>
                <w:i/>
              </w:rPr>
              <w:t>, che continua a costituire il fondamento dell'assetto istituzionale della Bosnia-Erzegovina e una garanzia per l'uguaglianza dei suoi tre popoli costitutivi e dei cittadini</w:t>
            </w:r>
            <w:r w:rsidRPr="002116E7">
              <w:t>;</w:t>
            </w:r>
          </w:p>
        </w:tc>
      </w:tr>
    </w:tbl>
    <w:p w14:paraId="4C0EC7D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6E169E76" w14:textId="77777777" w:rsidR="006E7FCA" w:rsidRPr="002116E7" w:rsidRDefault="006E7FCA" w:rsidP="006E7FCA">
      <w:r w:rsidRPr="002116E7">
        <w:rPr>
          <w:rStyle w:val="HideTWBExt"/>
        </w:rPr>
        <w:t>&lt;/Amend&gt;</w:t>
      </w:r>
    </w:p>
    <w:p w14:paraId="6B6A37E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45</w:t>
      </w:r>
      <w:r w:rsidRPr="002116E7">
        <w:rPr>
          <w:rStyle w:val="HideTWBExt"/>
          <w:b w:val="0"/>
        </w:rPr>
        <w:t>&lt;/NumAm&gt;</w:t>
      </w:r>
    </w:p>
    <w:p w14:paraId="64F07E79"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7930E010" w14:textId="77777777" w:rsidR="006E7FCA" w:rsidRPr="002116E7" w:rsidRDefault="006E7FCA" w:rsidP="006E7FCA">
      <w:pPr>
        <w:pStyle w:val="NormalBold"/>
      </w:pPr>
      <w:r w:rsidRPr="002116E7">
        <w:rPr>
          <w:rStyle w:val="HideTWBExt"/>
          <w:b w:val="0"/>
        </w:rPr>
        <w:t>&lt;/RepeatBlock-By&gt;</w:t>
      </w:r>
    </w:p>
    <w:p w14:paraId="6310CC8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6836E07"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FC4F1A" w14:textId="77777777" w:rsidTr="00C11AF1">
        <w:trPr>
          <w:trHeight w:hRule="exact" w:val="240"/>
          <w:jc w:val="center"/>
        </w:trPr>
        <w:tc>
          <w:tcPr>
            <w:tcW w:w="9752" w:type="dxa"/>
            <w:gridSpan w:val="2"/>
            <w:tcBorders>
              <w:top w:val="nil"/>
              <w:left w:val="nil"/>
              <w:bottom w:val="nil"/>
              <w:right w:val="nil"/>
            </w:tcBorders>
          </w:tcPr>
          <w:p w14:paraId="4B20B63E" w14:textId="77777777" w:rsidR="006E7FCA" w:rsidRPr="002116E7" w:rsidRDefault="006E7FCA" w:rsidP="00C11AF1"/>
        </w:tc>
      </w:tr>
      <w:tr w:rsidR="006E7FCA" w:rsidRPr="002116E7" w14:paraId="6E4771E2" w14:textId="77777777" w:rsidTr="00C11AF1">
        <w:trPr>
          <w:trHeight w:val="240"/>
          <w:jc w:val="center"/>
        </w:trPr>
        <w:tc>
          <w:tcPr>
            <w:tcW w:w="4876" w:type="dxa"/>
            <w:tcBorders>
              <w:top w:val="nil"/>
              <w:left w:val="nil"/>
              <w:bottom w:val="nil"/>
              <w:right w:val="nil"/>
            </w:tcBorders>
          </w:tcPr>
          <w:p w14:paraId="2A73657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808A24F" w14:textId="77777777" w:rsidR="006E7FCA" w:rsidRPr="002116E7" w:rsidRDefault="006E7FCA" w:rsidP="00C11AF1">
            <w:pPr>
              <w:pStyle w:val="AmColumnHeading"/>
            </w:pPr>
            <w:r w:rsidRPr="002116E7">
              <w:t>Emendamento</w:t>
            </w:r>
          </w:p>
        </w:tc>
      </w:tr>
      <w:tr w:rsidR="006E7FCA" w:rsidRPr="002116E7" w14:paraId="4C7C8D75" w14:textId="77777777" w:rsidTr="00C11AF1">
        <w:trPr>
          <w:jc w:val="center"/>
        </w:trPr>
        <w:tc>
          <w:tcPr>
            <w:tcW w:w="4876" w:type="dxa"/>
            <w:tcBorders>
              <w:top w:val="nil"/>
              <w:left w:val="nil"/>
              <w:bottom w:val="nil"/>
              <w:right w:val="nil"/>
            </w:tcBorders>
          </w:tcPr>
          <w:p w14:paraId="45E8EC5A" w14:textId="77777777" w:rsidR="006E7FCA" w:rsidRPr="002116E7" w:rsidRDefault="006E7FCA" w:rsidP="00C11AF1">
            <w:pPr>
              <w:pStyle w:val="Normal6a"/>
            </w:pPr>
          </w:p>
        </w:tc>
        <w:tc>
          <w:tcPr>
            <w:tcW w:w="4876" w:type="dxa"/>
            <w:tcBorders>
              <w:top w:val="nil"/>
              <w:left w:val="nil"/>
              <w:bottom w:val="nil"/>
              <w:right w:val="nil"/>
            </w:tcBorders>
          </w:tcPr>
          <w:p w14:paraId="13C01F46" w14:textId="77777777" w:rsidR="006E7FCA" w:rsidRPr="002116E7" w:rsidRDefault="006E7FCA" w:rsidP="00C11AF1">
            <w:pPr>
              <w:pStyle w:val="Normal6a"/>
            </w:pPr>
            <w:r w:rsidRPr="002116E7">
              <w:rPr>
                <w:b/>
                <w:i/>
              </w:rPr>
              <w:t>C bis.</w:t>
            </w:r>
            <w:r w:rsidRPr="002116E7">
              <w:tab/>
            </w:r>
            <w:r w:rsidRPr="002116E7">
              <w:rPr>
                <w:b/>
                <w:i/>
              </w:rPr>
              <w:t>considerando che il percorso della Bosnia-Erzegovina verso l'UE è sempre più preso di mira da attori stranieri malevoli, in particolare la Federazione russa e la Repubblica popolare cinese, che sfruttano le divisioni etniche e la fragilità istituzionale per ostacolare le riforme, minare l'ordine costituzionale ed erodere la fiducia dei cittadini nei confronti dell'UE; che i media russi controllati dallo Stato, tra cui Sputnik Serbia e RT Balkan, continuano a operare in Bosnia-Erzegovina, in particolare nella Republika Srpska, diffondendo disinformazione e narrazioni filo-Cremlino, in violazione delle sanzioni dell'UE contro gli organi di propaganda russi;</w:t>
            </w:r>
          </w:p>
        </w:tc>
      </w:tr>
    </w:tbl>
    <w:p w14:paraId="614B90D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B00E2BF" w14:textId="77777777" w:rsidR="006E7FCA" w:rsidRPr="002116E7" w:rsidRDefault="006E7FCA" w:rsidP="006E7FCA">
      <w:r w:rsidRPr="002116E7">
        <w:rPr>
          <w:rStyle w:val="HideTWBExt"/>
        </w:rPr>
        <w:t>&lt;/Amend&gt;</w:t>
      </w:r>
    </w:p>
    <w:p w14:paraId="5E67F407"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46</w:t>
      </w:r>
      <w:r w:rsidRPr="002116E7">
        <w:rPr>
          <w:rStyle w:val="HideTWBExt"/>
          <w:b w:val="0"/>
        </w:rPr>
        <w:t>&lt;/NumAm&gt;</w:t>
      </w:r>
    </w:p>
    <w:p w14:paraId="55098BE1"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A4820AF"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C1AD3A1" w14:textId="77777777" w:rsidR="006E7FCA" w:rsidRPr="002116E7" w:rsidRDefault="006E7FCA" w:rsidP="006E7FCA">
      <w:pPr>
        <w:pStyle w:val="NormalBold"/>
      </w:pPr>
      <w:r w:rsidRPr="002116E7">
        <w:rPr>
          <w:rStyle w:val="HideTWBExt"/>
          <w:b w:val="0"/>
        </w:rPr>
        <w:t>&lt;/RepeatBlock-By&gt;</w:t>
      </w:r>
    </w:p>
    <w:p w14:paraId="5C35C3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59C8A17"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4BA2EE7" w14:textId="77777777" w:rsidTr="00C11AF1">
        <w:trPr>
          <w:trHeight w:hRule="exact" w:val="240"/>
          <w:jc w:val="center"/>
        </w:trPr>
        <w:tc>
          <w:tcPr>
            <w:tcW w:w="9752" w:type="dxa"/>
            <w:gridSpan w:val="2"/>
            <w:tcBorders>
              <w:top w:val="nil"/>
              <w:left w:val="nil"/>
              <w:bottom w:val="nil"/>
              <w:right w:val="nil"/>
            </w:tcBorders>
          </w:tcPr>
          <w:p w14:paraId="316A43DC" w14:textId="77777777" w:rsidR="006E7FCA" w:rsidRPr="002116E7" w:rsidRDefault="006E7FCA" w:rsidP="00C11AF1"/>
        </w:tc>
      </w:tr>
      <w:tr w:rsidR="006E7FCA" w:rsidRPr="002116E7" w14:paraId="38D31009" w14:textId="77777777" w:rsidTr="00C11AF1">
        <w:trPr>
          <w:trHeight w:val="240"/>
          <w:jc w:val="center"/>
        </w:trPr>
        <w:tc>
          <w:tcPr>
            <w:tcW w:w="4876" w:type="dxa"/>
            <w:tcBorders>
              <w:top w:val="nil"/>
              <w:left w:val="nil"/>
              <w:bottom w:val="nil"/>
              <w:right w:val="nil"/>
            </w:tcBorders>
          </w:tcPr>
          <w:p w14:paraId="05A647E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7217003" w14:textId="77777777" w:rsidR="006E7FCA" w:rsidRPr="002116E7" w:rsidRDefault="006E7FCA" w:rsidP="00C11AF1">
            <w:pPr>
              <w:pStyle w:val="AmColumnHeading"/>
            </w:pPr>
            <w:r w:rsidRPr="002116E7">
              <w:t>Emendamento</w:t>
            </w:r>
          </w:p>
        </w:tc>
      </w:tr>
      <w:tr w:rsidR="006E7FCA" w:rsidRPr="002116E7" w14:paraId="3113FFF5" w14:textId="77777777" w:rsidTr="00C11AF1">
        <w:trPr>
          <w:jc w:val="center"/>
        </w:trPr>
        <w:tc>
          <w:tcPr>
            <w:tcW w:w="4876" w:type="dxa"/>
            <w:tcBorders>
              <w:top w:val="nil"/>
              <w:left w:val="nil"/>
              <w:bottom w:val="nil"/>
              <w:right w:val="nil"/>
            </w:tcBorders>
          </w:tcPr>
          <w:p w14:paraId="141B0728" w14:textId="77777777" w:rsidR="006E7FCA" w:rsidRPr="002116E7" w:rsidRDefault="006E7FCA" w:rsidP="00C11AF1">
            <w:pPr>
              <w:pStyle w:val="Normal6a"/>
            </w:pPr>
          </w:p>
        </w:tc>
        <w:tc>
          <w:tcPr>
            <w:tcW w:w="4876" w:type="dxa"/>
            <w:tcBorders>
              <w:top w:val="nil"/>
              <w:left w:val="nil"/>
              <w:bottom w:val="nil"/>
              <w:right w:val="nil"/>
            </w:tcBorders>
          </w:tcPr>
          <w:p w14:paraId="6BEE53DC" w14:textId="77777777" w:rsidR="006E7FCA" w:rsidRPr="002116E7" w:rsidRDefault="006E7FCA" w:rsidP="00C11AF1">
            <w:pPr>
              <w:pStyle w:val="Normal6a"/>
            </w:pPr>
            <w:r w:rsidRPr="002116E7">
              <w:rPr>
                <w:b/>
                <w:i/>
              </w:rPr>
              <w:t>C bis.</w:t>
            </w:r>
            <w:r w:rsidRPr="002116E7">
              <w:tab/>
            </w:r>
            <w:r w:rsidRPr="002116E7">
              <w:rPr>
                <w:b/>
                <w:i/>
              </w:rPr>
              <w:t>considerando che, a 30 anni dalla fine della guerra, il paese è ancora inefficiente e versa nuovamente in una profonda crisi politica e di sicurezza a causa delle profonde divisioni etno-nazionalistiche favorite dalle élite politiche, dei tentativi di secessione e di un elevato livello di corruzione, che tra l'altro spinge ogni anno migliaia di cittadini privi di prospettive in patria a lasciare il proprio paese;</w:t>
            </w:r>
          </w:p>
        </w:tc>
      </w:tr>
    </w:tbl>
    <w:p w14:paraId="674F162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0126A5A" w14:textId="77777777" w:rsidR="006E7FCA" w:rsidRPr="002116E7" w:rsidRDefault="006E7FCA" w:rsidP="006E7FCA">
      <w:r w:rsidRPr="002116E7">
        <w:rPr>
          <w:rStyle w:val="HideTWBExt"/>
        </w:rPr>
        <w:t>&lt;/Amend&gt;</w:t>
      </w:r>
    </w:p>
    <w:p w14:paraId="4173814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47</w:t>
      </w:r>
      <w:r w:rsidRPr="002116E7">
        <w:rPr>
          <w:rStyle w:val="HideTWBExt"/>
          <w:b w:val="0"/>
        </w:rPr>
        <w:t>&lt;/NumAm&gt;</w:t>
      </w:r>
    </w:p>
    <w:p w14:paraId="073365A7"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59CF6E84" w14:textId="77777777" w:rsidR="006E7FCA" w:rsidRPr="002116E7" w:rsidRDefault="006E7FCA" w:rsidP="006E7FCA">
      <w:pPr>
        <w:pStyle w:val="NormalBold"/>
      </w:pPr>
      <w:r w:rsidRPr="002116E7">
        <w:rPr>
          <w:rStyle w:val="HideTWBExt"/>
          <w:b w:val="0"/>
        </w:rPr>
        <w:t>&lt;/RepeatBlock-By&gt;</w:t>
      </w:r>
    </w:p>
    <w:p w14:paraId="05CF964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7C59B02"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02C8684" w14:textId="77777777" w:rsidTr="00C11AF1">
        <w:trPr>
          <w:trHeight w:hRule="exact" w:val="240"/>
          <w:jc w:val="center"/>
        </w:trPr>
        <w:tc>
          <w:tcPr>
            <w:tcW w:w="9752" w:type="dxa"/>
            <w:gridSpan w:val="2"/>
            <w:tcBorders>
              <w:top w:val="nil"/>
              <w:left w:val="nil"/>
              <w:bottom w:val="nil"/>
              <w:right w:val="nil"/>
            </w:tcBorders>
          </w:tcPr>
          <w:p w14:paraId="42D85473" w14:textId="77777777" w:rsidR="006E7FCA" w:rsidRPr="002116E7" w:rsidRDefault="006E7FCA" w:rsidP="00C11AF1"/>
        </w:tc>
      </w:tr>
      <w:tr w:rsidR="006E7FCA" w:rsidRPr="002116E7" w14:paraId="6B45D65D" w14:textId="77777777" w:rsidTr="00C11AF1">
        <w:trPr>
          <w:trHeight w:val="240"/>
          <w:jc w:val="center"/>
        </w:trPr>
        <w:tc>
          <w:tcPr>
            <w:tcW w:w="4876" w:type="dxa"/>
            <w:tcBorders>
              <w:top w:val="nil"/>
              <w:left w:val="nil"/>
              <w:bottom w:val="nil"/>
              <w:right w:val="nil"/>
            </w:tcBorders>
          </w:tcPr>
          <w:p w14:paraId="4731150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10155D0" w14:textId="77777777" w:rsidR="006E7FCA" w:rsidRPr="002116E7" w:rsidRDefault="006E7FCA" w:rsidP="00C11AF1">
            <w:pPr>
              <w:pStyle w:val="AmColumnHeading"/>
            </w:pPr>
            <w:r w:rsidRPr="002116E7">
              <w:t>Emendamento</w:t>
            </w:r>
          </w:p>
        </w:tc>
      </w:tr>
      <w:tr w:rsidR="006E7FCA" w:rsidRPr="002116E7" w14:paraId="03A5284C" w14:textId="77777777" w:rsidTr="00C11AF1">
        <w:trPr>
          <w:jc w:val="center"/>
        </w:trPr>
        <w:tc>
          <w:tcPr>
            <w:tcW w:w="4876" w:type="dxa"/>
            <w:tcBorders>
              <w:top w:val="nil"/>
              <w:left w:val="nil"/>
              <w:bottom w:val="nil"/>
              <w:right w:val="nil"/>
            </w:tcBorders>
          </w:tcPr>
          <w:p w14:paraId="713DAAC3" w14:textId="77777777" w:rsidR="006E7FCA" w:rsidRPr="002116E7" w:rsidRDefault="006E7FCA" w:rsidP="00C11AF1">
            <w:pPr>
              <w:pStyle w:val="Normal6a"/>
            </w:pPr>
          </w:p>
        </w:tc>
        <w:tc>
          <w:tcPr>
            <w:tcW w:w="4876" w:type="dxa"/>
            <w:tcBorders>
              <w:top w:val="nil"/>
              <w:left w:val="nil"/>
              <w:bottom w:val="nil"/>
              <w:right w:val="nil"/>
            </w:tcBorders>
          </w:tcPr>
          <w:p w14:paraId="65CCFA24" w14:textId="77777777" w:rsidR="006E7FCA" w:rsidRPr="002116E7" w:rsidRDefault="006E7FCA" w:rsidP="00C11AF1">
            <w:pPr>
              <w:pStyle w:val="Normal6a"/>
            </w:pPr>
            <w:r w:rsidRPr="002116E7">
              <w:rPr>
                <w:b/>
                <w:i/>
              </w:rPr>
              <w:t>C bis.</w:t>
            </w:r>
            <w:r w:rsidRPr="002116E7">
              <w:tab/>
            </w:r>
            <w:r w:rsidRPr="002116E7">
              <w:rPr>
                <w:b/>
                <w:i/>
              </w:rPr>
              <w:t>considerando che la missione EUFOR Althea è in atto da 20 anni, ha subito una notevole riduzione del personale, ha un mandato limitato e si concentra principalmente su obiettivi di sicurezza e formazione, senza affrontare le cause strutturali delle persistenti tensioni politiche ed etniche nel paese;</w:t>
            </w:r>
          </w:p>
        </w:tc>
      </w:tr>
    </w:tbl>
    <w:p w14:paraId="7207B0B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C126246" w14:textId="77777777" w:rsidR="006E7FCA" w:rsidRPr="002116E7" w:rsidRDefault="006E7FCA" w:rsidP="006E7FCA">
      <w:r w:rsidRPr="002116E7">
        <w:rPr>
          <w:rStyle w:val="HideTWBExt"/>
        </w:rPr>
        <w:t>&lt;/Amend&gt;</w:t>
      </w:r>
    </w:p>
    <w:p w14:paraId="3D2F46D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48</w:t>
      </w:r>
      <w:r w:rsidRPr="002116E7">
        <w:rPr>
          <w:rStyle w:val="HideTWBExt"/>
          <w:b w:val="0"/>
        </w:rPr>
        <w:t>&lt;/NumAm&gt;</w:t>
      </w:r>
    </w:p>
    <w:p w14:paraId="59BC7426"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w:t>
      </w:r>
      <w:r w:rsidRPr="002116E7">
        <w:rPr>
          <w:rStyle w:val="HideTWBExt"/>
          <w:b w:val="0"/>
        </w:rPr>
        <w:t>&lt;/Members&gt;</w:t>
      </w:r>
    </w:p>
    <w:p w14:paraId="2DC0C6CC" w14:textId="77777777" w:rsidR="006E7FCA" w:rsidRPr="002116E7" w:rsidRDefault="006E7FCA" w:rsidP="006E7FCA">
      <w:pPr>
        <w:pStyle w:val="NormalBold"/>
      </w:pPr>
      <w:r w:rsidRPr="002116E7">
        <w:rPr>
          <w:rStyle w:val="HideTWBExt"/>
          <w:b w:val="0"/>
        </w:rPr>
        <w:lastRenderedPageBreak/>
        <w:t>&lt;/RepeatBlock-By&gt;</w:t>
      </w:r>
    </w:p>
    <w:p w14:paraId="579756A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3E416A3"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930C6D" w14:textId="77777777" w:rsidTr="00C11AF1">
        <w:trPr>
          <w:trHeight w:hRule="exact" w:val="240"/>
          <w:jc w:val="center"/>
        </w:trPr>
        <w:tc>
          <w:tcPr>
            <w:tcW w:w="9752" w:type="dxa"/>
            <w:gridSpan w:val="2"/>
            <w:tcBorders>
              <w:top w:val="nil"/>
              <w:left w:val="nil"/>
              <w:bottom w:val="nil"/>
              <w:right w:val="nil"/>
            </w:tcBorders>
          </w:tcPr>
          <w:p w14:paraId="4045607A" w14:textId="77777777" w:rsidR="006E7FCA" w:rsidRPr="002116E7" w:rsidRDefault="006E7FCA" w:rsidP="00C11AF1"/>
        </w:tc>
      </w:tr>
      <w:tr w:rsidR="006E7FCA" w:rsidRPr="002116E7" w14:paraId="6A5E3A2D" w14:textId="77777777" w:rsidTr="00C11AF1">
        <w:trPr>
          <w:trHeight w:val="240"/>
          <w:jc w:val="center"/>
        </w:trPr>
        <w:tc>
          <w:tcPr>
            <w:tcW w:w="4876" w:type="dxa"/>
            <w:tcBorders>
              <w:top w:val="nil"/>
              <w:left w:val="nil"/>
              <w:bottom w:val="nil"/>
              <w:right w:val="nil"/>
            </w:tcBorders>
          </w:tcPr>
          <w:p w14:paraId="64507ED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1F2F15" w14:textId="77777777" w:rsidR="006E7FCA" w:rsidRPr="002116E7" w:rsidRDefault="006E7FCA" w:rsidP="00C11AF1">
            <w:pPr>
              <w:pStyle w:val="AmColumnHeading"/>
            </w:pPr>
            <w:r w:rsidRPr="002116E7">
              <w:t>Emendamento</w:t>
            </w:r>
          </w:p>
        </w:tc>
      </w:tr>
      <w:tr w:rsidR="006E7FCA" w:rsidRPr="002116E7" w14:paraId="039DCD4E" w14:textId="77777777" w:rsidTr="00C11AF1">
        <w:trPr>
          <w:jc w:val="center"/>
        </w:trPr>
        <w:tc>
          <w:tcPr>
            <w:tcW w:w="4876" w:type="dxa"/>
            <w:tcBorders>
              <w:top w:val="nil"/>
              <w:left w:val="nil"/>
              <w:bottom w:val="nil"/>
              <w:right w:val="nil"/>
            </w:tcBorders>
          </w:tcPr>
          <w:p w14:paraId="3BEAD2CC" w14:textId="77777777" w:rsidR="006E7FCA" w:rsidRPr="002116E7" w:rsidRDefault="006E7FCA" w:rsidP="00C11AF1">
            <w:pPr>
              <w:pStyle w:val="Normal6a"/>
            </w:pPr>
          </w:p>
        </w:tc>
        <w:tc>
          <w:tcPr>
            <w:tcW w:w="4876" w:type="dxa"/>
            <w:tcBorders>
              <w:top w:val="nil"/>
              <w:left w:val="nil"/>
              <w:bottom w:val="nil"/>
              <w:right w:val="nil"/>
            </w:tcBorders>
          </w:tcPr>
          <w:p w14:paraId="3AA5BF04" w14:textId="77777777" w:rsidR="006E7FCA" w:rsidRPr="002116E7" w:rsidRDefault="006E7FCA" w:rsidP="00C11AF1">
            <w:pPr>
              <w:pStyle w:val="Normal6a"/>
            </w:pPr>
            <w:r w:rsidRPr="002116E7">
              <w:rPr>
                <w:b/>
                <w:i/>
              </w:rPr>
              <w:t>C bis.</w:t>
            </w:r>
            <w:r w:rsidRPr="002116E7">
              <w:tab/>
            </w:r>
            <w:r w:rsidRPr="002116E7">
              <w:rPr>
                <w:b/>
                <w:i/>
              </w:rPr>
              <w:t>considerando che EUFOR Althea è una missione dell'UE in ambito PSDC che sostiene la Bosnia-Erzegovina affinché mantenga un ambiente stabile e sicuro nel paese; che tra gli obiettivi dell'EUFOR Althea vi è quello di sostenere le forze armate affinché si avvicinino agli standard della NATO, garantendo nel contempo un effetto dissuasivo nei confronti di qualsiasi minaccia straniera;</w:t>
            </w:r>
          </w:p>
        </w:tc>
      </w:tr>
    </w:tbl>
    <w:p w14:paraId="57D9DC7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BEA89E1" w14:textId="77777777" w:rsidR="006E7FCA" w:rsidRPr="002116E7" w:rsidRDefault="006E7FCA" w:rsidP="006E7FCA">
      <w:r w:rsidRPr="002116E7">
        <w:rPr>
          <w:rStyle w:val="HideTWBExt"/>
        </w:rPr>
        <w:t>&lt;/Amend&gt;</w:t>
      </w:r>
    </w:p>
    <w:p w14:paraId="3CBDCD8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49</w:t>
      </w:r>
      <w:r w:rsidRPr="002116E7">
        <w:rPr>
          <w:rStyle w:val="HideTWBExt"/>
          <w:b w:val="0"/>
        </w:rPr>
        <w:t>&lt;/NumAm&gt;</w:t>
      </w:r>
    </w:p>
    <w:p w14:paraId="58817041"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78BC55C3" w14:textId="77777777" w:rsidR="006E7FCA" w:rsidRPr="002116E7" w:rsidRDefault="006E7FCA" w:rsidP="006E7FCA">
      <w:pPr>
        <w:pStyle w:val="NormalBold"/>
      </w:pPr>
      <w:r w:rsidRPr="002116E7">
        <w:rPr>
          <w:rStyle w:val="HideTWBExt"/>
          <w:b w:val="0"/>
        </w:rPr>
        <w:t>&lt;/RepeatBlock-By&gt;</w:t>
      </w:r>
    </w:p>
    <w:p w14:paraId="6C33061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C7E4C24"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B9449B7" w14:textId="77777777" w:rsidTr="00C11AF1">
        <w:trPr>
          <w:trHeight w:hRule="exact" w:val="240"/>
          <w:jc w:val="center"/>
        </w:trPr>
        <w:tc>
          <w:tcPr>
            <w:tcW w:w="9752" w:type="dxa"/>
            <w:gridSpan w:val="2"/>
            <w:tcBorders>
              <w:top w:val="nil"/>
              <w:left w:val="nil"/>
              <w:bottom w:val="nil"/>
              <w:right w:val="nil"/>
            </w:tcBorders>
          </w:tcPr>
          <w:p w14:paraId="143BF78B" w14:textId="77777777" w:rsidR="006E7FCA" w:rsidRPr="002116E7" w:rsidRDefault="006E7FCA" w:rsidP="00C11AF1"/>
        </w:tc>
      </w:tr>
      <w:tr w:rsidR="006E7FCA" w:rsidRPr="002116E7" w14:paraId="7C7444B6" w14:textId="77777777" w:rsidTr="00C11AF1">
        <w:trPr>
          <w:trHeight w:val="240"/>
          <w:jc w:val="center"/>
        </w:trPr>
        <w:tc>
          <w:tcPr>
            <w:tcW w:w="4876" w:type="dxa"/>
            <w:tcBorders>
              <w:top w:val="nil"/>
              <w:left w:val="nil"/>
              <w:bottom w:val="nil"/>
              <w:right w:val="nil"/>
            </w:tcBorders>
          </w:tcPr>
          <w:p w14:paraId="62DCD07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C373189" w14:textId="77777777" w:rsidR="006E7FCA" w:rsidRPr="002116E7" w:rsidRDefault="006E7FCA" w:rsidP="00C11AF1">
            <w:pPr>
              <w:pStyle w:val="AmColumnHeading"/>
            </w:pPr>
            <w:r w:rsidRPr="002116E7">
              <w:t>Emendamento</w:t>
            </w:r>
          </w:p>
        </w:tc>
      </w:tr>
      <w:tr w:rsidR="006E7FCA" w:rsidRPr="002116E7" w14:paraId="10635056" w14:textId="77777777" w:rsidTr="00C11AF1">
        <w:trPr>
          <w:jc w:val="center"/>
        </w:trPr>
        <w:tc>
          <w:tcPr>
            <w:tcW w:w="4876" w:type="dxa"/>
            <w:tcBorders>
              <w:top w:val="nil"/>
              <w:left w:val="nil"/>
              <w:bottom w:val="nil"/>
              <w:right w:val="nil"/>
            </w:tcBorders>
          </w:tcPr>
          <w:p w14:paraId="137CE232" w14:textId="77777777" w:rsidR="006E7FCA" w:rsidRPr="002116E7" w:rsidRDefault="006E7FCA" w:rsidP="00C11AF1">
            <w:pPr>
              <w:pStyle w:val="Normal6a"/>
            </w:pPr>
          </w:p>
        </w:tc>
        <w:tc>
          <w:tcPr>
            <w:tcW w:w="4876" w:type="dxa"/>
            <w:tcBorders>
              <w:top w:val="nil"/>
              <w:left w:val="nil"/>
              <w:bottom w:val="nil"/>
              <w:right w:val="nil"/>
            </w:tcBorders>
          </w:tcPr>
          <w:p w14:paraId="38FE572E" w14:textId="77777777" w:rsidR="006E7FCA" w:rsidRPr="002116E7" w:rsidRDefault="006E7FCA" w:rsidP="00C11AF1">
            <w:pPr>
              <w:pStyle w:val="Normal6a"/>
            </w:pPr>
            <w:r w:rsidRPr="002116E7">
              <w:rPr>
                <w:b/>
                <w:i/>
              </w:rPr>
              <w:t>C bis.</w:t>
            </w:r>
            <w:r w:rsidRPr="002116E7">
              <w:tab/>
            </w:r>
            <w:r w:rsidRPr="002116E7">
              <w:rPr>
                <w:b/>
                <w:i/>
              </w:rPr>
              <w:t>considerando che l'accordo di pace di Dayton, nonostante le sue carenze, ha generato la pace e la successiva stabilizzazione in Bosnia-Erzegovina attraverso la creazione di istituzioni cruciali che hanno consentito al paese di avanzare sulla strada dell'integrazione nell'UE e nella NATO;</w:t>
            </w:r>
          </w:p>
        </w:tc>
      </w:tr>
    </w:tbl>
    <w:p w14:paraId="4D0DB7C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2511508" w14:textId="77777777" w:rsidR="006E7FCA" w:rsidRPr="002116E7" w:rsidRDefault="006E7FCA" w:rsidP="006E7FCA">
      <w:r w:rsidRPr="002116E7">
        <w:rPr>
          <w:rStyle w:val="HideTWBExt"/>
        </w:rPr>
        <w:t>&lt;/Amend&gt;</w:t>
      </w:r>
    </w:p>
    <w:p w14:paraId="01096B1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50</w:t>
      </w:r>
      <w:r w:rsidRPr="002116E7">
        <w:rPr>
          <w:rStyle w:val="HideTWBExt"/>
          <w:b w:val="0"/>
        </w:rPr>
        <w:t>&lt;/NumAm&gt;</w:t>
      </w:r>
    </w:p>
    <w:p w14:paraId="615D1EA6"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4C6DBE57" w14:textId="77777777" w:rsidR="006E7FCA" w:rsidRPr="002116E7" w:rsidRDefault="006E7FCA" w:rsidP="006E7FCA">
      <w:pPr>
        <w:pStyle w:val="NormalBold"/>
      </w:pPr>
      <w:r w:rsidRPr="002116E7">
        <w:rPr>
          <w:rStyle w:val="HideTWBExt"/>
          <w:b w:val="0"/>
        </w:rPr>
        <w:t>&lt;/RepeatBlock-By&gt;</w:t>
      </w:r>
    </w:p>
    <w:p w14:paraId="292BF47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64E1914"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831E8A3" w14:textId="77777777" w:rsidTr="00C11AF1">
        <w:trPr>
          <w:trHeight w:hRule="exact" w:val="240"/>
          <w:jc w:val="center"/>
        </w:trPr>
        <w:tc>
          <w:tcPr>
            <w:tcW w:w="9752" w:type="dxa"/>
            <w:gridSpan w:val="2"/>
            <w:tcBorders>
              <w:top w:val="nil"/>
              <w:left w:val="nil"/>
              <w:bottom w:val="nil"/>
              <w:right w:val="nil"/>
            </w:tcBorders>
          </w:tcPr>
          <w:p w14:paraId="4D24CF4F" w14:textId="77777777" w:rsidR="006E7FCA" w:rsidRPr="002116E7" w:rsidRDefault="006E7FCA" w:rsidP="00C11AF1"/>
        </w:tc>
      </w:tr>
      <w:tr w:rsidR="006E7FCA" w:rsidRPr="002116E7" w14:paraId="2BEDCB16" w14:textId="77777777" w:rsidTr="00C11AF1">
        <w:trPr>
          <w:trHeight w:val="240"/>
          <w:jc w:val="center"/>
        </w:trPr>
        <w:tc>
          <w:tcPr>
            <w:tcW w:w="4876" w:type="dxa"/>
            <w:tcBorders>
              <w:top w:val="nil"/>
              <w:left w:val="nil"/>
              <w:bottom w:val="nil"/>
              <w:right w:val="nil"/>
            </w:tcBorders>
          </w:tcPr>
          <w:p w14:paraId="4DB66E03"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6AA736CA" w14:textId="77777777" w:rsidR="006E7FCA" w:rsidRPr="002116E7" w:rsidRDefault="006E7FCA" w:rsidP="00C11AF1">
            <w:pPr>
              <w:pStyle w:val="AmColumnHeading"/>
            </w:pPr>
            <w:r w:rsidRPr="002116E7">
              <w:t>Emendamento</w:t>
            </w:r>
          </w:p>
        </w:tc>
      </w:tr>
      <w:tr w:rsidR="006E7FCA" w:rsidRPr="002116E7" w14:paraId="71C76B39" w14:textId="77777777" w:rsidTr="00C11AF1">
        <w:trPr>
          <w:jc w:val="center"/>
        </w:trPr>
        <w:tc>
          <w:tcPr>
            <w:tcW w:w="4876" w:type="dxa"/>
            <w:tcBorders>
              <w:top w:val="nil"/>
              <w:left w:val="nil"/>
              <w:bottom w:val="nil"/>
              <w:right w:val="nil"/>
            </w:tcBorders>
          </w:tcPr>
          <w:p w14:paraId="5C94CD74" w14:textId="77777777" w:rsidR="006E7FCA" w:rsidRPr="002116E7" w:rsidRDefault="006E7FCA" w:rsidP="00C11AF1">
            <w:pPr>
              <w:pStyle w:val="Normal6a"/>
            </w:pPr>
          </w:p>
        </w:tc>
        <w:tc>
          <w:tcPr>
            <w:tcW w:w="4876" w:type="dxa"/>
            <w:tcBorders>
              <w:top w:val="nil"/>
              <w:left w:val="nil"/>
              <w:bottom w:val="nil"/>
              <w:right w:val="nil"/>
            </w:tcBorders>
          </w:tcPr>
          <w:p w14:paraId="539AB966" w14:textId="77777777" w:rsidR="006E7FCA" w:rsidRPr="002116E7" w:rsidRDefault="006E7FCA" w:rsidP="00C11AF1">
            <w:pPr>
              <w:pStyle w:val="Normal6a"/>
            </w:pPr>
            <w:r w:rsidRPr="002116E7">
              <w:rPr>
                <w:b/>
                <w:i/>
              </w:rPr>
              <w:t>C bis.</w:t>
            </w:r>
            <w:r w:rsidRPr="002116E7">
              <w:tab/>
            </w:r>
            <w:r w:rsidRPr="002116E7">
              <w:rPr>
                <w:b/>
                <w:i/>
              </w:rPr>
              <w:t>considerando che la bussola strategica ha evidenziato che, per una questione di sicurezza e stabilità, è di particolare interesse sostenere la sovranità, l'unità e l'integrità territoriale della Bosnia-Erzegovina;</w:t>
            </w:r>
          </w:p>
        </w:tc>
      </w:tr>
    </w:tbl>
    <w:p w14:paraId="0A695C8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70E5878" w14:textId="77777777" w:rsidR="006E7FCA" w:rsidRPr="002116E7" w:rsidRDefault="006E7FCA" w:rsidP="006E7FCA">
      <w:r w:rsidRPr="002116E7">
        <w:rPr>
          <w:rStyle w:val="HideTWBExt"/>
        </w:rPr>
        <w:t>&lt;/Amend&gt;</w:t>
      </w:r>
    </w:p>
    <w:p w14:paraId="735B774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51</w:t>
      </w:r>
      <w:r w:rsidRPr="002116E7">
        <w:rPr>
          <w:rStyle w:val="HideTWBExt"/>
          <w:b w:val="0"/>
        </w:rPr>
        <w:t>&lt;/NumAm&gt;</w:t>
      </w:r>
    </w:p>
    <w:p w14:paraId="16FAC0FF"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2CCABC19" w14:textId="77777777" w:rsidR="006E7FCA" w:rsidRPr="002116E7" w:rsidRDefault="006E7FCA" w:rsidP="006E7FCA">
      <w:pPr>
        <w:pStyle w:val="NormalBold"/>
      </w:pPr>
      <w:r w:rsidRPr="002116E7">
        <w:rPr>
          <w:rStyle w:val="HideTWBExt"/>
          <w:b w:val="0"/>
        </w:rPr>
        <w:t>&lt;/RepeatBlock-By&gt;</w:t>
      </w:r>
    </w:p>
    <w:p w14:paraId="789ECD2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F31CC66" w14:textId="77777777" w:rsidR="006E7FCA" w:rsidRPr="002116E7" w:rsidRDefault="006E7FCA" w:rsidP="006E7FCA">
      <w:pPr>
        <w:pStyle w:val="NormalBold"/>
      </w:pPr>
      <w:r w:rsidRPr="002116E7">
        <w:rPr>
          <w:rStyle w:val="HideTWBExt"/>
          <w:b w:val="0"/>
        </w:rPr>
        <w:t>&lt;Article&gt;</w:t>
      </w:r>
      <w:r w:rsidRPr="002116E7">
        <w:t>Considerando C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D27A3E0" w14:textId="77777777" w:rsidTr="00C11AF1">
        <w:trPr>
          <w:trHeight w:hRule="exact" w:val="240"/>
          <w:jc w:val="center"/>
        </w:trPr>
        <w:tc>
          <w:tcPr>
            <w:tcW w:w="9752" w:type="dxa"/>
            <w:gridSpan w:val="2"/>
            <w:tcBorders>
              <w:top w:val="nil"/>
              <w:left w:val="nil"/>
              <w:bottom w:val="nil"/>
              <w:right w:val="nil"/>
            </w:tcBorders>
          </w:tcPr>
          <w:p w14:paraId="347B66E8" w14:textId="77777777" w:rsidR="006E7FCA" w:rsidRPr="002116E7" w:rsidRDefault="006E7FCA" w:rsidP="00C11AF1"/>
        </w:tc>
      </w:tr>
      <w:tr w:rsidR="006E7FCA" w:rsidRPr="002116E7" w14:paraId="2D2E59FA" w14:textId="77777777" w:rsidTr="00C11AF1">
        <w:trPr>
          <w:trHeight w:val="240"/>
          <w:jc w:val="center"/>
        </w:trPr>
        <w:tc>
          <w:tcPr>
            <w:tcW w:w="4876" w:type="dxa"/>
            <w:tcBorders>
              <w:top w:val="nil"/>
              <w:left w:val="nil"/>
              <w:bottom w:val="nil"/>
              <w:right w:val="nil"/>
            </w:tcBorders>
          </w:tcPr>
          <w:p w14:paraId="74C6C12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7ED143F" w14:textId="77777777" w:rsidR="006E7FCA" w:rsidRPr="002116E7" w:rsidRDefault="006E7FCA" w:rsidP="00C11AF1">
            <w:pPr>
              <w:pStyle w:val="AmColumnHeading"/>
            </w:pPr>
            <w:r w:rsidRPr="002116E7">
              <w:t>Emendamento</w:t>
            </w:r>
          </w:p>
        </w:tc>
      </w:tr>
      <w:tr w:rsidR="006E7FCA" w:rsidRPr="002116E7" w14:paraId="6108C67C" w14:textId="77777777" w:rsidTr="00C11AF1">
        <w:trPr>
          <w:jc w:val="center"/>
        </w:trPr>
        <w:tc>
          <w:tcPr>
            <w:tcW w:w="4876" w:type="dxa"/>
            <w:tcBorders>
              <w:top w:val="nil"/>
              <w:left w:val="nil"/>
              <w:bottom w:val="nil"/>
              <w:right w:val="nil"/>
            </w:tcBorders>
          </w:tcPr>
          <w:p w14:paraId="663EA249" w14:textId="77777777" w:rsidR="006E7FCA" w:rsidRPr="002116E7" w:rsidRDefault="006E7FCA" w:rsidP="00C11AF1">
            <w:pPr>
              <w:pStyle w:val="Normal6a"/>
            </w:pPr>
          </w:p>
        </w:tc>
        <w:tc>
          <w:tcPr>
            <w:tcW w:w="4876" w:type="dxa"/>
            <w:tcBorders>
              <w:top w:val="nil"/>
              <w:left w:val="nil"/>
              <w:bottom w:val="nil"/>
              <w:right w:val="nil"/>
            </w:tcBorders>
          </w:tcPr>
          <w:p w14:paraId="0BE4BBE4" w14:textId="77777777" w:rsidR="006E7FCA" w:rsidRPr="002116E7" w:rsidRDefault="006E7FCA" w:rsidP="00C11AF1">
            <w:pPr>
              <w:pStyle w:val="Normal6a"/>
            </w:pPr>
            <w:r w:rsidRPr="002116E7">
              <w:rPr>
                <w:b/>
                <w:i/>
              </w:rPr>
              <w:t>C bis.</w:t>
            </w:r>
            <w:r w:rsidRPr="002116E7">
              <w:tab/>
            </w:r>
            <w:r w:rsidRPr="002116E7">
              <w:rPr>
                <w:b/>
                <w:i/>
              </w:rPr>
              <w:t>considerando che l'UE rimane il principale partner politico ed economico dei paesi dei Balcani occidentali; che l'UE continua a essere il principale partner commerciale e di investimento della Bosnia-Erzegovina;</w:t>
            </w:r>
          </w:p>
        </w:tc>
      </w:tr>
    </w:tbl>
    <w:p w14:paraId="28B366C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57AB112" w14:textId="77777777" w:rsidR="006E7FCA" w:rsidRPr="002116E7" w:rsidRDefault="006E7FCA" w:rsidP="006E7FCA">
      <w:r w:rsidRPr="002116E7">
        <w:rPr>
          <w:rStyle w:val="HideTWBExt"/>
        </w:rPr>
        <w:t>&lt;/Amend&gt;</w:t>
      </w:r>
    </w:p>
    <w:p w14:paraId="100AA60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52</w:t>
      </w:r>
      <w:r w:rsidRPr="002116E7">
        <w:rPr>
          <w:rStyle w:val="HideTWBExt"/>
          <w:b w:val="0"/>
        </w:rPr>
        <w:t>&lt;/NumAm&gt;</w:t>
      </w:r>
    </w:p>
    <w:p w14:paraId="0390063B"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474BB4F0" w14:textId="77777777" w:rsidR="006E7FCA" w:rsidRPr="002116E7" w:rsidRDefault="006E7FCA" w:rsidP="006E7FCA">
      <w:pPr>
        <w:pStyle w:val="NormalBold"/>
      </w:pPr>
      <w:r w:rsidRPr="002116E7">
        <w:rPr>
          <w:rStyle w:val="HideTWBExt"/>
          <w:b w:val="0"/>
        </w:rPr>
        <w:t>&lt;/RepeatBlock-By&gt;</w:t>
      </w:r>
    </w:p>
    <w:p w14:paraId="3E693B2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60FD49C" w14:textId="77777777" w:rsidR="006E7FCA" w:rsidRPr="002116E7" w:rsidRDefault="006E7FCA" w:rsidP="006E7FCA">
      <w:pPr>
        <w:pStyle w:val="NormalBold"/>
      </w:pPr>
      <w:r w:rsidRPr="002116E7">
        <w:rPr>
          <w:rStyle w:val="HideTWBExt"/>
          <w:b w:val="0"/>
        </w:rPr>
        <w:t>&lt;Article&gt;</w:t>
      </w:r>
      <w:r w:rsidRPr="002116E7">
        <w:t>Considerando C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DF6D5D" w14:textId="77777777" w:rsidTr="00C11AF1">
        <w:trPr>
          <w:trHeight w:hRule="exact" w:val="240"/>
          <w:jc w:val="center"/>
        </w:trPr>
        <w:tc>
          <w:tcPr>
            <w:tcW w:w="9752" w:type="dxa"/>
            <w:gridSpan w:val="2"/>
            <w:tcBorders>
              <w:top w:val="nil"/>
              <w:left w:val="nil"/>
              <w:bottom w:val="nil"/>
              <w:right w:val="nil"/>
            </w:tcBorders>
          </w:tcPr>
          <w:p w14:paraId="085C4568" w14:textId="77777777" w:rsidR="006E7FCA" w:rsidRPr="002116E7" w:rsidRDefault="006E7FCA" w:rsidP="00C11AF1"/>
        </w:tc>
      </w:tr>
      <w:tr w:rsidR="006E7FCA" w:rsidRPr="002116E7" w14:paraId="4C777298" w14:textId="77777777" w:rsidTr="00C11AF1">
        <w:trPr>
          <w:trHeight w:val="240"/>
          <w:jc w:val="center"/>
        </w:trPr>
        <w:tc>
          <w:tcPr>
            <w:tcW w:w="4876" w:type="dxa"/>
            <w:tcBorders>
              <w:top w:val="nil"/>
              <w:left w:val="nil"/>
              <w:bottom w:val="nil"/>
              <w:right w:val="nil"/>
            </w:tcBorders>
          </w:tcPr>
          <w:p w14:paraId="547366A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A369ED0" w14:textId="77777777" w:rsidR="006E7FCA" w:rsidRPr="002116E7" w:rsidRDefault="006E7FCA" w:rsidP="00C11AF1">
            <w:pPr>
              <w:pStyle w:val="AmColumnHeading"/>
            </w:pPr>
            <w:r w:rsidRPr="002116E7">
              <w:t>Emendamento</w:t>
            </w:r>
          </w:p>
        </w:tc>
      </w:tr>
      <w:tr w:rsidR="006E7FCA" w:rsidRPr="002116E7" w14:paraId="36EDE014" w14:textId="77777777" w:rsidTr="00C11AF1">
        <w:trPr>
          <w:jc w:val="center"/>
        </w:trPr>
        <w:tc>
          <w:tcPr>
            <w:tcW w:w="4876" w:type="dxa"/>
            <w:tcBorders>
              <w:top w:val="nil"/>
              <w:left w:val="nil"/>
              <w:bottom w:val="nil"/>
              <w:right w:val="nil"/>
            </w:tcBorders>
          </w:tcPr>
          <w:p w14:paraId="1D7413AD" w14:textId="77777777" w:rsidR="006E7FCA" w:rsidRPr="002116E7" w:rsidRDefault="006E7FCA" w:rsidP="00C11AF1">
            <w:pPr>
              <w:pStyle w:val="Normal6a"/>
            </w:pPr>
          </w:p>
        </w:tc>
        <w:tc>
          <w:tcPr>
            <w:tcW w:w="4876" w:type="dxa"/>
            <w:tcBorders>
              <w:top w:val="nil"/>
              <w:left w:val="nil"/>
              <w:bottom w:val="nil"/>
              <w:right w:val="nil"/>
            </w:tcBorders>
          </w:tcPr>
          <w:p w14:paraId="0923A141" w14:textId="77777777" w:rsidR="006E7FCA" w:rsidRPr="002116E7" w:rsidRDefault="006E7FCA" w:rsidP="00C11AF1">
            <w:pPr>
              <w:pStyle w:val="Normal6a"/>
            </w:pPr>
            <w:r w:rsidRPr="002116E7">
              <w:rPr>
                <w:b/>
                <w:i/>
              </w:rPr>
              <w:t>C ter.</w:t>
            </w:r>
            <w:r w:rsidRPr="002116E7">
              <w:tab/>
            </w:r>
            <w:r w:rsidRPr="002116E7">
              <w:rPr>
                <w:b/>
                <w:i/>
              </w:rPr>
              <w:t xml:space="preserve">considerando che la missione di osservazione elettorale dell'OSCE/ODIHR per le elezioni generali del 2022 ha concluso che il processo elettorale è rimasto vulnerabile alle ingerenze esterne, compresi l'uso improprio delle risorse amministrative e la copertura mediatica distorta influenzata </w:t>
            </w:r>
            <w:r w:rsidRPr="002116E7">
              <w:rPr>
                <w:b/>
                <w:i/>
              </w:rPr>
              <w:lastRenderedPageBreak/>
              <w:t>da piattaforme sostenute dall'estero; che l'ODIHR ha chiesto maggiori tutele contro la disinformazione, trasparenza nel finanziamento delle campagne e garanzie per i giornalisti e la società civile;</w:t>
            </w:r>
          </w:p>
        </w:tc>
      </w:tr>
    </w:tbl>
    <w:p w14:paraId="5EBA3236"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8251E61" w14:textId="77777777" w:rsidR="006E7FCA" w:rsidRPr="002116E7" w:rsidRDefault="006E7FCA" w:rsidP="006E7FCA">
      <w:r w:rsidRPr="002116E7">
        <w:rPr>
          <w:rStyle w:val="HideTWBExt"/>
        </w:rPr>
        <w:t>&lt;/Amend&gt;</w:t>
      </w:r>
    </w:p>
    <w:p w14:paraId="50391E2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53</w:t>
      </w:r>
      <w:r w:rsidRPr="002116E7">
        <w:rPr>
          <w:rStyle w:val="HideTWBExt"/>
          <w:b w:val="0"/>
        </w:rPr>
        <w:t>&lt;/NumAm&gt;</w:t>
      </w:r>
    </w:p>
    <w:p w14:paraId="3A475CD8"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5EC1A2A8" w14:textId="77777777" w:rsidR="006E7FCA" w:rsidRPr="002116E7" w:rsidRDefault="006E7FCA" w:rsidP="006E7FCA">
      <w:pPr>
        <w:pStyle w:val="NormalBold"/>
      </w:pPr>
      <w:r w:rsidRPr="002116E7">
        <w:rPr>
          <w:rStyle w:val="HideTWBExt"/>
          <w:b w:val="0"/>
        </w:rPr>
        <w:t>&lt;/RepeatBlock-By&gt;</w:t>
      </w:r>
    </w:p>
    <w:p w14:paraId="4589FF3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A10C84E" w14:textId="77777777" w:rsidR="006E7FCA" w:rsidRPr="002116E7" w:rsidRDefault="006E7FCA" w:rsidP="006E7FCA">
      <w:pPr>
        <w:pStyle w:val="NormalBold"/>
      </w:pPr>
      <w:r w:rsidRPr="002116E7">
        <w:rPr>
          <w:rStyle w:val="HideTWBExt"/>
          <w:b w:val="0"/>
        </w:rPr>
        <w:t>&lt;Article&gt;</w:t>
      </w:r>
      <w:r w:rsidRPr="002116E7">
        <w:t>Considerando C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D14BA13" w14:textId="77777777" w:rsidTr="00C11AF1">
        <w:trPr>
          <w:trHeight w:hRule="exact" w:val="240"/>
          <w:jc w:val="center"/>
        </w:trPr>
        <w:tc>
          <w:tcPr>
            <w:tcW w:w="9752" w:type="dxa"/>
            <w:gridSpan w:val="2"/>
            <w:tcBorders>
              <w:top w:val="nil"/>
              <w:left w:val="nil"/>
              <w:bottom w:val="nil"/>
              <w:right w:val="nil"/>
            </w:tcBorders>
          </w:tcPr>
          <w:p w14:paraId="50E144AE" w14:textId="77777777" w:rsidR="006E7FCA" w:rsidRPr="002116E7" w:rsidRDefault="006E7FCA" w:rsidP="00C11AF1"/>
        </w:tc>
      </w:tr>
      <w:tr w:rsidR="006E7FCA" w:rsidRPr="002116E7" w14:paraId="3CAE2C94" w14:textId="77777777" w:rsidTr="00C11AF1">
        <w:trPr>
          <w:trHeight w:val="240"/>
          <w:jc w:val="center"/>
        </w:trPr>
        <w:tc>
          <w:tcPr>
            <w:tcW w:w="4876" w:type="dxa"/>
            <w:tcBorders>
              <w:top w:val="nil"/>
              <w:left w:val="nil"/>
              <w:bottom w:val="nil"/>
              <w:right w:val="nil"/>
            </w:tcBorders>
          </w:tcPr>
          <w:p w14:paraId="4F33563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7EC08F" w14:textId="77777777" w:rsidR="006E7FCA" w:rsidRPr="002116E7" w:rsidRDefault="006E7FCA" w:rsidP="00C11AF1">
            <w:pPr>
              <w:pStyle w:val="AmColumnHeading"/>
            </w:pPr>
            <w:r w:rsidRPr="002116E7">
              <w:t>Emendamento</w:t>
            </w:r>
          </w:p>
        </w:tc>
      </w:tr>
      <w:tr w:rsidR="006E7FCA" w:rsidRPr="002116E7" w14:paraId="0F11D9E4" w14:textId="77777777" w:rsidTr="00C11AF1">
        <w:trPr>
          <w:jc w:val="center"/>
        </w:trPr>
        <w:tc>
          <w:tcPr>
            <w:tcW w:w="4876" w:type="dxa"/>
            <w:tcBorders>
              <w:top w:val="nil"/>
              <w:left w:val="nil"/>
              <w:bottom w:val="nil"/>
              <w:right w:val="nil"/>
            </w:tcBorders>
          </w:tcPr>
          <w:p w14:paraId="00F102B6" w14:textId="77777777" w:rsidR="006E7FCA" w:rsidRPr="002116E7" w:rsidRDefault="006E7FCA" w:rsidP="00C11AF1">
            <w:pPr>
              <w:pStyle w:val="Normal6a"/>
            </w:pPr>
          </w:p>
        </w:tc>
        <w:tc>
          <w:tcPr>
            <w:tcW w:w="4876" w:type="dxa"/>
            <w:tcBorders>
              <w:top w:val="nil"/>
              <w:left w:val="nil"/>
              <w:bottom w:val="nil"/>
              <w:right w:val="nil"/>
            </w:tcBorders>
          </w:tcPr>
          <w:p w14:paraId="3901A488" w14:textId="77777777" w:rsidR="006E7FCA" w:rsidRPr="002116E7" w:rsidRDefault="006E7FCA" w:rsidP="00C11AF1">
            <w:pPr>
              <w:pStyle w:val="Normal6a"/>
            </w:pPr>
            <w:r w:rsidRPr="002116E7">
              <w:rPr>
                <w:b/>
                <w:i/>
              </w:rPr>
              <w:t>C ter.</w:t>
            </w:r>
            <w:r w:rsidRPr="002116E7">
              <w:tab/>
            </w:r>
            <w:r w:rsidRPr="002116E7">
              <w:rPr>
                <w:b/>
                <w:i/>
              </w:rPr>
              <w:t>considerando che il politico serbo-bosniaco della Republika Srpska Milorad Dodik e la sua Alleanza dei socialdemocratici indipendenti (SNSD) hanno avviato azioni incostituzionali per annullare leggi statali all'interno dell'entità della Republika Srpska in Bosnia-Erzegovina e hanno attaccato istituzioni chiave dello Stato: l'Ufficio dell'Alto rappresentante, la Corte costituzionale della Bosnia-Erzegovina e la magistratura della Bosnia-Erzegovina;</w:t>
            </w:r>
          </w:p>
        </w:tc>
      </w:tr>
    </w:tbl>
    <w:p w14:paraId="3AE0AEA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8995106" w14:textId="77777777" w:rsidR="006E7FCA" w:rsidRPr="002116E7" w:rsidRDefault="006E7FCA" w:rsidP="006E7FCA">
      <w:r w:rsidRPr="002116E7">
        <w:rPr>
          <w:rStyle w:val="HideTWBExt"/>
        </w:rPr>
        <w:t>&lt;/Amend&gt;</w:t>
      </w:r>
    </w:p>
    <w:p w14:paraId="3373F50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54</w:t>
      </w:r>
      <w:r w:rsidRPr="002116E7">
        <w:rPr>
          <w:rStyle w:val="HideTWBExt"/>
          <w:b w:val="0"/>
        </w:rPr>
        <w:t>&lt;/NumAm&gt;</w:t>
      </w:r>
    </w:p>
    <w:p w14:paraId="028B1297"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2C54DB8F" w14:textId="77777777" w:rsidR="006E7FCA" w:rsidRPr="002116E7" w:rsidRDefault="006E7FCA" w:rsidP="006E7FCA">
      <w:pPr>
        <w:pStyle w:val="NormalBold"/>
      </w:pPr>
      <w:r w:rsidRPr="002116E7">
        <w:rPr>
          <w:rStyle w:val="HideTWBExt"/>
          <w:b w:val="0"/>
        </w:rPr>
        <w:t>&lt;/RepeatBlock-By&gt;</w:t>
      </w:r>
    </w:p>
    <w:p w14:paraId="4E77D95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6D9A7A9" w14:textId="77777777" w:rsidR="006E7FCA" w:rsidRPr="002116E7" w:rsidRDefault="006E7FCA" w:rsidP="006E7FCA">
      <w:pPr>
        <w:pStyle w:val="NormalBold"/>
      </w:pPr>
      <w:r w:rsidRPr="002116E7">
        <w:rPr>
          <w:rStyle w:val="HideTWBExt"/>
          <w:b w:val="0"/>
        </w:rPr>
        <w:t>&lt;Article&gt;</w:t>
      </w:r>
      <w:r w:rsidRPr="002116E7">
        <w:t>Considerando C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D63E0E0" w14:textId="77777777" w:rsidTr="00C11AF1">
        <w:trPr>
          <w:trHeight w:hRule="exact" w:val="240"/>
          <w:jc w:val="center"/>
        </w:trPr>
        <w:tc>
          <w:tcPr>
            <w:tcW w:w="9752" w:type="dxa"/>
            <w:gridSpan w:val="2"/>
            <w:tcBorders>
              <w:top w:val="nil"/>
              <w:left w:val="nil"/>
              <w:bottom w:val="nil"/>
              <w:right w:val="nil"/>
            </w:tcBorders>
          </w:tcPr>
          <w:p w14:paraId="4701DC0E" w14:textId="77777777" w:rsidR="006E7FCA" w:rsidRPr="002116E7" w:rsidRDefault="006E7FCA" w:rsidP="00C11AF1"/>
        </w:tc>
      </w:tr>
      <w:tr w:rsidR="006E7FCA" w:rsidRPr="002116E7" w14:paraId="6E60E393" w14:textId="77777777" w:rsidTr="00C11AF1">
        <w:trPr>
          <w:trHeight w:val="240"/>
          <w:jc w:val="center"/>
        </w:trPr>
        <w:tc>
          <w:tcPr>
            <w:tcW w:w="4876" w:type="dxa"/>
            <w:tcBorders>
              <w:top w:val="nil"/>
              <w:left w:val="nil"/>
              <w:bottom w:val="nil"/>
              <w:right w:val="nil"/>
            </w:tcBorders>
          </w:tcPr>
          <w:p w14:paraId="6BB6B86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BCD4F1D" w14:textId="77777777" w:rsidR="006E7FCA" w:rsidRPr="002116E7" w:rsidRDefault="006E7FCA" w:rsidP="00C11AF1">
            <w:pPr>
              <w:pStyle w:val="AmColumnHeading"/>
            </w:pPr>
            <w:r w:rsidRPr="002116E7">
              <w:t>Emendamento</w:t>
            </w:r>
          </w:p>
        </w:tc>
      </w:tr>
      <w:tr w:rsidR="006E7FCA" w:rsidRPr="002116E7" w14:paraId="7042F159" w14:textId="77777777" w:rsidTr="00C11AF1">
        <w:trPr>
          <w:jc w:val="center"/>
        </w:trPr>
        <w:tc>
          <w:tcPr>
            <w:tcW w:w="4876" w:type="dxa"/>
            <w:tcBorders>
              <w:top w:val="nil"/>
              <w:left w:val="nil"/>
              <w:bottom w:val="nil"/>
              <w:right w:val="nil"/>
            </w:tcBorders>
          </w:tcPr>
          <w:p w14:paraId="160768A7" w14:textId="77777777" w:rsidR="006E7FCA" w:rsidRPr="002116E7" w:rsidRDefault="006E7FCA" w:rsidP="00C11AF1">
            <w:pPr>
              <w:pStyle w:val="Normal6a"/>
            </w:pPr>
          </w:p>
        </w:tc>
        <w:tc>
          <w:tcPr>
            <w:tcW w:w="4876" w:type="dxa"/>
            <w:tcBorders>
              <w:top w:val="nil"/>
              <w:left w:val="nil"/>
              <w:bottom w:val="nil"/>
              <w:right w:val="nil"/>
            </w:tcBorders>
          </w:tcPr>
          <w:p w14:paraId="35469806" w14:textId="77777777" w:rsidR="006E7FCA" w:rsidRPr="002116E7" w:rsidRDefault="006E7FCA" w:rsidP="00C11AF1">
            <w:pPr>
              <w:pStyle w:val="Normal6a"/>
            </w:pPr>
            <w:r w:rsidRPr="002116E7">
              <w:rPr>
                <w:b/>
                <w:i/>
              </w:rPr>
              <w:t>C ter.</w:t>
            </w:r>
            <w:r w:rsidRPr="002116E7">
              <w:tab/>
            </w:r>
            <w:r w:rsidRPr="002116E7">
              <w:rPr>
                <w:b/>
                <w:i/>
              </w:rPr>
              <w:t xml:space="preserve">considerando che, secondo Transparency International, la corruzione in Bosnia-Erzegovina è notevolmente peggiorata nell'ultimo decennio e che il paese è passato dal 72º posto su 180 nel </w:t>
            </w:r>
            <w:r w:rsidRPr="002116E7">
              <w:rPr>
                <w:b/>
                <w:i/>
              </w:rPr>
              <w:lastRenderedPageBreak/>
              <w:t>2012 al 114º nel 2024, classificandosi, insieme alla Bielorussia, come lo Stato più corrotto d'Europa;</w:t>
            </w:r>
          </w:p>
        </w:tc>
      </w:tr>
    </w:tbl>
    <w:p w14:paraId="5331D4FF"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9C5299B" w14:textId="77777777" w:rsidR="006E7FCA" w:rsidRPr="002116E7" w:rsidRDefault="006E7FCA" w:rsidP="006E7FCA">
      <w:r w:rsidRPr="002116E7">
        <w:rPr>
          <w:rStyle w:val="HideTWBExt"/>
        </w:rPr>
        <w:t>&lt;/Amend&gt;</w:t>
      </w:r>
    </w:p>
    <w:p w14:paraId="626466A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55</w:t>
      </w:r>
      <w:r w:rsidRPr="002116E7">
        <w:rPr>
          <w:rStyle w:val="HideTWBExt"/>
          <w:b w:val="0"/>
        </w:rPr>
        <w:t>&lt;/NumAm&gt;</w:t>
      </w:r>
    </w:p>
    <w:p w14:paraId="40C42589"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3FE0CA11" w14:textId="77777777" w:rsidR="006E7FCA" w:rsidRPr="002116E7" w:rsidRDefault="006E7FCA" w:rsidP="006E7FCA">
      <w:pPr>
        <w:pStyle w:val="NormalBold"/>
      </w:pPr>
      <w:r w:rsidRPr="002116E7">
        <w:rPr>
          <w:rStyle w:val="HideTWBExt"/>
          <w:b w:val="0"/>
        </w:rPr>
        <w:t>&lt;/RepeatBlock-By&gt;</w:t>
      </w:r>
    </w:p>
    <w:p w14:paraId="2DB4CB1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BDFEDD3" w14:textId="77777777" w:rsidR="006E7FCA" w:rsidRPr="002116E7" w:rsidRDefault="006E7FCA" w:rsidP="006E7FCA">
      <w:pPr>
        <w:pStyle w:val="NormalBold"/>
      </w:pPr>
      <w:r w:rsidRPr="002116E7">
        <w:rPr>
          <w:rStyle w:val="HideTWBExt"/>
          <w:b w:val="0"/>
        </w:rPr>
        <w:t>&lt;Article&gt;</w:t>
      </w:r>
      <w:r w:rsidRPr="002116E7">
        <w:t>Considerando C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97D1BFF" w14:textId="77777777" w:rsidTr="00C11AF1">
        <w:trPr>
          <w:trHeight w:hRule="exact" w:val="240"/>
          <w:jc w:val="center"/>
        </w:trPr>
        <w:tc>
          <w:tcPr>
            <w:tcW w:w="9752" w:type="dxa"/>
            <w:gridSpan w:val="2"/>
            <w:tcBorders>
              <w:top w:val="nil"/>
              <w:left w:val="nil"/>
              <w:bottom w:val="nil"/>
              <w:right w:val="nil"/>
            </w:tcBorders>
          </w:tcPr>
          <w:p w14:paraId="28B38189" w14:textId="77777777" w:rsidR="006E7FCA" w:rsidRPr="002116E7" w:rsidRDefault="006E7FCA" w:rsidP="00C11AF1"/>
        </w:tc>
      </w:tr>
      <w:tr w:rsidR="006E7FCA" w:rsidRPr="002116E7" w14:paraId="556496F8" w14:textId="77777777" w:rsidTr="00C11AF1">
        <w:trPr>
          <w:trHeight w:val="240"/>
          <w:jc w:val="center"/>
        </w:trPr>
        <w:tc>
          <w:tcPr>
            <w:tcW w:w="4876" w:type="dxa"/>
            <w:tcBorders>
              <w:top w:val="nil"/>
              <w:left w:val="nil"/>
              <w:bottom w:val="nil"/>
              <w:right w:val="nil"/>
            </w:tcBorders>
          </w:tcPr>
          <w:p w14:paraId="1FA7B41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B4C7DE" w14:textId="77777777" w:rsidR="006E7FCA" w:rsidRPr="002116E7" w:rsidRDefault="006E7FCA" w:rsidP="00C11AF1">
            <w:pPr>
              <w:pStyle w:val="AmColumnHeading"/>
            </w:pPr>
            <w:r w:rsidRPr="002116E7">
              <w:t>Emendamento</w:t>
            </w:r>
          </w:p>
        </w:tc>
      </w:tr>
      <w:tr w:rsidR="006E7FCA" w:rsidRPr="002116E7" w14:paraId="7012F1E6" w14:textId="77777777" w:rsidTr="00C11AF1">
        <w:trPr>
          <w:jc w:val="center"/>
        </w:trPr>
        <w:tc>
          <w:tcPr>
            <w:tcW w:w="4876" w:type="dxa"/>
            <w:tcBorders>
              <w:top w:val="nil"/>
              <w:left w:val="nil"/>
              <w:bottom w:val="nil"/>
              <w:right w:val="nil"/>
            </w:tcBorders>
          </w:tcPr>
          <w:p w14:paraId="0F0083BC" w14:textId="77777777" w:rsidR="006E7FCA" w:rsidRPr="002116E7" w:rsidRDefault="006E7FCA" w:rsidP="00C11AF1">
            <w:pPr>
              <w:pStyle w:val="Normal6a"/>
            </w:pPr>
          </w:p>
        </w:tc>
        <w:tc>
          <w:tcPr>
            <w:tcW w:w="4876" w:type="dxa"/>
            <w:tcBorders>
              <w:top w:val="nil"/>
              <w:left w:val="nil"/>
              <w:bottom w:val="nil"/>
              <w:right w:val="nil"/>
            </w:tcBorders>
          </w:tcPr>
          <w:p w14:paraId="21CA7C65" w14:textId="77777777" w:rsidR="006E7FCA" w:rsidRPr="002116E7" w:rsidRDefault="006E7FCA" w:rsidP="00C11AF1">
            <w:pPr>
              <w:pStyle w:val="Normal6a"/>
            </w:pPr>
            <w:r w:rsidRPr="002116E7">
              <w:rPr>
                <w:b/>
                <w:i/>
              </w:rPr>
              <w:t>C quater.</w:t>
            </w:r>
            <w:r w:rsidRPr="002116E7">
              <w:tab/>
            </w:r>
            <w:r w:rsidRPr="002116E7">
              <w:rPr>
                <w:b/>
                <w:i/>
              </w:rPr>
              <w:t>considerando che il 28 aprile 2023 l'Alto rappresentante ha sospeso la costituzione della Federazione della Bosnia-Erzegovina per 24 ore al fine di consentire la nomina di un nuovo primo ministro federale;</w:t>
            </w:r>
          </w:p>
        </w:tc>
      </w:tr>
    </w:tbl>
    <w:p w14:paraId="21D7022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079BCAD" w14:textId="77777777" w:rsidR="006E7FCA" w:rsidRPr="002116E7" w:rsidRDefault="006E7FCA" w:rsidP="006E7FCA">
      <w:r w:rsidRPr="002116E7">
        <w:rPr>
          <w:rStyle w:val="HideTWBExt"/>
        </w:rPr>
        <w:t>&lt;/Amend&gt;</w:t>
      </w:r>
    </w:p>
    <w:p w14:paraId="7457383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56</w:t>
      </w:r>
      <w:r w:rsidRPr="002116E7">
        <w:rPr>
          <w:rStyle w:val="HideTWBExt"/>
          <w:b w:val="0"/>
        </w:rPr>
        <w:t>&lt;/NumAm&gt;</w:t>
      </w:r>
    </w:p>
    <w:p w14:paraId="5114E382"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2968D55C" w14:textId="77777777" w:rsidR="006E7FCA" w:rsidRPr="002116E7" w:rsidRDefault="006E7FCA" w:rsidP="006E7FCA">
      <w:pPr>
        <w:pStyle w:val="NormalBold"/>
      </w:pPr>
      <w:r w:rsidRPr="002116E7">
        <w:rPr>
          <w:rStyle w:val="HideTWBExt"/>
          <w:b w:val="0"/>
        </w:rPr>
        <w:t>&lt;/RepeatBlock-By&gt;</w:t>
      </w:r>
    </w:p>
    <w:p w14:paraId="35CDE9D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78F9DAA" w14:textId="77777777" w:rsidR="006E7FCA" w:rsidRPr="002116E7" w:rsidRDefault="006E7FCA" w:rsidP="006E7FCA">
      <w:pPr>
        <w:pStyle w:val="NormalBold"/>
      </w:pPr>
      <w:r w:rsidRPr="002116E7">
        <w:rPr>
          <w:rStyle w:val="HideTWBExt"/>
          <w:b w:val="0"/>
        </w:rPr>
        <w:t>&lt;Article&gt;</w:t>
      </w:r>
      <w:r w:rsidRPr="002116E7">
        <w:t>Considerando C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1861154" w14:textId="77777777" w:rsidTr="00C11AF1">
        <w:trPr>
          <w:trHeight w:hRule="exact" w:val="240"/>
          <w:jc w:val="center"/>
        </w:trPr>
        <w:tc>
          <w:tcPr>
            <w:tcW w:w="9752" w:type="dxa"/>
            <w:gridSpan w:val="2"/>
            <w:tcBorders>
              <w:top w:val="nil"/>
              <w:left w:val="nil"/>
              <w:bottom w:val="nil"/>
              <w:right w:val="nil"/>
            </w:tcBorders>
          </w:tcPr>
          <w:p w14:paraId="1BA05914" w14:textId="77777777" w:rsidR="006E7FCA" w:rsidRPr="002116E7" w:rsidRDefault="006E7FCA" w:rsidP="00C11AF1"/>
        </w:tc>
      </w:tr>
      <w:tr w:rsidR="006E7FCA" w:rsidRPr="002116E7" w14:paraId="339FAC02" w14:textId="77777777" w:rsidTr="00C11AF1">
        <w:trPr>
          <w:trHeight w:val="240"/>
          <w:jc w:val="center"/>
        </w:trPr>
        <w:tc>
          <w:tcPr>
            <w:tcW w:w="4876" w:type="dxa"/>
            <w:tcBorders>
              <w:top w:val="nil"/>
              <w:left w:val="nil"/>
              <w:bottom w:val="nil"/>
              <w:right w:val="nil"/>
            </w:tcBorders>
          </w:tcPr>
          <w:p w14:paraId="3F53C5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BBED936" w14:textId="77777777" w:rsidR="006E7FCA" w:rsidRPr="002116E7" w:rsidRDefault="006E7FCA" w:rsidP="00C11AF1">
            <w:pPr>
              <w:pStyle w:val="AmColumnHeading"/>
            </w:pPr>
            <w:r w:rsidRPr="002116E7">
              <w:t>Emendamento</w:t>
            </w:r>
          </w:p>
        </w:tc>
      </w:tr>
      <w:tr w:rsidR="006E7FCA" w:rsidRPr="002116E7" w14:paraId="2D8BEC4F" w14:textId="77777777" w:rsidTr="00C11AF1">
        <w:trPr>
          <w:jc w:val="center"/>
        </w:trPr>
        <w:tc>
          <w:tcPr>
            <w:tcW w:w="4876" w:type="dxa"/>
            <w:tcBorders>
              <w:top w:val="nil"/>
              <w:left w:val="nil"/>
              <w:bottom w:val="nil"/>
              <w:right w:val="nil"/>
            </w:tcBorders>
          </w:tcPr>
          <w:p w14:paraId="0F9695D5" w14:textId="77777777" w:rsidR="006E7FCA" w:rsidRPr="002116E7" w:rsidRDefault="006E7FCA" w:rsidP="00C11AF1">
            <w:pPr>
              <w:pStyle w:val="Normal6a"/>
            </w:pPr>
          </w:p>
        </w:tc>
        <w:tc>
          <w:tcPr>
            <w:tcW w:w="4876" w:type="dxa"/>
            <w:tcBorders>
              <w:top w:val="nil"/>
              <w:left w:val="nil"/>
              <w:bottom w:val="nil"/>
              <w:right w:val="nil"/>
            </w:tcBorders>
          </w:tcPr>
          <w:p w14:paraId="1EFEBC56" w14:textId="77777777" w:rsidR="006E7FCA" w:rsidRPr="002116E7" w:rsidRDefault="006E7FCA" w:rsidP="00C11AF1">
            <w:pPr>
              <w:pStyle w:val="Normal6a"/>
            </w:pPr>
            <w:r w:rsidRPr="002116E7">
              <w:rPr>
                <w:b/>
                <w:i/>
              </w:rPr>
              <w:t>C quinquies.</w:t>
            </w:r>
            <w:r w:rsidRPr="002116E7">
              <w:tab/>
            </w:r>
            <w:r w:rsidRPr="002116E7">
              <w:rPr>
                <w:b/>
                <w:i/>
              </w:rPr>
              <w:t>considerando che, nel suo parere del 2005, la Commissione di Venezia ha sottolineato che gli ampi poteri dell'Alto rappresentante disincentivano i leader politici locali dal raggiungere i necessari compromessi, incoraggiandoli a trasferire le responsabilità istituzionali a un'autorità internazionale, compromettendo in tal modo lo sviluppo democratico e l'effettiva sovranità della Bosnia-Erzegovina;</w:t>
            </w:r>
          </w:p>
        </w:tc>
      </w:tr>
    </w:tbl>
    <w:p w14:paraId="6BF56DF6"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1885959" w14:textId="77777777" w:rsidR="006E7FCA" w:rsidRPr="002116E7" w:rsidRDefault="006E7FCA" w:rsidP="006E7FCA">
      <w:r w:rsidRPr="002116E7">
        <w:rPr>
          <w:rStyle w:val="HideTWBExt"/>
        </w:rPr>
        <w:t>&lt;/Amend&gt;</w:t>
      </w:r>
    </w:p>
    <w:p w14:paraId="0A3478E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57</w:t>
      </w:r>
      <w:r w:rsidRPr="002116E7">
        <w:rPr>
          <w:rStyle w:val="HideTWBExt"/>
          <w:b w:val="0"/>
        </w:rPr>
        <w:t>&lt;/NumAm&gt;</w:t>
      </w:r>
    </w:p>
    <w:p w14:paraId="1A0F6F85"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5D35F1DE" w14:textId="77777777" w:rsidR="006E7FCA" w:rsidRPr="002116E7" w:rsidRDefault="006E7FCA" w:rsidP="006E7FCA">
      <w:pPr>
        <w:pStyle w:val="NormalBold"/>
      </w:pPr>
      <w:r w:rsidRPr="002116E7">
        <w:rPr>
          <w:rStyle w:val="HideTWBExt"/>
          <w:b w:val="0"/>
        </w:rPr>
        <w:t>&lt;/RepeatBlock-By&gt;</w:t>
      </w:r>
    </w:p>
    <w:p w14:paraId="798CC67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8A67D87"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343C5C7" w14:textId="77777777" w:rsidTr="00C11AF1">
        <w:trPr>
          <w:trHeight w:hRule="exact" w:val="240"/>
          <w:jc w:val="center"/>
        </w:trPr>
        <w:tc>
          <w:tcPr>
            <w:tcW w:w="9752" w:type="dxa"/>
            <w:gridSpan w:val="2"/>
            <w:tcBorders>
              <w:top w:val="nil"/>
              <w:left w:val="nil"/>
              <w:bottom w:val="nil"/>
              <w:right w:val="nil"/>
            </w:tcBorders>
          </w:tcPr>
          <w:p w14:paraId="162A63CF" w14:textId="77777777" w:rsidR="006E7FCA" w:rsidRPr="002116E7" w:rsidRDefault="006E7FCA" w:rsidP="00C11AF1"/>
        </w:tc>
      </w:tr>
      <w:tr w:rsidR="006E7FCA" w:rsidRPr="002116E7" w14:paraId="2C491DAB" w14:textId="77777777" w:rsidTr="00C11AF1">
        <w:trPr>
          <w:trHeight w:val="240"/>
          <w:jc w:val="center"/>
        </w:trPr>
        <w:tc>
          <w:tcPr>
            <w:tcW w:w="4876" w:type="dxa"/>
            <w:tcBorders>
              <w:top w:val="nil"/>
              <w:left w:val="nil"/>
              <w:bottom w:val="nil"/>
              <w:right w:val="nil"/>
            </w:tcBorders>
          </w:tcPr>
          <w:p w14:paraId="0A074B5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4E33A87" w14:textId="77777777" w:rsidR="006E7FCA" w:rsidRPr="002116E7" w:rsidRDefault="006E7FCA" w:rsidP="00C11AF1">
            <w:pPr>
              <w:pStyle w:val="AmColumnHeading"/>
            </w:pPr>
            <w:r w:rsidRPr="002116E7">
              <w:t>Emendamento</w:t>
            </w:r>
          </w:p>
        </w:tc>
      </w:tr>
      <w:tr w:rsidR="006E7FCA" w:rsidRPr="002116E7" w14:paraId="68970512" w14:textId="77777777" w:rsidTr="00C11AF1">
        <w:trPr>
          <w:jc w:val="center"/>
        </w:trPr>
        <w:tc>
          <w:tcPr>
            <w:tcW w:w="4876" w:type="dxa"/>
            <w:tcBorders>
              <w:top w:val="nil"/>
              <w:left w:val="nil"/>
              <w:bottom w:val="nil"/>
              <w:right w:val="nil"/>
            </w:tcBorders>
          </w:tcPr>
          <w:p w14:paraId="0C03EDAF" w14:textId="77777777" w:rsidR="006E7FCA" w:rsidRPr="002116E7" w:rsidRDefault="006E7FCA" w:rsidP="00C11AF1">
            <w:pPr>
              <w:pStyle w:val="Normal6a"/>
            </w:pPr>
            <w:r w:rsidRPr="002116E7">
              <w:t>1.</w:t>
            </w:r>
            <w:r w:rsidRPr="002116E7">
              <w:tab/>
              <w:t xml:space="preserve">ribadisce il suo sostegno </w:t>
            </w:r>
            <w:r w:rsidRPr="002116E7">
              <w:rPr>
                <w:b/>
                <w:i/>
              </w:rPr>
              <w:t>al processo di adesione della Bosnia-Erzegovina nell'UE, fondata sull'unità, sulla</w:t>
            </w:r>
            <w:r w:rsidRPr="002116E7">
              <w:t xml:space="preserve"> sovranità e </w:t>
            </w:r>
            <w:r w:rsidRPr="002116E7">
              <w:rPr>
                <w:b/>
                <w:i/>
              </w:rPr>
              <w:t>sull'</w:t>
            </w:r>
            <w:r w:rsidRPr="002116E7">
              <w:t>integrità territoriale;</w:t>
            </w:r>
          </w:p>
        </w:tc>
        <w:tc>
          <w:tcPr>
            <w:tcW w:w="4876" w:type="dxa"/>
            <w:tcBorders>
              <w:top w:val="nil"/>
              <w:left w:val="nil"/>
              <w:bottom w:val="nil"/>
              <w:right w:val="nil"/>
            </w:tcBorders>
          </w:tcPr>
          <w:p w14:paraId="0DC20DC5" w14:textId="77777777" w:rsidR="006E7FCA" w:rsidRPr="002116E7" w:rsidRDefault="006E7FCA" w:rsidP="00C11AF1">
            <w:pPr>
              <w:pStyle w:val="Normal6a"/>
            </w:pPr>
            <w:r w:rsidRPr="002116E7">
              <w:t>1.</w:t>
            </w:r>
            <w:r w:rsidRPr="002116E7">
              <w:tab/>
              <w:t xml:space="preserve">ribadisce il suo sostegno </w:t>
            </w:r>
            <w:r w:rsidRPr="002116E7">
              <w:rPr>
                <w:b/>
                <w:i/>
              </w:rPr>
              <w:t>alla</w:t>
            </w:r>
            <w:r w:rsidRPr="002116E7">
              <w:t xml:space="preserve"> sovranità</w:t>
            </w:r>
            <w:r w:rsidRPr="002116E7">
              <w:rPr>
                <w:b/>
                <w:i/>
              </w:rPr>
              <w:t>, all'unità</w:t>
            </w:r>
            <w:r w:rsidRPr="002116E7">
              <w:t xml:space="preserve"> e </w:t>
            </w:r>
            <w:r w:rsidRPr="002116E7">
              <w:rPr>
                <w:b/>
                <w:i/>
              </w:rPr>
              <w:t>all'</w:t>
            </w:r>
            <w:r w:rsidRPr="002116E7">
              <w:t>integrità territoriale</w:t>
            </w:r>
            <w:r w:rsidRPr="002116E7">
              <w:rPr>
                <w:b/>
                <w:i/>
              </w:rPr>
              <w:t xml:space="preserve"> della Bosnia-Erzegovina</w:t>
            </w:r>
            <w:r w:rsidRPr="002116E7">
              <w:t>;</w:t>
            </w:r>
          </w:p>
        </w:tc>
      </w:tr>
    </w:tbl>
    <w:p w14:paraId="04AA80D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C1CC6BE" w14:textId="77777777" w:rsidR="006E7FCA" w:rsidRPr="002116E7" w:rsidRDefault="006E7FCA" w:rsidP="006E7FCA">
      <w:r w:rsidRPr="002116E7">
        <w:rPr>
          <w:rStyle w:val="HideTWBExt"/>
        </w:rPr>
        <w:t>&lt;/Amend&gt;</w:t>
      </w:r>
    </w:p>
    <w:p w14:paraId="3CA5695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58</w:t>
      </w:r>
      <w:r w:rsidRPr="002116E7">
        <w:rPr>
          <w:rStyle w:val="HideTWBExt"/>
          <w:b w:val="0"/>
        </w:rPr>
        <w:t>&lt;/NumAm&gt;</w:t>
      </w:r>
    </w:p>
    <w:p w14:paraId="30C6E814"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59C206F4" w14:textId="77777777" w:rsidR="006E7FCA" w:rsidRPr="002116E7" w:rsidRDefault="006E7FCA" w:rsidP="006E7FCA">
      <w:pPr>
        <w:pStyle w:val="NormalBold"/>
      </w:pPr>
      <w:r w:rsidRPr="002116E7">
        <w:rPr>
          <w:rStyle w:val="HideTWBExt"/>
          <w:b w:val="0"/>
        </w:rPr>
        <w:t>&lt;/RepeatBlock-By&gt;</w:t>
      </w:r>
    </w:p>
    <w:p w14:paraId="0391A79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5D81E3C"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2BD96F6" w14:textId="77777777" w:rsidTr="00C11AF1">
        <w:trPr>
          <w:trHeight w:hRule="exact" w:val="240"/>
          <w:jc w:val="center"/>
        </w:trPr>
        <w:tc>
          <w:tcPr>
            <w:tcW w:w="9752" w:type="dxa"/>
            <w:gridSpan w:val="2"/>
            <w:tcBorders>
              <w:top w:val="nil"/>
              <w:left w:val="nil"/>
              <w:bottom w:val="nil"/>
              <w:right w:val="nil"/>
            </w:tcBorders>
          </w:tcPr>
          <w:p w14:paraId="4F0CA25D" w14:textId="77777777" w:rsidR="006E7FCA" w:rsidRPr="002116E7" w:rsidRDefault="006E7FCA" w:rsidP="00C11AF1"/>
        </w:tc>
      </w:tr>
      <w:tr w:rsidR="006E7FCA" w:rsidRPr="002116E7" w14:paraId="2B357B76" w14:textId="77777777" w:rsidTr="00C11AF1">
        <w:trPr>
          <w:trHeight w:val="240"/>
          <w:jc w:val="center"/>
        </w:trPr>
        <w:tc>
          <w:tcPr>
            <w:tcW w:w="4876" w:type="dxa"/>
            <w:tcBorders>
              <w:top w:val="nil"/>
              <w:left w:val="nil"/>
              <w:bottom w:val="nil"/>
              <w:right w:val="nil"/>
            </w:tcBorders>
          </w:tcPr>
          <w:p w14:paraId="2E5538A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66B3DFB" w14:textId="77777777" w:rsidR="006E7FCA" w:rsidRPr="002116E7" w:rsidRDefault="006E7FCA" w:rsidP="00C11AF1">
            <w:pPr>
              <w:pStyle w:val="AmColumnHeading"/>
            </w:pPr>
            <w:r w:rsidRPr="002116E7">
              <w:t>Emendamento</w:t>
            </w:r>
          </w:p>
        </w:tc>
      </w:tr>
      <w:tr w:rsidR="006E7FCA" w:rsidRPr="002116E7" w14:paraId="76B728C4" w14:textId="77777777" w:rsidTr="00C11AF1">
        <w:trPr>
          <w:jc w:val="center"/>
        </w:trPr>
        <w:tc>
          <w:tcPr>
            <w:tcW w:w="4876" w:type="dxa"/>
            <w:tcBorders>
              <w:top w:val="nil"/>
              <w:left w:val="nil"/>
              <w:bottom w:val="nil"/>
              <w:right w:val="nil"/>
            </w:tcBorders>
          </w:tcPr>
          <w:p w14:paraId="3DCE16F7" w14:textId="77777777" w:rsidR="006E7FCA" w:rsidRPr="002116E7" w:rsidRDefault="006E7FCA" w:rsidP="00C11AF1">
            <w:pPr>
              <w:pStyle w:val="Normal6a"/>
            </w:pPr>
            <w:r w:rsidRPr="002116E7">
              <w:t>1.</w:t>
            </w:r>
            <w:r w:rsidRPr="002116E7">
              <w:tab/>
            </w:r>
            <w:r w:rsidRPr="002116E7">
              <w:rPr>
                <w:b/>
                <w:i/>
              </w:rPr>
              <w:t>ribadisce</w:t>
            </w:r>
            <w:r w:rsidRPr="002116E7">
              <w:t xml:space="preserve"> il suo sostegno al processo di adesione della Bosnia-Erzegovina nell'UE, </w:t>
            </w:r>
            <w:r w:rsidRPr="002116E7">
              <w:rPr>
                <w:b/>
                <w:i/>
              </w:rPr>
              <w:t>fondata sull'unità, sulla</w:t>
            </w:r>
            <w:r w:rsidRPr="002116E7">
              <w:t xml:space="preserve"> sovranità e </w:t>
            </w:r>
            <w:r w:rsidRPr="002116E7">
              <w:rPr>
                <w:b/>
                <w:i/>
              </w:rPr>
              <w:t>sull'</w:t>
            </w:r>
            <w:r w:rsidRPr="002116E7">
              <w:t>integrità territoriale;</w:t>
            </w:r>
          </w:p>
        </w:tc>
        <w:tc>
          <w:tcPr>
            <w:tcW w:w="4876" w:type="dxa"/>
            <w:tcBorders>
              <w:top w:val="nil"/>
              <w:left w:val="nil"/>
              <w:bottom w:val="nil"/>
              <w:right w:val="nil"/>
            </w:tcBorders>
          </w:tcPr>
          <w:p w14:paraId="2653C4F1" w14:textId="77777777" w:rsidR="006E7FCA" w:rsidRPr="002116E7" w:rsidRDefault="006E7FCA" w:rsidP="00C11AF1">
            <w:pPr>
              <w:pStyle w:val="Normal6a"/>
            </w:pPr>
            <w:r w:rsidRPr="002116E7">
              <w:t>1.</w:t>
            </w:r>
            <w:r w:rsidRPr="002116E7">
              <w:tab/>
            </w:r>
            <w:r w:rsidRPr="002116E7">
              <w:rPr>
                <w:b/>
                <w:i/>
              </w:rPr>
              <w:t>ritira</w:t>
            </w:r>
            <w:r w:rsidRPr="002116E7">
              <w:t xml:space="preserve"> il suo sostegno al processo di adesione della Bosnia-Erzegovina nell'UE, </w:t>
            </w:r>
            <w:r w:rsidRPr="002116E7">
              <w:rPr>
                <w:b/>
                <w:i/>
              </w:rPr>
              <w:t>rispettandone la</w:t>
            </w:r>
            <w:r w:rsidRPr="002116E7">
              <w:t xml:space="preserve"> sovranità e </w:t>
            </w:r>
            <w:r w:rsidRPr="002116E7">
              <w:rPr>
                <w:b/>
                <w:i/>
              </w:rPr>
              <w:t>l'</w:t>
            </w:r>
            <w:r w:rsidRPr="002116E7">
              <w:t>integrità territoriale;</w:t>
            </w:r>
          </w:p>
        </w:tc>
      </w:tr>
    </w:tbl>
    <w:p w14:paraId="6BA3D18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6A9F84C" w14:textId="77777777" w:rsidR="006E7FCA" w:rsidRPr="002116E7" w:rsidRDefault="006E7FCA" w:rsidP="006E7FCA">
      <w:r w:rsidRPr="002116E7">
        <w:rPr>
          <w:rStyle w:val="HideTWBExt"/>
        </w:rPr>
        <w:t>&lt;/Amend&gt;</w:t>
      </w:r>
    </w:p>
    <w:p w14:paraId="47DE508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59</w:t>
      </w:r>
      <w:r w:rsidRPr="002116E7">
        <w:rPr>
          <w:rStyle w:val="HideTWBExt"/>
          <w:b w:val="0"/>
        </w:rPr>
        <w:t>&lt;/NumAm&gt;</w:t>
      </w:r>
    </w:p>
    <w:p w14:paraId="36C3072E"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72F750E4" w14:textId="77777777" w:rsidR="006E7FCA" w:rsidRPr="002116E7" w:rsidRDefault="006E7FCA" w:rsidP="006E7FCA">
      <w:pPr>
        <w:pStyle w:val="NormalBold"/>
      </w:pPr>
      <w:r w:rsidRPr="002116E7">
        <w:rPr>
          <w:rStyle w:val="HideTWBExt"/>
          <w:b w:val="0"/>
        </w:rPr>
        <w:t>&lt;/RepeatBlock-By&gt;</w:t>
      </w:r>
    </w:p>
    <w:p w14:paraId="14E72B3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371EEDF"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48187F9" w14:textId="77777777" w:rsidTr="00C11AF1">
        <w:trPr>
          <w:trHeight w:hRule="exact" w:val="240"/>
          <w:jc w:val="center"/>
        </w:trPr>
        <w:tc>
          <w:tcPr>
            <w:tcW w:w="9752" w:type="dxa"/>
            <w:gridSpan w:val="2"/>
            <w:tcBorders>
              <w:top w:val="nil"/>
              <w:left w:val="nil"/>
              <w:bottom w:val="nil"/>
              <w:right w:val="nil"/>
            </w:tcBorders>
          </w:tcPr>
          <w:p w14:paraId="44E5873A" w14:textId="77777777" w:rsidR="006E7FCA" w:rsidRPr="002116E7" w:rsidRDefault="006E7FCA" w:rsidP="00C11AF1"/>
        </w:tc>
      </w:tr>
      <w:tr w:rsidR="006E7FCA" w:rsidRPr="002116E7" w14:paraId="2F6BEB70" w14:textId="77777777" w:rsidTr="00C11AF1">
        <w:trPr>
          <w:trHeight w:val="240"/>
          <w:jc w:val="center"/>
        </w:trPr>
        <w:tc>
          <w:tcPr>
            <w:tcW w:w="4876" w:type="dxa"/>
            <w:tcBorders>
              <w:top w:val="nil"/>
              <w:left w:val="nil"/>
              <w:bottom w:val="nil"/>
              <w:right w:val="nil"/>
            </w:tcBorders>
          </w:tcPr>
          <w:p w14:paraId="684A355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1EE5628" w14:textId="77777777" w:rsidR="006E7FCA" w:rsidRPr="002116E7" w:rsidRDefault="006E7FCA" w:rsidP="00C11AF1">
            <w:pPr>
              <w:pStyle w:val="AmColumnHeading"/>
            </w:pPr>
            <w:r w:rsidRPr="002116E7">
              <w:t>Emendamento</w:t>
            </w:r>
          </w:p>
        </w:tc>
      </w:tr>
      <w:tr w:rsidR="006E7FCA" w:rsidRPr="002116E7" w14:paraId="3AB3D791" w14:textId="77777777" w:rsidTr="00C11AF1">
        <w:trPr>
          <w:jc w:val="center"/>
        </w:trPr>
        <w:tc>
          <w:tcPr>
            <w:tcW w:w="4876" w:type="dxa"/>
            <w:tcBorders>
              <w:top w:val="nil"/>
              <w:left w:val="nil"/>
              <w:bottom w:val="nil"/>
              <w:right w:val="nil"/>
            </w:tcBorders>
          </w:tcPr>
          <w:p w14:paraId="5A33F64A" w14:textId="77777777" w:rsidR="006E7FCA" w:rsidRPr="002116E7" w:rsidRDefault="006E7FCA" w:rsidP="00C11AF1">
            <w:pPr>
              <w:pStyle w:val="Normal6a"/>
            </w:pPr>
            <w:r w:rsidRPr="002116E7">
              <w:t>1.</w:t>
            </w:r>
            <w:r w:rsidRPr="002116E7">
              <w:tab/>
            </w:r>
            <w:r w:rsidRPr="002116E7">
              <w:rPr>
                <w:b/>
                <w:i/>
              </w:rPr>
              <w:t xml:space="preserve">ribadisce il suo sostegno al processo di </w:t>
            </w:r>
            <w:r w:rsidRPr="002116E7">
              <w:t xml:space="preserve">adesione </w:t>
            </w:r>
            <w:r w:rsidRPr="002116E7">
              <w:rPr>
                <w:b/>
                <w:i/>
              </w:rPr>
              <w:t>della Bosnia-Erzegovina nell'</w:t>
            </w:r>
            <w:r w:rsidRPr="002116E7">
              <w:t xml:space="preserve">UE, fondata </w:t>
            </w:r>
            <w:r w:rsidRPr="002116E7">
              <w:rPr>
                <w:b/>
                <w:i/>
              </w:rPr>
              <w:t>sull'</w:t>
            </w:r>
            <w:r w:rsidRPr="002116E7">
              <w:t xml:space="preserve">unità, </w:t>
            </w:r>
            <w:r w:rsidRPr="002116E7">
              <w:rPr>
                <w:b/>
                <w:i/>
              </w:rPr>
              <w:lastRenderedPageBreak/>
              <w:t>sulla</w:t>
            </w:r>
            <w:r w:rsidRPr="002116E7">
              <w:t xml:space="preserve"> sovranità e </w:t>
            </w:r>
            <w:r w:rsidRPr="002116E7">
              <w:rPr>
                <w:b/>
                <w:i/>
              </w:rPr>
              <w:t>sull'</w:t>
            </w:r>
            <w:r w:rsidRPr="002116E7">
              <w:t>integrità territoriale;</w:t>
            </w:r>
          </w:p>
        </w:tc>
        <w:tc>
          <w:tcPr>
            <w:tcW w:w="4876" w:type="dxa"/>
            <w:tcBorders>
              <w:top w:val="nil"/>
              <w:left w:val="nil"/>
              <w:bottom w:val="nil"/>
              <w:right w:val="nil"/>
            </w:tcBorders>
          </w:tcPr>
          <w:p w14:paraId="167C541F" w14:textId="77777777" w:rsidR="006E7FCA" w:rsidRPr="002116E7" w:rsidRDefault="006E7FCA" w:rsidP="00C11AF1">
            <w:pPr>
              <w:pStyle w:val="Normal6a"/>
            </w:pPr>
            <w:r w:rsidRPr="002116E7">
              <w:lastRenderedPageBreak/>
              <w:t>1.</w:t>
            </w:r>
            <w:r w:rsidRPr="002116E7">
              <w:tab/>
            </w:r>
            <w:r w:rsidRPr="002116E7">
              <w:rPr>
                <w:b/>
                <w:i/>
              </w:rPr>
              <w:t>prende atto dello status della Bosnia-Erzegovina quale paese candidato all'</w:t>
            </w:r>
            <w:r w:rsidRPr="002116E7">
              <w:t xml:space="preserve">adesione </w:t>
            </w:r>
            <w:r w:rsidRPr="002116E7">
              <w:rPr>
                <w:b/>
                <w:i/>
              </w:rPr>
              <w:t>all'</w:t>
            </w:r>
            <w:r w:rsidRPr="002116E7">
              <w:t xml:space="preserve">UE, fondata </w:t>
            </w:r>
            <w:r w:rsidRPr="002116E7">
              <w:rPr>
                <w:b/>
                <w:i/>
              </w:rPr>
              <w:t xml:space="preserve">sui principi </w:t>
            </w:r>
            <w:r w:rsidRPr="002116E7">
              <w:rPr>
                <w:b/>
                <w:i/>
              </w:rPr>
              <w:lastRenderedPageBreak/>
              <w:t>dell'</w:t>
            </w:r>
            <w:r w:rsidRPr="002116E7">
              <w:t xml:space="preserve">unità, </w:t>
            </w:r>
            <w:r w:rsidRPr="002116E7">
              <w:rPr>
                <w:b/>
                <w:i/>
              </w:rPr>
              <w:t>della</w:t>
            </w:r>
            <w:r w:rsidRPr="002116E7">
              <w:t xml:space="preserve"> sovranità e </w:t>
            </w:r>
            <w:r w:rsidRPr="002116E7">
              <w:rPr>
                <w:b/>
                <w:i/>
              </w:rPr>
              <w:t>dell'</w:t>
            </w:r>
            <w:r w:rsidRPr="002116E7">
              <w:t xml:space="preserve">integrità territoriale; </w:t>
            </w:r>
            <w:r w:rsidRPr="002116E7">
              <w:rPr>
                <w:b/>
                <w:i/>
              </w:rPr>
              <w:t>sottolinea, in particolare alla luce dell'attuale contesto economico nell'Unione e della specifica situazione politica e costituzionale in Bosnia-Erzegovina, l'importanza dei criteri di Copenaghen e di Madrid, che sono prerequisiti per qualsiasi adesione all'UE; sottolinea che persistono gravi carenze nei settori dello Stato di diritto, della governance democratica e della lotta alla corruzione; sottolinea che i progressi nel processo di adesione non dovrebbero avere la precedenza sulla previa risoluzione delle disfunzioni costituzionali e politiche della Bosnia-Erzegovina;</w:t>
            </w:r>
          </w:p>
        </w:tc>
      </w:tr>
    </w:tbl>
    <w:p w14:paraId="2061B94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00CDBD0" w14:textId="77777777" w:rsidR="006E7FCA" w:rsidRPr="002116E7" w:rsidRDefault="006E7FCA" w:rsidP="006E7FCA">
      <w:r w:rsidRPr="002116E7">
        <w:rPr>
          <w:rStyle w:val="HideTWBExt"/>
        </w:rPr>
        <w:t>&lt;/Amend&gt;</w:t>
      </w:r>
    </w:p>
    <w:p w14:paraId="34903CE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60</w:t>
      </w:r>
      <w:r w:rsidRPr="002116E7">
        <w:rPr>
          <w:rStyle w:val="HideTWBExt"/>
          <w:b w:val="0"/>
        </w:rPr>
        <w:t>&lt;/NumAm&gt;</w:t>
      </w:r>
    </w:p>
    <w:p w14:paraId="1C7DAC82"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Davor Ivo Stier, Karlo Ressler</w:t>
      </w:r>
      <w:r w:rsidRPr="002116E7">
        <w:rPr>
          <w:rStyle w:val="HideTWBExt"/>
          <w:b w:val="0"/>
        </w:rPr>
        <w:t>&lt;/Members&gt;</w:t>
      </w:r>
    </w:p>
    <w:p w14:paraId="1C4FC65A" w14:textId="77777777" w:rsidR="006E7FCA" w:rsidRPr="002116E7" w:rsidRDefault="006E7FCA" w:rsidP="006E7FCA">
      <w:pPr>
        <w:pStyle w:val="NormalBold"/>
      </w:pPr>
      <w:r w:rsidRPr="002116E7">
        <w:rPr>
          <w:rStyle w:val="HideTWBExt"/>
          <w:b w:val="0"/>
        </w:rPr>
        <w:t>&lt;/RepeatBlock-By&gt;</w:t>
      </w:r>
    </w:p>
    <w:p w14:paraId="3B793D5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53319DC"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96386CF" w14:textId="77777777" w:rsidTr="00C11AF1">
        <w:trPr>
          <w:trHeight w:hRule="exact" w:val="240"/>
          <w:jc w:val="center"/>
        </w:trPr>
        <w:tc>
          <w:tcPr>
            <w:tcW w:w="9752" w:type="dxa"/>
            <w:gridSpan w:val="2"/>
            <w:tcBorders>
              <w:top w:val="nil"/>
              <w:left w:val="nil"/>
              <w:bottom w:val="nil"/>
              <w:right w:val="nil"/>
            </w:tcBorders>
          </w:tcPr>
          <w:p w14:paraId="0473CBF1" w14:textId="77777777" w:rsidR="006E7FCA" w:rsidRPr="002116E7" w:rsidRDefault="006E7FCA" w:rsidP="00C11AF1"/>
        </w:tc>
      </w:tr>
      <w:tr w:rsidR="006E7FCA" w:rsidRPr="002116E7" w14:paraId="21BEFACC" w14:textId="77777777" w:rsidTr="00C11AF1">
        <w:trPr>
          <w:trHeight w:val="240"/>
          <w:jc w:val="center"/>
        </w:trPr>
        <w:tc>
          <w:tcPr>
            <w:tcW w:w="4876" w:type="dxa"/>
            <w:tcBorders>
              <w:top w:val="nil"/>
              <w:left w:val="nil"/>
              <w:bottom w:val="nil"/>
              <w:right w:val="nil"/>
            </w:tcBorders>
          </w:tcPr>
          <w:p w14:paraId="2A379E2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2B9ECD2" w14:textId="77777777" w:rsidR="006E7FCA" w:rsidRPr="002116E7" w:rsidRDefault="006E7FCA" w:rsidP="00C11AF1">
            <w:pPr>
              <w:pStyle w:val="AmColumnHeading"/>
            </w:pPr>
            <w:r w:rsidRPr="002116E7">
              <w:t>Emendamento</w:t>
            </w:r>
          </w:p>
        </w:tc>
      </w:tr>
      <w:tr w:rsidR="006E7FCA" w:rsidRPr="002116E7" w14:paraId="203C75EF" w14:textId="77777777" w:rsidTr="00C11AF1">
        <w:trPr>
          <w:jc w:val="center"/>
        </w:trPr>
        <w:tc>
          <w:tcPr>
            <w:tcW w:w="4876" w:type="dxa"/>
            <w:tcBorders>
              <w:top w:val="nil"/>
              <w:left w:val="nil"/>
              <w:bottom w:val="nil"/>
              <w:right w:val="nil"/>
            </w:tcBorders>
          </w:tcPr>
          <w:p w14:paraId="36A83B07" w14:textId="77777777" w:rsidR="006E7FCA" w:rsidRPr="002116E7" w:rsidRDefault="006E7FCA" w:rsidP="00C11AF1">
            <w:pPr>
              <w:pStyle w:val="Normal6a"/>
            </w:pPr>
            <w:r w:rsidRPr="002116E7">
              <w:t>1.</w:t>
            </w:r>
            <w:r w:rsidRPr="002116E7">
              <w:tab/>
              <w:t>ribadisce il suo sostegno al processo di adesione della Bosnia-Erzegovina nell'UE, fondata sull'unità</w:t>
            </w:r>
            <w:r w:rsidRPr="002116E7">
              <w:rPr>
                <w:b/>
                <w:i/>
              </w:rPr>
              <w:t>,</w:t>
            </w:r>
            <w:r w:rsidRPr="002116E7">
              <w:t xml:space="preserve"> sulla sovranità </w:t>
            </w:r>
            <w:r w:rsidRPr="002116E7">
              <w:rPr>
                <w:b/>
                <w:i/>
              </w:rPr>
              <w:t>e sull'</w:t>
            </w:r>
            <w:r w:rsidRPr="002116E7">
              <w:t>integrità territoriale;</w:t>
            </w:r>
          </w:p>
        </w:tc>
        <w:tc>
          <w:tcPr>
            <w:tcW w:w="4876" w:type="dxa"/>
            <w:tcBorders>
              <w:top w:val="nil"/>
              <w:left w:val="nil"/>
              <w:bottom w:val="nil"/>
              <w:right w:val="nil"/>
            </w:tcBorders>
          </w:tcPr>
          <w:p w14:paraId="6EED49FE" w14:textId="77777777" w:rsidR="006E7FCA" w:rsidRPr="002116E7" w:rsidRDefault="006E7FCA" w:rsidP="00C11AF1">
            <w:pPr>
              <w:pStyle w:val="Normal6a"/>
            </w:pPr>
            <w:r w:rsidRPr="002116E7">
              <w:t>1.</w:t>
            </w:r>
            <w:r w:rsidRPr="002116E7">
              <w:tab/>
              <w:t xml:space="preserve">ribadisce il suo sostegno al processo di adesione della Bosnia-Erzegovina nell'UE, fondata sull'unità </w:t>
            </w:r>
            <w:r w:rsidRPr="002116E7">
              <w:rPr>
                <w:b/>
                <w:i/>
              </w:rPr>
              <w:t>e</w:t>
            </w:r>
            <w:r w:rsidRPr="002116E7">
              <w:t xml:space="preserve"> sulla sovranità </w:t>
            </w:r>
            <w:r w:rsidRPr="002116E7">
              <w:rPr>
                <w:b/>
                <w:i/>
              </w:rPr>
              <w:t>dei popoli costituenti e degli altri cittadini, in modo da salvaguardare l'</w:t>
            </w:r>
            <w:r w:rsidRPr="002116E7">
              <w:t>integrità territoriale</w:t>
            </w:r>
            <w:r w:rsidRPr="002116E7">
              <w:rPr>
                <w:b/>
                <w:i/>
              </w:rPr>
              <w:t xml:space="preserve"> sancita dall'accordo di pace di Dayton-Parigi</w:t>
            </w:r>
            <w:r w:rsidRPr="002116E7">
              <w:t>;</w:t>
            </w:r>
          </w:p>
        </w:tc>
      </w:tr>
    </w:tbl>
    <w:p w14:paraId="4A85119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E00976F" w14:textId="77777777" w:rsidR="006E7FCA" w:rsidRPr="002116E7" w:rsidRDefault="006E7FCA" w:rsidP="006E7FCA">
      <w:r w:rsidRPr="002116E7">
        <w:rPr>
          <w:rStyle w:val="HideTWBExt"/>
        </w:rPr>
        <w:t>&lt;/Amend&gt;</w:t>
      </w:r>
    </w:p>
    <w:p w14:paraId="2C9D4A9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61</w:t>
      </w:r>
      <w:r w:rsidRPr="002116E7">
        <w:rPr>
          <w:rStyle w:val="HideTWBExt"/>
          <w:b w:val="0"/>
        </w:rPr>
        <w:t>&lt;/NumAm&gt;</w:t>
      </w:r>
    </w:p>
    <w:p w14:paraId="29424656"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6E912AC7" w14:textId="77777777" w:rsidR="006E7FCA" w:rsidRPr="002116E7" w:rsidRDefault="006E7FCA" w:rsidP="006E7FCA">
      <w:pPr>
        <w:pStyle w:val="NormalBold"/>
      </w:pPr>
      <w:r w:rsidRPr="002116E7">
        <w:rPr>
          <w:rStyle w:val="HideTWBExt"/>
          <w:b w:val="0"/>
        </w:rPr>
        <w:t>&lt;/RepeatBlock-By&gt;</w:t>
      </w:r>
    </w:p>
    <w:p w14:paraId="522316D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72F39F3"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4576425" w14:textId="77777777" w:rsidTr="00C11AF1">
        <w:trPr>
          <w:trHeight w:hRule="exact" w:val="240"/>
          <w:jc w:val="center"/>
        </w:trPr>
        <w:tc>
          <w:tcPr>
            <w:tcW w:w="9752" w:type="dxa"/>
            <w:gridSpan w:val="2"/>
            <w:tcBorders>
              <w:top w:val="nil"/>
              <w:left w:val="nil"/>
              <w:bottom w:val="nil"/>
              <w:right w:val="nil"/>
            </w:tcBorders>
          </w:tcPr>
          <w:p w14:paraId="59CEF9F0" w14:textId="77777777" w:rsidR="006E7FCA" w:rsidRPr="002116E7" w:rsidRDefault="006E7FCA" w:rsidP="00C11AF1"/>
        </w:tc>
      </w:tr>
      <w:tr w:rsidR="006E7FCA" w:rsidRPr="002116E7" w14:paraId="04320341" w14:textId="77777777" w:rsidTr="00C11AF1">
        <w:trPr>
          <w:trHeight w:val="240"/>
          <w:jc w:val="center"/>
        </w:trPr>
        <w:tc>
          <w:tcPr>
            <w:tcW w:w="4876" w:type="dxa"/>
            <w:tcBorders>
              <w:top w:val="nil"/>
              <w:left w:val="nil"/>
              <w:bottom w:val="nil"/>
              <w:right w:val="nil"/>
            </w:tcBorders>
          </w:tcPr>
          <w:p w14:paraId="57A9D83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9D8FB6B" w14:textId="77777777" w:rsidR="006E7FCA" w:rsidRPr="002116E7" w:rsidRDefault="006E7FCA" w:rsidP="00C11AF1">
            <w:pPr>
              <w:pStyle w:val="AmColumnHeading"/>
            </w:pPr>
            <w:r w:rsidRPr="002116E7">
              <w:t>Emendamento</w:t>
            </w:r>
          </w:p>
        </w:tc>
      </w:tr>
      <w:tr w:rsidR="006E7FCA" w:rsidRPr="002116E7" w14:paraId="2D774D06" w14:textId="77777777" w:rsidTr="00C11AF1">
        <w:trPr>
          <w:jc w:val="center"/>
        </w:trPr>
        <w:tc>
          <w:tcPr>
            <w:tcW w:w="4876" w:type="dxa"/>
            <w:tcBorders>
              <w:top w:val="nil"/>
              <w:left w:val="nil"/>
              <w:bottom w:val="nil"/>
              <w:right w:val="nil"/>
            </w:tcBorders>
          </w:tcPr>
          <w:p w14:paraId="0DB37DC1" w14:textId="77777777" w:rsidR="006E7FCA" w:rsidRPr="002116E7" w:rsidRDefault="006E7FCA" w:rsidP="00C11AF1">
            <w:pPr>
              <w:pStyle w:val="Normal6a"/>
            </w:pPr>
            <w:r w:rsidRPr="002116E7">
              <w:t>1.</w:t>
            </w:r>
            <w:r w:rsidRPr="002116E7">
              <w:tab/>
              <w:t xml:space="preserve">ribadisce il suo sostegno al processo di adesione della Bosnia-Erzegovina nell'UE, fondata sull'unità, sulla sovranità </w:t>
            </w:r>
            <w:r w:rsidRPr="002116E7">
              <w:rPr>
                <w:b/>
                <w:i/>
              </w:rPr>
              <w:t>e</w:t>
            </w:r>
            <w:r w:rsidRPr="002116E7">
              <w:t xml:space="preserve"> sull'integrità territoriale;</w:t>
            </w:r>
          </w:p>
        </w:tc>
        <w:tc>
          <w:tcPr>
            <w:tcW w:w="4876" w:type="dxa"/>
            <w:tcBorders>
              <w:top w:val="nil"/>
              <w:left w:val="nil"/>
              <w:bottom w:val="nil"/>
              <w:right w:val="nil"/>
            </w:tcBorders>
          </w:tcPr>
          <w:p w14:paraId="39EBFDE0" w14:textId="77777777" w:rsidR="006E7FCA" w:rsidRPr="002116E7" w:rsidRDefault="006E7FCA" w:rsidP="00C11AF1">
            <w:pPr>
              <w:pStyle w:val="Normal6a"/>
            </w:pPr>
            <w:r w:rsidRPr="002116E7">
              <w:t>1.</w:t>
            </w:r>
            <w:r w:rsidRPr="002116E7">
              <w:tab/>
              <w:t>ribadisce il suo sostegno al processo di adesione della Bosnia-Erzegovina nell'UE, fondata sull'unità, sulla sovranità</w:t>
            </w:r>
            <w:r w:rsidRPr="002116E7">
              <w:rPr>
                <w:b/>
                <w:i/>
              </w:rPr>
              <w:t>,</w:t>
            </w:r>
            <w:r w:rsidRPr="002116E7">
              <w:t xml:space="preserve"> sull'integrità territoriale </w:t>
            </w:r>
            <w:r w:rsidRPr="002116E7">
              <w:rPr>
                <w:b/>
                <w:i/>
              </w:rPr>
              <w:t>e sull'uguaglianza tra i suoi popoli e i suoi cittadini</w:t>
            </w:r>
            <w:r w:rsidRPr="002116E7">
              <w:t>;</w:t>
            </w:r>
          </w:p>
        </w:tc>
      </w:tr>
    </w:tbl>
    <w:p w14:paraId="54D2A01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F53918E" w14:textId="77777777" w:rsidR="006E7FCA" w:rsidRPr="002116E7" w:rsidRDefault="006E7FCA" w:rsidP="006E7FCA">
      <w:r w:rsidRPr="002116E7">
        <w:rPr>
          <w:rStyle w:val="HideTWBExt"/>
        </w:rPr>
        <w:t>&lt;/Amend&gt;</w:t>
      </w:r>
    </w:p>
    <w:p w14:paraId="68D339C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62</w:t>
      </w:r>
      <w:r w:rsidRPr="002116E7">
        <w:rPr>
          <w:rStyle w:val="HideTWBExt"/>
          <w:b w:val="0"/>
        </w:rPr>
        <w:t>&lt;/NumAm&gt;</w:t>
      </w:r>
    </w:p>
    <w:p w14:paraId="0A5DA08E"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44E51FB5" w14:textId="77777777" w:rsidR="006E7FCA" w:rsidRPr="002116E7" w:rsidRDefault="006E7FCA" w:rsidP="006E7FCA">
      <w:pPr>
        <w:pStyle w:val="NormalBold"/>
      </w:pPr>
      <w:r w:rsidRPr="002116E7">
        <w:rPr>
          <w:rStyle w:val="HideTWBExt"/>
          <w:b w:val="0"/>
        </w:rPr>
        <w:t>&lt;/RepeatBlock-By&gt;</w:t>
      </w:r>
    </w:p>
    <w:p w14:paraId="24FE3E7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8AF41A8"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236FFA4" w14:textId="77777777" w:rsidTr="00C11AF1">
        <w:trPr>
          <w:trHeight w:hRule="exact" w:val="240"/>
          <w:jc w:val="center"/>
        </w:trPr>
        <w:tc>
          <w:tcPr>
            <w:tcW w:w="9752" w:type="dxa"/>
            <w:gridSpan w:val="2"/>
            <w:tcBorders>
              <w:top w:val="nil"/>
              <w:left w:val="nil"/>
              <w:bottom w:val="nil"/>
              <w:right w:val="nil"/>
            </w:tcBorders>
          </w:tcPr>
          <w:p w14:paraId="0676AF7D" w14:textId="77777777" w:rsidR="006E7FCA" w:rsidRPr="002116E7" w:rsidRDefault="006E7FCA" w:rsidP="00C11AF1"/>
        </w:tc>
      </w:tr>
      <w:tr w:rsidR="006E7FCA" w:rsidRPr="002116E7" w14:paraId="79E136F3" w14:textId="77777777" w:rsidTr="00C11AF1">
        <w:trPr>
          <w:trHeight w:val="240"/>
          <w:jc w:val="center"/>
        </w:trPr>
        <w:tc>
          <w:tcPr>
            <w:tcW w:w="4876" w:type="dxa"/>
            <w:tcBorders>
              <w:top w:val="nil"/>
              <w:left w:val="nil"/>
              <w:bottom w:val="nil"/>
              <w:right w:val="nil"/>
            </w:tcBorders>
          </w:tcPr>
          <w:p w14:paraId="62F9F70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A863663" w14:textId="77777777" w:rsidR="006E7FCA" w:rsidRPr="002116E7" w:rsidRDefault="006E7FCA" w:rsidP="00C11AF1">
            <w:pPr>
              <w:pStyle w:val="AmColumnHeading"/>
            </w:pPr>
            <w:r w:rsidRPr="002116E7">
              <w:t>Emendamento</w:t>
            </w:r>
          </w:p>
        </w:tc>
      </w:tr>
      <w:tr w:rsidR="006E7FCA" w:rsidRPr="002116E7" w14:paraId="173E02A7" w14:textId="77777777" w:rsidTr="00C11AF1">
        <w:trPr>
          <w:jc w:val="center"/>
        </w:trPr>
        <w:tc>
          <w:tcPr>
            <w:tcW w:w="4876" w:type="dxa"/>
            <w:tcBorders>
              <w:top w:val="nil"/>
              <w:left w:val="nil"/>
              <w:bottom w:val="nil"/>
              <w:right w:val="nil"/>
            </w:tcBorders>
          </w:tcPr>
          <w:p w14:paraId="5005F0F4" w14:textId="77777777" w:rsidR="006E7FCA" w:rsidRPr="002116E7" w:rsidRDefault="006E7FCA" w:rsidP="00C11AF1">
            <w:pPr>
              <w:pStyle w:val="Normal6a"/>
            </w:pPr>
            <w:r w:rsidRPr="002116E7">
              <w:t>1.</w:t>
            </w:r>
            <w:r w:rsidRPr="002116E7">
              <w:tab/>
              <w:t xml:space="preserve">ribadisce il suo sostegno </w:t>
            </w:r>
            <w:r w:rsidRPr="002116E7">
              <w:rPr>
                <w:b/>
                <w:bCs/>
                <w:i/>
                <w:iCs/>
              </w:rPr>
              <w:t>al processo di</w:t>
            </w:r>
            <w:r w:rsidRPr="002116E7">
              <w:t xml:space="preserve"> adesione della Bosnia-Erzegovina nell'UE, fondata sull'unità, sulla sovranità e sull'integrità territoriale;</w:t>
            </w:r>
          </w:p>
        </w:tc>
        <w:tc>
          <w:tcPr>
            <w:tcW w:w="4876" w:type="dxa"/>
            <w:tcBorders>
              <w:top w:val="nil"/>
              <w:left w:val="nil"/>
              <w:bottom w:val="nil"/>
              <w:right w:val="nil"/>
            </w:tcBorders>
          </w:tcPr>
          <w:p w14:paraId="0EF9910B" w14:textId="77777777" w:rsidR="006E7FCA" w:rsidRPr="002116E7" w:rsidRDefault="006E7FCA" w:rsidP="00C11AF1">
            <w:pPr>
              <w:pStyle w:val="Normal6a"/>
            </w:pPr>
            <w:r w:rsidRPr="002116E7">
              <w:t>1.</w:t>
            </w:r>
            <w:r w:rsidRPr="002116E7">
              <w:tab/>
              <w:t xml:space="preserve">ribadisce il suo sostegno </w:t>
            </w:r>
            <w:r w:rsidRPr="002116E7">
              <w:rPr>
                <w:b/>
                <w:i/>
              </w:rPr>
              <w:t>all'</w:t>
            </w:r>
            <w:r w:rsidRPr="002116E7">
              <w:t xml:space="preserve">adesione della Bosnia-Erzegovina nell'UE </w:t>
            </w:r>
            <w:r w:rsidRPr="002116E7">
              <w:rPr>
                <w:b/>
                <w:i/>
              </w:rPr>
              <w:t>attraverso un processo basato sul merito</w:t>
            </w:r>
            <w:r w:rsidRPr="002116E7">
              <w:t xml:space="preserve">, </w:t>
            </w:r>
            <w:r w:rsidRPr="002116E7">
              <w:rPr>
                <w:b/>
                <w:i/>
              </w:rPr>
              <w:t>fondato</w:t>
            </w:r>
            <w:r w:rsidRPr="002116E7">
              <w:t xml:space="preserve"> sull'unità, sulla sovranità e sull'integrità territoriale;</w:t>
            </w:r>
          </w:p>
        </w:tc>
      </w:tr>
    </w:tbl>
    <w:p w14:paraId="40F8883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98EDE75" w14:textId="77777777" w:rsidR="006E7FCA" w:rsidRPr="002116E7" w:rsidRDefault="006E7FCA" w:rsidP="006E7FCA">
      <w:r w:rsidRPr="002116E7">
        <w:rPr>
          <w:rStyle w:val="HideTWBExt"/>
        </w:rPr>
        <w:t>&lt;/Amend&gt;</w:t>
      </w:r>
    </w:p>
    <w:p w14:paraId="0B46FC6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63</w:t>
      </w:r>
      <w:r w:rsidRPr="002116E7">
        <w:rPr>
          <w:rStyle w:val="HideTWBExt"/>
          <w:b w:val="0"/>
        </w:rPr>
        <w:t>&lt;/NumAm&gt;</w:t>
      </w:r>
    </w:p>
    <w:p w14:paraId="3D4CDDFF"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48ED416C" w14:textId="77777777" w:rsidR="006E7FCA" w:rsidRPr="002116E7" w:rsidRDefault="006E7FCA" w:rsidP="006E7FCA">
      <w:pPr>
        <w:pStyle w:val="NormalBold"/>
      </w:pPr>
      <w:r w:rsidRPr="002116E7">
        <w:rPr>
          <w:rStyle w:val="HideTWBExt"/>
          <w:b w:val="0"/>
        </w:rPr>
        <w:t>&lt;/RepeatBlock-By&gt;</w:t>
      </w:r>
    </w:p>
    <w:p w14:paraId="50F3B88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0FA18C3" w14:textId="77777777" w:rsidR="006E7FCA" w:rsidRPr="002116E7" w:rsidRDefault="006E7FCA" w:rsidP="006E7FCA">
      <w:pPr>
        <w:pStyle w:val="NormalBold"/>
      </w:pPr>
      <w:r w:rsidRPr="002116E7">
        <w:rPr>
          <w:rStyle w:val="HideTWBExt"/>
          <w:b w:val="0"/>
        </w:rPr>
        <w:t>&lt;Article&gt;</w:t>
      </w:r>
      <w:r w:rsidRPr="002116E7">
        <w:t>Paragrafo 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5AC63DA" w14:textId="77777777" w:rsidTr="00C11AF1">
        <w:trPr>
          <w:trHeight w:hRule="exact" w:val="240"/>
          <w:jc w:val="center"/>
        </w:trPr>
        <w:tc>
          <w:tcPr>
            <w:tcW w:w="9752" w:type="dxa"/>
            <w:gridSpan w:val="2"/>
            <w:tcBorders>
              <w:top w:val="nil"/>
              <w:left w:val="nil"/>
              <w:bottom w:val="nil"/>
              <w:right w:val="nil"/>
            </w:tcBorders>
          </w:tcPr>
          <w:p w14:paraId="0594B9E6" w14:textId="77777777" w:rsidR="006E7FCA" w:rsidRPr="002116E7" w:rsidRDefault="006E7FCA" w:rsidP="00C11AF1"/>
        </w:tc>
      </w:tr>
      <w:tr w:rsidR="006E7FCA" w:rsidRPr="002116E7" w14:paraId="3C5D5619" w14:textId="77777777" w:rsidTr="00C11AF1">
        <w:trPr>
          <w:trHeight w:val="240"/>
          <w:jc w:val="center"/>
        </w:trPr>
        <w:tc>
          <w:tcPr>
            <w:tcW w:w="4876" w:type="dxa"/>
            <w:tcBorders>
              <w:top w:val="nil"/>
              <w:left w:val="nil"/>
              <w:bottom w:val="nil"/>
              <w:right w:val="nil"/>
            </w:tcBorders>
          </w:tcPr>
          <w:p w14:paraId="317F7DF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310F395" w14:textId="77777777" w:rsidR="006E7FCA" w:rsidRPr="002116E7" w:rsidRDefault="006E7FCA" w:rsidP="00C11AF1">
            <w:pPr>
              <w:pStyle w:val="AmColumnHeading"/>
            </w:pPr>
            <w:r w:rsidRPr="002116E7">
              <w:t>Emendamento</w:t>
            </w:r>
          </w:p>
        </w:tc>
      </w:tr>
      <w:tr w:rsidR="006E7FCA" w:rsidRPr="002116E7" w14:paraId="446BA933" w14:textId="77777777" w:rsidTr="00C11AF1">
        <w:trPr>
          <w:jc w:val="center"/>
        </w:trPr>
        <w:tc>
          <w:tcPr>
            <w:tcW w:w="4876" w:type="dxa"/>
            <w:tcBorders>
              <w:top w:val="nil"/>
              <w:left w:val="nil"/>
              <w:bottom w:val="nil"/>
              <w:right w:val="nil"/>
            </w:tcBorders>
          </w:tcPr>
          <w:p w14:paraId="63BCD50C" w14:textId="77777777" w:rsidR="006E7FCA" w:rsidRPr="002116E7" w:rsidRDefault="006E7FCA" w:rsidP="00C11AF1">
            <w:pPr>
              <w:pStyle w:val="Normal6a"/>
            </w:pPr>
            <w:r w:rsidRPr="002116E7">
              <w:t>1.</w:t>
            </w:r>
            <w:r w:rsidRPr="002116E7">
              <w:tab/>
              <w:t>ribadisce il suo sostegno al processo di adesione della Bosnia-Erzegovina nell'UE, fondata sull'unità, sulla sovranità e sull'integrità territoriale;</w:t>
            </w:r>
          </w:p>
        </w:tc>
        <w:tc>
          <w:tcPr>
            <w:tcW w:w="4876" w:type="dxa"/>
            <w:tcBorders>
              <w:top w:val="nil"/>
              <w:left w:val="nil"/>
              <w:bottom w:val="nil"/>
              <w:right w:val="nil"/>
            </w:tcBorders>
          </w:tcPr>
          <w:p w14:paraId="5E4627A4" w14:textId="77777777" w:rsidR="006E7FCA" w:rsidRPr="002116E7" w:rsidRDefault="006E7FCA" w:rsidP="00C11AF1">
            <w:pPr>
              <w:pStyle w:val="Normal6a"/>
            </w:pPr>
            <w:r w:rsidRPr="002116E7">
              <w:t>1.</w:t>
            </w:r>
            <w:r w:rsidRPr="002116E7">
              <w:tab/>
              <w:t>ribadisce il suo sostegno al processo di adesione della Bosnia-Erzegovina nell'UE, fondata sull'unità, sulla sovranità e sull'integrità territoriale</w:t>
            </w:r>
            <w:r w:rsidRPr="002116E7">
              <w:rPr>
                <w:b/>
                <w:i/>
              </w:rPr>
              <w:t xml:space="preserve">, subordinatamente alla rigorosa applicazione dei criteri di Copenaghen, a una valutazione basata sul merito individuale e senza procedure accelerate, in conformità con un quadro di </w:t>
            </w:r>
            <w:r w:rsidRPr="002116E7">
              <w:rPr>
                <w:b/>
                <w:i/>
              </w:rPr>
              <w:lastRenderedPageBreak/>
              <w:t>allargamento trasparente e orientato alle riforme</w:t>
            </w:r>
            <w:r w:rsidRPr="002116E7">
              <w:t>;</w:t>
            </w:r>
          </w:p>
        </w:tc>
      </w:tr>
    </w:tbl>
    <w:p w14:paraId="7146F59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4A47DF65" w14:textId="77777777" w:rsidR="006E7FCA" w:rsidRPr="002116E7" w:rsidRDefault="006E7FCA" w:rsidP="006E7FCA">
      <w:r w:rsidRPr="002116E7">
        <w:rPr>
          <w:rStyle w:val="HideTWBExt"/>
        </w:rPr>
        <w:t>&lt;/Amend&gt;</w:t>
      </w:r>
    </w:p>
    <w:p w14:paraId="2228CA1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64</w:t>
      </w:r>
      <w:r w:rsidRPr="002116E7">
        <w:rPr>
          <w:rStyle w:val="HideTWBExt"/>
          <w:b w:val="0"/>
        </w:rPr>
        <w:t>&lt;/NumAm&gt;</w:t>
      </w:r>
    </w:p>
    <w:p w14:paraId="11DE1CDE" w14:textId="77777777" w:rsidR="006E7FCA" w:rsidRPr="002116E7" w:rsidRDefault="006E7FCA" w:rsidP="006E7FCA">
      <w:pPr>
        <w:pStyle w:val="NormalBold"/>
      </w:pPr>
      <w:r w:rsidRPr="002116E7">
        <w:rPr>
          <w:rStyle w:val="HideTWBExt"/>
          <w:b w:val="0"/>
        </w:rPr>
        <w:t>&lt;RepeatBlock-By&gt;&lt;Members&gt;</w:t>
      </w:r>
      <w:r w:rsidRPr="002116E7">
        <w:t>Alexander Sell</w:t>
      </w:r>
      <w:r w:rsidRPr="002116E7">
        <w:rPr>
          <w:rStyle w:val="HideTWBExt"/>
          <w:b w:val="0"/>
        </w:rPr>
        <w:t>&lt;/Members&gt;</w:t>
      </w:r>
    </w:p>
    <w:p w14:paraId="110626D3" w14:textId="77777777" w:rsidR="006E7FCA" w:rsidRPr="002116E7" w:rsidRDefault="006E7FCA" w:rsidP="006E7FCA">
      <w:pPr>
        <w:pStyle w:val="NormalBold"/>
      </w:pPr>
      <w:r w:rsidRPr="002116E7">
        <w:rPr>
          <w:rStyle w:val="HideTWBExt"/>
          <w:b w:val="0"/>
        </w:rPr>
        <w:t>&lt;/RepeatBlock-By&gt;</w:t>
      </w:r>
    </w:p>
    <w:p w14:paraId="340C2CA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2196E10" w14:textId="77777777" w:rsidR="006E7FCA" w:rsidRPr="002116E7" w:rsidRDefault="006E7FCA" w:rsidP="006E7FCA">
      <w:pPr>
        <w:pStyle w:val="NormalBold"/>
      </w:pPr>
      <w:r w:rsidRPr="002116E7">
        <w:rPr>
          <w:rStyle w:val="HideTWBExt"/>
          <w:b w:val="0"/>
        </w:rPr>
        <w:t>&lt;Article&gt;</w:t>
      </w:r>
      <w:r w:rsidRPr="002116E7">
        <w:t>Paragrafo 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17EF61C" w14:textId="77777777" w:rsidTr="00C11AF1">
        <w:trPr>
          <w:trHeight w:hRule="exact" w:val="240"/>
          <w:jc w:val="center"/>
        </w:trPr>
        <w:tc>
          <w:tcPr>
            <w:tcW w:w="9752" w:type="dxa"/>
            <w:gridSpan w:val="2"/>
            <w:tcBorders>
              <w:top w:val="nil"/>
              <w:left w:val="nil"/>
              <w:bottom w:val="nil"/>
              <w:right w:val="nil"/>
            </w:tcBorders>
          </w:tcPr>
          <w:p w14:paraId="34A03787" w14:textId="77777777" w:rsidR="006E7FCA" w:rsidRPr="002116E7" w:rsidRDefault="006E7FCA" w:rsidP="00C11AF1"/>
        </w:tc>
      </w:tr>
      <w:tr w:rsidR="006E7FCA" w:rsidRPr="002116E7" w14:paraId="62CB60E0" w14:textId="77777777" w:rsidTr="00C11AF1">
        <w:trPr>
          <w:trHeight w:val="240"/>
          <w:jc w:val="center"/>
        </w:trPr>
        <w:tc>
          <w:tcPr>
            <w:tcW w:w="4876" w:type="dxa"/>
            <w:tcBorders>
              <w:top w:val="nil"/>
              <w:left w:val="nil"/>
              <w:bottom w:val="nil"/>
              <w:right w:val="nil"/>
            </w:tcBorders>
          </w:tcPr>
          <w:p w14:paraId="7EB44F4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65194EE" w14:textId="77777777" w:rsidR="006E7FCA" w:rsidRPr="002116E7" w:rsidRDefault="006E7FCA" w:rsidP="00C11AF1">
            <w:pPr>
              <w:pStyle w:val="AmColumnHeading"/>
            </w:pPr>
            <w:r w:rsidRPr="002116E7">
              <w:t>Emendamento</w:t>
            </w:r>
          </w:p>
        </w:tc>
      </w:tr>
      <w:tr w:rsidR="006E7FCA" w:rsidRPr="002116E7" w14:paraId="01DF8F9E" w14:textId="77777777" w:rsidTr="00C11AF1">
        <w:trPr>
          <w:jc w:val="center"/>
        </w:trPr>
        <w:tc>
          <w:tcPr>
            <w:tcW w:w="4876" w:type="dxa"/>
            <w:tcBorders>
              <w:top w:val="nil"/>
              <w:left w:val="nil"/>
              <w:bottom w:val="nil"/>
              <w:right w:val="nil"/>
            </w:tcBorders>
          </w:tcPr>
          <w:p w14:paraId="2F50593A" w14:textId="77777777" w:rsidR="006E7FCA" w:rsidRPr="002116E7" w:rsidRDefault="006E7FCA" w:rsidP="00C11AF1">
            <w:pPr>
              <w:pStyle w:val="Normal6a"/>
            </w:pPr>
          </w:p>
        </w:tc>
        <w:tc>
          <w:tcPr>
            <w:tcW w:w="4876" w:type="dxa"/>
            <w:tcBorders>
              <w:top w:val="nil"/>
              <w:left w:val="nil"/>
              <w:bottom w:val="nil"/>
              <w:right w:val="nil"/>
            </w:tcBorders>
          </w:tcPr>
          <w:p w14:paraId="387BD678" w14:textId="77777777" w:rsidR="006E7FCA" w:rsidRPr="002116E7" w:rsidRDefault="006E7FCA" w:rsidP="00C11AF1">
            <w:pPr>
              <w:pStyle w:val="Normal6a"/>
            </w:pPr>
            <w:r w:rsidRPr="002116E7">
              <w:rPr>
                <w:b/>
                <w:i/>
              </w:rPr>
              <w:t>1 bis.</w:t>
            </w:r>
            <w:r w:rsidRPr="002116E7">
              <w:tab/>
            </w:r>
            <w:r w:rsidRPr="002116E7">
              <w:rPr>
                <w:b/>
                <w:i/>
              </w:rPr>
              <w:t>sottolinea che l'allargamento non può essere perseguito a scapito della stabilità politica, della disciplina economica e dei valori culturali degli Stati membri; osserva che qualsiasi futura adesione deve essere soggetta a un'analisi costi-benefici completa e a rigorose clausole di condizionalità;</w:t>
            </w:r>
          </w:p>
        </w:tc>
      </w:tr>
    </w:tbl>
    <w:p w14:paraId="7895419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102299C" w14:textId="77777777" w:rsidR="006E7FCA" w:rsidRPr="002116E7" w:rsidRDefault="006E7FCA" w:rsidP="006E7FCA">
      <w:r w:rsidRPr="002116E7">
        <w:rPr>
          <w:rStyle w:val="HideTWBExt"/>
        </w:rPr>
        <w:t>&lt;/Amend&gt;</w:t>
      </w:r>
    </w:p>
    <w:p w14:paraId="7CFE641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65</w:t>
      </w:r>
      <w:r w:rsidRPr="002116E7">
        <w:rPr>
          <w:rStyle w:val="HideTWBExt"/>
          <w:b w:val="0"/>
        </w:rPr>
        <w:t>&lt;/NumAm&gt;</w:t>
      </w:r>
    </w:p>
    <w:p w14:paraId="46526CCB"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32488A0"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B9A5D03" w14:textId="77777777" w:rsidR="006E7FCA" w:rsidRPr="002116E7" w:rsidRDefault="006E7FCA" w:rsidP="006E7FCA">
      <w:pPr>
        <w:pStyle w:val="NormalBold"/>
      </w:pPr>
      <w:r w:rsidRPr="002116E7">
        <w:rPr>
          <w:rStyle w:val="HideTWBExt"/>
          <w:b w:val="0"/>
        </w:rPr>
        <w:t>&lt;/RepeatBlock-By&gt;</w:t>
      </w:r>
    </w:p>
    <w:p w14:paraId="3BEEEB5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7C86697" w14:textId="77777777" w:rsidR="006E7FCA" w:rsidRPr="002116E7" w:rsidRDefault="006E7FCA" w:rsidP="006E7FCA">
      <w:pPr>
        <w:pStyle w:val="NormalBold"/>
      </w:pPr>
      <w:r w:rsidRPr="002116E7">
        <w:rPr>
          <w:rStyle w:val="HideTWBExt"/>
          <w:b w:val="0"/>
        </w:rPr>
        <w:t>&lt;Article&gt;</w:t>
      </w:r>
      <w:r w:rsidRPr="002116E7">
        <w:t>Paragrafo 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4D2A614" w14:textId="77777777" w:rsidTr="00C11AF1">
        <w:trPr>
          <w:trHeight w:hRule="exact" w:val="240"/>
          <w:jc w:val="center"/>
        </w:trPr>
        <w:tc>
          <w:tcPr>
            <w:tcW w:w="9752" w:type="dxa"/>
            <w:gridSpan w:val="2"/>
            <w:tcBorders>
              <w:top w:val="nil"/>
              <w:left w:val="nil"/>
              <w:bottom w:val="nil"/>
              <w:right w:val="nil"/>
            </w:tcBorders>
          </w:tcPr>
          <w:p w14:paraId="3E1488D8" w14:textId="77777777" w:rsidR="006E7FCA" w:rsidRPr="002116E7" w:rsidRDefault="006E7FCA" w:rsidP="00C11AF1"/>
        </w:tc>
      </w:tr>
      <w:tr w:rsidR="006E7FCA" w:rsidRPr="002116E7" w14:paraId="3E9934C2" w14:textId="77777777" w:rsidTr="00C11AF1">
        <w:trPr>
          <w:trHeight w:val="240"/>
          <w:jc w:val="center"/>
        </w:trPr>
        <w:tc>
          <w:tcPr>
            <w:tcW w:w="4876" w:type="dxa"/>
            <w:tcBorders>
              <w:top w:val="nil"/>
              <w:left w:val="nil"/>
              <w:bottom w:val="nil"/>
              <w:right w:val="nil"/>
            </w:tcBorders>
          </w:tcPr>
          <w:p w14:paraId="103A1E6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0AD977C" w14:textId="77777777" w:rsidR="006E7FCA" w:rsidRPr="002116E7" w:rsidRDefault="006E7FCA" w:rsidP="00C11AF1">
            <w:pPr>
              <w:pStyle w:val="AmColumnHeading"/>
            </w:pPr>
            <w:r w:rsidRPr="002116E7">
              <w:t>Emendamento</w:t>
            </w:r>
          </w:p>
        </w:tc>
      </w:tr>
      <w:tr w:rsidR="006E7FCA" w:rsidRPr="002116E7" w14:paraId="38EDABDB" w14:textId="77777777" w:rsidTr="00C11AF1">
        <w:trPr>
          <w:jc w:val="center"/>
        </w:trPr>
        <w:tc>
          <w:tcPr>
            <w:tcW w:w="4876" w:type="dxa"/>
            <w:tcBorders>
              <w:top w:val="nil"/>
              <w:left w:val="nil"/>
              <w:bottom w:val="nil"/>
              <w:right w:val="nil"/>
            </w:tcBorders>
          </w:tcPr>
          <w:p w14:paraId="1689BF9C" w14:textId="77777777" w:rsidR="006E7FCA" w:rsidRPr="002116E7" w:rsidRDefault="006E7FCA" w:rsidP="00C11AF1">
            <w:pPr>
              <w:pStyle w:val="Normal6a"/>
            </w:pPr>
          </w:p>
        </w:tc>
        <w:tc>
          <w:tcPr>
            <w:tcW w:w="4876" w:type="dxa"/>
            <w:tcBorders>
              <w:top w:val="nil"/>
              <w:left w:val="nil"/>
              <w:bottom w:val="nil"/>
              <w:right w:val="nil"/>
            </w:tcBorders>
          </w:tcPr>
          <w:p w14:paraId="3D8881F0" w14:textId="77777777" w:rsidR="006E7FCA" w:rsidRPr="002116E7" w:rsidRDefault="006E7FCA" w:rsidP="00C11AF1">
            <w:pPr>
              <w:pStyle w:val="Normal6a"/>
            </w:pPr>
            <w:r w:rsidRPr="002116E7">
              <w:rPr>
                <w:b/>
                <w:i/>
              </w:rPr>
              <w:t>1 bis.</w:t>
            </w:r>
            <w:r w:rsidRPr="002116E7">
              <w:tab/>
            </w:r>
            <w:r w:rsidRPr="002116E7">
              <w:rPr>
                <w:b/>
                <w:i/>
              </w:rPr>
              <w:t xml:space="preserve">è estremamente allarmato per le crescenti tensioni dovute alle azioni secessioniste guidate da Milorad Dodik, presidente della Republika Srpska (RS), a seguito di una sentenza del tribunale bosniaco che ha condannato Dodik a un anno di reclusione e lo ha bandito dalla politica per sei anni per aver sfidato l'autorità dell'Alto rappresentante internazionale che vigila sull'accordo di pace di Dayton; accoglie con favore il lavoro delle istituzioni competenti della </w:t>
            </w:r>
            <w:r w:rsidRPr="002116E7">
              <w:rPr>
                <w:b/>
                <w:i/>
              </w:rPr>
              <w:lastRenderedPageBreak/>
              <w:t>Bosnia-Erzegovina e le invita a seguire le dovute procedure e a eseguire e attuare tutte le decisioni nel pieno rispetto dello Stato di diritto; esorta tutti gli attori politici, in particolare nella RS, a rispettare lo Stato di diritto e le dovute procedure e a respingere tutte le iniziative secessioniste e ciò che mina l'unità, la sovranità, l'integrità territoriale e la sicurezza del paese;</w:t>
            </w:r>
          </w:p>
        </w:tc>
      </w:tr>
    </w:tbl>
    <w:p w14:paraId="10E6B7F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E2C5C8A" w14:textId="77777777" w:rsidR="006E7FCA" w:rsidRPr="002116E7" w:rsidRDefault="006E7FCA" w:rsidP="006E7FCA">
      <w:r w:rsidRPr="002116E7">
        <w:rPr>
          <w:rStyle w:val="HideTWBExt"/>
        </w:rPr>
        <w:t>&lt;/Amend&gt;</w:t>
      </w:r>
    </w:p>
    <w:p w14:paraId="630E598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66</w:t>
      </w:r>
      <w:r w:rsidRPr="002116E7">
        <w:rPr>
          <w:rStyle w:val="HideTWBExt"/>
          <w:b w:val="0"/>
        </w:rPr>
        <w:t>&lt;/NumAm&gt;</w:t>
      </w:r>
    </w:p>
    <w:p w14:paraId="388DFB65" w14:textId="77777777" w:rsidR="006E7FCA" w:rsidRPr="002116E7" w:rsidRDefault="006E7FCA" w:rsidP="006E7FCA">
      <w:pPr>
        <w:pStyle w:val="NormalBold"/>
      </w:pPr>
      <w:r w:rsidRPr="002116E7">
        <w:rPr>
          <w:rStyle w:val="HideTWBExt"/>
          <w:b w:val="0"/>
        </w:rPr>
        <w:t>&lt;RepeatBlock-By&gt;&lt;Members&gt;</w:t>
      </w:r>
      <w:r w:rsidRPr="002116E7">
        <w:t>Alexander Sell</w:t>
      </w:r>
      <w:r w:rsidRPr="002116E7">
        <w:rPr>
          <w:rStyle w:val="HideTWBExt"/>
          <w:b w:val="0"/>
        </w:rPr>
        <w:t>&lt;/Members&gt;</w:t>
      </w:r>
    </w:p>
    <w:p w14:paraId="39F219A0" w14:textId="77777777" w:rsidR="006E7FCA" w:rsidRPr="002116E7" w:rsidRDefault="006E7FCA" w:rsidP="006E7FCA">
      <w:pPr>
        <w:pStyle w:val="NormalBold"/>
      </w:pPr>
      <w:r w:rsidRPr="002116E7">
        <w:rPr>
          <w:rStyle w:val="HideTWBExt"/>
          <w:b w:val="0"/>
        </w:rPr>
        <w:t>&lt;/RepeatBlock-By&gt;</w:t>
      </w:r>
    </w:p>
    <w:p w14:paraId="17CDD0F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DD746C9" w14:textId="77777777" w:rsidR="006E7FCA" w:rsidRPr="002116E7" w:rsidRDefault="006E7FCA" w:rsidP="006E7FCA">
      <w:pPr>
        <w:pStyle w:val="NormalBold"/>
      </w:pPr>
      <w:r w:rsidRPr="002116E7">
        <w:rPr>
          <w:rStyle w:val="HideTWBExt"/>
          <w:b w:val="0"/>
        </w:rPr>
        <w:t>&lt;Article&gt;</w:t>
      </w:r>
      <w:r w:rsidRPr="002116E7">
        <w:t>Paragrafo 1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3647F8B" w14:textId="77777777" w:rsidTr="00C11AF1">
        <w:trPr>
          <w:trHeight w:hRule="exact" w:val="240"/>
          <w:jc w:val="center"/>
        </w:trPr>
        <w:tc>
          <w:tcPr>
            <w:tcW w:w="9752" w:type="dxa"/>
            <w:gridSpan w:val="2"/>
            <w:tcBorders>
              <w:top w:val="nil"/>
              <w:left w:val="nil"/>
              <w:bottom w:val="nil"/>
              <w:right w:val="nil"/>
            </w:tcBorders>
          </w:tcPr>
          <w:p w14:paraId="56C374CB" w14:textId="77777777" w:rsidR="006E7FCA" w:rsidRPr="002116E7" w:rsidRDefault="006E7FCA" w:rsidP="00C11AF1"/>
        </w:tc>
      </w:tr>
      <w:tr w:rsidR="006E7FCA" w:rsidRPr="002116E7" w14:paraId="4E9A46F1" w14:textId="77777777" w:rsidTr="00C11AF1">
        <w:trPr>
          <w:trHeight w:val="240"/>
          <w:jc w:val="center"/>
        </w:trPr>
        <w:tc>
          <w:tcPr>
            <w:tcW w:w="4876" w:type="dxa"/>
            <w:tcBorders>
              <w:top w:val="nil"/>
              <w:left w:val="nil"/>
              <w:bottom w:val="nil"/>
              <w:right w:val="nil"/>
            </w:tcBorders>
          </w:tcPr>
          <w:p w14:paraId="617DAB4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D20639D" w14:textId="77777777" w:rsidR="006E7FCA" w:rsidRPr="002116E7" w:rsidRDefault="006E7FCA" w:rsidP="00C11AF1">
            <w:pPr>
              <w:pStyle w:val="AmColumnHeading"/>
            </w:pPr>
            <w:r w:rsidRPr="002116E7">
              <w:t>Emendamento</w:t>
            </w:r>
          </w:p>
        </w:tc>
      </w:tr>
      <w:tr w:rsidR="006E7FCA" w:rsidRPr="002116E7" w14:paraId="78192526" w14:textId="77777777" w:rsidTr="00C11AF1">
        <w:trPr>
          <w:jc w:val="center"/>
        </w:trPr>
        <w:tc>
          <w:tcPr>
            <w:tcW w:w="4876" w:type="dxa"/>
            <w:tcBorders>
              <w:top w:val="nil"/>
              <w:left w:val="nil"/>
              <w:bottom w:val="nil"/>
              <w:right w:val="nil"/>
            </w:tcBorders>
          </w:tcPr>
          <w:p w14:paraId="0FA05B47" w14:textId="77777777" w:rsidR="006E7FCA" w:rsidRPr="002116E7" w:rsidRDefault="006E7FCA" w:rsidP="00C11AF1">
            <w:pPr>
              <w:pStyle w:val="Normal6a"/>
            </w:pPr>
          </w:p>
        </w:tc>
        <w:tc>
          <w:tcPr>
            <w:tcW w:w="4876" w:type="dxa"/>
            <w:tcBorders>
              <w:top w:val="nil"/>
              <w:left w:val="nil"/>
              <w:bottom w:val="nil"/>
              <w:right w:val="nil"/>
            </w:tcBorders>
          </w:tcPr>
          <w:p w14:paraId="15DA7076" w14:textId="77777777" w:rsidR="006E7FCA" w:rsidRPr="002116E7" w:rsidRDefault="006E7FCA" w:rsidP="00C11AF1">
            <w:pPr>
              <w:pStyle w:val="Normal6a"/>
            </w:pPr>
            <w:r w:rsidRPr="002116E7">
              <w:rPr>
                <w:b/>
                <w:i/>
              </w:rPr>
              <w:t>1 ter.</w:t>
            </w:r>
            <w:r w:rsidRPr="002116E7">
              <w:tab/>
            </w:r>
            <w:r w:rsidRPr="002116E7">
              <w:rPr>
                <w:b/>
                <w:i/>
              </w:rPr>
              <w:t>esprime preoccupazione per l'approfondirsi dei legami politici, economici e culturali tra la Bosnia-Erzegovina e la Repubblica di Turchia; sottolinea che la crescente presenza della Turchia attraverso investimenti diretti, istituzioni religiose, accordi bilaterali e il sostegno politico a comunità specifiche può compromettere l'allineamento a lungo termine della Bosnia-Erzegovina ai valori fondamentali, agli interessi strategici e all'orientamento in materia di politica estera degli Stati membri;</w:t>
            </w:r>
          </w:p>
        </w:tc>
      </w:tr>
    </w:tbl>
    <w:p w14:paraId="77B30B2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AC0BE9A" w14:textId="77777777" w:rsidR="006E7FCA" w:rsidRPr="002116E7" w:rsidRDefault="006E7FCA" w:rsidP="006E7FCA">
      <w:r w:rsidRPr="002116E7">
        <w:rPr>
          <w:rStyle w:val="HideTWBExt"/>
        </w:rPr>
        <w:t>&lt;/Amend&gt;</w:t>
      </w:r>
    </w:p>
    <w:p w14:paraId="410D3D0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67</w:t>
      </w:r>
      <w:r w:rsidRPr="002116E7">
        <w:rPr>
          <w:rStyle w:val="HideTWBExt"/>
          <w:b w:val="0"/>
        </w:rPr>
        <w:t>&lt;/NumAm&gt;</w:t>
      </w:r>
    </w:p>
    <w:p w14:paraId="33EA680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2A5C516"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C86B016" w14:textId="77777777" w:rsidR="006E7FCA" w:rsidRPr="002116E7" w:rsidRDefault="006E7FCA" w:rsidP="006E7FCA">
      <w:pPr>
        <w:pStyle w:val="NormalBold"/>
      </w:pPr>
      <w:r w:rsidRPr="002116E7">
        <w:rPr>
          <w:rStyle w:val="HideTWBExt"/>
          <w:b w:val="0"/>
        </w:rPr>
        <w:t>&lt;/RepeatBlock-By&gt;</w:t>
      </w:r>
    </w:p>
    <w:p w14:paraId="061E26B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DBF20F4" w14:textId="77777777" w:rsidR="006E7FCA" w:rsidRPr="002116E7" w:rsidRDefault="006E7FCA" w:rsidP="006E7FCA">
      <w:pPr>
        <w:pStyle w:val="NormalBold"/>
      </w:pPr>
      <w:r w:rsidRPr="002116E7">
        <w:rPr>
          <w:rStyle w:val="HideTWBExt"/>
          <w:b w:val="0"/>
        </w:rPr>
        <w:t>&lt;Article&gt;</w:t>
      </w:r>
      <w:r w:rsidRPr="002116E7">
        <w:t>Paragrafo 1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738E62" w14:textId="77777777" w:rsidTr="00C11AF1">
        <w:trPr>
          <w:trHeight w:hRule="exact" w:val="240"/>
          <w:jc w:val="center"/>
        </w:trPr>
        <w:tc>
          <w:tcPr>
            <w:tcW w:w="9752" w:type="dxa"/>
            <w:gridSpan w:val="2"/>
            <w:tcBorders>
              <w:top w:val="nil"/>
              <w:left w:val="nil"/>
              <w:bottom w:val="nil"/>
              <w:right w:val="nil"/>
            </w:tcBorders>
          </w:tcPr>
          <w:p w14:paraId="38600383" w14:textId="77777777" w:rsidR="006E7FCA" w:rsidRPr="002116E7" w:rsidRDefault="006E7FCA" w:rsidP="00C11AF1"/>
        </w:tc>
      </w:tr>
      <w:tr w:rsidR="006E7FCA" w:rsidRPr="002116E7" w14:paraId="77661CCC" w14:textId="77777777" w:rsidTr="00C11AF1">
        <w:trPr>
          <w:trHeight w:val="240"/>
          <w:jc w:val="center"/>
        </w:trPr>
        <w:tc>
          <w:tcPr>
            <w:tcW w:w="4876" w:type="dxa"/>
            <w:tcBorders>
              <w:top w:val="nil"/>
              <w:left w:val="nil"/>
              <w:bottom w:val="nil"/>
              <w:right w:val="nil"/>
            </w:tcBorders>
          </w:tcPr>
          <w:p w14:paraId="2A2A1E9E"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2CE56526" w14:textId="77777777" w:rsidR="006E7FCA" w:rsidRPr="002116E7" w:rsidRDefault="006E7FCA" w:rsidP="00C11AF1">
            <w:pPr>
              <w:pStyle w:val="AmColumnHeading"/>
            </w:pPr>
            <w:r w:rsidRPr="002116E7">
              <w:t>Emendamento</w:t>
            </w:r>
          </w:p>
        </w:tc>
      </w:tr>
      <w:tr w:rsidR="006E7FCA" w:rsidRPr="002116E7" w14:paraId="48DE0C84" w14:textId="77777777" w:rsidTr="00C11AF1">
        <w:trPr>
          <w:jc w:val="center"/>
        </w:trPr>
        <w:tc>
          <w:tcPr>
            <w:tcW w:w="4876" w:type="dxa"/>
            <w:tcBorders>
              <w:top w:val="nil"/>
              <w:left w:val="nil"/>
              <w:bottom w:val="nil"/>
              <w:right w:val="nil"/>
            </w:tcBorders>
          </w:tcPr>
          <w:p w14:paraId="236BAE94" w14:textId="77777777" w:rsidR="006E7FCA" w:rsidRPr="002116E7" w:rsidRDefault="006E7FCA" w:rsidP="00C11AF1">
            <w:pPr>
              <w:pStyle w:val="Normal6a"/>
            </w:pPr>
          </w:p>
        </w:tc>
        <w:tc>
          <w:tcPr>
            <w:tcW w:w="4876" w:type="dxa"/>
            <w:tcBorders>
              <w:top w:val="nil"/>
              <w:left w:val="nil"/>
              <w:bottom w:val="nil"/>
              <w:right w:val="nil"/>
            </w:tcBorders>
          </w:tcPr>
          <w:p w14:paraId="75152FF7" w14:textId="77777777" w:rsidR="006E7FCA" w:rsidRPr="002116E7" w:rsidRDefault="006E7FCA" w:rsidP="00C11AF1">
            <w:pPr>
              <w:pStyle w:val="Normal6a"/>
            </w:pPr>
            <w:r w:rsidRPr="002116E7">
              <w:rPr>
                <w:b/>
                <w:i/>
              </w:rPr>
              <w:t>1 ter.</w:t>
            </w:r>
            <w:r w:rsidRPr="002116E7">
              <w:tab/>
            </w:r>
            <w:r w:rsidRPr="002116E7">
              <w:rPr>
                <w:b/>
                <w:i/>
              </w:rPr>
              <w:t>esorta gli Stati membri, il SEAE e la Commissione ad agire in modo più deciso e a rispondere a queste minacce dirette alla sicurezza europea poste dalle iniziative secessioniste del presidente della RS Dodik e dei suoi alleati, che compromettono l'accordo di pace di Dayton e sono strettamente coordinate con la Russia;</w:t>
            </w:r>
          </w:p>
        </w:tc>
      </w:tr>
    </w:tbl>
    <w:p w14:paraId="0993127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A3882B9" w14:textId="77777777" w:rsidR="006E7FCA" w:rsidRPr="002116E7" w:rsidRDefault="006E7FCA" w:rsidP="006E7FCA">
      <w:r w:rsidRPr="002116E7">
        <w:rPr>
          <w:rStyle w:val="HideTWBExt"/>
        </w:rPr>
        <w:t>&lt;/Amend&gt;</w:t>
      </w:r>
    </w:p>
    <w:p w14:paraId="2204F2D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68</w:t>
      </w:r>
      <w:r w:rsidRPr="002116E7">
        <w:rPr>
          <w:rStyle w:val="HideTWBExt"/>
          <w:b w:val="0"/>
        </w:rPr>
        <w:t>&lt;/NumAm&gt;</w:t>
      </w:r>
    </w:p>
    <w:p w14:paraId="32E5D5E9"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364C2C6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34F4BD3" w14:textId="77777777" w:rsidR="006E7FCA" w:rsidRPr="002116E7" w:rsidRDefault="006E7FCA" w:rsidP="006E7FCA">
      <w:pPr>
        <w:pStyle w:val="NormalBold"/>
      </w:pPr>
      <w:r w:rsidRPr="002116E7">
        <w:rPr>
          <w:rStyle w:val="HideTWBExt"/>
          <w:b w:val="0"/>
        </w:rPr>
        <w:t>&lt;/RepeatBlock-By&gt;</w:t>
      </w:r>
    </w:p>
    <w:p w14:paraId="341C952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793A9AD" w14:textId="77777777" w:rsidR="006E7FCA" w:rsidRPr="002116E7" w:rsidRDefault="006E7FCA" w:rsidP="006E7FCA">
      <w:pPr>
        <w:pStyle w:val="NormalBold"/>
      </w:pPr>
      <w:r w:rsidRPr="002116E7">
        <w:rPr>
          <w:rStyle w:val="HideTWBExt"/>
          <w:b w:val="0"/>
        </w:rPr>
        <w:t>&lt;Article&gt;</w:t>
      </w:r>
      <w:r w:rsidRPr="002116E7">
        <w:t>Paragrafo 1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869C433" w14:textId="77777777" w:rsidTr="00C11AF1">
        <w:trPr>
          <w:trHeight w:hRule="exact" w:val="240"/>
          <w:jc w:val="center"/>
        </w:trPr>
        <w:tc>
          <w:tcPr>
            <w:tcW w:w="9752" w:type="dxa"/>
            <w:gridSpan w:val="2"/>
            <w:tcBorders>
              <w:top w:val="nil"/>
              <w:left w:val="nil"/>
              <w:bottom w:val="nil"/>
              <w:right w:val="nil"/>
            </w:tcBorders>
          </w:tcPr>
          <w:p w14:paraId="06E132E2" w14:textId="77777777" w:rsidR="006E7FCA" w:rsidRPr="002116E7" w:rsidRDefault="006E7FCA" w:rsidP="00C11AF1"/>
        </w:tc>
      </w:tr>
      <w:tr w:rsidR="006E7FCA" w:rsidRPr="002116E7" w14:paraId="210D8CD0" w14:textId="77777777" w:rsidTr="00C11AF1">
        <w:trPr>
          <w:trHeight w:val="240"/>
          <w:jc w:val="center"/>
        </w:trPr>
        <w:tc>
          <w:tcPr>
            <w:tcW w:w="4876" w:type="dxa"/>
            <w:tcBorders>
              <w:top w:val="nil"/>
              <w:left w:val="nil"/>
              <w:bottom w:val="nil"/>
              <w:right w:val="nil"/>
            </w:tcBorders>
          </w:tcPr>
          <w:p w14:paraId="5C987F9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162A980" w14:textId="77777777" w:rsidR="006E7FCA" w:rsidRPr="002116E7" w:rsidRDefault="006E7FCA" w:rsidP="00C11AF1">
            <w:pPr>
              <w:pStyle w:val="AmColumnHeading"/>
            </w:pPr>
            <w:r w:rsidRPr="002116E7">
              <w:t>Emendamento</w:t>
            </w:r>
          </w:p>
        </w:tc>
      </w:tr>
      <w:tr w:rsidR="006E7FCA" w:rsidRPr="002116E7" w14:paraId="14C4EB77" w14:textId="77777777" w:rsidTr="00C11AF1">
        <w:trPr>
          <w:jc w:val="center"/>
        </w:trPr>
        <w:tc>
          <w:tcPr>
            <w:tcW w:w="4876" w:type="dxa"/>
            <w:tcBorders>
              <w:top w:val="nil"/>
              <w:left w:val="nil"/>
              <w:bottom w:val="nil"/>
              <w:right w:val="nil"/>
            </w:tcBorders>
          </w:tcPr>
          <w:p w14:paraId="1FDFBDF6" w14:textId="77777777" w:rsidR="006E7FCA" w:rsidRPr="002116E7" w:rsidRDefault="006E7FCA" w:rsidP="00C11AF1">
            <w:pPr>
              <w:pStyle w:val="Normal6a"/>
            </w:pPr>
          </w:p>
        </w:tc>
        <w:tc>
          <w:tcPr>
            <w:tcW w:w="4876" w:type="dxa"/>
            <w:tcBorders>
              <w:top w:val="nil"/>
              <w:left w:val="nil"/>
              <w:bottom w:val="nil"/>
              <w:right w:val="nil"/>
            </w:tcBorders>
          </w:tcPr>
          <w:p w14:paraId="65875B42" w14:textId="77777777" w:rsidR="006E7FCA" w:rsidRPr="002116E7" w:rsidRDefault="006E7FCA" w:rsidP="00C11AF1">
            <w:pPr>
              <w:pStyle w:val="Normal6a"/>
            </w:pPr>
            <w:r w:rsidRPr="002116E7">
              <w:rPr>
                <w:b/>
                <w:i/>
              </w:rPr>
              <w:t>1 quater.</w:t>
            </w:r>
            <w:r w:rsidRPr="002116E7">
              <w:tab/>
            </w:r>
            <w:r w:rsidRPr="002116E7">
              <w:rPr>
                <w:b/>
                <w:i/>
              </w:rPr>
              <w:t>ribadisce, in tale contesto, il suo pieno sostegno all'Ufficio dell'Alto rappresentante e all'operazione EUFOR Althea nel vigilare sull'attuazione dell'accordo di pace di Dayton; valuta positivamente il rinnovo del mandato dell'operazione EUFOR Althea; sottolinea il suo pieno sostegno al mandato dell'Ufficio dell'Alto rappresentante fino a quando non saranno state istituite strutture di responsabilità a livello nazionale e la Bosnia-Erzegovina non avrà uno Stato di diritto funzionale con un sistema di bilanciamento dei poteri;</w:t>
            </w:r>
          </w:p>
        </w:tc>
      </w:tr>
    </w:tbl>
    <w:p w14:paraId="6189EAB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2FDD742" w14:textId="77777777" w:rsidR="006E7FCA" w:rsidRPr="002116E7" w:rsidRDefault="006E7FCA" w:rsidP="006E7FCA">
      <w:r w:rsidRPr="002116E7">
        <w:rPr>
          <w:rStyle w:val="HideTWBExt"/>
        </w:rPr>
        <w:t>&lt;/Amend&gt;</w:t>
      </w:r>
    </w:p>
    <w:p w14:paraId="3047157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69</w:t>
      </w:r>
      <w:r w:rsidRPr="002116E7">
        <w:rPr>
          <w:rStyle w:val="HideTWBExt"/>
          <w:b w:val="0"/>
        </w:rPr>
        <w:t>&lt;/NumAm&gt;</w:t>
      </w:r>
    </w:p>
    <w:p w14:paraId="320FCB54"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2F81F79"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3DC2326" w14:textId="77777777" w:rsidR="006E7FCA" w:rsidRPr="002116E7" w:rsidRDefault="006E7FCA" w:rsidP="006E7FCA">
      <w:pPr>
        <w:pStyle w:val="NormalBold"/>
      </w:pPr>
      <w:r w:rsidRPr="002116E7">
        <w:rPr>
          <w:rStyle w:val="HideTWBExt"/>
          <w:b w:val="0"/>
        </w:rPr>
        <w:t>&lt;/RepeatBlock-By&gt;</w:t>
      </w:r>
    </w:p>
    <w:p w14:paraId="4F3D3980" w14:textId="77777777" w:rsidR="006E7FCA" w:rsidRPr="002116E7" w:rsidRDefault="006E7FCA" w:rsidP="006E7FCA">
      <w:pPr>
        <w:pStyle w:val="NormalBold"/>
      </w:pPr>
      <w:r w:rsidRPr="002116E7">
        <w:rPr>
          <w:rStyle w:val="HideTWBExt"/>
          <w:b w:val="0"/>
        </w:rPr>
        <w:lastRenderedPageBreak/>
        <w:t>&lt;DocAmend&gt;</w:t>
      </w:r>
      <w:r w:rsidRPr="002116E7">
        <w:t>Proposta di risoluzione</w:t>
      </w:r>
      <w:r w:rsidRPr="002116E7">
        <w:rPr>
          <w:rStyle w:val="HideTWBExt"/>
          <w:b w:val="0"/>
        </w:rPr>
        <w:t>&lt;/DocAmend&gt;</w:t>
      </w:r>
    </w:p>
    <w:p w14:paraId="7AD3D563" w14:textId="77777777" w:rsidR="006E7FCA" w:rsidRPr="002116E7" w:rsidRDefault="006E7FCA" w:rsidP="006E7FCA">
      <w:pPr>
        <w:pStyle w:val="NormalBold"/>
      </w:pPr>
      <w:r w:rsidRPr="002116E7">
        <w:rPr>
          <w:rStyle w:val="HideTWBExt"/>
          <w:b w:val="0"/>
        </w:rPr>
        <w:t>&lt;Article&gt;</w:t>
      </w:r>
      <w:r w:rsidRPr="002116E7">
        <w:t>Paragrafo 1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113829" w14:textId="77777777" w:rsidTr="00C11AF1">
        <w:trPr>
          <w:trHeight w:hRule="exact" w:val="240"/>
          <w:jc w:val="center"/>
        </w:trPr>
        <w:tc>
          <w:tcPr>
            <w:tcW w:w="9752" w:type="dxa"/>
            <w:gridSpan w:val="2"/>
            <w:tcBorders>
              <w:top w:val="nil"/>
              <w:left w:val="nil"/>
              <w:bottom w:val="nil"/>
              <w:right w:val="nil"/>
            </w:tcBorders>
          </w:tcPr>
          <w:p w14:paraId="2BAE3AC4" w14:textId="77777777" w:rsidR="006E7FCA" w:rsidRPr="002116E7" w:rsidRDefault="006E7FCA" w:rsidP="00C11AF1"/>
        </w:tc>
      </w:tr>
      <w:tr w:rsidR="006E7FCA" w:rsidRPr="002116E7" w14:paraId="261657CB" w14:textId="77777777" w:rsidTr="00C11AF1">
        <w:trPr>
          <w:trHeight w:val="240"/>
          <w:jc w:val="center"/>
        </w:trPr>
        <w:tc>
          <w:tcPr>
            <w:tcW w:w="4876" w:type="dxa"/>
            <w:tcBorders>
              <w:top w:val="nil"/>
              <w:left w:val="nil"/>
              <w:bottom w:val="nil"/>
              <w:right w:val="nil"/>
            </w:tcBorders>
          </w:tcPr>
          <w:p w14:paraId="6DA4574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4B45B10" w14:textId="77777777" w:rsidR="006E7FCA" w:rsidRPr="002116E7" w:rsidRDefault="006E7FCA" w:rsidP="00C11AF1">
            <w:pPr>
              <w:pStyle w:val="AmColumnHeading"/>
            </w:pPr>
            <w:r w:rsidRPr="002116E7">
              <w:t>Emendamento</w:t>
            </w:r>
          </w:p>
        </w:tc>
      </w:tr>
      <w:tr w:rsidR="006E7FCA" w:rsidRPr="002116E7" w14:paraId="3C12759A" w14:textId="77777777" w:rsidTr="00C11AF1">
        <w:trPr>
          <w:jc w:val="center"/>
        </w:trPr>
        <w:tc>
          <w:tcPr>
            <w:tcW w:w="4876" w:type="dxa"/>
            <w:tcBorders>
              <w:top w:val="nil"/>
              <w:left w:val="nil"/>
              <w:bottom w:val="nil"/>
              <w:right w:val="nil"/>
            </w:tcBorders>
          </w:tcPr>
          <w:p w14:paraId="4232DE90" w14:textId="77777777" w:rsidR="006E7FCA" w:rsidRPr="002116E7" w:rsidRDefault="006E7FCA" w:rsidP="00C11AF1">
            <w:pPr>
              <w:pStyle w:val="Normal6a"/>
            </w:pPr>
          </w:p>
        </w:tc>
        <w:tc>
          <w:tcPr>
            <w:tcW w:w="4876" w:type="dxa"/>
            <w:tcBorders>
              <w:top w:val="nil"/>
              <w:left w:val="nil"/>
              <w:bottom w:val="nil"/>
              <w:right w:val="nil"/>
            </w:tcBorders>
          </w:tcPr>
          <w:p w14:paraId="34910FA8" w14:textId="77777777" w:rsidR="006E7FCA" w:rsidRPr="002116E7" w:rsidRDefault="006E7FCA" w:rsidP="00C11AF1">
            <w:pPr>
              <w:pStyle w:val="Normal6a"/>
            </w:pPr>
            <w:r w:rsidRPr="002116E7">
              <w:rPr>
                <w:b/>
                <w:i/>
              </w:rPr>
              <w:t>1 quinquies.</w:t>
            </w:r>
            <w:r w:rsidRPr="002116E7">
              <w:tab/>
            </w:r>
            <w:r w:rsidRPr="002116E7">
              <w:rPr>
                <w:b/>
                <w:i/>
              </w:rPr>
              <w:t>sottolinea che l'UE e l'EUFOR fungono da principali garanti di un contesto sicuro e protetto ai sensi dell'allegato 1A dell'accordo di pace di Dayton; sottolinea, in tale contesto, che il mandato affidato dal Consiglio di sicurezza delle Nazioni Unite all'EUFOR è quello, tra l'altro, di tutelare l'integrità territoriale, la sovranità e l'indipendenza politica della Bosnia-Erzegovina, garantendo nel contempo che i portatori di interessi locali agiscano conformemente a tali principi fondamentali, come indicato nell'accordo di pace di Dayton e nelle risoluzioni del Consiglio di sicurezza delle Nazioni Unite;</w:t>
            </w:r>
          </w:p>
        </w:tc>
      </w:tr>
    </w:tbl>
    <w:p w14:paraId="2B36590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034C32" w14:textId="77777777" w:rsidR="006E7FCA" w:rsidRPr="002116E7" w:rsidRDefault="006E7FCA" w:rsidP="006E7FCA">
      <w:r w:rsidRPr="002116E7">
        <w:rPr>
          <w:rStyle w:val="HideTWBExt"/>
        </w:rPr>
        <w:t>&lt;/Amend&gt;</w:t>
      </w:r>
    </w:p>
    <w:p w14:paraId="4DD142C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70</w:t>
      </w:r>
      <w:r w:rsidRPr="002116E7">
        <w:rPr>
          <w:rStyle w:val="HideTWBExt"/>
          <w:b w:val="0"/>
        </w:rPr>
        <w:t>&lt;/NumAm&gt;</w:t>
      </w:r>
    </w:p>
    <w:p w14:paraId="6FFB9FB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32A0326"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DC784F9" w14:textId="77777777" w:rsidR="006E7FCA" w:rsidRPr="002116E7" w:rsidRDefault="006E7FCA" w:rsidP="006E7FCA">
      <w:pPr>
        <w:pStyle w:val="NormalBold"/>
      </w:pPr>
      <w:r w:rsidRPr="002116E7">
        <w:rPr>
          <w:rStyle w:val="HideTWBExt"/>
          <w:b w:val="0"/>
        </w:rPr>
        <w:t>&lt;/RepeatBlock-By&gt;</w:t>
      </w:r>
    </w:p>
    <w:p w14:paraId="0A4518D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7D644BA" w14:textId="77777777" w:rsidR="006E7FCA" w:rsidRPr="002116E7" w:rsidRDefault="006E7FCA" w:rsidP="006E7FCA">
      <w:pPr>
        <w:pStyle w:val="NormalBold"/>
      </w:pPr>
      <w:r w:rsidRPr="002116E7">
        <w:rPr>
          <w:rStyle w:val="HideTWBExt"/>
          <w:b w:val="0"/>
        </w:rPr>
        <w:t>&lt;Article&gt;</w:t>
      </w:r>
      <w:r w:rsidRPr="002116E7">
        <w:t>Paragrafo 1 sexies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1135449" w14:textId="77777777" w:rsidTr="00C11AF1">
        <w:trPr>
          <w:trHeight w:hRule="exact" w:val="240"/>
          <w:jc w:val="center"/>
        </w:trPr>
        <w:tc>
          <w:tcPr>
            <w:tcW w:w="9752" w:type="dxa"/>
            <w:gridSpan w:val="2"/>
            <w:tcBorders>
              <w:top w:val="nil"/>
              <w:left w:val="nil"/>
              <w:bottom w:val="nil"/>
              <w:right w:val="nil"/>
            </w:tcBorders>
          </w:tcPr>
          <w:p w14:paraId="12174088" w14:textId="77777777" w:rsidR="006E7FCA" w:rsidRPr="002116E7" w:rsidRDefault="006E7FCA" w:rsidP="00C11AF1"/>
        </w:tc>
      </w:tr>
      <w:tr w:rsidR="006E7FCA" w:rsidRPr="002116E7" w14:paraId="09C1F278" w14:textId="77777777" w:rsidTr="00C11AF1">
        <w:trPr>
          <w:trHeight w:val="240"/>
          <w:jc w:val="center"/>
        </w:trPr>
        <w:tc>
          <w:tcPr>
            <w:tcW w:w="4876" w:type="dxa"/>
            <w:tcBorders>
              <w:top w:val="nil"/>
              <w:left w:val="nil"/>
              <w:bottom w:val="nil"/>
              <w:right w:val="nil"/>
            </w:tcBorders>
          </w:tcPr>
          <w:p w14:paraId="7D9534C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017BD31" w14:textId="77777777" w:rsidR="006E7FCA" w:rsidRPr="002116E7" w:rsidRDefault="006E7FCA" w:rsidP="00C11AF1">
            <w:pPr>
              <w:pStyle w:val="AmColumnHeading"/>
            </w:pPr>
            <w:r w:rsidRPr="002116E7">
              <w:t>Emendamento</w:t>
            </w:r>
          </w:p>
        </w:tc>
      </w:tr>
      <w:tr w:rsidR="006E7FCA" w:rsidRPr="002116E7" w14:paraId="77BE415B" w14:textId="77777777" w:rsidTr="00C11AF1">
        <w:trPr>
          <w:jc w:val="center"/>
        </w:trPr>
        <w:tc>
          <w:tcPr>
            <w:tcW w:w="4876" w:type="dxa"/>
            <w:tcBorders>
              <w:top w:val="nil"/>
              <w:left w:val="nil"/>
              <w:bottom w:val="nil"/>
              <w:right w:val="nil"/>
            </w:tcBorders>
          </w:tcPr>
          <w:p w14:paraId="707FAE1F" w14:textId="77777777" w:rsidR="006E7FCA" w:rsidRPr="002116E7" w:rsidRDefault="006E7FCA" w:rsidP="00C11AF1">
            <w:pPr>
              <w:pStyle w:val="Normal6a"/>
            </w:pPr>
          </w:p>
        </w:tc>
        <w:tc>
          <w:tcPr>
            <w:tcW w:w="4876" w:type="dxa"/>
            <w:tcBorders>
              <w:top w:val="nil"/>
              <w:left w:val="nil"/>
              <w:bottom w:val="nil"/>
              <w:right w:val="nil"/>
            </w:tcBorders>
          </w:tcPr>
          <w:p w14:paraId="6D47D4DE" w14:textId="77777777" w:rsidR="006E7FCA" w:rsidRPr="002116E7" w:rsidRDefault="006E7FCA" w:rsidP="00C11AF1">
            <w:pPr>
              <w:pStyle w:val="Normal6a"/>
            </w:pPr>
            <w:r w:rsidRPr="002116E7">
              <w:rPr>
                <w:b/>
                <w:i/>
              </w:rPr>
              <w:t>1 sexies.</w:t>
            </w:r>
            <w:r w:rsidRPr="002116E7">
              <w:tab/>
            </w:r>
            <w:r w:rsidRPr="002116E7">
              <w:rPr>
                <w:b/>
                <w:i/>
              </w:rPr>
              <w:t>invita l'EUFOR, alla luce dei recenti sviluppi, a fornire un sostegno concreto alle autorità della Bosnia-Erzegovina nell'esecuzione dell'arresto di Milorad Dodik, allo scopo di porre definitivamente fine ai suoi continui sforzi per minare la stabilità giuridica e politica del paese, nonché a dimostrare l'impegno e la capacità dell'UE e dell'EUFOR di difendere la pace, far rispettare lo Stato di diritto e mantenere l'integrità delle istituzioni giuridiche;</w:t>
            </w:r>
          </w:p>
        </w:tc>
      </w:tr>
    </w:tbl>
    <w:p w14:paraId="58DE31E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2C34EA" w14:textId="77777777" w:rsidR="006E7FCA" w:rsidRPr="002116E7" w:rsidRDefault="006E7FCA" w:rsidP="006E7FCA">
      <w:r w:rsidRPr="002116E7">
        <w:rPr>
          <w:rStyle w:val="HideTWBExt"/>
        </w:rPr>
        <w:t>&lt;/Amend&gt;</w:t>
      </w:r>
    </w:p>
    <w:p w14:paraId="7E98FF5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71</w:t>
      </w:r>
      <w:r w:rsidRPr="002116E7">
        <w:rPr>
          <w:rStyle w:val="HideTWBExt"/>
          <w:b w:val="0"/>
        </w:rPr>
        <w:t>&lt;/NumAm&gt;</w:t>
      </w:r>
    </w:p>
    <w:p w14:paraId="4E89BE85"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55EDA7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2EF10FE" w14:textId="77777777" w:rsidR="006E7FCA" w:rsidRPr="002116E7" w:rsidRDefault="006E7FCA" w:rsidP="006E7FCA">
      <w:pPr>
        <w:pStyle w:val="NormalBold"/>
      </w:pPr>
      <w:r w:rsidRPr="002116E7">
        <w:rPr>
          <w:rStyle w:val="HideTWBExt"/>
          <w:b w:val="0"/>
        </w:rPr>
        <w:t>&lt;/RepeatBlock-By&gt;</w:t>
      </w:r>
    </w:p>
    <w:p w14:paraId="586BC85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9F1E3B6" w14:textId="77777777" w:rsidR="006E7FCA" w:rsidRPr="002116E7" w:rsidRDefault="006E7FCA" w:rsidP="006E7FCA">
      <w:pPr>
        <w:pStyle w:val="NormalBold"/>
      </w:pPr>
      <w:r w:rsidRPr="002116E7">
        <w:rPr>
          <w:rStyle w:val="HideTWBExt"/>
          <w:b w:val="0"/>
        </w:rPr>
        <w:t>&lt;Article&gt;</w:t>
      </w:r>
      <w:r w:rsidRPr="002116E7">
        <w:t>Paragrafo 1 septies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C7F7695" w14:textId="77777777" w:rsidTr="00C11AF1">
        <w:trPr>
          <w:trHeight w:hRule="exact" w:val="240"/>
          <w:jc w:val="center"/>
        </w:trPr>
        <w:tc>
          <w:tcPr>
            <w:tcW w:w="9752" w:type="dxa"/>
            <w:gridSpan w:val="2"/>
            <w:tcBorders>
              <w:top w:val="nil"/>
              <w:left w:val="nil"/>
              <w:bottom w:val="nil"/>
              <w:right w:val="nil"/>
            </w:tcBorders>
          </w:tcPr>
          <w:p w14:paraId="0FB98DBE" w14:textId="77777777" w:rsidR="006E7FCA" w:rsidRPr="002116E7" w:rsidRDefault="006E7FCA" w:rsidP="00C11AF1"/>
        </w:tc>
      </w:tr>
      <w:tr w:rsidR="006E7FCA" w:rsidRPr="002116E7" w14:paraId="446DA555" w14:textId="77777777" w:rsidTr="00C11AF1">
        <w:trPr>
          <w:trHeight w:val="240"/>
          <w:jc w:val="center"/>
        </w:trPr>
        <w:tc>
          <w:tcPr>
            <w:tcW w:w="4876" w:type="dxa"/>
            <w:tcBorders>
              <w:top w:val="nil"/>
              <w:left w:val="nil"/>
              <w:bottom w:val="nil"/>
              <w:right w:val="nil"/>
            </w:tcBorders>
          </w:tcPr>
          <w:p w14:paraId="20F513B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010D71" w14:textId="77777777" w:rsidR="006E7FCA" w:rsidRPr="002116E7" w:rsidRDefault="006E7FCA" w:rsidP="00C11AF1">
            <w:pPr>
              <w:pStyle w:val="AmColumnHeading"/>
            </w:pPr>
            <w:r w:rsidRPr="002116E7">
              <w:t>Emendamento</w:t>
            </w:r>
          </w:p>
        </w:tc>
      </w:tr>
      <w:tr w:rsidR="006E7FCA" w:rsidRPr="002116E7" w14:paraId="10B714F7" w14:textId="77777777" w:rsidTr="00C11AF1">
        <w:trPr>
          <w:jc w:val="center"/>
        </w:trPr>
        <w:tc>
          <w:tcPr>
            <w:tcW w:w="4876" w:type="dxa"/>
            <w:tcBorders>
              <w:top w:val="nil"/>
              <w:left w:val="nil"/>
              <w:bottom w:val="nil"/>
              <w:right w:val="nil"/>
            </w:tcBorders>
          </w:tcPr>
          <w:p w14:paraId="3D6C7C54" w14:textId="77777777" w:rsidR="006E7FCA" w:rsidRPr="002116E7" w:rsidRDefault="006E7FCA" w:rsidP="00C11AF1">
            <w:pPr>
              <w:pStyle w:val="Normal6a"/>
            </w:pPr>
          </w:p>
        </w:tc>
        <w:tc>
          <w:tcPr>
            <w:tcW w:w="4876" w:type="dxa"/>
            <w:tcBorders>
              <w:top w:val="nil"/>
              <w:left w:val="nil"/>
              <w:bottom w:val="nil"/>
              <w:right w:val="nil"/>
            </w:tcBorders>
          </w:tcPr>
          <w:p w14:paraId="05EA832D" w14:textId="77777777" w:rsidR="006E7FCA" w:rsidRPr="002116E7" w:rsidRDefault="006E7FCA" w:rsidP="00C11AF1">
            <w:pPr>
              <w:pStyle w:val="Normal6a"/>
            </w:pPr>
            <w:r w:rsidRPr="002116E7">
              <w:rPr>
                <w:b/>
                <w:i/>
              </w:rPr>
              <w:t>1 septies.</w:t>
            </w:r>
            <w:r w:rsidRPr="002116E7">
              <w:tab/>
            </w:r>
            <w:r w:rsidRPr="002116E7">
              <w:rPr>
                <w:b/>
                <w:i/>
              </w:rPr>
              <w:t>accoglie con favore l'aumento dei livelli delle truppe e della capacità delle forze dell'EUFOR; chiede tuttavia un ulteriore rafforzamento dell'EUFOR a livello di forza di brigata, compreso lo spiegamento di una presenza permanente a Brcko come deterrente e garanzia efficace contro qualsiasi mossa secessionista; sollecita la fornitura di un numero sufficiente di elicotteri capaci di trasportare unità militari credibili ed efficaci in grado di adempiere il mandato esecutivo dell'EUFOR Althea a norma del capitolo VII con breve preavviso e ovunque nel paese e di contribuire all'evacuazione delle case delle squadre di collegamento e osservazione in caso di gravi incidenti di sicurezza;</w:t>
            </w:r>
          </w:p>
        </w:tc>
      </w:tr>
    </w:tbl>
    <w:p w14:paraId="5AAC035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40A43D5" w14:textId="77777777" w:rsidR="006E7FCA" w:rsidRPr="002116E7" w:rsidRDefault="006E7FCA" w:rsidP="006E7FCA">
      <w:r w:rsidRPr="002116E7">
        <w:rPr>
          <w:rStyle w:val="HideTWBExt"/>
        </w:rPr>
        <w:t>&lt;/Amend&gt;</w:t>
      </w:r>
    </w:p>
    <w:p w14:paraId="7DE2BE7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72</w:t>
      </w:r>
      <w:r w:rsidRPr="002116E7">
        <w:rPr>
          <w:rStyle w:val="HideTWBExt"/>
          <w:b w:val="0"/>
        </w:rPr>
        <w:t>&lt;/NumAm&gt;</w:t>
      </w:r>
    </w:p>
    <w:p w14:paraId="7EB103A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7E57787"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92764DC" w14:textId="77777777" w:rsidR="006E7FCA" w:rsidRPr="002116E7" w:rsidRDefault="006E7FCA" w:rsidP="006E7FCA">
      <w:pPr>
        <w:pStyle w:val="NormalBold"/>
      </w:pPr>
      <w:r w:rsidRPr="002116E7">
        <w:rPr>
          <w:rStyle w:val="HideTWBExt"/>
          <w:b w:val="0"/>
        </w:rPr>
        <w:t>&lt;/RepeatBlock-By&gt;</w:t>
      </w:r>
    </w:p>
    <w:p w14:paraId="27553E9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C4DF0B5" w14:textId="77777777" w:rsidR="006E7FCA" w:rsidRPr="002116E7" w:rsidRDefault="006E7FCA" w:rsidP="006E7FCA">
      <w:pPr>
        <w:pStyle w:val="NormalBold"/>
      </w:pPr>
      <w:r w:rsidRPr="002116E7">
        <w:rPr>
          <w:rStyle w:val="HideTWBExt"/>
          <w:b w:val="0"/>
        </w:rPr>
        <w:t>&lt;Article&gt;</w:t>
      </w:r>
      <w:r w:rsidRPr="002116E7">
        <w:t>Paragrafo 1 octies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BC0387" w14:textId="77777777" w:rsidTr="00C11AF1">
        <w:trPr>
          <w:trHeight w:hRule="exact" w:val="240"/>
          <w:jc w:val="center"/>
        </w:trPr>
        <w:tc>
          <w:tcPr>
            <w:tcW w:w="9752" w:type="dxa"/>
            <w:gridSpan w:val="2"/>
            <w:tcBorders>
              <w:top w:val="nil"/>
              <w:left w:val="nil"/>
              <w:bottom w:val="nil"/>
              <w:right w:val="nil"/>
            </w:tcBorders>
          </w:tcPr>
          <w:p w14:paraId="251813CA" w14:textId="77777777" w:rsidR="006E7FCA" w:rsidRPr="002116E7" w:rsidRDefault="006E7FCA" w:rsidP="00C11AF1"/>
        </w:tc>
      </w:tr>
      <w:tr w:rsidR="006E7FCA" w:rsidRPr="002116E7" w14:paraId="57F59B7D" w14:textId="77777777" w:rsidTr="00C11AF1">
        <w:trPr>
          <w:trHeight w:val="240"/>
          <w:jc w:val="center"/>
        </w:trPr>
        <w:tc>
          <w:tcPr>
            <w:tcW w:w="4876" w:type="dxa"/>
            <w:tcBorders>
              <w:top w:val="nil"/>
              <w:left w:val="nil"/>
              <w:bottom w:val="nil"/>
              <w:right w:val="nil"/>
            </w:tcBorders>
          </w:tcPr>
          <w:p w14:paraId="72E00F0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8ADA091" w14:textId="77777777" w:rsidR="006E7FCA" w:rsidRPr="002116E7" w:rsidRDefault="006E7FCA" w:rsidP="00C11AF1">
            <w:pPr>
              <w:pStyle w:val="AmColumnHeading"/>
            </w:pPr>
            <w:r w:rsidRPr="002116E7">
              <w:t>Emendamento</w:t>
            </w:r>
          </w:p>
        </w:tc>
      </w:tr>
      <w:tr w:rsidR="006E7FCA" w:rsidRPr="002116E7" w14:paraId="2E3C3E75" w14:textId="77777777" w:rsidTr="00C11AF1">
        <w:trPr>
          <w:jc w:val="center"/>
        </w:trPr>
        <w:tc>
          <w:tcPr>
            <w:tcW w:w="4876" w:type="dxa"/>
            <w:tcBorders>
              <w:top w:val="nil"/>
              <w:left w:val="nil"/>
              <w:bottom w:val="nil"/>
              <w:right w:val="nil"/>
            </w:tcBorders>
          </w:tcPr>
          <w:p w14:paraId="045AE8D3" w14:textId="77777777" w:rsidR="006E7FCA" w:rsidRPr="002116E7" w:rsidRDefault="006E7FCA" w:rsidP="00C11AF1">
            <w:pPr>
              <w:pStyle w:val="Normal6a"/>
            </w:pPr>
          </w:p>
        </w:tc>
        <w:tc>
          <w:tcPr>
            <w:tcW w:w="4876" w:type="dxa"/>
            <w:tcBorders>
              <w:top w:val="nil"/>
              <w:left w:val="nil"/>
              <w:bottom w:val="nil"/>
              <w:right w:val="nil"/>
            </w:tcBorders>
          </w:tcPr>
          <w:p w14:paraId="2EA29509" w14:textId="77777777" w:rsidR="006E7FCA" w:rsidRPr="002116E7" w:rsidRDefault="006E7FCA" w:rsidP="00C11AF1">
            <w:pPr>
              <w:pStyle w:val="Normal6a"/>
            </w:pPr>
            <w:r w:rsidRPr="002116E7">
              <w:rPr>
                <w:b/>
                <w:i/>
              </w:rPr>
              <w:t>1 octies.</w:t>
            </w:r>
            <w:r w:rsidRPr="002116E7">
              <w:tab/>
            </w:r>
            <w:r w:rsidRPr="002116E7">
              <w:rPr>
                <w:b/>
                <w:i/>
              </w:rPr>
              <w:t>invita le autorità della Bosnia-Erzegovina, la NATO ed EUFOR Althea ad avviare un processo di riforma delle forze armate della Bosnia-</w:t>
            </w:r>
            <w:r w:rsidRPr="002116E7">
              <w:rPr>
                <w:b/>
                <w:i/>
              </w:rPr>
              <w:lastRenderedPageBreak/>
              <w:t>Erzegovina allo scopo di sciogliere le tre brigate di fanteria dove i soldati sono per lo più raggruppati in base all'affiliazione etnica e di formare, invece, unità effettivamente multietniche;</w:t>
            </w:r>
          </w:p>
        </w:tc>
      </w:tr>
    </w:tbl>
    <w:p w14:paraId="5834CD3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CB1B874" w14:textId="77777777" w:rsidR="006E7FCA" w:rsidRPr="002116E7" w:rsidRDefault="006E7FCA" w:rsidP="006E7FCA">
      <w:r w:rsidRPr="002116E7">
        <w:rPr>
          <w:rStyle w:val="HideTWBExt"/>
        </w:rPr>
        <w:t>&lt;/Amend&gt;</w:t>
      </w:r>
    </w:p>
    <w:p w14:paraId="66F02ED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73</w:t>
      </w:r>
      <w:r w:rsidRPr="002116E7">
        <w:rPr>
          <w:rStyle w:val="HideTWBExt"/>
          <w:b w:val="0"/>
        </w:rPr>
        <w:t>&lt;/NumAm&gt;</w:t>
      </w:r>
    </w:p>
    <w:p w14:paraId="2741DFD9"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25355755" w14:textId="77777777" w:rsidR="006E7FCA" w:rsidRPr="002116E7" w:rsidRDefault="006E7FCA" w:rsidP="006E7FCA">
      <w:pPr>
        <w:pStyle w:val="NormalBold"/>
      </w:pPr>
      <w:r w:rsidRPr="002116E7">
        <w:rPr>
          <w:rStyle w:val="HideTWBExt"/>
          <w:b w:val="0"/>
        </w:rPr>
        <w:t>&lt;/RepeatBlock-By&gt;</w:t>
      </w:r>
    </w:p>
    <w:p w14:paraId="0A64270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F392402"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4012734" w14:textId="77777777" w:rsidTr="00C11AF1">
        <w:trPr>
          <w:trHeight w:hRule="exact" w:val="240"/>
          <w:jc w:val="center"/>
        </w:trPr>
        <w:tc>
          <w:tcPr>
            <w:tcW w:w="9752" w:type="dxa"/>
            <w:gridSpan w:val="2"/>
            <w:tcBorders>
              <w:top w:val="nil"/>
              <w:left w:val="nil"/>
              <w:bottom w:val="nil"/>
              <w:right w:val="nil"/>
            </w:tcBorders>
          </w:tcPr>
          <w:p w14:paraId="0E2747FB" w14:textId="77777777" w:rsidR="006E7FCA" w:rsidRPr="002116E7" w:rsidRDefault="006E7FCA" w:rsidP="00C11AF1"/>
        </w:tc>
      </w:tr>
      <w:tr w:rsidR="006E7FCA" w:rsidRPr="002116E7" w14:paraId="4C020D20" w14:textId="77777777" w:rsidTr="00C11AF1">
        <w:trPr>
          <w:trHeight w:val="240"/>
          <w:jc w:val="center"/>
        </w:trPr>
        <w:tc>
          <w:tcPr>
            <w:tcW w:w="4876" w:type="dxa"/>
            <w:tcBorders>
              <w:top w:val="nil"/>
              <w:left w:val="nil"/>
              <w:bottom w:val="nil"/>
              <w:right w:val="nil"/>
            </w:tcBorders>
          </w:tcPr>
          <w:p w14:paraId="0B49A02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91BCBB" w14:textId="77777777" w:rsidR="006E7FCA" w:rsidRPr="002116E7" w:rsidRDefault="006E7FCA" w:rsidP="00C11AF1">
            <w:pPr>
              <w:pStyle w:val="AmColumnHeading"/>
            </w:pPr>
            <w:r w:rsidRPr="002116E7">
              <w:t>Emendamento</w:t>
            </w:r>
          </w:p>
        </w:tc>
      </w:tr>
      <w:tr w:rsidR="006E7FCA" w:rsidRPr="002116E7" w14:paraId="1BB0A38A" w14:textId="77777777" w:rsidTr="00C11AF1">
        <w:trPr>
          <w:jc w:val="center"/>
        </w:trPr>
        <w:tc>
          <w:tcPr>
            <w:tcW w:w="4876" w:type="dxa"/>
            <w:tcBorders>
              <w:top w:val="nil"/>
              <w:left w:val="nil"/>
              <w:bottom w:val="nil"/>
              <w:right w:val="nil"/>
            </w:tcBorders>
          </w:tcPr>
          <w:p w14:paraId="05BE7180" w14:textId="77777777" w:rsidR="006E7FCA" w:rsidRPr="002116E7" w:rsidRDefault="006E7FCA" w:rsidP="00C11AF1">
            <w:pPr>
              <w:pStyle w:val="Normal6a"/>
            </w:pPr>
            <w:r w:rsidRPr="002116E7">
              <w:t>2.</w:t>
            </w:r>
            <w:r w:rsidRPr="002116E7">
              <w:tab/>
            </w:r>
            <w:r w:rsidRPr="002116E7">
              <w:rPr>
                <w:b/>
                <w:i/>
              </w:rPr>
              <w:t>apprezza la</w:t>
            </w:r>
            <w:r w:rsidRPr="002116E7">
              <w:t xml:space="preserve"> decisione del Consiglio europeo di avviare negoziati di adesione con la Bosnia-Erzegovina; </w:t>
            </w:r>
            <w:r w:rsidRPr="002116E7">
              <w:rPr>
                <w:b/>
                <w:i/>
              </w:rPr>
              <w:t>accoglie con favore l'adozione di alcune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7614EC0D" w14:textId="77777777" w:rsidR="006E7FCA" w:rsidRPr="002116E7" w:rsidRDefault="006E7FCA" w:rsidP="00C11AF1">
            <w:pPr>
              <w:pStyle w:val="Normal6a"/>
            </w:pPr>
            <w:r w:rsidRPr="002116E7">
              <w:t>2.</w:t>
            </w:r>
            <w:r w:rsidRPr="002116E7">
              <w:tab/>
            </w:r>
            <w:r w:rsidRPr="002116E7">
              <w:rPr>
                <w:b/>
                <w:i/>
              </w:rPr>
              <w:t>si oppone alla</w:t>
            </w:r>
            <w:r w:rsidRPr="002116E7">
              <w:t xml:space="preserve"> decisione del Consiglio europeo di avviare negoziati di adesione con la Bosnia-Erzegovina;</w:t>
            </w:r>
          </w:p>
        </w:tc>
      </w:tr>
    </w:tbl>
    <w:p w14:paraId="627E9F8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EB9DE72" w14:textId="77777777" w:rsidR="006E7FCA" w:rsidRPr="002116E7" w:rsidRDefault="006E7FCA" w:rsidP="006E7FCA">
      <w:r w:rsidRPr="002116E7">
        <w:rPr>
          <w:rStyle w:val="HideTWBExt"/>
        </w:rPr>
        <w:t>&lt;/Amend&gt;</w:t>
      </w:r>
    </w:p>
    <w:p w14:paraId="50292F5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74</w:t>
      </w:r>
      <w:r w:rsidRPr="002116E7">
        <w:rPr>
          <w:rStyle w:val="HideTWBExt"/>
          <w:b w:val="0"/>
        </w:rPr>
        <w:t>&lt;/NumAm&gt;</w:t>
      </w:r>
    </w:p>
    <w:p w14:paraId="570A8329"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49569236" w14:textId="77777777" w:rsidR="006E7FCA" w:rsidRPr="002116E7" w:rsidRDefault="006E7FCA" w:rsidP="006E7FCA">
      <w:pPr>
        <w:pStyle w:val="NormalBold"/>
      </w:pPr>
      <w:r w:rsidRPr="002116E7">
        <w:rPr>
          <w:rStyle w:val="HideTWBExt"/>
          <w:b w:val="0"/>
        </w:rPr>
        <w:t>&lt;/RepeatBlock-By&gt;</w:t>
      </w:r>
    </w:p>
    <w:p w14:paraId="1934050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BB2789E"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43BA6EA" w14:textId="77777777" w:rsidTr="00C11AF1">
        <w:trPr>
          <w:trHeight w:hRule="exact" w:val="240"/>
          <w:jc w:val="center"/>
        </w:trPr>
        <w:tc>
          <w:tcPr>
            <w:tcW w:w="9752" w:type="dxa"/>
            <w:gridSpan w:val="2"/>
            <w:tcBorders>
              <w:top w:val="nil"/>
              <w:left w:val="nil"/>
              <w:bottom w:val="nil"/>
              <w:right w:val="nil"/>
            </w:tcBorders>
          </w:tcPr>
          <w:p w14:paraId="08CA4EBF" w14:textId="77777777" w:rsidR="006E7FCA" w:rsidRPr="002116E7" w:rsidRDefault="006E7FCA" w:rsidP="00C11AF1"/>
        </w:tc>
      </w:tr>
      <w:tr w:rsidR="006E7FCA" w:rsidRPr="002116E7" w14:paraId="4BAB0AA5" w14:textId="77777777" w:rsidTr="00C11AF1">
        <w:trPr>
          <w:trHeight w:val="240"/>
          <w:jc w:val="center"/>
        </w:trPr>
        <w:tc>
          <w:tcPr>
            <w:tcW w:w="4876" w:type="dxa"/>
            <w:tcBorders>
              <w:top w:val="nil"/>
              <w:left w:val="nil"/>
              <w:bottom w:val="nil"/>
              <w:right w:val="nil"/>
            </w:tcBorders>
          </w:tcPr>
          <w:p w14:paraId="0F7F3B5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F138A3D" w14:textId="77777777" w:rsidR="006E7FCA" w:rsidRPr="002116E7" w:rsidRDefault="006E7FCA" w:rsidP="00C11AF1">
            <w:pPr>
              <w:pStyle w:val="AmColumnHeading"/>
            </w:pPr>
            <w:r w:rsidRPr="002116E7">
              <w:t>Emendamento</w:t>
            </w:r>
          </w:p>
        </w:tc>
      </w:tr>
      <w:tr w:rsidR="006E7FCA" w:rsidRPr="002116E7" w14:paraId="358F91D0" w14:textId="77777777" w:rsidTr="00C11AF1">
        <w:trPr>
          <w:jc w:val="center"/>
        </w:trPr>
        <w:tc>
          <w:tcPr>
            <w:tcW w:w="4876" w:type="dxa"/>
            <w:tcBorders>
              <w:top w:val="nil"/>
              <w:left w:val="nil"/>
              <w:bottom w:val="nil"/>
              <w:right w:val="nil"/>
            </w:tcBorders>
          </w:tcPr>
          <w:p w14:paraId="7BC43687" w14:textId="77777777" w:rsidR="006E7FCA" w:rsidRPr="002116E7" w:rsidRDefault="006E7FCA" w:rsidP="00C11AF1">
            <w:pPr>
              <w:pStyle w:val="Normal6a"/>
            </w:pPr>
            <w:r w:rsidRPr="002116E7">
              <w:t>2.</w:t>
            </w:r>
            <w:r w:rsidRPr="002116E7">
              <w:tab/>
            </w:r>
            <w:r w:rsidRPr="002116E7">
              <w:rPr>
                <w:b/>
                <w:i/>
              </w:rPr>
              <w:t>apprezza la</w:t>
            </w:r>
            <w:r w:rsidRPr="002116E7">
              <w:t xml:space="preserve"> decisione del Consiglio europeo di avviare negoziati di adesione con la Bosnia-Erzegovina; </w:t>
            </w:r>
            <w:r w:rsidRPr="002116E7">
              <w:rPr>
                <w:b/>
                <w:i/>
              </w:rPr>
              <w:t>accoglie con favore l'</w:t>
            </w:r>
            <w:r w:rsidRPr="002116E7">
              <w:t xml:space="preserve">adozione di alcune leggi chiave in vista di tale decisione, ma deplora che la dinamica positiva delle riforme abbia subito una battuta d'arresto; prende atto della recente adozione delle leggi sul </w:t>
            </w:r>
            <w:r w:rsidRPr="002116E7">
              <w:lastRenderedPageBreak/>
              <w:t>controllo delle frontiere e sulla protezione dei dati personali;</w:t>
            </w:r>
          </w:p>
        </w:tc>
        <w:tc>
          <w:tcPr>
            <w:tcW w:w="4876" w:type="dxa"/>
            <w:tcBorders>
              <w:top w:val="nil"/>
              <w:left w:val="nil"/>
              <w:bottom w:val="nil"/>
              <w:right w:val="nil"/>
            </w:tcBorders>
          </w:tcPr>
          <w:p w14:paraId="316CCA09" w14:textId="77777777" w:rsidR="006E7FCA" w:rsidRPr="002116E7" w:rsidRDefault="006E7FCA" w:rsidP="00C11AF1">
            <w:pPr>
              <w:pStyle w:val="Normal6a"/>
            </w:pPr>
            <w:r w:rsidRPr="002116E7">
              <w:lastRenderedPageBreak/>
              <w:t>2.</w:t>
            </w:r>
            <w:r w:rsidRPr="002116E7">
              <w:tab/>
            </w:r>
            <w:r w:rsidRPr="002116E7">
              <w:rPr>
                <w:b/>
                <w:i/>
              </w:rPr>
              <w:t>prende atto della</w:t>
            </w:r>
            <w:r w:rsidRPr="002116E7">
              <w:t xml:space="preserve"> decisione del Consiglio europeo di avviare negoziati di adesione con la Bosnia-Erzegovina; </w:t>
            </w:r>
            <w:r w:rsidRPr="002116E7">
              <w:rPr>
                <w:b/>
                <w:i/>
              </w:rPr>
              <w:t>prende atto dell'</w:t>
            </w:r>
            <w:r w:rsidRPr="002116E7">
              <w:t xml:space="preserve">adozione di alcune leggi chiave in vista di tale decisione, ma deplora che la dinamica positiva delle riforme abbia subito una battuta d'arresto; prende atto della recente adozione delle leggi sul </w:t>
            </w:r>
            <w:r w:rsidRPr="002116E7">
              <w:lastRenderedPageBreak/>
              <w:t>controllo delle frontiere e sulla protezione dei dati personali;</w:t>
            </w:r>
          </w:p>
        </w:tc>
      </w:tr>
    </w:tbl>
    <w:p w14:paraId="5FD9AA8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C7018AB" w14:textId="77777777" w:rsidR="006E7FCA" w:rsidRPr="002116E7" w:rsidRDefault="006E7FCA" w:rsidP="006E7FCA">
      <w:r w:rsidRPr="002116E7">
        <w:rPr>
          <w:rStyle w:val="HideTWBExt"/>
        </w:rPr>
        <w:t>&lt;/Amend&gt;</w:t>
      </w:r>
    </w:p>
    <w:p w14:paraId="0D4EDFD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75</w:t>
      </w:r>
      <w:r w:rsidRPr="002116E7">
        <w:rPr>
          <w:rStyle w:val="HideTWBExt"/>
          <w:b w:val="0"/>
        </w:rPr>
        <w:t>&lt;/NumAm&gt;</w:t>
      </w:r>
    </w:p>
    <w:p w14:paraId="25EE391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3F0FDB40"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5E5B082E" w14:textId="77777777" w:rsidR="006E7FCA" w:rsidRPr="002116E7" w:rsidRDefault="006E7FCA" w:rsidP="006E7FCA">
      <w:pPr>
        <w:pStyle w:val="NormalBold"/>
      </w:pPr>
      <w:r w:rsidRPr="002116E7">
        <w:rPr>
          <w:rStyle w:val="HideTWBExt"/>
          <w:b w:val="0"/>
        </w:rPr>
        <w:t>&lt;/RepeatBlock-By&gt;</w:t>
      </w:r>
    </w:p>
    <w:p w14:paraId="6555B60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364620"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7E37E54" w14:textId="77777777" w:rsidTr="00C11AF1">
        <w:trPr>
          <w:trHeight w:hRule="exact" w:val="240"/>
          <w:jc w:val="center"/>
        </w:trPr>
        <w:tc>
          <w:tcPr>
            <w:tcW w:w="9752" w:type="dxa"/>
            <w:gridSpan w:val="2"/>
            <w:tcBorders>
              <w:top w:val="nil"/>
              <w:left w:val="nil"/>
              <w:bottom w:val="nil"/>
              <w:right w:val="nil"/>
            </w:tcBorders>
          </w:tcPr>
          <w:p w14:paraId="512D09F3" w14:textId="77777777" w:rsidR="006E7FCA" w:rsidRPr="002116E7" w:rsidRDefault="006E7FCA" w:rsidP="00C11AF1"/>
        </w:tc>
      </w:tr>
      <w:tr w:rsidR="006E7FCA" w:rsidRPr="002116E7" w14:paraId="118B3C11" w14:textId="77777777" w:rsidTr="00C11AF1">
        <w:trPr>
          <w:trHeight w:val="240"/>
          <w:jc w:val="center"/>
        </w:trPr>
        <w:tc>
          <w:tcPr>
            <w:tcW w:w="4876" w:type="dxa"/>
            <w:tcBorders>
              <w:top w:val="nil"/>
              <w:left w:val="nil"/>
              <w:bottom w:val="nil"/>
              <w:right w:val="nil"/>
            </w:tcBorders>
          </w:tcPr>
          <w:p w14:paraId="7D72283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F7CCB2D" w14:textId="77777777" w:rsidR="006E7FCA" w:rsidRPr="002116E7" w:rsidRDefault="006E7FCA" w:rsidP="00C11AF1">
            <w:pPr>
              <w:pStyle w:val="AmColumnHeading"/>
            </w:pPr>
            <w:r w:rsidRPr="002116E7">
              <w:t>Emendamento</w:t>
            </w:r>
          </w:p>
        </w:tc>
      </w:tr>
      <w:tr w:rsidR="006E7FCA" w:rsidRPr="002116E7" w14:paraId="7CAA0622" w14:textId="77777777" w:rsidTr="00C11AF1">
        <w:trPr>
          <w:jc w:val="center"/>
        </w:trPr>
        <w:tc>
          <w:tcPr>
            <w:tcW w:w="4876" w:type="dxa"/>
            <w:tcBorders>
              <w:top w:val="nil"/>
              <w:left w:val="nil"/>
              <w:bottom w:val="nil"/>
              <w:right w:val="nil"/>
            </w:tcBorders>
          </w:tcPr>
          <w:p w14:paraId="258C0CED"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alcune leggi chiave in vista di tale decisione, </w:t>
            </w:r>
            <w:r w:rsidRPr="002116E7">
              <w:rPr>
                <w:b/>
                <w:i/>
              </w:rPr>
              <w:t>ma</w:t>
            </w:r>
            <w:r w:rsidRPr="002116E7">
              <w:t xml:space="preserve">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08D8B525"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w:t>
            </w:r>
            <w:r w:rsidRPr="002116E7">
              <w:rPr>
                <w:b/>
                <w:i/>
              </w:rPr>
              <w:t>nel contesto della mutata realtà geopolitica a seguito della guerra di aggressione russa contro l'Ucraina</w:t>
            </w:r>
            <w:r w:rsidRPr="002116E7">
              <w:t xml:space="preserve">; accoglie con favore l'adozione di alcune leggi chiave in vista di tale decisione, </w:t>
            </w:r>
            <w:r w:rsidRPr="002116E7">
              <w:rPr>
                <w:b/>
                <w:i/>
              </w:rPr>
              <w:t>osservando che le leggi adottate non sono state attuate in maniera adeguata; deplora che il processo legislativo non sia stato trasparente e inclusivo, il che ha compromesso la qualità delle leggi e ne ha ulteriormente ostacolato un'attuazione agevole ed efficiente;</w:t>
            </w:r>
            <w:r w:rsidRPr="002116E7">
              <w:t xml:space="preserve"> deplora che la dinamica positiva delle riforme abbia subito una battuta d'arresto; prende atto della recente adozione delle leggi sul controllo delle frontiere e sulla protezione dei dati personali;</w:t>
            </w:r>
          </w:p>
        </w:tc>
      </w:tr>
    </w:tbl>
    <w:p w14:paraId="21BA415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1685064" w14:textId="77777777" w:rsidR="006E7FCA" w:rsidRPr="002116E7" w:rsidRDefault="006E7FCA" w:rsidP="006E7FCA">
      <w:r w:rsidRPr="002116E7">
        <w:rPr>
          <w:rStyle w:val="HideTWBExt"/>
        </w:rPr>
        <w:t>&lt;/Amend&gt;</w:t>
      </w:r>
    </w:p>
    <w:p w14:paraId="1232D85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76</w:t>
      </w:r>
      <w:r w:rsidRPr="002116E7">
        <w:rPr>
          <w:rStyle w:val="HideTWBExt"/>
          <w:b w:val="0"/>
        </w:rPr>
        <w:t>&lt;/NumAm&gt;</w:t>
      </w:r>
    </w:p>
    <w:p w14:paraId="43A329B9"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6584720D" w14:textId="77777777" w:rsidR="006E7FCA" w:rsidRPr="002116E7" w:rsidRDefault="006E7FCA" w:rsidP="006E7FCA">
      <w:pPr>
        <w:pStyle w:val="NormalBold"/>
      </w:pPr>
      <w:r w:rsidRPr="002116E7">
        <w:rPr>
          <w:rStyle w:val="HideTWBExt"/>
          <w:b w:val="0"/>
        </w:rPr>
        <w:t>&lt;/RepeatBlock-By&gt;</w:t>
      </w:r>
    </w:p>
    <w:p w14:paraId="2518406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E6A930B"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303D6F9" w14:textId="77777777" w:rsidTr="00C11AF1">
        <w:trPr>
          <w:trHeight w:hRule="exact" w:val="240"/>
          <w:jc w:val="center"/>
        </w:trPr>
        <w:tc>
          <w:tcPr>
            <w:tcW w:w="9752" w:type="dxa"/>
            <w:gridSpan w:val="2"/>
            <w:tcBorders>
              <w:top w:val="nil"/>
              <w:left w:val="nil"/>
              <w:bottom w:val="nil"/>
              <w:right w:val="nil"/>
            </w:tcBorders>
          </w:tcPr>
          <w:p w14:paraId="4997E39D" w14:textId="77777777" w:rsidR="006E7FCA" w:rsidRPr="002116E7" w:rsidRDefault="006E7FCA" w:rsidP="00C11AF1"/>
        </w:tc>
      </w:tr>
      <w:tr w:rsidR="006E7FCA" w:rsidRPr="002116E7" w14:paraId="0BF3B08C" w14:textId="77777777" w:rsidTr="00C11AF1">
        <w:trPr>
          <w:trHeight w:val="240"/>
          <w:jc w:val="center"/>
        </w:trPr>
        <w:tc>
          <w:tcPr>
            <w:tcW w:w="4876" w:type="dxa"/>
            <w:tcBorders>
              <w:top w:val="nil"/>
              <w:left w:val="nil"/>
              <w:bottom w:val="nil"/>
              <w:right w:val="nil"/>
            </w:tcBorders>
          </w:tcPr>
          <w:p w14:paraId="255AFF9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F0C7510" w14:textId="77777777" w:rsidR="006E7FCA" w:rsidRPr="002116E7" w:rsidRDefault="006E7FCA" w:rsidP="00C11AF1">
            <w:pPr>
              <w:pStyle w:val="AmColumnHeading"/>
            </w:pPr>
            <w:r w:rsidRPr="002116E7">
              <w:t>Emendamento</w:t>
            </w:r>
          </w:p>
        </w:tc>
      </w:tr>
      <w:tr w:rsidR="006E7FCA" w:rsidRPr="002116E7" w14:paraId="59001B44" w14:textId="77777777" w:rsidTr="00C11AF1">
        <w:trPr>
          <w:jc w:val="center"/>
        </w:trPr>
        <w:tc>
          <w:tcPr>
            <w:tcW w:w="4876" w:type="dxa"/>
            <w:tcBorders>
              <w:top w:val="nil"/>
              <w:left w:val="nil"/>
              <w:bottom w:val="nil"/>
              <w:right w:val="nil"/>
            </w:tcBorders>
          </w:tcPr>
          <w:p w14:paraId="1EC89426" w14:textId="77777777" w:rsidR="006E7FCA" w:rsidRPr="002116E7" w:rsidRDefault="006E7FCA" w:rsidP="00C11AF1">
            <w:pPr>
              <w:pStyle w:val="Normal6a"/>
            </w:pPr>
            <w:r w:rsidRPr="002116E7">
              <w:lastRenderedPageBreak/>
              <w:t>2.</w:t>
            </w:r>
            <w:r w:rsidRPr="002116E7">
              <w:tab/>
              <w:t>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0FE82C81"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alcune leggi chiave in vista di tale decisione, ma deplora che la dinamica positiva delle riforme abbia subito una battuta d'arresto </w:t>
            </w:r>
            <w:r w:rsidRPr="002116E7">
              <w:rPr>
                <w:b/>
                <w:i/>
              </w:rPr>
              <w:t>a causa dell'inadeguata attuazione e applicazione delle leggi adottate; si rammarica che il processo legislativo sia stato inficiato da difficoltà, tra cui la mancanza di trasparenza e l'accesso limitato al processo per i principali portatori di interessi</w:t>
            </w:r>
            <w:r w:rsidRPr="002116E7">
              <w:t>; prende atto della recente adozione delle leggi sul controllo delle frontiere e sulla protezione dei dati personali;</w:t>
            </w:r>
          </w:p>
        </w:tc>
      </w:tr>
    </w:tbl>
    <w:p w14:paraId="7422E7B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A1FC2B9" w14:textId="77777777" w:rsidR="006E7FCA" w:rsidRPr="002116E7" w:rsidRDefault="006E7FCA" w:rsidP="006E7FCA">
      <w:r w:rsidRPr="002116E7">
        <w:rPr>
          <w:rStyle w:val="HideTWBExt"/>
        </w:rPr>
        <w:t>&lt;/Amend&gt;</w:t>
      </w:r>
    </w:p>
    <w:p w14:paraId="0A928A6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77</w:t>
      </w:r>
      <w:r w:rsidRPr="002116E7">
        <w:rPr>
          <w:rStyle w:val="HideTWBExt"/>
          <w:b w:val="0"/>
        </w:rPr>
        <w:t>&lt;/NumAm&gt;</w:t>
      </w:r>
    </w:p>
    <w:p w14:paraId="32D5087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31B24553"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F1A4C4F"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4EEE2D4B" w14:textId="77777777" w:rsidR="006E7FCA" w:rsidRPr="002116E7" w:rsidRDefault="006E7FCA" w:rsidP="006E7FCA">
      <w:pPr>
        <w:pStyle w:val="NormalBold"/>
      </w:pPr>
      <w:r w:rsidRPr="002116E7">
        <w:rPr>
          <w:rStyle w:val="HideTWBExt"/>
          <w:b w:val="0"/>
        </w:rPr>
        <w:t>&lt;/RepeatBlock-By&gt;</w:t>
      </w:r>
    </w:p>
    <w:p w14:paraId="224C71B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9B40AD1"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BED807D" w14:textId="77777777" w:rsidTr="00C11AF1">
        <w:trPr>
          <w:trHeight w:hRule="exact" w:val="240"/>
          <w:jc w:val="center"/>
        </w:trPr>
        <w:tc>
          <w:tcPr>
            <w:tcW w:w="9752" w:type="dxa"/>
            <w:gridSpan w:val="2"/>
            <w:tcBorders>
              <w:top w:val="nil"/>
              <w:left w:val="nil"/>
              <w:bottom w:val="nil"/>
              <w:right w:val="nil"/>
            </w:tcBorders>
          </w:tcPr>
          <w:p w14:paraId="3B0FE5BE" w14:textId="77777777" w:rsidR="006E7FCA" w:rsidRPr="002116E7" w:rsidRDefault="006E7FCA" w:rsidP="00C11AF1"/>
        </w:tc>
      </w:tr>
      <w:tr w:rsidR="006E7FCA" w:rsidRPr="002116E7" w14:paraId="77953DA9" w14:textId="77777777" w:rsidTr="00C11AF1">
        <w:trPr>
          <w:trHeight w:val="240"/>
          <w:jc w:val="center"/>
        </w:trPr>
        <w:tc>
          <w:tcPr>
            <w:tcW w:w="4876" w:type="dxa"/>
            <w:tcBorders>
              <w:top w:val="nil"/>
              <w:left w:val="nil"/>
              <w:bottom w:val="nil"/>
              <w:right w:val="nil"/>
            </w:tcBorders>
          </w:tcPr>
          <w:p w14:paraId="11672CC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E2DA164" w14:textId="77777777" w:rsidR="006E7FCA" w:rsidRPr="002116E7" w:rsidRDefault="006E7FCA" w:rsidP="00C11AF1">
            <w:pPr>
              <w:pStyle w:val="AmColumnHeading"/>
            </w:pPr>
            <w:r w:rsidRPr="002116E7">
              <w:t>Emendamento</w:t>
            </w:r>
          </w:p>
        </w:tc>
      </w:tr>
      <w:tr w:rsidR="006E7FCA" w:rsidRPr="002116E7" w14:paraId="32F7691E" w14:textId="77777777" w:rsidTr="00C11AF1">
        <w:trPr>
          <w:jc w:val="center"/>
        </w:trPr>
        <w:tc>
          <w:tcPr>
            <w:tcW w:w="4876" w:type="dxa"/>
            <w:tcBorders>
              <w:top w:val="nil"/>
              <w:left w:val="nil"/>
              <w:bottom w:val="nil"/>
              <w:right w:val="nil"/>
            </w:tcBorders>
          </w:tcPr>
          <w:p w14:paraId="336B6F69" w14:textId="77777777" w:rsidR="006E7FCA" w:rsidRPr="002116E7" w:rsidRDefault="006E7FCA" w:rsidP="00C11AF1">
            <w:pPr>
              <w:pStyle w:val="Normal6a"/>
            </w:pPr>
            <w:r w:rsidRPr="002116E7">
              <w:t>2.</w:t>
            </w:r>
            <w:r w:rsidRPr="002116E7">
              <w:tab/>
              <w:t>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3B9DE217"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 </w:t>
            </w:r>
            <w:r w:rsidRPr="002116E7">
              <w:rPr>
                <w:b/>
                <w:i/>
              </w:rPr>
              <w:t>e ne chiede la completa attuazione</w:t>
            </w:r>
            <w:r w:rsidRPr="002116E7">
              <w:t xml:space="preserve">; </w:t>
            </w:r>
            <w:r w:rsidRPr="002116E7">
              <w:rPr>
                <w:b/>
                <w:i/>
              </w:rPr>
              <w:t>chiede che sia adottata la legge sul Consiglio superiore della magistratura e delle procure, conformemente alle raccomandazioni della Commissione di Venezia;</w:t>
            </w:r>
          </w:p>
        </w:tc>
      </w:tr>
    </w:tbl>
    <w:p w14:paraId="588878CB"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68ED5DF" w14:textId="77777777" w:rsidR="006E7FCA" w:rsidRPr="002116E7" w:rsidRDefault="006E7FCA" w:rsidP="006E7FCA">
      <w:r w:rsidRPr="002116E7">
        <w:rPr>
          <w:rStyle w:val="HideTWBExt"/>
        </w:rPr>
        <w:t>&lt;/Amend&gt;</w:t>
      </w:r>
    </w:p>
    <w:p w14:paraId="1EA5596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78</w:t>
      </w:r>
      <w:r w:rsidRPr="002116E7">
        <w:rPr>
          <w:rStyle w:val="HideTWBExt"/>
          <w:b w:val="0"/>
        </w:rPr>
        <w:t>&lt;/NumAm&gt;</w:t>
      </w:r>
    </w:p>
    <w:p w14:paraId="48631CC8"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1D53FB20" w14:textId="77777777" w:rsidR="006E7FCA" w:rsidRPr="002116E7" w:rsidRDefault="006E7FCA" w:rsidP="006E7FCA">
      <w:pPr>
        <w:pStyle w:val="NormalBold"/>
      </w:pPr>
      <w:r w:rsidRPr="002116E7">
        <w:rPr>
          <w:rStyle w:val="HideTWBExt"/>
          <w:b w:val="0"/>
        </w:rPr>
        <w:t>&lt;/RepeatBlock-By&gt;</w:t>
      </w:r>
    </w:p>
    <w:p w14:paraId="39D5C5A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90B8482"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A6651C7" w14:textId="77777777" w:rsidTr="00C11AF1">
        <w:trPr>
          <w:trHeight w:hRule="exact" w:val="240"/>
          <w:jc w:val="center"/>
        </w:trPr>
        <w:tc>
          <w:tcPr>
            <w:tcW w:w="9752" w:type="dxa"/>
            <w:gridSpan w:val="2"/>
            <w:tcBorders>
              <w:top w:val="nil"/>
              <w:left w:val="nil"/>
              <w:bottom w:val="nil"/>
              <w:right w:val="nil"/>
            </w:tcBorders>
          </w:tcPr>
          <w:p w14:paraId="29E752F5" w14:textId="77777777" w:rsidR="006E7FCA" w:rsidRPr="002116E7" w:rsidRDefault="006E7FCA" w:rsidP="00C11AF1"/>
        </w:tc>
      </w:tr>
      <w:tr w:rsidR="006E7FCA" w:rsidRPr="002116E7" w14:paraId="121BD94A" w14:textId="77777777" w:rsidTr="00C11AF1">
        <w:trPr>
          <w:trHeight w:val="240"/>
          <w:jc w:val="center"/>
        </w:trPr>
        <w:tc>
          <w:tcPr>
            <w:tcW w:w="4876" w:type="dxa"/>
            <w:tcBorders>
              <w:top w:val="nil"/>
              <w:left w:val="nil"/>
              <w:bottom w:val="nil"/>
              <w:right w:val="nil"/>
            </w:tcBorders>
          </w:tcPr>
          <w:p w14:paraId="325C11C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1234BB3" w14:textId="77777777" w:rsidR="006E7FCA" w:rsidRPr="002116E7" w:rsidRDefault="006E7FCA" w:rsidP="00C11AF1">
            <w:pPr>
              <w:pStyle w:val="AmColumnHeading"/>
            </w:pPr>
            <w:r w:rsidRPr="002116E7">
              <w:t>Emendamento</w:t>
            </w:r>
          </w:p>
        </w:tc>
      </w:tr>
      <w:tr w:rsidR="006E7FCA" w:rsidRPr="002116E7" w14:paraId="1F0A94A7" w14:textId="77777777" w:rsidTr="00C11AF1">
        <w:trPr>
          <w:jc w:val="center"/>
        </w:trPr>
        <w:tc>
          <w:tcPr>
            <w:tcW w:w="4876" w:type="dxa"/>
            <w:tcBorders>
              <w:top w:val="nil"/>
              <w:left w:val="nil"/>
              <w:bottom w:val="nil"/>
              <w:right w:val="nil"/>
            </w:tcBorders>
          </w:tcPr>
          <w:p w14:paraId="516B9564" w14:textId="77777777" w:rsidR="006E7FCA" w:rsidRPr="002116E7" w:rsidRDefault="006E7FCA" w:rsidP="00C11AF1">
            <w:pPr>
              <w:pStyle w:val="Normal6a"/>
            </w:pPr>
            <w:r w:rsidRPr="002116E7">
              <w:t>2.</w:t>
            </w:r>
            <w:r w:rsidRPr="002116E7">
              <w:tab/>
              <w:t>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274F0F4C"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 </w:t>
            </w:r>
            <w:r w:rsidRPr="002116E7">
              <w:rPr>
                <w:b/>
                <w:i/>
              </w:rPr>
              <w:t>e chiede di prepararsi agli impatti istituzionali e finanziari di tale espansione su un'integrazione sostenibile nell'UE</w:t>
            </w:r>
            <w:r w:rsidRPr="002116E7">
              <w:t>;</w:t>
            </w:r>
          </w:p>
        </w:tc>
      </w:tr>
    </w:tbl>
    <w:p w14:paraId="73F58D6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2E3F88BB" w14:textId="77777777" w:rsidR="006E7FCA" w:rsidRPr="002116E7" w:rsidRDefault="006E7FCA" w:rsidP="006E7FCA">
      <w:r w:rsidRPr="002116E7">
        <w:rPr>
          <w:rStyle w:val="HideTWBExt"/>
        </w:rPr>
        <w:t>&lt;/Amend&gt;</w:t>
      </w:r>
    </w:p>
    <w:p w14:paraId="6778DB8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79</w:t>
      </w:r>
      <w:r w:rsidRPr="002116E7">
        <w:rPr>
          <w:rStyle w:val="HideTWBExt"/>
          <w:b w:val="0"/>
        </w:rPr>
        <w:t>&lt;/NumAm&gt;</w:t>
      </w:r>
    </w:p>
    <w:p w14:paraId="2289B6A9"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Tomislav Sokol, Sunčana Glavak</w:t>
      </w:r>
      <w:r w:rsidRPr="002116E7">
        <w:rPr>
          <w:rStyle w:val="HideTWBExt"/>
          <w:b w:val="0"/>
        </w:rPr>
        <w:t>&lt;/Members&gt;</w:t>
      </w:r>
    </w:p>
    <w:p w14:paraId="18314039" w14:textId="77777777" w:rsidR="006E7FCA" w:rsidRPr="002116E7" w:rsidRDefault="006E7FCA" w:rsidP="006E7FCA">
      <w:pPr>
        <w:pStyle w:val="NormalBold"/>
      </w:pPr>
      <w:r w:rsidRPr="002116E7">
        <w:rPr>
          <w:rStyle w:val="HideTWBExt"/>
          <w:b w:val="0"/>
        </w:rPr>
        <w:t>&lt;/RepeatBlock-By&gt;</w:t>
      </w:r>
    </w:p>
    <w:p w14:paraId="3479817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691D0F"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CFC3371" w14:textId="77777777" w:rsidTr="00C11AF1">
        <w:trPr>
          <w:trHeight w:hRule="exact" w:val="240"/>
          <w:jc w:val="center"/>
        </w:trPr>
        <w:tc>
          <w:tcPr>
            <w:tcW w:w="9752" w:type="dxa"/>
            <w:gridSpan w:val="2"/>
            <w:tcBorders>
              <w:top w:val="nil"/>
              <w:left w:val="nil"/>
              <w:bottom w:val="nil"/>
              <w:right w:val="nil"/>
            </w:tcBorders>
          </w:tcPr>
          <w:p w14:paraId="3F8C85F7" w14:textId="77777777" w:rsidR="006E7FCA" w:rsidRPr="002116E7" w:rsidRDefault="006E7FCA" w:rsidP="00C11AF1"/>
        </w:tc>
      </w:tr>
      <w:tr w:rsidR="006E7FCA" w:rsidRPr="002116E7" w14:paraId="2C3291A2" w14:textId="77777777" w:rsidTr="00C11AF1">
        <w:trPr>
          <w:trHeight w:val="240"/>
          <w:jc w:val="center"/>
        </w:trPr>
        <w:tc>
          <w:tcPr>
            <w:tcW w:w="4876" w:type="dxa"/>
            <w:tcBorders>
              <w:top w:val="nil"/>
              <w:left w:val="nil"/>
              <w:bottom w:val="nil"/>
              <w:right w:val="nil"/>
            </w:tcBorders>
          </w:tcPr>
          <w:p w14:paraId="424E404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F05CA66" w14:textId="77777777" w:rsidR="006E7FCA" w:rsidRPr="002116E7" w:rsidRDefault="006E7FCA" w:rsidP="00C11AF1">
            <w:pPr>
              <w:pStyle w:val="AmColumnHeading"/>
            </w:pPr>
            <w:r w:rsidRPr="002116E7">
              <w:t>Emendamento</w:t>
            </w:r>
          </w:p>
        </w:tc>
      </w:tr>
      <w:tr w:rsidR="006E7FCA" w:rsidRPr="002116E7" w14:paraId="2068FE8C" w14:textId="77777777" w:rsidTr="00C11AF1">
        <w:trPr>
          <w:jc w:val="center"/>
        </w:trPr>
        <w:tc>
          <w:tcPr>
            <w:tcW w:w="4876" w:type="dxa"/>
            <w:tcBorders>
              <w:top w:val="nil"/>
              <w:left w:val="nil"/>
              <w:bottom w:val="nil"/>
              <w:right w:val="nil"/>
            </w:tcBorders>
          </w:tcPr>
          <w:p w14:paraId="2B09C0E1" w14:textId="77777777" w:rsidR="006E7FCA" w:rsidRPr="002116E7" w:rsidRDefault="006E7FCA" w:rsidP="00C11AF1">
            <w:pPr>
              <w:pStyle w:val="Normal6a"/>
            </w:pPr>
            <w:r w:rsidRPr="002116E7">
              <w:t>2.</w:t>
            </w:r>
            <w:r w:rsidRPr="002116E7">
              <w:tab/>
              <w:t>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30394717"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alcune leggi chiave in vista di tale decisione, ma deplora che la dinamica positiva delle riforme abbia subito una battuta d'arresto; prende atto della recente adozione delle leggi sul controllo delle frontiere e sulla protezione dei dati personali; </w:t>
            </w:r>
            <w:r w:rsidRPr="002116E7">
              <w:rPr>
                <w:b/>
                <w:i/>
              </w:rPr>
              <w:t xml:space="preserve">accoglie con favore </w:t>
            </w:r>
            <w:r w:rsidRPr="002116E7">
              <w:rPr>
                <w:b/>
                <w:i/>
              </w:rPr>
              <w:lastRenderedPageBreak/>
              <w:t>l'impegno dei partner che formano la nuova coalizione di governo ad adottare le restanti leggi connesse all'UE;</w:t>
            </w:r>
          </w:p>
        </w:tc>
      </w:tr>
    </w:tbl>
    <w:p w14:paraId="76F9F56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E47971A" w14:textId="77777777" w:rsidR="006E7FCA" w:rsidRPr="002116E7" w:rsidRDefault="006E7FCA" w:rsidP="006E7FCA">
      <w:r w:rsidRPr="002116E7">
        <w:rPr>
          <w:rStyle w:val="HideTWBExt"/>
        </w:rPr>
        <w:t>&lt;/Amend&gt;</w:t>
      </w:r>
    </w:p>
    <w:p w14:paraId="5F4E0B8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80</w:t>
      </w:r>
      <w:r w:rsidRPr="002116E7">
        <w:rPr>
          <w:rStyle w:val="HideTWBExt"/>
          <w:b w:val="0"/>
        </w:rPr>
        <w:t>&lt;/NumAm&gt;</w:t>
      </w:r>
    </w:p>
    <w:p w14:paraId="501CA29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Karlo Ressler</w:t>
      </w:r>
      <w:r w:rsidRPr="002116E7">
        <w:rPr>
          <w:rStyle w:val="HideTWBExt"/>
          <w:b w:val="0"/>
        </w:rPr>
        <w:t>&lt;/Members&gt;</w:t>
      </w:r>
    </w:p>
    <w:p w14:paraId="75965A50" w14:textId="77777777" w:rsidR="006E7FCA" w:rsidRPr="002116E7" w:rsidRDefault="006E7FCA" w:rsidP="006E7FCA">
      <w:pPr>
        <w:pStyle w:val="NormalBold"/>
      </w:pPr>
      <w:r w:rsidRPr="002116E7">
        <w:rPr>
          <w:rStyle w:val="HideTWBExt"/>
          <w:b w:val="0"/>
        </w:rPr>
        <w:t>&lt;/RepeatBlock-By&gt;</w:t>
      </w:r>
    </w:p>
    <w:p w14:paraId="241398A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ED37C82" w14:textId="77777777" w:rsidR="006E7FCA" w:rsidRPr="002116E7" w:rsidRDefault="006E7FCA" w:rsidP="006E7FCA">
      <w:pPr>
        <w:pStyle w:val="NormalBold"/>
      </w:pPr>
      <w:r w:rsidRPr="002116E7">
        <w:rPr>
          <w:rStyle w:val="HideTWBExt"/>
          <w:b w:val="0"/>
        </w:rPr>
        <w:t>&lt;Article&gt;</w:t>
      </w:r>
      <w:r w:rsidRPr="002116E7">
        <w:t>Paragrafo 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AC89496" w14:textId="77777777" w:rsidTr="00C11AF1">
        <w:trPr>
          <w:trHeight w:hRule="exact" w:val="240"/>
          <w:jc w:val="center"/>
        </w:trPr>
        <w:tc>
          <w:tcPr>
            <w:tcW w:w="9752" w:type="dxa"/>
            <w:gridSpan w:val="2"/>
            <w:tcBorders>
              <w:top w:val="nil"/>
              <w:left w:val="nil"/>
              <w:bottom w:val="nil"/>
              <w:right w:val="nil"/>
            </w:tcBorders>
          </w:tcPr>
          <w:p w14:paraId="325C5228" w14:textId="77777777" w:rsidR="006E7FCA" w:rsidRPr="002116E7" w:rsidRDefault="006E7FCA" w:rsidP="00C11AF1"/>
        </w:tc>
      </w:tr>
      <w:tr w:rsidR="006E7FCA" w:rsidRPr="002116E7" w14:paraId="0465FA27" w14:textId="77777777" w:rsidTr="00C11AF1">
        <w:trPr>
          <w:trHeight w:val="240"/>
          <w:jc w:val="center"/>
        </w:trPr>
        <w:tc>
          <w:tcPr>
            <w:tcW w:w="4876" w:type="dxa"/>
            <w:tcBorders>
              <w:top w:val="nil"/>
              <w:left w:val="nil"/>
              <w:bottom w:val="nil"/>
              <w:right w:val="nil"/>
            </w:tcBorders>
          </w:tcPr>
          <w:p w14:paraId="1BF8FFF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A811095" w14:textId="77777777" w:rsidR="006E7FCA" w:rsidRPr="002116E7" w:rsidRDefault="006E7FCA" w:rsidP="00C11AF1">
            <w:pPr>
              <w:pStyle w:val="AmColumnHeading"/>
            </w:pPr>
            <w:r w:rsidRPr="002116E7">
              <w:t>Emendamento</w:t>
            </w:r>
          </w:p>
        </w:tc>
      </w:tr>
      <w:tr w:rsidR="006E7FCA" w:rsidRPr="002116E7" w14:paraId="65C8F71A" w14:textId="77777777" w:rsidTr="00C11AF1">
        <w:trPr>
          <w:jc w:val="center"/>
        </w:trPr>
        <w:tc>
          <w:tcPr>
            <w:tcW w:w="4876" w:type="dxa"/>
            <w:tcBorders>
              <w:top w:val="nil"/>
              <w:left w:val="nil"/>
              <w:bottom w:val="nil"/>
              <w:right w:val="nil"/>
            </w:tcBorders>
          </w:tcPr>
          <w:p w14:paraId="573A4B5C"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w:t>
            </w:r>
            <w:r w:rsidRPr="002116E7">
              <w:rPr>
                <w:b/>
                <w:i/>
              </w:rPr>
              <w:t>alcune</w:t>
            </w:r>
            <w:r w:rsidRPr="002116E7">
              <w:t xml:space="preserve"> leggi chiave in vista di tale decisione, ma deplora che la dinamica positiva delle riforme abbia subito una battuta d'arresto; prende atto della recente adozione delle leggi sul controllo delle frontiere e sulla protezione dei dati personali;</w:t>
            </w:r>
          </w:p>
        </w:tc>
        <w:tc>
          <w:tcPr>
            <w:tcW w:w="4876" w:type="dxa"/>
            <w:tcBorders>
              <w:top w:val="nil"/>
              <w:left w:val="nil"/>
              <w:bottom w:val="nil"/>
              <w:right w:val="nil"/>
            </w:tcBorders>
          </w:tcPr>
          <w:p w14:paraId="7269F42A" w14:textId="77777777" w:rsidR="006E7FCA" w:rsidRPr="002116E7" w:rsidRDefault="006E7FCA" w:rsidP="00C11AF1">
            <w:pPr>
              <w:pStyle w:val="Normal6a"/>
            </w:pPr>
            <w:r w:rsidRPr="002116E7">
              <w:t>2.</w:t>
            </w:r>
            <w:r w:rsidRPr="002116E7">
              <w:tab/>
              <w:t xml:space="preserve">apprezza la decisione del Consiglio europeo di avviare negoziati di adesione con la Bosnia-Erzegovina; accoglie con favore l'adozione di </w:t>
            </w:r>
            <w:r w:rsidRPr="002116E7">
              <w:rPr>
                <w:b/>
                <w:i/>
              </w:rPr>
              <w:t>diverse</w:t>
            </w:r>
            <w:r w:rsidRPr="002116E7">
              <w:t xml:space="preserve"> leggi chiave in vista di tale decisione, ma deplora che la dinamica positiva delle riforme abbia subito una battuta d'arresto; prende atto della recente adozione delle leggi sul controllo delle frontiere e sulla protezione dei dati personali;</w:t>
            </w:r>
          </w:p>
        </w:tc>
      </w:tr>
    </w:tbl>
    <w:p w14:paraId="69BC866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07DBF3F" w14:textId="77777777" w:rsidR="006E7FCA" w:rsidRPr="002116E7" w:rsidRDefault="006E7FCA" w:rsidP="006E7FCA">
      <w:r w:rsidRPr="002116E7">
        <w:rPr>
          <w:rStyle w:val="HideTWBExt"/>
        </w:rPr>
        <w:t>&lt;/Amend&gt;</w:t>
      </w:r>
    </w:p>
    <w:p w14:paraId="2F8E0C3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81</w:t>
      </w:r>
      <w:r w:rsidRPr="002116E7">
        <w:rPr>
          <w:rStyle w:val="HideTWBExt"/>
          <w:b w:val="0"/>
        </w:rPr>
        <w:t>&lt;/NumAm&gt;</w:t>
      </w:r>
    </w:p>
    <w:p w14:paraId="7776E24E"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26D4CC1D"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4CA73F17" w14:textId="77777777" w:rsidR="006E7FCA" w:rsidRPr="002116E7" w:rsidRDefault="006E7FCA" w:rsidP="006E7FCA">
      <w:pPr>
        <w:pStyle w:val="NormalBold"/>
      </w:pPr>
      <w:r w:rsidRPr="002116E7">
        <w:rPr>
          <w:rStyle w:val="HideTWBExt"/>
          <w:b w:val="0"/>
        </w:rPr>
        <w:t>&lt;/RepeatBlock-By&gt;</w:t>
      </w:r>
    </w:p>
    <w:p w14:paraId="472C24E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391948F" w14:textId="77777777" w:rsidR="006E7FCA" w:rsidRPr="002116E7" w:rsidRDefault="006E7FCA" w:rsidP="006E7FCA">
      <w:pPr>
        <w:pStyle w:val="NormalBold"/>
      </w:pPr>
      <w:r w:rsidRPr="002116E7">
        <w:rPr>
          <w:rStyle w:val="HideTWBExt"/>
          <w:b w:val="0"/>
        </w:rPr>
        <w:t>&lt;Article&gt;</w:t>
      </w:r>
      <w:r w:rsidRPr="002116E7">
        <w:t>Paragrafo 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484BCC" w14:textId="77777777" w:rsidTr="00C11AF1">
        <w:trPr>
          <w:trHeight w:hRule="exact" w:val="240"/>
          <w:jc w:val="center"/>
        </w:trPr>
        <w:tc>
          <w:tcPr>
            <w:tcW w:w="9752" w:type="dxa"/>
            <w:gridSpan w:val="2"/>
            <w:tcBorders>
              <w:top w:val="nil"/>
              <w:left w:val="nil"/>
              <w:bottom w:val="nil"/>
              <w:right w:val="nil"/>
            </w:tcBorders>
          </w:tcPr>
          <w:p w14:paraId="02FCDA1D" w14:textId="77777777" w:rsidR="006E7FCA" w:rsidRPr="002116E7" w:rsidRDefault="006E7FCA" w:rsidP="00C11AF1"/>
        </w:tc>
      </w:tr>
      <w:tr w:rsidR="006E7FCA" w:rsidRPr="002116E7" w14:paraId="07CDE745" w14:textId="77777777" w:rsidTr="00C11AF1">
        <w:trPr>
          <w:trHeight w:val="240"/>
          <w:jc w:val="center"/>
        </w:trPr>
        <w:tc>
          <w:tcPr>
            <w:tcW w:w="4876" w:type="dxa"/>
            <w:tcBorders>
              <w:top w:val="nil"/>
              <w:left w:val="nil"/>
              <w:bottom w:val="nil"/>
              <w:right w:val="nil"/>
            </w:tcBorders>
          </w:tcPr>
          <w:p w14:paraId="2590B2F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B2EA71D" w14:textId="77777777" w:rsidR="006E7FCA" w:rsidRPr="002116E7" w:rsidRDefault="006E7FCA" w:rsidP="00C11AF1">
            <w:pPr>
              <w:pStyle w:val="AmColumnHeading"/>
            </w:pPr>
            <w:r w:rsidRPr="002116E7">
              <w:t>Emendamento</w:t>
            </w:r>
          </w:p>
        </w:tc>
      </w:tr>
      <w:tr w:rsidR="006E7FCA" w:rsidRPr="002116E7" w14:paraId="7B9EE93D" w14:textId="77777777" w:rsidTr="00C11AF1">
        <w:trPr>
          <w:jc w:val="center"/>
        </w:trPr>
        <w:tc>
          <w:tcPr>
            <w:tcW w:w="4876" w:type="dxa"/>
            <w:tcBorders>
              <w:top w:val="nil"/>
              <w:left w:val="nil"/>
              <w:bottom w:val="nil"/>
              <w:right w:val="nil"/>
            </w:tcBorders>
          </w:tcPr>
          <w:p w14:paraId="012DEC7B" w14:textId="77777777" w:rsidR="006E7FCA" w:rsidRPr="002116E7" w:rsidRDefault="006E7FCA" w:rsidP="00C11AF1">
            <w:pPr>
              <w:pStyle w:val="Normal6a"/>
            </w:pPr>
          </w:p>
        </w:tc>
        <w:tc>
          <w:tcPr>
            <w:tcW w:w="4876" w:type="dxa"/>
            <w:tcBorders>
              <w:top w:val="nil"/>
              <w:left w:val="nil"/>
              <w:bottom w:val="nil"/>
              <w:right w:val="nil"/>
            </w:tcBorders>
          </w:tcPr>
          <w:p w14:paraId="59D5D6D1" w14:textId="77777777" w:rsidR="006E7FCA" w:rsidRPr="002116E7" w:rsidRDefault="006E7FCA" w:rsidP="00C11AF1">
            <w:pPr>
              <w:pStyle w:val="Normal6a"/>
            </w:pPr>
            <w:r w:rsidRPr="002116E7">
              <w:rPr>
                <w:b/>
                <w:i/>
              </w:rPr>
              <w:t>2 bis.</w:t>
            </w:r>
            <w:r w:rsidRPr="002116E7">
              <w:tab/>
            </w:r>
            <w:r w:rsidRPr="002116E7">
              <w:rPr>
                <w:b/>
                <w:i/>
              </w:rPr>
              <w:t>ribadisce che l'adesione all'UE è subordinata al rispetto dei criteri di adesione (di Copenaghen), i quali prevedono istituzioni stabili che garantiscano la democrazia, lo Stato di diritto, i diritti umani e il rispetto e la tutela delle minoranze;</w:t>
            </w:r>
          </w:p>
        </w:tc>
      </w:tr>
    </w:tbl>
    <w:p w14:paraId="1A66C23F"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336B2BD" w14:textId="77777777" w:rsidR="006E7FCA" w:rsidRPr="002116E7" w:rsidRDefault="006E7FCA" w:rsidP="006E7FCA">
      <w:r w:rsidRPr="002116E7">
        <w:rPr>
          <w:rStyle w:val="HideTWBExt"/>
        </w:rPr>
        <w:t>&lt;/Amend&gt;</w:t>
      </w:r>
    </w:p>
    <w:p w14:paraId="7A33A6A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82</w:t>
      </w:r>
      <w:r w:rsidRPr="002116E7">
        <w:rPr>
          <w:rStyle w:val="HideTWBExt"/>
          <w:b w:val="0"/>
        </w:rPr>
        <w:t>&lt;/NumAm&gt;</w:t>
      </w:r>
    </w:p>
    <w:p w14:paraId="2A8C5418"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6482DBE2" w14:textId="77777777" w:rsidR="006E7FCA" w:rsidRPr="002116E7" w:rsidRDefault="006E7FCA" w:rsidP="006E7FCA">
      <w:pPr>
        <w:pStyle w:val="NormalBold"/>
      </w:pPr>
      <w:r w:rsidRPr="002116E7">
        <w:rPr>
          <w:rStyle w:val="HideTWBExt"/>
          <w:b w:val="0"/>
        </w:rPr>
        <w:t>&lt;/RepeatBlock-By&gt;</w:t>
      </w:r>
    </w:p>
    <w:p w14:paraId="0B3A4BA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6757513" w14:textId="77777777" w:rsidR="006E7FCA" w:rsidRPr="002116E7" w:rsidRDefault="006E7FCA" w:rsidP="006E7FCA">
      <w:pPr>
        <w:pStyle w:val="NormalBold"/>
      </w:pPr>
      <w:r w:rsidRPr="002116E7">
        <w:rPr>
          <w:rStyle w:val="HideTWBExt"/>
          <w:b w:val="0"/>
        </w:rPr>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A27A315" w14:textId="77777777" w:rsidTr="00C11AF1">
        <w:trPr>
          <w:trHeight w:hRule="exact" w:val="240"/>
          <w:jc w:val="center"/>
        </w:trPr>
        <w:tc>
          <w:tcPr>
            <w:tcW w:w="9752" w:type="dxa"/>
            <w:gridSpan w:val="2"/>
            <w:tcBorders>
              <w:top w:val="nil"/>
              <w:left w:val="nil"/>
              <w:bottom w:val="nil"/>
              <w:right w:val="nil"/>
            </w:tcBorders>
          </w:tcPr>
          <w:p w14:paraId="73193C35" w14:textId="77777777" w:rsidR="006E7FCA" w:rsidRPr="002116E7" w:rsidRDefault="006E7FCA" w:rsidP="00C11AF1"/>
        </w:tc>
      </w:tr>
      <w:tr w:rsidR="006E7FCA" w:rsidRPr="002116E7" w14:paraId="3DBE7967" w14:textId="77777777" w:rsidTr="00C11AF1">
        <w:trPr>
          <w:trHeight w:val="240"/>
          <w:jc w:val="center"/>
        </w:trPr>
        <w:tc>
          <w:tcPr>
            <w:tcW w:w="4876" w:type="dxa"/>
            <w:tcBorders>
              <w:top w:val="nil"/>
              <w:left w:val="nil"/>
              <w:bottom w:val="nil"/>
              <w:right w:val="nil"/>
            </w:tcBorders>
          </w:tcPr>
          <w:p w14:paraId="4DA830C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863F518" w14:textId="77777777" w:rsidR="006E7FCA" w:rsidRPr="002116E7" w:rsidRDefault="006E7FCA" w:rsidP="00C11AF1">
            <w:pPr>
              <w:pStyle w:val="AmColumnHeading"/>
            </w:pPr>
            <w:r w:rsidRPr="002116E7">
              <w:t>Emendamento</w:t>
            </w:r>
          </w:p>
        </w:tc>
      </w:tr>
      <w:tr w:rsidR="006E7FCA" w:rsidRPr="002116E7" w14:paraId="494AA535" w14:textId="77777777" w:rsidTr="00C11AF1">
        <w:trPr>
          <w:jc w:val="center"/>
        </w:trPr>
        <w:tc>
          <w:tcPr>
            <w:tcW w:w="4876" w:type="dxa"/>
            <w:tcBorders>
              <w:top w:val="nil"/>
              <w:left w:val="nil"/>
              <w:bottom w:val="nil"/>
              <w:right w:val="nil"/>
            </w:tcBorders>
          </w:tcPr>
          <w:p w14:paraId="4F443C88" w14:textId="77777777" w:rsidR="006E7FCA" w:rsidRPr="002116E7" w:rsidRDefault="006E7FCA" w:rsidP="00C11AF1">
            <w:pPr>
              <w:pStyle w:val="Normal6a"/>
            </w:pPr>
            <w:r w:rsidRPr="002116E7">
              <w:t>3.</w:t>
            </w:r>
            <w:r w:rsidRPr="002116E7">
              <w:tab/>
            </w:r>
            <w:r w:rsidRPr="002116E7">
              <w:rPr>
                <w:b/>
                <w:i/>
              </w:rPr>
              <w:t>esorta i leader politici della Bosnia-Erzegovina ad adottare tutte le</w:t>
            </w:r>
            <w:r w:rsidRPr="002116E7">
              <w:t xml:space="preserve"> misure </w:t>
            </w:r>
            <w:r w:rsidRPr="002116E7">
              <w:rPr>
                <w:b/>
                <w:i/>
              </w:rPr>
              <w:t>pertinenti indicate nella raccomandazione della Commissione del 12 ottobre 2022 in vista dell'adozione da parte del Consiglio del quadro negoziale, una volta soddisfatte tali</w:t>
            </w:r>
            <w:r w:rsidRPr="002116E7">
              <w:t xml:space="preserve"> condizioni</w:t>
            </w:r>
            <w:r w:rsidRPr="002116E7">
              <w:rPr>
                <w:b/>
                <w:i/>
              </w:rPr>
              <w:t>, e a intensificare gli sforzi per realizzare le 14 priorità fondamentali stabilite dalla Commissione nel 2019</w:t>
            </w:r>
            <w:r w:rsidRPr="002116E7">
              <w:t xml:space="preserve">; </w:t>
            </w:r>
            <w:r w:rsidRPr="002116E7">
              <w:rPr>
                <w:b/>
                <w:i/>
              </w:rPr>
              <w:t>invita tutti gli attori politici a sostenere l'unità, la sovranità e l'integrità territoriale della Bosnia-Erzegovina e ad astenersi da qualsiasi retorica e atto divisivi;</w:t>
            </w:r>
          </w:p>
        </w:tc>
        <w:tc>
          <w:tcPr>
            <w:tcW w:w="4876" w:type="dxa"/>
            <w:tcBorders>
              <w:top w:val="nil"/>
              <w:left w:val="nil"/>
              <w:bottom w:val="nil"/>
              <w:right w:val="nil"/>
            </w:tcBorders>
          </w:tcPr>
          <w:p w14:paraId="07D31EA0" w14:textId="77777777" w:rsidR="006E7FCA" w:rsidRPr="002116E7" w:rsidRDefault="006E7FCA" w:rsidP="00C11AF1">
            <w:pPr>
              <w:pStyle w:val="Normal6a"/>
            </w:pPr>
            <w:r w:rsidRPr="002116E7">
              <w:t>3.</w:t>
            </w:r>
            <w:r w:rsidRPr="002116E7">
              <w:tab/>
            </w:r>
            <w:r w:rsidRPr="002116E7">
              <w:rPr>
                <w:b/>
                <w:i/>
              </w:rPr>
              <w:t>si dichiara contrario a qualsiasi ulteriore allargamento dell'UE e si astiene dall'esortare la Bosnia-Erzegovina a intraprendere</w:t>
            </w:r>
            <w:r w:rsidRPr="002116E7">
              <w:t xml:space="preserve"> misure </w:t>
            </w:r>
            <w:r w:rsidRPr="002116E7">
              <w:rPr>
                <w:b/>
                <w:i/>
              </w:rPr>
              <w:t>specifiche o a soddisfare le</w:t>
            </w:r>
            <w:r w:rsidRPr="002116E7">
              <w:t xml:space="preserve"> condizioni </w:t>
            </w:r>
            <w:r w:rsidRPr="002116E7">
              <w:rPr>
                <w:b/>
                <w:i/>
              </w:rPr>
              <w:t>inerenti all'adesione all'UE</w:t>
            </w:r>
            <w:r w:rsidRPr="002116E7">
              <w:t>;</w:t>
            </w:r>
          </w:p>
        </w:tc>
      </w:tr>
    </w:tbl>
    <w:p w14:paraId="4FB0CE3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CE45718" w14:textId="77777777" w:rsidR="006E7FCA" w:rsidRPr="002116E7" w:rsidRDefault="006E7FCA" w:rsidP="006E7FCA">
      <w:r w:rsidRPr="002116E7">
        <w:rPr>
          <w:rStyle w:val="HideTWBExt"/>
        </w:rPr>
        <w:t>&lt;/Amend&gt;</w:t>
      </w:r>
    </w:p>
    <w:p w14:paraId="3B9E7BA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83</w:t>
      </w:r>
      <w:r w:rsidRPr="002116E7">
        <w:rPr>
          <w:rStyle w:val="HideTWBExt"/>
          <w:b w:val="0"/>
        </w:rPr>
        <w:t>&lt;/NumAm&gt;</w:t>
      </w:r>
    </w:p>
    <w:p w14:paraId="49FAB113"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316805F6" w14:textId="77777777" w:rsidR="006E7FCA" w:rsidRPr="002116E7" w:rsidRDefault="006E7FCA" w:rsidP="006E7FCA">
      <w:pPr>
        <w:pStyle w:val="NormalBold"/>
      </w:pPr>
      <w:r w:rsidRPr="002116E7">
        <w:rPr>
          <w:rStyle w:val="HideTWBExt"/>
          <w:b w:val="0"/>
        </w:rPr>
        <w:t>&lt;/RepeatBlock-By&gt;</w:t>
      </w:r>
    </w:p>
    <w:p w14:paraId="7EB982F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DE1F3FB" w14:textId="77777777" w:rsidR="006E7FCA" w:rsidRPr="002116E7" w:rsidRDefault="006E7FCA" w:rsidP="006E7FCA">
      <w:pPr>
        <w:pStyle w:val="NormalBold"/>
      </w:pPr>
      <w:r w:rsidRPr="002116E7">
        <w:rPr>
          <w:rStyle w:val="HideTWBExt"/>
          <w:b w:val="0"/>
        </w:rPr>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B075E72" w14:textId="77777777" w:rsidTr="00C11AF1">
        <w:trPr>
          <w:trHeight w:hRule="exact" w:val="240"/>
          <w:jc w:val="center"/>
        </w:trPr>
        <w:tc>
          <w:tcPr>
            <w:tcW w:w="9752" w:type="dxa"/>
            <w:gridSpan w:val="2"/>
            <w:tcBorders>
              <w:top w:val="nil"/>
              <w:left w:val="nil"/>
              <w:bottom w:val="nil"/>
              <w:right w:val="nil"/>
            </w:tcBorders>
          </w:tcPr>
          <w:p w14:paraId="5059AB24" w14:textId="77777777" w:rsidR="006E7FCA" w:rsidRPr="002116E7" w:rsidRDefault="006E7FCA" w:rsidP="00C11AF1"/>
        </w:tc>
      </w:tr>
      <w:tr w:rsidR="006E7FCA" w:rsidRPr="002116E7" w14:paraId="2278DA9D" w14:textId="77777777" w:rsidTr="00C11AF1">
        <w:trPr>
          <w:trHeight w:val="240"/>
          <w:jc w:val="center"/>
        </w:trPr>
        <w:tc>
          <w:tcPr>
            <w:tcW w:w="4876" w:type="dxa"/>
            <w:tcBorders>
              <w:top w:val="nil"/>
              <w:left w:val="nil"/>
              <w:bottom w:val="nil"/>
              <w:right w:val="nil"/>
            </w:tcBorders>
          </w:tcPr>
          <w:p w14:paraId="04BEF1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C35AE9F" w14:textId="77777777" w:rsidR="006E7FCA" w:rsidRPr="002116E7" w:rsidRDefault="006E7FCA" w:rsidP="00C11AF1">
            <w:pPr>
              <w:pStyle w:val="AmColumnHeading"/>
            </w:pPr>
            <w:r w:rsidRPr="002116E7">
              <w:t>Emendamento</w:t>
            </w:r>
          </w:p>
        </w:tc>
      </w:tr>
      <w:tr w:rsidR="006E7FCA" w:rsidRPr="002116E7" w14:paraId="38826547" w14:textId="77777777" w:rsidTr="00C11AF1">
        <w:trPr>
          <w:jc w:val="center"/>
        </w:trPr>
        <w:tc>
          <w:tcPr>
            <w:tcW w:w="4876" w:type="dxa"/>
            <w:tcBorders>
              <w:top w:val="nil"/>
              <w:left w:val="nil"/>
              <w:bottom w:val="nil"/>
              <w:right w:val="nil"/>
            </w:tcBorders>
          </w:tcPr>
          <w:p w14:paraId="11676C24" w14:textId="77777777" w:rsidR="006E7FCA" w:rsidRPr="002116E7" w:rsidRDefault="006E7FCA" w:rsidP="00C11AF1">
            <w:pPr>
              <w:pStyle w:val="Normal6a"/>
            </w:pPr>
            <w:r w:rsidRPr="002116E7">
              <w:t>3.</w:t>
            </w:r>
            <w:r w:rsidRPr="002116E7">
              <w:tab/>
            </w:r>
            <w:r w:rsidRPr="002116E7">
              <w:rPr>
                <w:b/>
                <w:i/>
              </w:rPr>
              <w:t>esorta</w:t>
            </w:r>
            <w:r w:rsidRPr="002116E7">
              <w:t xml:space="preserve"> i leader politici della Bosnia-Erzegovina ad adottare tutte le misure pertinenti </w:t>
            </w:r>
            <w:r w:rsidRPr="002116E7">
              <w:rPr>
                <w:b/>
                <w:i/>
              </w:rPr>
              <w:t xml:space="preserve">indicate nella raccomandazione della Commissione del 12 ottobre 2022 in vista dell'adozione da parte del Consiglio del quadro negoziale, una volta soddisfatte tali condizioni, e a intensificare gli sforzi per realizzare le 14 priorità fondamentali stabilite dalla </w:t>
            </w:r>
            <w:r w:rsidRPr="002116E7">
              <w:rPr>
                <w:b/>
                <w:i/>
              </w:rPr>
              <w:lastRenderedPageBreak/>
              <w:t>Commissione nel 2019</w:t>
            </w:r>
            <w:r w:rsidRPr="002116E7">
              <w:t>; invita tutti gli attori politici a sostenere l'unità, la sovranità e l'integrità territoriale della Bosnia-Erzegovina e ad astenersi da qualsiasi retorica e atto divisivi;</w:t>
            </w:r>
          </w:p>
        </w:tc>
        <w:tc>
          <w:tcPr>
            <w:tcW w:w="4876" w:type="dxa"/>
            <w:tcBorders>
              <w:top w:val="nil"/>
              <w:left w:val="nil"/>
              <w:bottom w:val="nil"/>
              <w:right w:val="nil"/>
            </w:tcBorders>
          </w:tcPr>
          <w:p w14:paraId="47AC4FE8" w14:textId="77777777" w:rsidR="006E7FCA" w:rsidRPr="002116E7" w:rsidRDefault="006E7FCA" w:rsidP="00C11AF1">
            <w:pPr>
              <w:pStyle w:val="Normal6a"/>
            </w:pPr>
            <w:r w:rsidRPr="002116E7">
              <w:lastRenderedPageBreak/>
              <w:t>3.</w:t>
            </w:r>
            <w:r w:rsidRPr="002116E7">
              <w:tab/>
            </w:r>
            <w:r w:rsidRPr="002116E7">
              <w:rPr>
                <w:b/>
                <w:i/>
              </w:rPr>
              <w:t>invita</w:t>
            </w:r>
            <w:r w:rsidRPr="002116E7">
              <w:t xml:space="preserve"> i leader politici della Bosnia-Erzegovina ad adottare tutte le misure pertinenti </w:t>
            </w:r>
            <w:r w:rsidRPr="002116E7">
              <w:rPr>
                <w:b/>
                <w:i/>
              </w:rPr>
              <w:t>per approvare le riforme strutturali necessarie a creare un'economia di mercato funzionante e competitiva</w:t>
            </w:r>
            <w:r w:rsidRPr="002116E7">
              <w:t xml:space="preserve">; invita tutti gli attori politici a sostenere l'unità, la sovranità e l'integrità territoriale della Bosnia-Erzegovina e ad astenersi da qualsiasi retorica e atto divisivi </w:t>
            </w:r>
            <w:r w:rsidRPr="002116E7">
              <w:rPr>
                <w:b/>
                <w:i/>
              </w:rPr>
              <w:lastRenderedPageBreak/>
              <w:t>al fine di attenuare l'attuale crisi politica</w:t>
            </w:r>
            <w:r w:rsidRPr="002116E7">
              <w:t>;</w:t>
            </w:r>
          </w:p>
        </w:tc>
      </w:tr>
    </w:tbl>
    <w:p w14:paraId="7D742124"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B2865CD" w14:textId="77777777" w:rsidR="006E7FCA" w:rsidRPr="002116E7" w:rsidRDefault="006E7FCA" w:rsidP="006E7FCA">
      <w:r w:rsidRPr="002116E7">
        <w:rPr>
          <w:rStyle w:val="HideTWBExt"/>
        </w:rPr>
        <w:t>&lt;/Amend&gt;</w:t>
      </w:r>
    </w:p>
    <w:p w14:paraId="498EAEB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84</w:t>
      </w:r>
      <w:r w:rsidRPr="002116E7">
        <w:rPr>
          <w:rStyle w:val="HideTWBExt"/>
          <w:b w:val="0"/>
        </w:rPr>
        <w:t>&lt;/NumAm&gt;</w:t>
      </w:r>
    </w:p>
    <w:p w14:paraId="01D1D4A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9D6BF03"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E6ABB78" w14:textId="77777777" w:rsidR="006E7FCA" w:rsidRPr="002116E7" w:rsidRDefault="006E7FCA" w:rsidP="006E7FCA">
      <w:pPr>
        <w:pStyle w:val="NormalBold"/>
      </w:pPr>
      <w:r w:rsidRPr="002116E7">
        <w:rPr>
          <w:rStyle w:val="HideTWBExt"/>
          <w:b w:val="0"/>
        </w:rPr>
        <w:t>&lt;/RepeatBlock-By&gt;</w:t>
      </w:r>
    </w:p>
    <w:p w14:paraId="0FA6D23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DDB9047" w14:textId="77777777" w:rsidR="006E7FCA" w:rsidRPr="002116E7" w:rsidRDefault="006E7FCA" w:rsidP="006E7FCA">
      <w:pPr>
        <w:pStyle w:val="NormalBold"/>
      </w:pPr>
      <w:r w:rsidRPr="002116E7">
        <w:rPr>
          <w:rStyle w:val="HideTWBExt"/>
          <w:b w:val="0"/>
        </w:rPr>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82D8F7" w14:textId="77777777" w:rsidTr="00C11AF1">
        <w:trPr>
          <w:trHeight w:hRule="exact" w:val="240"/>
          <w:jc w:val="center"/>
        </w:trPr>
        <w:tc>
          <w:tcPr>
            <w:tcW w:w="9752" w:type="dxa"/>
            <w:gridSpan w:val="2"/>
            <w:tcBorders>
              <w:top w:val="nil"/>
              <w:left w:val="nil"/>
              <w:bottom w:val="nil"/>
              <w:right w:val="nil"/>
            </w:tcBorders>
          </w:tcPr>
          <w:p w14:paraId="3B3AB6C8" w14:textId="77777777" w:rsidR="006E7FCA" w:rsidRPr="002116E7" w:rsidRDefault="006E7FCA" w:rsidP="00C11AF1"/>
        </w:tc>
      </w:tr>
      <w:tr w:rsidR="006E7FCA" w:rsidRPr="002116E7" w14:paraId="73B1C67C" w14:textId="77777777" w:rsidTr="00C11AF1">
        <w:trPr>
          <w:trHeight w:val="240"/>
          <w:jc w:val="center"/>
        </w:trPr>
        <w:tc>
          <w:tcPr>
            <w:tcW w:w="4876" w:type="dxa"/>
            <w:tcBorders>
              <w:top w:val="nil"/>
              <w:left w:val="nil"/>
              <w:bottom w:val="nil"/>
              <w:right w:val="nil"/>
            </w:tcBorders>
          </w:tcPr>
          <w:p w14:paraId="74CA726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59441EC" w14:textId="77777777" w:rsidR="006E7FCA" w:rsidRPr="002116E7" w:rsidRDefault="006E7FCA" w:rsidP="00C11AF1">
            <w:pPr>
              <w:pStyle w:val="AmColumnHeading"/>
            </w:pPr>
            <w:r w:rsidRPr="002116E7">
              <w:t>Emendamento</w:t>
            </w:r>
          </w:p>
        </w:tc>
      </w:tr>
      <w:tr w:rsidR="006E7FCA" w:rsidRPr="002116E7" w14:paraId="33DD1418" w14:textId="77777777" w:rsidTr="00C11AF1">
        <w:trPr>
          <w:jc w:val="center"/>
        </w:trPr>
        <w:tc>
          <w:tcPr>
            <w:tcW w:w="4876" w:type="dxa"/>
            <w:tcBorders>
              <w:top w:val="nil"/>
              <w:left w:val="nil"/>
              <w:bottom w:val="nil"/>
              <w:right w:val="nil"/>
            </w:tcBorders>
          </w:tcPr>
          <w:p w14:paraId="06187564" w14:textId="77777777" w:rsidR="006E7FCA" w:rsidRPr="002116E7" w:rsidRDefault="006E7FCA" w:rsidP="00C11AF1">
            <w:pPr>
              <w:pStyle w:val="Normal6a"/>
            </w:pPr>
            <w:r w:rsidRPr="002116E7">
              <w:t>3.</w:t>
            </w:r>
            <w:r w:rsidRPr="002116E7">
              <w:tab/>
              <w:t xml:space="preserve">esorta i leader politici della Bosnia-Erzegovina ad adottare tutte le misure pertinenti indicate nella raccomandazione della Commissione del 12 ottobre 2022 in vista dell'adozione da parte del Consiglio del quadro negoziale, una volta soddisfatte tali condizioni, e a </w:t>
            </w:r>
            <w:r w:rsidRPr="002116E7">
              <w:rPr>
                <w:b/>
                <w:i/>
              </w:rPr>
              <w:t>intensificare gli sforzi per</w:t>
            </w:r>
            <w:r w:rsidRPr="002116E7">
              <w:t xml:space="preserve"> realizzare le 14 priorità fondamentali stabilite dalla Commissione nel 2019; invita tutti gli attori politici a sostenere l'unità, la sovranità e l'integrità territoriale della Bosnia-Erzegovina e ad astenersi da qualsiasi retorica e atto divisivi;</w:t>
            </w:r>
          </w:p>
        </w:tc>
        <w:tc>
          <w:tcPr>
            <w:tcW w:w="4876" w:type="dxa"/>
            <w:tcBorders>
              <w:top w:val="nil"/>
              <w:left w:val="nil"/>
              <w:bottom w:val="nil"/>
              <w:right w:val="nil"/>
            </w:tcBorders>
          </w:tcPr>
          <w:p w14:paraId="735C37FF" w14:textId="77777777" w:rsidR="006E7FCA" w:rsidRPr="002116E7" w:rsidRDefault="006E7FCA" w:rsidP="00C11AF1">
            <w:pPr>
              <w:pStyle w:val="Normal6a"/>
            </w:pPr>
            <w:r w:rsidRPr="002116E7">
              <w:t>3.</w:t>
            </w:r>
            <w:r w:rsidRPr="002116E7">
              <w:tab/>
              <w:t>esorta i leader politici della Bosnia-Erzegovina ad adottare tutte le misure pertinenti indicate nella raccomandazione della Commissione del 12 ottobre 2022</w:t>
            </w:r>
            <w:r w:rsidRPr="002116E7">
              <w:rPr>
                <w:b/>
                <w:i/>
              </w:rPr>
              <w:t>, nel pieno rispetto di procedure democratiche adeguate, trasparenti e inclusive in seno alle istituzioni competenti,</w:t>
            </w:r>
            <w:r w:rsidRPr="002116E7">
              <w:t xml:space="preserve"> in vista dell'adozione da parte del Consiglio del quadro negoziale, una volta soddisfatte tali condizioni, e a realizzare le 14 priorità fondamentali stabilite dalla Commissione nel 2019; invita tutti gli attori politici a sostenere l'unità, la sovranità e l'integrità territoriale della Bosnia-Erzegovina e ad astenersi da qualsiasi retorica e atto divisivi</w:t>
            </w:r>
            <w:r w:rsidRPr="002116E7">
              <w:rPr>
                <w:b/>
                <w:i/>
              </w:rPr>
              <w:t>, compresi l'incitamento all'intolleranza etnica, religiosa e razziale, la negazione del genocidio e di altri crimini di guerra, la glorificazione dei criminali di guerra e il secessionismo</w:t>
            </w:r>
            <w:r w:rsidRPr="002116E7">
              <w:t>;</w:t>
            </w:r>
          </w:p>
        </w:tc>
      </w:tr>
    </w:tbl>
    <w:p w14:paraId="4358AA4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B88F2D5" w14:textId="77777777" w:rsidR="006E7FCA" w:rsidRPr="002116E7" w:rsidRDefault="006E7FCA" w:rsidP="006E7FCA">
      <w:r w:rsidRPr="002116E7">
        <w:rPr>
          <w:rStyle w:val="HideTWBExt"/>
        </w:rPr>
        <w:t>&lt;/Amend&gt;</w:t>
      </w:r>
    </w:p>
    <w:p w14:paraId="1A8B08C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85</w:t>
      </w:r>
      <w:r w:rsidRPr="002116E7">
        <w:rPr>
          <w:rStyle w:val="HideTWBExt"/>
          <w:b w:val="0"/>
        </w:rPr>
        <w:t>&lt;/NumAm&gt;</w:t>
      </w:r>
    </w:p>
    <w:p w14:paraId="62DDADC9"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6D60E7E3" w14:textId="77777777" w:rsidR="006E7FCA" w:rsidRPr="002116E7" w:rsidRDefault="006E7FCA" w:rsidP="006E7FCA">
      <w:pPr>
        <w:pStyle w:val="NormalBold"/>
      </w:pPr>
      <w:r w:rsidRPr="002116E7">
        <w:rPr>
          <w:rStyle w:val="HideTWBExt"/>
          <w:b w:val="0"/>
        </w:rPr>
        <w:t>&lt;/RepeatBlock-By&gt;</w:t>
      </w:r>
    </w:p>
    <w:p w14:paraId="39ACD09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5CA5A77" w14:textId="77777777" w:rsidR="006E7FCA" w:rsidRPr="002116E7" w:rsidRDefault="006E7FCA" w:rsidP="006E7FCA">
      <w:pPr>
        <w:pStyle w:val="NormalBold"/>
      </w:pPr>
      <w:r w:rsidRPr="002116E7">
        <w:rPr>
          <w:rStyle w:val="HideTWBExt"/>
          <w:b w:val="0"/>
        </w:rPr>
        <w:lastRenderedPageBreak/>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7067DCB" w14:textId="77777777" w:rsidTr="00C11AF1">
        <w:trPr>
          <w:trHeight w:hRule="exact" w:val="240"/>
          <w:jc w:val="center"/>
        </w:trPr>
        <w:tc>
          <w:tcPr>
            <w:tcW w:w="9752" w:type="dxa"/>
            <w:gridSpan w:val="2"/>
            <w:tcBorders>
              <w:top w:val="nil"/>
              <w:left w:val="nil"/>
              <w:bottom w:val="nil"/>
              <w:right w:val="nil"/>
            </w:tcBorders>
          </w:tcPr>
          <w:p w14:paraId="2EFD5083" w14:textId="77777777" w:rsidR="006E7FCA" w:rsidRPr="002116E7" w:rsidRDefault="006E7FCA" w:rsidP="00C11AF1"/>
        </w:tc>
      </w:tr>
      <w:tr w:rsidR="006E7FCA" w:rsidRPr="002116E7" w14:paraId="11A4DFD9" w14:textId="77777777" w:rsidTr="00C11AF1">
        <w:trPr>
          <w:trHeight w:val="240"/>
          <w:jc w:val="center"/>
        </w:trPr>
        <w:tc>
          <w:tcPr>
            <w:tcW w:w="4876" w:type="dxa"/>
            <w:tcBorders>
              <w:top w:val="nil"/>
              <w:left w:val="nil"/>
              <w:bottom w:val="nil"/>
              <w:right w:val="nil"/>
            </w:tcBorders>
          </w:tcPr>
          <w:p w14:paraId="5F14A42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5EAF424" w14:textId="77777777" w:rsidR="006E7FCA" w:rsidRPr="002116E7" w:rsidRDefault="006E7FCA" w:rsidP="00C11AF1">
            <w:pPr>
              <w:pStyle w:val="AmColumnHeading"/>
            </w:pPr>
            <w:r w:rsidRPr="002116E7">
              <w:t>Emendamento</w:t>
            </w:r>
          </w:p>
        </w:tc>
      </w:tr>
      <w:tr w:rsidR="006E7FCA" w:rsidRPr="002116E7" w14:paraId="042569E1" w14:textId="77777777" w:rsidTr="00C11AF1">
        <w:trPr>
          <w:jc w:val="center"/>
        </w:trPr>
        <w:tc>
          <w:tcPr>
            <w:tcW w:w="4876" w:type="dxa"/>
            <w:tcBorders>
              <w:top w:val="nil"/>
              <w:left w:val="nil"/>
              <w:bottom w:val="nil"/>
              <w:right w:val="nil"/>
            </w:tcBorders>
          </w:tcPr>
          <w:p w14:paraId="7D2C4858" w14:textId="77777777" w:rsidR="006E7FCA" w:rsidRPr="002116E7" w:rsidRDefault="006E7FCA" w:rsidP="00C11AF1">
            <w:pPr>
              <w:pStyle w:val="Normal6a"/>
            </w:pPr>
            <w:r w:rsidRPr="002116E7">
              <w:t>3.</w:t>
            </w:r>
            <w:r w:rsidRPr="002116E7">
              <w:tab/>
              <w:t>esorta i leader politici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 la sovranità e l'integrità territoriale della Bosnia-Erzegovina e ad astenersi da qualsiasi retorica e atto divisivi;</w:t>
            </w:r>
          </w:p>
        </w:tc>
        <w:tc>
          <w:tcPr>
            <w:tcW w:w="4876" w:type="dxa"/>
            <w:tcBorders>
              <w:top w:val="nil"/>
              <w:left w:val="nil"/>
              <w:bottom w:val="nil"/>
              <w:right w:val="nil"/>
            </w:tcBorders>
          </w:tcPr>
          <w:p w14:paraId="26E040DF" w14:textId="77777777" w:rsidR="006E7FCA" w:rsidRPr="002116E7" w:rsidRDefault="006E7FCA" w:rsidP="00C11AF1">
            <w:pPr>
              <w:pStyle w:val="Normal6a"/>
            </w:pPr>
            <w:r w:rsidRPr="002116E7">
              <w:t>3.</w:t>
            </w:r>
            <w:r w:rsidRPr="002116E7">
              <w:tab/>
              <w:t>esorta i leader politici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 la sovranità e l'integrità territoriale della Bosnia-Erzegovina e ad astenersi da qualsiasi retorica e atto divisivi</w:t>
            </w:r>
            <w:r w:rsidRPr="002116E7">
              <w:rPr>
                <w:b/>
                <w:i/>
              </w:rPr>
              <w:t>, quali la retorica e le azioni secessioniste, l'uso di discorsi di incitamento all'odio nei confronti di gruppi etnici e religiosi, la glorificazione dei crimini di guerra e dei loro autori</w:t>
            </w:r>
            <w:r w:rsidRPr="002116E7">
              <w:t>;</w:t>
            </w:r>
          </w:p>
        </w:tc>
      </w:tr>
    </w:tbl>
    <w:p w14:paraId="2A5B9F6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7FFE567" w14:textId="77777777" w:rsidR="006E7FCA" w:rsidRPr="002116E7" w:rsidRDefault="006E7FCA" w:rsidP="006E7FCA">
      <w:r w:rsidRPr="002116E7">
        <w:rPr>
          <w:rStyle w:val="HideTWBExt"/>
        </w:rPr>
        <w:t>&lt;/Amend&gt;</w:t>
      </w:r>
    </w:p>
    <w:p w14:paraId="38DFDF6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86</w:t>
      </w:r>
      <w:r w:rsidRPr="002116E7">
        <w:rPr>
          <w:rStyle w:val="HideTWBExt"/>
          <w:b w:val="0"/>
        </w:rPr>
        <w:t>&lt;/NumAm&gt;</w:t>
      </w:r>
    </w:p>
    <w:p w14:paraId="7F8B057A"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135E11F5" w14:textId="77777777" w:rsidR="006E7FCA" w:rsidRPr="002116E7" w:rsidRDefault="006E7FCA" w:rsidP="006E7FCA">
      <w:pPr>
        <w:pStyle w:val="NormalBold"/>
      </w:pPr>
      <w:r w:rsidRPr="002116E7">
        <w:rPr>
          <w:rStyle w:val="HideTWBExt"/>
          <w:b w:val="0"/>
        </w:rPr>
        <w:t>&lt;/RepeatBlock-By&gt;</w:t>
      </w:r>
    </w:p>
    <w:p w14:paraId="1AE3A8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AC67DDF" w14:textId="77777777" w:rsidR="006E7FCA" w:rsidRPr="002116E7" w:rsidRDefault="006E7FCA" w:rsidP="006E7FCA">
      <w:pPr>
        <w:pStyle w:val="NormalBold"/>
      </w:pPr>
      <w:r w:rsidRPr="002116E7">
        <w:rPr>
          <w:rStyle w:val="HideTWBExt"/>
          <w:b w:val="0"/>
        </w:rPr>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4FB73C" w14:textId="77777777" w:rsidTr="00C11AF1">
        <w:trPr>
          <w:trHeight w:hRule="exact" w:val="240"/>
          <w:jc w:val="center"/>
        </w:trPr>
        <w:tc>
          <w:tcPr>
            <w:tcW w:w="9752" w:type="dxa"/>
            <w:gridSpan w:val="2"/>
            <w:tcBorders>
              <w:top w:val="nil"/>
              <w:left w:val="nil"/>
              <w:bottom w:val="nil"/>
              <w:right w:val="nil"/>
            </w:tcBorders>
          </w:tcPr>
          <w:p w14:paraId="1BD79A86" w14:textId="77777777" w:rsidR="006E7FCA" w:rsidRPr="002116E7" w:rsidRDefault="006E7FCA" w:rsidP="00C11AF1"/>
        </w:tc>
      </w:tr>
      <w:tr w:rsidR="006E7FCA" w:rsidRPr="002116E7" w14:paraId="0C82E67A" w14:textId="77777777" w:rsidTr="00C11AF1">
        <w:trPr>
          <w:trHeight w:val="240"/>
          <w:jc w:val="center"/>
        </w:trPr>
        <w:tc>
          <w:tcPr>
            <w:tcW w:w="4876" w:type="dxa"/>
            <w:tcBorders>
              <w:top w:val="nil"/>
              <w:left w:val="nil"/>
              <w:bottom w:val="nil"/>
              <w:right w:val="nil"/>
            </w:tcBorders>
          </w:tcPr>
          <w:p w14:paraId="4235473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0FB1C8C" w14:textId="77777777" w:rsidR="006E7FCA" w:rsidRPr="002116E7" w:rsidRDefault="006E7FCA" w:rsidP="00C11AF1">
            <w:pPr>
              <w:pStyle w:val="AmColumnHeading"/>
            </w:pPr>
            <w:r w:rsidRPr="002116E7">
              <w:t>Emendamento</w:t>
            </w:r>
          </w:p>
        </w:tc>
      </w:tr>
      <w:tr w:rsidR="006E7FCA" w:rsidRPr="002116E7" w14:paraId="627B7020" w14:textId="77777777" w:rsidTr="00C11AF1">
        <w:trPr>
          <w:jc w:val="center"/>
        </w:trPr>
        <w:tc>
          <w:tcPr>
            <w:tcW w:w="4876" w:type="dxa"/>
            <w:tcBorders>
              <w:top w:val="nil"/>
              <w:left w:val="nil"/>
              <w:bottom w:val="nil"/>
              <w:right w:val="nil"/>
            </w:tcBorders>
          </w:tcPr>
          <w:p w14:paraId="14D091F7" w14:textId="77777777" w:rsidR="006E7FCA" w:rsidRPr="002116E7" w:rsidRDefault="006E7FCA" w:rsidP="00C11AF1">
            <w:pPr>
              <w:pStyle w:val="Normal6a"/>
            </w:pPr>
            <w:r w:rsidRPr="002116E7">
              <w:t>3.</w:t>
            </w:r>
            <w:r w:rsidRPr="002116E7">
              <w:tab/>
              <w:t>esorta i leader politici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w:t>
            </w:r>
            <w:r w:rsidRPr="002116E7">
              <w:rPr>
                <w:b/>
                <w:i/>
              </w:rPr>
              <w:t>,</w:t>
            </w:r>
            <w:r w:rsidRPr="002116E7">
              <w:t xml:space="preserve"> la sovranità </w:t>
            </w:r>
            <w:r w:rsidRPr="002116E7">
              <w:rPr>
                <w:b/>
                <w:i/>
              </w:rPr>
              <w:t>e</w:t>
            </w:r>
            <w:r w:rsidRPr="002116E7">
              <w:t xml:space="preserve"> l'integrità territoriale della Bosnia-Erzegovina e ad astenersi da </w:t>
            </w:r>
            <w:r w:rsidRPr="002116E7">
              <w:lastRenderedPageBreak/>
              <w:t>qualsiasi retorica e atto divisivi;</w:t>
            </w:r>
          </w:p>
        </w:tc>
        <w:tc>
          <w:tcPr>
            <w:tcW w:w="4876" w:type="dxa"/>
            <w:tcBorders>
              <w:top w:val="nil"/>
              <w:left w:val="nil"/>
              <w:bottom w:val="nil"/>
              <w:right w:val="nil"/>
            </w:tcBorders>
          </w:tcPr>
          <w:p w14:paraId="207C7AB0" w14:textId="77777777" w:rsidR="006E7FCA" w:rsidRPr="002116E7" w:rsidRDefault="006E7FCA" w:rsidP="00C11AF1">
            <w:pPr>
              <w:pStyle w:val="Normal6a"/>
            </w:pPr>
            <w:r w:rsidRPr="002116E7">
              <w:lastRenderedPageBreak/>
              <w:t>3.</w:t>
            </w:r>
            <w:r w:rsidRPr="002116E7">
              <w:tab/>
              <w:t xml:space="preserve">esorta i leader politici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 </w:t>
            </w:r>
            <w:r w:rsidRPr="002116E7">
              <w:rPr>
                <w:b/>
                <w:i/>
              </w:rPr>
              <w:t>e</w:t>
            </w:r>
            <w:r w:rsidRPr="002116E7">
              <w:t xml:space="preserve"> la sovranità </w:t>
            </w:r>
            <w:r w:rsidRPr="002116E7">
              <w:rPr>
                <w:b/>
                <w:i/>
              </w:rPr>
              <w:t>delle popolazioni costituenti e degli altri cittadini, in modo da garantire</w:t>
            </w:r>
            <w:r w:rsidRPr="002116E7">
              <w:t xml:space="preserve"> l'integrità territoriale della </w:t>
            </w:r>
            <w:r w:rsidRPr="002116E7">
              <w:lastRenderedPageBreak/>
              <w:t>Bosnia-Erzegovina e ad astenersi da qualsiasi retorica e atto divisivi;</w:t>
            </w:r>
          </w:p>
        </w:tc>
      </w:tr>
    </w:tbl>
    <w:p w14:paraId="348972B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8019578" w14:textId="77777777" w:rsidR="006E7FCA" w:rsidRPr="002116E7" w:rsidRDefault="006E7FCA" w:rsidP="006E7FCA">
      <w:r w:rsidRPr="002116E7">
        <w:rPr>
          <w:rStyle w:val="HideTWBExt"/>
        </w:rPr>
        <w:t>&lt;/Amend&gt;</w:t>
      </w:r>
    </w:p>
    <w:p w14:paraId="75D5C7D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87</w:t>
      </w:r>
      <w:r w:rsidRPr="002116E7">
        <w:rPr>
          <w:rStyle w:val="HideTWBExt"/>
          <w:b w:val="0"/>
        </w:rPr>
        <w:t>&lt;/NumAm&gt;</w:t>
      </w:r>
    </w:p>
    <w:p w14:paraId="25607F1D"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01F946B1" w14:textId="77777777" w:rsidR="006E7FCA" w:rsidRPr="002116E7" w:rsidRDefault="006E7FCA" w:rsidP="006E7FCA">
      <w:pPr>
        <w:pStyle w:val="NormalBold"/>
      </w:pPr>
      <w:r w:rsidRPr="002116E7">
        <w:rPr>
          <w:rStyle w:val="HideTWBExt"/>
          <w:b w:val="0"/>
        </w:rPr>
        <w:t>&lt;/RepeatBlock-By&gt;</w:t>
      </w:r>
    </w:p>
    <w:p w14:paraId="5319AEE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B5762AF" w14:textId="77777777" w:rsidR="006E7FCA" w:rsidRPr="002116E7" w:rsidRDefault="006E7FCA" w:rsidP="006E7FCA">
      <w:pPr>
        <w:pStyle w:val="NormalBold"/>
      </w:pPr>
      <w:r w:rsidRPr="002116E7">
        <w:rPr>
          <w:rStyle w:val="HideTWBExt"/>
          <w:b w:val="0"/>
        </w:rPr>
        <w:t>&lt;Article&gt;</w:t>
      </w:r>
      <w:r w:rsidRPr="002116E7">
        <w:t>Paragrafo 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A8A360C" w14:textId="77777777" w:rsidTr="00C11AF1">
        <w:trPr>
          <w:trHeight w:hRule="exact" w:val="240"/>
          <w:jc w:val="center"/>
        </w:trPr>
        <w:tc>
          <w:tcPr>
            <w:tcW w:w="9752" w:type="dxa"/>
            <w:gridSpan w:val="2"/>
            <w:tcBorders>
              <w:top w:val="nil"/>
              <w:left w:val="nil"/>
              <w:bottom w:val="nil"/>
              <w:right w:val="nil"/>
            </w:tcBorders>
          </w:tcPr>
          <w:p w14:paraId="027195BD" w14:textId="77777777" w:rsidR="006E7FCA" w:rsidRPr="002116E7" w:rsidRDefault="006E7FCA" w:rsidP="00C11AF1"/>
        </w:tc>
      </w:tr>
      <w:tr w:rsidR="006E7FCA" w:rsidRPr="002116E7" w14:paraId="031127F0" w14:textId="77777777" w:rsidTr="00C11AF1">
        <w:trPr>
          <w:trHeight w:val="240"/>
          <w:jc w:val="center"/>
        </w:trPr>
        <w:tc>
          <w:tcPr>
            <w:tcW w:w="4876" w:type="dxa"/>
            <w:tcBorders>
              <w:top w:val="nil"/>
              <w:left w:val="nil"/>
              <w:bottom w:val="nil"/>
              <w:right w:val="nil"/>
            </w:tcBorders>
          </w:tcPr>
          <w:p w14:paraId="034841A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60B859A" w14:textId="77777777" w:rsidR="006E7FCA" w:rsidRPr="002116E7" w:rsidRDefault="006E7FCA" w:rsidP="00C11AF1">
            <w:pPr>
              <w:pStyle w:val="AmColumnHeading"/>
            </w:pPr>
            <w:r w:rsidRPr="002116E7">
              <w:t>Emendamento</w:t>
            </w:r>
          </w:p>
        </w:tc>
      </w:tr>
      <w:tr w:rsidR="006E7FCA" w:rsidRPr="002116E7" w14:paraId="4CF835E4" w14:textId="77777777" w:rsidTr="00C11AF1">
        <w:trPr>
          <w:jc w:val="center"/>
        </w:trPr>
        <w:tc>
          <w:tcPr>
            <w:tcW w:w="4876" w:type="dxa"/>
            <w:tcBorders>
              <w:top w:val="nil"/>
              <w:left w:val="nil"/>
              <w:bottom w:val="nil"/>
              <w:right w:val="nil"/>
            </w:tcBorders>
          </w:tcPr>
          <w:p w14:paraId="4435D521" w14:textId="77777777" w:rsidR="006E7FCA" w:rsidRPr="002116E7" w:rsidRDefault="006E7FCA" w:rsidP="00C11AF1">
            <w:pPr>
              <w:pStyle w:val="Normal6a"/>
            </w:pPr>
            <w:r w:rsidRPr="002116E7">
              <w:t>3.</w:t>
            </w:r>
            <w:r w:rsidRPr="002116E7">
              <w:tab/>
              <w:t>esorta i leader politici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 la sovranità e l'integrità territoriale della Bosnia-Erzegovina e ad astenersi da qualsiasi retorica e atto divisivi;</w:t>
            </w:r>
          </w:p>
        </w:tc>
        <w:tc>
          <w:tcPr>
            <w:tcW w:w="4876" w:type="dxa"/>
            <w:tcBorders>
              <w:top w:val="nil"/>
              <w:left w:val="nil"/>
              <w:bottom w:val="nil"/>
              <w:right w:val="nil"/>
            </w:tcBorders>
          </w:tcPr>
          <w:p w14:paraId="603E315A" w14:textId="77777777" w:rsidR="006E7FCA" w:rsidRPr="002116E7" w:rsidRDefault="006E7FCA" w:rsidP="00C11AF1">
            <w:pPr>
              <w:pStyle w:val="Normal6a"/>
            </w:pPr>
            <w:r w:rsidRPr="002116E7">
              <w:t>3.</w:t>
            </w:r>
            <w:r w:rsidRPr="002116E7">
              <w:tab/>
              <w:t xml:space="preserve">esorta i leader politici </w:t>
            </w:r>
            <w:r w:rsidRPr="002116E7">
              <w:rPr>
                <w:b/>
                <w:i/>
              </w:rPr>
              <w:t>legittimi</w:t>
            </w:r>
            <w:r w:rsidRPr="002116E7">
              <w:t xml:space="preserve"> della Bosnia-Erzegovina ad adottare tutte le misure pertinenti indicate nella raccomandazione della Commissione del 12 ottobre 2022 in vista dell'adozione da parte del Consiglio del quadro negoziale, una volta soddisfatte tali condizioni, e a intensificare gli sforzi per realizzare le 14 priorità fondamentali stabilite dalla Commissione nel 2019; invita tutti gli attori politici a sostenere l'unità, la sovranità e l'integrità territoriale della Bosnia-Erzegovina e ad astenersi da qualsiasi retorica e atto divisivi;</w:t>
            </w:r>
          </w:p>
        </w:tc>
      </w:tr>
    </w:tbl>
    <w:p w14:paraId="693850C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07EEFA7" w14:textId="77777777" w:rsidR="006E7FCA" w:rsidRPr="002116E7" w:rsidRDefault="006E7FCA" w:rsidP="006E7FCA">
      <w:r w:rsidRPr="002116E7">
        <w:rPr>
          <w:rStyle w:val="HideTWBExt"/>
        </w:rPr>
        <w:t>&lt;/Amend&gt;</w:t>
      </w:r>
    </w:p>
    <w:p w14:paraId="541A7FB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88</w:t>
      </w:r>
      <w:r w:rsidRPr="002116E7">
        <w:rPr>
          <w:rStyle w:val="HideTWBExt"/>
          <w:b w:val="0"/>
        </w:rPr>
        <w:t>&lt;/NumAm&gt;</w:t>
      </w:r>
    </w:p>
    <w:p w14:paraId="17A215ED"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02FF067" w14:textId="77777777" w:rsidR="006E7FCA" w:rsidRPr="002116E7" w:rsidRDefault="006E7FCA" w:rsidP="006E7FCA">
      <w:pPr>
        <w:pStyle w:val="NormalBold"/>
      </w:pPr>
      <w:r w:rsidRPr="002116E7">
        <w:rPr>
          <w:rStyle w:val="HideTWBExt"/>
          <w:b w:val="0"/>
        </w:rPr>
        <w:t>&lt;/RepeatBlock-By&gt;</w:t>
      </w:r>
    </w:p>
    <w:p w14:paraId="0A2667F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E6EA885" w14:textId="77777777" w:rsidR="006E7FCA" w:rsidRPr="002116E7" w:rsidRDefault="006E7FCA" w:rsidP="006E7FCA">
      <w:pPr>
        <w:pStyle w:val="NormalBold"/>
      </w:pPr>
      <w:r w:rsidRPr="002116E7">
        <w:rPr>
          <w:rStyle w:val="HideTWBExt"/>
          <w:b w:val="0"/>
        </w:rPr>
        <w:t>&lt;Article&gt;</w:t>
      </w:r>
      <w:r w:rsidRPr="002116E7">
        <w:t>Paragrafo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32CB34" w14:textId="77777777" w:rsidTr="00C11AF1">
        <w:trPr>
          <w:trHeight w:hRule="exact" w:val="240"/>
          <w:jc w:val="center"/>
        </w:trPr>
        <w:tc>
          <w:tcPr>
            <w:tcW w:w="9752" w:type="dxa"/>
            <w:gridSpan w:val="2"/>
            <w:tcBorders>
              <w:top w:val="nil"/>
              <w:left w:val="nil"/>
              <w:bottom w:val="nil"/>
              <w:right w:val="nil"/>
            </w:tcBorders>
          </w:tcPr>
          <w:p w14:paraId="7643EEF3" w14:textId="77777777" w:rsidR="006E7FCA" w:rsidRPr="002116E7" w:rsidRDefault="006E7FCA" w:rsidP="00C11AF1"/>
        </w:tc>
      </w:tr>
      <w:tr w:rsidR="006E7FCA" w:rsidRPr="002116E7" w14:paraId="688A264E" w14:textId="77777777" w:rsidTr="00C11AF1">
        <w:trPr>
          <w:trHeight w:val="240"/>
          <w:jc w:val="center"/>
        </w:trPr>
        <w:tc>
          <w:tcPr>
            <w:tcW w:w="4876" w:type="dxa"/>
            <w:tcBorders>
              <w:top w:val="nil"/>
              <w:left w:val="nil"/>
              <w:bottom w:val="nil"/>
              <w:right w:val="nil"/>
            </w:tcBorders>
          </w:tcPr>
          <w:p w14:paraId="62AA452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92C035F" w14:textId="77777777" w:rsidR="006E7FCA" w:rsidRPr="002116E7" w:rsidRDefault="006E7FCA" w:rsidP="00C11AF1">
            <w:pPr>
              <w:pStyle w:val="AmColumnHeading"/>
            </w:pPr>
            <w:r w:rsidRPr="002116E7">
              <w:t>Emendamento</w:t>
            </w:r>
          </w:p>
        </w:tc>
      </w:tr>
      <w:tr w:rsidR="006E7FCA" w:rsidRPr="002116E7" w14:paraId="3776FB4C" w14:textId="77777777" w:rsidTr="00C11AF1">
        <w:trPr>
          <w:jc w:val="center"/>
        </w:trPr>
        <w:tc>
          <w:tcPr>
            <w:tcW w:w="4876" w:type="dxa"/>
            <w:tcBorders>
              <w:top w:val="nil"/>
              <w:left w:val="nil"/>
              <w:bottom w:val="nil"/>
              <w:right w:val="nil"/>
            </w:tcBorders>
          </w:tcPr>
          <w:p w14:paraId="16EC7387" w14:textId="77777777" w:rsidR="006E7FCA" w:rsidRPr="002116E7" w:rsidRDefault="006E7FCA" w:rsidP="00C11AF1">
            <w:pPr>
              <w:pStyle w:val="Normal6a"/>
            </w:pPr>
            <w:r w:rsidRPr="002116E7">
              <w:t>4.</w:t>
            </w:r>
            <w:r w:rsidRPr="002116E7">
              <w:tab/>
            </w:r>
            <w:r w:rsidRPr="002116E7">
              <w:rPr>
                <w:b/>
                <w:i/>
              </w:rPr>
              <w:t>ribadisce che il processo di adesione della Bosnia-Erzegovina verso l'adesione all'UE deve essere fondato su istituzioni democratiche funzionanti,</w:t>
            </w:r>
            <w:r w:rsidRPr="002116E7">
              <w:t xml:space="preserve"> sullo Stato di diritto</w:t>
            </w:r>
            <w:r w:rsidRPr="002116E7">
              <w:rPr>
                <w:b/>
                <w:i/>
              </w:rPr>
              <w:t>,</w:t>
            </w:r>
            <w:r w:rsidRPr="002116E7">
              <w:t xml:space="preserve"> sulla lotta contro la corruzione </w:t>
            </w:r>
            <w:r w:rsidRPr="002116E7">
              <w:rPr>
                <w:b/>
                <w:i/>
              </w:rPr>
              <w:t xml:space="preserve">e la criminalità organizzata nonché sul rispetto dei diritti </w:t>
            </w:r>
            <w:r w:rsidRPr="002116E7">
              <w:rPr>
                <w:b/>
                <w:i/>
              </w:rPr>
              <w:lastRenderedPageBreak/>
              <w:t>fondamentali e sulla non discriminazione per tutti i cittadini, compresi i popoli costituenti</w:t>
            </w:r>
            <w:r w:rsidRPr="002116E7">
              <w:t>;</w:t>
            </w:r>
          </w:p>
        </w:tc>
        <w:tc>
          <w:tcPr>
            <w:tcW w:w="4876" w:type="dxa"/>
            <w:tcBorders>
              <w:top w:val="nil"/>
              <w:left w:val="nil"/>
              <w:bottom w:val="nil"/>
              <w:right w:val="nil"/>
            </w:tcBorders>
          </w:tcPr>
          <w:p w14:paraId="0818B8D2" w14:textId="77777777" w:rsidR="006E7FCA" w:rsidRPr="002116E7" w:rsidRDefault="006E7FCA" w:rsidP="00C11AF1">
            <w:pPr>
              <w:pStyle w:val="Normal6a"/>
            </w:pPr>
            <w:r w:rsidRPr="002116E7">
              <w:lastRenderedPageBreak/>
              <w:t>4.</w:t>
            </w:r>
            <w:r w:rsidRPr="002116E7">
              <w:tab/>
            </w:r>
            <w:r w:rsidRPr="002116E7">
              <w:rPr>
                <w:b/>
                <w:i/>
              </w:rPr>
              <w:t>respinge qualsiasi ingerenza esterna negli affari interni della Bosnia-Erzegovina; sottolinea che l'UE non dovrebbe imporre il proprio punto di vista</w:t>
            </w:r>
            <w:r w:rsidRPr="002116E7">
              <w:t xml:space="preserve"> sullo Stato di diritto </w:t>
            </w:r>
            <w:r w:rsidRPr="002116E7">
              <w:rPr>
                <w:b/>
                <w:i/>
              </w:rPr>
              <w:t>e sulla democrazia in uno Stato sovrano, né dare lezioni alla Bosnia-Erzegovina</w:t>
            </w:r>
            <w:r w:rsidRPr="002116E7">
              <w:t xml:space="preserve"> sulla lotta contro la </w:t>
            </w:r>
            <w:r w:rsidRPr="002116E7">
              <w:lastRenderedPageBreak/>
              <w:t>corruzione</w:t>
            </w:r>
            <w:r w:rsidRPr="002116E7">
              <w:rPr>
                <w:b/>
                <w:i/>
              </w:rPr>
              <w:t>; raccomanda alla Commissione di trovare modi efficaci per combattere la corruzione al suo interno</w:t>
            </w:r>
            <w:r w:rsidRPr="002116E7">
              <w:t>;</w:t>
            </w:r>
          </w:p>
        </w:tc>
      </w:tr>
    </w:tbl>
    <w:p w14:paraId="6A93767D"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635781F" w14:textId="77777777" w:rsidR="006E7FCA" w:rsidRPr="002116E7" w:rsidRDefault="006E7FCA" w:rsidP="006E7FCA">
      <w:r w:rsidRPr="002116E7">
        <w:rPr>
          <w:rStyle w:val="HideTWBExt"/>
        </w:rPr>
        <w:t>&lt;/Amend&gt;</w:t>
      </w:r>
    </w:p>
    <w:p w14:paraId="7FC1431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89</w:t>
      </w:r>
      <w:r w:rsidRPr="002116E7">
        <w:rPr>
          <w:rStyle w:val="HideTWBExt"/>
          <w:b w:val="0"/>
        </w:rPr>
        <w:t>&lt;/NumAm&gt;</w:t>
      </w:r>
    </w:p>
    <w:p w14:paraId="3438E4F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5B39B97"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56649F82" w14:textId="77777777" w:rsidR="006E7FCA" w:rsidRPr="002116E7" w:rsidRDefault="006E7FCA" w:rsidP="006E7FCA">
      <w:pPr>
        <w:pStyle w:val="NormalBold"/>
      </w:pPr>
      <w:r w:rsidRPr="002116E7">
        <w:rPr>
          <w:rStyle w:val="HideTWBExt"/>
          <w:b w:val="0"/>
        </w:rPr>
        <w:t>&lt;/RepeatBlock-By&gt;</w:t>
      </w:r>
    </w:p>
    <w:p w14:paraId="6D482C2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4D27331" w14:textId="77777777" w:rsidR="006E7FCA" w:rsidRPr="002116E7" w:rsidRDefault="006E7FCA" w:rsidP="006E7FCA">
      <w:pPr>
        <w:pStyle w:val="NormalBold"/>
      </w:pPr>
      <w:r w:rsidRPr="002116E7">
        <w:rPr>
          <w:rStyle w:val="HideTWBExt"/>
          <w:b w:val="0"/>
        </w:rPr>
        <w:t>&lt;Article&gt;</w:t>
      </w:r>
      <w:r w:rsidRPr="002116E7">
        <w:t>Paragrafo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14FB203" w14:textId="77777777" w:rsidTr="00C11AF1">
        <w:trPr>
          <w:trHeight w:hRule="exact" w:val="240"/>
          <w:jc w:val="center"/>
        </w:trPr>
        <w:tc>
          <w:tcPr>
            <w:tcW w:w="9752" w:type="dxa"/>
            <w:gridSpan w:val="2"/>
            <w:tcBorders>
              <w:top w:val="nil"/>
              <w:left w:val="nil"/>
              <w:bottom w:val="nil"/>
              <w:right w:val="nil"/>
            </w:tcBorders>
          </w:tcPr>
          <w:p w14:paraId="1899DA12" w14:textId="77777777" w:rsidR="006E7FCA" w:rsidRPr="002116E7" w:rsidRDefault="006E7FCA" w:rsidP="00C11AF1"/>
        </w:tc>
      </w:tr>
      <w:tr w:rsidR="006E7FCA" w:rsidRPr="002116E7" w14:paraId="5F3B0A09" w14:textId="77777777" w:rsidTr="00C11AF1">
        <w:trPr>
          <w:trHeight w:val="240"/>
          <w:jc w:val="center"/>
        </w:trPr>
        <w:tc>
          <w:tcPr>
            <w:tcW w:w="4876" w:type="dxa"/>
            <w:tcBorders>
              <w:top w:val="nil"/>
              <w:left w:val="nil"/>
              <w:bottom w:val="nil"/>
              <w:right w:val="nil"/>
            </w:tcBorders>
          </w:tcPr>
          <w:p w14:paraId="496D164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8FB6412" w14:textId="77777777" w:rsidR="006E7FCA" w:rsidRPr="002116E7" w:rsidRDefault="006E7FCA" w:rsidP="00C11AF1">
            <w:pPr>
              <w:pStyle w:val="AmColumnHeading"/>
            </w:pPr>
            <w:r w:rsidRPr="002116E7">
              <w:t>Emendamento</w:t>
            </w:r>
          </w:p>
        </w:tc>
      </w:tr>
      <w:tr w:rsidR="006E7FCA" w:rsidRPr="002116E7" w14:paraId="45970046" w14:textId="77777777" w:rsidTr="00C11AF1">
        <w:trPr>
          <w:jc w:val="center"/>
        </w:trPr>
        <w:tc>
          <w:tcPr>
            <w:tcW w:w="4876" w:type="dxa"/>
            <w:tcBorders>
              <w:top w:val="nil"/>
              <w:left w:val="nil"/>
              <w:bottom w:val="nil"/>
              <w:right w:val="nil"/>
            </w:tcBorders>
          </w:tcPr>
          <w:p w14:paraId="76FCF314" w14:textId="77777777" w:rsidR="006E7FCA" w:rsidRPr="002116E7" w:rsidRDefault="006E7FCA" w:rsidP="00C11AF1">
            <w:pPr>
              <w:pStyle w:val="Normal6a"/>
            </w:pPr>
            <w:r w:rsidRPr="002116E7">
              <w:t>4.</w:t>
            </w:r>
            <w:r w:rsidRPr="002116E7">
              <w:tab/>
              <w:t>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per tutti i cittadini</w:t>
            </w:r>
            <w:r w:rsidRPr="002116E7">
              <w:rPr>
                <w:b/>
                <w:i/>
              </w:rPr>
              <w:t>, compresi i popoli costituenti</w:t>
            </w:r>
            <w:r w:rsidRPr="002116E7">
              <w:t>;</w:t>
            </w:r>
          </w:p>
        </w:tc>
        <w:tc>
          <w:tcPr>
            <w:tcW w:w="4876" w:type="dxa"/>
            <w:tcBorders>
              <w:top w:val="nil"/>
              <w:left w:val="nil"/>
              <w:bottom w:val="nil"/>
              <w:right w:val="nil"/>
            </w:tcBorders>
          </w:tcPr>
          <w:p w14:paraId="6106311D" w14:textId="77777777" w:rsidR="006E7FCA" w:rsidRPr="002116E7" w:rsidRDefault="006E7FCA" w:rsidP="00C11AF1">
            <w:pPr>
              <w:pStyle w:val="Normal6a"/>
            </w:pPr>
            <w:r w:rsidRPr="002116E7">
              <w:t>4.</w:t>
            </w:r>
            <w:r w:rsidRPr="002116E7">
              <w:tab/>
              <w:t>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per tutti i cittadini;</w:t>
            </w:r>
          </w:p>
        </w:tc>
      </w:tr>
    </w:tbl>
    <w:p w14:paraId="4CF255F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7D9E5F1" w14:textId="77777777" w:rsidR="006E7FCA" w:rsidRPr="002116E7" w:rsidRDefault="006E7FCA" w:rsidP="006E7FCA">
      <w:r w:rsidRPr="002116E7">
        <w:rPr>
          <w:rStyle w:val="HideTWBExt"/>
        </w:rPr>
        <w:t>&lt;/Amend&gt;</w:t>
      </w:r>
    </w:p>
    <w:p w14:paraId="0FE2113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90</w:t>
      </w:r>
      <w:r w:rsidRPr="002116E7">
        <w:rPr>
          <w:rStyle w:val="HideTWBExt"/>
          <w:b w:val="0"/>
        </w:rPr>
        <w:t>&lt;/NumAm&gt;</w:t>
      </w:r>
    </w:p>
    <w:p w14:paraId="6EBB12FD"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19D473F7"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06718E8B"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4D762CBB" w14:textId="77777777" w:rsidR="006E7FCA" w:rsidRPr="002116E7" w:rsidRDefault="006E7FCA" w:rsidP="006E7FCA">
      <w:pPr>
        <w:pStyle w:val="NormalBold"/>
      </w:pPr>
      <w:r w:rsidRPr="002116E7">
        <w:rPr>
          <w:rStyle w:val="HideTWBExt"/>
          <w:b w:val="0"/>
        </w:rPr>
        <w:t>&lt;/RepeatBlock-By&gt;</w:t>
      </w:r>
    </w:p>
    <w:p w14:paraId="499EF1A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A966D6" w14:textId="77777777" w:rsidR="006E7FCA" w:rsidRPr="002116E7" w:rsidRDefault="006E7FCA" w:rsidP="006E7FCA">
      <w:pPr>
        <w:pStyle w:val="NormalBold"/>
      </w:pPr>
      <w:r w:rsidRPr="002116E7">
        <w:rPr>
          <w:rStyle w:val="HideTWBExt"/>
          <w:b w:val="0"/>
        </w:rPr>
        <w:t>&lt;Article&gt;</w:t>
      </w:r>
      <w:r w:rsidRPr="002116E7">
        <w:t>Paragrafo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137B1C1" w14:textId="77777777" w:rsidTr="00C11AF1">
        <w:trPr>
          <w:trHeight w:hRule="exact" w:val="240"/>
          <w:jc w:val="center"/>
        </w:trPr>
        <w:tc>
          <w:tcPr>
            <w:tcW w:w="9752" w:type="dxa"/>
            <w:gridSpan w:val="2"/>
            <w:tcBorders>
              <w:top w:val="nil"/>
              <w:left w:val="nil"/>
              <w:bottom w:val="nil"/>
              <w:right w:val="nil"/>
            </w:tcBorders>
          </w:tcPr>
          <w:p w14:paraId="0ADB1169" w14:textId="77777777" w:rsidR="006E7FCA" w:rsidRPr="002116E7" w:rsidRDefault="006E7FCA" w:rsidP="00C11AF1"/>
        </w:tc>
      </w:tr>
      <w:tr w:rsidR="006E7FCA" w:rsidRPr="002116E7" w14:paraId="4BBCDBE3" w14:textId="77777777" w:rsidTr="00C11AF1">
        <w:trPr>
          <w:trHeight w:val="240"/>
          <w:jc w:val="center"/>
        </w:trPr>
        <w:tc>
          <w:tcPr>
            <w:tcW w:w="4876" w:type="dxa"/>
            <w:tcBorders>
              <w:top w:val="nil"/>
              <w:left w:val="nil"/>
              <w:bottom w:val="nil"/>
              <w:right w:val="nil"/>
            </w:tcBorders>
          </w:tcPr>
          <w:p w14:paraId="20AAECF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8518DE1" w14:textId="77777777" w:rsidR="006E7FCA" w:rsidRPr="002116E7" w:rsidRDefault="006E7FCA" w:rsidP="00C11AF1">
            <w:pPr>
              <w:pStyle w:val="AmColumnHeading"/>
            </w:pPr>
            <w:r w:rsidRPr="002116E7">
              <w:t>Emendamento</w:t>
            </w:r>
          </w:p>
        </w:tc>
      </w:tr>
      <w:tr w:rsidR="006E7FCA" w:rsidRPr="002116E7" w14:paraId="30F92F55" w14:textId="77777777" w:rsidTr="00C11AF1">
        <w:trPr>
          <w:jc w:val="center"/>
        </w:trPr>
        <w:tc>
          <w:tcPr>
            <w:tcW w:w="4876" w:type="dxa"/>
            <w:tcBorders>
              <w:top w:val="nil"/>
              <w:left w:val="nil"/>
              <w:bottom w:val="nil"/>
              <w:right w:val="nil"/>
            </w:tcBorders>
          </w:tcPr>
          <w:p w14:paraId="274C6391" w14:textId="77777777" w:rsidR="006E7FCA" w:rsidRPr="002116E7" w:rsidRDefault="006E7FCA" w:rsidP="00C11AF1">
            <w:pPr>
              <w:pStyle w:val="Normal6a"/>
            </w:pPr>
            <w:r w:rsidRPr="002116E7">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per tutti i </w:t>
            </w:r>
            <w:r w:rsidRPr="002116E7">
              <w:lastRenderedPageBreak/>
              <w:t xml:space="preserve">cittadini, </w:t>
            </w:r>
            <w:r w:rsidRPr="002116E7">
              <w:rPr>
                <w:b/>
                <w:i/>
              </w:rPr>
              <w:t>compresi i popoli costituenti</w:t>
            </w:r>
            <w:r w:rsidRPr="002116E7">
              <w:t>;</w:t>
            </w:r>
          </w:p>
        </w:tc>
        <w:tc>
          <w:tcPr>
            <w:tcW w:w="4876" w:type="dxa"/>
            <w:tcBorders>
              <w:top w:val="nil"/>
              <w:left w:val="nil"/>
              <w:bottom w:val="nil"/>
              <w:right w:val="nil"/>
            </w:tcBorders>
          </w:tcPr>
          <w:p w14:paraId="38946BD2" w14:textId="77777777" w:rsidR="006E7FCA" w:rsidRPr="002116E7" w:rsidRDefault="006E7FCA" w:rsidP="00C11AF1">
            <w:pPr>
              <w:pStyle w:val="Normal6a"/>
            </w:pPr>
            <w:r w:rsidRPr="002116E7">
              <w:lastRenderedPageBreak/>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per tutti i </w:t>
            </w:r>
            <w:r w:rsidRPr="002116E7">
              <w:lastRenderedPageBreak/>
              <w:t xml:space="preserve">cittadini, </w:t>
            </w:r>
            <w:r w:rsidRPr="002116E7">
              <w:rPr>
                <w:b/>
                <w:i/>
              </w:rPr>
              <w:t>indipendentemente dall'appartenenza etnica, religiosa o di altra natura</w:t>
            </w:r>
            <w:r w:rsidRPr="002116E7">
              <w:t>;</w:t>
            </w:r>
          </w:p>
        </w:tc>
      </w:tr>
    </w:tbl>
    <w:p w14:paraId="629993C3"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8C68F69" w14:textId="77777777" w:rsidR="006E7FCA" w:rsidRPr="002116E7" w:rsidRDefault="006E7FCA" w:rsidP="006E7FCA">
      <w:r w:rsidRPr="002116E7">
        <w:rPr>
          <w:rStyle w:val="HideTWBExt"/>
        </w:rPr>
        <w:t>&lt;/Amend&gt;</w:t>
      </w:r>
    </w:p>
    <w:p w14:paraId="140D30A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91</w:t>
      </w:r>
      <w:r w:rsidRPr="002116E7">
        <w:rPr>
          <w:rStyle w:val="HideTWBExt"/>
          <w:b w:val="0"/>
        </w:rPr>
        <w:t>&lt;/NumAm&gt;</w:t>
      </w:r>
    </w:p>
    <w:p w14:paraId="5910BFC6"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7299FCD9" w14:textId="77777777" w:rsidR="006E7FCA" w:rsidRPr="002116E7" w:rsidRDefault="006E7FCA" w:rsidP="006E7FCA">
      <w:pPr>
        <w:pStyle w:val="NormalBold"/>
      </w:pPr>
      <w:r w:rsidRPr="002116E7">
        <w:rPr>
          <w:rStyle w:val="HideTWBExt"/>
          <w:b w:val="0"/>
        </w:rPr>
        <w:t>&lt;/RepeatBlock-By&gt;</w:t>
      </w:r>
    </w:p>
    <w:p w14:paraId="1885FC9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7379B65" w14:textId="77777777" w:rsidR="006E7FCA" w:rsidRPr="002116E7" w:rsidRDefault="006E7FCA" w:rsidP="006E7FCA">
      <w:pPr>
        <w:pStyle w:val="NormalBold"/>
      </w:pPr>
      <w:r w:rsidRPr="002116E7">
        <w:rPr>
          <w:rStyle w:val="HideTWBExt"/>
          <w:b w:val="0"/>
        </w:rPr>
        <w:t>&lt;Article&gt;</w:t>
      </w:r>
      <w:r w:rsidRPr="002116E7">
        <w:t>Paragrafo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CB0E533" w14:textId="77777777" w:rsidTr="00C11AF1">
        <w:trPr>
          <w:trHeight w:hRule="exact" w:val="240"/>
          <w:jc w:val="center"/>
        </w:trPr>
        <w:tc>
          <w:tcPr>
            <w:tcW w:w="9752" w:type="dxa"/>
            <w:gridSpan w:val="2"/>
            <w:tcBorders>
              <w:top w:val="nil"/>
              <w:left w:val="nil"/>
              <w:bottom w:val="nil"/>
              <w:right w:val="nil"/>
            </w:tcBorders>
          </w:tcPr>
          <w:p w14:paraId="5B516587" w14:textId="77777777" w:rsidR="006E7FCA" w:rsidRPr="002116E7" w:rsidRDefault="006E7FCA" w:rsidP="00C11AF1"/>
        </w:tc>
      </w:tr>
      <w:tr w:rsidR="006E7FCA" w:rsidRPr="002116E7" w14:paraId="541A9DC5" w14:textId="77777777" w:rsidTr="00C11AF1">
        <w:trPr>
          <w:trHeight w:val="240"/>
          <w:jc w:val="center"/>
        </w:trPr>
        <w:tc>
          <w:tcPr>
            <w:tcW w:w="4876" w:type="dxa"/>
            <w:tcBorders>
              <w:top w:val="nil"/>
              <w:left w:val="nil"/>
              <w:bottom w:val="nil"/>
              <w:right w:val="nil"/>
            </w:tcBorders>
          </w:tcPr>
          <w:p w14:paraId="0955CAB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B4EAB9E" w14:textId="77777777" w:rsidR="006E7FCA" w:rsidRPr="002116E7" w:rsidRDefault="006E7FCA" w:rsidP="00C11AF1">
            <w:pPr>
              <w:pStyle w:val="AmColumnHeading"/>
            </w:pPr>
            <w:r w:rsidRPr="002116E7">
              <w:t>Emendamento</w:t>
            </w:r>
          </w:p>
        </w:tc>
      </w:tr>
      <w:tr w:rsidR="006E7FCA" w:rsidRPr="002116E7" w14:paraId="3829BBE1" w14:textId="77777777" w:rsidTr="00C11AF1">
        <w:trPr>
          <w:jc w:val="center"/>
        </w:trPr>
        <w:tc>
          <w:tcPr>
            <w:tcW w:w="4876" w:type="dxa"/>
            <w:tcBorders>
              <w:top w:val="nil"/>
              <w:left w:val="nil"/>
              <w:bottom w:val="nil"/>
              <w:right w:val="nil"/>
            </w:tcBorders>
          </w:tcPr>
          <w:p w14:paraId="1C237273" w14:textId="77777777" w:rsidR="006E7FCA" w:rsidRPr="002116E7" w:rsidRDefault="006E7FCA" w:rsidP="00C11AF1">
            <w:pPr>
              <w:pStyle w:val="Normal6a"/>
            </w:pPr>
            <w:r w:rsidRPr="002116E7">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w:t>
            </w:r>
            <w:r w:rsidRPr="002116E7">
              <w:rPr>
                <w:b/>
                <w:i/>
              </w:rPr>
              <w:t>per tutti i cittadini, compresi i</w:t>
            </w:r>
            <w:r w:rsidRPr="002116E7">
              <w:t xml:space="preserve"> popoli costituenti;</w:t>
            </w:r>
          </w:p>
        </w:tc>
        <w:tc>
          <w:tcPr>
            <w:tcW w:w="4876" w:type="dxa"/>
            <w:tcBorders>
              <w:top w:val="nil"/>
              <w:left w:val="nil"/>
              <w:bottom w:val="nil"/>
              <w:right w:val="nil"/>
            </w:tcBorders>
          </w:tcPr>
          <w:p w14:paraId="16EA5E20" w14:textId="77777777" w:rsidR="006E7FCA" w:rsidRPr="002116E7" w:rsidRDefault="006E7FCA" w:rsidP="00C11AF1">
            <w:pPr>
              <w:pStyle w:val="Normal6a"/>
            </w:pPr>
            <w:r w:rsidRPr="002116E7">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nonché sul rispetto dei diritti fondamentali e sulla non discriminazione </w:t>
            </w:r>
            <w:r w:rsidRPr="002116E7">
              <w:rPr>
                <w:b/>
                <w:i/>
              </w:rPr>
              <w:t>e legittima rappresentanza dei tre</w:t>
            </w:r>
            <w:r w:rsidRPr="002116E7">
              <w:t xml:space="preserve"> popoli costituenti </w:t>
            </w:r>
            <w:r w:rsidRPr="002116E7">
              <w:rPr>
                <w:b/>
                <w:i/>
              </w:rPr>
              <w:t>e di tutti gli altri cittadini, come sancito dalla costituzione della Bosnia-Erzegovina</w:t>
            </w:r>
            <w:r w:rsidRPr="002116E7">
              <w:t>;</w:t>
            </w:r>
          </w:p>
        </w:tc>
      </w:tr>
    </w:tbl>
    <w:p w14:paraId="341980C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16F1F0C" w14:textId="77777777" w:rsidR="006E7FCA" w:rsidRPr="002116E7" w:rsidRDefault="006E7FCA" w:rsidP="006E7FCA">
      <w:r w:rsidRPr="002116E7">
        <w:rPr>
          <w:rStyle w:val="HideTWBExt"/>
        </w:rPr>
        <w:t>&lt;/Amend&gt;</w:t>
      </w:r>
    </w:p>
    <w:p w14:paraId="66F1A63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92</w:t>
      </w:r>
      <w:r w:rsidRPr="002116E7">
        <w:rPr>
          <w:rStyle w:val="HideTWBExt"/>
          <w:b w:val="0"/>
        </w:rPr>
        <w:t>&lt;/NumAm&gt;</w:t>
      </w:r>
    </w:p>
    <w:p w14:paraId="5F823FFB"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22DD7347" w14:textId="77777777" w:rsidR="006E7FCA" w:rsidRPr="002116E7" w:rsidRDefault="006E7FCA" w:rsidP="006E7FCA">
      <w:pPr>
        <w:pStyle w:val="NormalBold"/>
      </w:pPr>
      <w:r w:rsidRPr="002116E7">
        <w:rPr>
          <w:rStyle w:val="HideTWBExt"/>
          <w:b w:val="0"/>
        </w:rPr>
        <w:t>&lt;/RepeatBlock-By&gt;</w:t>
      </w:r>
    </w:p>
    <w:p w14:paraId="249C1E4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4420EBE" w14:textId="77777777" w:rsidR="006E7FCA" w:rsidRPr="002116E7" w:rsidRDefault="006E7FCA" w:rsidP="006E7FCA">
      <w:pPr>
        <w:pStyle w:val="NormalBold"/>
      </w:pPr>
      <w:r w:rsidRPr="002116E7">
        <w:rPr>
          <w:rStyle w:val="HideTWBExt"/>
          <w:b w:val="0"/>
        </w:rPr>
        <w:t>&lt;Article&gt;</w:t>
      </w:r>
      <w:r w:rsidRPr="002116E7">
        <w:t>Paragrafo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3BEBAF3" w14:textId="77777777" w:rsidTr="00C11AF1">
        <w:trPr>
          <w:trHeight w:hRule="exact" w:val="240"/>
          <w:jc w:val="center"/>
        </w:trPr>
        <w:tc>
          <w:tcPr>
            <w:tcW w:w="9752" w:type="dxa"/>
            <w:gridSpan w:val="2"/>
            <w:tcBorders>
              <w:top w:val="nil"/>
              <w:left w:val="nil"/>
              <w:bottom w:val="nil"/>
              <w:right w:val="nil"/>
            </w:tcBorders>
          </w:tcPr>
          <w:p w14:paraId="453C420D" w14:textId="77777777" w:rsidR="006E7FCA" w:rsidRPr="002116E7" w:rsidRDefault="006E7FCA" w:rsidP="00C11AF1"/>
        </w:tc>
      </w:tr>
      <w:tr w:rsidR="006E7FCA" w:rsidRPr="002116E7" w14:paraId="4D830CFC" w14:textId="77777777" w:rsidTr="00C11AF1">
        <w:trPr>
          <w:trHeight w:val="240"/>
          <w:jc w:val="center"/>
        </w:trPr>
        <w:tc>
          <w:tcPr>
            <w:tcW w:w="4876" w:type="dxa"/>
            <w:tcBorders>
              <w:top w:val="nil"/>
              <w:left w:val="nil"/>
              <w:bottom w:val="nil"/>
              <w:right w:val="nil"/>
            </w:tcBorders>
          </w:tcPr>
          <w:p w14:paraId="3716C80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004A6E3" w14:textId="77777777" w:rsidR="006E7FCA" w:rsidRPr="002116E7" w:rsidRDefault="006E7FCA" w:rsidP="00C11AF1">
            <w:pPr>
              <w:pStyle w:val="AmColumnHeading"/>
            </w:pPr>
            <w:r w:rsidRPr="002116E7">
              <w:t>Emendamento</w:t>
            </w:r>
          </w:p>
        </w:tc>
      </w:tr>
      <w:tr w:rsidR="006E7FCA" w:rsidRPr="002116E7" w14:paraId="201CDC72" w14:textId="77777777" w:rsidTr="00C11AF1">
        <w:trPr>
          <w:jc w:val="center"/>
        </w:trPr>
        <w:tc>
          <w:tcPr>
            <w:tcW w:w="4876" w:type="dxa"/>
            <w:tcBorders>
              <w:top w:val="nil"/>
              <w:left w:val="nil"/>
              <w:bottom w:val="nil"/>
              <w:right w:val="nil"/>
            </w:tcBorders>
          </w:tcPr>
          <w:p w14:paraId="3795F411" w14:textId="77777777" w:rsidR="006E7FCA" w:rsidRPr="002116E7" w:rsidRDefault="006E7FCA" w:rsidP="00C11AF1">
            <w:pPr>
              <w:pStyle w:val="Normal6a"/>
            </w:pPr>
            <w:r w:rsidRPr="002116E7">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w:t>
            </w:r>
            <w:r w:rsidRPr="002116E7">
              <w:lastRenderedPageBreak/>
              <w:t xml:space="preserve">nonché sul rispetto dei diritti fondamentali e sulla non discriminazione per tutti i cittadini, </w:t>
            </w:r>
            <w:r w:rsidRPr="002116E7">
              <w:rPr>
                <w:b/>
                <w:i/>
              </w:rPr>
              <w:t>compresi</w:t>
            </w:r>
            <w:r w:rsidRPr="002116E7">
              <w:t xml:space="preserve"> i popoli costituenti;</w:t>
            </w:r>
          </w:p>
        </w:tc>
        <w:tc>
          <w:tcPr>
            <w:tcW w:w="4876" w:type="dxa"/>
            <w:tcBorders>
              <w:top w:val="nil"/>
              <w:left w:val="nil"/>
              <w:bottom w:val="nil"/>
              <w:right w:val="nil"/>
            </w:tcBorders>
          </w:tcPr>
          <w:p w14:paraId="0EC113AF" w14:textId="77777777" w:rsidR="006E7FCA" w:rsidRPr="002116E7" w:rsidRDefault="006E7FCA" w:rsidP="00C11AF1">
            <w:pPr>
              <w:pStyle w:val="Normal6a"/>
            </w:pPr>
            <w:r w:rsidRPr="002116E7">
              <w:lastRenderedPageBreak/>
              <w:t>4.</w:t>
            </w:r>
            <w:r w:rsidRPr="002116E7">
              <w:tab/>
              <w:t xml:space="preserve">ribadisce che il processo di adesione della Bosnia-Erzegovina verso l'adesione all'UE deve essere fondato su istituzioni democratiche funzionanti, sullo Stato di diritto, sulla lotta contro la corruzione e la criminalità organizzata </w:t>
            </w:r>
            <w:r w:rsidRPr="002116E7">
              <w:lastRenderedPageBreak/>
              <w:t xml:space="preserve">nonché sul rispetto dei diritti fondamentali </w:t>
            </w:r>
            <w:r w:rsidRPr="002116E7">
              <w:rPr>
                <w:b/>
                <w:i/>
              </w:rPr>
              <w:t>individuali e collettivi</w:t>
            </w:r>
            <w:r w:rsidRPr="002116E7">
              <w:t xml:space="preserve"> e sulla non discriminazione per tutti i cittadini, </w:t>
            </w:r>
            <w:r w:rsidRPr="002116E7">
              <w:rPr>
                <w:b/>
                <w:i/>
              </w:rPr>
              <w:t>vale a dire</w:t>
            </w:r>
            <w:r w:rsidRPr="002116E7">
              <w:t xml:space="preserve"> i popoli costituenti </w:t>
            </w:r>
            <w:r w:rsidRPr="002116E7">
              <w:rPr>
                <w:b/>
                <w:i/>
              </w:rPr>
              <w:t>e i rispettivi diritti costituzionali</w:t>
            </w:r>
            <w:r w:rsidRPr="002116E7">
              <w:t>;</w:t>
            </w:r>
          </w:p>
        </w:tc>
      </w:tr>
    </w:tbl>
    <w:p w14:paraId="0E41B9E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A85F7D7" w14:textId="77777777" w:rsidR="006E7FCA" w:rsidRPr="002116E7" w:rsidRDefault="006E7FCA" w:rsidP="006E7FCA">
      <w:r w:rsidRPr="002116E7">
        <w:rPr>
          <w:rStyle w:val="HideTWBExt"/>
        </w:rPr>
        <w:t>&lt;/Amend&gt;</w:t>
      </w:r>
    </w:p>
    <w:p w14:paraId="4E29B2D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93</w:t>
      </w:r>
      <w:r w:rsidRPr="002116E7">
        <w:rPr>
          <w:rStyle w:val="HideTWBExt"/>
          <w:b w:val="0"/>
        </w:rPr>
        <w:t>&lt;/NumAm&gt;</w:t>
      </w:r>
    </w:p>
    <w:p w14:paraId="30BDB699" w14:textId="77777777" w:rsidR="006E7FCA" w:rsidRPr="002116E7" w:rsidRDefault="006E7FCA" w:rsidP="006E7FCA">
      <w:pPr>
        <w:pStyle w:val="NormalBold"/>
      </w:pPr>
      <w:r w:rsidRPr="002116E7">
        <w:rPr>
          <w:rStyle w:val="HideTWBExt"/>
          <w:b w:val="0"/>
        </w:rPr>
        <w:t>&lt;RepeatBlock-By&gt;&lt;Members&gt;</w:t>
      </w:r>
      <w:r w:rsidRPr="002116E7">
        <w:t>António Tânger Corrêa, Roberto Vannacci</w:t>
      </w:r>
      <w:r w:rsidRPr="002116E7">
        <w:rPr>
          <w:rStyle w:val="HideTWBExt"/>
          <w:b w:val="0"/>
        </w:rPr>
        <w:t>&lt;/Members&gt;</w:t>
      </w:r>
    </w:p>
    <w:p w14:paraId="7912C7AC" w14:textId="77777777" w:rsidR="006E7FCA" w:rsidRPr="002116E7" w:rsidRDefault="006E7FCA" w:rsidP="006E7FCA">
      <w:pPr>
        <w:pStyle w:val="NormalBold"/>
      </w:pPr>
      <w:r w:rsidRPr="002116E7">
        <w:rPr>
          <w:rStyle w:val="HideTWBExt"/>
          <w:b w:val="0"/>
        </w:rPr>
        <w:t>&lt;/RepeatBlock-By&gt;</w:t>
      </w:r>
    </w:p>
    <w:p w14:paraId="6083053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D6D3428" w14:textId="77777777" w:rsidR="006E7FCA" w:rsidRPr="002116E7" w:rsidRDefault="006E7FCA" w:rsidP="006E7FCA">
      <w:pPr>
        <w:pStyle w:val="NormalBold"/>
      </w:pPr>
      <w:r w:rsidRPr="002116E7">
        <w:rPr>
          <w:rStyle w:val="HideTWBExt"/>
          <w:b w:val="0"/>
        </w:rPr>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D687C45" w14:textId="77777777" w:rsidTr="00C11AF1">
        <w:trPr>
          <w:trHeight w:hRule="exact" w:val="240"/>
          <w:jc w:val="center"/>
        </w:trPr>
        <w:tc>
          <w:tcPr>
            <w:tcW w:w="9752" w:type="dxa"/>
            <w:gridSpan w:val="2"/>
            <w:tcBorders>
              <w:top w:val="nil"/>
              <w:left w:val="nil"/>
              <w:bottom w:val="nil"/>
              <w:right w:val="nil"/>
            </w:tcBorders>
          </w:tcPr>
          <w:p w14:paraId="01769616" w14:textId="77777777" w:rsidR="006E7FCA" w:rsidRPr="002116E7" w:rsidRDefault="006E7FCA" w:rsidP="00C11AF1"/>
        </w:tc>
      </w:tr>
      <w:tr w:rsidR="006E7FCA" w:rsidRPr="002116E7" w14:paraId="02183811" w14:textId="77777777" w:rsidTr="00C11AF1">
        <w:trPr>
          <w:trHeight w:val="240"/>
          <w:jc w:val="center"/>
        </w:trPr>
        <w:tc>
          <w:tcPr>
            <w:tcW w:w="4876" w:type="dxa"/>
            <w:tcBorders>
              <w:top w:val="nil"/>
              <w:left w:val="nil"/>
              <w:bottom w:val="nil"/>
              <w:right w:val="nil"/>
            </w:tcBorders>
          </w:tcPr>
          <w:p w14:paraId="6C74385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1A2154E" w14:textId="77777777" w:rsidR="006E7FCA" w:rsidRPr="002116E7" w:rsidRDefault="006E7FCA" w:rsidP="00C11AF1">
            <w:pPr>
              <w:pStyle w:val="AmColumnHeading"/>
            </w:pPr>
            <w:r w:rsidRPr="002116E7">
              <w:t>Emendamento</w:t>
            </w:r>
          </w:p>
        </w:tc>
      </w:tr>
      <w:tr w:rsidR="006E7FCA" w:rsidRPr="002116E7" w14:paraId="2BBE355C" w14:textId="77777777" w:rsidTr="00C11AF1">
        <w:trPr>
          <w:jc w:val="center"/>
        </w:trPr>
        <w:tc>
          <w:tcPr>
            <w:tcW w:w="4876" w:type="dxa"/>
            <w:tcBorders>
              <w:top w:val="nil"/>
              <w:left w:val="nil"/>
              <w:bottom w:val="nil"/>
              <w:right w:val="nil"/>
            </w:tcBorders>
          </w:tcPr>
          <w:p w14:paraId="762B98C6" w14:textId="77777777" w:rsidR="006E7FCA" w:rsidRPr="002116E7" w:rsidRDefault="006E7FCA" w:rsidP="00C11AF1">
            <w:pPr>
              <w:pStyle w:val="Normal6a"/>
            </w:pPr>
            <w:r w:rsidRPr="002116E7">
              <w:t>5.</w:t>
            </w:r>
            <w:r w:rsidRPr="002116E7">
              <w:tab/>
            </w:r>
            <w:r w:rsidRPr="002116E7">
              <w:rPr>
                <w:b/>
                <w:i/>
              </w:rPr>
              <w:t>condanna il ripetuto ricorso alla retorica incendiaria e l'adozione di leggi e politiche secessioniste da parte della dirigenza dell'entità della Republika Srpska (RS)</w:t>
            </w:r>
            <w:r w:rsidRPr="002116E7">
              <w:t xml:space="preserve">; sottolinea che </w:t>
            </w:r>
            <w:r w:rsidRPr="002116E7">
              <w:rPr>
                <w:b/>
                <w:i/>
              </w:rPr>
              <w:t>tali azioni compromettono la Bosnia-Erzegovina e sono incompatibili con il suo</w:t>
            </w:r>
            <w:r w:rsidRPr="002116E7">
              <w:t xml:space="preserve"> processo di adesione </w:t>
            </w:r>
            <w:r w:rsidRPr="002116E7">
              <w:rPr>
                <w:b/>
                <w:i/>
              </w:rPr>
              <w:t>all'UE</w:t>
            </w:r>
            <w:r w:rsidRPr="002116E7">
              <w:t xml:space="preserve">; </w:t>
            </w:r>
            <w:r w:rsidRPr="002116E7">
              <w:rPr>
                <w:b/>
                <w:i/>
              </w:rPr>
              <w:t>ribadisce la sua richiesta di sanzioni mirate nei confronti degli attori politici destabilizzanti, in particolare Milorad Dodik;</w:t>
            </w:r>
          </w:p>
        </w:tc>
        <w:tc>
          <w:tcPr>
            <w:tcW w:w="4876" w:type="dxa"/>
            <w:tcBorders>
              <w:top w:val="nil"/>
              <w:left w:val="nil"/>
              <w:bottom w:val="nil"/>
              <w:right w:val="nil"/>
            </w:tcBorders>
          </w:tcPr>
          <w:p w14:paraId="0190D168" w14:textId="77777777" w:rsidR="006E7FCA" w:rsidRPr="002116E7" w:rsidRDefault="006E7FCA" w:rsidP="00C11AF1">
            <w:pPr>
              <w:pStyle w:val="Normal6a"/>
            </w:pPr>
            <w:r w:rsidRPr="002116E7">
              <w:t>5.</w:t>
            </w:r>
            <w:r w:rsidRPr="002116E7">
              <w:tab/>
            </w:r>
            <w:r w:rsidRPr="002116E7">
              <w:rPr>
                <w:b/>
                <w:i/>
              </w:rPr>
              <w:t>prende atto dell'attuale panorama politico divisivo in Bosnia-Erzegovina, che ostacola il raggiungimento del consenso trasversale necessario per approvare le riforme strutturali</w:t>
            </w:r>
            <w:r w:rsidRPr="002116E7">
              <w:t xml:space="preserve">; sottolinea che </w:t>
            </w:r>
            <w:r w:rsidRPr="002116E7">
              <w:rPr>
                <w:b/>
                <w:i/>
              </w:rPr>
              <w:t>il consenso politico faciliterebbe notevolmente il percorso del paese durante il</w:t>
            </w:r>
            <w:r w:rsidRPr="002116E7">
              <w:t xml:space="preserve"> processo di adesione;</w:t>
            </w:r>
          </w:p>
        </w:tc>
      </w:tr>
    </w:tbl>
    <w:p w14:paraId="3B11D53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62CF582" w14:textId="77777777" w:rsidR="006E7FCA" w:rsidRPr="002116E7" w:rsidRDefault="006E7FCA" w:rsidP="006E7FCA">
      <w:r w:rsidRPr="002116E7">
        <w:rPr>
          <w:rStyle w:val="HideTWBExt"/>
        </w:rPr>
        <w:t>&lt;/Amend&gt;</w:t>
      </w:r>
    </w:p>
    <w:p w14:paraId="71796DC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94</w:t>
      </w:r>
      <w:r w:rsidRPr="002116E7">
        <w:rPr>
          <w:rStyle w:val="HideTWBExt"/>
          <w:b w:val="0"/>
        </w:rPr>
        <w:t>&lt;/NumAm&gt;</w:t>
      </w:r>
    </w:p>
    <w:p w14:paraId="5A768AFE"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10BF2897" w14:textId="77777777" w:rsidR="006E7FCA" w:rsidRPr="002116E7" w:rsidRDefault="006E7FCA" w:rsidP="006E7FCA">
      <w:pPr>
        <w:pStyle w:val="NormalBold"/>
      </w:pPr>
      <w:r w:rsidRPr="002116E7">
        <w:rPr>
          <w:rStyle w:val="HideTWBExt"/>
          <w:b w:val="0"/>
        </w:rPr>
        <w:t>&lt;/RepeatBlock-By&gt;</w:t>
      </w:r>
    </w:p>
    <w:p w14:paraId="1084D51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2EEA718" w14:textId="77777777" w:rsidR="006E7FCA" w:rsidRPr="002116E7" w:rsidRDefault="006E7FCA" w:rsidP="006E7FCA">
      <w:pPr>
        <w:pStyle w:val="NormalBold"/>
      </w:pPr>
      <w:r w:rsidRPr="002116E7">
        <w:rPr>
          <w:rStyle w:val="HideTWBExt"/>
          <w:b w:val="0"/>
        </w:rPr>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B0C8D97" w14:textId="77777777" w:rsidTr="00C11AF1">
        <w:trPr>
          <w:trHeight w:hRule="exact" w:val="240"/>
          <w:jc w:val="center"/>
        </w:trPr>
        <w:tc>
          <w:tcPr>
            <w:tcW w:w="9752" w:type="dxa"/>
            <w:gridSpan w:val="2"/>
            <w:tcBorders>
              <w:top w:val="nil"/>
              <w:left w:val="nil"/>
              <w:bottom w:val="nil"/>
              <w:right w:val="nil"/>
            </w:tcBorders>
          </w:tcPr>
          <w:p w14:paraId="288D2D38" w14:textId="77777777" w:rsidR="006E7FCA" w:rsidRPr="002116E7" w:rsidRDefault="006E7FCA" w:rsidP="00C11AF1"/>
        </w:tc>
      </w:tr>
      <w:tr w:rsidR="006E7FCA" w:rsidRPr="002116E7" w14:paraId="4D1DCD90" w14:textId="77777777" w:rsidTr="00C11AF1">
        <w:trPr>
          <w:trHeight w:val="240"/>
          <w:jc w:val="center"/>
        </w:trPr>
        <w:tc>
          <w:tcPr>
            <w:tcW w:w="4876" w:type="dxa"/>
            <w:tcBorders>
              <w:top w:val="nil"/>
              <w:left w:val="nil"/>
              <w:bottom w:val="nil"/>
              <w:right w:val="nil"/>
            </w:tcBorders>
          </w:tcPr>
          <w:p w14:paraId="3BA0C84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3101C6" w14:textId="77777777" w:rsidR="006E7FCA" w:rsidRPr="002116E7" w:rsidRDefault="006E7FCA" w:rsidP="00C11AF1">
            <w:pPr>
              <w:pStyle w:val="AmColumnHeading"/>
            </w:pPr>
            <w:r w:rsidRPr="002116E7">
              <w:t>Emendamento</w:t>
            </w:r>
          </w:p>
        </w:tc>
      </w:tr>
      <w:tr w:rsidR="006E7FCA" w:rsidRPr="002116E7" w14:paraId="2FEEE811" w14:textId="77777777" w:rsidTr="00C11AF1">
        <w:trPr>
          <w:jc w:val="center"/>
        </w:trPr>
        <w:tc>
          <w:tcPr>
            <w:tcW w:w="4876" w:type="dxa"/>
            <w:tcBorders>
              <w:top w:val="nil"/>
              <w:left w:val="nil"/>
              <w:bottom w:val="nil"/>
              <w:right w:val="nil"/>
            </w:tcBorders>
          </w:tcPr>
          <w:p w14:paraId="0B63F5D7" w14:textId="77777777" w:rsidR="006E7FCA" w:rsidRPr="002116E7" w:rsidRDefault="006E7FCA" w:rsidP="00C11AF1">
            <w:pPr>
              <w:pStyle w:val="Normal6a"/>
            </w:pPr>
            <w:r w:rsidRPr="002116E7">
              <w:t>5.</w:t>
            </w:r>
            <w:r w:rsidRPr="002116E7">
              <w:tab/>
              <w:t xml:space="preserve">condanna il ripetuto ricorso alla retorica incendiaria e l'adozione di leggi e politiche secessioniste da parte della dirigenza dell'entità della Republika Srpska (RS); sottolinea che tali azioni compromettono la Bosnia-Erzegovina e sono incompatibili con il suo processo di </w:t>
            </w:r>
            <w:r w:rsidRPr="002116E7">
              <w:lastRenderedPageBreak/>
              <w:t xml:space="preserve">adesione all'UE; </w:t>
            </w:r>
            <w:r w:rsidRPr="002116E7">
              <w:rPr>
                <w:b/>
                <w:i/>
              </w:rPr>
              <w:t>ribadisce la sua richiesta di sanzioni mirate nei confronti degli attori politici destabilizzanti, in particolare</w:t>
            </w:r>
            <w:r w:rsidRPr="002116E7">
              <w:t xml:space="preserve"> Milorad Dodik;</w:t>
            </w:r>
          </w:p>
        </w:tc>
        <w:tc>
          <w:tcPr>
            <w:tcW w:w="4876" w:type="dxa"/>
            <w:tcBorders>
              <w:top w:val="nil"/>
              <w:left w:val="nil"/>
              <w:bottom w:val="nil"/>
              <w:right w:val="nil"/>
            </w:tcBorders>
          </w:tcPr>
          <w:p w14:paraId="14DAFB7F" w14:textId="77777777" w:rsidR="006E7FCA" w:rsidRPr="002116E7" w:rsidRDefault="006E7FCA" w:rsidP="00C11AF1">
            <w:pPr>
              <w:pStyle w:val="Normal6a"/>
            </w:pPr>
            <w:r w:rsidRPr="002116E7">
              <w:lastRenderedPageBreak/>
              <w:t>5.</w:t>
            </w:r>
            <w:r w:rsidRPr="002116E7">
              <w:tab/>
              <w:t xml:space="preserve">condanna il ripetuto ricorso alla retorica incendiaria e l'adozione di leggi e politiche secessioniste da parte della dirigenza dell'entità della Republika Srpska (RS); sottolinea che tali azioni compromettono la Bosnia-Erzegovina e sono incompatibili con il suo processo di </w:t>
            </w:r>
            <w:r w:rsidRPr="002116E7">
              <w:lastRenderedPageBreak/>
              <w:t xml:space="preserve">adesione all'UE; </w:t>
            </w:r>
            <w:r w:rsidRPr="002116E7">
              <w:rPr>
                <w:b/>
                <w:i/>
              </w:rPr>
              <w:t>osserva che l'Interpol ha revocato il mandato di arresto internazionale per</w:t>
            </w:r>
            <w:r w:rsidRPr="002116E7">
              <w:t xml:space="preserve"> Milorad Dodik</w:t>
            </w:r>
            <w:r w:rsidRPr="002116E7">
              <w:rPr>
                <w:b/>
                <w:i/>
              </w:rPr>
              <w:t>, che era stato richiesto da un tribunale bosniaco</w:t>
            </w:r>
            <w:r w:rsidRPr="002116E7">
              <w:t>;</w:t>
            </w:r>
          </w:p>
        </w:tc>
      </w:tr>
    </w:tbl>
    <w:p w14:paraId="7B499F1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2699ADC" w14:textId="77777777" w:rsidR="006E7FCA" w:rsidRPr="002116E7" w:rsidRDefault="006E7FCA" w:rsidP="006E7FCA">
      <w:r w:rsidRPr="002116E7">
        <w:rPr>
          <w:rStyle w:val="HideTWBExt"/>
        </w:rPr>
        <w:t>&lt;/Amend&gt;</w:t>
      </w:r>
    </w:p>
    <w:p w14:paraId="612CB10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95</w:t>
      </w:r>
      <w:r w:rsidRPr="002116E7">
        <w:rPr>
          <w:rStyle w:val="HideTWBExt"/>
          <w:b w:val="0"/>
        </w:rPr>
        <w:t>&lt;/NumAm&gt;</w:t>
      </w:r>
    </w:p>
    <w:p w14:paraId="0A902FB7"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58832E9C"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3B9FFA2D"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034D7295" w14:textId="77777777" w:rsidR="006E7FCA" w:rsidRPr="002116E7" w:rsidRDefault="006E7FCA" w:rsidP="006E7FCA">
      <w:pPr>
        <w:pStyle w:val="NormalBold"/>
      </w:pPr>
      <w:r w:rsidRPr="002116E7">
        <w:rPr>
          <w:rStyle w:val="HideTWBExt"/>
          <w:b w:val="0"/>
        </w:rPr>
        <w:t>&lt;/RepeatBlock-By&gt;</w:t>
      </w:r>
    </w:p>
    <w:p w14:paraId="4D3176A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A0B051" w14:textId="77777777" w:rsidR="006E7FCA" w:rsidRPr="002116E7" w:rsidRDefault="006E7FCA" w:rsidP="006E7FCA">
      <w:pPr>
        <w:pStyle w:val="NormalBold"/>
      </w:pPr>
      <w:r w:rsidRPr="002116E7">
        <w:rPr>
          <w:rStyle w:val="HideTWBExt"/>
          <w:b w:val="0"/>
        </w:rPr>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120196" w14:textId="77777777" w:rsidTr="00C11AF1">
        <w:trPr>
          <w:trHeight w:hRule="exact" w:val="240"/>
          <w:jc w:val="center"/>
        </w:trPr>
        <w:tc>
          <w:tcPr>
            <w:tcW w:w="9752" w:type="dxa"/>
            <w:gridSpan w:val="2"/>
            <w:tcBorders>
              <w:top w:val="nil"/>
              <w:left w:val="nil"/>
              <w:bottom w:val="nil"/>
              <w:right w:val="nil"/>
            </w:tcBorders>
          </w:tcPr>
          <w:p w14:paraId="1898FC41" w14:textId="77777777" w:rsidR="006E7FCA" w:rsidRPr="002116E7" w:rsidRDefault="006E7FCA" w:rsidP="00C11AF1"/>
        </w:tc>
      </w:tr>
      <w:tr w:rsidR="006E7FCA" w:rsidRPr="002116E7" w14:paraId="1818F138" w14:textId="77777777" w:rsidTr="00C11AF1">
        <w:trPr>
          <w:trHeight w:val="240"/>
          <w:jc w:val="center"/>
        </w:trPr>
        <w:tc>
          <w:tcPr>
            <w:tcW w:w="4876" w:type="dxa"/>
            <w:tcBorders>
              <w:top w:val="nil"/>
              <w:left w:val="nil"/>
              <w:bottom w:val="nil"/>
              <w:right w:val="nil"/>
            </w:tcBorders>
          </w:tcPr>
          <w:p w14:paraId="0DD3A54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B781060" w14:textId="77777777" w:rsidR="006E7FCA" w:rsidRPr="002116E7" w:rsidRDefault="006E7FCA" w:rsidP="00C11AF1">
            <w:pPr>
              <w:pStyle w:val="AmColumnHeading"/>
            </w:pPr>
            <w:r w:rsidRPr="002116E7">
              <w:t>Emendamento</w:t>
            </w:r>
          </w:p>
        </w:tc>
      </w:tr>
      <w:tr w:rsidR="006E7FCA" w:rsidRPr="002116E7" w14:paraId="350778C3" w14:textId="77777777" w:rsidTr="00C11AF1">
        <w:trPr>
          <w:jc w:val="center"/>
        </w:trPr>
        <w:tc>
          <w:tcPr>
            <w:tcW w:w="4876" w:type="dxa"/>
            <w:tcBorders>
              <w:top w:val="nil"/>
              <w:left w:val="nil"/>
              <w:bottom w:val="nil"/>
              <w:right w:val="nil"/>
            </w:tcBorders>
          </w:tcPr>
          <w:p w14:paraId="0FEAA99E" w14:textId="77777777" w:rsidR="006E7FCA" w:rsidRPr="002116E7" w:rsidRDefault="006E7FCA" w:rsidP="00C11AF1">
            <w:pPr>
              <w:pStyle w:val="Normal6a"/>
            </w:pPr>
            <w:r w:rsidRPr="002116E7">
              <w:t>5.</w:t>
            </w:r>
            <w:r w:rsidRPr="002116E7">
              <w:tab/>
            </w:r>
            <w:r w:rsidRPr="002116E7">
              <w:rPr>
                <w:b/>
                <w:i/>
              </w:rPr>
              <w:t>condanna</w:t>
            </w:r>
            <w:r w:rsidRPr="002116E7">
              <w:t xml:space="preserve"> il ripetuto ricorso alla retorica incendiaria e l'adozione di leggi e politiche secessioniste da parte della dirigenza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w:t>
            </w:r>
          </w:p>
        </w:tc>
        <w:tc>
          <w:tcPr>
            <w:tcW w:w="4876" w:type="dxa"/>
            <w:tcBorders>
              <w:top w:val="nil"/>
              <w:left w:val="nil"/>
              <w:bottom w:val="nil"/>
              <w:right w:val="nil"/>
            </w:tcBorders>
          </w:tcPr>
          <w:p w14:paraId="3879D5AF" w14:textId="77777777" w:rsidR="006E7FCA" w:rsidRPr="002116E7" w:rsidRDefault="006E7FCA" w:rsidP="00C11AF1">
            <w:pPr>
              <w:pStyle w:val="Normal6a"/>
            </w:pPr>
            <w:r w:rsidRPr="002116E7">
              <w:t>5.</w:t>
            </w:r>
            <w:r w:rsidRPr="002116E7">
              <w:tab/>
            </w:r>
            <w:r w:rsidRPr="002116E7">
              <w:rPr>
                <w:b/>
                <w:i/>
              </w:rPr>
              <w:t>denuncia con la massima fermezza</w:t>
            </w:r>
            <w:r w:rsidRPr="002116E7">
              <w:t xml:space="preserve"> il ripetuto ricorso alla retorica incendiaria e l'adozione di leggi e politiche secessioniste da parte della dirigenza dell'entità della Republika Srpska (RS)</w:t>
            </w:r>
            <w:r w:rsidRPr="002116E7">
              <w:rPr>
                <w:b/>
                <w:i/>
              </w:rPr>
              <w:t>, compresa la celebrazione della cosiddetta "Giornata della Republika Srbska", incostituzionale, e della Sretenje (Giornata dello Stato della Repubblica di Serbia); denuncia la presenza di alti funzionari del governo serbo a Banja Luka durante le celebrazioni dell'incostituzionale Giornata della Republika Srbska e della Sretenje</w:t>
            </w:r>
            <w:r w:rsidRPr="002116E7">
              <w:t>; sottolinea che tali azioni</w:t>
            </w:r>
            <w:r w:rsidRPr="002116E7">
              <w:rPr>
                <w:b/>
                <w:i/>
              </w:rPr>
              <w:t xml:space="preserve"> illegittime e incostituzionali</w:t>
            </w:r>
            <w:r w:rsidRPr="002116E7">
              <w:t xml:space="preserve"> compromettono la Bosnia-Erzegovina e sono incompatibili con il suo processo di adesione all'UE; ribadisce la sua richiesta di sanzioni mirate nei confronti degli attori politici destabilizzanti, in particolare Milorad Dodik</w:t>
            </w:r>
            <w:r w:rsidRPr="002116E7">
              <w:rPr>
                <w:b/>
                <w:i/>
              </w:rPr>
              <w:t>, come pure altri alti funzionari della RS e funzionari serbi che forniscono sostegno politico e materiale per le politiche secessioniste</w:t>
            </w:r>
            <w:r w:rsidRPr="002116E7">
              <w:t xml:space="preserve">; </w:t>
            </w:r>
            <w:r w:rsidRPr="002116E7">
              <w:rPr>
                <w:b/>
                <w:i/>
              </w:rPr>
              <w:t xml:space="preserve">invita tutti gli Stati membri a provvedere affinché tali sanzioni possano essere adottate dal Consiglio e a imporle bilateralmente o di concerto con altri Stati membri qualora la loro adozione in sede di Consiglio non sia </w:t>
            </w:r>
            <w:r w:rsidRPr="002116E7">
              <w:rPr>
                <w:b/>
                <w:i/>
              </w:rPr>
              <w:lastRenderedPageBreak/>
              <w:t>possibile; ritiene che i funzionari di alto livello dell'UE non dovrebbero dialogare con attori che compromettono l'ordine costituzionale della Bosnia-Erzegovina, per evitare di danneggiare la credibilità dell'UE nel suo sostegno alle istituzioni statali della Bosnia-Erzegovina;</w:t>
            </w:r>
          </w:p>
        </w:tc>
      </w:tr>
    </w:tbl>
    <w:p w14:paraId="7AB090AD"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2AB33C2" w14:textId="77777777" w:rsidR="006E7FCA" w:rsidRPr="002116E7" w:rsidRDefault="006E7FCA" w:rsidP="006E7FCA">
      <w:r w:rsidRPr="002116E7">
        <w:rPr>
          <w:rStyle w:val="HideTWBExt"/>
        </w:rPr>
        <w:t>&lt;/Amend&gt;</w:t>
      </w:r>
    </w:p>
    <w:p w14:paraId="7E9147C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96</w:t>
      </w:r>
      <w:r w:rsidRPr="002116E7">
        <w:rPr>
          <w:rStyle w:val="HideTWBExt"/>
          <w:b w:val="0"/>
        </w:rPr>
        <w:t>&lt;/NumAm&gt;</w:t>
      </w:r>
    </w:p>
    <w:p w14:paraId="267A9CB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8DAFE0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44F714A" w14:textId="77777777" w:rsidR="006E7FCA" w:rsidRPr="002116E7" w:rsidRDefault="006E7FCA" w:rsidP="006E7FCA">
      <w:pPr>
        <w:pStyle w:val="NormalBold"/>
      </w:pPr>
      <w:r w:rsidRPr="002116E7">
        <w:rPr>
          <w:rStyle w:val="HideTWBExt"/>
          <w:b w:val="0"/>
        </w:rPr>
        <w:t>&lt;/RepeatBlock-By&gt;</w:t>
      </w:r>
    </w:p>
    <w:p w14:paraId="46B9E03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3DAE6D5" w14:textId="77777777" w:rsidR="006E7FCA" w:rsidRPr="002116E7" w:rsidRDefault="006E7FCA" w:rsidP="006E7FCA">
      <w:pPr>
        <w:pStyle w:val="NormalBold"/>
      </w:pPr>
      <w:r w:rsidRPr="002116E7">
        <w:rPr>
          <w:rStyle w:val="HideTWBExt"/>
          <w:b w:val="0"/>
        </w:rPr>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E0F4853" w14:textId="77777777" w:rsidTr="00C11AF1">
        <w:trPr>
          <w:trHeight w:hRule="exact" w:val="240"/>
          <w:jc w:val="center"/>
        </w:trPr>
        <w:tc>
          <w:tcPr>
            <w:tcW w:w="9752" w:type="dxa"/>
            <w:gridSpan w:val="2"/>
            <w:tcBorders>
              <w:top w:val="nil"/>
              <w:left w:val="nil"/>
              <w:bottom w:val="nil"/>
              <w:right w:val="nil"/>
            </w:tcBorders>
          </w:tcPr>
          <w:p w14:paraId="5FD65F34" w14:textId="77777777" w:rsidR="006E7FCA" w:rsidRPr="002116E7" w:rsidRDefault="006E7FCA" w:rsidP="00C11AF1"/>
        </w:tc>
      </w:tr>
      <w:tr w:rsidR="006E7FCA" w:rsidRPr="002116E7" w14:paraId="01506276" w14:textId="77777777" w:rsidTr="00C11AF1">
        <w:trPr>
          <w:trHeight w:val="240"/>
          <w:jc w:val="center"/>
        </w:trPr>
        <w:tc>
          <w:tcPr>
            <w:tcW w:w="4876" w:type="dxa"/>
            <w:tcBorders>
              <w:top w:val="nil"/>
              <w:left w:val="nil"/>
              <w:bottom w:val="nil"/>
              <w:right w:val="nil"/>
            </w:tcBorders>
          </w:tcPr>
          <w:p w14:paraId="6B566A5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D3ABC22" w14:textId="77777777" w:rsidR="006E7FCA" w:rsidRPr="002116E7" w:rsidRDefault="006E7FCA" w:rsidP="00C11AF1">
            <w:pPr>
              <w:pStyle w:val="AmColumnHeading"/>
            </w:pPr>
            <w:r w:rsidRPr="002116E7">
              <w:t>Emendamento</w:t>
            </w:r>
          </w:p>
        </w:tc>
      </w:tr>
      <w:tr w:rsidR="006E7FCA" w:rsidRPr="002116E7" w14:paraId="4645D215" w14:textId="77777777" w:rsidTr="00C11AF1">
        <w:trPr>
          <w:jc w:val="center"/>
        </w:trPr>
        <w:tc>
          <w:tcPr>
            <w:tcW w:w="4876" w:type="dxa"/>
            <w:tcBorders>
              <w:top w:val="nil"/>
              <w:left w:val="nil"/>
              <w:bottom w:val="nil"/>
              <w:right w:val="nil"/>
            </w:tcBorders>
          </w:tcPr>
          <w:p w14:paraId="03DDF0F5" w14:textId="77777777" w:rsidR="006E7FCA" w:rsidRPr="002116E7" w:rsidRDefault="006E7FCA" w:rsidP="00C11AF1">
            <w:pPr>
              <w:pStyle w:val="Normal6a"/>
            </w:pPr>
            <w:r w:rsidRPr="002116E7">
              <w:t>5.</w:t>
            </w:r>
            <w:r w:rsidRPr="002116E7">
              <w:tab/>
              <w:t>condanna il ripetuto ricorso alla retorica incendiaria e l'adozione di leggi e politiche secessioniste da parte della dirigenza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w:t>
            </w:r>
          </w:p>
        </w:tc>
        <w:tc>
          <w:tcPr>
            <w:tcW w:w="4876" w:type="dxa"/>
            <w:tcBorders>
              <w:top w:val="nil"/>
              <w:left w:val="nil"/>
              <w:bottom w:val="nil"/>
              <w:right w:val="nil"/>
            </w:tcBorders>
          </w:tcPr>
          <w:p w14:paraId="7471A14C" w14:textId="77777777" w:rsidR="006E7FCA" w:rsidRPr="002116E7" w:rsidRDefault="006E7FCA" w:rsidP="00C11AF1">
            <w:pPr>
              <w:pStyle w:val="Normal6a"/>
            </w:pPr>
            <w:r w:rsidRPr="002116E7">
              <w:t>5.</w:t>
            </w:r>
            <w:r w:rsidRPr="002116E7">
              <w:tab/>
              <w:t xml:space="preserve">condanna </w:t>
            </w:r>
            <w:r w:rsidRPr="002116E7">
              <w:rPr>
                <w:b/>
                <w:i/>
              </w:rPr>
              <w:t>fermamente</w:t>
            </w:r>
            <w:r w:rsidRPr="002116E7">
              <w:t xml:space="preserve"> il ripetuto ricorso alla retorica incendiaria e l'adozione di leggi e politiche secessioniste da parte della dirigenza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 </w:t>
            </w:r>
            <w:r w:rsidRPr="002116E7">
              <w:rPr>
                <w:b/>
                <w:i/>
              </w:rPr>
              <w:t xml:space="preserve">condanna il ruolo dell'Ungheria nel bloccare le sanzioni a livello dell'UE; invita pertanto gli Stati membri a formare una coalizione dei volonterosi e ad avanzare con sanzioni bilaterali nei confronti di Milorad Dodik e dei suoi alleati attraverso divieti di viaggio e congelamenti dei beni; apprezza, in tale contesto, quale primo passo, la decisione della Germania e dell'Austria di vietare l'ingresso in Germania e in Austria al presidente della RS Milorad DODIK, al primo ministro della RS Radovan VISKOVIC e al presidente dell'Assemblea nazionale della RS Nenad STEVANDIC e incoraggia gli altri Stati membri a seguire l'esempio; condanna le recenti minacce di </w:t>
            </w:r>
            <w:r w:rsidRPr="002116E7">
              <w:rPr>
                <w:b/>
                <w:i/>
              </w:rPr>
              <w:lastRenderedPageBreak/>
              <w:t>violenza da parte dei rappresentanti di Dodik nei confronti del ministro di Stato per l'Europa e il clima presso il ministero federale tedesco degli Affari esteri e della sua delegazione durante la sua visita a Banja Luka; deplora che l'Interpol abbia respinto il mandato internazionale nei confronti del criminale condannato Dodik a causa dell'opposizione dell'Ungheria e della Serbia;</w:t>
            </w:r>
          </w:p>
        </w:tc>
      </w:tr>
    </w:tbl>
    <w:p w14:paraId="7F9958C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8EEB7E2" w14:textId="77777777" w:rsidR="006E7FCA" w:rsidRPr="002116E7" w:rsidRDefault="006E7FCA" w:rsidP="006E7FCA">
      <w:r w:rsidRPr="002116E7">
        <w:rPr>
          <w:rStyle w:val="HideTWBExt"/>
        </w:rPr>
        <w:t>&lt;/Amend&gt;</w:t>
      </w:r>
    </w:p>
    <w:p w14:paraId="452825D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97</w:t>
      </w:r>
      <w:r w:rsidRPr="002116E7">
        <w:rPr>
          <w:rStyle w:val="HideTWBExt"/>
          <w:b w:val="0"/>
        </w:rPr>
        <w:t>&lt;/NumAm&gt;</w:t>
      </w:r>
    </w:p>
    <w:p w14:paraId="30414157"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Sunčana Glavak</w:t>
      </w:r>
      <w:r w:rsidRPr="002116E7">
        <w:rPr>
          <w:rStyle w:val="HideTWBExt"/>
          <w:b w:val="0"/>
        </w:rPr>
        <w:t>&lt;/Members&gt;</w:t>
      </w:r>
    </w:p>
    <w:p w14:paraId="527466F8" w14:textId="77777777" w:rsidR="006E7FCA" w:rsidRPr="002116E7" w:rsidRDefault="006E7FCA" w:rsidP="006E7FCA">
      <w:pPr>
        <w:pStyle w:val="NormalBold"/>
      </w:pPr>
      <w:r w:rsidRPr="002116E7">
        <w:rPr>
          <w:rStyle w:val="HideTWBExt"/>
          <w:b w:val="0"/>
        </w:rPr>
        <w:t>&lt;/RepeatBlock-By&gt;</w:t>
      </w:r>
    </w:p>
    <w:p w14:paraId="569F130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FAAED8F" w14:textId="77777777" w:rsidR="006E7FCA" w:rsidRPr="002116E7" w:rsidRDefault="006E7FCA" w:rsidP="006E7FCA">
      <w:pPr>
        <w:pStyle w:val="NormalBold"/>
      </w:pPr>
      <w:r w:rsidRPr="002116E7">
        <w:rPr>
          <w:rStyle w:val="HideTWBExt"/>
          <w:b w:val="0"/>
        </w:rPr>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AC1004E" w14:textId="77777777" w:rsidTr="00C11AF1">
        <w:trPr>
          <w:trHeight w:hRule="exact" w:val="240"/>
          <w:jc w:val="center"/>
        </w:trPr>
        <w:tc>
          <w:tcPr>
            <w:tcW w:w="9752" w:type="dxa"/>
            <w:gridSpan w:val="2"/>
            <w:tcBorders>
              <w:top w:val="nil"/>
              <w:left w:val="nil"/>
              <w:bottom w:val="nil"/>
              <w:right w:val="nil"/>
            </w:tcBorders>
          </w:tcPr>
          <w:p w14:paraId="4B6848E3" w14:textId="77777777" w:rsidR="006E7FCA" w:rsidRPr="002116E7" w:rsidRDefault="006E7FCA" w:rsidP="00C11AF1"/>
        </w:tc>
      </w:tr>
      <w:tr w:rsidR="006E7FCA" w:rsidRPr="002116E7" w14:paraId="5B55FAA4" w14:textId="77777777" w:rsidTr="00C11AF1">
        <w:trPr>
          <w:trHeight w:val="240"/>
          <w:jc w:val="center"/>
        </w:trPr>
        <w:tc>
          <w:tcPr>
            <w:tcW w:w="4876" w:type="dxa"/>
            <w:tcBorders>
              <w:top w:val="nil"/>
              <w:left w:val="nil"/>
              <w:bottom w:val="nil"/>
              <w:right w:val="nil"/>
            </w:tcBorders>
          </w:tcPr>
          <w:p w14:paraId="5935BA5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D3AFF02" w14:textId="77777777" w:rsidR="006E7FCA" w:rsidRPr="002116E7" w:rsidRDefault="006E7FCA" w:rsidP="00C11AF1">
            <w:pPr>
              <w:pStyle w:val="AmColumnHeading"/>
            </w:pPr>
            <w:r w:rsidRPr="002116E7">
              <w:t>Emendamento</w:t>
            </w:r>
          </w:p>
        </w:tc>
      </w:tr>
      <w:tr w:rsidR="006E7FCA" w:rsidRPr="002116E7" w14:paraId="5FA47C06" w14:textId="77777777" w:rsidTr="00C11AF1">
        <w:trPr>
          <w:jc w:val="center"/>
        </w:trPr>
        <w:tc>
          <w:tcPr>
            <w:tcW w:w="4876" w:type="dxa"/>
            <w:tcBorders>
              <w:top w:val="nil"/>
              <w:left w:val="nil"/>
              <w:bottom w:val="nil"/>
              <w:right w:val="nil"/>
            </w:tcBorders>
          </w:tcPr>
          <w:p w14:paraId="0C7D5CCB" w14:textId="77777777" w:rsidR="006E7FCA" w:rsidRPr="002116E7" w:rsidRDefault="006E7FCA" w:rsidP="00C11AF1">
            <w:pPr>
              <w:pStyle w:val="Normal6a"/>
            </w:pPr>
            <w:r w:rsidRPr="002116E7">
              <w:t>5.</w:t>
            </w:r>
            <w:r w:rsidRPr="002116E7">
              <w:tab/>
              <w:t xml:space="preserve">condanna il ripetuto ricorso alla retorica incendiaria e l'adozione di leggi e politiche secessioniste da parte </w:t>
            </w:r>
            <w:r w:rsidRPr="002116E7">
              <w:rPr>
                <w:b/>
                <w:i/>
              </w:rPr>
              <w:t>della dirigenza</w:t>
            </w:r>
            <w:r w:rsidRPr="002116E7">
              <w:t xml:space="preserve">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w:t>
            </w:r>
          </w:p>
        </w:tc>
        <w:tc>
          <w:tcPr>
            <w:tcW w:w="4876" w:type="dxa"/>
            <w:tcBorders>
              <w:top w:val="nil"/>
              <w:left w:val="nil"/>
              <w:bottom w:val="nil"/>
              <w:right w:val="nil"/>
            </w:tcBorders>
          </w:tcPr>
          <w:p w14:paraId="405D8AD9" w14:textId="77777777" w:rsidR="006E7FCA" w:rsidRPr="002116E7" w:rsidRDefault="006E7FCA" w:rsidP="00C11AF1">
            <w:pPr>
              <w:pStyle w:val="Normal6a"/>
            </w:pPr>
            <w:r w:rsidRPr="002116E7">
              <w:t>5.</w:t>
            </w:r>
            <w:r w:rsidRPr="002116E7">
              <w:tab/>
              <w:t xml:space="preserve">condanna </w:t>
            </w:r>
            <w:r w:rsidRPr="002116E7">
              <w:rPr>
                <w:b/>
                <w:i/>
              </w:rPr>
              <w:t>fermamente</w:t>
            </w:r>
            <w:r w:rsidRPr="002116E7">
              <w:t xml:space="preserve"> il ripetuto ricorso alla retorica incendiaria e l'adozione di leggi e politiche secessioniste da parte </w:t>
            </w:r>
            <w:r w:rsidRPr="002116E7">
              <w:rPr>
                <w:b/>
                <w:i/>
              </w:rPr>
              <w:t>di Milorad Dodik e dell'Assemblea</w:t>
            </w:r>
            <w:r w:rsidRPr="002116E7">
              <w:t xml:space="preserve"> dell'entità della Republika Srpska (RS)</w:t>
            </w:r>
            <w:r w:rsidRPr="002116E7">
              <w:rPr>
                <w:b/>
                <w:i/>
              </w:rPr>
              <w:t>, che hanno compromesso l'ordine costituzionale, la sovranità e l'integrità territoriale della Bosnia-Erzegovina</w:t>
            </w:r>
            <w:r w:rsidRPr="002116E7">
              <w:t>; sottolinea che tali azioni compromettono la Bosnia-Erzegovina e sono incompatibili con il suo processo di adesione all'UE; ribadisce la sua richiesta di sanzioni mirate nei confronti degli attori politici destabilizzanti, in particolare Milorad Dodik;</w:t>
            </w:r>
          </w:p>
        </w:tc>
      </w:tr>
    </w:tbl>
    <w:p w14:paraId="4436E02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842EAB4" w14:textId="77777777" w:rsidR="006E7FCA" w:rsidRPr="002116E7" w:rsidRDefault="006E7FCA" w:rsidP="006E7FCA">
      <w:r w:rsidRPr="002116E7">
        <w:rPr>
          <w:rStyle w:val="HideTWBExt"/>
        </w:rPr>
        <w:t>&lt;/Amend&gt;</w:t>
      </w:r>
    </w:p>
    <w:p w14:paraId="2C4240E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98</w:t>
      </w:r>
      <w:r w:rsidRPr="002116E7">
        <w:rPr>
          <w:rStyle w:val="HideTWBExt"/>
          <w:b w:val="0"/>
        </w:rPr>
        <w:t>&lt;/NumAm&gt;</w:t>
      </w:r>
    </w:p>
    <w:p w14:paraId="04C194A6"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117061E6" w14:textId="77777777" w:rsidR="006E7FCA" w:rsidRPr="002116E7" w:rsidRDefault="006E7FCA" w:rsidP="006E7FCA">
      <w:pPr>
        <w:pStyle w:val="NormalBold"/>
      </w:pPr>
      <w:r w:rsidRPr="002116E7">
        <w:rPr>
          <w:rStyle w:val="HideTWBExt"/>
          <w:b w:val="0"/>
        </w:rPr>
        <w:t>&lt;/RepeatBlock-By&gt;</w:t>
      </w:r>
    </w:p>
    <w:p w14:paraId="1F6873D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531F826" w14:textId="77777777" w:rsidR="006E7FCA" w:rsidRPr="002116E7" w:rsidRDefault="006E7FCA" w:rsidP="006E7FCA">
      <w:pPr>
        <w:pStyle w:val="NormalBold"/>
      </w:pPr>
      <w:r w:rsidRPr="002116E7">
        <w:rPr>
          <w:rStyle w:val="HideTWBExt"/>
          <w:b w:val="0"/>
        </w:rPr>
        <w:lastRenderedPageBreak/>
        <w:t>&lt;Article&gt;</w:t>
      </w:r>
      <w:r w:rsidRPr="002116E7">
        <w:t>Paragrafo 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C2F03CC" w14:textId="77777777" w:rsidTr="00C11AF1">
        <w:trPr>
          <w:trHeight w:hRule="exact" w:val="240"/>
          <w:jc w:val="center"/>
        </w:trPr>
        <w:tc>
          <w:tcPr>
            <w:tcW w:w="9752" w:type="dxa"/>
            <w:gridSpan w:val="2"/>
            <w:tcBorders>
              <w:top w:val="nil"/>
              <w:left w:val="nil"/>
              <w:bottom w:val="nil"/>
              <w:right w:val="nil"/>
            </w:tcBorders>
          </w:tcPr>
          <w:p w14:paraId="69097DE1" w14:textId="77777777" w:rsidR="006E7FCA" w:rsidRPr="002116E7" w:rsidRDefault="006E7FCA" w:rsidP="00C11AF1"/>
        </w:tc>
      </w:tr>
      <w:tr w:rsidR="006E7FCA" w:rsidRPr="002116E7" w14:paraId="7482496E" w14:textId="77777777" w:rsidTr="00C11AF1">
        <w:trPr>
          <w:trHeight w:val="240"/>
          <w:jc w:val="center"/>
        </w:trPr>
        <w:tc>
          <w:tcPr>
            <w:tcW w:w="4876" w:type="dxa"/>
            <w:tcBorders>
              <w:top w:val="nil"/>
              <w:left w:val="nil"/>
              <w:bottom w:val="nil"/>
              <w:right w:val="nil"/>
            </w:tcBorders>
          </w:tcPr>
          <w:p w14:paraId="22B1618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9F76FA2" w14:textId="77777777" w:rsidR="006E7FCA" w:rsidRPr="002116E7" w:rsidRDefault="006E7FCA" w:rsidP="00C11AF1">
            <w:pPr>
              <w:pStyle w:val="AmColumnHeading"/>
            </w:pPr>
            <w:r w:rsidRPr="002116E7">
              <w:t>Emendamento</w:t>
            </w:r>
          </w:p>
        </w:tc>
      </w:tr>
      <w:tr w:rsidR="006E7FCA" w:rsidRPr="002116E7" w14:paraId="69E3D370" w14:textId="77777777" w:rsidTr="00C11AF1">
        <w:trPr>
          <w:jc w:val="center"/>
        </w:trPr>
        <w:tc>
          <w:tcPr>
            <w:tcW w:w="4876" w:type="dxa"/>
            <w:tcBorders>
              <w:top w:val="nil"/>
              <w:left w:val="nil"/>
              <w:bottom w:val="nil"/>
              <w:right w:val="nil"/>
            </w:tcBorders>
          </w:tcPr>
          <w:p w14:paraId="4547E7EA" w14:textId="77777777" w:rsidR="006E7FCA" w:rsidRPr="002116E7" w:rsidRDefault="006E7FCA" w:rsidP="00C11AF1">
            <w:pPr>
              <w:pStyle w:val="Normal6a"/>
            </w:pPr>
            <w:r w:rsidRPr="002116E7">
              <w:t>5.</w:t>
            </w:r>
            <w:r w:rsidRPr="002116E7">
              <w:tab/>
              <w:t>condanna il ripetuto ricorso alla retorica incendiaria e l'adozione di leggi e politiche secessioniste da parte della dirigenza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w:t>
            </w:r>
          </w:p>
        </w:tc>
        <w:tc>
          <w:tcPr>
            <w:tcW w:w="4876" w:type="dxa"/>
            <w:tcBorders>
              <w:top w:val="nil"/>
              <w:left w:val="nil"/>
              <w:bottom w:val="nil"/>
              <w:right w:val="nil"/>
            </w:tcBorders>
          </w:tcPr>
          <w:p w14:paraId="7298C5A9" w14:textId="77777777" w:rsidR="006E7FCA" w:rsidRPr="002116E7" w:rsidRDefault="006E7FCA" w:rsidP="00C11AF1">
            <w:pPr>
              <w:pStyle w:val="Normal6a"/>
            </w:pPr>
            <w:r w:rsidRPr="002116E7">
              <w:t>5.</w:t>
            </w:r>
            <w:r w:rsidRPr="002116E7">
              <w:tab/>
              <w:t xml:space="preserve">condanna il ripetuto ricorso alla retorica incendiaria e l'adozione di leggi e politiche secessioniste da parte della dirigenza dell'entità della Republika Srpska (RS); sottolinea che tali azioni compromettono la Bosnia-Erzegovina e sono incompatibili con il suo processo di adesione all'UE; ribadisce la sua richiesta di sanzioni mirate nei confronti degli attori politici destabilizzanti, in particolare Milorad Dodik; </w:t>
            </w:r>
            <w:r w:rsidRPr="002116E7">
              <w:rPr>
                <w:b/>
                <w:i/>
              </w:rPr>
              <w:t>chiede, conformemente alla dichiarazione del segretario generale della NATO Mark Rutte, un dialogo interno tra tutte le parti per salvaguardare la stabilità nel paese; invita tutte le parti, conformemente alla dichiarazione dell'alta rappresentante Kaja Kallas, ad astenersi dal minacciare l'integrità territoriale, la sovranità e l'ordine costituzionale della Bosnia-Erzegovina;</w:t>
            </w:r>
          </w:p>
        </w:tc>
      </w:tr>
    </w:tbl>
    <w:p w14:paraId="6433510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FB804C9" w14:textId="77777777" w:rsidR="006E7FCA" w:rsidRPr="002116E7" w:rsidRDefault="006E7FCA" w:rsidP="006E7FCA">
      <w:r w:rsidRPr="002116E7">
        <w:rPr>
          <w:rStyle w:val="HideTWBExt"/>
        </w:rPr>
        <w:t>&lt;/Amend&gt;</w:t>
      </w:r>
    </w:p>
    <w:p w14:paraId="1ED2A30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99</w:t>
      </w:r>
      <w:r w:rsidRPr="002116E7">
        <w:rPr>
          <w:rStyle w:val="HideTWBExt"/>
          <w:b w:val="0"/>
        </w:rPr>
        <w:t>&lt;/NumAm&gt;</w:t>
      </w:r>
    </w:p>
    <w:p w14:paraId="11C44B70"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328EB4A5"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27B4F72F"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47B865C" w14:textId="77777777" w:rsidR="006E7FCA" w:rsidRPr="002116E7" w:rsidRDefault="006E7FCA" w:rsidP="006E7FCA">
      <w:pPr>
        <w:pStyle w:val="NormalBold"/>
      </w:pPr>
      <w:r w:rsidRPr="002116E7">
        <w:rPr>
          <w:rStyle w:val="HideTWBExt"/>
          <w:b w:val="0"/>
        </w:rPr>
        <w:t>&lt;/RepeatBlock-By&gt;</w:t>
      </w:r>
    </w:p>
    <w:p w14:paraId="71DE71C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BFD0E1" w14:textId="77777777" w:rsidR="006E7FCA" w:rsidRPr="002116E7" w:rsidRDefault="006E7FCA" w:rsidP="006E7FCA">
      <w:pPr>
        <w:pStyle w:val="NormalBold"/>
      </w:pPr>
      <w:r w:rsidRPr="002116E7">
        <w:rPr>
          <w:rStyle w:val="HideTWBExt"/>
          <w:b w:val="0"/>
        </w:rPr>
        <w:t>&lt;Article&gt;</w:t>
      </w:r>
      <w:r w:rsidRPr="002116E7">
        <w:t>Paragrafo 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49A21FB" w14:textId="77777777" w:rsidTr="00C11AF1">
        <w:trPr>
          <w:trHeight w:hRule="exact" w:val="240"/>
          <w:jc w:val="center"/>
        </w:trPr>
        <w:tc>
          <w:tcPr>
            <w:tcW w:w="9752" w:type="dxa"/>
            <w:gridSpan w:val="2"/>
            <w:tcBorders>
              <w:top w:val="nil"/>
              <w:left w:val="nil"/>
              <w:bottom w:val="nil"/>
              <w:right w:val="nil"/>
            </w:tcBorders>
          </w:tcPr>
          <w:p w14:paraId="42BD5607" w14:textId="77777777" w:rsidR="006E7FCA" w:rsidRPr="002116E7" w:rsidRDefault="006E7FCA" w:rsidP="00C11AF1"/>
        </w:tc>
      </w:tr>
      <w:tr w:rsidR="006E7FCA" w:rsidRPr="002116E7" w14:paraId="34DE3AC5" w14:textId="77777777" w:rsidTr="00C11AF1">
        <w:trPr>
          <w:trHeight w:val="240"/>
          <w:jc w:val="center"/>
        </w:trPr>
        <w:tc>
          <w:tcPr>
            <w:tcW w:w="4876" w:type="dxa"/>
            <w:tcBorders>
              <w:top w:val="nil"/>
              <w:left w:val="nil"/>
              <w:bottom w:val="nil"/>
              <w:right w:val="nil"/>
            </w:tcBorders>
          </w:tcPr>
          <w:p w14:paraId="5816996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6083B77" w14:textId="77777777" w:rsidR="006E7FCA" w:rsidRPr="002116E7" w:rsidRDefault="006E7FCA" w:rsidP="00C11AF1">
            <w:pPr>
              <w:pStyle w:val="AmColumnHeading"/>
            </w:pPr>
            <w:r w:rsidRPr="002116E7">
              <w:t>Emendamento</w:t>
            </w:r>
          </w:p>
        </w:tc>
      </w:tr>
      <w:tr w:rsidR="006E7FCA" w:rsidRPr="002116E7" w14:paraId="5290B364" w14:textId="77777777" w:rsidTr="00C11AF1">
        <w:trPr>
          <w:jc w:val="center"/>
        </w:trPr>
        <w:tc>
          <w:tcPr>
            <w:tcW w:w="4876" w:type="dxa"/>
            <w:tcBorders>
              <w:top w:val="nil"/>
              <w:left w:val="nil"/>
              <w:bottom w:val="nil"/>
              <w:right w:val="nil"/>
            </w:tcBorders>
          </w:tcPr>
          <w:p w14:paraId="4C8158D4" w14:textId="77777777" w:rsidR="006E7FCA" w:rsidRPr="002116E7" w:rsidRDefault="006E7FCA" w:rsidP="00C11AF1">
            <w:pPr>
              <w:pStyle w:val="Normal6a"/>
            </w:pPr>
          </w:p>
        </w:tc>
        <w:tc>
          <w:tcPr>
            <w:tcW w:w="4876" w:type="dxa"/>
            <w:tcBorders>
              <w:top w:val="nil"/>
              <w:left w:val="nil"/>
              <w:bottom w:val="nil"/>
              <w:right w:val="nil"/>
            </w:tcBorders>
          </w:tcPr>
          <w:p w14:paraId="19399EE0" w14:textId="77777777" w:rsidR="006E7FCA" w:rsidRPr="002116E7" w:rsidRDefault="006E7FCA" w:rsidP="00C11AF1">
            <w:pPr>
              <w:pStyle w:val="Normal6a"/>
            </w:pPr>
            <w:r w:rsidRPr="002116E7">
              <w:rPr>
                <w:b/>
                <w:i/>
              </w:rPr>
              <w:t>5 bis.</w:t>
            </w:r>
            <w:r w:rsidRPr="002116E7">
              <w:tab/>
            </w:r>
            <w:r w:rsidRPr="002116E7">
              <w:rPr>
                <w:b/>
                <w:i/>
              </w:rPr>
              <w:t xml:space="preserve">chiede l'isolamento internazionale di Milorad Dodik in risposta alle sue continue azioni separatiste ed esorta l'UE a non considerare l'attuale presidente della Republika Srpska un interlocutore credibile; esorta inoltre tutti i funzionari dell'UE ad astenersi dal concludere accordi scorretti con Milorad Dodik che potrebbero compromettere l'ordine costituzionale della Bosnia-Erzegovina e </w:t>
            </w:r>
            <w:r w:rsidRPr="002116E7">
              <w:rPr>
                <w:b/>
                <w:i/>
              </w:rPr>
              <w:lastRenderedPageBreak/>
              <w:t>l'integrità delle sue istituzioni indipendenti;</w:t>
            </w:r>
          </w:p>
        </w:tc>
      </w:tr>
    </w:tbl>
    <w:p w14:paraId="143EF021"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8ECB93" w14:textId="77777777" w:rsidR="006E7FCA" w:rsidRPr="002116E7" w:rsidRDefault="006E7FCA" w:rsidP="006E7FCA">
      <w:r w:rsidRPr="002116E7">
        <w:rPr>
          <w:rStyle w:val="HideTWBExt"/>
        </w:rPr>
        <w:t>&lt;/Amend&gt;</w:t>
      </w:r>
    </w:p>
    <w:p w14:paraId="79ED417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100</w:t>
      </w:r>
      <w:r w:rsidRPr="002116E7">
        <w:rPr>
          <w:rStyle w:val="HideTWBExt"/>
          <w:b w:val="0"/>
        </w:rPr>
        <w:t>&lt;/NumAm&gt;</w:t>
      </w:r>
    </w:p>
    <w:p w14:paraId="1DF67204"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Sunčana Glavak</w:t>
      </w:r>
      <w:r w:rsidRPr="002116E7">
        <w:rPr>
          <w:rStyle w:val="HideTWBExt"/>
          <w:b w:val="0"/>
        </w:rPr>
        <w:t>&lt;/Members&gt;</w:t>
      </w:r>
    </w:p>
    <w:p w14:paraId="1280C505" w14:textId="77777777" w:rsidR="006E7FCA" w:rsidRPr="002116E7" w:rsidRDefault="006E7FCA" w:rsidP="006E7FCA">
      <w:pPr>
        <w:pStyle w:val="NormalBold"/>
      </w:pPr>
      <w:r w:rsidRPr="002116E7">
        <w:rPr>
          <w:rStyle w:val="HideTWBExt"/>
          <w:b w:val="0"/>
        </w:rPr>
        <w:t>&lt;/RepeatBlock-By&gt;</w:t>
      </w:r>
    </w:p>
    <w:p w14:paraId="711301D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139A731" w14:textId="77777777" w:rsidR="006E7FCA" w:rsidRPr="002116E7" w:rsidRDefault="006E7FCA" w:rsidP="006E7FCA">
      <w:pPr>
        <w:pStyle w:val="NormalBold"/>
      </w:pPr>
      <w:r w:rsidRPr="002116E7">
        <w:rPr>
          <w:rStyle w:val="HideTWBExt"/>
          <w:b w:val="0"/>
        </w:rPr>
        <w:t>&lt;Article&gt;</w:t>
      </w:r>
      <w:r w:rsidRPr="002116E7">
        <w:t>Paragrafo 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7E47240" w14:textId="77777777" w:rsidTr="00C11AF1">
        <w:trPr>
          <w:trHeight w:hRule="exact" w:val="240"/>
          <w:jc w:val="center"/>
        </w:trPr>
        <w:tc>
          <w:tcPr>
            <w:tcW w:w="9752" w:type="dxa"/>
            <w:gridSpan w:val="2"/>
            <w:tcBorders>
              <w:top w:val="nil"/>
              <w:left w:val="nil"/>
              <w:bottom w:val="nil"/>
              <w:right w:val="nil"/>
            </w:tcBorders>
          </w:tcPr>
          <w:p w14:paraId="1BCFA472" w14:textId="77777777" w:rsidR="006E7FCA" w:rsidRPr="002116E7" w:rsidRDefault="006E7FCA" w:rsidP="00C11AF1"/>
        </w:tc>
      </w:tr>
      <w:tr w:rsidR="006E7FCA" w:rsidRPr="002116E7" w14:paraId="714EF405" w14:textId="77777777" w:rsidTr="00C11AF1">
        <w:trPr>
          <w:trHeight w:val="240"/>
          <w:jc w:val="center"/>
        </w:trPr>
        <w:tc>
          <w:tcPr>
            <w:tcW w:w="4876" w:type="dxa"/>
            <w:tcBorders>
              <w:top w:val="nil"/>
              <w:left w:val="nil"/>
              <w:bottom w:val="nil"/>
              <w:right w:val="nil"/>
            </w:tcBorders>
          </w:tcPr>
          <w:p w14:paraId="61FFAF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8EEEEE1" w14:textId="77777777" w:rsidR="006E7FCA" w:rsidRPr="002116E7" w:rsidRDefault="006E7FCA" w:rsidP="00C11AF1">
            <w:pPr>
              <w:pStyle w:val="AmColumnHeading"/>
            </w:pPr>
            <w:r w:rsidRPr="002116E7">
              <w:t>Emendamento</w:t>
            </w:r>
          </w:p>
        </w:tc>
      </w:tr>
      <w:tr w:rsidR="006E7FCA" w:rsidRPr="002116E7" w14:paraId="1CD51C84" w14:textId="77777777" w:rsidTr="00C11AF1">
        <w:trPr>
          <w:jc w:val="center"/>
        </w:trPr>
        <w:tc>
          <w:tcPr>
            <w:tcW w:w="4876" w:type="dxa"/>
            <w:tcBorders>
              <w:top w:val="nil"/>
              <w:left w:val="nil"/>
              <w:bottom w:val="nil"/>
              <w:right w:val="nil"/>
            </w:tcBorders>
          </w:tcPr>
          <w:p w14:paraId="7CF44C30" w14:textId="77777777" w:rsidR="006E7FCA" w:rsidRPr="002116E7" w:rsidRDefault="006E7FCA" w:rsidP="00C11AF1">
            <w:pPr>
              <w:pStyle w:val="Normal6a"/>
            </w:pPr>
          </w:p>
        </w:tc>
        <w:tc>
          <w:tcPr>
            <w:tcW w:w="4876" w:type="dxa"/>
            <w:tcBorders>
              <w:top w:val="nil"/>
              <w:left w:val="nil"/>
              <w:bottom w:val="nil"/>
              <w:right w:val="nil"/>
            </w:tcBorders>
          </w:tcPr>
          <w:p w14:paraId="431BCEB0" w14:textId="77777777" w:rsidR="006E7FCA" w:rsidRPr="002116E7" w:rsidRDefault="006E7FCA" w:rsidP="00C11AF1">
            <w:pPr>
              <w:pStyle w:val="Normal6a"/>
            </w:pPr>
            <w:r w:rsidRPr="002116E7">
              <w:rPr>
                <w:b/>
                <w:i/>
              </w:rPr>
              <w:t>5 bis.</w:t>
            </w:r>
            <w:r w:rsidRPr="002116E7">
              <w:tab/>
            </w:r>
            <w:r w:rsidRPr="002116E7">
              <w:rPr>
                <w:b/>
                <w:i/>
              </w:rPr>
              <w:t>deplora l'avallo fornito dalle autorità russe e serbe, nonché dal presidente del parlamento del Montenegro, alle politiche secessioniste di Milorad Dodik; invita tutti gli attori regionali e internazionali a rispettare la sovranità e l'integrità territoriale della Bosnia-Erzegovina;</w:t>
            </w:r>
          </w:p>
        </w:tc>
      </w:tr>
    </w:tbl>
    <w:p w14:paraId="36B3C0F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8FF2C89" w14:textId="77777777" w:rsidR="006E7FCA" w:rsidRPr="002116E7" w:rsidRDefault="006E7FCA" w:rsidP="006E7FCA">
      <w:r w:rsidRPr="002116E7">
        <w:rPr>
          <w:rStyle w:val="HideTWBExt"/>
        </w:rPr>
        <w:t>&lt;/Amend&gt;</w:t>
      </w:r>
    </w:p>
    <w:p w14:paraId="0C21B5A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101</w:t>
      </w:r>
      <w:r w:rsidRPr="002116E7">
        <w:rPr>
          <w:rStyle w:val="HideTWBExt"/>
          <w:b w:val="0"/>
        </w:rPr>
        <w:t>&lt;/NumAm&gt;</w:t>
      </w:r>
    </w:p>
    <w:p w14:paraId="04438751"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2DAADD42"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0EF6F49D"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3312D106" w14:textId="77777777" w:rsidR="006E7FCA" w:rsidRPr="002116E7" w:rsidRDefault="006E7FCA" w:rsidP="006E7FCA">
      <w:pPr>
        <w:pStyle w:val="NormalBold"/>
      </w:pPr>
      <w:r w:rsidRPr="002116E7">
        <w:rPr>
          <w:rStyle w:val="HideTWBExt"/>
          <w:b w:val="0"/>
        </w:rPr>
        <w:t>&lt;/RepeatBlock-By&gt;</w:t>
      </w:r>
    </w:p>
    <w:p w14:paraId="73E9B08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7268468" w14:textId="77777777" w:rsidR="006E7FCA" w:rsidRPr="002116E7" w:rsidRDefault="006E7FCA" w:rsidP="006E7FCA">
      <w:pPr>
        <w:pStyle w:val="NormalBold"/>
      </w:pPr>
      <w:r w:rsidRPr="002116E7">
        <w:rPr>
          <w:rStyle w:val="HideTWBExt"/>
          <w:b w:val="0"/>
        </w:rPr>
        <w:t>&lt;Article&gt;</w:t>
      </w:r>
      <w:r w:rsidRPr="002116E7">
        <w:t>Paragrafo 5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B0E1E1A" w14:textId="77777777" w:rsidTr="00C11AF1">
        <w:trPr>
          <w:trHeight w:hRule="exact" w:val="240"/>
          <w:jc w:val="center"/>
        </w:trPr>
        <w:tc>
          <w:tcPr>
            <w:tcW w:w="9752" w:type="dxa"/>
            <w:gridSpan w:val="2"/>
            <w:tcBorders>
              <w:top w:val="nil"/>
              <w:left w:val="nil"/>
              <w:bottom w:val="nil"/>
              <w:right w:val="nil"/>
            </w:tcBorders>
          </w:tcPr>
          <w:p w14:paraId="4BB287BC" w14:textId="77777777" w:rsidR="006E7FCA" w:rsidRPr="002116E7" w:rsidRDefault="006E7FCA" w:rsidP="00C11AF1"/>
        </w:tc>
      </w:tr>
      <w:tr w:rsidR="006E7FCA" w:rsidRPr="002116E7" w14:paraId="59421C5C" w14:textId="77777777" w:rsidTr="00C11AF1">
        <w:trPr>
          <w:trHeight w:val="240"/>
          <w:jc w:val="center"/>
        </w:trPr>
        <w:tc>
          <w:tcPr>
            <w:tcW w:w="4876" w:type="dxa"/>
            <w:tcBorders>
              <w:top w:val="nil"/>
              <w:left w:val="nil"/>
              <w:bottom w:val="nil"/>
              <w:right w:val="nil"/>
            </w:tcBorders>
          </w:tcPr>
          <w:p w14:paraId="07A5870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4396770" w14:textId="77777777" w:rsidR="006E7FCA" w:rsidRPr="002116E7" w:rsidRDefault="006E7FCA" w:rsidP="00C11AF1">
            <w:pPr>
              <w:pStyle w:val="AmColumnHeading"/>
            </w:pPr>
            <w:r w:rsidRPr="002116E7">
              <w:t>Emendamento</w:t>
            </w:r>
          </w:p>
        </w:tc>
      </w:tr>
      <w:tr w:rsidR="006E7FCA" w:rsidRPr="002116E7" w14:paraId="249A6947" w14:textId="77777777" w:rsidTr="00C11AF1">
        <w:trPr>
          <w:jc w:val="center"/>
        </w:trPr>
        <w:tc>
          <w:tcPr>
            <w:tcW w:w="4876" w:type="dxa"/>
            <w:tcBorders>
              <w:top w:val="nil"/>
              <w:left w:val="nil"/>
              <w:bottom w:val="nil"/>
              <w:right w:val="nil"/>
            </w:tcBorders>
          </w:tcPr>
          <w:p w14:paraId="5846EC2F" w14:textId="77777777" w:rsidR="006E7FCA" w:rsidRPr="002116E7" w:rsidRDefault="006E7FCA" w:rsidP="00C11AF1">
            <w:pPr>
              <w:pStyle w:val="Normal6a"/>
            </w:pPr>
          </w:p>
        </w:tc>
        <w:tc>
          <w:tcPr>
            <w:tcW w:w="4876" w:type="dxa"/>
            <w:tcBorders>
              <w:top w:val="nil"/>
              <w:left w:val="nil"/>
              <w:bottom w:val="nil"/>
              <w:right w:val="nil"/>
            </w:tcBorders>
          </w:tcPr>
          <w:p w14:paraId="33DF9D18" w14:textId="77777777" w:rsidR="006E7FCA" w:rsidRPr="002116E7" w:rsidRDefault="006E7FCA" w:rsidP="00C11AF1">
            <w:pPr>
              <w:pStyle w:val="Normal6a"/>
            </w:pPr>
            <w:r w:rsidRPr="002116E7">
              <w:rPr>
                <w:b/>
                <w:i/>
              </w:rPr>
              <w:t>5 ter.</w:t>
            </w:r>
            <w:r w:rsidRPr="002116E7">
              <w:tab/>
            </w:r>
            <w:r w:rsidRPr="002116E7">
              <w:rPr>
                <w:b/>
                <w:i/>
              </w:rPr>
              <w:t>prende atto della sentenza della Corte della Bosnia-Erzegovina del 26 febbraio 2025 nella causa relativa a Milorad Dodik e condanna gli attacchi senza precedenti di quest'ultimo alle istituzioni della Bosnia-Erzegovina e le sue intimidazioni nei confronti dell'opposizione nella RS;</w:t>
            </w:r>
          </w:p>
        </w:tc>
      </w:tr>
    </w:tbl>
    <w:p w14:paraId="52C58E2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FEC35D3" w14:textId="77777777" w:rsidR="006E7FCA" w:rsidRPr="002116E7" w:rsidRDefault="006E7FCA" w:rsidP="006E7FCA">
      <w:r w:rsidRPr="002116E7">
        <w:rPr>
          <w:rStyle w:val="HideTWBExt"/>
        </w:rPr>
        <w:lastRenderedPageBreak/>
        <w:t>&lt;/Amend&gt;</w:t>
      </w:r>
    </w:p>
    <w:p w14:paraId="0E006E7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102</w:t>
      </w:r>
      <w:r w:rsidRPr="002116E7">
        <w:rPr>
          <w:rStyle w:val="HideTWBExt"/>
          <w:b w:val="0"/>
        </w:rPr>
        <w:t>&lt;/NumAm&gt;</w:t>
      </w:r>
    </w:p>
    <w:p w14:paraId="419B2BB7"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78E8ECCF"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AD1BF88"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7BAD8178" w14:textId="77777777" w:rsidR="006E7FCA" w:rsidRPr="002116E7" w:rsidRDefault="006E7FCA" w:rsidP="006E7FCA">
      <w:pPr>
        <w:pStyle w:val="NormalBold"/>
      </w:pPr>
      <w:r w:rsidRPr="002116E7">
        <w:rPr>
          <w:rStyle w:val="HideTWBExt"/>
          <w:b w:val="0"/>
        </w:rPr>
        <w:t>&lt;/RepeatBlock-By&gt;</w:t>
      </w:r>
    </w:p>
    <w:p w14:paraId="4A4CDA3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15C797A" w14:textId="77777777" w:rsidR="006E7FCA" w:rsidRPr="002116E7" w:rsidRDefault="006E7FCA" w:rsidP="006E7FCA">
      <w:pPr>
        <w:pStyle w:val="NormalBold"/>
      </w:pPr>
      <w:r w:rsidRPr="002116E7">
        <w:rPr>
          <w:rStyle w:val="HideTWBExt"/>
          <w:b w:val="0"/>
        </w:rPr>
        <w:t>&lt;Article&gt;</w:t>
      </w:r>
      <w:r w:rsidRPr="002116E7">
        <w:t>Paragrafo 5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E679F39" w14:textId="77777777" w:rsidTr="00C11AF1">
        <w:trPr>
          <w:trHeight w:hRule="exact" w:val="240"/>
          <w:jc w:val="center"/>
        </w:trPr>
        <w:tc>
          <w:tcPr>
            <w:tcW w:w="9752" w:type="dxa"/>
            <w:gridSpan w:val="2"/>
            <w:tcBorders>
              <w:top w:val="nil"/>
              <w:left w:val="nil"/>
              <w:bottom w:val="nil"/>
              <w:right w:val="nil"/>
            </w:tcBorders>
          </w:tcPr>
          <w:p w14:paraId="53ACFCB5" w14:textId="77777777" w:rsidR="006E7FCA" w:rsidRPr="002116E7" w:rsidRDefault="006E7FCA" w:rsidP="00C11AF1"/>
        </w:tc>
      </w:tr>
      <w:tr w:rsidR="006E7FCA" w:rsidRPr="002116E7" w14:paraId="2AE20630" w14:textId="77777777" w:rsidTr="00C11AF1">
        <w:trPr>
          <w:trHeight w:val="240"/>
          <w:jc w:val="center"/>
        </w:trPr>
        <w:tc>
          <w:tcPr>
            <w:tcW w:w="4876" w:type="dxa"/>
            <w:tcBorders>
              <w:top w:val="nil"/>
              <w:left w:val="nil"/>
              <w:bottom w:val="nil"/>
              <w:right w:val="nil"/>
            </w:tcBorders>
          </w:tcPr>
          <w:p w14:paraId="5854092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AEEEC0A" w14:textId="77777777" w:rsidR="006E7FCA" w:rsidRPr="002116E7" w:rsidRDefault="006E7FCA" w:rsidP="00C11AF1">
            <w:pPr>
              <w:pStyle w:val="AmColumnHeading"/>
            </w:pPr>
            <w:r w:rsidRPr="002116E7">
              <w:t>Emendamento</w:t>
            </w:r>
          </w:p>
        </w:tc>
      </w:tr>
      <w:tr w:rsidR="006E7FCA" w:rsidRPr="002116E7" w14:paraId="0B49459A" w14:textId="77777777" w:rsidTr="00C11AF1">
        <w:trPr>
          <w:jc w:val="center"/>
        </w:trPr>
        <w:tc>
          <w:tcPr>
            <w:tcW w:w="4876" w:type="dxa"/>
            <w:tcBorders>
              <w:top w:val="nil"/>
              <w:left w:val="nil"/>
              <w:bottom w:val="nil"/>
              <w:right w:val="nil"/>
            </w:tcBorders>
          </w:tcPr>
          <w:p w14:paraId="3C142F03" w14:textId="77777777" w:rsidR="006E7FCA" w:rsidRPr="002116E7" w:rsidRDefault="006E7FCA" w:rsidP="00C11AF1">
            <w:pPr>
              <w:pStyle w:val="Normal6a"/>
            </w:pPr>
          </w:p>
        </w:tc>
        <w:tc>
          <w:tcPr>
            <w:tcW w:w="4876" w:type="dxa"/>
            <w:tcBorders>
              <w:top w:val="nil"/>
              <w:left w:val="nil"/>
              <w:bottom w:val="nil"/>
              <w:right w:val="nil"/>
            </w:tcBorders>
          </w:tcPr>
          <w:p w14:paraId="6D5C5C2E" w14:textId="77777777" w:rsidR="006E7FCA" w:rsidRPr="002116E7" w:rsidRDefault="006E7FCA" w:rsidP="00C11AF1">
            <w:pPr>
              <w:pStyle w:val="Normal6a"/>
            </w:pPr>
            <w:r w:rsidRPr="002116E7">
              <w:rPr>
                <w:b/>
                <w:i/>
              </w:rPr>
              <w:t>5 quater.</w:t>
            </w:r>
            <w:r w:rsidRPr="002116E7">
              <w:tab/>
            </w:r>
            <w:r w:rsidRPr="002116E7">
              <w:rPr>
                <w:b/>
                <w:i/>
              </w:rPr>
              <w:t>deplora che le azioni di Milorad Dodik e di altri attori politici costituiscano una chiara violazione dell'accordo politico del 12 giugno 2022 negoziato dal presidente del Consiglio europeo e dall'AR/VP Borrell; conclude che anche i precedenti accordi per contenere l'escalation di Dodik nell'ultimo decennio non hanno portato a una soluzione durevole;</w:t>
            </w:r>
          </w:p>
        </w:tc>
      </w:tr>
    </w:tbl>
    <w:p w14:paraId="14FFE63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82F611C" w14:textId="77777777" w:rsidR="006E7FCA" w:rsidRPr="002116E7" w:rsidRDefault="006E7FCA" w:rsidP="006E7FCA">
      <w:r w:rsidRPr="002116E7">
        <w:rPr>
          <w:rStyle w:val="HideTWBExt"/>
        </w:rPr>
        <w:t>&lt;/Amend&gt;</w:t>
      </w:r>
    </w:p>
    <w:p w14:paraId="45E8B12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103</w:t>
      </w:r>
      <w:r w:rsidRPr="002116E7">
        <w:rPr>
          <w:rStyle w:val="HideTWBExt"/>
          <w:b w:val="0"/>
        </w:rPr>
        <w:t>&lt;/NumAm&gt;</w:t>
      </w:r>
    </w:p>
    <w:p w14:paraId="0AE15FB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03214A78"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2F329B69"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4380DF5E" w14:textId="77777777" w:rsidR="006E7FCA" w:rsidRPr="002116E7" w:rsidRDefault="006E7FCA" w:rsidP="006E7FCA">
      <w:pPr>
        <w:pStyle w:val="NormalBold"/>
      </w:pPr>
      <w:r w:rsidRPr="002116E7">
        <w:rPr>
          <w:rStyle w:val="HideTWBExt"/>
          <w:b w:val="0"/>
        </w:rPr>
        <w:t>&lt;/RepeatBlock-By&gt;</w:t>
      </w:r>
    </w:p>
    <w:p w14:paraId="4205E9E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7EBD53A" w14:textId="77777777" w:rsidR="006E7FCA" w:rsidRPr="002116E7" w:rsidRDefault="006E7FCA" w:rsidP="006E7FCA">
      <w:pPr>
        <w:pStyle w:val="NormalBold"/>
      </w:pPr>
      <w:r w:rsidRPr="002116E7">
        <w:rPr>
          <w:rStyle w:val="HideTWBExt"/>
          <w:b w:val="0"/>
        </w:rPr>
        <w:t>&lt;Article&gt;</w:t>
      </w:r>
      <w:r w:rsidRPr="002116E7">
        <w:t>Paragrafo 5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995BA01" w14:textId="77777777" w:rsidTr="00C11AF1">
        <w:trPr>
          <w:trHeight w:hRule="exact" w:val="240"/>
          <w:jc w:val="center"/>
        </w:trPr>
        <w:tc>
          <w:tcPr>
            <w:tcW w:w="9752" w:type="dxa"/>
            <w:gridSpan w:val="2"/>
            <w:tcBorders>
              <w:top w:val="nil"/>
              <w:left w:val="nil"/>
              <w:bottom w:val="nil"/>
              <w:right w:val="nil"/>
            </w:tcBorders>
          </w:tcPr>
          <w:p w14:paraId="2D6011C0" w14:textId="77777777" w:rsidR="006E7FCA" w:rsidRPr="002116E7" w:rsidRDefault="006E7FCA" w:rsidP="00C11AF1"/>
        </w:tc>
      </w:tr>
      <w:tr w:rsidR="006E7FCA" w:rsidRPr="002116E7" w14:paraId="20778044" w14:textId="77777777" w:rsidTr="00C11AF1">
        <w:trPr>
          <w:trHeight w:val="240"/>
          <w:jc w:val="center"/>
        </w:trPr>
        <w:tc>
          <w:tcPr>
            <w:tcW w:w="4876" w:type="dxa"/>
            <w:tcBorders>
              <w:top w:val="nil"/>
              <w:left w:val="nil"/>
              <w:bottom w:val="nil"/>
              <w:right w:val="nil"/>
            </w:tcBorders>
          </w:tcPr>
          <w:p w14:paraId="600DAE9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7F0158D" w14:textId="77777777" w:rsidR="006E7FCA" w:rsidRPr="002116E7" w:rsidRDefault="006E7FCA" w:rsidP="00C11AF1">
            <w:pPr>
              <w:pStyle w:val="AmColumnHeading"/>
            </w:pPr>
            <w:r w:rsidRPr="002116E7">
              <w:t>Emendamento</w:t>
            </w:r>
          </w:p>
        </w:tc>
      </w:tr>
      <w:tr w:rsidR="006E7FCA" w:rsidRPr="002116E7" w14:paraId="04078CB1" w14:textId="77777777" w:rsidTr="00C11AF1">
        <w:trPr>
          <w:jc w:val="center"/>
        </w:trPr>
        <w:tc>
          <w:tcPr>
            <w:tcW w:w="4876" w:type="dxa"/>
            <w:tcBorders>
              <w:top w:val="nil"/>
              <w:left w:val="nil"/>
              <w:bottom w:val="nil"/>
              <w:right w:val="nil"/>
            </w:tcBorders>
          </w:tcPr>
          <w:p w14:paraId="23807377" w14:textId="77777777" w:rsidR="006E7FCA" w:rsidRPr="002116E7" w:rsidRDefault="006E7FCA" w:rsidP="00C11AF1">
            <w:pPr>
              <w:pStyle w:val="Normal6a"/>
            </w:pPr>
          </w:p>
        </w:tc>
        <w:tc>
          <w:tcPr>
            <w:tcW w:w="4876" w:type="dxa"/>
            <w:tcBorders>
              <w:top w:val="nil"/>
              <w:left w:val="nil"/>
              <w:bottom w:val="nil"/>
              <w:right w:val="nil"/>
            </w:tcBorders>
          </w:tcPr>
          <w:p w14:paraId="11DA7001" w14:textId="77777777" w:rsidR="006E7FCA" w:rsidRPr="002116E7" w:rsidRDefault="006E7FCA" w:rsidP="00C11AF1">
            <w:pPr>
              <w:pStyle w:val="Normal6a"/>
            </w:pPr>
            <w:r w:rsidRPr="002116E7">
              <w:rPr>
                <w:b/>
                <w:i/>
              </w:rPr>
              <w:t>5 quinquies.</w:t>
            </w:r>
            <w:r w:rsidRPr="002116E7">
              <w:tab/>
            </w:r>
            <w:r w:rsidRPr="002116E7">
              <w:rPr>
                <w:b/>
                <w:i/>
              </w:rPr>
              <w:t xml:space="preserve">esorta la Commissione, in stretta collaborazione con gli Stati membri e i partner internazionali, tra cui l'Ufficio dell'Alto rappresentante, l'OSCE e il Consiglio d'Europa, a fare il punto sugli insegnamenti tratti negli ultimi 15 anni dall'impegno europeo in Bosnia-Erzegovina e a ricalibrare di conseguenza la sua strategia, con una rinnovata attenzione alla realizzazione di progressi e riforme tangibili che accelerino il percorso del paese verso l'adesione </w:t>
            </w:r>
            <w:r w:rsidRPr="002116E7">
              <w:rPr>
                <w:b/>
                <w:i/>
              </w:rPr>
              <w:lastRenderedPageBreak/>
              <w:t>all'UE, ribadendo in tal modo il fermo impegno dell'Unione europea a favore della piena integrazione della Bosnia-Erzegovina nell'Unione;</w:t>
            </w:r>
          </w:p>
        </w:tc>
      </w:tr>
    </w:tbl>
    <w:p w14:paraId="30AD09DD"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9603986" w14:textId="77777777" w:rsidR="006E7FCA" w:rsidRPr="002116E7" w:rsidRDefault="006E7FCA" w:rsidP="006E7FCA">
      <w:r w:rsidRPr="002116E7">
        <w:rPr>
          <w:rStyle w:val="HideTWBExt"/>
        </w:rPr>
        <w:t>&lt;/Amend&gt;</w:t>
      </w:r>
    </w:p>
    <w:p w14:paraId="321B923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104</w:t>
      </w:r>
      <w:r w:rsidRPr="002116E7">
        <w:rPr>
          <w:rStyle w:val="HideTWBExt"/>
          <w:b w:val="0"/>
        </w:rPr>
        <w:t>&lt;/NumAm&gt;</w:t>
      </w:r>
    </w:p>
    <w:p w14:paraId="66C5B277"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495C7D4C"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7C3FAAB7"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31853414" w14:textId="77777777" w:rsidR="006E7FCA" w:rsidRPr="002116E7" w:rsidRDefault="006E7FCA" w:rsidP="006E7FCA">
      <w:pPr>
        <w:pStyle w:val="NormalBold"/>
      </w:pPr>
      <w:r w:rsidRPr="002116E7">
        <w:rPr>
          <w:rStyle w:val="HideTWBExt"/>
          <w:b w:val="0"/>
        </w:rPr>
        <w:t>&lt;/RepeatBlock-By&gt;</w:t>
      </w:r>
    </w:p>
    <w:p w14:paraId="5E2BB80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E3F0F46" w14:textId="77777777" w:rsidR="006E7FCA" w:rsidRPr="002116E7" w:rsidRDefault="006E7FCA" w:rsidP="006E7FCA">
      <w:pPr>
        <w:pStyle w:val="NormalBold"/>
      </w:pPr>
      <w:r w:rsidRPr="002116E7">
        <w:rPr>
          <w:rStyle w:val="HideTWBExt"/>
          <w:b w:val="0"/>
        </w:rPr>
        <w:t>&lt;Article&gt;</w:t>
      </w:r>
      <w:r w:rsidRPr="002116E7">
        <w:t>Paragrafo 5 sexies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9C0B758" w14:textId="77777777" w:rsidTr="00C11AF1">
        <w:trPr>
          <w:trHeight w:hRule="exact" w:val="240"/>
          <w:jc w:val="center"/>
        </w:trPr>
        <w:tc>
          <w:tcPr>
            <w:tcW w:w="9752" w:type="dxa"/>
            <w:gridSpan w:val="2"/>
            <w:tcBorders>
              <w:top w:val="nil"/>
              <w:left w:val="nil"/>
              <w:bottom w:val="nil"/>
              <w:right w:val="nil"/>
            </w:tcBorders>
          </w:tcPr>
          <w:p w14:paraId="6439D582" w14:textId="77777777" w:rsidR="006E7FCA" w:rsidRPr="002116E7" w:rsidRDefault="006E7FCA" w:rsidP="00C11AF1"/>
        </w:tc>
      </w:tr>
      <w:tr w:rsidR="006E7FCA" w:rsidRPr="002116E7" w14:paraId="79426560" w14:textId="77777777" w:rsidTr="00C11AF1">
        <w:trPr>
          <w:trHeight w:val="240"/>
          <w:jc w:val="center"/>
        </w:trPr>
        <w:tc>
          <w:tcPr>
            <w:tcW w:w="4876" w:type="dxa"/>
            <w:tcBorders>
              <w:top w:val="nil"/>
              <w:left w:val="nil"/>
              <w:bottom w:val="nil"/>
              <w:right w:val="nil"/>
            </w:tcBorders>
          </w:tcPr>
          <w:p w14:paraId="114659A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2EA155D" w14:textId="77777777" w:rsidR="006E7FCA" w:rsidRPr="002116E7" w:rsidRDefault="006E7FCA" w:rsidP="00C11AF1">
            <w:pPr>
              <w:pStyle w:val="AmColumnHeading"/>
            </w:pPr>
            <w:r w:rsidRPr="002116E7">
              <w:t>Emendamento</w:t>
            </w:r>
          </w:p>
        </w:tc>
      </w:tr>
      <w:tr w:rsidR="006E7FCA" w:rsidRPr="002116E7" w14:paraId="12C86289" w14:textId="77777777" w:rsidTr="00C11AF1">
        <w:trPr>
          <w:jc w:val="center"/>
        </w:trPr>
        <w:tc>
          <w:tcPr>
            <w:tcW w:w="4876" w:type="dxa"/>
            <w:tcBorders>
              <w:top w:val="nil"/>
              <w:left w:val="nil"/>
              <w:bottom w:val="nil"/>
              <w:right w:val="nil"/>
            </w:tcBorders>
          </w:tcPr>
          <w:p w14:paraId="033816DB" w14:textId="77777777" w:rsidR="006E7FCA" w:rsidRPr="002116E7" w:rsidRDefault="006E7FCA" w:rsidP="00C11AF1">
            <w:pPr>
              <w:pStyle w:val="Normal6a"/>
            </w:pPr>
          </w:p>
        </w:tc>
        <w:tc>
          <w:tcPr>
            <w:tcW w:w="4876" w:type="dxa"/>
            <w:tcBorders>
              <w:top w:val="nil"/>
              <w:left w:val="nil"/>
              <w:bottom w:val="nil"/>
              <w:right w:val="nil"/>
            </w:tcBorders>
          </w:tcPr>
          <w:p w14:paraId="19D17028" w14:textId="77777777" w:rsidR="006E7FCA" w:rsidRPr="002116E7" w:rsidRDefault="006E7FCA" w:rsidP="00C11AF1">
            <w:pPr>
              <w:pStyle w:val="Normal6a"/>
            </w:pPr>
            <w:r w:rsidRPr="002116E7">
              <w:rPr>
                <w:b/>
                <w:i/>
              </w:rPr>
              <w:t>5 sexies.</w:t>
            </w:r>
            <w:r w:rsidRPr="002116E7">
              <w:tab/>
            </w:r>
            <w:r w:rsidRPr="002116E7">
              <w:rPr>
                <w:b/>
                <w:i/>
              </w:rPr>
              <w:t>deplora che la politica e le azioni di Milorad Dodik, compresi i frequenti blocchi degli organi e del processo decisionale a livello statale e lo svuotamento delle istituzioni della Bosnia-Erzegovina necessarie per il lavoro tecnico sul ravvicinamento all'acquis, costituiscano un fattore rilevante nel travagliato percorso di adesione della Bosnia-Erzegovina all'UE;</w:t>
            </w:r>
          </w:p>
        </w:tc>
      </w:tr>
    </w:tbl>
    <w:p w14:paraId="2C78EE7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66257FA" w14:textId="77777777" w:rsidR="006E7FCA" w:rsidRPr="002116E7" w:rsidRDefault="006E7FCA" w:rsidP="006E7FCA">
      <w:r w:rsidRPr="002116E7">
        <w:rPr>
          <w:rStyle w:val="HideTWBExt"/>
        </w:rPr>
        <w:t>&lt;/Amend&gt;</w:t>
      </w:r>
    </w:p>
    <w:p w14:paraId="16BC53B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105</w:t>
      </w:r>
      <w:r w:rsidRPr="002116E7">
        <w:rPr>
          <w:rStyle w:val="HideTWBExt"/>
          <w:b w:val="0"/>
        </w:rPr>
        <w:t>&lt;/NumAm&gt;</w:t>
      </w:r>
    </w:p>
    <w:p w14:paraId="51E548B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642339CB"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366D0C1F"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1076BFE8" w14:textId="77777777" w:rsidR="006E7FCA" w:rsidRPr="002116E7" w:rsidRDefault="006E7FCA" w:rsidP="006E7FCA">
      <w:pPr>
        <w:pStyle w:val="NormalBold"/>
      </w:pPr>
      <w:r w:rsidRPr="002116E7">
        <w:rPr>
          <w:rStyle w:val="HideTWBExt"/>
          <w:b w:val="0"/>
        </w:rPr>
        <w:t>&lt;/RepeatBlock-By&gt;</w:t>
      </w:r>
    </w:p>
    <w:p w14:paraId="36ACD51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769FFB" w14:textId="77777777" w:rsidR="006E7FCA" w:rsidRPr="002116E7" w:rsidRDefault="006E7FCA" w:rsidP="006E7FCA">
      <w:pPr>
        <w:pStyle w:val="NormalBold"/>
      </w:pPr>
      <w:r w:rsidRPr="002116E7">
        <w:rPr>
          <w:rStyle w:val="HideTWBExt"/>
          <w:b w:val="0"/>
        </w:rPr>
        <w:t>&lt;Article&gt;</w:t>
      </w:r>
      <w:r w:rsidRPr="002116E7">
        <w:t>Paragrafo 5 septies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DB341FA" w14:textId="77777777" w:rsidTr="00C11AF1">
        <w:trPr>
          <w:trHeight w:hRule="exact" w:val="240"/>
          <w:jc w:val="center"/>
        </w:trPr>
        <w:tc>
          <w:tcPr>
            <w:tcW w:w="9752" w:type="dxa"/>
            <w:gridSpan w:val="2"/>
            <w:tcBorders>
              <w:top w:val="nil"/>
              <w:left w:val="nil"/>
              <w:bottom w:val="nil"/>
              <w:right w:val="nil"/>
            </w:tcBorders>
          </w:tcPr>
          <w:p w14:paraId="24E41981" w14:textId="77777777" w:rsidR="006E7FCA" w:rsidRPr="002116E7" w:rsidRDefault="006E7FCA" w:rsidP="00C11AF1"/>
        </w:tc>
      </w:tr>
      <w:tr w:rsidR="006E7FCA" w:rsidRPr="002116E7" w14:paraId="2912F974" w14:textId="77777777" w:rsidTr="00C11AF1">
        <w:trPr>
          <w:trHeight w:val="240"/>
          <w:jc w:val="center"/>
        </w:trPr>
        <w:tc>
          <w:tcPr>
            <w:tcW w:w="4876" w:type="dxa"/>
            <w:tcBorders>
              <w:top w:val="nil"/>
              <w:left w:val="nil"/>
              <w:bottom w:val="nil"/>
              <w:right w:val="nil"/>
            </w:tcBorders>
          </w:tcPr>
          <w:p w14:paraId="40F7050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F8915B7" w14:textId="77777777" w:rsidR="006E7FCA" w:rsidRPr="002116E7" w:rsidRDefault="006E7FCA" w:rsidP="00C11AF1">
            <w:pPr>
              <w:pStyle w:val="AmColumnHeading"/>
            </w:pPr>
            <w:r w:rsidRPr="002116E7">
              <w:t>Emendamento</w:t>
            </w:r>
          </w:p>
        </w:tc>
      </w:tr>
      <w:tr w:rsidR="006E7FCA" w:rsidRPr="002116E7" w14:paraId="06FDA146" w14:textId="77777777" w:rsidTr="00C11AF1">
        <w:trPr>
          <w:jc w:val="center"/>
        </w:trPr>
        <w:tc>
          <w:tcPr>
            <w:tcW w:w="4876" w:type="dxa"/>
            <w:tcBorders>
              <w:top w:val="nil"/>
              <w:left w:val="nil"/>
              <w:bottom w:val="nil"/>
              <w:right w:val="nil"/>
            </w:tcBorders>
          </w:tcPr>
          <w:p w14:paraId="57F8A72A" w14:textId="77777777" w:rsidR="006E7FCA" w:rsidRPr="002116E7" w:rsidRDefault="006E7FCA" w:rsidP="00C11AF1">
            <w:pPr>
              <w:pStyle w:val="Normal6a"/>
            </w:pPr>
          </w:p>
        </w:tc>
        <w:tc>
          <w:tcPr>
            <w:tcW w:w="4876" w:type="dxa"/>
            <w:tcBorders>
              <w:top w:val="nil"/>
              <w:left w:val="nil"/>
              <w:bottom w:val="nil"/>
              <w:right w:val="nil"/>
            </w:tcBorders>
          </w:tcPr>
          <w:p w14:paraId="7931CFCB" w14:textId="77777777" w:rsidR="006E7FCA" w:rsidRPr="002116E7" w:rsidRDefault="006E7FCA" w:rsidP="00C11AF1">
            <w:pPr>
              <w:pStyle w:val="Normal6a"/>
            </w:pPr>
            <w:r w:rsidRPr="002116E7">
              <w:rPr>
                <w:b/>
                <w:i/>
              </w:rPr>
              <w:t>5 septies.</w:t>
            </w:r>
            <w:r w:rsidRPr="002116E7">
              <w:tab/>
            </w:r>
            <w:r w:rsidRPr="002116E7">
              <w:rPr>
                <w:b/>
                <w:i/>
              </w:rPr>
              <w:t xml:space="preserve">condanna la recente decisione del governo dell'entità della RS di dichiarare persona non grata un alto funzionario del ministero degli Esteri </w:t>
            </w:r>
            <w:r w:rsidRPr="002116E7">
              <w:rPr>
                <w:b/>
                <w:i/>
              </w:rPr>
              <w:lastRenderedPageBreak/>
              <w:t>tedesco;</w:t>
            </w:r>
          </w:p>
        </w:tc>
      </w:tr>
    </w:tbl>
    <w:p w14:paraId="4B20BE17"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2295305" w14:textId="77777777" w:rsidR="006E7FCA" w:rsidRPr="002116E7" w:rsidRDefault="006E7FCA" w:rsidP="006E7FCA">
      <w:r w:rsidRPr="002116E7">
        <w:rPr>
          <w:rStyle w:val="HideTWBExt"/>
        </w:rPr>
        <w:t>&lt;/Amend&gt;</w:t>
      </w:r>
    </w:p>
    <w:p w14:paraId="103CDD1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106</w:t>
      </w:r>
      <w:r w:rsidRPr="002116E7">
        <w:rPr>
          <w:rStyle w:val="HideTWBExt"/>
          <w:b w:val="0"/>
        </w:rPr>
        <w:t>&lt;/NumAm&gt;</w:t>
      </w:r>
    </w:p>
    <w:p w14:paraId="09FB9E72"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14FA2706"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5BB7E014"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381C435F" w14:textId="77777777" w:rsidR="006E7FCA" w:rsidRPr="002116E7" w:rsidRDefault="006E7FCA" w:rsidP="006E7FCA">
      <w:pPr>
        <w:pStyle w:val="NormalBold"/>
      </w:pPr>
      <w:r w:rsidRPr="002116E7">
        <w:rPr>
          <w:rStyle w:val="HideTWBExt"/>
          <w:b w:val="0"/>
        </w:rPr>
        <w:t>&lt;/RepeatBlock-By&gt;</w:t>
      </w:r>
    </w:p>
    <w:p w14:paraId="2F5160C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FF9FD18" w14:textId="77777777" w:rsidR="006E7FCA" w:rsidRPr="002116E7" w:rsidRDefault="006E7FCA" w:rsidP="006E7FCA">
      <w:pPr>
        <w:pStyle w:val="NormalBold"/>
      </w:pPr>
      <w:r w:rsidRPr="002116E7">
        <w:rPr>
          <w:rStyle w:val="HideTWBExt"/>
          <w:b w:val="0"/>
        </w:rPr>
        <w:t>&lt;Article&gt;</w:t>
      </w:r>
      <w:r w:rsidRPr="002116E7">
        <w:t>Paragrafo 5 octies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F4C0C4C" w14:textId="77777777" w:rsidTr="00C11AF1">
        <w:trPr>
          <w:trHeight w:hRule="exact" w:val="240"/>
          <w:jc w:val="center"/>
        </w:trPr>
        <w:tc>
          <w:tcPr>
            <w:tcW w:w="9752" w:type="dxa"/>
            <w:gridSpan w:val="2"/>
            <w:tcBorders>
              <w:top w:val="nil"/>
              <w:left w:val="nil"/>
              <w:bottom w:val="nil"/>
              <w:right w:val="nil"/>
            </w:tcBorders>
          </w:tcPr>
          <w:p w14:paraId="146F5CE9" w14:textId="77777777" w:rsidR="006E7FCA" w:rsidRPr="002116E7" w:rsidRDefault="006E7FCA" w:rsidP="00C11AF1"/>
        </w:tc>
      </w:tr>
      <w:tr w:rsidR="006E7FCA" w:rsidRPr="002116E7" w14:paraId="35C3BC3D" w14:textId="77777777" w:rsidTr="00C11AF1">
        <w:trPr>
          <w:trHeight w:val="240"/>
          <w:jc w:val="center"/>
        </w:trPr>
        <w:tc>
          <w:tcPr>
            <w:tcW w:w="4876" w:type="dxa"/>
            <w:tcBorders>
              <w:top w:val="nil"/>
              <w:left w:val="nil"/>
              <w:bottom w:val="nil"/>
              <w:right w:val="nil"/>
            </w:tcBorders>
          </w:tcPr>
          <w:p w14:paraId="7380752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1C610C" w14:textId="77777777" w:rsidR="006E7FCA" w:rsidRPr="002116E7" w:rsidRDefault="006E7FCA" w:rsidP="00C11AF1">
            <w:pPr>
              <w:pStyle w:val="AmColumnHeading"/>
            </w:pPr>
            <w:r w:rsidRPr="002116E7">
              <w:t>Emendamento</w:t>
            </w:r>
          </w:p>
        </w:tc>
      </w:tr>
      <w:tr w:rsidR="006E7FCA" w:rsidRPr="002116E7" w14:paraId="60869A28" w14:textId="77777777" w:rsidTr="00C11AF1">
        <w:trPr>
          <w:jc w:val="center"/>
        </w:trPr>
        <w:tc>
          <w:tcPr>
            <w:tcW w:w="4876" w:type="dxa"/>
            <w:tcBorders>
              <w:top w:val="nil"/>
              <w:left w:val="nil"/>
              <w:bottom w:val="nil"/>
              <w:right w:val="nil"/>
            </w:tcBorders>
          </w:tcPr>
          <w:p w14:paraId="31193073" w14:textId="77777777" w:rsidR="006E7FCA" w:rsidRPr="002116E7" w:rsidRDefault="006E7FCA" w:rsidP="00C11AF1">
            <w:pPr>
              <w:pStyle w:val="Normal6a"/>
            </w:pPr>
          </w:p>
        </w:tc>
        <w:tc>
          <w:tcPr>
            <w:tcW w:w="4876" w:type="dxa"/>
            <w:tcBorders>
              <w:top w:val="nil"/>
              <w:left w:val="nil"/>
              <w:bottom w:val="nil"/>
              <w:right w:val="nil"/>
            </w:tcBorders>
          </w:tcPr>
          <w:p w14:paraId="2E647FC6" w14:textId="77777777" w:rsidR="006E7FCA" w:rsidRPr="002116E7" w:rsidRDefault="006E7FCA" w:rsidP="00C11AF1">
            <w:pPr>
              <w:pStyle w:val="Normal6a"/>
            </w:pPr>
            <w:r w:rsidRPr="002116E7">
              <w:rPr>
                <w:b/>
                <w:i/>
              </w:rPr>
              <w:t>5 octies.</w:t>
            </w:r>
            <w:r w:rsidRPr="002116E7">
              <w:tab/>
            </w:r>
            <w:r w:rsidRPr="002116E7">
              <w:rPr>
                <w:b/>
                <w:i/>
              </w:rPr>
              <w:t>esorta l'Assemblea nazionale della RS a garantire che la sua Gazzetta ufficiale rifletta le decisioni della Corte costituzionale della Bosnia-Erzegovina in merito alle legislazioni della RS che sono state giudicate lesive dell'ordine costituzionale della Bosnia-Erzegovina e messe fuori vigore;</w:t>
            </w:r>
          </w:p>
        </w:tc>
      </w:tr>
    </w:tbl>
    <w:p w14:paraId="26D4D87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E80D7DF" w14:textId="77777777" w:rsidR="006E7FCA" w:rsidRPr="002116E7" w:rsidRDefault="006E7FCA" w:rsidP="006E7FCA">
      <w:r w:rsidRPr="002116E7">
        <w:rPr>
          <w:rStyle w:val="HideTWBExt"/>
        </w:rPr>
        <w:t>&lt;/Amend&gt;</w:t>
      </w:r>
    </w:p>
    <w:p w14:paraId="72EE40D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107</w:t>
      </w:r>
      <w:r w:rsidRPr="002116E7">
        <w:rPr>
          <w:rStyle w:val="HideTWBExt"/>
          <w:b w:val="0"/>
        </w:rPr>
        <w:t>&lt;/NumAm&gt;</w:t>
      </w:r>
    </w:p>
    <w:p w14:paraId="393ACB8E"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1F9FD0D8" w14:textId="77777777" w:rsidR="006E7FCA" w:rsidRPr="002116E7" w:rsidRDefault="006E7FCA" w:rsidP="006E7FCA">
      <w:pPr>
        <w:pStyle w:val="NormalBold"/>
      </w:pPr>
      <w:r w:rsidRPr="002116E7">
        <w:rPr>
          <w:rStyle w:val="HideTWBExt"/>
          <w:b w:val="0"/>
        </w:rPr>
        <w:t>&lt;/RepeatBlock-By&gt;</w:t>
      </w:r>
    </w:p>
    <w:p w14:paraId="511BA22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C293233" w14:textId="77777777" w:rsidR="006E7FCA" w:rsidRPr="002116E7" w:rsidRDefault="006E7FCA" w:rsidP="006E7FCA">
      <w:pPr>
        <w:pStyle w:val="NormalBold"/>
      </w:pPr>
      <w:r w:rsidRPr="002116E7">
        <w:rPr>
          <w:rStyle w:val="HideTWBExt"/>
          <w:b w:val="0"/>
        </w:rPr>
        <w:t>&lt;Article&gt;</w:t>
      </w:r>
      <w:r w:rsidRPr="002116E7">
        <w:t>Paragrafo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E9765EF" w14:textId="77777777" w:rsidTr="00C11AF1">
        <w:trPr>
          <w:trHeight w:hRule="exact" w:val="240"/>
          <w:jc w:val="center"/>
        </w:trPr>
        <w:tc>
          <w:tcPr>
            <w:tcW w:w="9752" w:type="dxa"/>
            <w:gridSpan w:val="2"/>
            <w:tcBorders>
              <w:top w:val="nil"/>
              <w:left w:val="nil"/>
              <w:bottom w:val="nil"/>
              <w:right w:val="nil"/>
            </w:tcBorders>
          </w:tcPr>
          <w:p w14:paraId="43779B8E" w14:textId="77777777" w:rsidR="006E7FCA" w:rsidRPr="002116E7" w:rsidRDefault="006E7FCA" w:rsidP="00C11AF1"/>
        </w:tc>
      </w:tr>
      <w:tr w:rsidR="006E7FCA" w:rsidRPr="002116E7" w14:paraId="7712B96A" w14:textId="77777777" w:rsidTr="00C11AF1">
        <w:trPr>
          <w:trHeight w:val="240"/>
          <w:jc w:val="center"/>
        </w:trPr>
        <w:tc>
          <w:tcPr>
            <w:tcW w:w="4876" w:type="dxa"/>
            <w:tcBorders>
              <w:top w:val="nil"/>
              <w:left w:val="nil"/>
              <w:bottom w:val="nil"/>
              <w:right w:val="nil"/>
            </w:tcBorders>
          </w:tcPr>
          <w:p w14:paraId="712E695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C8D62C4" w14:textId="77777777" w:rsidR="006E7FCA" w:rsidRPr="002116E7" w:rsidRDefault="006E7FCA" w:rsidP="00C11AF1">
            <w:pPr>
              <w:pStyle w:val="AmColumnHeading"/>
            </w:pPr>
            <w:r w:rsidRPr="002116E7">
              <w:t>Emendamento</w:t>
            </w:r>
          </w:p>
        </w:tc>
      </w:tr>
      <w:tr w:rsidR="006E7FCA" w:rsidRPr="002116E7" w14:paraId="6C89CD77" w14:textId="77777777" w:rsidTr="00C11AF1">
        <w:trPr>
          <w:jc w:val="center"/>
        </w:trPr>
        <w:tc>
          <w:tcPr>
            <w:tcW w:w="4876" w:type="dxa"/>
            <w:tcBorders>
              <w:top w:val="nil"/>
              <w:left w:val="nil"/>
              <w:bottom w:val="nil"/>
              <w:right w:val="nil"/>
            </w:tcBorders>
          </w:tcPr>
          <w:p w14:paraId="24600AE6" w14:textId="77777777" w:rsidR="006E7FCA" w:rsidRPr="002116E7" w:rsidRDefault="006E7FCA" w:rsidP="00C11AF1">
            <w:pPr>
              <w:pStyle w:val="Normal6a"/>
            </w:pPr>
            <w:r w:rsidRPr="002116E7">
              <w:t>6.</w:t>
            </w:r>
            <w:r w:rsidRPr="002116E7">
              <w:tab/>
            </w:r>
            <w:r w:rsidRPr="002116E7">
              <w:rPr>
                <w:b/>
                <w:i/>
              </w:rPr>
              <w:t>apprezza il pieno</w:t>
            </w:r>
            <w:r w:rsidRPr="002116E7">
              <w:t xml:space="preserve"> allineamento </w:t>
            </w:r>
            <w:r w:rsidRPr="002116E7">
              <w:rPr>
                <w:b/>
                <w:i/>
              </w:rPr>
              <w:t>formale della Bosnia-Erzegovina</w:t>
            </w:r>
            <w:r w:rsidRPr="002116E7">
              <w:t xml:space="preserve"> alla politica estera e di sicurezza comune dell'UE</w:t>
            </w:r>
            <w:r w:rsidRPr="002116E7">
              <w:rPr>
                <w:b/>
                <w:i/>
              </w:rPr>
              <w:t>, comprese</w:t>
            </w:r>
            <w:r w:rsidRPr="002116E7">
              <w:t xml:space="preserve"> le misure restrittive in risposta </w:t>
            </w:r>
            <w:r w:rsidRPr="002116E7">
              <w:rPr>
                <w:b/>
                <w:i/>
              </w:rPr>
              <w:t>alla guerra di aggressione della Russia contro l'</w:t>
            </w:r>
            <w:r w:rsidRPr="002116E7">
              <w:t>Ucraina</w:t>
            </w:r>
            <w:r w:rsidRPr="002116E7">
              <w:rPr>
                <w:b/>
                <w:i/>
              </w:rPr>
              <w:t>, ed esorta ad attuare efficacemente tali misure; condanna la posizione filorussa della leadership dell'entità della RS e i suoi frequenti incontri con Vladimir Putin e altri funzionari russi</w:t>
            </w:r>
            <w:r w:rsidRPr="002116E7">
              <w:t xml:space="preserve">; esprime </w:t>
            </w:r>
            <w:r w:rsidRPr="002116E7">
              <w:rPr>
                <w:b/>
                <w:i/>
              </w:rPr>
              <w:t>profonda</w:t>
            </w:r>
            <w:r w:rsidRPr="002116E7">
              <w:t xml:space="preserve"> preoccupazione per </w:t>
            </w:r>
            <w:r w:rsidRPr="002116E7">
              <w:rPr>
                <w:b/>
                <w:i/>
              </w:rPr>
              <w:t xml:space="preserve">i rischi per la </w:t>
            </w:r>
            <w:r w:rsidRPr="002116E7">
              <w:rPr>
                <w:b/>
                <w:i/>
              </w:rPr>
              <w:lastRenderedPageBreak/>
              <w:t>sicurezza posti da tali legami</w:t>
            </w:r>
            <w:r w:rsidRPr="002116E7">
              <w:t>;</w:t>
            </w:r>
          </w:p>
        </w:tc>
        <w:tc>
          <w:tcPr>
            <w:tcW w:w="4876" w:type="dxa"/>
            <w:tcBorders>
              <w:top w:val="nil"/>
              <w:left w:val="nil"/>
              <w:bottom w:val="nil"/>
              <w:right w:val="nil"/>
            </w:tcBorders>
          </w:tcPr>
          <w:p w14:paraId="138EE8E8" w14:textId="77777777" w:rsidR="006E7FCA" w:rsidRPr="002116E7" w:rsidRDefault="006E7FCA" w:rsidP="00C11AF1">
            <w:pPr>
              <w:pStyle w:val="Normal6a"/>
            </w:pPr>
            <w:r w:rsidRPr="002116E7">
              <w:lastRenderedPageBreak/>
              <w:t>6.</w:t>
            </w:r>
            <w:r w:rsidRPr="002116E7">
              <w:tab/>
            </w:r>
            <w:r w:rsidRPr="002116E7">
              <w:rPr>
                <w:b/>
                <w:i/>
              </w:rPr>
              <w:t>respinge l'imposizione delle politiche dell'UE alla Bosnia-Erzegovina, compresi l'</w:t>
            </w:r>
            <w:r w:rsidRPr="002116E7">
              <w:t xml:space="preserve">allineamento alla politica estera e di sicurezza comune dell'UE </w:t>
            </w:r>
            <w:r w:rsidRPr="002116E7">
              <w:rPr>
                <w:b/>
                <w:i/>
              </w:rPr>
              <w:t>e</w:t>
            </w:r>
            <w:r w:rsidRPr="002116E7">
              <w:t xml:space="preserve"> le misure restrittive in risposta </w:t>
            </w:r>
            <w:r w:rsidRPr="002116E7">
              <w:rPr>
                <w:b/>
                <w:i/>
              </w:rPr>
              <w:t>al conflitto in</w:t>
            </w:r>
            <w:r w:rsidRPr="002116E7">
              <w:t xml:space="preserve"> Ucraina</w:t>
            </w:r>
            <w:r w:rsidRPr="002116E7">
              <w:rPr>
                <w:b/>
                <w:i/>
              </w:rPr>
              <w:t>; sottolinea che la Bosnia-Erzegovina, in quanto Stato sovrano, dovrebbe avere il diritto di determinare la propria politica estera senza pressioni esterne</w:t>
            </w:r>
            <w:r w:rsidRPr="002116E7">
              <w:t xml:space="preserve">; esprime preoccupazione per </w:t>
            </w:r>
            <w:r w:rsidRPr="002116E7">
              <w:rPr>
                <w:b/>
                <w:i/>
              </w:rPr>
              <w:t xml:space="preserve">qualsiasi ingerenza straniera che comprometta la sovranità e </w:t>
            </w:r>
            <w:r w:rsidRPr="002116E7">
              <w:rPr>
                <w:b/>
                <w:i/>
              </w:rPr>
              <w:lastRenderedPageBreak/>
              <w:t>l'indipendenza della Bosnia-Erzegovina</w:t>
            </w:r>
            <w:r w:rsidRPr="002116E7">
              <w:t>;</w:t>
            </w:r>
          </w:p>
        </w:tc>
      </w:tr>
    </w:tbl>
    <w:p w14:paraId="7D9C4F7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0A20842" w14:textId="77777777" w:rsidR="006E7FCA" w:rsidRPr="002116E7" w:rsidRDefault="006E7FCA" w:rsidP="006E7FCA">
      <w:r w:rsidRPr="002116E7">
        <w:rPr>
          <w:rStyle w:val="HideTWBExt"/>
        </w:rPr>
        <w:t>&lt;/Amend&gt;</w:t>
      </w:r>
    </w:p>
    <w:p w14:paraId="173783B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108</w:t>
      </w:r>
      <w:r w:rsidRPr="002116E7">
        <w:rPr>
          <w:rStyle w:val="HideTWBExt"/>
          <w:b w:val="0"/>
        </w:rPr>
        <w:t>&lt;/NumAm&gt;</w:t>
      </w:r>
    </w:p>
    <w:p w14:paraId="47C5DCAD" w14:textId="77777777" w:rsidR="006E7FCA" w:rsidRPr="002116E7" w:rsidRDefault="006E7FCA" w:rsidP="006E7FCA">
      <w:pPr>
        <w:pStyle w:val="NormalBold"/>
      </w:pPr>
      <w:r w:rsidRPr="002116E7">
        <w:rPr>
          <w:rStyle w:val="HideTWBExt"/>
          <w:b w:val="0"/>
        </w:rPr>
        <w:t>&lt;RepeatBlock-By&gt;&lt;Members&gt;</w:t>
      </w:r>
      <w:r w:rsidRPr="002116E7">
        <w:t>António Tânger Corrêa, Roberto Vannacci</w:t>
      </w:r>
      <w:r w:rsidRPr="002116E7">
        <w:rPr>
          <w:rStyle w:val="HideTWBExt"/>
          <w:b w:val="0"/>
        </w:rPr>
        <w:t>&lt;/Members&gt;</w:t>
      </w:r>
    </w:p>
    <w:p w14:paraId="0CAFABB9" w14:textId="77777777" w:rsidR="006E7FCA" w:rsidRPr="002116E7" w:rsidRDefault="006E7FCA" w:rsidP="006E7FCA">
      <w:pPr>
        <w:pStyle w:val="NormalBold"/>
      </w:pPr>
      <w:r w:rsidRPr="002116E7">
        <w:rPr>
          <w:rStyle w:val="HideTWBExt"/>
          <w:b w:val="0"/>
        </w:rPr>
        <w:t>&lt;/RepeatBlock-By&gt;</w:t>
      </w:r>
    </w:p>
    <w:p w14:paraId="4A5B87A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6F513B" w14:textId="77777777" w:rsidR="006E7FCA" w:rsidRPr="002116E7" w:rsidRDefault="006E7FCA" w:rsidP="006E7FCA">
      <w:pPr>
        <w:pStyle w:val="NormalBold"/>
      </w:pPr>
      <w:r w:rsidRPr="002116E7">
        <w:rPr>
          <w:rStyle w:val="HideTWBExt"/>
          <w:b w:val="0"/>
        </w:rPr>
        <w:t>&lt;Article&gt;</w:t>
      </w:r>
      <w:r w:rsidRPr="002116E7">
        <w:t>Paragrafo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23BC311" w14:textId="77777777" w:rsidTr="00C11AF1">
        <w:trPr>
          <w:trHeight w:hRule="exact" w:val="240"/>
          <w:jc w:val="center"/>
        </w:trPr>
        <w:tc>
          <w:tcPr>
            <w:tcW w:w="9752" w:type="dxa"/>
            <w:gridSpan w:val="2"/>
            <w:tcBorders>
              <w:top w:val="nil"/>
              <w:left w:val="nil"/>
              <w:bottom w:val="nil"/>
              <w:right w:val="nil"/>
            </w:tcBorders>
          </w:tcPr>
          <w:p w14:paraId="2D8C162F" w14:textId="77777777" w:rsidR="006E7FCA" w:rsidRPr="002116E7" w:rsidRDefault="006E7FCA" w:rsidP="00C11AF1"/>
        </w:tc>
      </w:tr>
      <w:tr w:rsidR="006E7FCA" w:rsidRPr="002116E7" w14:paraId="5FCF33F0" w14:textId="77777777" w:rsidTr="00C11AF1">
        <w:trPr>
          <w:trHeight w:val="240"/>
          <w:jc w:val="center"/>
        </w:trPr>
        <w:tc>
          <w:tcPr>
            <w:tcW w:w="4876" w:type="dxa"/>
            <w:tcBorders>
              <w:top w:val="nil"/>
              <w:left w:val="nil"/>
              <w:bottom w:val="nil"/>
              <w:right w:val="nil"/>
            </w:tcBorders>
          </w:tcPr>
          <w:p w14:paraId="79B753A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910AD26" w14:textId="77777777" w:rsidR="006E7FCA" w:rsidRPr="002116E7" w:rsidRDefault="006E7FCA" w:rsidP="00C11AF1">
            <w:pPr>
              <w:pStyle w:val="AmColumnHeading"/>
            </w:pPr>
            <w:r w:rsidRPr="002116E7">
              <w:t>Emendamento</w:t>
            </w:r>
          </w:p>
        </w:tc>
      </w:tr>
      <w:tr w:rsidR="006E7FCA" w:rsidRPr="002116E7" w14:paraId="0C167707" w14:textId="77777777" w:rsidTr="00C11AF1">
        <w:trPr>
          <w:jc w:val="center"/>
        </w:trPr>
        <w:tc>
          <w:tcPr>
            <w:tcW w:w="4876" w:type="dxa"/>
            <w:tcBorders>
              <w:top w:val="nil"/>
              <w:left w:val="nil"/>
              <w:bottom w:val="nil"/>
              <w:right w:val="nil"/>
            </w:tcBorders>
          </w:tcPr>
          <w:p w14:paraId="2B0873AD" w14:textId="77777777" w:rsidR="006E7FCA" w:rsidRPr="002116E7" w:rsidRDefault="006E7FCA" w:rsidP="00C11AF1">
            <w:pPr>
              <w:pStyle w:val="Normal6a"/>
            </w:pPr>
            <w:r w:rsidRPr="002116E7">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w:t>
            </w:r>
            <w:r w:rsidRPr="002116E7">
              <w:rPr>
                <w:b/>
                <w:i/>
              </w:rPr>
              <w:t>condanna la posizione filorussa della leadership dell'entità della RS e i suoi frequenti incontri con Vladimir Putin e altri funzionari russi; esprime profonda preoccupazione per i rischi per la sicurezza posti da tali legami</w:t>
            </w:r>
            <w:r w:rsidRPr="002116E7">
              <w:t>;</w:t>
            </w:r>
          </w:p>
        </w:tc>
        <w:tc>
          <w:tcPr>
            <w:tcW w:w="4876" w:type="dxa"/>
            <w:tcBorders>
              <w:top w:val="nil"/>
              <w:left w:val="nil"/>
              <w:bottom w:val="nil"/>
              <w:right w:val="nil"/>
            </w:tcBorders>
          </w:tcPr>
          <w:p w14:paraId="7E4A867D" w14:textId="77777777" w:rsidR="006E7FCA" w:rsidRPr="002116E7" w:rsidRDefault="006E7FCA" w:rsidP="00C11AF1">
            <w:pPr>
              <w:pStyle w:val="Normal6a"/>
            </w:pPr>
            <w:r w:rsidRPr="002116E7">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w:t>
            </w:r>
            <w:r w:rsidRPr="002116E7">
              <w:rPr>
                <w:b/>
                <w:i/>
              </w:rPr>
              <w:t>ricorda tuttavia che solo i criteri di Copenaghen stabiliscono le condizioni che la Bosnia-Erzegovina è tenuta a soddisfare per far progredire la sua candidatura all'adesione</w:t>
            </w:r>
            <w:r w:rsidRPr="002116E7">
              <w:t>;</w:t>
            </w:r>
          </w:p>
        </w:tc>
      </w:tr>
    </w:tbl>
    <w:p w14:paraId="54E106B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7CB2C50" w14:textId="77777777" w:rsidR="006E7FCA" w:rsidRPr="002116E7" w:rsidRDefault="006E7FCA" w:rsidP="006E7FCA">
      <w:r w:rsidRPr="002116E7">
        <w:rPr>
          <w:rStyle w:val="HideTWBExt"/>
        </w:rPr>
        <w:t>&lt;/Amend&gt;</w:t>
      </w:r>
    </w:p>
    <w:p w14:paraId="3072416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109</w:t>
      </w:r>
      <w:r w:rsidRPr="002116E7">
        <w:rPr>
          <w:rStyle w:val="HideTWBExt"/>
          <w:b w:val="0"/>
        </w:rPr>
        <w:t>&lt;/NumAm&gt;</w:t>
      </w:r>
    </w:p>
    <w:p w14:paraId="2A44599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B2D1C9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CAFA66D" w14:textId="77777777" w:rsidR="006E7FCA" w:rsidRPr="002116E7" w:rsidRDefault="006E7FCA" w:rsidP="006E7FCA">
      <w:pPr>
        <w:pStyle w:val="NormalBold"/>
      </w:pPr>
      <w:r w:rsidRPr="002116E7">
        <w:rPr>
          <w:rStyle w:val="HideTWBExt"/>
          <w:b w:val="0"/>
        </w:rPr>
        <w:t>&lt;/RepeatBlock-By&gt;</w:t>
      </w:r>
    </w:p>
    <w:p w14:paraId="699072F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969577" w14:textId="77777777" w:rsidR="006E7FCA" w:rsidRPr="002116E7" w:rsidRDefault="006E7FCA" w:rsidP="006E7FCA">
      <w:pPr>
        <w:pStyle w:val="NormalBold"/>
      </w:pPr>
      <w:r w:rsidRPr="002116E7">
        <w:rPr>
          <w:rStyle w:val="HideTWBExt"/>
          <w:b w:val="0"/>
        </w:rPr>
        <w:t>&lt;Article&gt;</w:t>
      </w:r>
      <w:r w:rsidRPr="002116E7">
        <w:t>Paragrafo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D935267" w14:textId="77777777" w:rsidTr="00C11AF1">
        <w:trPr>
          <w:trHeight w:hRule="exact" w:val="240"/>
          <w:jc w:val="center"/>
        </w:trPr>
        <w:tc>
          <w:tcPr>
            <w:tcW w:w="9752" w:type="dxa"/>
            <w:gridSpan w:val="2"/>
            <w:tcBorders>
              <w:top w:val="nil"/>
              <w:left w:val="nil"/>
              <w:bottom w:val="nil"/>
              <w:right w:val="nil"/>
            </w:tcBorders>
          </w:tcPr>
          <w:p w14:paraId="5CF0D11E" w14:textId="77777777" w:rsidR="006E7FCA" w:rsidRPr="002116E7" w:rsidRDefault="006E7FCA" w:rsidP="00C11AF1"/>
        </w:tc>
      </w:tr>
      <w:tr w:rsidR="006E7FCA" w:rsidRPr="002116E7" w14:paraId="7CB1328E" w14:textId="77777777" w:rsidTr="00C11AF1">
        <w:trPr>
          <w:trHeight w:val="240"/>
          <w:jc w:val="center"/>
        </w:trPr>
        <w:tc>
          <w:tcPr>
            <w:tcW w:w="4876" w:type="dxa"/>
            <w:tcBorders>
              <w:top w:val="nil"/>
              <w:left w:val="nil"/>
              <w:bottom w:val="nil"/>
              <w:right w:val="nil"/>
            </w:tcBorders>
          </w:tcPr>
          <w:p w14:paraId="37CCFF7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E71BECA" w14:textId="77777777" w:rsidR="006E7FCA" w:rsidRPr="002116E7" w:rsidRDefault="006E7FCA" w:rsidP="00C11AF1">
            <w:pPr>
              <w:pStyle w:val="AmColumnHeading"/>
            </w:pPr>
            <w:r w:rsidRPr="002116E7">
              <w:t>Emendamento</w:t>
            </w:r>
          </w:p>
        </w:tc>
      </w:tr>
      <w:tr w:rsidR="006E7FCA" w:rsidRPr="002116E7" w14:paraId="4FC241CE" w14:textId="77777777" w:rsidTr="00C11AF1">
        <w:trPr>
          <w:jc w:val="center"/>
        </w:trPr>
        <w:tc>
          <w:tcPr>
            <w:tcW w:w="4876" w:type="dxa"/>
            <w:tcBorders>
              <w:top w:val="nil"/>
              <w:left w:val="nil"/>
              <w:bottom w:val="nil"/>
              <w:right w:val="nil"/>
            </w:tcBorders>
          </w:tcPr>
          <w:p w14:paraId="34ED765C" w14:textId="77777777" w:rsidR="006E7FCA" w:rsidRPr="002116E7" w:rsidRDefault="006E7FCA" w:rsidP="00C11AF1">
            <w:pPr>
              <w:pStyle w:val="Normal6a"/>
            </w:pPr>
            <w:r w:rsidRPr="002116E7">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condanna la posizione filorussa della leadership </w:t>
            </w:r>
            <w:r w:rsidRPr="002116E7">
              <w:lastRenderedPageBreak/>
              <w:t>dell'entità della RS e i suoi frequenti incontri con Vladimir Putin e altri funzionari russi; esprime profonda preoccupazione per i rischi per la sicurezza posti da tali legami;</w:t>
            </w:r>
          </w:p>
        </w:tc>
        <w:tc>
          <w:tcPr>
            <w:tcW w:w="4876" w:type="dxa"/>
            <w:tcBorders>
              <w:top w:val="nil"/>
              <w:left w:val="nil"/>
              <w:bottom w:val="nil"/>
              <w:right w:val="nil"/>
            </w:tcBorders>
          </w:tcPr>
          <w:p w14:paraId="14E27C2B" w14:textId="77777777" w:rsidR="006E7FCA" w:rsidRPr="002116E7" w:rsidRDefault="006E7FCA" w:rsidP="00C11AF1">
            <w:pPr>
              <w:pStyle w:val="Normal6a"/>
            </w:pPr>
            <w:r w:rsidRPr="002116E7">
              <w:lastRenderedPageBreak/>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condanna la posizione filorussa della leadership </w:t>
            </w:r>
            <w:r w:rsidRPr="002116E7">
              <w:lastRenderedPageBreak/>
              <w:t xml:space="preserve">dell'entità della RS e i suoi frequenti incontri con Vladimir Putin e altri funzionari russi; esprime profonda preoccupazione per i rischi per la sicurezza posti da tali legami; </w:t>
            </w:r>
            <w:r w:rsidRPr="002116E7">
              <w:rPr>
                <w:b/>
                <w:i/>
              </w:rPr>
              <w:t>esorta l'UE a indagare sull'uso della Republika Srpska come porta d'ingresso in Europa per le operazioni di intelligence russe e gli attacchi ibridi contro gli Stati membri dell'UE e ad adottare misure risolute qualora ciò fosse confermato;</w:t>
            </w:r>
          </w:p>
        </w:tc>
      </w:tr>
    </w:tbl>
    <w:p w14:paraId="6A6360E9"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189CC20" w14:textId="77777777" w:rsidR="006E7FCA" w:rsidRPr="002116E7" w:rsidRDefault="006E7FCA" w:rsidP="006E7FCA">
      <w:r w:rsidRPr="002116E7">
        <w:rPr>
          <w:rStyle w:val="HideTWBExt"/>
        </w:rPr>
        <w:t>&lt;/Amend&gt;</w:t>
      </w:r>
    </w:p>
    <w:p w14:paraId="29EA5E8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110</w:t>
      </w:r>
      <w:r w:rsidRPr="002116E7">
        <w:rPr>
          <w:rStyle w:val="HideTWBExt"/>
          <w:b w:val="0"/>
        </w:rPr>
        <w:t>&lt;/NumAm&gt;</w:t>
      </w:r>
    </w:p>
    <w:p w14:paraId="1F38BBCE"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5E899D1C" w14:textId="77777777" w:rsidR="006E7FCA" w:rsidRPr="002116E7" w:rsidRDefault="006E7FCA" w:rsidP="006E7FCA">
      <w:pPr>
        <w:pStyle w:val="NormalBold"/>
      </w:pPr>
      <w:r w:rsidRPr="002116E7">
        <w:rPr>
          <w:rStyle w:val="HideTWBExt"/>
          <w:b w:val="0"/>
        </w:rPr>
        <w:t>&lt;/RepeatBlock-By&gt;</w:t>
      </w:r>
    </w:p>
    <w:p w14:paraId="605D1BC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EFE9A1F" w14:textId="77777777" w:rsidR="006E7FCA" w:rsidRPr="002116E7" w:rsidRDefault="006E7FCA" w:rsidP="006E7FCA">
      <w:pPr>
        <w:pStyle w:val="NormalBold"/>
      </w:pPr>
      <w:r w:rsidRPr="002116E7">
        <w:rPr>
          <w:rStyle w:val="HideTWBExt"/>
          <w:b w:val="0"/>
        </w:rPr>
        <w:t>&lt;Article&gt;</w:t>
      </w:r>
      <w:r w:rsidRPr="002116E7">
        <w:t>Paragrafo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B62EFC" w14:textId="77777777" w:rsidTr="00C11AF1">
        <w:trPr>
          <w:trHeight w:hRule="exact" w:val="240"/>
          <w:jc w:val="center"/>
        </w:trPr>
        <w:tc>
          <w:tcPr>
            <w:tcW w:w="9752" w:type="dxa"/>
            <w:gridSpan w:val="2"/>
            <w:tcBorders>
              <w:top w:val="nil"/>
              <w:left w:val="nil"/>
              <w:bottom w:val="nil"/>
              <w:right w:val="nil"/>
            </w:tcBorders>
          </w:tcPr>
          <w:p w14:paraId="386B7D64" w14:textId="77777777" w:rsidR="006E7FCA" w:rsidRPr="002116E7" w:rsidRDefault="006E7FCA" w:rsidP="00C11AF1"/>
        </w:tc>
      </w:tr>
      <w:tr w:rsidR="006E7FCA" w:rsidRPr="002116E7" w14:paraId="4D2363B8" w14:textId="77777777" w:rsidTr="00C11AF1">
        <w:trPr>
          <w:trHeight w:val="240"/>
          <w:jc w:val="center"/>
        </w:trPr>
        <w:tc>
          <w:tcPr>
            <w:tcW w:w="4876" w:type="dxa"/>
            <w:tcBorders>
              <w:top w:val="nil"/>
              <w:left w:val="nil"/>
              <w:bottom w:val="nil"/>
              <w:right w:val="nil"/>
            </w:tcBorders>
          </w:tcPr>
          <w:p w14:paraId="7E35423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3A8C40" w14:textId="77777777" w:rsidR="006E7FCA" w:rsidRPr="002116E7" w:rsidRDefault="006E7FCA" w:rsidP="00C11AF1">
            <w:pPr>
              <w:pStyle w:val="AmColumnHeading"/>
            </w:pPr>
            <w:r w:rsidRPr="002116E7">
              <w:t>Emendamento</w:t>
            </w:r>
          </w:p>
        </w:tc>
      </w:tr>
      <w:tr w:rsidR="006E7FCA" w:rsidRPr="002116E7" w14:paraId="6E135248" w14:textId="77777777" w:rsidTr="00C11AF1">
        <w:trPr>
          <w:jc w:val="center"/>
        </w:trPr>
        <w:tc>
          <w:tcPr>
            <w:tcW w:w="4876" w:type="dxa"/>
            <w:tcBorders>
              <w:top w:val="nil"/>
              <w:left w:val="nil"/>
              <w:bottom w:val="nil"/>
              <w:right w:val="nil"/>
            </w:tcBorders>
          </w:tcPr>
          <w:p w14:paraId="61B555F8" w14:textId="77777777" w:rsidR="006E7FCA" w:rsidRPr="002116E7" w:rsidRDefault="006E7FCA" w:rsidP="00C11AF1">
            <w:pPr>
              <w:pStyle w:val="Normal6a"/>
            </w:pPr>
            <w:r w:rsidRPr="002116E7">
              <w:t>6.</w:t>
            </w:r>
            <w:r w:rsidRPr="002116E7">
              <w:tab/>
              <w:t>apprezza il pieno allineamento formale della Bosnia-Erzegovina alla politica estera e di sicurezza comune dell'UE, comprese le misure restrittive in risposta alla guerra di aggressione della Russia contro l'Ucraina, ed esorta ad attuare efficacemente tali misure; condanna la posizione filorussa della leadership dell'entità della RS e i suoi frequenti incontri con Vladimir Putin e altri funzionari russi; esprime profonda preoccupazione per i rischi per la sicurezza posti da tali legami;</w:t>
            </w:r>
          </w:p>
        </w:tc>
        <w:tc>
          <w:tcPr>
            <w:tcW w:w="4876" w:type="dxa"/>
            <w:tcBorders>
              <w:top w:val="nil"/>
              <w:left w:val="nil"/>
              <w:bottom w:val="nil"/>
              <w:right w:val="nil"/>
            </w:tcBorders>
          </w:tcPr>
          <w:p w14:paraId="04AFF9EB" w14:textId="77777777" w:rsidR="006E7FCA" w:rsidRPr="002116E7" w:rsidRDefault="006E7FCA" w:rsidP="00C11AF1">
            <w:pPr>
              <w:pStyle w:val="Normal6a"/>
            </w:pPr>
            <w:r w:rsidRPr="002116E7">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condanna la posizione filorussa della leadership dell'entità della RS e i suoi frequenti incontri con Vladimir Putin e altri funzionari russi; esprime profonda preoccupazione per i rischi per la sicurezza posti da tali legami </w:t>
            </w:r>
            <w:r w:rsidRPr="002116E7">
              <w:rPr>
                <w:b/>
                <w:i/>
              </w:rPr>
              <w:t>e incoraggia il sostegno alla Bosnia-Erzegovina nel contrastare le campagne di disinformazione di origine russa nell'ambito di uno sforzo congiunto contro le minacce ibride</w:t>
            </w:r>
            <w:r w:rsidRPr="002116E7">
              <w:t>;</w:t>
            </w:r>
          </w:p>
        </w:tc>
      </w:tr>
    </w:tbl>
    <w:p w14:paraId="764890E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58EC251E" w14:textId="77777777" w:rsidR="006E7FCA" w:rsidRPr="002116E7" w:rsidRDefault="006E7FCA" w:rsidP="006E7FCA">
      <w:r w:rsidRPr="002116E7">
        <w:rPr>
          <w:rStyle w:val="HideTWBExt"/>
        </w:rPr>
        <w:t>&lt;/Amend&gt;</w:t>
      </w:r>
    </w:p>
    <w:p w14:paraId="456E225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111</w:t>
      </w:r>
      <w:r w:rsidRPr="002116E7">
        <w:rPr>
          <w:rStyle w:val="HideTWBExt"/>
          <w:b w:val="0"/>
        </w:rPr>
        <w:t>&lt;/NumAm&gt;</w:t>
      </w:r>
    </w:p>
    <w:p w14:paraId="2D27DC44" w14:textId="77777777" w:rsidR="006E7FCA" w:rsidRPr="002116E7" w:rsidRDefault="006E7FCA" w:rsidP="006E7FCA">
      <w:pPr>
        <w:pStyle w:val="NormalBold"/>
      </w:pPr>
      <w:r w:rsidRPr="002116E7">
        <w:rPr>
          <w:rStyle w:val="HideTWBExt"/>
          <w:b w:val="0"/>
        </w:rPr>
        <w:lastRenderedPageBreak/>
        <w:t>&lt;RepeatBlock-By&gt;&lt;Members&gt;</w:t>
      </w:r>
      <w:r w:rsidRPr="002116E7">
        <w:t>Željana Zovko, Sunčana Glavak, Tomislav Sokol, Nikolina Brnjac, Davor Ivo Stier, Karlo Ressler</w:t>
      </w:r>
      <w:r w:rsidRPr="002116E7">
        <w:rPr>
          <w:rStyle w:val="HideTWBExt"/>
          <w:b w:val="0"/>
        </w:rPr>
        <w:t>&lt;/Members&gt;</w:t>
      </w:r>
    </w:p>
    <w:p w14:paraId="6D39D7D2" w14:textId="77777777" w:rsidR="006E7FCA" w:rsidRPr="002116E7" w:rsidRDefault="006E7FCA" w:rsidP="006E7FCA">
      <w:pPr>
        <w:pStyle w:val="NormalBold"/>
      </w:pPr>
      <w:r w:rsidRPr="002116E7">
        <w:rPr>
          <w:rStyle w:val="HideTWBExt"/>
          <w:b w:val="0"/>
        </w:rPr>
        <w:t>&lt;/RepeatBlock-By&gt;</w:t>
      </w:r>
    </w:p>
    <w:p w14:paraId="5F19793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F4B27D6" w14:textId="77777777" w:rsidR="006E7FCA" w:rsidRPr="002116E7" w:rsidRDefault="006E7FCA" w:rsidP="006E7FCA">
      <w:pPr>
        <w:pStyle w:val="NormalBold"/>
      </w:pPr>
      <w:r w:rsidRPr="002116E7">
        <w:rPr>
          <w:rStyle w:val="HideTWBExt"/>
          <w:b w:val="0"/>
        </w:rPr>
        <w:t>&lt;Article&gt;</w:t>
      </w:r>
      <w:r w:rsidRPr="002116E7">
        <w:t>Paragrafo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01F960B" w14:textId="77777777" w:rsidTr="00C11AF1">
        <w:trPr>
          <w:trHeight w:hRule="exact" w:val="240"/>
          <w:jc w:val="center"/>
        </w:trPr>
        <w:tc>
          <w:tcPr>
            <w:tcW w:w="9752" w:type="dxa"/>
            <w:gridSpan w:val="2"/>
            <w:tcBorders>
              <w:top w:val="nil"/>
              <w:left w:val="nil"/>
              <w:bottom w:val="nil"/>
              <w:right w:val="nil"/>
            </w:tcBorders>
          </w:tcPr>
          <w:p w14:paraId="3144312F" w14:textId="77777777" w:rsidR="006E7FCA" w:rsidRPr="002116E7" w:rsidRDefault="006E7FCA" w:rsidP="00C11AF1"/>
        </w:tc>
      </w:tr>
      <w:tr w:rsidR="006E7FCA" w:rsidRPr="002116E7" w14:paraId="0AC3F9D2" w14:textId="77777777" w:rsidTr="00C11AF1">
        <w:trPr>
          <w:trHeight w:val="240"/>
          <w:jc w:val="center"/>
        </w:trPr>
        <w:tc>
          <w:tcPr>
            <w:tcW w:w="4876" w:type="dxa"/>
            <w:tcBorders>
              <w:top w:val="nil"/>
              <w:left w:val="nil"/>
              <w:bottom w:val="nil"/>
              <w:right w:val="nil"/>
            </w:tcBorders>
          </w:tcPr>
          <w:p w14:paraId="76CBDFC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6552047" w14:textId="77777777" w:rsidR="006E7FCA" w:rsidRPr="002116E7" w:rsidRDefault="006E7FCA" w:rsidP="00C11AF1">
            <w:pPr>
              <w:pStyle w:val="AmColumnHeading"/>
            </w:pPr>
            <w:r w:rsidRPr="002116E7">
              <w:t>Emendamento</w:t>
            </w:r>
          </w:p>
        </w:tc>
      </w:tr>
      <w:tr w:rsidR="006E7FCA" w:rsidRPr="002116E7" w14:paraId="1F309ED8" w14:textId="77777777" w:rsidTr="00C11AF1">
        <w:trPr>
          <w:jc w:val="center"/>
        </w:trPr>
        <w:tc>
          <w:tcPr>
            <w:tcW w:w="4876" w:type="dxa"/>
            <w:tcBorders>
              <w:top w:val="nil"/>
              <w:left w:val="nil"/>
              <w:bottom w:val="nil"/>
              <w:right w:val="nil"/>
            </w:tcBorders>
          </w:tcPr>
          <w:p w14:paraId="1B539F58" w14:textId="77777777" w:rsidR="006E7FCA" w:rsidRPr="002116E7" w:rsidRDefault="006E7FCA" w:rsidP="00C11AF1">
            <w:pPr>
              <w:pStyle w:val="Normal6a"/>
            </w:pPr>
            <w:r w:rsidRPr="002116E7">
              <w:t>6.</w:t>
            </w:r>
            <w:r w:rsidRPr="002116E7">
              <w:tab/>
              <w:t>apprezza il pieno allineamento formale della Bosnia-Erzegovina alla politica estera e di sicurezza comune dell'UE, comprese le misure restrittive in risposta alla guerra di aggressione della Russia contro l'Ucraina, ed esorta ad attuare efficacemente tali misure; condanna la posizione filorussa della leadership dell'entità della RS e i suoi frequenti incontri con Vladimir Putin e altri funzionari russi; esprime profonda preoccupazione per i rischi per la sicurezza posti da tali legami;</w:t>
            </w:r>
          </w:p>
        </w:tc>
        <w:tc>
          <w:tcPr>
            <w:tcW w:w="4876" w:type="dxa"/>
            <w:tcBorders>
              <w:top w:val="nil"/>
              <w:left w:val="nil"/>
              <w:bottom w:val="nil"/>
              <w:right w:val="nil"/>
            </w:tcBorders>
          </w:tcPr>
          <w:p w14:paraId="7214B354" w14:textId="77777777" w:rsidR="006E7FCA" w:rsidRPr="002116E7" w:rsidRDefault="006E7FCA" w:rsidP="00C11AF1">
            <w:pPr>
              <w:pStyle w:val="Normal6a"/>
            </w:pPr>
            <w:r w:rsidRPr="002116E7">
              <w:t>6.</w:t>
            </w:r>
            <w:r w:rsidRPr="002116E7">
              <w:tab/>
              <w:t xml:space="preserve">apprezza il pieno allineamento formale della Bosnia-Erzegovina alla politica estera e di sicurezza comune dell'UE, comprese le misure restrittive in risposta alla guerra di aggressione della Russia contro l'Ucraina, ed esorta ad attuare efficacemente tali misure; </w:t>
            </w:r>
            <w:r w:rsidRPr="002116E7">
              <w:rPr>
                <w:b/>
                <w:i/>
              </w:rPr>
              <w:t>si compiace del fatto che la Bosnia-Erzegovina continui a partecipare alle missioni e operazioni dell'UE di gestione delle crisi;</w:t>
            </w:r>
            <w:r w:rsidRPr="002116E7">
              <w:t xml:space="preserve"> condanna la posizione filorussa della leadership dell'entità della RS e i suoi frequenti incontri con Vladimir Putin e altri funzionari russi; esprime profonda preoccupazione per i rischi per la sicurezza posti da tali legami;</w:t>
            </w:r>
          </w:p>
        </w:tc>
      </w:tr>
    </w:tbl>
    <w:p w14:paraId="274A8BB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1DF2E71" w14:textId="77777777" w:rsidR="006E7FCA" w:rsidRPr="002116E7" w:rsidRDefault="006E7FCA" w:rsidP="006E7FCA">
      <w:r w:rsidRPr="002116E7">
        <w:rPr>
          <w:rStyle w:val="HideTWBExt"/>
        </w:rPr>
        <w:t>&lt;/Amend&gt;</w:t>
      </w:r>
    </w:p>
    <w:p w14:paraId="1D1A669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112</w:t>
      </w:r>
      <w:r w:rsidRPr="002116E7">
        <w:rPr>
          <w:rStyle w:val="HideTWBExt"/>
          <w:b w:val="0"/>
        </w:rPr>
        <w:t>&lt;/NumAm&gt;</w:t>
      </w:r>
    </w:p>
    <w:p w14:paraId="18DF558D"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4AE1C4C2"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52462BB4"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9078170" w14:textId="77777777" w:rsidR="006E7FCA" w:rsidRPr="002116E7" w:rsidRDefault="006E7FCA" w:rsidP="006E7FCA">
      <w:pPr>
        <w:pStyle w:val="NormalBold"/>
      </w:pPr>
      <w:r w:rsidRPr="002116E7">
        <w:rPr>
          <w:rStyle w:val="HideTWBExt"/>
          <w:b w:val="0"/>
        </w:rPr>
        <w:t>&lt;/RepeatBlock-By&gt;</w:t>
      </w:r>
    </w:p>
    <w:p w14:paraId="5FFD98D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EDDC401" w14:textId="77777777" w:rsidR="006E7FCA" w:rsidRPr="002116E7" w:rsidRDefault="006E7FCA" w:rsidP="006E7FCA">
      <w:pPr>
        <w:pStyle w:val="NormalBold"/>
      </w:pPr>
      <w:r w:rsidRPr="002116E7">
        <w:rPr>
          <w:rStyle w:val="HideTWBExt"/>
          <w:b w:val="0"/>
        </w:rPr>
        <w:t>&lt;Article&gt;</w:t>
      </w:r>
      <w:r w:rsidRPr="002116E7">
        <w:t>Paragrafo 6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CC915C6" w14:textId="77777777" w:rsidTr="00C11AF1">
        <w:trPr>
          <w:trHeight w:hRule="exact" w:val="240"/>
          <w:jc w:val="center"/>
        </w:trPr>
        <w:tc>
          <w:tcPr>
            <w:tcW w:w="9752" w:type="dxa"/>
            <w:gridSpan w:val="2"/>
            <w:tcBorders>
              <w:top w:val="nil"/>
              <w:left w:val="nil"/>
              <w:bottom w:val="nil"/>
              <w:right w:val="nil"/>
            </w:tcBorders>
          </w:tcPr>
          <w:p w14:paraId="3CB527EA" w14:textId="77777777" w:rsidR="006E7FCA" w:rsidRPr="002116E7" w:rsidRDefault="006E7FCA" w:rsidP="00C11AF1"/>
        </w:tc>
      </w:tr>
      <w:tr w:rsidR="006E7FCA" w:rsidRPr="002116E7" w14:paraId="59BAE0A2" w14:textId="77777777" w:rsidTr="00C11AF1">
        <w:trPr>
          <w:trHeight w:val="240"/>
          <w:jc w:val="center"/>
        </w:trPr>
        <w:tc>
          <w:tcPr>
            <w:tcW w:w="4876" w:type="dxa"/>
            <w:tcBorders>
              <w:top w:val="nil"/>
              <w:left w:val="nil"/>
              <w:bottom w:val="nil"/>
              <w:right w:val="nil"/>
            </w:tcBorders>
          </w:tcPr>
          <w:p w14:paraId="195517A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0787F5C" w14:textId="77777777" w:rsidR="006E7FCA" w:rsidRPr="002116E7" w:rsidRDefault="006E7FCA" w:rsidP="00C11AF1">
            <w:pPr>
              <w:pStyle w:val="AmColumnHeading"/>
            </w:pPr>
            <w:r w:rsidRPr="002116E7">
              <w:t>Emendamento</w:t>
            </w:r>
          </w:p>
        </w:tc>
      </w:tr>
      <w:tr w:rsidR="006E7FCA" w:rsidRPr="002116E7" w14:paraId="06252454" w14:textId="77777777" w:rsidTr="00C11AF1">
        <w:trPr>
          <w:jc w:val="center"/>
        </w:trPr>
        <w:tc>
          <w:tcPr>
            <w:tcW w:w="4876" w:type="dxa"/>
            <w:tcBorders>
              <w:top w:val="nil"/>
              <w:left w:val="nil"/>
              <w:bottom w:val="nil"/>
              <w:right w:val="nil"/>
            </w:tcBorders>
          </w:tcPr>
          <w:p w14:paraId="71489C90" w14:textId="77777777" w:rsidR="006E7FCA" w:rsidRPr="002116E7" w:rsidRDefault="006E7FCA" w:rsidP="00C11AF1">
            <w:pPr>
              <w:pStyle w:val="Normal6a"/>
            </w:pPr>
          </w:p>
        </w:tc>
        <w:tc>
          <w:tcPr>
            <w:tcW w:w="4876" w:type="dxa"/>
            <w:tcBorders>
              <w:top w:val="nil"/>
              <w:left w:val="nil"/>
              <w:bottom w:val="nil"/>
              <w:right w:val="nil"/>
            </w:tcBorders>
          </w:tcPr>
          <w:p w14:paraId="09AB27DE" w14:textId="77777777" w:rsidR="006E7FCA" w:rsidRPr="002116E7" w:rsidRDefault="006E7FCA" w:rsidP="00C11AF1">
            <w:pPr>
              <w:pStyle w:val="Normal6a"/>
            </w:pPr>
            <w:r w:rsidRPr="002116E7">
              <w:rPr>
                <w:b/>
                <w:i/>
              </w:rPr>
              <w:t>6 bis.</w:t>
            </w:r>
            <w:r w:rsidRPr="002116E7">
              <w:tab/>
            </w:r>
            <w:r w:rsidRPr="002116E7">
              <w:rPr>
                <w:b/>
                <w:i/>
              </w:rPr>
              <w:t xml:space="preserve">sostiene fermamente l'aspirazione costante della Bosnia-Erzegovina all'integrazione euro-atlantica e all'adesione alla NATO e invita tutti gli attori politici a dare seguito a tali ambizioni con un'azione politica concreta; accoglie altresì con favore la decisione del Consiglio relativa a una misura di assistenza nell'ambito dello strumento europeo per la pace, per un </w:t>
            </w:r>
            <w:r w:rsidRPr="002116E7">
              <w:rPr>
                <w:b/>
                <w:i/>
              </w:rPr>
              <w:lastRenderedPageBreak/>
              <w:t>importo pari a 10 milioni di EUR, a beneficio delle forze armate della Bosnia-Erzegovina e il contratto di cooperazione e formazione per il 2023 tra le forze armate della Bosnia-Erzegovina ed EUFOR; invita la Bosnia-Erzegovina ad adoperarsi per formare unità multietniche in seno alle forze armate della Bosnia-Erzegovina;</w:t>
            </w:r>
          </w:p>
        </w:tc>
      </w:tr>
    </w:tbl>
    <w:p w14:paraId="59EF523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325F40" w14:textId="77777777" w:rsidR="006E7FCA" w:rsidRPr="002116E7" w:rsidRDefault="006E7FCA" w:rsidP="006E7FCA">
      <w:r w:rsidRPr="002116E7">
        <w:rPr>
          <w:rStyle w:val="HideTWBExt"/>
        </w:rPr>
        <w:t>&lt;/Amend&gt;</w:t>
      </w:r>
    </w:p>
    <w:p w14:paraId="3462CE4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113</w:t>
      </w:r>
      <w:r w:rsidRPr="002116E7">
        <w:rPr>
          <w:rStyle w:val="HideTWBExt"/>
          <w:b w:val="0"/>
        </w:rPr>
        <w:t>&lt;/NumAm&gt;</w:t>
      </w:r>
    </w:p>
    <w:p w14:paraId="4D8FF872"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273AFCEA" w14:textId="77777777" w:rsidR="006E7FCA" w:rsidRPr="002116E7" w:rsidRDefault="006E7FCA" w:rsidP="006E7FCA">
      <w:pPr>
        <w:pStyle w:val="NormalBold"/>
      </w:pPr>
      <w:r w:rsidRPr="002116E7">
        <w:rPr>
          <w:rStyle w:val="HideTWBExt"/>
          <w:b w:val="0"/>
        </w:rPr>
        <w:t>&lt;/RepeatBlock-By&gt;</w:t>
      </w:r>
    </w:p>
    <w:p w14:paraId="1D056C2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41226FF" w14:textId="77777777" w:rsidR="006E7FCA" w:rsidRPr="002116E7" w:rsidRDefault="006E7FCA" w:rsidP="006E7FCA">
      <w:pPr>
        <w:pStyle w:val="NormalBold"/>
      </w:pPr>
      <w:r w:rsidRPr="002116E7">
        <w:rPr>
          <w:rStyle w:val="HideTWBExt"/>
          <w:b w:val="0"/>
        </w:rPr>
        <w:t>&lt;Article&gt;</w:t>
      </w:r>
      <w:r w:rsidRPr="002116E7">
        <w:t>Paragrafo 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55C48FD" w14:textId="77777777" w:rsidTr="00C11AF1">
        <w:trPr>
          <w:trHeight w:hRule="exact" w:val="240"/>
          <w:jc w:val="center"/>
        </w:trPr>
        <w:tc>
          <w:tcPr>
            <w:tcW w:w="9752" w:type="dxa"/>
            <w:gridSpan w:val="2"/>
            <w:tcBorders>
              <w:top w:val="nil"/>
              <w:left w:val="nil"/>
              <w:bottom w:val="nil"/>
              <w:right w:val="nil"/>
            </w:tcBorders>
          </w:tcPr>
          <w:p w14:paraId="776EEBE3" w14:textId="77777777" w:rsidR="006E7FCA" w:rsidRPr="002116E7" w:rsidRDefault="006E7FCA" w:rsidP="00C11AF1"/>
        </w:tc>
      </w:tr>
      <w:tr w:rsidR="006E7FCA" w:rsidRPr="002116E7" w14:paraId="50F38797" w14:textId="77777777" w:rsidTr="00C11AF1">
        <w:trPr>
          <w:trHeight w:val="240"/>
          <w:jc w:val="center"/>
        </w:trPr>
        <w:tc>
          <w:tcPr>
            <w:tcW w:w="4876" w:type="dxa"/>
            <w:tcBorders>
              <w:top w:val="nil"/>
              <w:left w:val="nil"/>
              <w:bottom w:val="nil"/>
              <w:right w:val="nil"/>
            </w:tcBorders>
          </w:tcPr>
          <w:p w14:paraId="706916E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AA0AC02" w14:textId="77777777" w:rsidR="006E7FCA" w:rsidRPr="002116E7" w:rsidRDefault="006E7FCA" w:rsidP="00C11AF1">
            <w:pPr>
              <w:pStyle w:val="AmColumnHeading"/>
            </w:pPr>
            <w:r w:rsidRPr="002116E7">
              <w:t>Emendamento</w:t>
            </w:r>
          </w:p>
        </w:tc>
      </w:tr>
      <w:tr w:rsidR="006E7FCA" w:rsidRPr="002116E7" w14:paraId="6822E76F" w14:textId="77777777" w:rsidTr="00C11AF1">
        <w:trPr>
          <w:jc w:val="center"/>
        </w:trPr>
        <w:tc>
          <w:tcPr>
            <w:tcW w:w="4876" w:type="dxa"/>
            <w:tcBorders>
              <w:top w:val="nil"/>
              <w:left w:val="nil"/>
              <w:bottom w:val="nil"/>
              <w:right w:val="nil"/>
            </w:tcBorders>
          </w:tcPr>
          <w:p w14:paraId="29A594E8" w14:textId="77777777" w:rsidR="006E7FCA" w:rsidRPr="002116E7" w:rsidRDefault="006E7FCA" w:rsidP="00C11AF1">
            <w:pPr>
              <w:pStyle w:val="Normal6a"/>
            </w:pPr>
            <w:r w:rsidRPr="002116E7">
              <w:t>7.</w:t>
            </w:r>
            <w:r w:rsidRPr="002116E7">
              <w:tab/>
            </w:r>
            <w:r w:rsidRPr="002116E7">
              <w:rPr>
                <w:b/>
                <w:i/>
              </w:rPr>
              <w:t>ribadisce il proprio sostegno all'</w:t>
            </w:r>
            <w:r w:rsidRPr="002116E7">
              <w:t xml:space="preserve">Ufficio dell'Alto rappresentante e dell'operazione EUFOR Althea nel vigilare sull'attuazione dell'accordo di pace di Dayton; </w:t>
            </w:r>
            <w:r w:rsidRPr="002116E7">
              <w:rPr>
                <w:b/>
                <w:i/>
              </w:rPr>
              <w:t>valuta positivamente il rinnovo del mandato dell'operazione EUFOR Althea</w:t>
            </w:r>
            <w:r w:rsidRPr="002116E7">
              <w:t>;</w:t>
            </w:r>
          </w:p>
        </w:tc>
        <w:tc>
          <w:tcPr>
            <w:tcW w:w="4876" w:type="dxa"/>
            <w:tcBorders>
              <w:top w:val="nil"/>
              <w:left w:val="nil"/>
              <w:bottom w:val="nil"/>
              <w:right w:val="nil"/>
            </w:tcBorders>
          </w:tcPr>
          <w:p w14:paraId="504E5515" w14:textId="77777777" w:rsidR="006E7FCA" w:rsidRPr="002116E7" w:rsidRDefault="006E7FCA" w:rsidP="00C11AF1">
            <w:pPr>
              <w:pStyle w:val="Normal6a"/>
            </w:pPr>
            <w:r w:rsidRPr="002116E7">
              <w:t>7.</w:t>
            </w:r>
            <w:r w:rsidRPr="002116E7">
              <w:tab/>
            </w:r>
            <w:r w:rsidRPr="002116E7">
              <w:rPr>
                <w:b/>
                <w:i/>
              </w:rPr>
              <w:t>respinge ogni continua ingerenza esterna negli affari interni della Bosnia-Erzegovina, compreso il ruolo dell'</w:t>
            </w:r>
            <w:r w:rsidRPr="002116E7">
              <w:t xml:space="preserve">Ufficio dell'Alto rappresentante e dell'operazione EUFOR Althea nel vigilare sull'attuazione dell'accordo di pace di Dayton; </w:t>
            </w:r>
            <w:r w:rsidRPr="002116E7">
              <w:rPr>
                <w:b/>
                <w:i/>
              </w:rPr>
              <w:t>sottolinea che la Bosnia-Erzegovina dovrebbe avere piena sovranità sulle sue questioni interne ed esterne</w:t>
            </w:r>
            <w:r w:rsidRPr="002116E7">
              <w:t>;</w:t>
            </w:r>
          </w:p>
        </w:tc>
      </w:tr>
    </w:tbl>
    <w:p w14:paraId="1E15813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A0BDAED" w14:textId="77777777" w:rsidR="006E7FCA" w:rsidRPr="002116E7" w:rsidRDefault="006E7FCA" w:rsidP="006E7FCA">
      <w:r w:rsidRPr="002116E7">
        <w:rPr>
          <w:rStyle w:val="HideTWBExt"/>
        </w:rPr>
        <w:t>&lt;/Amend&gt;</w:t>
      </w:r>
    </w:p>
    <w:p w14:paraId="4F7B7E5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114</w:t>
      </w:r>
      <w:r w:rsidRPr="002116E7">
        <w:rPr>
          <w:rStyle w:val="HideTWBExt"/>
          <w:b w:val="0"/>
        </w:rPr>
        <w:t>&lt;/NumAm&gt;</w:t>
      </w:r>
    </w:p>
    <w:p w14:paraId="4FAB5ACD"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7BC739F8" w14:textId="77777777" w:rsidR="006E7FCA" w:rsidRPr="002116E7" w:rsidRDefault="006E7FCA" w:rsidP="006E7FCA">
      <w:pPr>
        <w:pStyle w:val="NormalBold"/>
      </w:pPr>
      <w:r w:rsidRPr="002116E7">
        <w:rPr>
          <w:rStyle w:val="HideTWBExt"/>
          <w:b w:val="0"/>
        </w:rPr>
        <w:t>&lt;/RepeatBlock-By&gt;</w:t>
      </w:r>
    </w:p>
    <w:p w14:paraId="2507D49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8732AC7" w14:textId="77777777" w:rsidR="006E7FCA" w:rsidRPr="002116E7" w:rsidRDefault="006E7FCA" w:rsidP="006E7FCA">
      <w:pPr>
        <w:pStyle w:val="NormalBold"/>
      </w:pPr>
      <w:r w:rsidRPr="002116E7">
        <w:rPr>
          <w:rStyle w:val="HideTWBExt"/>
          <w:b w:val="0"/>
        </w:rPr>
        <w:t>&lt;Article&gt;</w:t>
      </w:r>
      <w:r w:rsidRPr="002116E7">
        <w:t>Paragrafo 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9CB2B16" w14:textId="77777777" w:rsidTr="00C11AF1">
        <w:trPr>
          <w:trHeight w:hRule="exact" w:val="240"/>
          <w:jc w:val="center"/>
        </w:trPr>
        <w:tc>
          <w:tcPr>
            <w:tcW w:w="9752" w:type="dxa"/>
            <w:gridSpan w:val="2"/>
            <w:tcBorders>
              <w:top w:val="nil"/>
              <w:left w:val="nil"/>
              <w:bottom w:val="nil"/>
              <w:right w:val="nil"/>
            </w:tcBorders>
          </w:tcPr>
          <w:p w14:paraId="353CD52F" w14:textId="77777777" w:rsidR="006E7FCA" w:rsidRPr="002116E7" w:rsidRDefault="006E7FCA" w:rsidP="00C11AF1"/>
        </w:tc>
      </w:tr>
      <w:tr w:rsidR="006E7FCA" w:rsidRPr="002116E7" w14:paraId="00EA4096" w14:textId="77777777" w:rsidTr="00C11AF1">
        <w:trPr>
          <w:trHeight w:val="240"/>
          <w:jc w:val="center"/>
        </w:trPr>
        <w:tc>
          <w:tcPr>
            <w:tcW w:w="4876" w:type="dxa"/>
            <w:tcBorders>
              <w:top w:val="nil"/>
              <w:left w:val="nil"/>
              <w:bottom w:val="nil"/>
              <w:right w:val="nil"/>
            </w:tcBorders>
          </w:tcPr>
          <w:p w14:paraId="0240E1F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E2A1EBF" w14:textId="77777777" w:rsidR="006E7FCA" w:rsidRPr="002116E7" w:rsidRDefault="006E7FCA" w:rsidP="00C11AF1">
            <w:pPr>
              <w:pStyle w:val="AmColumnHeading"/>
            </w:pPr>
            <w:r w:rsidRPr="002116E7">
              <w:t>Emendamento</w:t>
            </w:r>
          </w:p>
        </w:tc>
      </w:tr>
      <w:tr w:rsidR="006E7FCA" w:rsidRPr="002116E7" w14:paraId="23794CB3" w14:textId="77777777" w:rsidTr="00C11AF1">
        <w:trPr>
          <w:jc w:val="center"/>
        </w:trPr>
        <w:tc>
          <w:tcPr>
            <w:tcW w:w="4876" w:type="dxa"/>
            <w:tcBorders>
              <w:top w:val="nil"/>
              <w:left w:val="nil"/>
              <w:bottom w:val="nil"/>
              <w:right w:val="nil"/>
            </w:tcBorders>
          </w:tcPr>
          <w:p w14:paraId="35BC71A4" w14:textId="77777777" w:rsidR="006E7FCA" w:rsidRPr="002116E7" w:rsidRDefault="006E7FCA" w:rsidP="00C11AF1">
            <w:pPr>
              <w:pStyle w:val="Normal6a"/>
            </w:pPr>
            <w:r w:rsidRPr="002116E7">
              <w:t>7.</w:t>
            </w:r>
            <w:r w:rsidRPr="002116E7">
              <w:tab/>
              <w:t xml:space="preserve">ribadisce il proprio sostegno all'Ufficio dell'Alto rappresentante e dell'operazione EUFOR Althea nel vigilare sull'attuazione dell'accordo di pace di </w:t>
            </w:r>
            <w:r w:rsidRPr="002116E7">
              <w:lastRenderedPageBreak/>
              <w:t>Dayton; valuta positivamente il rinnovo del mandato dell'operazione EUFOR Althea;</w:t>
            </w:r>
          </w:p>
        </w:tc>
        <w:tc>
          <w:tcPr>
            <w:tcW w:w="4876" w:type="dxa"/>
            <w:tcBorders>
              <w:top w:val="nil"/>
              <w:left w:val="nil"/>
              <w:bottom w:val="nil"/>
              <w:right w:val="nil"/>
            </w:tcBorders>
          </w:tcPr>
          <w:p w14:paraId="19606E6F" w14:textId="77777777" w:rsidR="006E7FCA" w:rsidRPr="002116E7" w:rsidRDefault="006E7FCA" w:rsidP="00C11AF1">
            <w:pPr>
              <w:pStyle w:val="Normal6a"/>
            </w:pPr>
            <w:r w:rsidRPr="002116E7">
              <w:lastRenderedPageBreak/>
              <w:t>7.</w:t>
            </w:r>
            <w:r w:rsidRPr="002116E7">
              <w:tab/>
              <w:t xml:space="preserve">ribadisce il proprio sostegno all'Ufficio dell'Alto rappresentante e dell'operazione EUFOR Althea nel vigilare sull'attuazione dell'accordo di pace di </w:t>
            </w:r>
            <w:r w:rsidRPr="002116E7">
              <w:lastRenderedPageBreak/>
              <w:t xml:space="preserve">Dayton; valuta positivamente il rinnovo del mandato dell'operazione EUFOR Althea; </w:t>
            </w:r>
            <w:r w:rsidRPr="002116E7">
              <w:rPr>
                <w:b/>
                <w:i/>
              </w:rPr>
              <w:t>esprime profonda preoccupazione per la mancanza di una chiara delimitazione giuridica dei poteri dell'Ufficio dell'Alto rappresentante in Bosnia-Erzegovina, per l'impossibilità di impugnare le sue decisioni e per l'assenza di meccanismi di responsabilità e legittimità democratica connessa a una posizione che risponde solo al Consiglio per l'attuazione della pace;</w:t>
            </w:r>
          </w:p>
        </w:tc>
      </w:tr>
    </w:tbl>
    <w:p w14:paraId="7F804797"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7476084" w14:textId="77777777" w:rsidR="006E7FCA" w:rsidRPr="002116E7" w:rsidRDefault="006E7FCA" w:rsidP="006E7FCA">
      <w:r w:rsidRPr="002116E7">
        <w:rPr>
          <w:rStyle w:val="HideTWBExt"/>
        </w:rPr>
        <w:t>&lt;/Amend&gt;</w:t>
      </w:r>
    </w:p>
    <w:p w14:paraId="246E007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115</w:t>
      </w:r>
      <w:r w:rsidRPr="002116E7">
        <w:rPr>
          <w:rStyle w:val="HideTWBExt"/>
          <w:b w:val="0"/>
        </w:rPr>
        <w:t>&lt;/NumAm&gt;</w:t>
      </w:r>
    </w:p>
    <w:p w14:paraId="2B144B1E" w14:textId="77777777" w:rsidR="006E7FCA" w:rsidRPr="002116E7" w:rsidRDefault="006E7FCA" w:rsidP="006E7FCA">
      <w:pPr>
        <w:pStyle w:val="NormalBold"/>
      </w:pPr>
      <w:r w:rsidRPr="002116E7">
        <w:rPr>
          <w:rStyle w:val="HideTWBExt"/>
          <w:b w:val="0"/>
        </w:rPr>
        <w:t>&lt;RepeatBlock-By&gt;&lt;Members&gt;</w:t>
      </w:r>
      <w:r w:rsidRPr="002116E7">
        <w:t>Željana Zovko, Sunčana Glavak, Karlo Ressler</w:t>
      </w:r>
      <w:r w:rsidRPr="002116E7">
        <w:rPr>
          <w:rStyle w:val="HideTWBExt"/>
          <w:b w:val="0"/>
        </w:rPr>
        <w:t>&lt;/Members&gt;</w:t>
      </w:r>
    </w:p>
    <w:p w14:paraId="449283BB" w14:textId="77777777" w:rsidR="006E7FCA" w:rsidRPr="002116E7" w:rsidRDefault="006E7FCA" w:rsidP="006E7FCA">
      <w:pPr>
        <w:pStyle w:val="NormalBold"/>
      </w:pPr>
      <w:r w:rsidRPr="002116E7">
        <w:rPr>
          <w:rStyle w:val="HideTWBExt"/>
          <w:b w:val="0"/>
        </w:rPr>
        <w:t>&lt;/RepeatBlock-By&gt;</w:t>
      </w:r>
    </w:p>
    <w:p w14:paraId="43D481D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A86C876" w14:textId="77777777" w:rsidR="006E7FCA" w:rsidRPr="002116E7" w:rsidRDefault="006E7FCA" w:rsidP="006E7FCA">
      <w:pPr>
        <w:pStyle w:val="NormalBold"/>
      </w:pPr>
      <w:r w:rsidRPr="002116E7">
        <w:rPr>
          <w:rStyle w:val="HideTWBExt"/>
          <w:b w:val="0"/>
        </w:rPr>
        <w:t>&lt;Article&gt;</w:t>
      </w:r>
      <w:r w:rsidRPr="002116E7">
        <w:t>Paragrafo 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B6E9B7A" w14:textId="77777777" w:rsidTr="00C11AF1">
        <w:trPr>
          <w:trHeight w:hRule="exact" w:val="240"/>
          <w:jc w:val="center"/>
        </w:trPr>
        <w:tc>
          <w:tcPr>
            <w:tcW w:w="9752" w:type="dxa"/>
            <w:gridSpan w:val="2"/>
            <w:tcBorders>
              <w:top w:val="nil"/>
              <w:left w:val="nil"/>
              <w:bottom w:val="nil"/>
              <w:right w:val="nil"/>
            </w:tcBorders>
          </w:tcPr>
          <w:p w14:paraId="2FC53427" w14:textId="77777777" w:rsidR="006E7FCA" w:rsidRPr="002116E7" w:rsidRDefault="006E7FCA" w:rsidP="00C11AF1"/>
        </w:tc>
      </w:tr>
      <w:tr w:rsidR="006E7FCA" w:rsidRPr="002116E7" w14:paraId="10F09872" w14:textId="77777777" w:rsidTr="00C11AF1">
        <w:trPr>
          <w:trHeight w:val="240"/>
          <w:jc w:val="center"/>
        </w:trPr>
        <w:tc>
          <w:tcPr>
            <w:tcW w:w="4876" w:type="dxa"/>
            <w:tcBorders>
              <w:top w:val="nil"/>
              <w:left w:val="nil"/>
              <w:bottom w:val="nil"/>
              <w:right w:val="nil"/>
            </w:tcBorders>
          </w:tcPr>
          <w:p w14:paraId="1D4F72F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BFA0077" w14:textId="77777777" w:rsidR="006E7FCA" w:rsidRPr="002116E7" w:rsidRDefault="006E7FCA" w:rsidP="00C11AF1">
            <w:pPr>
              <w:pStyle w:val="AmColumnHeading"/>
            </w:pPr>
            <w:r w:rsidRPr="002116E7">
              <w:t>Emendamento</w:t>
            </w:r>
          </w:p>
        </w:tc>
      </w:tr>
      <w:tr w:rsidR="006E7FCA" w:rsidRPr="002116E7" w14:paraId="737619CA" w14:textId="77777777" w:rsidTr="00C11AF1">
        <w:trPr>
          <w:jc w:val="center"/>
        </w:trPr>
        <w:tc>
          <w:tcPr>
            <w:tcW w:w="4876" w:type="dxa"/>
            <w:tcBorders>
              <w:top w:val="nil"/>
              <w:left w:val="nil"/>
              <w:bottom w:val="nil"/>
              <w:right w:val="nil"/>
            </w:tcBorders>
          </w:tcPr>
          <w:p w14:paraId="7914FE44" w14:textId="77777777" w:rsidR="006E7FCA" w:rsidRPr="002116E7" w:rsidRDefault="006E7FCA" w:rsidP="00C11AF1">
            <w:pPr>
              <w:pStyle w:val="Normal6a"/>
            </w:pPr>
            <w:r w:rsidRPr="002116E7">
              <w:t>7.</w:t>
            </w:r>
            <w:r w:rsidRPr="002116E7">
              <w:tab/>
            </w:r>
            <w:r w:rsidRPr="002116E7">
              <w:rPr>
                <w:b/>
                <w:i/>
              </w:rPr>
              <w:t>ribadisce il proprio sostegno all'</w:t>
            </w:r>
            <w:r w:rsidRPr="002116E7">
              <w:t xml:space="preserve">Ufficio dell'Alto rappresentante e dell'operazione EUFOR Althea </w:t>
            </w:r>
            <w:r w:rsidRPr="002116E7">
              <w:rPr>
                <w:b/>
                <w:i/>
              </w:rPr>
              <w:t>nel</w:t>
            </w:r>
            <w:r w:rsidRPr="002116E7">
              <w:t xml:space="preserve"> vigilare sull'attuazione dell'accordo di pace di </w:t>
            </w:r>
            <w:r w:rsidRPr="002116E7">
              <w:rPr>
                <w:b/>
                <w:i/>
              </w:rPr>
              <w:t>Dayton</w:t>
            </w:r>
            <w:r w:rsidRPr="002116E7">
              <w:t>; valuta positivamente il rinnovo del mandato dell'operazione EUFOR Althea;</w:t>
            </w:r>
          </w:p>
        </w:tc>
        <w:tc>
          <w:tcPr>
            <w:tcW w:w="4876" w:type="dxa"/>
            <w:tcBorders>
              <w:top w:val="nil"/>
              <w:left w:val="nil"/>
              <w:bottom w:val="nil"/>
              <w:right w:val="nil"/>
            </w:tcBorders>
          </w:tcPr>
          <w:p w14:paraId="356B6107" w14:textId="77777777" w:rsidR="006E7FCA" w:rsidRPr="002116E7" w:rsidRDefault="006E7FCA" w:rsidP="00C11AF1">
            <w:pPr>
              <w:pStyle w:val="Normal6a"/>
            </w:pPr>
            <w:r w:rsidRPr="002116E7">
              <w:t>7.</w:t>
            </w:r>
            <w:r w:rsidRPr="002116E7">
              <w:tab/>
            </w:r>
            <w:r w:rsidRPr="002116E7">
              <w:rPr>
                <w:b/>
                <w:i/>
              </w:rPr>
              <w:t>invita l'</w:t>
            </w:r>
            <w:r w:rsidRPr="002116E7">
              <w:t xml:space="preserve">Ufficio dell'Alto rappresentante e dell'operazione EUFOR Althea </w:t>
            </w:r>
            <w:r w:rsidRPr="002116E7">
              <w:rPr>
                <w:b/>
                <w:i/>
              </w:rPr>
              <w:t>a continuare a</w:t>
            </w:r>
            <w:r w:rsidRPr="002116E7">
              <w:t xml:space="preserve"> vigilare sull'attuazione dell'accordo di pace di </w:t>
            </w:r>
            <w:r w:rsidRPr="002116E7">
              <w:rPr>
                <w:b/>
                <w:i/>
              </w:rPr>
              <w:t>Dayton-Parigi, in linea con i relativi mandati basati sulla neutralità politica e sul pieno rispetto della costituzione della Bosnia-Erzegovina</w:t>
            </w:r>
            <w:r w:rsidRPr="002116E7">
              <w:t xml:space="preserve">; valuta positivamente il rinnovo del mandato dell'operazione EUFOR Althea; </w:t>
            </w:r>
            <w:r w:rsidRPr="002116E7">
              <w:rPr>
                <w:b/>
                <w:i/>
              </w:rPr>
              <w:t>ricorda che l'operazione EUFOR Althea riveste un ruolo fondamentale nel salvaguardare la sicurezza, l'imparzialità e la stabilità della Bosnia-Erzegovina; accoglie con favore il potenziamento dell'operazione EUFOR Althea con truppe aggiuntive a decorrere dal 12 marzo 2025; invita i leader nazionali ad assumersi la piena responsabilità dei processi decisionali in Bosnia-Erzegovina;</w:t>
            </w:r>
          </w:p>
        </w:tc>
      </w:tr>
    </w:tbl>
    <w:p w14:paraId="14C848D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29EBCF6" w14:textId="77777777" w:rsidR="006E7FCA" w:rsidRPr="002116E7" w:rsidRDefault="006E7FCA" w:rsidP="006E7FCA">
      <w:r w:rsidRPr="002116E7">
        <w:rPr>
          <w:rStyle w:val="HideTWBExt"/>
        </w:rPr>
        <w:lastRenderedPageBreak/>
        <w:t>&lt;/Amend&gt;</w:t>
      </w:r>
    </w:p>
    <w:p w14:paraId="5A18DB0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116</w:t>
      </w:r>
      <w:r w:rsidRPr="002116E7">
        <w:rPr>
          <w:rStyle w:val="HideTWBExt"/>
          <w:b w:val="0"/>
        </w:rPr>
        <w:t>&lt;/NumAm&gt;</w:t>
      </w:r>
    </w:p>
    <w:p w14:paraId="06978173"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7D4DCD73"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2CCFA938"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359B874F" w14:textId="77777777" w:rsidR="006E7FCA" w:rsidRPr="002116E7" w:rsidRDefault="006E7FCA" w:rsidP="006E7FCA">
      <w:pPr>
        <w:pStyle w:val="NormalBold"/>
      </w:pPr>
      <w:r w:rsidRPr="002116E7">
        <w:rPr>
          <w:rStyle w:val="HideTWBExt"/>
          <w:b w:val="0"/>
        </w:rPr>
        <w:t>&lt;/RepeatBlock-By&gt;</w:t>
      </w:r>
    </w:p>
    <w:p w14:paraId="2AA2C3D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1408073" w14:textId="77777777" w:rsidR="006E7FCA" w:rsidRPr="002116E7" w:rsidRDefault="006E7FCA" w:rsidP="006E7FCA">
      <w:pPr>
        <w:pStyle w:val="NormalBold"/>
      </w:pPr>
      <w:r w:rsidRPr="002116E7">
        <w:rPr>
          <w:rStyle w:val="HideTWBExt"/>
          <w:b w:val="0"/>
        </w:rPr>
        <w:t>&lt;Article&gt;</w:t>
      </w:r>
      <w:r w:rsidRPr="002116E7">
        <w:t>Paragrafo 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6B37BCD" w14:textId="77777777" w:rsidTr="00C11AF1">
        <w:trPr>
          <w:trHeight w:hRule="exact" w:val="240"/>
          <w:jc w:val="center"/>
        </w:trPr>
        <w:tc>
          <w:tcPr>
            <w:tcW w:w="9752" w:type="dxa"/>
            <w:gridSpan w:val="2"/>
            <w:tcBorders>
              <w:top w:val="nil"/>
              <w:left w:val="nil"/>
              <w:bottom w:val="nil"/>
              <w:right w:val="nil"/>
            </w:tcBorders>
          </w:tcPr>
          <w:p w14:paraId="628C9816" w14:textId="77777777" w:rsidR="006E7FCA" w:rsidRPr="002116E7" w:rsidRDefault="006E7FCA" w:rsidP="00C11AF1"/>
        </w:tc>
      </w:tr>
      <w:tr w:rsidR="006E7FCA" w:rsidRPr="002116E7" w14:paraId="52C8C9F1" w14:textId="77777777" w:rsidTr="00C11AF1">
        <w:trPr>
          <w:trHeight w:val="240"/>
          <w:jc w:val="center"/>
        </w:trPr>
        <w:tc>
          <w:tcPr>
            <w:tcW w:w="4876" w:type="dxa"/>
            <w:tcBorders>
              <w:top w:val="nil"/>
              <w:left w:val="nil"/>
              <w:bottom w:val="nil"/>
              <w:right w:val="nil"/>
            </w:tcBorders>
          </w:tcPr>
          <w:p w14:paraId="6EA1525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DDFEE61" w14:textId="77777777" w:rsidR="006E7FCA" w:rsidRPr="002116E7" w:rsidRDefault="006E7FCA" w:rsidP="00C11AF1">
            <w:pPr>
              <w:pStyle w:val="AmColumnHeading"/>
            </w:pPr>
            <w:r w:rsidRPr="002116E7">
              <w:t>Emendamento</w:t>
            </w:r>
          </w:p>
        </w:tc>
      </w:tr>
      <w:tr w:rsidR="006E7FCA" w:rsidRPr="002116E7" w14:paraId="1EF5D01C" w14:textId="77777777" w:rsidTr="00C11AF1">
        <w:trPr>
          <w:jc w:val="center"/>
        </w:trPr>
        <w:tc>
          <w:tcPr>
            <w:tcW w:w="4876" w:type="dxa"/>
            <w:tcBorders>
              <w:top w:val="nil"/>
              <w:left w:val="nil"/>
              <w:bottom w:val="nil"/>
              <w:right w:val="nil"/>
            </w:tcBorders>
          </w:tcPr>
          <w:p w14:paraId="7BF8000F" w14:textId="77777777" w:rsidR="006E7FCA" w:rsidRPr="002116E7" w:rsidRDefault="006E7FCA" w:rsidP="00C11AF1">
            <w:pPr>
              <w:pStyle w:val="Normal6a"/>
            </w:pPr>
            <w:r w:rsidRPr="002116E7">
              <w:t>7.</w:t>
            </w:r>
            <w:r w:rsidRPr="002116E7">
              <w:tab/>
              <w:t>ribadisce il proprio sostegno all'Ufficio dell'Alto rappresentante e dell'operazione EUFOR Althea nel vigilare sull'attuazione dell'accordo di pace di Dayton; valuta positivamente il rinnovo del mandato dell'operazione EUFOR Althea;</w:t>
            </w:r>
          </w:p>
        </w:tc>
        <w:tc>
          <w:tcPr>
            <w:tcW w:w="4876" w:type="dxa"/>
            <w:tcBorders>
              <w:top w:val="nil"/>
              <w:left w:val="nil"/>
              <w:bottom w:val="nil"/>
              <w:right w:val="nil"/>
            </w:tcBorders>
          </w:tcPr>
          <w:p w14:paraId="742733A9" w14:textId="77777777" w:rsidR="006E7FCA" w:rsidRPr="002116E7" w:rsidRDefault="006E7FCA" w:rsidP="00C11AF1">
            <w:pPr>
              <w:pStyle w:val="Normal6a"/>
            </w:pPr>
            <w:r w:rsidRPr="002116E7">
              <w:t>7.</w:t>
            </w:r>
            <w:r w:rsidRPr="002116E7">
              <w:tab/>
              <w:t xml:space="preserve">ribadisce il proprio sostegno all'Ufficio dell'Alto rappresentante e dell'operazione EUFOR Althea nel vigilare sull'attuazione dell'accordo di pace di Dayton; valuta positivamente il rinnovo del mandato dell'operazione EUFOR Althea; </w:t>
            </w:r>
            <w:r w:rsidRPr="002116E7">
              <w:rPr>
                <w:b/>
                <w:i/>
              </w:rPr>
              <w:t>evidenzia il ruolo chiave di tale operazione nel mantenimento della sicurezza e della stabilità in Bosnia-Erzegovina e accoglie con favore l'arrivo delle forze di riserva dell'EUFOR Althea; sottolinea che il mandato affidato dal Consiglio di sicurezza delle Nazioni Unite all'EUFOR è quello, tra l'altro, di provvedere affinché l'integrità territoriale, la sovranità e l'indipendenza politica della Bosnia-Erzegovina siano difese e i portatori di interessi locali agiscano coerentemente con tali principi fondamentali; esorta l'EUFOR a comunicare tale mandato ai cittadini della Bosnia-Erzegovina in maniera inequivocabile, quale misura volta a rafforzare la fiducia;</w:t>
            </w:r>
          </w:p>
        </w:tc>
      </w:tr>
    </w:tbl>
    <w:p w14:paraId="573D836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DE81B2E" w14:textId="77777777" w:rsidR="006E7FCA" w:rsidRPr="002116E7" w:rsidRDefault="006E7FCA" w:rsidP="006E7FCA">
      <w:r w:rsidRPr="002116E7">
        <w:rPr>
          <w:rStyle w:val="HideTWBExt"/>
        </w:rPr>
        <w:t>&lt;/Amend&gt;</w:t>
      </w:r>
    </w:p>
    <w:p w14:paraId="076EE72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117</w:t>
      </w:r>
      <w:r w:rsidRPr="002116E7">
        <w:rPr>
          <w:rStyle w:val="HideTWBExt"/>
          <w:b w:val="0"/>
        </w:rPr>
        <w:t>&lt;/NumAm&gt;</w:t>
      </w:r>
    </w:p>
    <w:p w14:paraId="44A6BD9A"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4BC48F24" w14:textId="77777777" w:rsidR="006E7FCA" w:rsidRPr="002116E7" w:rsidRDefault="006E7FCA" w:rsidP="006E7FCA">
      <w:pPr>
        <w:pStyle w:val="NormalBold"/>
      </w:pPr>
      <w:r w:rsidRPr="002116E7">
        <w:rPr>
          <w:rStyle w:val="HideTWBExt"/>
          <w:b w:val="0"/>
        </w:rPr>
        <w:t>&lt;/RepeatBlock-By&gt;</w:t>
      </w:r>
    </w:p>
    <w:p w14:paraId="4EB43BE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36A24D7" w14:textId="77777777" w:rsidR="006E7FCA" w:rsidRPr="002116E7" w:rsidRDefault="006E7FCA" w:rsidP="006E7FCA">
      <w:pPr>
        <w:pStyle w:val="NormalBold"/>
      </w:pPr>
      <w:r w:rsidRPr="002116E7">
        <w:rPr>
          <w:rStyle w:val="HideTWBExt"/>
          <w:b w:val="0"/>
        </w:rPr>
        <w:t>&lt;Article&gt;</w:t>
      </w:r>
      <w:r w:rsidRPr="002116E7">
        <w:t>Paragrafo 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6087850" w14:textId="77777777" w:rsidTr="00C11AF1">
        <w:trPr>
          <w:trHeight w:hRule="exact" w:val="240"/>
          <w:jc w:val="center"/>
        </w:trPr>
        <w:tc>
          <w:tcPr>
            <w:tcW w:w="9752" w:type="dxa"/>
            <w:gridSpan w:val="2"/>
            <w:tcBorders>
              <w:top w:val="nil"/>
              <w:left w:val="nil"/>
              <w:bottom w:val="nil"/>
              <w:right w:val="nil"/>
            </w:tcBorders>
          </w:tcPr>
          <w:p w14:paraId="4A1440D8" w14:textId="77777777" w:rsidR="006E7FCA" w:rsidRPr="002116E7" w:rsidRDefault="006E7FCA" w:rsidP="00C11AF1"/>
        </w:tc>
      </w:tr>
      <w:tr w:rsidR="006E7FCA" w:rsidRPr="002116E7" w14:paraId="6F724D24" w14:textId="77777777" w:rsidTr="00C11AF1">
        <w:trPr>
          <w:trHeight w:val="240"/>
          <w:jc w:val="center"/>
        </w:trPr>
        <w:tc>
          <w:tcPr>
            <w:tcW w:w="4876" w:type="dxa"/>
            <w:tcBorders>
              <w:top w:val="nil"/>
              <w:left w:val="nil"/>
              <w:bottom w:val="nil"/>
              <w:right w:val="nil"/>
            </w:tcBorders>
          </w:tcPr>
          <w:p w14:paraId="0DFC406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13E55E7" w14:textId="77777777" w:rsidR="006E7FCA" w:rsidRPr="002116E7" w:rsidRDefault="006E7FCA" w:rsidP="00C11AF1">
            <w:pPr>
              <w:pStyle w:val="AmColumnHeading"/>
            </w:pPr>
            <w:r w:rsidRPr="002116E7">
              <w:t>Emendamento</w:t>
            </w:r>
          </w:p>
        </w:tc>
      </w:tr>
      <w:tr w:rsidR="006E7FCA" w:rsidRPr="002116E7" w14:paraId="1974D7D5" w14:textId="77777777" w:rsidTr="00C11AF1">
        <w:trPr>
          <w:jc w:val="center"/>
        </w:trPr>
        <w:tc>
          <w:tcPr>
            <w:tcW w:w="4876" w:type="dxa"/>
            <w:tcBorders>
              <w:top w:val="nil"/>
              <w:left w:val="nil"/>
              <w:bottom w:val="nil"/>
              <w:right w:val="nil"/>
            </w:tcBorders>
          </w:tcPr>
          <w:p w14:paraId="0F065032" w14:textId="77777777" w:rsidR="006E7FCA" w:rsidRPr="002116E7" w:rsidRDefault="006E7FCA" w:rsidP="00C11AF1">
            <w:pPr>
              <w:pStyle w:val="Normal6a"/>
            </w:pPr>
            <w:r w:rsidRPr="002116E7">
              <w:lastRenderedPageBreak/>
              <w:t>7.</w:t>
            </w:r>
            <w:r w:rsidRPr="002116E7">
              <w:tab/>
              <w:t>ribadisce il proprio sostegno all'Ufficio dell'Alto rappresentante e dell'operazione EUFOR Althea nel vigilare sull'attuazione dell'accordo di pace di Dayton; valuta positivamente il rinnovo del mandato dell'operazione EUFOR Althea;</w:t>
            </w:r>
          </w:p>
        </w:tc>
        <w:tc>
          <w:tcPr>
            <w:tcW w:w="4876" w:type="dxa"/>
            <w:tcBorders>
              <w:top w:val="nil"/>
              <w:left w:val="nil"/>
              <w:bottom w:val="nil"/>
              <w:right w:val="nil"/>
            </w:tcBorders>
          </w:tcPr>
          <w:p w14:paraId="003F5A38" w14:textId="77777777" w:rsidR="006E7FCA" w:rsidRPr="002116E7" w:rsidRDefault="006E7FCA" w:rsidP="00C11AF1">
            <w:pPr>
              <w:pStyle w:val="Normal6a"/>
            </w:pPr>
            <w:r w:rsidRPr="002116E7">
              <w:t>7.</w:t>
            </w:r>
            <w:r w:rsidRPr="002116E7">
              <w:tab/>
              <w:t>ribadisce il proprio sostegno all'Ufficio dell'Alto rappresentante e dell'operazione EUFOR Althea nel vigilare sull'attuazione dell'accordo di pace di Dayton; valuta positivamente il rinnovo del mandato dell'operazione EUFOR Althea;</w:t>
            </w:r>
            <w:r w:rsidRPr="002116E7">
              <w:rPr>
                <w:b/>
                <w:i/>
              </w:rPr>
              <w:t> invita il Consiglio e la VP/AR a consentire a tutti gli Stati membri interessati di partecipare alle missioni di mantenimento della pace dell'UE, come l'operazione Althea dell'EUFOR in Bosnia-Erzegovina;</w:t>
            </w:r>
          </w:p>
        </w:tc>
      </w:tr>
    </w:tbl>
    <w:p w14:paraId="3288D6C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6A474AE" w14:textId="77777777" w:rsidR="006E7FCA" w:rsidRPr="002116E7" w:rsidRDefault="006E7FCA" w:rsidP="006E7FCA">
      <w:r w:rsidRPr="002116E7">
        <w:rPr>
          <w:rStyle w:val="HideTWBExt"/>
        </w:rPr>
        <w:t>&lt;/Amend&gt;</w:t>
      </w:r>
    </w:p>
    <w:p w14:paraId="4979CB5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118</w:t>
      </w:r>
      <w:r w:rsidRPr="002116E7">
        <w:rPr>
          <w:rStyle w:val="HideTWBExt"/>
          <w:b w:val="0"/>
        </w:rPr>
        <w:t>&lt;/NumAm&gt;</w:t>
      </w:r>
    </w:p>
    <w:p w14:paraId="607B9D14"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145F07F" w14:textId="77777777" w:rsidR="006E7FCA" w:rsidRPr="002116E7" w:rsidRDefault="006E7FCA" w:rsidP="006E7FCA">
      <w:pPr>
        <w:pStyle w:val="NormalBold"/>
      </w:pPr>
      <w:r w:rsidRPr="002116E7">
        <w:rPr>
          <w:rStyle w:val="HideTWBExt"/>
          <w:b w:val="0"/>
        </w:rPr>
        <w:t>&lt;/RepeatBlock-By&gt;</w:t>
      </w:r>
    </w:p>
    <w:p w14:paraId="7327DEA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B956E15" w14:textId="77777777" w:rsidR="006E7FCA" w:rsidRPr="002116E7" w:rsidRDefault="006E7FCA" w:rsidP="006E7FCA">
      <w:pPr>
        <w:pStyle w:val="NormalBold"/>
      </w:pPr>
      <w:r w:rsidRPr="002116E7">
        <w:rPr>
          <w:rStyle w:val="HideTWBExt"/>
          <w:b w:val="0"/>
        </w:rPr>
        <w:t>&lt;Article&gt;</w:t>
      </w:r>
      <w:r w:rsidRPr="002116E7">
        <w:t>Paragrafo 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B99D68C" w14:textId="77777777" w:rsidTr="00C11AF1">
        <w:trPr>
          <w:trHeight w:hRule="exact" w:val="240"/>
          <w:jc w:val="center"/>
        </w:trPr>
        <w:tc>
          <w:tcPr>
            <w:tcW w:w="9752" w:type="dxa"/>
            <w:gridSpan w:val="2"/>
            <w:tcBorders>
              <w:top w:val="nil"/>
              <w:left w:val="nil"/>
              <w:bottom w:val="nil"/>
              <w:right w:val="nil"/>
            </w:tcBorders>
          </w:tcPr>
          <w:p w14:paraId="0EACF0AD" w14:textId="77777777" w:rsidR="006E7FCA" w:rsidRPr="002116E7" w:rsidRDefault="006E7FCA" w:rsidP="00C11AF1"/>
        </w:tc>
      </w:tr>
      <w:tr w:rsidR="006E7FCA" w:rsidRPr="002116E7" w14:paraId="3516260D" w14:textId="77777777" w:rsidTr="00C11AF1">
        <w:trPr>
          <w:trHeight w:val="240"/>
          <w:jc w:val="center"/>
        </w:trPr>
        <w:tc>
          <w:tcPr>
            <w:tcW w:w="4876" w:type="dxa"/>
            <w:tcBorders>
              <w:top w:val="nil"/>
              <w:left w:val="nil"/>
              <w:bottom w:val="nil"/>
              <w:right w:val="nil"/>
            </w:tcBorders>
          </w:tcPr>
          <w:p w14:paraId="77C8671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E27B9F7" w14:textId="77777777" w:rsidR="006E7FCA" w:rsidRPr="002116E7" w:rsidRDefault="006E7FCA" w:rsidP="00C11AF1">
            <w:pPr>
              <w:pStyle w:val="AmColumnHeading"/>
            </w:pPr>
            <w:r w:rsidRPr="002116E7">
              <w:t>Emendamento</w:t>
            </w:r>
          </w:p>
        </w:tc>
      </w:tr>
      <w:tr w:rsidR="006E7FCA" w:rsidRPr="002116E7" w14:paraId="1DF51D2C" w14:textId="77777777" w:rsidTr="00C11AF1">
        <w:trPr>
          <w:jc w:val="center"/>
        </w:trPr>
        <w:tc>
          <w:tcPr>
            <w:tcW w:w="4876" w:type="dxa"/>
            <w:tcBorders>
              <w:top w:val="nil"/>
              <w:left w:val="nil"/>
              <w:bottom w:val="nil"/>
              <w:right w:val="nil"/>
            </w:tcBorders>
          </w:tcPr>
          <w:p w14:paraId="2DBE9B16" w14:textId="77777777" w:rsidR="006E7FCA" w:rsidRPr="002116E7" w:rsidRDefault="006E7FCA" w:rsidP="00C11AF1">
            <w:pPr>
              <w:pStyle w:val="Normal6a"/>
            </w:pPr>
          </w:p>
        </w:tc>
        <w:tc>
          <w:tcPr>
            <w:tcW w:w="4876" w:type="dxa"/>
            <w:tcBorders>
              <w:top w:val="nil"/>
              <w:left w:val="nil"/>
              <w:bottom w:val="nil"/>
              <w:right w:val="nil"/>
            </w:tcBorders>
          </w:tcPr>
          <w:p w14:paraId="04507715" w14:textId="77777777" w:rsidR="006E7FCA" w:rsidRPr="002116E7" w:rsidRDefault="006E7FCA" w:rsidP="00C11AF1">
            <w:pPr>
              <w:pStyle w:val="Normal6a"/>
            </w:pPr>
            <w:r w:rsidRPr="002116E7">
              <w:rPr>
                <w:b/>
                <w:i/>
              </w:rPr>
              <w:t>7 bis.</w:t>
            </w:r>
            <w:r w:rsidRPr="002116E7">
              <w:tab/>
            </w:r>
            <w:r w:rsidRPr="002116E7">
              <w:rPr>
                <w:b/>
                <w:i/>
              </w:rPr>
              <w:t>ribadisce che l'attuazione dell'accordo di pace di Dayton-Parigi comprende l'obbligo di rispettare l'architettura costituzionale della Bosnia-Erzegovina in relazione ai diritti dei popoli costituenti e di tutti i cittadini;</w:t>
            </w:r>
          </w:p>
        </w:tc>
      </w:tr>
    </w:tbl>
    <w:p w14:paraId="5F6CF1D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18651D7" w14:textId="77777777" w:rsidR="006E7FCA" w:rsidRPr="002116E7" w:rsidRDefault="006E7FCA" w:rsidP="006E7FCA">
      <w:r w:rsidRPr="002116E7">
        <w:rPr>
          <w:rStyle w:val="HideTWBExt"/>
        </w:rPr>
        <w:t>&lt;/Amend&gt;</w:t>
      </w:r>
    </w:p>
    <w:p w14:paraId="48A08B5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119</w:t>
      </w:r>
      <w:r w:rsidRPr="002116E7">
        <w:rPr>
          <w:rStyle w:val="HideTWBExt"/>
          <w:b w:val="0"/>
        </w:rPr>
        <w:t>&lt;/NumAm&gt;</w:t>
      </w:r>
    </w:p>
    <w:p w14:paraId="520EC772" w14:textId="77777777" w:rsidR="006E7FCA" w:rsidRPr="002116E7" w:rsidRDefault="006E7FCA" w:rsidP="006E7FCA">
      <w:pPr>
        <w:pStyle w:val="NormalBold"/>
      </w:pPr>
      <w:r w:rsidRPr="002116E7">
        <w:rPr>
          <w:rStyle w:val="HideTWBExt"/>
          <w:b w:val="0"/>
        </w:rPr>
        <w:t>&lt;RepeatBlock-By&gt;&lt;Members&gt;</w:t>
      </w:r>
      <w:r w:rsidRPr="002116E7">
        <w:t>António Tânger Corrêa, Roberto Vannacci</w:t>
      </w:r>
      <w:r w:rsidRPr="002116E7">
        <w:rPr>
          <w:rStyle w:val="HideTWBExt"/>
          <w:b w:val="0"/>
        </w:rPr>
        <w:t>&lt;/Members&gt;</w:t>
      </w:r>
    </w:p>
    <w:p w14:paraId="1C0652C2" w14:textId="77777777" w:rsidR="006E7FCA" w:rsidRPr="002116E7" w:rsidRDefault="006E7FCA" w:rsidP="006E7FCA">
      <w:pPr>
        <w:pStyle w:val="NormalBold"/>
      </w:pPr>
      <w:r w:rsidRPr="002116E7">
        <w:rPr>
          <w:rStyle w:val="HideTWBExt"/>
          <w:b w:val="0"/>
        </w:rPr>
        <w:t>&lt;/RepeatBlock-By&gt;</w:t>
      </w:r>
    </w:p>
    <w:p w14:paraId="39A196F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72A8929"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AED1E6C" w14:textId="77777777" w:rsidTr="00C11AF1">
        <w:trPr>
          <w:trHeight w:hRule="exact" w:val="240"/>
          <w:jc w:val="center"/>
        </w:trPr>
        <w:tc>
          <w:tcPr>
            <w:tcW w:w="9752" w:type="dxa"/>
            <w:gridSpan w:val="2"/>
            <w:tcBorders>
              <w:top w:val="nil"/>
              <w:left w:val="nil"/>
              <w:bottom w:val="nil"/>
              <w:right w:val="nil"/>
            </w:tcBorders>
          </w:tcPr>
          <w:p w14:paraId="05DC992E" w14:textId="77777777" w:rsidR="006E7FCA" w:rsidRPr="002116E7" w:rsidRDefault="006E7FCA" w:rsidP="00C11AF1"/>
        </w:tc>
      </w:tr>
      <w:tr w:rsidR="006E7FCA" w:rsidRPr="002116E7" w14:paraId="7CF5C589" w14:textId="77777777" w:rsidTr="00C11AF1">
        <w:trPr>
          <w:trHeight w:val="240"/>
          <w:jc w:val="center"/>
        </w:trPr>
        <w:tc>
          <w:tcPr>
            <w:tcW w:w="4876" w:type="dxa"/>
            <w:tcBorders>
              <w:top w:val="nil"/>
              <w:left w:val="nil"/>
              <w:bottom w:val="nil"/>
              <w:right w:val="nil"/>
            </w:tcBorders>
          </w:tcPr>
          <w:p w14:paraId="75B5159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F09FB2D" w14:textId="77777777" w:rsidR="006E7FCA" w:rsidRPr="002116E7" w:rsidRDefault="006E7FCA" w:rsidP="00C11AF1">
            <w:pPr>
              <w:pStyle w:val="AmColumnHeading"/>
            </w:pPr>
            <w:r w:rsidRPr="002116E7">
              <w:t>Emendamento</w:t>
            </w:r>
          </w:p>
        </w:tc>
      </w:tr>
      <w:tr w:rsidR="006E7FCA" w:rsidRPr="002116E7" w14:paraId="6E98BB26" w14:textId="77777777" w:rsidTr="00C11AF1">
        <w:trPr>
          <w:jc w:val="center"/>
        </w:trPr>
        <w:tc>
          <w:tcPr>
            <w:tcW w:w="4876" w:type="dxa"/>
            <w:tcBorders>
              <w:top w:val="nil"/>
              <w:left w:val="nil"/>
              <w:bottom w:val="nil"/>
              <w:right w:val="nil"/>
            </w:tcBorders>
          </w:tcPr>
          <w:p w14:paraId="7BA810F4" w14:textId="77777777" w:rsidR="006E7FCA" w:rsidRPr="002116E7" w:rsidRDefault="006E7FCA" w:rsidP="00C11AF1">
            <w:pPr>
              <w:pStyle w:val="Normal6a"/>
            </w:pPr>
            <w:r w:rsidRPr="002116E7">
              <w:rPr>
                <w:b/>
                <w:i/>
              </w:rPr>
              <w:t>8.</w:t>
            </w:r>
            <w:r w:rsidRPr="002116E7">
              <w:tab/>
            </w:r>
            <w:r w:rsidRPr="002116E7">
              <w:rPr>
                <w:b/>
                <w:i/>
              </w:rPr>
              <w:t xml:space="preserve">esprime preoccupazione per le ingerenze straniere e le campagne di disinformazione da parte di attori stranieri in Bosnia-Erzegovina e chiede </w:t>
            </w:r>
            <w:r w:rsidRPr="002116E7">
              <w:rPr>
                <w:b/>
                <w:i/>
              </w:rPr>
              <w:lastRenderedPageBreak/>
              <w:t>ulteriori misure per contrastarle efficacemente;</w:t>
            </w:r>
          </w:p>
        </w:tc>
        <w:tc>
          <w:tcPr>
            <w:tcW w:w="4876" w:type="dxa"/>
            <w:tcBorders>
              <w:top w:val="nil"/>
              <w:left w:val="nil"/>
              <w:bottom w:val="nil"/>
              <w:right w:val="nil"/>
            </w:tcBorders>
          </w:tcPr>
          <w:p w14:paraId="799F47F7" w14:textId="77777777" w:rsidR="006E7FCA" w:rsidRPr="002116E7" w:rsidRDefault="006E7FCA" w:rsidP="00C11AF1">
            <w:pPr>
              <w:pStyle w:val="Normal6a"/>
            </w:pPr>
            <w:r w:rsidRPr="002116E7">
              <w:rPr>
                <w:b/>
                <w:i/>
              </w:rPr>
              <w:lastRenderedPageBreak/>
              <w:t>soppresso</w:t>
            </w:r>
          </w:p>
        </w:tc>
      </w:tr>
    </w:tbl>
    <w:p w14:paraId="74509AB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34C2656" w14:textId="77777777" w:rsidR="006E7FCA" w:rsidRPr="002116E7" w:rsidRDefault="006E7FCA" w:rsidP="006E7FCA">
      <w:r w:rsidRPr="002116E7">
        <w:rPr>
          <w:rStyle w:val="HideTWBExt"/>
        </w:rPr>
        <w:t>&lt;/Amend&gt;</w:t>
      </w:r>
    </w:p>
    <w:p w14:paraId="4395C87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120</w:t>
      </w:r>
      <w:r w:rsidRPr="002116E7">
        <w:rPr>
          <w:rStyle w:val="HideTWBExt"/>
          <w:b w:val="0"/>
        </w:rPr>
        <w:t>&lt;/NumAm&gt;</w:t>
      </w:r>
    </w:p>
    <w:p w14:paraId="6438259D"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5907F491" w14:textId="77777777" w:rsidR="006E7FCA" w:rsidRPr="002116E7" w:rsidRDefault="006E7FCA" w:rsidP="006E7FCA">
      <w:pPr>
        <w:pStyle w:val="NormalBold"/>
      </w:pPr>
      <w:r w:rsidRPr="002116E7">
        <w:rPr>
          <w:rStyle w:val="HideTWBExt"/>
          <w:b w:val="0"/>
        </w:rPr>
        <w:t>&lt;/RepeatBlock-By&gt;</w:t>
      </w:r>
    </w:p>
    <w:p w14:paraId="213E342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A643920"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E0D4A6C" w14:textId="77777777" w:rsidTr="00C11AF1">
        <w:trPr>
          <w:trHeight w:hRule="exact" w:val="240"/>
          <w:jc w:val="center"/>
        </w:trPr>
        <w:tc>
          <w:tcPr>
            <w:tcW w:w="9752" w:type="dxa"/>
            <w:gridSpan w:val="2"/>
            <w:tcBorders>
              <w:top w:val="nil"/>
              <w:left w:val="nil"/>
              <w:bottom w:val="nil"/>
              <w:right w:val="nil"/>
            </w:tcBorders>
          </w:tcPr>
          <w:p w14:paraId="21F062DC" w14:textId="77777777" w:rsidR="006E7FCA" w:rsidRPr="002116E7" w:rsidRDefault="006E7FCA" w:rsidP="00C11AF1"/>
        </w:tc>
      </w:tr>
      <w:tr w:rsidR="006E7FCA" w:rsidRPr="002116E7" w14:paraId="22B2442E" w14:textId="77777777" w:rsidTr="00C11AF1">
        <w:trPr>
          <w:trHeight w:val="240"/>
          <w:jc w:val="center"/>
        </w:trPr>
        <w:tc>
          <w:tcPr>
            <w:tcW w:w="4876" w:type="dxa"/>
            <w:tcBorders>
              <w:top w:val="nil"/>
              <w:left w:val="nil"/>
              <w:bottom w:val="nil"/>
              <w:right w:val="nil"/>
            </w:tcBorders>
          </w:tcPr>
          <w:p w14:paraId="7EECC30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040EA2" w14:textId="77777777" w:rsidR="006E7FCA" w:rsidRPr="002116E7" w:rsidRDefault="006E7FCA" w:rsidP="00C11AF1">
            <w:pPr>
              <w:pStyle w:val="AmColumnHeading"/>
            </w:pPr>
            <w:r w:rsidRPr="002116E7">
              <w:t>Emendamento</w:t>
            </w:r>
          </w:p>
        </w:tc>
      </w:tr>
      <w:tr w:rsidR="006E7FCA" w:rsidRPr="002116E7" w14:paraId="6FEDF98D" w14:textId="77777777" w:rsidTr="00C11AF1">
        <w:trPr>
          <w:jc w:val="center"/>
        </w:trPr>
        <w:tc>
          <w:tcPr>
            <w:tcW w:w="4876" w:type="dxa"/>
            <w:tcBorders>
              <w:top w:val="nil"/>
              <w:left w:val="nil"/>
              <w:bottom w:val="nil"/>
              <w:right w:val="nil"/>
            </w:tcBorders>
          </w:tcPr>
          <w:p w14:paraId="2BEE5EB2"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di </w:t>
            </w:r>
            <w:r w:rsidRPr="002116E7">
              <w:rPr>
                <w:b/>
                <w:i/>
              </w:rPr>
              <w:t>attori stranieri</w:t>
            </w:r>
            <w:r w:rsidRPr="002116E7">
              <w:t xml:space="preserve"> in Bosnia-Erzegovina e chiede ulteriori misure per contrastarle efficacemente;</w:t>
            </w:r>
          </w:p>
        </w:tc>
        <w:tc>
          <w:tcPr>
            <w:tcW w:w="4876" w:type="dxa"/>
            <w:tcBorders>
              <w:top w:val="nil"/>
              <w:left w:val="nil"/>
              <w:bottom w:val="nil"/>
              <w:right w:val="nil"/>
            </w:tcBorders>
          </w:tcPr>
          <w:p w14:paraId="72B39F2A"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w:t>
            </w:r>
            <w:r w:rsidRPr="002116E7">
              <w:rPr>
                <w:b/>
                <w:i/>
              </w:rPr>
              <w:t>dell'Organized crime and corruption reporting project (Progetto di giornalismo investigativo sulla criminalità organizzata e la corruzione – OCCRP) e</w:t>
            </w:r>
            <w:r w:rsidRPr="002116E7">
              <w:t xml:space="preserve"> di </w:t>
            </w:r>
            <w:r w:rsidRPr="002116E7">
              <w:rPr>
                <w:b/>
                <w:i/>
              </w:rPr>
              <w:t>altri soggetti finanziati dall'UE</w:t>
            </w:r>
            <w:r w:rsidRPr="002116E7">
              <w:t xml:space="preserve"> in Bosnia-Erzegovina e chiede ulteriori misure per contrastarle efficacemente;</w:t>
            </w:r>
          </w:p>
        </w:tc>
      </w:tr>
    </w:tbl>
    <w:p w14:paraId="178B9AA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1B79E1A" w14:textId="77777777" w:rsidR="006E7FCA" w:rsidRPr="002116E7" w:rsidRDefault="006E7FCA" w:rsidP="006E7FCA">
      <w:r w:rsidRPr="002116E7">
        <w:rPr>
          <w:rStyle w:val="HideTWBExt"/>
        </w:rPr>
        <w:t>&lt;/Amend&gt;</w:t>
      </w:r>
    </w:p>
    <w:p w14:paraId="004D18F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121</w:t>
      </w:r>
      <w:r w:rsidRPr="002116E7">
        <w:rPr>
          <w:rStyle w:val="HideTWBExt"/>
          <w:b w:val="0"/>
        </w:rPr>
        <w:t>&lt;/NumAm&gt;</w:t>
      </w:r>
    </w:p>
    <w:p w14:paraId="28C29C82"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4CFB0197" w14:textId="77777777" w:rsidR="006E7FCA" w:rsidRPr="002116E7" w:rsidRDefault="006E7FCA" w:rsidP="006E7FCA">
      <w:pPr>
        <w:pStyle w:val="NormalBold"/>
      </w:pPr>
      <w:r w:rsidRPr="002116E7">
        <w:rPr>
          <w:rStyle w:val="HideTWBExt"/>
          <w:b w:val="0"/>
        </w:rPr>
        <w:t>&lt;/RepeatBlock-By&gt;</w:t>
      </w:r>
    </w:p>
    <w:p w14:paraId="5478E85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D75BCA0"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0F00F17" w14:textId="77777777" w:rsidTr="00C11AF1">
        <w:trPr>
          <w:trHeight w:hRule="exact" w:val="240"/>
          <w:jc w:val="center"/>
        </w:trPr>
        <w:tc>
          <w:tcPr>
            <w:tcW w:w="9752" w:type="dxa"/>
            <w:gridSpan w:val="2"/>
            <w:tcBorders>
              <w:top w:val="nil"/>
              <w:left w:val="nil"/>
              <w:bottom w:val="nil"/>
              <w:right w:val="nil"/>
            </w:tcBorders>
          </w:tcPr>
          <w:p w14:paraId="68D2255B" w14:textId="77777777" w:rsidR="006E7FCA" w:rsidRPr="002116E7" w:rsidRDefault="006E7FCA" w:rsidP="00C11AF1"/>
        </w:tc>
      </w:tr>
      <w:tr w:rsidR="006E7FCA" w:rsidRPr="002116E7" w14:paraId="3E595AEB" w14:textId="77777777" w:rsidTr="00C11AF1">
        <w:trPr>
          <w:trHeight w:val="240"/>
          <w:jc w:val="center"/>
        </w:trPr>
        <w:tc>
          <w:tcPr>
            <w:tcW w:w="4876" w:type="dxa"/>
            <w:tcBorders>
              <w:top w:val="nil"/>
              <w:left w:val="nil"/>
              <w:bottom w:val="nil"/>
              <w:right w:val="nil"/>
            </w:tcBorders>
          </w:tcPr>
          <w:p w14:paraId="747FC8E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54C6206" w14:textId="77777777" w:rsidR="006E7FCA" w:rsidRPr="002116E7" w:rsidRDefault="006E7FCA" w:rsidP="00C11AF1">
            <w:pPr>
              <w:pStyle w:val="AmColumnHeading"/>
            </w:pPr>
            <w:r w:rsidRPr="002116E7">
              <w:t>Emendamento</w:t>
            </w:r>
          </w:p>
        </w:tc>
      </w:tr>
      <w:tr w:rsidR="006E7FCA" w:rsidRPr="002116E7" w14:paraId="71F2A821" w14:textId="77777777" w:rsidTr="00C11AF1">
        <w:trPr>
          <w:jc w:val="center"/>
        </w:trPr>
        <w:tc>
          <w:tcPr>
            <w:tcW w:w="4876" w:type="dxa"/>
            <w:tcBorders>
              <w:top w:val="nil"/>
              <w:left w:val="nil"/>
              <w:bottom w:val="nil"/>
              <w:right w:val="nil"/>
            </w:tcBorders>
          </w:tcPr>
          <w:p w14:paraId="0501C1F1" w14:textId="77777777" w:rsidR="006E7FCA" w:rsidRPr="002116E7" w:rsidRDefault="006E7FCA" w:rsidP="00C11AF1">
            <w:pPr>
              <w:pStyle w:val="Normal6a"/>
            </w:pPr>
            <w:r w:rsidRPr="002116E7">
              <w:t>8.</w:t>
            </w:r>
            <w:r w:rsidRPr="002116E7">
              <w:tab/>
            </w:r>
            <w:r w:rsidRPr="002116E7">
              <w:rPr>
                <w:b/>
                <w:i/>
              </w:rPr>
              <w:t>esprime preoccupazione per</w:t>
            </w:r>
            <w:r w:rsidRPr="002116E7">
              <w:t xml:space="preserve"> le ingerenze straniere </w:t>
            </w:r>
            <w:r w:rsidRPr="002116E7">
              <w:rPr>
                <w:b/>
                <w:i/>
              </w:rPr>
              <w:t>e le campagne di disinformazione da parte di attori stranieri in Bosnia-Erzegovina e chiede ulteriori misure per contrastarle efficacemente</w:t>
            </w:r>
            <w:r w:rsidRPr="002116E7">
              <w:t>;</w:t>
            </w:r>
          </w:p>
        </w:tc>
        <w:tc>
          <w:tcPr>
            <w:tcW w:w="4876" w:type="dxa"/>
            <w:tcBorders>
              <w:top w:val="nil"/>
              <w:left w:val="nil"/>
              <w:bottom w:val="nil"/>
              <w:right w:val="nil"/>
            </w:tcBorders>
          </w:tcPr>
          <w:p w14:paraId="2F79E27D" w14:textId="77777777" w:rsidR="006E7FCA" w:rsidRPr="002116E7" w:rsidRDefault="006E7FCA" w:rsidP="00C11AF1">
            <w:pPr>
              <w:pStyle w:val="Normal6a"/>
            </w:pPr>
            <w:r w:rsidRPr="002116E7">
              <w:t>8.</w:t>
            </w:r>
            <w:r w:rsidRPr="002116E7">
              <w:tab/>
            </w:r>
            <w:r w:rsidRPr="002116E7">
              <w:rPr>
                <w:b/>
                <w:i/>
              </w:rPr>
              <w:t>sottolinea che la Bosnia-Erzegovina ha il diritto di controllare</w:t>
            </w:r>
            <w:r w:rsidRPr="002116E7">
              <w:t xml:space="preserve"> le ingerenze straniere </w:t>
            </w:r>
            <w:r w:rsidRPr="002116E7">
              <w:rPr>
                <w:b/>
                <w:i/>
              </w:rPr>
              <w:t>nei suoi affari interni come meglio crede</w:t>
            </w:r>
            <w:r w:rsidRPr="002116E7">
              <w:t>;</w:t>
            </w:r>
          </w:p>
        </w:tc>
      </w:tr>
    </w:tbl>
    <w:p w14:paraId="0528E83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D611A97" w14:textId="77777777" w:rsidR="006E7FCA" w:rsidRPr="002116E7" w:rsidRDefault="006E7FCA" w:rsidP="006E7FCA">
      <w:r w:rsidRPr="002116E7">
        <w:rPr>
          <w:rStyle w:val="HideTWBExt"/>
        </w:rPr>
        <w:t>&lt;/Amend&gt;</w:t>
      </w:r>
    </w:p>
    <w:p w14:paraId="4D6F7E48"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122</w:t>
      </w:r>
      <w:r w:rsidRPr="002116E7">
        <w:rPr>
          <w:rStyle w:val="HideTWBExt"/>
          <w:b w:val="0"/>
        </w:rPr>
        <w:t>&lt;/NumAm&gt;</w:t>
      </w:r>
    </w:p>
    <w:p w14:paraId="494C6E1E"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4294633"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E76C914" w14:textId="77777777" w:rsidR="006E7FCA" w:rsidRPr="002116E7" w:rsidRDefault="006E7FCA" w:rsidP="006E7FCA">
      <w:pPr>
        <w:pStyle w:val="NormalBold"/>
      </w:pPr>
      <w:r w:rsidRPr="002116E7">
        <w:rPr>
          <w:rStyle w:val="HideTWBExt"/>
          <w:b w:val="0"/>
        </w:rPr>
        <w:t>&lt;/RepeatBlock-By&gt;</w:t>
      </w:r>
    </w:p>
    <w:p w14:paraId="7E0CC0B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A4AB62D"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15E9A63" w14:textId="77777777" w:rsidTr="00C11AF1">
        <w:trPr>
          <w:trHeight w:hRule="exact" w:val="240"/>
          <w:jc w:val="center"/>
        </w:trPr>
        <w:tc>
          <w:tcPr>
            <w:tcW w:w="9752" w:type="dxa"/>
            <w:gridSpan w:val="2"/>
            <w:tcBorders>
              <w:top w:val="nil"/>
              <w:left w:val="nil"/>
              <w:bottom w:val="nil"/>
              <w:right w:val="nil"/>
            </w:tcBorders>
          </w:tcPr>
          <w:p w14:paraId="2F3BBA16" w14:textId="77777777" w:rsidR="006E7FCA" w:rsidRPr="002116E7" w:rsidRDefault="006E7FCA" w:rsidP="00C11AF1"/>
        </w:tc>
      </w:tr>
      <w:tr w:rsidR="006E7FCA" w:rsidRPr="002116E7" w14:paraId="6D0D1B12" w14:textId="77777777" w:rsidTr="00C11AF1">
        <w:trPr>
          <w:trHeight w:val="240"/>
          <w:jc w:val="center"/>
        </w:trPr>
        <w:tc>
          <w:tcPr>
            <w:tcW w:w="4876" w:type="dxa"/>
            <w:tcBorders>
              <w:top w:val="nil"/>
              <w:left w:val="nil"/>
              <w:bottom w:val="nil"/>
              <w:right w:val="nil"/>
            </w:tcBorders>
          </w:tcPr>
          <w:p w14:paraId="45558AE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DBD9514" w14:textId="77777777" w:rsidR="006E7FCA" w:rsidRPr="002116E7" w:rsidRDefault="006E7FCA" w:rsidP="00C11AF1">
            <w:pPr>
              <w:pStyle w:val="AmColumnHeading"/>
            </w:pPr>
            <w:r w:rsidRPr="002116E7">
              <w:t>Emendamento</w:t>
            </w:r>
          </w:p>
        </w:tc>
      </w:tr>
      <w:tr w:rsidR="006E7FCA" w:rsidRPr="002116E7" w14:paraId="1C87591C" w14:textId="77777777" w:rsidTr="00C11AF1">
        <w:trPr>
          <w:jc w:val="center"/>
        </w:trPr>
        <w:tc>
          <w:tcPr>
            <w:tcW w:w="4876" w:type="dxa"/>
            <w:tcBorders>
              <w:top w:val="nil"/>
              <w:left w:val="nil"/>
              <w:bottom w:val="nil"/>
              <w:right w:val="nil"/>
            </w:tcBorders>
          </w:tcPr>
          <w:p w14:paraId="2AD476A7"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di attori stranieri in Bosnia-Erzegovina </w:t>
            </w:r>
            <w:r w:rsidRPr="002116E7">
              <w:rPr>
                <w:b/>
                <w:i/>
              </w:rPr>
              <w:t>e</w:t>
            </w:r>
            <w:r w:rsidRPr="002116E7">
              <w:t xml:space="preserve"> chiede ulteriori misure per </w:t>
            </w:r>
            <w:r w:rsidRPr="002116E7">
              <w:rPr>
                <w:b/>
                <w:i/>
              </w:rPr>
              <w:t>contrastarle</w:t>
            </w:r>
            <w:r w:rsidRPr="002116E7">
              <w:t xml:space="preserve"> efficacemente;</w:t>
            </w:r>
          </w:p>
        </w:tc>
        <w:tc>
          <w:tcPr>
            <w:tcW w:w="4876" w:type="dxa"/>
            <w:tcBorders>
              <w:top w:val="nil"/>
              <w:left w:val="nil"/>
              <w:bottom w:val="nil"/>
              <w:right w:val="nil"/>
            </w:tcBorders>
          </w:tcPr>
          <w:p w14:paraId="33D8BAE9"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w:t>
            </w:r>
            <w:r w:rsidRPr="002116E7">
              <w:rPr>
                <w:b/>
                <w:i/>
              </w:rPr>
              <w:t>, in particolare la Russia; è allarmato per il ruolo svolto dall'Ungheria e dalla Serbia nel portare avanti gli obiettivi geopolitici della Cina e della Russia; esprime inoltre preoccupazione per le continue intromissioni della Croazia negli affari politici interni della Bosnia-Erzegovina, che impediscono al paese di superare le divisioni etniche, di impegnarsi in un processo di autentica riconciliazione e di progredire verso l'UE;</w:t>
            </w:r>
            <w:r w:rsidRPr="002116E7">
              <w:t xml:space="preserve"> chiede ulteriori misure </w:t>
            </w:r>
            <w:r w:rsidRPr="002116E7">
              <w:rPr>
                <w:b/>
                <w:i/>
              </w:rPr>
              <w:t>e il sostegno dell'UE</w:t>
            </w:r>
            <w:r w:rsidRPr="002116E7">
              <w:t xml:space="preserve"> per </w:t>
            </w:r>
            <w:r w:rsidRPr="002116E7">
              <w:rPr>
                <w:b/>
                <w:i/>
              </w:rPr>
              <w:t>contrastare</w:t>
            </w:r>
            <w:r w:rsidRPr="002116E7">
              <w:t xml:space="preserve"> efficacemente </w:t>
            </w:r>
            <w:r w:rsidRPr="002116E7">
              <w:rPr>
                <w:b/>
                <w:i/>
              </w:rPr>
              <w:t>le ingerenze</w:t>
            </w:r>
            <w:r w:rsidRPr="002116E7">
              <w:t xml:space="preserve">; </w:t>
            </w:r>
            <w:r w:rsidRPr="002116E7">
              <w:rPr>
                <w:b/>
                <w:i/>
              </w:rPr>
              <w:t>rileva con preoccupazione che la propaganda e la narrazione filorusse sono principalmente promosse da attori interni;</w:t>
            </w:r>
          </w:p>
        </w:tc>
      </w:tr>
    </w:tbl>
    <w:p w14:paraId="0F72403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D157A68" w14:textId="77777777" w:rsidR="006E7FCA" w:rsidRPr="002116E7" w:rsidRDefault="006E7FCA" w:rsidP="006E7FCA">
      <w:r w:rsidRPr="002116E7">
        <w:rPr>
          <w:rStyle w:val="HideTWBExt"/>
        </w:rPr>
        <w:t>&lt;/Amend&gt;</w:t>
      </w:r>
    </w:p>
    <w:p w14:paraId="53D9C64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123</w:t>
      </w:r>
      <w:r w:rsidRPr="002116E7">
        <w:rPr>
          <w:rStyle w:val="HideTWBExt"/>
          <w:b w:val="0"/>
        </w:rPr>
        <w:t>&lt;/NumAm&gt;</w:t>
      </w:r>
    </w:p>
    <w:p w14:paraId="6497F578"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34B0E379" w14:textId="77777777" w:rsidR="006E7FCA" w:rsidRPr="002116E7" w:rsidRDefault="006E7FCA" w:rsidP="006E7FCA">
      <w:pPr>
        <w:pStyle w:val="NormalBold"/>
      </w:pPr>
      <w:r w:rsidRPr="002116E7">
        <w:rPr>
          <w:rStyle w:val="HideTWBExt"/>
          <w:b w:val="0"/>
        </w:rPr>
        <w:t>&lt;/RepeatBlock-By&gt;</w:t>
      </w:r>
    </w:p>
    <w:p w14:paraId="01135B7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EA9D600"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AC75FD" w14:textId="77777777" w:rsidTr="00C11AF1">
        <w:trPr>
          <w:trHeight w:hRule="exact" w:val="240"/>
          <w:jc w:val="center"/>
        </w:trPr>
        <w:tc>
          <w:tcPr>
            <w:tcW w:w="9752" w:type="dxa"/>
            <w:gridSpan w:val="2"/>
            <w:tcBorders>
              <w:top w:val="nil"/>
              <w:left w:val="nil"/>
              <w:bottom w:val="nil"/>
              <w:right w:val="nil"/>
            </w:tcBorders>
          </w:tcPr>
          <w:p w14:paraId="3483A70D" w14:textId="77777777" w:rsidR="006E7FCA" w:rsidRPr="002116E7" w:rsidRDefault="006E7FCA" w:rsidP="00C11AF1"/>
        </w:tc>
      </w:tr>
      <w:tr w:rsidR="006E7FCA" w:rsidRPr="002116E7" w14:paraId="3A617D28" w14:textId="77777777" w:rsidTr="00C11AF1">
        <w:trPr>
          <w:trHeight w:val="240"/>
          <w:jc w:val="center"/>
        </w:trPr>
        <w:tc>
          <w:tcPr>
            <w:tcW w:w="4876" w:type="dxa"/>
            <w:tcBorders>
              <w:top w:val="nil"/>
              <w:left w:val="nil"/>
              <w:bottom w:val="nil"/>
              <w:right w:val="nil"/>
            </w:tcBorders>
          </w:tcPr>
          <w:p w14:paraId="283743B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B2D0D3B" w14:textId="77777777" w:rsidR="006E7FCA" w:rsidRPr="002116E7" w:rsidRDefault="006E7FCA" w:rsidP="00C11AF1">
            <w:pPr>
              <w:pStyle w:val="AmColumnHeading"/>
            </w:pPr>
            <w:r w:rsidRPr="002116E7">
              <w:t>Emendamento</w:t>
            </w:r>
          </w:p>
        </w:tc>
      </w:tr>
      <w:tr w:rsidR="006E7FCA" w:rsidRPr="002116E7" w14:paraId="22325BF5" w14:textId="77777777" w:rsidTr="00C11AF1">
        <w:trPr>
          <w:jc w:val="center"/>
        </w:trPr>
        <w:tc>
          <w:tcPr>
            <w:tcW w:w="4876" w:type="dxa"/>
            <w:tcBorders>
              <w:top w:val="nil"/>
              <w:left w:val="nil"/>
              <w:bottom w:val="nil"/>
              <w:right w:val="nil"/>
            </w:tcBorders>
          </w:tcPr>
          <w:p w14:paraId="490B3096" w14:textId="77777777" w:rsidR="006E7FCA" w:rsidRPr="002116E7" w:rsidRDefault="006E7FCA" w:rsidP="00C11AF1">
            <w:pPr>
              <w:pStyle w:val="Normal6a"/>
            </w:pPr>
            <w:r w:rsidRPr="002116E7">
              <w:t>8.</w:t>
            </w:r>
            <w:r w:rsidRPr="002116E7">
              <w:tab/>
            </w:r>
            <w:r w:rsidRPr="002116E7">
              <w:rPr>
                <w:b/>
                <w:i/>
              </w:rPr>
              <w:t>esprime</w:t>
            </w:r>
            <w:r w:rsidRPr="002116E7">
              <w:t xml:space="preserve"> preoccupazione per le ingerenze straniere e le campagne di disinformazione da parte di attori stranieri in Bosnia-Erzegovina e chiede ulteriori misure per contrastarle efficacemente;</w:t>
            </w:r>
          </w:p>
        </w:tc>
        <w:tc>
          <w:tcPr>
            <w:tcW w:w="4876" w:type="dxa"/>
            <w:tcBorders>
              <w:top w:val="nil"/>
              <w:left w:val="nil"/>
              <w:bottom w:val="nil"/>
              <w:right w:val="nil"/>
            </w:tcBorders>
          </w:tcPr>
          <w:p w14:paraId="4D53C827" w14:textId="77777777" w:rsidR="006E7FCA" w:rsidRPr="002116E7" w:rsidRDefault="006E7FCA" w:rsidP="00C11AF1">
            <w:pPr>
              <w:pStyle w:val="Normal6a"/>
            </w:pPr>
            <w:r w:rsidRPr="002116E7">
              <w:t>8.</w:t>
            </w:r>
            <w:r w:rsidRPr="002116E7">
              <w:tab/>
            </w:r>
            <w:r w:rsidRPr="002116E7">
              <w:rPr>
                <w:b/>
                <w:i/>
              </w:rPr>
              <w:t>continua a nutrire</w:t>
            </w:r>
            <w:r w:rsidRPr="002116E7">
              <w:t xml:space="preserve"> preoccupazione per le ingerenze straniere </w:t>
            </w:r>
            <w:r w:rsidRPr="002116E7">
              <w:rPr>
                <w:b/>
                <w:i/>
              </w:rPr>
              <w:t>malevole</w:t>
            </w:r>
            <w:r w:rsidRPr="002116E7">
              <w:t xml:space="preserve"> e le campagne di disinformazione da parte di attori stranieri in Bosnia-Erzegovina e chiede ulteriori misure per contrastarle efficacemente; </w:t>
            </w:r>
            <w:r w:rsidRPr="002116E7">
              <w:rPr>
                <w:b/>
                <w:i/>
              </w:rPr>
              <w:t xml:space="preserve">sottolinea che tali </w:t>
            </w:r>
            <w:r w:rsidRPr="002116E7">
              <w:rPr>
                <w:b/>
                <w:i/>
              </w:rPr>
              <w:lastRenderedPageBreak/>
              <w:t>ingerenze straniere mirano a seminare discordia, violenza, tensioni interetniche e a destabilizzare la Bosnia-Erzegovina; invita il SEAE e la delegazione UE in Bosnia-Erzegovina a intensificare gli sforzi tesi a promuovere i benefici di una più stretta integrazione e a investire in campagne di comunicazione per contrastare le ingerenze straniere;</w:t>
            </w:r>
          </w:p>
        </w:tc>
      </w:tr>
    </w:tbl>
    <w:p w14:paraId="00FE8D0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075739A" w14:textId="77777777" w:rsidR="006E7FCA" w:rsidRPr="002116E7" w:rsidRDefault="006E7FCA" w:rsidP="006E7FCA">
      <w:r w:rsidRPr="002116E7">
        <w:rPr>
          <w:rStyle w:val="HideTWBExt"/>
        </w:rPr>
        <w:t>&lt;/Amend&gt;</w:t>
      </w:r>
    </w:p>
    <w:p w14:paraId="21FB081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124</w:t>
      </w:r>
      <w:r w:rsidRPr="002116E7">
        <w:rPr>
          <w:rStyle w:val="HideTWBExt"/>
          <w:b w:val="0"/>
        </w:rPr>
        <w:t>&lt;/NumAm&gt;</w:t>
      </w:r>
    </w:p>
    <w:p w14:paraId="36713F41"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31947A9A" w14:textId="77777777" w:rsidR="006E7FCA" w:rsidRPr="002116E7" w:rsidRDefault="006E7FCA" w:rsidP="006E7FCA">
      <w:pPr>
        <w:pStyle w:val="NormalBold"/>
      </w:pPr>
      <w:r w:rsidRPr="002116E7">
        <w:rPr>
          <w:rStyle w:val="HideTWBExt"/>
          <w:b w:val="0"/>
        </w:rPr>
        <w:t>&lt;/RepeatBlock-By&gt;</w:t>
      </w:r>
    </w:p>
    <w:p w14:paraId="2830458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EE929BB"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D92A223" w14:textId="77777777" w:rsidTr="00C11AF1">
        <w:trPr>
          <w:trHeight w:hRule="exact" w:val="240"/>
          <w:jc w:val="center"/>
        </w:trPr>
        <w:tc>
          <w:tcPr>
            <w:tcW w:w="9752" w:type="dxa"/>
            <w:gridSpan w:val="2"/>
            <w:tcBorders>
              <w:top w:val="nil"/>
              <w:left w:val="nil"/>
              <w:bottom w:val="nil"/>
              <w:right w:val="nil"/>
            </w:tcBorders>
          </w:tcPr>
          <w:p w14:paraId="31F2E046" w14:textId="77777777" w:rsidR="006E7FCA" w:rsidRPr="002116E7" w:rsidRDefault="006E7FCA" w:rsidP="00C11AF1"/>
        </w:tc>
      </w:tr>
      <w:tr w:rsidR="006E7FCA" w:rsidRPr="002116E7" w14:paraId="21075EC5" w14:textId="77777777" w:rsidTr="00C11AF1">
        <w:trPr>
          <w:trHeight w:val="240"/>
          <w:jc w:val="center"/>
        </w:trPr>
        <w:tc>
          <w:tcPr>
            <w:tcW w:w="4876" w:type="dxa"/>
            <w:tcBorders>
              <w:top w:val="nil"/>
              <w:left w:val="nil"/>
              <w:bottom w:val="nil"/>
              <w:right w:val="nil"/>
            </w:tcBorders>
          </w:tcPr>
          <w:p w14:paraId="0D63083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B3EBDE2" w14:textId="77777777" w:rsidR="006E7FCA" w:rsidRPr="002116E7" w:rsidRDefault="006E7FCA" w:rsidP="00C11AF1">
            <w:pPr>
              <w:pStyle w:val="AmColumnHeading"/>
            </w:pPr>
            <w:r w:rsidRPr="002116E7">
              <w:t>Emendamento</w:t>
            </w:r>
          </w:p>
        </w:tc>
      </w:tr>
      <w:tr w:rsidR="006E7FCA" w:rsidRPr="002116E7" w14:paraId="120C526E" w14:textId="77777777" w:rsidTr="00C11AF1">
        <w:trPr>
          <w:jc w:val="center"/>
        </w:trPr>
        <w:tc>
          <w:tcPr>
            <w:tcW w:w="4876" w:type="dxa"/>
            <w:tcBorders>
              <w:top w:val="nil"/>
              <w:left w:val="nil"/>
              <w:bottom w:val="nil"/>
              <w:right w:val="nil"/>
            </w:tcBorders>
          </w:tcPr>
          <w:p w14:paraId="32CB72F9"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di attori stranieri in Bosnia-Erzegovina e chiede </w:t>
            </w:r>
            <w:r w:rsidRPr="002116E7">
              <w:rPr>
                <w:b/>
                <w:i/>
              </w:rPr>
              <w:t>ulteriori misure per contrastarle efficacemente</w:t>
            </w:r>
            <w:r w:rsidRPr="002116E7">
              <w:t>;</w:t>
            </w:r>
          </w:p>
        </w:tc>
        <w:tc>
          <w:tcPr>
            <w:tcW w:w="4876" w:type="dxa"/>
            <w:tcBorders>
              <w:top w:val="nil"/>
              <w:left w:val="nil"/>
              <w:bottom w:val="nil"/>
              <w:right w:val="nil"/>
            </w:tcBorders>
          </w:tcPr>
          <w:p w14:paraId="42069844"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di attori stranieri in Bosnia-Erzegovina e </w:t>
            </w:r>
            <w:r w:rsidRPr="002116E7">
              <w:rPr>
                <w:b/>
                <w:i/>
              </w:rPr>
              <w:t>per l'amplificazione di tali narrazioni da parte di politici della Bosnia-Erzegovina, in particolare della RS;</w:t>
            </w:r>
            <w:r w:rsidRPr="002116E7">
              <w:t xml:space="preserve"> chiede </w:t>
            </w:r>
            <w:r w:rsidRPr="002116E7">
              <w:rPr>
                <w:b/>
                <w:i/>
              </w:rPr>
              <w:t>all'UE e ai suoi membri di fornire alle autorità legittime bosniache il sostegno necessario per contrastare le campagne di disinformazione, le narrazioni antidemocratiche e altre forme di ingerenza straniera</w:t>
            </w:r>
            <w:r w:rsidRPr="002116E7">
              <w:t>;</w:t>
            </w:r>
          </w:p>
        </w:tc>
      </w:tr>
    </w:tbl>
    <w:p w14:paraId="7DC304B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D9A1BD5" w14:textId="77777777" w:rsidR="006E7FCA" w:rsidRPr="002116E7" w:rsidRDefault="006E7FCA" w:rsidP="006E7FCA">
      <w:r w:rsidRPr="002116E7">
        <w:rPr>
          <w:rStyle w:val="HideTWBExt"/>
        </w:rPr>
        <w:t>&lt;/Amend&gt;</w:t>
      </w:r>
    </w:p>
    <w:p w14:paraId="234B2B8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125</w:t>
      </w:r>
      <w:r w:rsidRPr="002116E7">
        <w:rPr>
          <w:rStyle w:val="HideTWBExt"/>
          <w:b w:val="0"/>
        </w:rPr>
        <w:t>&lt;/NumAm&gt;</w:t>
      </w:r>
    </w:p>
    <w:p w14:paraId="15D10407"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Sunčana Glavak</w:t>
      </w:r>
      <w:r w:rsidRPr="002116E7">
        <w:rPr>
          <w:rStyle w:val="HideTWBExt"/>
          <w:b w:val="0"/>
        </w:rPr>
        <w:t>&lt;/Members&gt;</w:t>
      </w:r>
    </w:p>
    <w:p w14:paraId="0E94464E" w14:textId="77777777" w:rsidR="006E7FCA" w:rsidRPr="002116E7" w:rsidRDefault="006E7FCA" w:rsidP="006E7FCA">
      <w:pPr>
        <w:pStyle w:val="NormalBold"/>
      </w:pPr>
      <w:r w:rsidRPr="002116E7">
        <w:rPr>
          <w:rStyle w:val="HideTWBExt"/>
          <w:b w:val="0"/>
        </w:rPr>
        <w:t>&lt;/RepeatBlock-By&gt;</w:t>
      </w:r>
    </w:p>
    <w:p w14:paraId="6959D5E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671031F"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4AE0FD0" w14:textId="77777777" w:rsidTr="00C11AF1">
        <w:trPr>
          <w:trHeight w:hRule="exact" w:val="240"/>
          <w:jc w:val="center"/>
        </w:trPr>
        <w:tc>
          <w:tcPr>
            <w:tcW w:w="9752" w:type="dxa"/>
            <w:gridSpan w:val="2"/>
            <w:tcBorders>
              <w:top w:val="nil"/>
              <w:left w:val="nil"/>
              <w:bottom w:val="nil"/>
              <w:right w:val="nil"/>
            </w:tcBorders>
          </w:tcPr>
          <w:p w14:paraId="2891992D" w14:textId="77777777" w:rsidR="006E7FCA" w:rsidRPr="002116E7" w:rsidRDefault="006E7FCA" w:rsidP="00C11AF1"/>
        </w:tc>
      </w:tr>
      <w:tr w:rsidR="006E7FCA" w:rsidRPr="002116E7" w14:paraId="229C8DCC" w14:textId="77777777" w:rsidTr="00C11AF1">
        <w:trPr>
          <w:trHeight w:val="240"/>
          <w:jc w:val="center"/>
        </w:trPr>
        <w:tc>
          <w:tcPr>
            <w:tcW w:w="4876" w:type="dxa"/>
            <w:tcBorders>
              <w:top w:val="nil"/>
              <w:left w:val="nil"/>
              <w:bottom w:val="nil"/>
              <w:right w:val="nil"/>
            </w:tcBorders>
          </w:tcPr>
          <w:p w14:paraId="54A18EC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4F05292" w14:textId="77777777" w:rsidR="006E7FCA" w:rsidRPr="002116E7" w:rsidRDefault="006E7FCA" w:rsidP="00C11AF1">
            <w:pPr>
              <w:pStyle w:val="AmColumnHeading"/>
            </w:pPr>
            <w:r w:rsidRPr="002116E7">
              <w:t>Emendamento</w:t>
            </w:r>
          </w:p>
        </w:tc>
      </w:tr>
      <w:tr w:rsidR="006E7FCA" w:rsidRPr="002116E7" w14:paraId="64F7E41F" w14:textId="77777777" w:rsidTr="00C11AF1">
        <w:trPr>
          <w:jc w:val="center"/>
        </w:trPr>
        <w:tc>
          <w:tcPr>
            <w:tcW w:w="4876" w:type="dxa"/>
            <w:tcBorders>
              <w:top w:val="nil"/>
              <w:left w:val="nil"/>
              <w:bottom w:val="nil"/>
              <w:right w:val="nil"/>
            </w:tcBorders>
          </w:tcPr>
          <w:p w14:paraId="6AF88E05" w14:textId="77777777" w:rsidR="006E7FCA" w:rsidRPr="002116E7" w:rsidRDefault="006E7FCA" w:rsidP="00C11AF1">
            <w:pPr>
              <w:pStyle w:val="Normal6a"/>
            </w:pPr>
            <w:r w:rsidRPr="002116E7">
              <w:lastRenderedPageBreak/>
              <w:t>8.</w:t>
            </w:r>
            <w:r w:rsidRPr="002116E7">
              <w:tab/>
              <w:t>esprime preoccupazione per le ingerenze straniere e le campagne di disinformazione da parte di attori stranieri in Bosnia-Erzegovina e chiede ulteriori misure per contrastarle efficacemente;</w:t>
            </w:r>
          </w:p>
        </w:tc>
        <w:tc>
          <w:tcPr>
            <w:tcW w:w="4876" w:type="dxa"/>
            <w:tcBorders>
              <w:top w:val="nil"/>
              <w:left w:val="nil"/>
              <w:bottom w:val="nil"/>
              <w:right w:val="nil"/>
            </w:tcBorders>
          </w:tcPr>
          <w:p w14:paraId="5C6D3786" w14:textId="77777777" w:rsidR="006E7FCA" w:rsidRPr="002116E7" w:rsidRDefault="006E7FCA" w:rsidP="00C11AF1">
            <w:pPr>
              <w:pStyle w:val="Normal6a"/>
            </w:pPr>
            <w:r w:rsidRPr="002116E7">
              <w:t>8.</w:t>
            </w:r>
            <w:r w:rsidRPr="002116E7">
              <w:tab/>
              <w:t xml:space="preserve">esprime preoccupazione per le ingerenze straniere e le campagne di disinformazione da parte di attori stranieri in Bosnia-Erzegovina e chiede ulteriori misure per contrastarle efficacemente; </w:t>
            </w:r>
            <w:r w:rsidRPr="002116E7">
              <w:rPr>
                <w:b/>
                <w:i/>
              </w:rPr>
              <w:t>deplora la partecipazione delle autorità dell'entità della Republika Srpska all'"assemblea panserba" tenutasi l'8 giugno 2024 a Belgrado all'insegna del motto "Un popolo, un'assemblea" e respinge la dichiarazione di quest'ultima che mina la sovranità della Bosnia-Erzegovina e di altri paesi dei Balcani occidentali;</w:t>
            </w:r>
          </w:p>
        </w:tc>
      </w:tr>
    </w:tbl>
    <w:p w14:paraId="14F76E4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34F4F2B" w14:textId="77777777" w:rsidR="006E7FCA" w:rsidRPr="002116E7" w:rsidRDefault="006E7FCA" w:rsidP="006E7FCA">
      <w:r w:rsidRPr="002116E7">
        <w:rPr>
          <w:rStyle w:val="HideTWBExt"/>
        </w:rPr>
        <w:t>&lt;/Amend&gt;</w:t>
      </w:r>
    </w:p>
    <w:p w14:paraId="2366965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126</w:t>
      </w:r>
      <w:r w:rsidRPr="002116E7">
        <w:rPr>
          <w:rStyle w:val="HideTWBExt"/>
          <w:b w:val="0"/>
        </w:rPr>
        <w:t>&lt;/NumAm&gt;</w:t>
      </w:r>
    </w:p>
    <w:p w14:paraId="31A331E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5CBDFC4D"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7F84F534"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2ABFC6ED" w14:textId="77777777" w:rsidR="006E7FCA" w:rsidRPr="002116E7" w:rsidRDefault="006E7FCA" w:rsidP="006E7FCA">
      <w:pPr>
        <w:pStyle w:val="NormalBold"/>
      </w:pPr>
      <w:r w:rsidRPr="002116E7">
        <w:rPr>
          <w:rStyle w:val="HideTWBExt"/>
          <w:b w:val="0"/>
        </w:rPr>
        <w:t>&lt;/RepeatBlock-By&gt;</w:t>
      </w:r>
    </w:p>
    <w:p w14:paraId="1A3F2F7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50CB902"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E462A3D" w14:textId="77777777" w:rsidTr="00C11AF1">
        <w:trPr>
          <w:trHeight w:hRule="exact" w:val="240"/>
          <w:jc w:val="center"/>
        </w:trPr>
        <w:tc>
          <w:tcPr>
            <w:tcW w:w="9752" w:type="dxa"/>
            <w:gridSpan w:val="2"/>
            <w:tcBorders>
              <w:top w:val="nil"/>
              <w:left w:val="nil"/>
              <w:bottom w:val="nil"/>
              <w:right w:val="nil"/>
            </w:tcBorders>
          </w:tcPr>
          <w:p w14:paraId="54222DDC" w14:textId="77777777" w:rsidR="006E7FCA" w:rsidRPr="002116E7" w:rsidRDefault="006E7FCA" w:rsidP="00C11AF1"/>
        </w:tc>
      </w:tr>
      <w:tr w:rsidR="006E7FCA" w:rsidRPr="002116E7" w14:paraId="2A9737FE" w14:textId="77777777" w:rsidTr="00C11AF1">
        <w:trPr>
          <w:trHeight w:val="240"/>
          <w:jc w:val="center"/>
        </w:trPr>
        <w:tc>
          <w:tcPr>
            <w:tcW w:w="4876" w:type="dxa"/>
            <w:tcBorders>
              <w:top w:val="nil"/>
              <w:left w:val="nil"/>
              <w:bottom w:val="nil"/>
              <w:right w:val="nil"/>
            </w:tcBorders>
          </w:tcPr>
          <w:p w14:paraId="24CF2D6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B0E31BF" w14:textId="77777777" w:rsidR="006E7FCA" w:rsidRPr="002116E7" w:rsidRDefault="006E7FCA" w:rsidP="00C11AF1">
            <w:pPr>
              <w:pStyle w:val="AmColumnHeading"/>
            </w:pPr>
            <w:r w:rsidRPr="002116E7">
              <w:t>Emendamento</w:t>
            </w:r>
          </w:p>
        </w:tc>
      </w:tr>
      <w:tr w:rsidR="006E7FCA" w:rsidRPr="002116E7" w14:paraId="01296436" w14:textId="77777777" w:rsidTr="00C11AF1">
        <w:trPr>
          <w:jc w:val="center"/>
        </w:trPr>
        <w:tc>
          <w:tcPr>
            <w:tcW w:w="4876" w:type="dxa"/>
            <w:tcBorders>
              <w:top w:val="nil"/>
              <w:left w:val="nil"/>
              <w:bottom w:val="nil"/>
              <w:right w:val="nil"/>
            </w:tcBorders>
          </w:tcPr>
          <w:p w14:paraId="064BC951"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 e chiede ulteriori misure per contrastarle efficacemente;</w:t>
            </w:r>
          </w:p>
        </w:tc>
        <w:tc>
          <w:tcPr>
            <w:tcW w:w="4876" w:type="dxa"/>
            <w:tcBorders>
              <w:top w:val="nil"/>
              <w:left w:val="nil"/>
              <w:bottom w:val="nil"/>
              <w:right w:val="nil"/>
            </w:tcBorders>
          </w:tcPr>
          <w:p w14:paraId="2476EB30"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 e chiede ulteriori misure per contrastarle efficacemente</w:t>
            </w:r>
            <w:r w:rsidRPr="002116E7">
              <w:rPr>
                <w:b/>
                <w:i/>
              </w:rPr>
              <w:t>, tra l'altro, allineando la legislazione della Bosnia-Erzegovina all'acquis dell'UE in materia di contrasto alle ingerenze straniere e alle campagne di disinformazione</w:t>
            </w:r>
            <w:r w:rsidRPr="002116E7">
              <w:t>;</w:t>
            </w:r>
          </w:p>
        </w:tc>
      </w:tr>
    </w:tbl>
    <w:p w14:paraId="2BF621F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C80E87B" w14:textId="77777777" w:rsidR="006E7FCA" w:rsidRPr="002116E7" w:rsidRDefault="006E7FCA" w:rsidP="006E7FCA">
      <w:r w:rsidRPr="002116E7">
        <w:rPr>
          <w:rStyle w:val="HideTWBExt"/>
        </w:rPr>
        <w:t>&lt;/Amend&gt;</w:t>
      </w:r>
    </w:p>
    <w:p w14:paraId="397FED1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127</w:t>
      </w:r>
      <w:r w:rsidRPr="002116E7">
        <w:rPr>
          <w:rStyle w:val="HideTWBExt"/>
          <w:b w:val="0"/>
        </w:rPr>
        <w:t>&lt;/NumAm&gt;</w:t>
      </w:r>
    </w:p>
    <w:p w14:paraId="7BB79C90"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4DFE4143" w14:textId="77777777" w:rsidR="006E7FCA" w:rsidRPr="002116E7" w:rsidRDefault="006E7FCA" w:rsidP="006E7FCA">
      <w:pPr>
        <w:pStyle w:val="NormalBold"/>
      </w:pPr>
      <w:r w:rsidRPr="002116E7">
        <w:rPr>
          <w:rStyle w:val="HideTWBExt"/>
          <w:b w:val="0"/>
        </w:rPr>
        <w:t>&lt;/RepeatBlock-By&gt;</w:t>
      </w:r>
    </w:p>
    <w:p w14:paraId="2E1A986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D55AB4B" w14:textId="77777777" w:rsidR="006E7FCA" w:rsidRPr="002116E7" w:rsidRDefault="006E7FCA" w:rsidP="006E7FCA">
      <w:pPr>
        <w:pStyle w:val="NormalBold"/>
      </w:pPr>
      <w:r w:rsidRPr="002116E7">
        <w:rPr>
          <w:rStyle w:val="HideTWBExt"/>
          <w:b w:val="0"/>
        </w:rPr>
        <w:lastRenderedPageBreak/>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0F0D05C" w14:textId="77777777" w:rsidTr="00C11AF1">
        <w:trPr>
          <w:trHeight w:hRule="exact" w:val="240"/>
          <w:jc w:val="center"/>
        </w:trPr>
        <w:tc>
          <w:tcPr>
            <w:tcW w:w="9752" w:type="dxa"/>
            <w:gridSpan w:val="2"/>
            <w:tcBorders>
              <w:top w:val="nil"/>
              <w:left w:val="nil"/>
              <w:bottom w:val="nil"/>
              <w:right w:val="nil"/>
            </w:tcBorders>
          </w:tcPr>
          <w:p w14:paraId="6A992A18" w14:textId="77777777" w:rsidR="006E7FCA" w:rsidRPr="002116E7" w:rsidRDefault="006E7FCA" w:rsidP="00C11AF1"/>
        </w:tc>
      </w:tr>
      <w:tr w:rsidR="006E7FCA" w:rsidRPr="002116E7" w14:paraId="0565B5A0" w14:textId="77777777" w:rsidTr="00C11AF1">
        <w:trPr>
          <w:trHeight w:val="240"/>
          <w:jc w:val="center"/>
        </w:trPr>
        <w:tc>
          <w:tcPr>
            <w:tcW w:w="4876" w:type="dxa"/>
            <w:tcBorders>
              <w:top w:val="nil"/>
              <w:left w:val="nil"/>
              <w:bottom w:val="nil"/>
              <w:right w:val="nil"/>
            </w:tcBorders>
          </w:tcPr>
          <w:p w14:paraId="017613A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9DC5997" w14:textId="77777777" w:rsidR="006E7FCA" w:rsidRPr="002116E7" w:rsidRDefault="006E7FCA" w:rsidP="00C11AF1">
            <w:pPr>
              <w:pStyle w:val="AmColumnHeading"/>
            </w:pPr>
            <w:r w:rsidRPr="002116E7">
              <w:t>Emendamento</w:t>
            </w:r>
          </w:p>
        </w:tc>
      </w:tr>
      <w:tr w:rsidR="006E7FCA" w:rsidRPr="002116E7" w14:paraId="269ED1BC" w14:textId="77777777" w:rsidTr="00C11AF1">
        <w:trPr>
          <w:jc w:val="center"/>
        </w:trPr>
        <w:tc>
          <w:tcPr>
            <w:tcW w:w="4876" w:type="dxa"/>
            <w:tcBorders>
              <w:top w:val="nil"/>
              <w:left w:val="nil"/>
              <w:bottom w:val="nil"/>
              <w:right w:val="nil"/>
            </w:tcBorders>
          </w:tcPr>
          <w:p w14:paraId="29F569D8"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 e chiede ulteriori misure per contrastarle efficacemente;</w:t>
            </w:r>
          </w:p>
        </w:tc>
        <w:tc>
          <w:tcPr>
            <w:tcW w:w="4876" w:type="dxa"/>
            <w:tcBorders>
              <w:top w:val="nil"/>
              <w:left w:val="nil"/>
              <w:bottom w:val="nil"/>
              <w:right w:val="nil"/>
            </w:tcBorders>
          </w:tcPr>
          <w:p w14:paraId="46EA53D4"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w:t>
            </w:r>
            <w:r w:rsidRPr="002116E7">
              <w:rPr>
                <w:b/>
                <w:i/>
              </w:rPr>
              <w:t>, anche per la loro diffusione attraverso i media locali e da parte dei poteri politici,</w:t>
            </w:r>
            <w:r w:rsidRPr="002116E7">
              <w:t xml:space="preserve"> e chiede ulteriori misure per contrastarle efficacemente;</w:t>
            </w:r>
          </w:p>
        </w:tc>
      </w:tr>
    </w:tbl>
    <w:p w14:paraId="35E0CFB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0C8CB490" w14:textId="77777777" w:rsidR="006E7FCA" w:rsidRPr="002116E7" w:rsidRDefault="006E7FCA" w:rsidP="006E7FCA">
      <w:r w:rsidRPr="002116E7">
        <w:rPr>
          <w:rStyle w:val="HideTWBExt"/>
        </w:rPr>
        <w:t>&lt;/Amend&gt;</w:t>
      </w:r>
    </w:p>
    <w:p w14:paraId="0643E1F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128</w:t>
      </w:r>
      <w:r w:rsidRPr="002116E7">
        <w:rPr>
          <w:rStyle w:val="HideTWBExt"/>
          <w:b w:val="0"/>
        </w:rPr>
        <w:t>&lt;/NumAm&gt;</w:t>
      </w:r>
    </w:p>
    <w:p w14:paraId="753F8987" w14:textId="77777777" w:rsidR="006E7FCA" w:rsidRPr="002116E7" w:rsidRDefault="006E7FCA" w:rsidP="006E7FCA">
      <w:pPr>
        <w:pStyle w:val="NormalBold"/>
      </w:pPr>
      <w:r w:rsidRPr="002116E7">
        <w:rPr>
          <w:rStyle w:val="HideTWBExt"/>
          <w:b w:val="0"/>
        </w:rPr>
        <w:t>&lt;RepeatBlock-By&gt;&lt;Members&gt;</w:t>
      </w:r>
      <w:r w:rsidRPr="002116E7">
        <w:t>Sebastian Tynkkynen</w:t>
      </w:r>
      <w:r w:rsidRPr="002116E7">
        <w:rPr>
          <w:rStyle w:val="HideTWBExt"/>
          <w:b w:val="0"/>
        </w:rPr>
        <w:t>&lt;/Members&gt;</w:t>
      </w:r>
    </w:p>
    <w:p w14:paraId="218BFBFA" w14:textId="77777777" w:rsidR="006E7FCA" w:rsidRPr="002116E7" w:rsidRDefault="006E7FCA" w:rsidP="006E7FCA">
      <w:pPr>
        <w:pStyle w:val="NormalBold"/>
      </w:pPr>
      <w:r w:rsidRPr="002116E7">
        <w:rPr>
          <w:rStyle w:val="HideTWBExt"/>
          <w:b w:val="0"/>
        </w:rPr>
        <w:t>&lt;/RepeatBlock-By&gt;</w:t>
      </w:r>
    </w:p>
    <w:p w14:paraId="124E6A1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486D4F" w14:textId="77777777" w:rsidR="006E7FCA" w:rsidRPr="002116E7" w:rsidRDefault="006E7FCA" w:rsidP="006E7FCA">
      <w:pPr>
        <w:pStyle w:val="NormalBold"/>
      </w:pPr>
      <w:r w:rsidRPr="002116E7">
        <w:rPr>
          <w:rStyle w:val="HideTWBExt"/>
          <w:b w:val="0"/>
        </w:rPr>
        <w:t>&lt;Article&gt;</w:t>
      </w:r>
      <w:r w:rsidRPr="002116E7">
        <w:t>Paragrafo 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3E28780" w14:textId="77777777" w:rsidTr="00C11AF1">
        <w:trPr>
          <w:trHeight w:hRule="exact" w:val="240"/>
          <w:jc w:val="center"/>
        </w:trPr>
        <w:tc>
          <w:tcPr>
            <w:tcW w:w="9752" w:type="dxa"/>
            <w:gridSpan w:val="2"/>
            <w:tcBorders>
              <w:top w:val="nil"/>
              <w:left w:val="nil"/>
              <w:bottom w:val="nil"/>
              <w:right w:val="nil"/>
            </w:tcBorders>
          </w:tcPr>
          <w:p w14:paraId="26966D0E" w14:textId="77777777" w:rsidR="006E7FCA" w:rsidRPr="002116E7" w:rsidRDefault="006E7FCA" w:rsidP="00C11AF1"/>
        </w:tc>
      </w:tr>
      <w:tr w:rsidR="006E7FCA" w:rsidRPr="002116E7" w14:paraId="44AE8323" w14:textId="77777777" w:rsidTr="00C11AF1">
        <w:trPr>
          <w:trHeight w:val="240"/>
          <w:jc w:val="center"/>
        </w:trPr>
        <w:tc>
          <w:tcPr>
            <w:tcW w:w="4876" w:type="dxa"/>
            <w:tcBorders>
              <w:top w:val="nil"/>
              <w:left w:val="nil"/>
              <w:bottom w:val="nil"/>
              <w:right w:val="nil"/>
            </w:tcBorders>
          </w:tcPr>
          <w:p w14:paraId="54753C6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09AFB7C" w14:textId="77777777" w:rsidR="006E7FCA" w:rsidRPr="002116E7" w:rsidRDefault="006E7FCA" w:rsidP="00C11AF1">
            <w:pPr>
              <w:pStyle w:val="AmColumnHeading"/>
            </w:pPr>
            <w:r w:rsidRPr="002116E7">
              <w:t>Emendamento</w:t>
            </w:r>
          </w:p>
        </w:tc>
      </w:tr>
      <w:tr w:rsidR="006E7FCA" w:rsidRPr="002116E7" w14:paraId="459CD0A5" w14:textId="77777777" w:rsidTr="00C11AF1">
        <w:trPr>
          <w:jc w:val="center"/>
        </w:trPr>
        <w:tc>
          <w:tcPr>
            <w:tcW w:w="4876" w:type="dxa"/>
            <w:tcBorders>
              <w:top w:val="nil"/>
              <w:left w:val="nil"/>
              <w:bottom w:val="nil"/>
              <w:right w:val="nil"/>
            </w:tcBorders>
          </w:tcPr>
          <w:p w14:paraId="75E9AD4E" w14:textId="77777777" w:rsidR="006E7FCA" w:rsidRPr="002116E7" w:rsidRDefault="006E7FCA" w:rsidP="00C11AF1">
            <w:pPr>
              <w:pStyle w:val="Normal6a"/>
            </w:pPr>
            <w:r w:rsidRPr="002116E7">
              <w:t>8.</w:t>
            </w:r>
            <w:r w:rsidRPr="002116E7">
              <w:tab/>
              <w:t>esprime preoccupazione per le ingerenze straniere e le campagne di disinformazione da parte di attori stranieri in Bosnia-Erzegovina e chiede ulteriori misure per contrastarle efficacemente;</w:t>
            </w:r>
          </w:p>
        </w:tc>
        <w:tc>
          <w:tcPr>
            <w:tcW w:w="4876" w:type="dxa"/>
            <w:tcBorders>
              <w:top w:val="nil"/>
              <w:left w:val="nil"/>
              <w:bottom w:val="nil"/>
              <w:right w:val="nil"/>
            </w:tcBorders>
          </w:tcPr>
          <w:p w14:paraId="20AA7024" w14:textId="77777777" w:rsidR="006E7FCA" w:rsidRPr="002116E7" w:rsidRDefault="006E7FCA" w:rsidP="00C11AF1">
            <w:pPr>
              <w:pStyle w:val="Normal6a"/>
            </w:pPr>
            <w:r w:rsidRPr="002116E7">
              <w:t>8.</w:t>
            </w:r>
            <w:r w:rsidRPr="002116E7">
              <w:tab/>
              <w:t>esprime preoccupazione per le ingerenze straniere</w:t>
            </w:r>
            <w:r w:rsidRPr="002116E7">
              <w:rPr>
                <w:b/>
                <w:i/>
              </w:rPr>
              <w:t>, in particolare da parte della Russia,</w:t>
            </w:r>
            <w:r w:rsidRPr="002116E7">
              <w:t xml:space="preserve"> e le campagne di disinformazione da parte di attori stranieri in Bosnia-Erzegovina e chiede ulteriori misure per contrastarle efficacemente;</w:t>
            </w:r>
          </w:p>
        </w:tc>
      </w:tr>
    </w:tbl>
    <w:p w14:paraId="2BFD334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{FI}</w:t>
      </w:r>
      <w:r w:rsidRPr="002116E7">
        <w:t>fi</w:t>
      </w:r>
      <w:r w:rsidRPr="002116E7">
        <w:rPr>
          <w:rStyle w:val="HideTWBExt"/>
        </w:rPr>
        <w:t>&lt;/Original&gt;</w:t>
      </w:r>
    </w:p>
    <w:p w14:paraId="2BA5868F" w14:textId="77777777" w:rsidR="006E7FCA" w:rsidRPr="002116E7" w:rsidRDefault="006E7FCA" w:rsidP="006E7FCA">
      <w:r w:rsidRPr="002116E7">
        <w:rPr>
          <w:rStyle w:val="HideTWBExt"/>
        </w:rPr>
        <w:t>&lt;/Amend&gt;</w:t>
      </w:r>
    </w:p>
    <w:p w14:paraId="5725FC4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129</w:t>
      </w:r>
      <w:r w:rsidRPr="002116E7">
        <w:rPr>
          <w:rStyle w:val="HideTWBExt"/>
          <w:b w:val="0"/>
        </w:rPr>
        <w:t>&lt;/NumAm&gt;</w:t>
      </w:r>
    </w:p>
    <w:p w14:paraId="674BDEC5"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64AE277F" w14:textId="77777777" w:rsidR="006E7FCA" w:rsidRPr="002116E7" w:rsidRDefault="006E7FCA" w:rsidP="006E7FCA">
      <w:pPr>
        <w:pStyle w:val="NormalBold"/>
      </w:pPr>
      <w:r w:rsidRPr="002116E7">
        <w:rPr>
          <w:rStyle w:val="HideTWBExt"/>
          <w:b w:val="0"/>
        </w:rPr>
        <w:t>&lt;/RepeatBlock-By&gt;</w:t>
      </w:r>
    </w:p>
    <w:p w14:paraId="082E1D9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C32C7C8" w14:textId="77777777" w:rsidR="006E7FCA" w:rsidRPr="002116E7" w:rsidRDefault="006E7FCA" w:rsidP="006E7FCA">
      <w:pPr>
        <w:pStyle w:val="NormalBold"/>
      </w:pPr>
      <w:r w:rsidRPr="002116E7">
        <w:rPr>
          <w:rStyle w:val="HideTWBExt"/>
          <w:b w:val="0"/>
        </w:rPr>
        <w:t>&lt;Article&gt;</w:t>
      </w:r>
      <w:r w:rsidRPr="002116E7">
        <w:t>Paragrafo 8 – punto 1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F725993" w14:textId="77777777" w:rsidTr="00C11AF1">
        <w:trPr>
          <w:trHeight w:hRule="exact" w:val="240"/>
          <w:jc w:val="center"/>
        </w:trPr>
        <w:tc>
          <w:tcPr>
            <w:tcW w:w="9752" w:type="dxa"/>
            <w:gridSpan w:val="2"/>
            <w:tcBorders>
              <w:top w:val="nil"/>
              <w:left w:val="nil"/>
              <w:bottom w:val="nil"/>
              <w:right w:val="nil"/>
            </w:tcBorders>
          </w:tcPr>
          <w:p w14:paraId="732722E3" w14:textId="77777777" w:rsidR="006E7FCA" w:rsidRPr="002116E7" w:rsidRDefault="006E7FCA" w:rsidP="00C11AF1"/>
        </w:tc>
      </w:tr>
      <w:tr w:rsidR="006E7FCA" w:rsidRPr="002116E7" w14:paraId="0650C90C" w14:textId="77777777" w:rsidTr="00C11AF1">
        <w:trPr>
          <w:trHeight w:val="240"/>
          <w:jc w:val="center"/>
        </w:trPr>
        <w:tc>
          <w:tcPr>
            <w:tcW w:w="4876" w:type="dxa"/>
            <w:tcBorders>
              <w:top w:val="nil"/>
              <w:left w:val="nil"/>
              <w:bottom w:val="nil"/>
              <w:right w:val="nil"/>
            </w:tcBorders>
          </w:tcPr>
          <w:p w14:paraId="20E320A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468DF71" w14:textId="77777777" w:rsidR="006E7FCA" w:rsidRPr="002116E7" w:rsidRDefault="006E7FCA" w:rsidP="00C11AF1">
            <w:pPr>
              <w:pStyle w:val="AmColumnHeading"/>
            </w:pPr>
            <w:r w:rsidRPr="002116E7">
              <w:t>Emendamento</w:t>
            </w:r>
          </w:p>
        </w:tc>
      </w:tr>
      <w:tr w:rsidR="006E7FCA" w:rsidRPr="002116E7" w14:paraId="54A36F59" w14:textId="77777777" w:rsidTr="00C11AF1">
        <w:trPr>
          <w:jc w:val="center"/>
        </w:trPr>
        <w:tc>
          <w:tcPr>
            <w:tcW w:w="4876" w:type="dxa"/>
            <w:tcBorders>
              <w:top w:val="nil"/>
              <w:left w:val="nil"/>
              <w:bottom w:val="nil"/>
              <w:right w:val="nil"/>
            </w:tcBorders>
          </w:tcPr>
          <w:p w14:paraId="643D806A" w14:textId="77777777" w:rsidR="006E7FCA" w:rsidRPr="002116E7" w:rsidRDefault="006E7FCA" w:rsidP="00C11AF1">
            <w:pPr>
              <w:pStyle w:val="Normal6a"/>
            </w:pPr>
          </w:p>
        </w:tc>
        <w:tc>
          <w:tcPr>
            <w:tcW w:w="4876" w:type="dxa"/>
            <w:tcBorders>
              <w:top w:val="nil"/>
              <w:left w:val="nil"/>
              <w:bottom w:val="nil"/>
              <w:right w:val="nil"/>
            </w:tcBorders>
          </w:tcPr>
          <w:p w14:paraId="26743F0C" w14:textId="77777777" w:rsidR="006E7FCA" w:rsidRPr="002116E7" w:rsidRDefault="006E7FCA" w:rsidP="00C11AF1">
            <w:pPr>
              <w:pStyle w:val="Normal6a"/>
            </w:pPr>
            <w:r w:rsidRPr="002116E7">
              <w:rPr>
                <w:b/>
                <w:i/>
              </w:rPr>
              <w:t>(1)</w:t>
            </w:r>
            <w:r w:rsidRPr="002116E7">
              <w:tab/>
            </w:r>
            <w:r w:rsidRPr="002116E7">
              <w:rPr>
                <w:b/>
                <w:i/>
              </w:rPr>
              <w:t xml:space="preserve">ricorda che il Consiglio ha riconosciuto nella bussola strategica che non è ancora possibile dare per scontate la sicurezza e la stabilità nell'intera regione dei Balcani occidentali e che vi è il rischio di potenziali ripercussioni </w:t>
            </w:r>
            <w:r w:rsidRPr="002116E7">
              <w:rPr>
                <w:b/>
                <w:i/>
              </w:rPr>
              <w:lastRenderedPageBreak/>
              <w:t>dovute all'attuale deterioramento della situazione della sicurezza europea; sottolinea la necessità di contrastare in modo proattivo la propaganda degli attori malevoli nella regione, che mira a minare gli interessi e i valori dell'UE;</w:t>
            </w:r>
          </w:p>
        </w:tc>
      </w:tr>
    </w:tbl>
    <w:p w14:paraId="1CF387D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5AE38A3" w14:textId="77777777" w:rsidR="006E7FCA" w:rsidRPr="002116E7" w:rsidRDefault="006E7FCA" w:rsidP="006E7FCA">
      <w:r w:rsidRPr="002116E7">
        <w:rPr>
          <w:rStyle w:val="HideTWBExt"/>
        </w:rPr>
        <w:t>&lt;/Amend&gt;</w:t>
      </w:r>
    </w:p>
    <w:p w14:paraId="762B283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130</w:t>
      </w:r>
      <w:r w:rsidRPr="002116E7">
        <w:rPr>
          <w:rStyle w:val="HideTWBExt"/>
          <w:b w:val="0"/>
        </w:rPr>
        <w:t>&lt;/NumAm&gt;</w:t>
      </w:r>
    </w:p>
    <w:p w14:paraId="70B20936"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791850FA" w14:textId="77777777" w:rsidR="006E7FCA" w:rsidRPr="002116E7" w:rsidRDefault="006E7FCA" w:rsidP="006E7FCA">
      <w:pPr>
        <w:pStyle w:val="NormalBold"/>
      </w:pPr>
      <w:r w:rsidRPr="002116E7">
        <w:rPr>
          <w:rStyle w:val="HideTWBExt"/>
          <w:b w:val="0"/>
        </w:rPr>
        <w:t>&lt;/RepeatBlock-By&gt;</w:t>
      </w:r>
    </w:p>
    <w:p w14:paraId="34E78A7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1B7FCFB" w14:textId="77777777" w:rsidR="006E7FCA" w:rsidRPr="002116E7" w:rsidRDefault="006E7FCA" w:rsidP="006E7FCA">
      <w:pPr>
        <w:pStyle w:val="NormalBold"/>
      </w:pPr>
      <w:r w:rsidRPr="002116E7">
        <w:rPr>
          <w:rStyle w:val="HideTWBExt"/>
          <w:b w:val="0"/>
        </w:rPr>
        <w:t>&lt;Article&gt;</w:t>
      </w:r>
      <w:r w:rsidRPr="002116E7">
        <w:t>Paragrafo 8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81E61EF" w14:textId="77777777" w:rsidTr="00C11AF1">
        <w:trPr>
          <w:trHeight w:hRule="exact" w:val="240"/>
          <w:jc w:val="center"/>
        </w:trPr>
        <w:tc>
          <w:tcPr>
            <w:tcW w:w="9752" w:type="dxa"/>
            <w:gridSpan w:val="2"/>
            <w:tcBorders>
              <w:top w:val="nil"/>
              <w:left w:val="nil"/>
              <w:bottom w:val="nil"/>
              <w:right w:val="nil"/>
            </w:tcBorders>
          </w:tcPr>
          <w:p w14:paraId="7A70E56C" w14:textId="77777777" w:rsidR="006E7FCA" w:rsidRPr="002116E7" w:rsidRDefault="006E7FCA" w:rsidP="00C11AF1"/>
        </w:tc>
      </w:tr>
      <w:tr w:rsidR="006E7FCA" w:rsidRPr="002116E7" w14:paraId="36A94BBC" w14:textId="77777777" w:rsidTr="00C11AF1">
        <w:trPr>
          <w:trHeight w:val="240"/>
          <w:jc w:val="center"/>
        </w:trPr>
        <w:tc>
          <w:tcPr>
            <w:tcW w:w="4876" w:type="dxa"/>
            <w:tcBorders>
              <w:top w:val="nil"/>
              <w:left w:val="nil"/>
              <w:bottom w:val="nil"/>
              <w:right w:val="nil"/>
            </w:tcBorders>
          </w:tcPr>
          <w:p w14:paraId="209FF7D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3F41A7F" w14:textId="77777777" w:rsidR="006E7FCA" w:rsidRPr="002116E7" w:rsidRDefault="006E7FCA" w:rsidP="00C11AF1">
            <w:pPr>
              <w:pStyle w:val="AmColumnHeading"/>
            </w:pPr>
            <w:r w:rsidRPr="002116E7">
              <w:t>Emendamento</w:t>
            </w:r>
          </w:p>
        </w:tc>
      </w:tr>
      <w:tr w:rsidR="006E7FCA" w:rsidRPr="002116E7" w14:paraId="355AB92E" w14:textId="77777777" w:rsidTr="00C11AF1">
        <w:trPr>
          <w:jc w:val="center"/>
        </w:trPr>
        <w:tc>
          <w:tcPr>
            <w:tcW w:w="4876" w:type="dxa"/>
            <w:tcBorders>
              <w:top w:val="nil"/>
              <w:left w:val="nil"/>
              <w:bottom w:val="nil"/>
              <w:right w:val="nil"/>
            </w:tcBorders>
          </w:tcPr>
          <w:p w14:paraId="17CB3DB9" w14:textId="77777777" w:rsidR="006E7FCA" w:rsidRPr="002116E7" w:rsidRDefault="006E7FCA" w:rsidP="00C11AF1">
            <w:pPr>
              <w:pStyle w:val="Normal6a"/>
            </w:pPr>
          </w:p>
        </w:tc>
        <w:tc>
          <w:tcPr>
            <w:tcW w:w="4876" w:type="dxa"/>
            <w:tcBorders>
              <w:top w:val="nil"/>
              <w:left w:val="nil"/>
              <w:bottom w:val="nil"/>
              <w:right w:val="nil"/>
            </w:tcBorders>
          </w:tcPr>
          <w:p w14:paraId="6B0B8E30" w14:textId="77777777" w:rsidR="006E7FCA" w:rsidRPr="002116E7" w:rsidRDefault="006E7FCA" w:rsidP="00C11AF1">
            <w:pPr>
              <w:pStyle w:val="Normal6a"/>
            </w:pPr>
            <w:r w:rsidRPr="002116E7">
              <w:rPr>
                <w:b/>
                <w:i/>
              </w:rPr>
              <w:t>8 bis.</w:t>
            </w:r>
            <w:r w:rsidRPr="002116E7">
              <w:tab/>
            </w:r>
            <w:r w:rsidRPr="002116E7">
              <w:rPr>
                <w:b/>
                <w:i/>
              </w:rPr>
              <w:t>condanna le persistenti ingerenze straniere malevole, in particolare da parte della Russia e della Cina, nei processi democratici della Bosnia-Erzegovina; esprime profonda preoccupazione per il sostegno del Cremlino alla retorica secessionista, ai tentativi di delegittimare le istituzioni statali e alle ingerenze in materia giudiziaria ed elettorale; pone in evidenza i recenti sforzi compiuti dalla Russia in seno al Consiglio di sicurezza delle Nazioni Unite per difendere le azioni incostituzionali delle autorità della Republika Srpska;</w:t>
            </w:r>
          </w:p>
        </w:tc>
      </w:tr>
    </w:tbl>
    <w:p w14:paraId="747EE95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3CB4B7C" w14:textId="77777777" w:rsidR="006E7FCA" w:rsidRPr="002116E7" w:rsidRDefault="006E7FCA" w:rsidP="006E7FCA">
      <w:r w:rsidRPr="002116E7">
        <w:rPr>
          <w:rStyle w:val="HideTWBExt"/>
        </w:rPr>
        <w:t>&lt;/Amend&gt;</w:t>
      </w:r>
    </w:p>
    <w:p w14:paraId="510EBAF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131</w:t>
      </w:r>
      <w:r w:rsidRPr="002116E7">
        <w:rPr>
          <w:rStyle w:val="HideTWBExt"/>
          <w:b w:val="0"/>
        </w:rPr>
        <w:t>&lt;/NumAm&gt;</w:t>
      </w:r>
    </w:p>
    <w:p w14:paraId="3D274C81"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27AEC23D" w14:textId="77777777" w:rsidR="006E7FCA" w:rsidRPr="002116E7" w:rsidRDefault="006E7FCA" w:rsidP="006E7FCA">
      <w:pPr>
        <w:pStyle w:val="NormalBold"/>
      </w:pPr>
      <w:r w:rsidRPr="002116E7">
        <w:rPr>
          <w:rStyle w:val="HideTWBExt"/>
          <w:b w:val="0"/>
        </w:rPr>
        <w:t>&lt;/RepeatBlock-By&gt;</w:t>
      </w:r>
    </w:p>
    <w:p w14:paraId="765E5BA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CEFDA8F" w14:textId="77777777" w:rsidR="006E7FCA" w:rsidRPr="002116E7" w:rsidRDefault="006E7FCA" w:rsidP="006E7FCA">
      <w:pPr>
        <w:pStyle w:val="NormalBold"/>
      </w:pPr>
      <w:r w:rsidRPr="002116E7">
        <w:rPr>
          <w:rStyle w:val="HideTWBExt"/>
          <w:b w:val="0"/>
        </w:rPr>
        <w:t>&lt;Article&gt;</w:t>
      </w:r>
      <w:r w:rsidRPr="002116E7">
        <w:t>Paragrafo 8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D1726F3" w14:textId="77777777" w:rsidTr="00C11AF1">
        <w:trPr>
          <w:trHeight w:hRule="exact" w:val="240"/>
          <w:jc w:val="center"/>
        </w:trPr>
        <w:tc>
          <w:tcPr>
            <w:tcW w:w="9752" w:type="dxa"/>
            <w:gridSpan w:val="2"/>
            <w:tcBorders>
              <w:top w:val="nil"/>
              <w:left w:val="nil"/>
              <w:bottom w:val="nil"/>
              <w:right w:val="nil"/>
            </w:tcBorders>
          </w:tcPr>
          <w:p w14:paraId="38A06A34" w14:textId="77777777" w:rsidR="006E7FCA" w:rsidRPr="002116E7" w:rsidRDefault="006E7FCA" w:rsidP="00C11AF1"/>
        </w:tc>
      </w:tr>
      <w:tr w:rsidR="006E7FCA" w:rsidRPr="002116E7" w14:paraId="17EBE5CF" w14:textId="77777777" w:rsidTr="00C11AF1">
        <w:trPr>
          <w:trHeight w:val="240"/>
          <w:jc w:val="center"/>
        </w:trPr>
        <w:tc>
          <w:tcPr>
            <w:tcW w:w="4876" w:type="dxa"/>
            <w:tcBorders>
              <w:top w:val="nil"/>
              <w:left w:val="nil"/>
              <w:bottom w:val="nil"/>
              <w:right w:val="nil"/>
            </w:tcBorders>
          </w:tcPr>
          <w:p w14:paraId="7C3E453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BF24271" w14:textId="77777777" w:rsidR="006E7FCA" w:rsidRPr="002116E7" w:rsidRDefault="006E7FCA" w:rsidP="00C11AF1">
            <w:pPr>
              <w:pStyle w:val="AmColumnHeading"/>
            </w:pPr>
            <w:r w:rsidRPr="002116E7">
              <w:t>Emendamento</w:t>
            </w:r>
          </w:p>
        </w:tc>
      </w:tr>
      <w:tr w:rsidR="006E7FCA" w:rsidRPr="002116E7" w14:paraId="3F26926F" w14:textId="77777777" w:rsidTr="00C11AF1">
        <w:trPr>
          <w:jc w:val="center"/>
        </w:trPr>
        <w:tc>
          <w:tcPr>
            <w:tcW w:w="4876" w:type="dxa"/>
            <w:tcBorders>
              <w:top w:val="nil"/>
              <w:left w:val="nil"/>
              <w:bottom w:val="nil"/>
              <w:right w:val="nil"/>
            </w:tcBorders>
          </w:tcPr>
          <w:p w14:paraId="4FDBFA4F" w14:textId="77777777" w:rsidR="006E7FCA" w:rsidRPr="002116E7" w:rsidRDefault="006E7FCA" w:rsidP="00C11AF1">
            <w:pPr>
              <w:pStyle w:val="Normal6a"/>
            </w:pPr>
          </w:p>
        </w:tc>
        <w:tc>
          <w:tcPr>
            <w:tcW w:w="4876" w:type="dxa"/>
            <w:tcBorders>
              <w:top w:val="nil"/>
              <w:left w:val="nil"/>
              <w:bottom w:val="nil"/>
              <w:right w:val="nil"/>
            </w:tcBorders>
          </w:tcPr>
          <w:p w14:paraId="451E86CF" w14:textId="77777777" w:rsidR="006E7FCA" w:rsidRPr="002116E7" w:rsidRDefault="006E7FCA" w:rsidP="00C11AF1">
            <w:pPr>
              <w:pStyle w:val="Normal6a"/>
            </w:pPr>
            <w:r w:rsidRPr="002116E7">
              <w:rPr>
                <w:b/>
                <w:i/>
              </w:rPr>
              <w:t>8 bis.</w:t>
            </w:r>
            <w:r w:rsidRPr="002116E7">
              <w:tab/>
            </w:r>
            <w:r w:rsidRPr="002116E7">
              <w:rPr>
                <w:b/>
                <w:i/>
              </w:rPr>
              <w:t xml:space="preserve">condanna le ingerenze negli affari della Bosnia-Erzegovina messe in atto dal presidente serbo Aleksandar Vucic, anche </w:t>
            </w:r>
            <w:r w:rsidRPr="002116E7">
              <w:rPr>
                <w:b/>
                <w:i/>
              </w:rPr>
              <w:lastRenderedPageBreak/>
              <w:t>esprimendo sostegno alle azioni illegittime di Milorad Dodik e organizzando l'"assemblea panserba", appoggiata dalla Russia, che mina la sovranità e l'integrità territoriale della Bosnia-Erzegovina;</w:t>
            </w:r>
          </w:p>
        </w:tc>
      </w:tr>
    </w:tbl>
    <w:p w14:paraId="45CC80F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17D73DA" w14:textId="77777777" w:rsidR="006E7FCA" w:rsidRPr="002116E7" w:rsidRDefault="006E7FCA" w:rsidP="006E7FCA">
      <w:r w:rsidRPr="002116E7">
        <w:rPr>
          <w:rStyle w:val="HideTWBExt"/>
        </w:rPr>
        <w:t>&lt;/Amend&gt;</w:t>
      </w:r>
    </w:p>
    <w:p w14:paraId="073941A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132</w:t>
      </w:r>
      <w:r w:rsidRPr="002116E7">
        <w:rPr>
          <w:rStyle w:val="HideTWBExt"/>
          <w:b w:val="0"/>
        </w:rPr>
        <w:t>&lt;/NumAm&gt;</w:t>
      </w:r>
    </w:p>
    <w:p w14:paraId="3A992DE4"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21824578" w14:textId="77777777" w:rsidR="006E7FCA" w:rsidRPr="002116E7" w:rsidRDefault="006E7FCA" w:rsidP="006E7FCA">
      <w:pPr>
        <w:pStyle w:val="NormalBold"/>
      </w:pPr>
      <w:r w:rsidRPr="002116E7">
        <w:rPr>
          <w:rStyle w:val="HideTWBExt"/>
          <w:b w:val="0"/>
        </w:rPr>
        <w:t>&lt;/RepeatBlock-By&gt;</w:t>
      </w:r>
    </w:p>
    <w:p w14:paraId="1DAFC4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B14BC73" w14:textId="77777777" w:rsidR="006E7FCA" w:rsidRPr="002116E7" w:rsidRDefault="006E7FCA" w:rsidP="006E7FCA">
      <w:pPr>
        <w:pStyle w:val="NormalBold"/>
      </w:pPr>
      <w:r w:rsidRPr="002116E7">
        <w:rPr>
          <w:rStyle w:val="HideTWBExt"/>
          <w:b w:val="0"/>
        </w:rPr>
        <w:t>&lt;Article&gt;</w:t>
      </w:r>
      <w:r w:rsidRPr="002116E7">
        <w:t>Paragrafo 8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562D832" w14:textId="77777777" w:rsidTr="00C11AF1">
        <w:trPr>
          <w:trHeight w:hRule="exact" w:val="240"/>
          <w:jc w:val="center"/>
        </w:trPr>
        <w:tc>
          <w:tcPr>
            <w:tcW w:w="9752" w:type="dxa"/>
            <w:gridSpan w:val="2"/>
            <w:tcBorders>
              <w:top w:val="nil"/>
              <w:left w:val="nil"/>
              <w:bottom w:val="nil"/>
              <w:right w:val="nil"/>
            </w:tcBorders>
          </w:tcPr>
          <w:p w14:paraId="658E7672" w14:textId="77777777" w:rsidR="006E7FCA" w:rsidRPr="002116E7" w:rsidRDefault="006E7FCA" w:rsidP="00C11AF1"/>
        </w:tc>
      </w:tr>
      <w:tr w:rsidR="006E7FCA" w:rsidRPr="002116E7" w14:paraId="5B8EC379" w14:textId="77777777" w:rsidTr="00C11AF1">
        <w:trPr>
          <w:trHeight w:val="240"/>
          <w:jc w:val="center"/>
        </w:trPr>
        <w:tc>
          <w:tcPr>
            <w:tcW w:w="4876" w:type="dxa"/>
            <w:tcBorders>
              <w:top w:val="nil"/>
              <w:left w:val="nil"/>
              <w:bottom w:val="nil"/>
              <w:right w:val="nil"/>
            </w:tcBorders>
          </w:tcPr>
          <w:p w14:paraId="5C0CB56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E9815F1" w14:textId="77777777" w:rsidR="006E7FCA" w:rsidRPr="002116E7" w:rsidRDefault="006E7FCA" w:rsidP="00C11AF1">
            <w:pPr>
              <w:pStyle w:val="AmColumnHeading"/>
            </w:pPr>
            <w:r w:rsidRPr="002116E7">
              <w:t>Emendamento</w:t>
            </w:r>
          </w:p>
        </w:tc>
      </w:tr>
      <w:tr w:rsidR="006E7FCA" w:rsidRPr="002116E7" w14:paraId="16654DEE" w14:textId="77777777" w:rsidTr="00C11AF1">
        <w:trPr>
          <w:jc w:val="center"/>
        </w:trPr>
        <w:tc>
          <w:tcPr>
            <w:tcW w:w="4876" w:type="dxa"/>
            <w:tcBorders>
              <w:top w:val="nil"/>
              <w:left w:val="nil"/>
              <w:bottom w:val="nil"/>
              <w:right w:val="nil"/>
            </w:tcBorders>
          </w:tcPr>
          <w:p w14:paraId="0EEDDBCA" w14:textId="77777777" w:rsidR="006E7FCA" w:rsidRPr="002116E7" w:rsidRDefault="006E7FCA" w:rsidP="00C11AF1">
            <w:pPr>
              <w:pStyle w:val="Normal6a"/>
            </w:pPr>
          </w:p>
        </w:tc>
        <w:tc>
          <w:tcPr>
            <w:tcW w:w="4876" w:type="dxa"/>
            <w:tcBorders>
              <w:top w:val="nil"/>
              <w:left w:val="nil"/>
              <w:bottom w:val="nil"/>
              <w:right w:val="nil"/>
            </w:tcBorders>
          </w:tcPr>
          <w:p w14:paraId="56159E43" w14:textId="77777777" w:rsidR="006E7FCA" w:rsidRPr="002116E7" w:rsidRDefault="006E7FCA" w:rsidP="00C11AF1">
            <w:pPr>
              <w:pStyle w:val="Normal6a"/>
            </w:pPr>
            <w:r w:rsidRPr="002116E7">
              <w:rPr>
                <w:b/>
                <w:i/>
              </w:rPr>
              <w:t>8 ter.</w:t>
            </w:r>
            <w:r w:rsidRPr="002116E7">
              <w:tab/>
            </w:r>
            <w:r w:rsidRPr="002116E7">
              <w:rPr>
                <w:b/>
                <w:i/>
              </w:rPr>
              <w:t>esorta le autorità della Bosnia-Erzegovina ad attuare integralmente le raccomandazioni della missione di osservazione elettorale dell'OSCE/ODIHR, tra cui il rafforzamento della trasparenza del finanziamento delle campagne elettorali, il contrasto alla disinformazione, l'aumento della protezione dei giornalisti e l'irrogazione di sanzioni per l'uso improprio delle risorse amministrative; invita le autorità della Bosnia-Erzegovina a intensificare la collaborazione con l'UE e l'OSCE, in particolare con la task force per i Balcani occidentali in seno al SEAE, per quanto riguarda il monitoraggio e il contrasto delle ingerenze straniere, anche nei periodi elettorali;</w:t>
            </w:r>
          </w:p>
        </w:tc>
      </w:tr>
    </w:tbl>
    <w:p w14:paraId="476B51E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B326F85" w14:textId="77777777" w:rsidR="006E7FCA" w:rsidRPr="002116E7" w:rsidRDefault="006E7FCA" w:rsidP="006E7FCA">
      <w:r w:rsidRPr="002116E7">
        <w:rPr>
          <w:rStyle w:val="HideTWBExt"/>
        </w:rPr>
        <w:t>&lt;/Amend&gt;</w:t>
      </w:r>
    </w:p>
    <w:p w14:paraId="26D8F08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133</w:t>
      </w:r>
      <w:r w:rsidRPr="002116E7">
        <w:rPr>
          <w:rStyle w:val="HideTWBExt"/>
          <w:b w:val="0"/>
        </w:rPr>
        <w:t>&lt;/NumAm&gt;</w:t>
      </w:r>
    </w:p>
    <w:p w14:paraId="6B8FB7CA"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038AB74C" w14:textId="77777777" w:rsidR="006E7FCA" w:rsidRPr="002116E7" w:rsidRDefault="006E7FCA" w:rsidP="006E7FCA">
      <w:pPr>
        <w:pStyle w:val="NormalBold"/>
      </w:pPr>
      <w:r w:rsidRPr="002116E7">
        <w:rPr>
          <w:rStyle w:val="HideTWBExt"/>
          <w:b w:val="0"/>
        </w:rPr>
        <w:t>&lt;/RepeatBlock-By&gt;</w:t>
      </w:r>
    </w:p>
    <w:p w14:paraId="7BA69C4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1C61613" w14:textId="77777777" w:rsidR="006E7FCA" w:rsidRPr="002116E7" w:rsidRDefault="006E7FCA" w:rsidP="006E7FCA">
      <w:pPr>
        <w:pStyle w:val="NormalBold"/>
      </w:pPr>
      <w:r w:rsidRPr="002116E7">
        <w:rPr>
          <w:rStyle w:val="HideTWBExt"/>
          <w:b w:val="0"/>
        </w:rPr>
        <w:t>&lt;Article&gt;</w:t>
      </w:r>
      <w:r w:rsidRPr="002116E7">
        <w:t>Paragrafo 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341A15A" w14:textId="77777777" w:rsidTr="00C11AF1">
        <w:trPr>
          <w:trHeight w:hRule="exact" w:val="240"/>
          <w:jc w:val="center"/>
        </w:trPr>
        <w:tc>
          <w:tcPr>
            <w:tcW w:w="9752" w:type="dxa"/>
            <w:gridSpan w:val="2"/>
            <w:tcBorders>
              <w:top w:val="nil"/>
              <w:left w:val="nil"/>
              <w:bottom w:val="nil"/>
              <w:right w:val="nil"/>
            </w:tcBorders>
          </w:tcPr>
          <w:p w14:paraId="6749BF6D" w14:textId="77777777" w:rsidR="006E7FCA" w:rsidRPr="002116E7" w:rsidRDefault="006E7FCA" w:rsidP="00C11AF1"/>
        </w:tc>
      </w:tr>
      <w:tr w:rsidR="006E7FCA" w:rsidRPr="002116E7" w14:paraId="737EF023" w14:textId="77777777" w:rsidTr="00C11AF1">
        <w:trPr>
          <w:trHeight w:val="240"/>
          <w:jc w:val="center"/>
        </w:trPr>
        <w:tc>
          <w:tcPr>
            <w:tcW w:w="4876" w:type="dxa"/>
            <w:tcBorders>
              <w:top w:val="nil"/>
              <w:left w:val="nil"/>
              <w:bottom w:val="nil"/>
              <w:right w:val="nil"/>
            </w:tcBorders>
          </w:tcPr>
          <w:p w14:paraId="57D7AA9F"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07B9870F" w14:textId="77777777" w:rsidR="006E7FCA" w:rsidRPr="002116E7" w:rsidRDefault="006E7FCA" w:rsidP="00C11AF1">
            <w:pPr>
              <w:pStyle w:val="AmColumnHeading"/>
            </w:pPr>
            <w:r w:rsidRPr="002116E7">
              <w:t>Emendamento</w:t>
            </w:r>
          </w:p>
        </w:tc>
      </w:tr>
      <w:tr w:rsidR="006E7FCA" w:rsidRPr="002116E7" w14:paraId="558C73A9" w14:textId="77777777" w:rsidTr="00C11AF1">
        <w:trPr>
          <w:jc w:val="center"/>
        </w:trPr>
        <w:tc>
          <w:tcPr>
            <w:tcW w:w="4876" w:type="dxa"/>
            <w:tcBorders>
              <w:top w:val="nil"/>
              <w:left w:val="nil"/>
              <w:bottom w:val="nil"/>
              <w:right w:val="nil"/>
            </w:tcBorders>
          </w:tcPr>
          <w:p w14:paraId="67CF5690" w14:textId="77777777" w:rsidR="006E7FCA" w:rsidRPr="002116E7" w:rsidRDefault="006E7FCA" w:rsidP="00C11AF1">
            <w:pPr>
              <w:pStyle w:val="Normal6a"/>
            </w:pPr>
            <w:r w:rsidRPr="002116E7">
              <w:t>9.</w:t>
            </w:r>
            <w:r w:rsidRPr="002116E7">
              <w:tab/>
              <w:t>apprezza il rinnovato e costante impegno della Bosnia-Erzegovina in seno alla commissione parlamentare di stabilizzazione e di associazione UE-Bosnia-Erzegovina;</w:t>
            </w:r>
          </w:p>
        </w:tc>
        <w:tc>
          <w:tcPr>
            <w:tcW w:w="4876" w:type="dxa"/>
            <w:tcBorders>
              <w:top w:val="nil"/>
              <w:left w:val="nil"/>
              <w:bottom w:val="nil"/>
              <w:right w:val="nil"/>
            </w:tcBorders>
          </w:tcPr>
          <w:p w14:paraId="1838C93A" w14:textId="77777777" w:rsidR="006E7FCA" w:rsidRPr="002116E7" w:rsidRDefault="006E7FCA" w:rsidP="00C11AF1">
            <w:pPr>
              <w:pStyle w:val="Normal6a"/>
            </w:pPr>
            <w:r w:rsidRPr="002116E7">
              <w:t>9.</w:t>
            </w:r>
            <w:r w:rsidRPr="002116E7">
              <w:tab/>
              <w:t>apprezza il rinnovato e costante impegno della Bosnia-Erzegovina in seno alla commissione parlamentare di stabilizzazione e di associazione UE-Bosnia-Erzegovina</w:t>
            </w:r>
            <w:r w:rsidRPr="002116E7">
              <w:rPr>
                <w:b/>
                <w:i/>
              </w:rPr>
              <w:t>, in osservanza di una delle 14 priorità fondamentali stabilite dalla Commissione</w:t>
            </w:r>
            <w:r w:rsidRPr="002116E7">
              <w:t>;</w:t>
            </w:r>
          </w:p>
        </w:tc>
      </w:tr>
    </w:tbl>
    <w:p w14:paraId="083E001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959F09" w14:textId="77777777" w:rsidR="006E7FCA" w:rsidRPr="002116E7" w:rsidRDefault="006E7FCA" w:rsidP="006E7FCA">
      <w:r w:rsidRPr="002116E7">
        <w:rPr>
          <w:rStyle w:val="HideTWBExt"/>
        </w:rPr>
        <w:t>&lt;/Amend&gt;</w:t>
      </w:r>
    </w:p>
    <w:p w14:paraId="39674BD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134</w:t>
      </w:r>
      <w:r w:rsidRPr="002116E7">
        <w:rPr>
          <w:rStyle w:val="HideTWBExt"/>
          <w:b w:val="0"/>
        </w:rPr>
        <w:t>&lt;/NumAm&gt;</w:t>
      </w:r>
    </w:p>
    <w:p w14:paraId="4AD615C8"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120E71DA"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4F3263A7"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5B25E4FE" w14:textId="77777777" w:rsidR="006E7FCA" w:rsidRPr="002116E7" w:rsidRDefault="006E7FCA" w:rsidP="006E7FCA">
      <w:pPr>
        <w:pStyle w:val="NormalBold"/>
      </w:pPr>
      <w:r w:rsidRPr="002116E7">
        <w:rPr>
          <w:rStyle w:val="HideTWBExt"/>
          <w:b w:val="0"/>
        </w:rPr>
        <w:t>&lt;/RepeatBlock-By&gt;</w:t>
      </w:r>
    </w:p>
    <w:p w14:paraId="57CED09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263044" w14:textId="77777777" w:rsidR="006E7FCA" w:rsidRPr="002116E7" w:rsidRDefault="006E7FCA" w:rsidP="006E7FCA">
      <w:pPr>
        <w:pStyle w:val="NormalBold"/>
      </w:pPr>
      <w:r w:rsidRPr="002116E7">
        <w:rPr>
          <w:rStyle w:val="HideTWBExt"/>
          <w:b w:val="0"/>
        </w:rPr>
        <w:t>&lt;Article&gt;</w:t>
      </w:r>
      <w:r w:rsidRPr="002116E7">
        <w:t>Paragrafo 9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E45FC40" w14:textId="77777777" w:rsidTr="00C11AF1">
        <w:trPr>
          <w:trHeight w:hRule="exact" w:val="240"/>
          <w:jc w:val="center"/>
        </w:trPr>
        <w:tc>
          <w:tcPr>
            <w:tcW w:w="9752" w:type="dxa"/>
            <w:gridSpan w:val="2"/>
            <w:tcBorders>
              <w:top w:val="nil"/>
              <w:left w:val="nil"/>
              <w:bottom w:val="nil"/>
              <w:right w:val="nil"/>
            </w:tcBorders>
          </w:tcPr>
          <w:p w14:paraId="381665A3" w14:textId="77777777" w:rsidR="006E7FCA" w:rsidRPr="002116E7" w:rsidRDefault="006E7FCA" w:rsidP="00C11AF1"/>
        </w:tc>
      </w:tr>
      <w:tr w:rsidR="006E7FCA" w:rsidRPr="002116E7" w14:paraId="5B918F4D" w14:textId="77777777" w:rsidTr="00C11AF1">
        <w:trPr>
          <w:trHeight w:val="240"/>
          <w:jc w:val="center"/>
        </w:trPr>
        <w:tc>
          <w:tcPr>
            <w:tcW w:w="4876" w:type="dxa"/>
            <w:tcBorders>
              <w:top w:val="nil"/>
              <w:left w:val="nil"/>
              <w:bottom w:val="nil"/>
              <w:right w:val="nil"/>
            </w:tcBorders>
          </w:tcPr>
          <w:p w14:paraId="6DEAFB8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ABFCFBE" w14:textId="77777777" w:rsidR="006E7FCA" w:rsidRPr="002116E7" w:rsidRDefault="006E7FCA" w:rsidP="00C11AF1">
            <w:pPr>
              <w:pStyle w:val="AmColumnHeading"/>
            </w:pPr>
            <w:r w:rsidRPr="002116E7">
              <w:t>Emendamento</w:t>
            </w:r>
          </w:p>
        </w:tc>
      </w:tr>
      <w:tr w:rsidR="006E7FCA" w:rsidRPr="002116E7" w14:paraId="214FFA8B" w14:textId="77777777" w:rsidTr="00C11AF1">
        <w:trPr>
          <w:jc w:val="center"/>
        </w:trPr>
        <w:tc>
          <w:tcPr>
            <w:tcW w:w="4876" w:type="dxa"/>
            <w:tcBorders>
              <w:top w:val="nil"/>
              <w:left w:val="nil"/>
              <w:bottom w:val="nil"/>
              <w:right w:val="nil"/>
            </w:tcBorders>
          </w:tcPr>
          <w:p w14:paraId="7A3370A9" w14:textId="77777777" w:rsidR="006E7FCA" w:rsidRPr="002116E7" w:rsidRDefault="006E7FCA" w:rsidP="00C11AF1">
            <w:pPr>
              <w:pStyle w:val="Normal6a"/>
            </w:pPr>
          </w:p>
        </w:tc>
        <w:tc>
          <w:tcPr>
            <w:tcW w:w="4876" w:type="dxa"/>
            <w:tcBorders>
              <w:top w:val="nil"/>
              <w:left w:val="nil"/>
              <w:bottom w:val="nil"/>
              <w:right w:val="nil"/>
            </w:tcBorders>
          </w:tcPr>
          <w:p w14:paraId="2275EE9E" w14:textId="77777777" w:rsidR="006E7FCA" w:rsidRPr="002116E7" w:rsidRDefault="006E7FCA" w:rsidP="00C11AF1">
            <w:pPr>
              <w:pStyle w:val="Normal6a"/>
            </w:pPr>
            <w:r w:rsidRPr="002116E7">
              <w:rPr>
                <w:b/>
                <w:i/>
              </w:rPr>
              <w:t>9 bis.</w:t>
            </w:r>
            <w:r w:rsidRPr="002116E7">
              <w:tab/>
            </w:r>
            <w:r w:rsidRPr="002116E7">
              <w:rPr>
                <w:b/>
                <w:i/>
              </w:rPr>
              <w:t>esorta le autorità a riformare il meccanismo di coordinamento per le questioni relative all'UE, che si è rivelato inefficace e inefficiente nell'affrontare i compiti connessi all'integrazione nell'UE; invita le autorità a presentare un programma nazionale per l'adozione dell'acquis dell'UE conformemente alle osservazioni della Commissione europea e a garantire un allineamento coordinato all'acquis dell'UE in tutto il paese; invita inoltre le autorità a nominare urgentemente il coordinatore nazionale IPA nel contesto dello strumento di preadesione (IPA) III;</w:t>
            </w:r>
          </w:p>
        </w:tc>
      </w:tr>
    </w:tbl>
    <w:p w14:paraId="144B637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B3486B5" w14:textId="77777777" w:rsidR="006E7FCA" w:rsidRPr="002116E7" w:rsidRDefault="006E7FCA" w:rsidP="006E7FCA">
      <w:r w:rsidRPr="002116E7">
        <w:rPr>
          <w:rStyle w:val="HideTWBExt"/>
        </w:rPr>
        <w:t>&lt;/Amend&gt;</w:t>
      </w:r>
    </w:p>
    <w:p w14:paraId="2392D7B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135</w:t>
      </w:r>
      <w:r w:rsidRPr="002116E7">
        <w:rPr>
          <w:rStyle w:val="HideTWBExt"/>
          <w:b w:val="0"/>
        </w:rPr>
        <w:t>&lt;/NumAm&gt;</w:t>
      </w:r>
    </w:p>
    <w:p w14:paraId="53698029"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11667D17" w14:textId="77777777" w:rsidR="006E7FCA" w:rsidRPr="002116E7" w:rsidRDefault="006E7FCA" w:rsidP="006E7FCA">
      <w:pPr>
        <w:pStyle w:val="NormalBold"/>
      </w:pPr>
      <w:r w:rsidRPr="002116E7">
        <w:rPr>
          <w:rStyle w:val="HideTWBExt"/>
          <w:b w:val="0"/>
        </w:rPr>
        <w:t>&lt;/RepeatBlock-By&gt;</w:t>
      </w:r>
    </w:p>
    <w:p w14:paraId="23D986D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B15C0E3" w14:textId="77777777" w:rsidR="006E7FCA" w:rsidRPr="002116E7" w:rsidRDefault="006E7FCA" w:rsidP="006E7FCA">
      <w:pPr>
        <w:pStyle w:val="NormalBold"/>
      </w:pPr>
      <w:r w:rsidRPr="002116E7">
        <w:rPr>
          <w:rStyle w:val="HideTWBExt"/>
          <w:b w:val="0"/>
        </w:rPr>
        <w:t>&lt;Article&gt;</w:t>
      </w:r>
      <w:r w:rsidRPr="002116E7">
        <w:t>Paragrafo 9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5ACE837" w14:textId="77777777" w:rsidTr="00C11AF1">
        <w:trPr>
          <w:trHeight w:hRule="exact" w:val="240"/>
          <w:jc w:val="center"/>
        </w:trPr>
        <w:tc>
          <w:tcPr>
            <w:tcW w:w="9752" w:type="dxa"/>
            <w:gridSpan w:val="2"/>
            <w:tcBorders>
              <w:top w:val="nil"/>
              <w:left w:val="nil"/>
              <w:bottom w:val="nil"/>
              <w:right w:val="nil"/>
            </w:tcBorders>
          </w:tcPr>
          <w:p w14:paraId="3C95B0D0" w14:textId="77777777" w:rsidR="006E7FCA" w:rsidRPr="002116E7" w:rsidRDefault="006E7FCA" w:rsidP="00C11AF1"/>
        </w:tc>
      </w:tr>
      <w:tr w:rsidR="006E7FCA" w:rsidRPr="002116E7" w14:paraId="75B45AEC" w14:textId="77777777" w:rsidTr="00C11AF1">
        <w:trPr>
          <w:trHeight w:val="240"/>
          <w:jc w:val="center"/>
        </w:trPr>
        <w:tc>
          <w:tcPr>
            <w:tcW w:w="4876" w:type="dxa"/>
            <w:tcBorders>
              <w:top w:val="nil"/>
              <w:left w:val="nil"/>
              <w:bottom w:val="nil"/>
              <w:right w:val="nil"/>
            </w:tcBorders>
          </w:tcPr>
          <w:p w14:paraId="655558D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63E78FE" w14:textId="77777777" w:rsidR="006E7FCA" w:rsidRPr="002116E7" w:rsidRDefault="006E7FCA" w:rsidP="00C11AF1">
            <w:pPr>
              <w:pStyle w:val="AmColumnHeading"/>
            </w:pPr>
            <w:r w:rsidRPr="002116E7">
              <w:t>Emendamento</w:t>
            </w:r>
          </w:p>
        </w:tc>
      </w:tr>
      <w:tr w:rsidR="006E7FCA" w:rsidRPr="002116E7" w14:paraId="055C73FF" w14:textId="77777777" w:rsidTr="00C11AF1">
        <w:trPr>
          <w:jc w:val="center"/>
        </w:trPr>
        <w:tc>
          <w:tcPr>
            <w:tcW w:w="4876" w:type="dxa"/>
            <w:tcBorders>
              <w:top w:val="nil"/>
              <w:left w:val="nil"/>
              <w:bottom w:val="nil"/>
              <w:right w:val="nil"/>
            </w:tcBorders>
          </w:tcPr>
          <w:p w14:paraId="231107D9" w14:textId="77777777" w:rsidR="006E7FCA" w:rsidRPr="002116E7" w:rsidRDefault="006E7FCA" w:rsidP="00C11AF1">
            <w:pPr>
              <w:pStyle w:val="Normal6a"/>
            </w:pPr>
          </w:p>
        </w:tc>
        <w:tc>
          <w:tcPr>
            <w:tcW w:w="4876" w:type="dxa"/>
            <w:tcBorders>
              <w:top w:val="nil"/>
              <w:left w:val="nil"/>
              <w:bottom w:val="nil"/>
              <w:right w:val="nil"/>
            </w:tcBorders>
          </w:tcPr>
          <w:p w14:paraId="5F66C9E6" w14:textId="77777777" w:rsidR="006E7FCA" w:rsidRPr="002116E7" w:rsidRDefault="006E7FCA" w:rsidP="00C11AF1">
            <w:pPr>
              <w:pStyle w:val="Normal6a"/>
            </w:pPr>
            <w:r w:rsidRPr="002116E7">
              <w:rPr>
                <w:b/>
                <w:i/>
              </w:rPr>
              <w:t>9 bis.</w:t>
            </w:r>
            <w:r w:rsidRPr="002116E7">
              <w:tab/>
            </w:r>
            <w:r w:rsidRPr="002116E7">
              <w:rPr>
                <w:b/>
                <w:i/>
              </w:rPr>
              <w:t>accoglie con favore la positiva messa a punto della nuova legge sul controllo delle frontiere volta a migliorare la conformità alle norme europee; sottolinea che la Bosnia-Erzegovina deve difendere la sicurezza alle sue frontiere e collaborare con Frontex e i paesi vicini per prevenire la migrazione illegale;</w:t>
            </w:r>
          </w:p>
        </w:tc>
      </w:tr>
    </w:tbl>
    <w:p w14:paraId="46DA9F4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C1D55FC" w14:textId="77777777" w:rsidR="006E7FCA" w:rsidRPr="002116E7" w:rsidRDefault="006E7FCA" w:rsidP="006E7FCA">
      <w:r w:rsidRPr="002116E7">
        <w:rPr>
          <w:rStyle w:val="HideTWBExt"/>
        </w:rPr>
        <w:t>&lt;/Amend&gt;</w:t>
      </w:r>
    </w:p>
    <w:p w14:paraId="2FBB6BC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136</w:t>
      </w:r>
      <w:r w:rsidRPr="002116E7">
        <w:rPr>
          <w:rStyle w:val="HideTWBExt"/>
          <w:b w:val="0"/>
        </w:rPr>
        <w:t>&lt;/NumAm&gt;</w:t>
      </w:r>
    </w:p>
    <w:p w14:paraId="44237A74"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201D8BF5"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288F0B59"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12B32AE7" w14:textId="77777777" w:rsidR="006E7FCA" w:rsidRPr="002116E7" w:rsidRDefault="006E7FCA" w:rsidP="006E7FCA">
      <w:pPr>
        <w:pStyle w:val="NormalBold"/>
      </w:pPr>
      <w:r w:rsidRPr="002116E7">
        <w:rPr>
          <w:rStyle w:val="HideTWBExt"/>
          <w:b w:val="0"/>
        </w:rPr>
        <w:t>&lt;/RepeatBlock-By&gt;</w:t>
      </w:r>
    </w:p>
    <w:p w14:paraId="7E81A40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E7E7EA7" w14:textId="77777777" w:rsidR="006E7FCA" w:rsidRPr="002116E7" w:rsidRDefault="006E7FCA" w:rsidP="006E7FCA">
      <w:pPr>
        <w:pStyle w:val="NormalBold"/>
      </w:pPr>
      <w:r w:rsidRPr="002116E7">
        <w:rPr>
          <w:rStyle w:val="HideTWBExt"/>
          <w:b w:val="0"/>
        </w:rPr>
        <w:t>&lt;Article&gt;</w:t>
      </w:r>
      <w:r w:rsidRPr="002116E7">
        <w:t>Paragrafo 9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E489197" w14:textId="77777777" w:rsidTr="00C11AF1">
        <w:trPr>
          <w:trHeight w:hRule="exact" w:val="240"/>
          <w:jc w:val="center"/>
        </w:trPr>
        <w:tc>
          <w:tcPr>
            <w:tcW w:w="9752" w:type="dxa"/>
            <w:gridSpan w:val="2"/>
            <w:tcBorders>
              <w:top w:val="nil"/>
              <w:left w:val="nil"/>
              <w:bottom w:val="nil"/>
              <w:right w:val="nil"/>
            </w:tcBorders>
          </w:tcPr>
          <w:p w14:paraId="65CDABE6" w14:textId="77777777" w:rsidR="006E7FCA" w:rsidRPr="002116E7" w:rsidRDefault="006E7FCA" w:rsidP="00C11AF1"/>
        </w:tc>
      </w:tr>
      <w:tr w:rsidR="006E7FCA" w:rsidRPr="002116E7" w14:paraId="19B41F67" w14:textId="77777777" w:rsidTr="00C11AF1">
        <w:trPr>
          <w:trHeight w:val="240"/>
          <w:jc w:val="center"/>
        </w:trPr>
        <w:tc>
          <w:tcPr>
            <w:tcW w:w="4876" w:type="dxa"/>
            <w:tcBorders>
              <w:top w:val="nil"/>
              <w:left w:val="nil"/>
              <w:bottom w:val="nil"/>
              <w:right w:val="nil"/>
            </w:tcBorders>
          </w:tcPr>
          <w:p w14:paraId="61060B1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FE39ABD" w14:textId="77777777" w:rsidR="006E7FCA" w:rsidRPr="002116E7" w:rsidRDefault="006E7FCA" w:rsidP="00C11AF1">
            <w:pPr>
              <w:pStyle w:val="AmColumnHeading"/>
            </w:pPr>
            <w:r w:rsidRPr="002116E7">
              <w:t>Emendamento</w:t>
            </w:r>
          </w:p>
        </w:tc>
      </w:tr>
      <w:tr w:rsidR="006E7FCA" w:rsidRPr="002116E7" w14:paraId="59999688" w14:textId="77777777" w:rsidTr="00C11AF1">
        <w:trPr>
          <w:jc w:val="center"/>
        </w:trPr>
        <w:tc>
          <w:tcPr>
            <w:tcW w:w="4876" w:type="dxa"/>
            <w:tcBorders>
              <w:top w:val="nil"/>
              <w:left w:val="nil"/>
              <w:bottom w:val="nil"/>
              <w:right w:val="nil"/>
            </w:tcBorders>
          </w:tcPr>
          <w:p w14:paraId="2E25649F" w14:textId="77777777" w:rsidR="006E7FCA" w:rsidRPr="002116E7" w:rsidRDefault="006E7FCA" w:rsidP="00C11AF1">
            <w:pPr>
              <w:pStyle w:val="Normal6a"/>
            </w:pPr>
          </w:p>
        </w:tc>
        <w:tc>
          <w:tcPr>
            <w:tcW w:w="4876" w:type="dxa"/>
            <w:tcBorders>
              <w:top w:val="nil"/>
              <w:left w:val="nil"/>
              <w:bottom w:val="nil"/>
              <w:right w:val="nil"/>
            </w:tcBorders>
          </w:tcPr>
          <w:p w14:paraId="6B91F60F" w14:textId="77777777" w:rsidR="006E7FCA" w:rsidRPr="002116E7" w:rsidRDefault="006E7FCA" w:rsidP="00C11AF1">
            <w:pPr>
              <w:pStyle w:val="Normal6a"/>
            </w:pPr>
            <w:r w:rsidRPr="002116E7">
              <w:rPr>
                <w:b/>
                <w:i/>
              </w:rPr>
              <w:t>9 ter.</w:t>
            </w:r>
            <w:r w:rsidRPr="002116E7">
              <w:tab/>
            </w:r>
            <w:r w:rsidRPr="002116E7">
              <w:rPr>
                <w:b/>
                <w:i/>
              </w:rPr>
              <w:t>evidenzia la necessità di istituire una struttura negoziale operativa dopo la decisione del Consiglio europeo di avviare i negoziati di adesione, nonché di nominare una squadra negoziale e un capo negoziatore pienamente autorizzato a presentare la posizione del paese; invita le autorità ad adottare senza ulteriori indugi un programma di riforme, al fine di accedere a parti dei finanziamenti previsti dal piano di crescita per i Balcani occidentali;</w:t>
            </w:r>
          </w:p>
        </w:tc>
      </w:tr>
    </w:tbl>
    <w:p w14:paraId="7430CD9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F4D5463" w14:textId="77777777" w:rsidR="006E7FCA" w:rsidRPr="002116E7" w:rsidRDefault="006E7FCA" w:rsidP="006E7FCA">
      <w:r w:rsidRPr="002116E7">
        <w:rPr>
          <w:rStyle w:val="HideTWBExt"/>
        </w:rPr>
        <w:t>&lt;/Amend&gt;</w:t>
      </w:r>
    </w:p>
    <w:p w14:paraId="3DF3C04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137</w:t>
      </w:r>
      <w:r w:rsidRPr="002116E7">
        <w:rPr>
          <w:rStyle w:val="HideTWBExt"/>
          <w:b w:val="0"/>
        </w:rPr>
        <w:t>&lt;/NumAm&gt;</w:t>
      </w:r>
    </w:p>
    <w:p w14:paraId="4B23483E"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23974911" w14:textId="77777777" w:rsidR="006E7FCA" w:rsidRPr="002116E7" w:rsidRDefault="006E7FCA" w:rsidP="006E7FCA">
      <w:pPr>
        <w:pStyle w:val="NormalBold"/>
      </w:pPr>
      <w:r w:rsidRPr="002116E7">
        <w:rPr>
          <w:rStyle w:val="HideTWBExt"/>
          <w:b w:val="0"/>
        </w:rPr>
        <w:t>&lt;/RepeatBlock-By&gt;</w:t>
      </w:r>
    </w:p>
    <w:p w14:paraId="7DDAE32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148F7B4" w14:textId="77777777" w:rsidR="006E7FCA" w:rsidRPr="002116E7" w:rsidRDefault="006E7FCA" w:rsidP="006E7FCA">
      <w:pPr>
        <w:pStyle w:val="NormalBold"/>
      </w:pPr>
      <w:r w:rsidRPr="002116E7">
        <w:rPr>
          <w:rStyle w:val="HideTWBExt"/>
          <w:b w:val="0"/>
        </w:rPr>
        <w:t>&lt;Article&gt;</w:t>
      </w:r>
      <w:r w:rsidRPr="002116E7">
        <w:t>Paragrafo 10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D10ED42" w14:textId="77777777" w:rsidTr="00C11AF1">
        <w:trPr>
          <w:trHeight w:hRule="exact" w:val="240"/>
          <w:jc w:val="center"/>
        </w:trPr>
        <w:tc>
          <w:tcPr>
            <w:tcW w:w="9752" w:type="dxa"/>
            <w:gridSpan w:val="2"/>
            <w:tcBorders>
              <w:top w:val="nil"/>
              <w:left w:val="nil"/>
              <w:bottom w:val="nil"/>
              <w:right w:val="nil"/>
            </w:tcBorders>
          </w:tcPr>
          <w:p w14:paraId="77539891" w14:textId="77777777" w:rsidR="006E7FCA" w:rsidRPr="002116E7" w:rsidRDefault="006E7FCA" w:rsidP="00C11AF1"/>
        </w:tc>
      </w:tr>
      <w:tr w:rsidR="006E7FCA" w:rsidRPr="002116E7" w14:paraId="295942F0" w14:textId="77777777" w:rsidTr="00C11AF1">
        <w:trPr>
          <w:trHeight w:val="240"/>
          <w:jc w:val="center"/>
        </w:trPr>
        <w:tc>
          <w:tcPr>
            <w:tcW w:w="4876" w:type="dxa"/>
            <w:tcBorders>
              <w:top w:val="nil"/>
              <w:left w:val="nil"/>
              <w:bottom w:val="nil"/>
              <w:right w:val="nil"/>
            </w:tcBorders>
          </w:tcPr>
          <w:p w14:paraId="6D6ADD1B"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37B156BC" w14:textId="77777777" w:rsidR="006E7FCA" w:rsidRPr="002116E7" w:rsidRDefault="006E7FCA" w:rsidP="00C11AF1">
            <w:pPr>
              <w:pStyle w:val="AmColumnHeading"/>
            </w:pPr>
            <w:r w:rsidRPr="002116E7">
              <w:t>Emendamento</w:t>
            </w:r>
          </w:p>
        </w:tc>
      </w:tr>
      <w:tr w:rsidR="006E7FCA" w:rsidRPr="002116E7" w14:paraId="7A3AE509" w14:textId="77777777" w:rsidTr="00C11AF1">
        <w:trPr>
          <w:jc w:val="center"/>
        </w:trPr>
        <w:tc>
          <w:tcPr>
            <w:tcW w:w="4876" w:type="dxa"/>
            <w:tcBorders>
              <w:top w:val="nil"/>
              <w:left w:val="nil"/>
              <w:bottom w:val="nil"/>
              <w:right w:val="nil"/>
            </w:tcBorders>
          </w:tcPr>
          <w:p w14:paraId="6069C674" w14:textId="77777777" w:rsidR="006E7FCA" w:rsidRPr="002116E7" w:rsidRDefault="006E7FCA" w:rsidP="00C11AF1">
            <w:pPr>
              <w:pStyle w:val="Normal6a"/>
            </w:pPr>
            <w:r w:rsidRPr="002116E7">
              <w:t>10.</w:t>
            </w:r>
            <w:r w:rsidRPr="002116E7">
              <w:tab/>
            </w:r>
            <w:r w:rsidRPr="002116E7">
              <w:rPr>
                <w:b/>
                <w:i/>
              </w:rPr>
              <w:t>deplora il fatto che</w:t>
            </w:r>
            <w:r w:rsidRPr="002116E7">
              <w:t xml:space="preserve"> gli attori politici </w:t>
            </w:r>
            <w:r w:rsidRPr="002116E7">
              <w:rPr>
                <w:b/>
                <w:i/>
              </w:rPr>
              <w:t>non abbiano ancora applicato</w:t>
            </w:r>
            <w:r w:rsidRPr="002116E7">
              <w:t xml:space="preserve"> le modifiche alla costituzione e alla legge elettorale per allinearle alla Convenzione europea dei diritti dell'uomo </w:t>
            </w:r>
            <w:r w:rsidRPr="002116E7">
              <w:rPr>
                <w:b/>
                <w:i/>
              </w:rPr>
              <w:t>e per attuare le pertinenti sentenze della Corte europea dei diritti dell'uomo</w:t>
            </w:r>
            <w:r w:rsidRPr="002116E7">
              <w:t xml:space="preserve"> al fine di garantire la non discriminazione e l'uguaglianza conformemente alle decisioni della Corte costituzionale della Bosnia-Erzegovina;</w:t>
            </w:r>
          </w:p>
        </w:tc>
        <w:tc>
          <w:tcPr>
            <w:tcW w:w="4876" w:type="dxa"/>
            <w:tcBorders>
              <w:top w:val="nil"/>
              <w:left w:val="nil"/>
              <w:bottom w:val="nil"/>
              <w:right w:val="nil"/>
            </w:tcBorders>
          </w:tcPr>
          <w:p w14:paraId="54EF451A" w14:textId="77777777" w:rsidR="006E7FCA" w:rsidRPr="002116E7" w:rsidRDefault="006E7FCA" w:rsidP="00C11AF1">
            <w:pPr>
              <w:pStyle w:val="Normal6a"/>
            </w:pPr>
            <w:r w:rsidRPr="002116E7">
              <w:t>10.</w:t>
            </w:r>
            <w:r w:rsidRPr="002116E7">
              <w:tab/>
            </w:r>
            <w:r w:rsidRPr="002116E7">
              <w:rPr>
                <w:b/>
                <w:i/>
              </w:rPr>
              <w:t>incoraggia</w:t>
            </w:r>
            <w:r w:rsidRPr="002116E7">
              <w:t xml:space="preserve"> gli attori politici </w:t>
            </w:r>
            <w:r w:rsidRPr="002116E7">
              <w:rPr>
                <w:b/>
                <w:i/>
              </w:rPr>
              <w:t>ad applicare</w:t>
            </w:r>
            <w:r w:rsidRPr="002116E7">
              <w:t xml:space="preserve"> le modifiche alla costituzione e alla legge elettorale per allinearle alla Convenzione europea dei diritti dell'uomo al fine di garantire la non discriminazione e l'uguaglianza </w:t>
            </w:r>
            <w:r w:rsidRPr="002116E7">
              <w:rPr>
                <w:b/>
                <w:i/>
              </w:rPr>
              <w:t>per legge</w:t>
            </w:r>
            <w:r w:rsidRPr="002116E7">
              <w:t xml:space="preserve"> conformemente alle decisioni della Corte costituzionale della Bosnia-Erzegovina;</w:t>
            </w:r>
          </w:p>
        </w:tc>
      </w:tr>
    </w:tbl>
    <w:p w14:paraId="40718E5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6F8EFA" w14:textId="77777777" w:rsidR="006E7FCA" w:rsidRPr="002116E7" w:rsidRDefault="006E7FCA" w:rsidP="006E7FCA">
      <w:r w:rsidRPr="002116E7">
        <w:rPr>
          <w:rStyle w:val="HideTWBExt"/>
        </w:rPr>
        <w:t>&lt;/Amend&gt;</w:t>
      </w:r>
    </w:p>
    <w:p w14:paraId="7C7C952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138</w:t>
      </w:r>
      <w:r w:rsidRPr="002116E7">
        <w:rPr>
          <w:rStyle w:val="HideTWBExt"/>
          <w:b w:val="0"/>
        </w:rPr>
        <w:t>&lt;/NumAm&gt;</w:t>
      </w:r>
    </w:p>
    <w:p w14:paraId="5273790C"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32F7A6E3" w14:textId="77777777" w:rsidR="006E7FCA" w:rsidRPr="002116E7" w:rsidRDefault="006E7FCA" w:rsidP="006E7FCA">
      <w:pPr>
        <w:pStyle w:val="NormalBold"/>
      </w:pPr>
      <w:r w:rsidRPr="002116E7">
        <w:rPr>
          <w:rStyle w:val="HideTWBExt"/>
          <w:b w:val="0"/>
        </w:rPr>
        <w:t>&lt;/RepeatBlock-By&gt;</w:t>
      </w:r>
    </w:p>
    <w:p w14:paraId="61CA310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C795DD" w14:textId="77777777" w:rsidR="006E7FCA" w:rsidRPr="002116E7" w:rsidRDefault="006E7FCA" w:rsidP="006E7FCA">
      <w:pPr>
        <w:pStyle w:val="NormalBold"/>
      </w:pPr>
      <w:r w:rsidRPr="002116E7">
        <w:rPr>
          <w:rStyle w:val="HideTWBExt"/>
          <w:b w:val="0"/>
        </w:rPr>
        <w:t>&lt;Article&gt;</w:t>
      </w:r>
      <w:r w:rsidRPr="002116E7">
        <w:t>Paragrafo 10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DCEC5E6" w14:textId="77777777" w:rsidTr="00C11AF1">
        <w:trPr>
          <w:trHeight w:hRule="exact" w:val="240"/>
          <w:jc w:val="center"/>
        </w:trPr>
        <w:tc>
          <w:tcPr>
            <w:tcW w:w="9752" w:type="dxa"/>
            <w:gridSpan w:val="2"/>
            <w:tcBorders>
              <w:top w:val="nil"/>
              <w:left w:val="nil"/>
              <w:bottom w:val="nil"/>
              <w:right w:val="nil"/>
            </w:tcBorders>
          </w:tcPr>
          <w:p w14:paraId="17CCFB3B" w14:textId="77777777" w:rsidR="006E7FCA" w:rsidRPr="002116E7" w:rsidRDefault="006E7FCA" w:rsidP="00C11AF1"/>
        </w:tc>
      </w:tr>
      <w:tr w:rsidR="006E7FCA" w:rsidRPr="002116E7" w14:paraId="733205AA" w14:textId="77777777" w:rsidTr="00C11AF1">
        <w:trPr>
          <w:trHeight w:val="240"/>
          <w:jc w:val="center"/>
        </w:trPr>
        <w:tc>
          <w:tcPr>
            <w:tcW w:w="4876" w:type="dxa"/>
            <w:tcBorders>
              <w:top w:val="nil"/>
              <w:left w:val="nil"/>
              <w:bottom w:val="nil"/>
              <w:right w:val="nil"/>
            </w:tcBorders>
          </w:tcPr>
          <w:p w14:paraId="708ADC9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A3EB853" w14:textId="77777777" w:rsidR="006E7FCA" w:rsidRPr="002116E7" w:rsidRDefault="006E7FCA" w:rsidP="00C11AF1">
            <w:pPr>
              <w:pStyle w:val="AmColumnHeading"/>
            </w:pPr>
            <w:r w:rsidRPr="002116E7">
              <w:t>Emendamento</w:t>
            </w:r>
          </w:p>
        </w:tc>
      </w:tr>
      <w:tr w:rsidR="006E7FCA" w:rsidRPr="002116E7" w14:paraId="4E61E8EA" w14:textId="77777777" w:rsidTr="00C11AF1">
        <w:trPr>
          <w:jc w:val="center"/>
        </w:trPr>
        <w:tc>
          <w:tcPr>
            <w:tcW w:w="4876" w:type="dxa"/>
            <w:tcBorders>
              <w:top w:val="nil"/>
              <w:left w:val="nil"/>
              <w:bottom w:val="nil"/>
              <w:right w:val="nil"/>
            </w:tcBorders>
          </w:tcPr>
          <w:p w14:paraId="61104FD4" w14:textId="77777777" w:rsidR="006E7FCA" w:rsidRPr="002116E7" w:rsidRDefault="006E7FCA" w:rsidP="00C11AF1">
            <w:pPr>
              <w:pStyle w:val="Normal6a"/>
            </w:pPr>
            <w:r w:rsidRPr="002116E7">
              <w:t>10.</w:t>
            </w:r>
            <w:r w:rsidRPr="002116E7">
              <w:tab/>
            </w:r>
            <w:r w:rsidRPr="002116E7">
              <w:rPr>
                <w:b/>
                <w:i/>
              </w:rPr>
              <w:t>deplora il fatto che</w:t>
            </w:r>
            <w:r w:rsidRPr="002116E7">
              <w:t xml:space="preserve"> gli attori politici </w:t>
            </w:r>
            <w:r w:rsidRPr="002116E7">
              <w:rPr>
                <w:b/>
                <w:i/>
              </w:rPr>
              <w:t>non abbiano ancora applicato le modifiche alla costituzione e alla legge elettorale per allinearle alla Convenzione europea dei diritti dell'uomo e per</w:t>
            </w:r>
            <w:r w:rsidRPr="002116E7">
              <w:t xml:space="preserve"> attuare le </w:t>
            </w:r>
            <w:r w:rsidRPr="002116E7">
              <w:rPr>
                <w:b/>
                <w:i/>
              </w:rPr>
              <w:t>pertinenti sentenze della Corte europea dei diritti dell'uomo al fine di garantire la non discriminazione e l'uguaglianza conformemente alle decisioni della Corte costituzionale della Bosnia-Erzegovina</w:t>
            </w:r>
            <w:r w:rsidRPr="002116E7">
              <w:t>;</w:t>
            </w:r>
          </w:p>
        </w:tc>
        <w:tc>
          <w:tcPr>
            <w:tcW w:w="4876" w:type="dxa"/>
            <w:tcBorders>
              <w:top w:val="nil"/>
              <w:left w:val="nil"/>
              <w:bottom w:val="nil"/>
              <w:right w:val="nil"/>
            </w:tcBorders>
          </w:tcPr>
          <w:p w14:paraId="49D368A2" w14:textId="77777777" w:rsidR="006E7FCA" w:rsidRPr="002116E7" w:rsidRDefault="006E7FCA" w:rsidP="00C11AF1">
            <w:pPr>
              <w:pStyle w:val="Normal6a"/>
            </w:pPr>
            <w:r w:rsidRPr="002116E7">
              <w:t>10.</w:t>
            </w:r>
            <w:r w:rsidRPr="002116E7">
              <w:tab/>
            </w:r>
            <w:r w:rsidRPr="002116E7">
              <w:rPr>
                <w:b/>
                <w:i/>
              </w:rPr>
              <w:t>invita</w:t>
            </w:r>
            <w:r w:rsidRPr="002116E7">
              <w:t xml:space="preserve"> gli attori politici </w:t>
            </w:r>
            <w:r w:rsidRPr="002116E7">
              <w:rPr>
                <w:b/>
                <w:i/>
              </w:rPr>
              <w:t>ad</w:t>
            </w:r>
            <w:r w:rsidRPr="002116E7">
              <w:t xml:space="preserve"> attuare le </w:t>
            </w:r>
            <w:r w:rsidRPr="002116E7">
              <w:rPr>
                <w:b/>
                <w:i/>
              </w:rPr>
              <w:t>necessarie modifiche alla costituzione e alla legge elettorale affinché il paese rispetti i criteri di Copenaghen</w:t>
            </w:r>
            <w:r w:rsidRPr="002116E7">
              <w:t>;</w:t>
            </w:r>
          </w:p>
        </w:tc>
      </w:tr>
    </w:tbl>
    <w:p w14:paraId="1D313F9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5612A86" w14:textId="77777777" w:rsidR="006E7FCA" w:rsidRPr="002116E7" w:rsidRDefault="006E7FCA" w:rsidP="006E7FCA">
      <w:r w:rsidRPr="002116E7">
        <w:rPr>
          <w:rStyle w:val="HideTWBExt"/>
        </w:rPr>
        <w:t>&lt;/Amend&gt;</w:t>
      </w:r>
    </w:p>
    <w:p w14:paraId="0D12985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139</w:t>
      </w:r>
      <w:r w:rsidRPr="002116E7">
        <w:rPr>
          <w:rStyle w:val="HideTWBExt"/>
          <w:b w:val="0"/>
        </w:rPr>
        <w:t>&lt;/NumAm&gt;</w:t>
      </w:r>
    </w:p>
    <w:p w14:paraId="1D6BF244"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5139E34F" w14:textId="77777777" w:rsidR="006E7FCA" w:rsidRPr="002116E7" w:rsidRDefault="006E7FCA" w:rsidP="006E7FCA">
      <w:pPr>
        <w:pStyle w:val="NormalBold"/>
      </w:pPr>
      <w:r w:rsidRPr="002116E7">
        <w:rPr>
          <w:rStyle w:val="HideTWBExt"/>
          <w:b w:val="0"/>
        </w:rPr>
        <w:t>&lt;/RepeatBlock-By&gt;</w:t>
      </w:r>
    </w:p>
    <w:p w14:paraId="34D227E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520A28" w14:textId="77777777" w:rsidR="006E7FCA" w:rsidRPr="002116E7" w:rsidRDefault="006E7FCA" w:rsidP="006E7FCA">
      <w:pPr>
        <w:pStyle w:val="NormalBold"/>
      </w:pPr>
      <w:r w:rsidRPr="002116E7">
        <w:rPr>
          <w:rStyle w:val="HideTWBExt"/>
          <w:b w:val="0"/>
        </w:rPr>
        <w:t>&lt;Article&gt;</w:t>
      </w:r>
      <w:r w:rsidRPr="002116E7">
        <w:t>Paragrafo 10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C676276" w14:textId="77777777" w:rsidTr="00C11AF1">
        <w:trPr>
          <w:trHeight w:hRule="exact" w:val="240"/>
          <w:jc w:val="center"/>
        </w:trPr>
        <w:tc>
          <w:tcPr>
            <w:tcW w:w="9752" w:type="dxa"/>
            <w:gridSpan w:val="2"/>
            <w:tcBorders>
              <w:top w:val="nil"/>
              <w:left w:val="nil"/>
              <w:bottom w:val="nil"/>
              <w:right w:val="nil"/>
            </w:tcBorders>
          </w:tcPr>
          <w:p w14:paraId="4F5C8BAE" w14:textId="77777777" w:rsidR="006E7FCA" w:rsidRPr="002116E7" w:rsidRDefault="006E7FCA" w:rsidP="00C11AF1"/>
        </w:tc>
      </w:tr>
      <w:tr w:rsidR="006E7FCA" w:rsidRPr="002116E7" w14:paraId="052B65E7" w14:textId="77777777" w:rsidTr="00C11AF1">
        <w:trPr>
          <w:trHeight w:val="240"/>
          <w:jc w:val="center"/>
        </w:trPr>
        <w:tc>
          <w:tcPr>
            <w:tcW w:w="4876" w:type="dxa"/>
            <w:tcBorders>
              <w:top w:val="nil"/>
              <w:left w:val="nil"/>
              <w:bottom w:val="nil"/>
              <w:right w:val="nil"/>
            </w:tcBorders>
          </w:tcPr>
          <w:p w14:paraId="153910F3"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494C0A13" w14:textId="77777777" w:rsidR="006E7FCA" w:rsidRPr="002116E7" w:rsidRDefault="006E7FCA" w:rsidP="00C11AF1">
            <w:pPr>
              <w:pStyle w:val="AmColumnHeading"/>
            </w:pPr>
            <w:r w:rsidRPr="002116E7">
              <w:t>Emendamento</w:t>
            </w:r>
          </w:p>
        </w:tc>
      </w:tr>
      <w:tr w:rsidR="006E7FCA" w:rsidRPr="002116E7" w14:paraId="7E1811E4" w14:textId="77777777" w:rsidTr="00C11AF1">
        <w:trPr>
          <w:jc w:val="center"/>
        </w:trPr>
        <w:tc>
          <w:tcPr>
            <w:tcW w:w="4876" w:type="dxa"/>
            <w:tcBorders>
              <w:top w:val="nil"/>
              <w:left w:val="nil"/>
              <w:bottom w:val="nil"/>
              <w:right w:val="nil"/>
            </w:tcBorders>
          </w:tcPr>
          <w:p w14:paraId="6CF11114" w14:textId="77777777" w:rsidR="006E7FCA" w:rsidRPr="002116E7" w:rsidRDefault="006E7FCA" w:rsidP="00C11AF1">
            <w:pPr>
              <w:pStyle w:val="Normal6a"/>
            </w:pPr>
            <w:r w:rsidRPr="002116E7">
              <w:t>10.</w:t>
            </w:r>
            <w:r w:rsidRPr="002116E7">
              <w:tab/>
              <w:t xml:space="preserve">deplora il fatto che gli attori politici non abbiano ancora applicato le modifiche alla costituzione e alla legge elettorale per allinearle alla Convenzione europea dei diritti dell'uomo e </w:t>
            </w:r>
            <w:r w:rsidRPr="002116E7">
              <w:rPr>
                <w:b/>
                <w:i/>
              </w:rPr>
              <w:t>per attuare le</w:t>
            </w:r>
            <w:r w:rsidRPr="002116E7">
              <w:t xml:space="preserve"> pertinenti sentenze della Corte europea dei diritti dell'uomo al fine di garantire la </w:t>
            </w:r>
            <w:r w:rsidRPr="002116E7">
              <w:rPr>
                <w:b/>
                <w:i/>
              </w:rPr>
              <w:t>non discriminazione e</w:t>
            </w:r>
            <w:r w:rsidRPr="002116E7">
              <w:t xml:space="preserve"> l'uguaglianza </w:t>
            </w:r>
            <w:r w:rsidRPr="002116E7">
              <w:rPr>
                <w:b/>
                <w:i/>
              </w:rPr>
              <w:t>conformemente alle decisioni della Corte costituzionale</w:t>
            </w:r>
            <w:r w:rsidRPr="002116E7">
              <w:t xml:space="preserve"> della Bosnia-Erzegovina;</w:t>
            </w:r>
          </w:p>
        </w:tc>
        <w:tc>
          <w:tcPr>
            <w:tcW w:w="4876" w:type="dxa"/>
            <w:tcBorders>
              <w:top w:val="nil"/>
              <w:left w:val="nil"/>
              <w:bottom w:val="nil"/>
              <w:right w:val="nil"/>
            </w:tcBorders>
          </w:tcPr>
          <w:p w14:paraId="77291503" w14:textId="77777777" w:rsidR="006E7FCA" w:rsidRPr="002116E7" w:rsidRDefault="006E7FCA" w:rsidP="00C11AF1">
            <w:pPr>
              <w:pStyle w:val="Normal6a"/>
            </w:pPr>
            <w:r w:rsidRPr="002116E7">
              <w:t>10.</w:t>
            </w:r>
            <w:r w:rsidRPr="002116E7">
              <w:tab/>
              <w:t xml:space="preserve">deplora il fatto che gli attori politici non abbiano ancora applicato le modifiche alla costituzione e alla legge elettorale per allinearle </w:t>
            </w:r>
            <w:r w:rsidRPr="002116E7">
              <w:rPr>
                <w:b/>
                <w:i/>
              </w:rPr>
              <w:t>alle decisioni pertinenti della Corte costituzionale della Bosnia-Erzegovina, segnatamente la n. U 23/14,</w:t>
            </w:r>
            <w:r w:rsidRPr="002116E7">
              <w:t xml:space="preserve"> alla Convenzione europea dei diritti dell'uomo e </w:t>
            </w:r>
            <w:r w:rsidRPr="002116E7">
              <w:rPr>
                <w:b/>
                <w:i/>
              </w:rPr>
              <w:t>alle</w:t>
            </w:r>
            <w:r w:rsidRPr="002116E7">
              <w:t xml:space="preserve"> pertinenti sentenze della Corte europea dei diritti dell'uomo al fine di </w:t>
            </w:r>
            <w:r w:rsidRPr="002116E7">
              <w:rPr>
                <w:b/>
                <w:i/>
              </w:rPr>
              <w:t>eliminare tutte le forme di disuguaglianza e discriminazione dal processo elettorale e</w:t>
            </w:r>
            <w:r w:rsidRPr="002116E7">
              <w:t xml:space="preserve"> garantire la </w:t>
            </w:r>
            <w:r w:rsidRPr="002116E7">
              <w:rPr>
                <w:b/>
                <w:i/>
              </w:rPr>
              <w:t>protezione dei diritti individuali e collettivi, come previsto dalla costituzione della Bosnia-Erzegovina; sostiene le riforme della costituzione e del quadro elettorale con attuazione delle pertinenti sentenze dei tribunali nazionali e internazionali al fine di garantire</w:t>
            </w:r>
            <w:r w:rsidRPr="002116E7">
              <w:t xml:space="preserve"> l'uguaglianza </w:t>
            </w:r>
            <w:r w:rsidRPr="002116E7">
              <w:rPr>
                <w:b/>
                <w:i/>
              </w:rPr>
              <w:t>e la non discriminazione dei tre popoli costituenti e di tutti i cittadini, come sancito dalla Costituzione</w:t>
            </w:r>
            <w:r w:rsidRPr="002116E7">
              <w:t xml:space="preserve"> della Bosnia-Erzegovina</w:t>
            </w:r>
            <w:r w:rsidRPr="002116E7">
              <w:rPr>
                <w:b/>
                <w:i/>
              </w:rPr>
              <w:t>; ricorda che l'assistenza dell'UE alla Bosnia-Erzegovina dovrebbe concentrarsi sulla riforma della legge elettorale a seguito dell'accordo di Mostar e nello spirito dell'accordo di Dayton-Parigi basato sulla condivisione del potere</w:t>
            </w:r>
            <w:r w:rsidRPr="002116E7">
              <w:t xml:space="preserve">; </w:t>
            </w:r>
            <w:r w:rsidRPr="002116E7">
              <w:rPr>
                <w:b/>
                <w:i/>
              </w:rPr>
              <w:t>sostiene gli sforzi di facilitazione transatlantici ed europei a tal fine e condanna ogni ostruzione degli attori politici al riguardo;</w:t>
            </w:r>
          </w:p>
        </w:tc>
      </w:tr>
    </w:tbl>
    <w:p w14:paraId="7C73572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FE27E34" w14:textId="77777777" w:rsidR="006E7FCA" w:rsidRPr="002116E7" w:rsidRDefault="006E7FCA" w:rsidP="006E7FCA">
      <w:r w:rsidRPr="002116E7">
        <w:rPr>
          <w:rStyle w:val="HideTWBExt"/>
        </w:rPr>
        <w:t>&lt;/Amend&gt;</w:t>
      </w:r>
    </w:p>
    <w:p w14:paraId="16324EB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140</w:t>
      </w:r>
      <w:r w:rsidRPr="002116E7">
        <w:rPr>
          <w:rStyle w:val="HideTWBExt"/>
          <w:b w:val="0"/>
        </w:rPr>
        <w:t>&lt;/NumAm&gt;</w:t>
      </w:r>
    </w:p>
    <w:p w14:paraId="2303A472"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5DC85F96"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B07E3D8" w14:textId="77777777" w:rsidR="006E7FCA" w:rsidRPr="002116E7" w:rsidRDefault="006E7FCA" w:rsidP="006E7FCA">
      <w:pPr>
        <w:pStyle w:val="NormalBold"/>
      </w:pPr>
      <w:r w:rsidRPr="002116E7">
        <w:rPr>
          <w:rStyle w:val="HideTWBExt"/>
          <w:b w:val="0"/>
        </w:rPr>
        <w:t>&lt;/RepeatBlock-By&gt;</w:t>
      </w:r>
    </w:p>
    <w:p w14:paraId="28BCB3F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A50736D" w14:textId="77777777" w:rsidR="006E7FCA" w:rsidRPr="002116E7" w:rsidRDefault="006E7FCA" w:rsidP="006E7FCA">
      <w:pPr>
        <w:pStyle w:val="NormalBold"/>
      </w:pPr>
      <w:r w:rsidRPr="002116E7">
        <w:rPr>
          <w:rStyle w:val="HideTWBExt"/>
          <w:b w:val="0"/>
        </w:rPr>
        <w:t>&lt;Article&gt;</w:t>
      </w:r>
      <w:r w:rsidRPr="002116E7">
        <w:t>Paragrafo 10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7B1369A" w14:textId="77777777" w:rsidTr="00C11AF1">
        <w:trPr>
          <w:trHeight w:hRule="exact" w:val="240"/>
          <w:jc w:val="center"/>
        </w:trPr>
        <w:tc>
          <w:tcPr>
            <w:tcW w:w="9752" w:type="dxa"/>
            <w:gridSpan w:val="2"/>
            <w:tcBorders>
              <w:top w:val="nil"/>
              <w:left w:val="nil"/>
              <w:bottom w:val="nil"/>
              <w:right w:val="nil"/>
            </w:tcBorders>
          </w:tcPr>
          <w:p w14:paraId="2B6909FF" w14:textId="77777777" w:rsidR="006E7FCA" w:rsidRPr="002116E7" w:rsidRDefault="006E7FCA" w:rsidP="00C11AF1"/>
        </w:tc>
      </w:tr>
      <w:tr w:rsidR="006E7FCA" w:rsidRPr="002116E7" w14:paraId="142DE330" w14:textId="77777777" w:rsidTr="00C11AF1">
        <w:trPr>
          <w:trHeight w:val="240"/>
          <w:jc w:val="center"/>
        </w:trPr>
        <w:tc>
          <w:tcPr>
            <w:tcW w:w="4876" w:type="dxa"/>
            <w:tcBorders>
              <w:top w:val="nil"/>
              <w:left w:val="nil"/>
              <w:bottom w:val="nil"/>
              <w:right w:val="nil"/>
            </w:tcBorders>
          </w:tcPr>
          <w:p w14:paraId="6488B04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ADF50DB" w14:textId="77777777" w:rsidR="006E7FCA" w:rsidRPr="002116E7" w:rsidRDefault="006E7FCA" w:rsidP="00C11AF1">
            <w:pPr>
              <w:pStyle w:val="AmColumnHeading"/>
            </w:pPr>
            <w:r w:rsidRPr="002116E7">
              <w:t>Emendamento</w:t>
            </w:r>
          </w:p>
        </w:tc>
      </w:tr>
      <w:tr w:rsidR="006E7FCA" w:rsidRPr="002116E7" w14:paraId="6662C40A" w14:textId="77777777" w:rsidTr="00C11AF1">
        <w:trPr>
          <w:jc w:val="center"/>
        </w:trPr>
        <w:tc>
          <w:tcPr>
            <w:tcW w:w="4876" w:type="dxa"/>
            <w:tcBorders>
              <w:top w:val="nil"/>
              <w:left w:val="nil"/>
              <w:bottom w:val="nil"/>
              <w:right w:val="nil"/>
            </w:tcBorders>
          </w:tcPr>
          <w:p w14:paraId="3F716534" w14:textId="77777777" w:rsidR="006E7FCA" w:rsidRPr="002116E7" w:rsidRDefault="006E7FCA" w:rsidP="00C11AF1">
            <w:pPr>
              <w:pStyle w:val="Normal6a"/>
            </w:pPr>
            <w:r w:rsidRPr="002116E7">
              <w:lastRenderedPageBreak/>
              <w:t>10.</w:t>
            </w:r>
            <w:r w:rsidRPr="002116E7">
              <w:tab/>
              <w:t xml:space="preserve">deplora il fatto che gli attori politici non abbiano ancora applicato le modifiche alla costituzione e alla legge elettorale per allinearle alla Convenzione europea dei diritti dell'uomo e per attuare le pertinenti sentenze della Corte europea dei diritti dell'uomo al fine di garantire la non discriminazione </w:t>
            </w:r>
            <w:r w:rsidRPr="002116E7">
              <w:rPr>
                <w:b/>
                <w:i/>
              </w:rPr>
              <w:t>e l'uguaglianza conformemente alle decisioni della</w:t>
            </w:r>
            <w:r w:rsidRPr="002116E7">
              <w:t xml:space="preserve"> Corte </w:t>
            </w:r>
            <w:r w:rsidRPr="002116E7">
              <w:rPr>
                <w:b/>
                <w:i/>
              </w:rPr>
              <w:t>costituzionale della Bosnia-Erzegovina</w:t>
            </w:r>
            <w:r w:rsidRPr="002116E7">
              <w:t>;</w:t>
            </w:r>
          </w:p>
        </w:tc>
        <w:tc>
          <w:tcPr>
            <w:tcW w:w="4876" w:type="dxa"/>
            <w:tcBorders>
              <w:top w:val="nil"/>
              <w:left w:val="nil"/>
              <w:bottom w:val="nil"/>
              <w:right w:val="nil"/>
            </w:tcBorders>
          </w:tcPr>
          <w:p w14:paraId="7C4461A4" w14:textId="77777777" w:rsidR="006E7FCA" w:rsidRPr="002116E7" w:rsidRDefault="006E7FCA" w:rsidP="00C11AF1">
            <w:pPr>
              <w:pStyle w:val="Normal6a"/>
            </w:pPr>
            <w:r w:rsidRPr="002116E7">
              <w:t>10.</w:t>
            </w:r>
            <w:r w:rsidRPr="002116E7">
              <w:tab/>
              <w:t>deplora il fatto che gli attori politici non abbiano ancora applicato le modifiche alla costituzione e alla legge elettorale per allinearle alla Convenzione europea dei diritti dell'uomo e per attuare le pertinenti sentenze della Corte europea dei diritti dell'uomo</w:t>
            </w:r>
            <w:r w:rsidRPr="002116E7">
              <w:rPr>
                <w:b/>
                <w:i/>
              </w:rPr>
              <w:t>, in particolare nelle cause Sejdić-Finci, Zornić, Pilav e Šlaku,</w:t>
            </w:r>
            <w:r w:rsidRPr="002116E7">
              <w:t xml:space="preserve"> al fine di garantire la non discriminazione</w:t>
            </w:r>
            <w:r w:rsidRPr="002116E7">
              <w:rPr>
                <w:b/>
                <w:i/>
              </w:rPr>
              <w:t>; attende il verdetto finale nella causa Kovačević; condanna fermamente, in questo contesto, le minacce alla vita del ricorrente dinanzi alla</w:t>
            </w:r>
            <w:r w:rsidRPr="002116E7">
              <w:t xml:space="preserve"> Corte </w:t>
            </w:r>
            <w:r w:rsidRPr="002116E7">
              <w:rPr>
                <w:b/>
                <w:i/>
              </w:rPr>
              <w:t>europea dei diritti dell'uomo, Slaven Kovacevic, ed esorta le autorità giudiziarie a garantire un seguito sufficiente nell'assicurare i responsabili alla giustizia</w:t>
            </w:r>
            <w:r w:rsidRPr="002116E7">
              <w:t>;</w:t>
            </w:r>
          </w:p>
        </w:tc>
      </w:tr>
    </w:tbl>
    <w:p w14:paraId="7607B06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006B05E" w14:textId="77777777" w:rsidR="006E7FCA" w:rsidRPr="002116E7" w:rsidRDefault="006E7FCA" w:rsidP="006E7FCA">
      <w:r w:rsidRPr="002116E7">
        <w:rPr>
          <w:rStyle w:val="HideTWBExt"/>
        </w:rPr>
        <w:t>&lt;/Amend&gt;</w:t>
      </w:r>
    </w:p>
    <w:p w14:paraId="39EEE49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141</w:t>
      </w:r>
      <w:r w:rsidRPr="002116E7">
        <w:rPr>
          <w:rStyle w:val="HideTWBExt"/>
          <w:b w:val="0"/>
        </w:rPr>
        <w:t>&lt;/NumAm&gt;</w:t>
      </w:r>
    </w:p>
    <w:p w14:paraId="1CC53D4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55CC3890"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6A2C482"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7D595AAE" w14:textId="77777777" w:rsidR="006E7FCA" w:rsidRPr="002116E7" w:rsidRDefault="006E7FCA" w:rsidP="006E7FCA">
      <w:pPr>
        <w:pStyle w:val="NormalBold"/>
      </w:pPr>
      <w:r w:rsidRPr="002116E7">
        <w:rPr>
          <w:rStyle w:val="HideTWBExt"/>
          <w:b w:val="0"/>
        </w:rPr>
        <w:t>&lt;/RepeatBlock-By&gt;</w:t>
      </w:r>
    </w:p>
    <w:p w14:paraId="67F8D2E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FBFADFA" w14:textId="77777777" w:rsidR="006E7FCA" w:rsidRPr="002116E7" w:rsidRDefault="006E7FCA" w:rsidP="006E7FCA">
      <w:pPr>
        <w:pStyle w:val="NormalBold"/>
      </w:pPr>
      <w:r w:rsidRPr="002116E7">
        <w:rPr>
          <w:rStyle w:val="HideTWBExt"/>
          <w:b w:val="0"/>
        </w:rPr>
        <w:t>&lt;Article&gt;</w:t>
      </w:r>
      <w:r w:rsidRPr="002116E7">
        <w:t>Paragrafo 10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690B510" w14:textId="77777777" w:rsidTr="00C11AF1">
        <w:trPr>
          <w:trHeight w:hRule="exact" w:val="240"/>
          <w:jc w:val="center"/>
        </w:trPr>
        <w:tc>
          <w:tcPr>
            <w:tcW w:w="9752" w:type="dxa"/>
            <w:gridSpan w:val="2"/>
            <w:tcBorders>
              <w:top w:val="nil"/>
              <w:left w:val="nil"/>
              <w:bottom w:val="nil"/>
              <w:right w:val="nil"/>
            </w:tcBorders>
          </w:tcPr>
          <w:p w14:paraId="0782234B" w14:textId="77777777" w:rsidR="006E7FCA" w:rsidRPr="002116E7" w:rsidRDefault="006E7FCA" w:rsidP="00C11AF1"/>
        </w:tc>
      </w:tr>
      <w:tr w:rsidR="006E7FCA" w:rsidRPr="002116E7" w14:paraId="4E93CE4E" w14:textId="77777777" w:rsidTr="00C11AF1">
        <w:trPr>
          <w:trHeight w:val="240"/>
          <w:jc w:val="center"/>
        </w:trPr>
        <w:tc>
          <w:tcPr>
            <w:tcW w:w="4876" w:type="dxa"/>
            <w:tcBorders>
              <w:top w:val="nil"/>
              <w:left w:val="nil"/>
              <w:bottom w:val="nil"/>
              <w:right w:val="nil"/>
            </w:tcBorders>
          </w:tcPr>
          <w:p w14:paraId="187EDED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63872AA" w14:textId="77777777" w:rsidR="006E7FCA" w:rsidRPr="002116E7" w:rsidRDefault="006E7FCA" w:rsidP="00C11AF1">
            <w:pPr>
              <w:pStyle w:val="AmColumnHeading"/>
            </w:pPr>
            <w:r w:rsidRPr="002116E7">
              <w:t>Emendamento</w:t>
            </w:r>
          </w:p>
        </w:tc>
      </w:tr>
      <w:tr w:rsidR="006E7FCA" w:rsidRPr="002116E7" w14:paraId="1BC454CF" w14:textId="77777777" w:rsidTr="00C11AF1">
        <w:trPr>
          <w:jc w:val="center"/>
        </w:trPr>
        <w:tc>
          <w:tcPr>
            <w:tcW w:w="4876" w:type="dxa"/>
            <w:tcBorders>
              <w:top w:val="nil"/>
              <w:left w:val="nil"/>
              <w:bottom w:val="nil"/>
              <w:right w:val="nil"/>
            </w:tcBorders>
          </w:tcPr>
          <w:p w14:paraId="175E6B6B" w14:textId="77777777" w:rsidR="006E7FCA" w:rsidRPr="002116E7" w:rsidRDefault="006E7FCA" w:rsidP="00C11AF1">
            <w:pPr>
              <w:pStyle w:val="Normal6a"/>
            </w:pPr>
            <w:r w:rsidRPr="002116E7">
              <w:t>10.</w:t>
            </w:r>
            <w:r w:rsidRPr="002116E7">
              <w:tab/>
              <w:t xml:space="preserve">deplora il fatto che gli attori politici non abbiano ancora applicato le modifiche alla costituzione e alla legge elettorale per allinearle alla Convenzione europea dei diritti dell'uomo e per attuare le pertinenti sentenze della Corte europea dei diritti dell'uomo al fine di garantire la non discriminazione e l'uguaglianza </w:t>
            </w:r>
            <w:r w:rsidRPr="002116E7">
              <w:rPr>
                <w:b/>
                <w:i/>
              </w:rPr>
              <w:t>conformemente alle decisioni della Corte costituzionale</w:t>
            </w:r>
            <w:r w:rsidRPr="002116E7">
              <w:t xml:space="preserve"> della Bosnia-Erzegovina;</w:t>
            </w:r>
          </w:p>
        </w:tc>
        <w:tc>
          <w:tcPr>
            <w:tcW w:w="4876" w:type="dxa"/>
            <w:tcBorders>
              <w:top w:val="nil"/>
              <w:left w:val="nil"/>
              <w:bottom w:val="nil"/>
              <w:right w:val="nil"/>
            </w:tcBorders>
          </w:tcPr>
          <w:p w14:paraId="1C4B9CA0" w14:textId="77777777" w:rsidR="006E7FCA" w:rsidRPr="002116E7" w:rsidRDefault="006E7FCA" w:rsidP="00C11AF1">
            <w:pPr>
              <w:pStyle w:val="Normal6a"/>
            </w:pPr>
            <w:r w:rsidRPr="002116E7">
              <w:t>10.</w:t>
            </w:r>
            <w:r w:rsidRPr="002116E7">
              <w:tab/>
              <w:t xml:space="preserve">deplora il fatto che gli attori politici non abbiano ancora applicato le modifiche alla costituzione e alla legge elettorale per allinearle alla Convenzione europea dei diritti dell'uomo e per attuare le pertinenti sentenze della Corte europea dei diritti dell'uomo al fine di garantire la non discriminazione e l'uguaglianza </w:t>
            </w:r>
            <w:r w:rsidRPr="002116E7">
              <w:rPr>
                <w:b/>
                <w:i/>
              </w:rPr>
              <w:t>di tutti i cittadini</w:t>
            </w:r>
            <w:r w:rsidRPr="002116E7">
              <w:t xml:space="preserve"> della Bosnia-Erzegovina</w:t>
            </w:r>
            <w:r w:rsidRPr="002116E7">
              <w:rPr>
                <w:b/>
                <w:i/>
              </w:rPr>
              <w:t>; ribadisce che la mancata esecuzione di dette sentenze comporta una palese discriminazione dei cittadini della Bosnia-Erzegovina ed è incompatibile con i valori dell'UE e con l'integrazione della Bosnia-Erzegovina nell'UE</w:t>
            </w:r>
            <w:r w:rsidRPr="002116E7">
              <w:t>;</w:t>
            </w:r>
          </w:p>
        </w:tc>
      </w:tr>
    </w:tbl>
    <w:p w14:paraId="55F642E5"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3711FC9" w14:textId="77777777" w:rsidR="006E7FCA" w:rsidRPr="002116E7" w:rsidRDefault="006E7FCA" w:rsidP="006E7FCA">
      <w:r w:rsidRPr="002116E7">
        <w:rPr>
          <w:rStyle w:val="HideTWBExt"/>
        </w:rPr>
        <w:t>&lt;/Amend&gt;</w:t>
      </w:r>
    </w:p>
    <w:p w14:paraId="288C09E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142</w:t>
      </w:r>
      <w:r w:rsidRPr="002116E7">
        <w:rPr>
          <w:rStyle w:val="HideTWBExt"/>
          <w:b w:val="0"/>
        </w:rPr>
        <w:t>&lt;/NumAm&gt;</w:t>
      </w:r>
    </w:p>
    <w:p w14:paraId="1F6487C9"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EB9F715"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F48C6A4" w14:textId="77777777" w:rsidR="006E7FCA" w:rsidRPr="002116E7" w:rsidRDefault="006E7FCA" w:rsidP="006E7FCA">
      <w:pPr>
        <w:pStyle w:val="NormalBold"/>
      </w:pPr>
      <w:r w:rsidRPr="002116E7">
        <w:rPr>
          <w:rStyle w:val="HideTWBExt"/>
          <w:b w:val="0"/>
        </w:rPr>
        <w:t>&lt;/RepeatBlock-By&gt;</w:t>
      </w:r>
    </w:p>
    <w:p w14:paraId="55F97A4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ED53456" w14:textId="77777777" w:rsidR="006E7FCA" w:rsidRPr="002116E7" w:rsidRDefault="006E7FCA" w:rsidP="006E7FCA">
      <w:pPr>
        <w:pStyle w:val="NormalBold"/>
      </w:pPr>
      <w:r w:rsidRPr="002116E7">
        <w:rPr>
          <w:rStyle w:val="HideTWBExt"/>
          <w:b w:val="0"/>
        </w:rPr>
        <w:t>&lt;Article&gt;</w:t>
      </w:r>
      <w:r w:rsidRPr="002116E7">
        <w:t>Paragrafo 10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DC01A1E" w14:textId="77777777" w:rsidTr="00C11AF1">
        <w:trPr>
          <w:trHeight w:hRule="exact" w:val="240"/>
          <w:jc w:val="center"/>
        </w:trPr>
        <w:tc>
          <w:tcPr>
            <w:tcW w:w="9752" w:type="dxa"/>
            <w:gridSpan w:val="2"/>
            <w:tcBorders>
              <w:top w:val="nil"/>
              <w:left w:val="nil"/>
              <w:bottom w:val="nil"/>
              <w:right w:val="nil"/>
            </w:tcBorders>
          </w:tcPr>
          <w:p w14:paraId="34459DB6" w14:textId="77777777" w:rsidR="006E7FCA" w:rsidRPr="002116E7" w:rsidRDefault="006E7FCA" w:rsidP="00C11AF1"/>
        </w:tc>
      </w:tr>
      <w:tr w:rsidR="006E7FCA" w:rsidRPr="002116E7" w14:paraId="4BD66850" w14:textId="77777777" w:rsidTr="00C11AF1">
        <w:trPr>
          <w:trHeight w:val="240"/>
          <w:jc w:val="center"/>
        </w:trPr>
        <w:tc>
          <w:tcPr>
            <w:tcW w:w="4876" w:type="dxa"/>
            <w:tcBorders>
              <w:top w:val="nil"/>
              <w:left w:val="nil"/>
              <w:bottom w:val="nil"/>
              <w:right w:val="nil"/>
            </w:tcBorders>
          </w:tcPr>
          <w:p w14:paraId="7DB6EA4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D46AFE2" w14:textId="77777777" w:rsidR="006E7FCA" w:rsidRPr="002116E7" w:rsidRDefault="006E7FCA" w:rsidP="00C11AF1">
            <w:pPr>
              <w:pStyle w:val="AmColumnHeading"/>
            </w:pPr>
            <w:r w:rsidRPr="002116E7">
              <w:t>Emendamento</w:t>
            </w:r>
          </w:p>
        </w:tc>
      </w:tr>
      <w:tr w:rsidR="006E7FCA" w:rsidRPr="002116E7" w14:paraId="47AD33D5" w14:textId="77777777" w:rsidTr="00C11AF1">
        <w:trPr>
          <w:jc w:val="center"/>
        </w:trPr>
        <w:tc>
          <w:tcPr>
            <w:tcW w:w="4876" w:type="dxa"/>
            <w:tcBorders>
              <w:top w:val="nil"/>
              <w:left w:val="nil"/>
              <w:bottom w:val="nil"/>
              <w:right w:val="nil"/>
            </w:tcBorders>
          </w:tcPr>
          <w:p w14:paraId="7B6C9E99" w14:textId="77777777" w:rsidR="006E7FCA" w:rsidRPr="002116E7" w:rsidRDefault="006E7FCA" w:rsidP="00C11AF1">
            <w:pPr>
              <w:pStyle w:val="Normal6a"/>
            </w:pPr>
          </w:p>
        </w:tc>
        <w:tc>
          <w:tcPr>
            <w:tcW w:w="4876" w:type="dxa"/>
            <w:tcBorders>
              <w:top w:val="nil"/>
              <w:left w:val="nil"/>
              <w:bottom w:val="nil"/>
              <w:right w:val="nil"/>
            </w:tcBorders>
          </w:tcPr>
          <w:p w14:paraId="110D561C" w14:textId="77777777" w:rsidR="006E7FCA" w:rsidRPr="002116E7" w:rsidRDefault="006E7FCA" w:rsidP="00C11AF1">
            <w:pPr>
              <w:pStyle w:val="Normal6a"/>
            </w:pPr>
            <w:r w:rsidRPr="002116E7">
              <w:rPr>
                <w:b/>
                <w:i/>
              </w:rPr>
              <w:t>10 bis.</w:t>
            </w:r>
            <w:r w:rsidRPr="002116E7">
              <w:tab/>
            </w:r>
            <w:r w:rsidRPr="002116E7">
              <w:rPr>
                <w:b/>
                <w:i/>
              </w:rPr>
              <w:t>invita l'UE e gli Stati membri ad avviare un processo di riforme trasparenti e inclusive basato su consultazioni globali e sul dialogo pubblico con i cittadini, la società civile, esperti indipendenti e tutti i pertinenti portatori di interessi del paese, che consenta una trasformazione sostenibile dell'accordo di pace di Dayton in una costituzione, pienamente in linea con le norme e i principi europei, al fine di garantire un sistema di governance funzionale, responsabile, rappresentativo e legittimato dal popolo, superare le divisioni etno-nazionalistiche e conseguire progressi sostenibili nel cammino verso l'UE; ribadisce che qualunque riforma elettorale non deve aggravare o consolidare le divisioni etniche;</w:t>
            </w:r>
          </w:p>
        </w:tc>
      </w:tr>
    </w:tbl>
    <w:p w14:paraId="5AAA4D0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25A7098" w14:textId="77777777" w:rsidR="006E7FCA" w:rsidRPr="002116E7" w:rsidRDefault="006E7FCA" w:rsidP="006E7FCA">
      <w:r w:rsidRPr="002116E7">
        <w:rPr>
          <w:rStyle w:val="HideTWBExt"/>
        </w:rPr>
        <w:t>&lt;/Amend&gt;</w:t>
      </w:r>
    </w:p>
    <w:p w14:paraId="3ED3AAD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143</w:t>
      </w:r>
      <w:r w:rsidRPr="002116E7">
        <w:rPr>
          <w:rStyle w:val="HideTWBExt"/>
          <w:b w:val="0"/>
        </w:rPr>
        <w:t>&lt;/NumAm&gt;</w:t>
      </w:r>
    </w:p>
    <w:p w14:paraId="594EC969"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3E9194EA" w14:textId="77777777" w:rsidR="006E7FCA" w:rsidRPr="002116E7" w:rsidRDefault="006E7FCA" w:rsidP="006E7FCA">
      <w:pPr>
        <w:pStyle w:val="NormalBold"/>
      </w:pPr>
      <w:r w:rsidRPr="002116E7">
        <w:rPr>
          <w:rStyle w:val="HideTWBExt"/>
          <w:b w:val="0"/>
        </w:rPr>
        <w:t>&lt;/RepeatBlock-By&gt;</w:t>
      </w:r>
    </w:p>
    <w:p w14:paraId="720AB1B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4FC798" w14:textId="77777777" w:rsidR="006E7FCA" w:rsidRPr="002116E7" w:rsidRDefault="006E7FCA" w:rsidP="006E7FCA">
      <w:pPr>
        <w:pStyle w:val="NormalBold"/>
      </w:pPr>
      <w:r w:rsidRPr="002116E7">
        <w:rPr>
          <w:rStyle w:val="HideTWBExt"/>
          <w:b w:val="0"/>
        </w:rPr>
        <w:t>&lt;Article&gt;</w:t>
      </w:r>
      <w:r w:rsidRPr="002116E7">
        <w:t>Paragrafo 10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F2B158B" w14:textId="77777777" w:rsidTr="00C11AF1">
        <w:trPr>
          <w:trHeight w:hRule="exact" w:val="240"/>
          <w:jc w:val="center"/>
        </w:trPr>
        <w:tc>
          <w:tcPr>
            <w:tcW w:w="9752" w:type="dxa"/>
            <w:gridSpan w:val="2"/>
            <w:tcBorders>
              <w:top w:val="nil"/>
              <w:left w:val="nil"/>
              <w:bottom w:val="nil"/>
              <w:right w:val="nil"/>
            </w:tcBorders>
          </w:tcPr>
          <w:p w14:paraId="52A8C219" w14:textId="77777777" w:rsidR="006E7FCA" w:rsidRPr="002116E7" w:rsidRDefault="006E7FCA" w:rsidP="00C11AF1"/>
        </w:tc>
      </w:tr>
      <w:tr w:rsidR="006E7FCA" w:rsidRPr="002116E7" w14:paraId="04BFF14F" w14:textId="77777777" w:rsidTr="00C11AF1">
        <w:trPr>
          <w:trHeight w:val="240"/>
          <w:jc w:val="center"/>
        </w:trPr>
        <w:tc>
          <w:tcPr>
            <w:tcW w:w="4876" w:type="dxa"/>
            <w:tcBorders>
              <w:top w:val="nil"/>
              <w:left w:val="nil"/>
              <w:bottom w:val="nil"/>
              <w:right w:val="nil"/>
            </w:tcBorders>
          </w:tcPr>
          <w:p w14:paraId="22E654E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9531E57" w14:textId="77777777" w:rsidR="006E7FCA" w:rsidRPr="002116E7" w:rsidRDefault="006E7FCA" w:rsidP="00C11AF1">
            <w:pPr>
              <w:pStyle w:val="AmColumnHeading"/>
            </w:pPr>
            <w:r w:rsidRPr="002116E7">
              <w:t>Emendamento</w:t>
            </w:r>
          </w:p>
        </w:tc>
      </w:tr>
      <w:tr w:rsidR="006E7FCA" w:rsidRPr="002116E7" w14:paraId="6D205096" w14:textId="77777777" w:rsidTr="00C11AF1">
        <w:trPr>
          <w:jc w:val="center"/>
        </w:trPr>
        <w:tc>
          <w:tcPr>
            <w:tcW w:w="4876" w:type="dxa"/>
            <w:tcBorders>
              <w:top w:val="nil"/>
              <w:left w:val="nil"/>
              <w:bottom w:val="nil"/>
              <w:right w:val="nil"/>
            </w:tcBorders>
          </w:tcPr>
          <w:p w14:paraId="5299275C" w14:textId="77777777" w:rsidR="006E7FCA" w:rsidRPr="002116E7" w:rsidRDefault="006E7FCA" w:rsidP="00C11AF1">
            <w:pPr>
              <w:pStyle w:val="Normal6a"/>
            </w:pPr>
          </w:p>
        </w:tc>
        <w:tc>
          <w:tcPr>
            <w:tcW w:w="4876" w:type="dxa"/>
            <w:tcBorders>
              <w:top w:val="nil"/>
              <w:left w:val="nil"/>
              <w:bottom w:val="nil"/>
              <w:right w:val="nil"/>
            </w:tcBorders>
          </w:tcPr>
          <w:p w14:paraId="5887CF15" w14:textId="77777777" w:rsidR="006E7FCA" w:rsidRPr="002116E7" w:rsidRDefault="006E7FCA" w:rsidP="00C11AF1">
            <w:pPr>
              <w:pStyle w:val="Normal6a"/>
            </w:pPr>
            <w:r w:rsidRPr="002116E7">
              <w:rPr>
                <w:b/>
                <w:i/>
              </w:rPr>
              <w:t>10 bis.</w:t>
            </w:r>
            <w:r w:rsidRPr="002116E7">
              <w:tab/>
            </w:r>
            <w:r w:rsidRPr="002116E7">
              <w:rPr>
                <w:b/>
                <w:i/>
              </w:rPr>
              <w:t xml:space="preserve">sottolinea la necessità che tutti i processi di riforma costituzionale ed elettorale derivino da un dialogo inclusivo </w:t>
            </w:r>
            <w:r w:rsidRPr="002116E7">
              <w:rPr>
                <w:b/>
                <w:i/>
              </w:rPr>
              <w:lastRenderedPageBreak/>
              <w:t>in cui i rappresentanti di tutte le nazioni costitutive e i cittadini siano equamente rappresentati, conformemente allo spirito e alla lettera dell'accordo di pace di Dayton;</w:t>
            </w:r>
          </w:p>
        </w:tc>
      </w:tr>
    </w:tbl>
    <w:p w14:paraId="0BC0834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73790D23" w14:textId="77777777" w:rsidR="006E7FCA" w:rsidRPr="002116E7" w:rsidRDefault="006E7FCA" w:rsidP="006E7FCA">
      <w:r w:rsidRPr="002116E7">
        <w:rPr>
          <w:rStyle w:val="HideTWBExt"/>
        </w:rPr>
        <w:t>&lt;/Amend&gt;</w:t>
      </w:r>
    </w:p>
    <w:p w14:paraId="0E32B92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144</w:t>
      </w:r>
      <w:r w:rsidRPr="002116E7">
        <w:rPr>
          <w:rStyle w:val="HideTWBExt"/>
          <w:b w:val="0"/>
        </w:rPr>
        <w:t>&lt;/NumAm&gt;</w:t>
      </w:r>
    </w:p>
    <w:p w14:paraId="4AF4A63D"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269A530B" w14:textId="77777777" w:rsidR="006E7FCA" w:rsidRPr="002116E7" w:rsidRDefault="006E7FCA" w:rsidP="006E7FCA">
      <w:pPr>
        <w:pStyle w:val="NormalBold"/>
      </w:pPr>
      <w:r w:rsidRPr="002116E7">
        <w:rPr>
          <w:rStyle w:val="HideTWBExt"/>
          <w:b w:val="0"/>
        </w:rPr>
        <w:t>&lt;/RepeatBlock-By&gt;</w:t>
      </w:r>
    </w:p>
    <w:p w14:paraId="0970A18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0F11A99" w14:textId="77777777" w:rsidR="006E7FCA" w:rsidRPr="002116E7" w:rsidRDefault="006E7FCA" w:rsidP="006E7FCA">
      <w:pPr>
        <w:pStyle w:val="NormalBold"/>
      </w:pPr>
      <w:r w:rsidRPr="002116E7">
        <w:rPr>
          <w:rStyle w:val="HideTWBExt"/>
          <w:b w:val="0"/>
        </w:rPr>
        <w:t>&lt;Article&gt;</w:t>
      </w:r>
      <w:r w:rsidRPr="002116E7">
        <w:t>Paragrafo 11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EF6F63" w14:textId="77777777" w:rsidTr="00C11AF1">
        <w:trPr>
          <w:trHeight w:hRule="exact" w:val="240"/>
          <w:jc w:val="center"/>
        </w:trPr>
        <w:tc>
          <w:tcPr>
            <w:tcW w:w="9752" w:type="dxa"/>
            <w:gridSpan w:val="2"/>
            <w:tcBorders>
              <w:top w:val="nil"/>
              <w:left w:val="nil"/>
              <w:bottom w:val="nil"/>
              <w:right w:val="nil"/>
            </w:tcBorders>
          </w:tcPr>
          <w:p w14:paraId="7C962AA8" w14:textId="77777777" w:rsidR="006E7FCA" w:rsidRPr="002116E7" w:rsidRDefault="006E7FCA" w:rsidP="00C11AF1"/>
        </w:tc>
      </w:tr>
      <w:tr w:rsidR="006E7FCA" w:rsidRPr="002116E7" w14:paraId="20145212" w14:textId="77777777" w:rsidTr="00C11AF1">
        <w:trPr>
          <w:trHeight w:val="240"/>
          <w:jc w:val="center"/>
        </w:trPr>
        <w:tc>
          <w:tcPr>
            <w:tcW w:w="4876" w:type="dxa"/>
            <w:tcBorders>
              <w:top w:val="nil"/>
              <w:left w:val="nil"/>
              <w:bottom w:val="nil"/>
              <w:right w:val="nil"/>
            </w:tcBorders>
          </w:tcPr>
          <w:p w14:paraId="2790E24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C45E2A2" w14:textId="77777777" w:rsidR="006E7FCA" w:rsidRPr="002116E7" w:rsidRDefault="006E7FCA" w:rsidP="00C11AF1">
            <w:pPr>
              <w:pStyle w:val="AmColumnHeading"/>
            </w:pPr>
            <w:r w:rsidRPr="002116E7">
              <w:t>Emendamento</w:t>
            </w:r>
          </w:p>
        </w:tc>
      </w:tr>
      <w:tr w:rsidR="006E7FCA" w:rsidRPr="002116E7" w14:paraId="6397D236" w14:textId="77777777" w:rsidTr="00C11AF1">
        <w:trPr>
          <w:jc w:val="center"/>
        </w:trPr>
        <w:tc>
          <w:tcPr>
            <w:tcW w:w="4876" w:type="dxa"/>
            <w:tcBorders>
              <w:top w:val="nil"/>
              <w:left w:val="nil"/>
              <w:bottom w:val="nil"/>
              <w:right w:val="nil"/>
            </w:tcBorders>
          </w:tcPr>
          <w:p w14:paraId="469D41B3" w14:textId="77777777" w:rsidR="006E7FCA" w:rsidRPr="002116E7" w:rsidRDefault="006E7FCA" w:rsidP="00C11AF1">
            <w:pPr>
              <w:pStyle w:val="Normal6a"/>
            </w:pPr>
            <w:r w:rsidRPr="002116E7">
              <w:t>11.</w:t>
            </w:r>
            <w:r w:rsidRPr="002116E7">
              <w:tab/>
              <w:t>prende atto delle modifiche apportate alla legge elettorale dall'Alto rappresentante nel marzo 2024, che hanno introdotto importanti norme di integrità e misure volte a rafforzare la fiducia; invita il Parlamento della Bosnia-Erzegovina a dare urgentemente seguito a tutte le raccomandazioni in sospeso dell'Ufficio per le istituzioni democratiche e i diritti umani dell'Organizzazione per la sicurezza e la cooperazione in Europa (OSCE/ODIHR) e del Gruppo di Stati contro la corruzione (GRECO);</w:t>
            </w:r>
          </w:p>
        </w:tc>
        <w:tc>
          <w:tcPr>
            <w:tcW w:w="4876" w:type="dxa"/>
            <w:tcBorders>
              <w:top w:val="nil"/>
              <w:left w:val="nil"/>
              <w:bottom w:val="nil"/>
              <w:right w:val="nil"/>
            </w:tcBorders>
          </w:tcPr>
          <w:p w14:paraId="19EE3C9B" w14:textId="77777777" w:rsidR="006E7FCA" w:rsidRPr="002116E7" w:rsidRDefault="006E7FCA" w:rsidP="00C11AF1">
            <w:pPr>
              <w:pStyle w:val="Normal6a"/>
            </w:pPr>
            <w:r w:rsidRPr="002116E7">
              <w:t>11.</w:t>
            </w:r>
            <w:r w:rsidRPr="002116E7">
              <w:tab/>
              <w:t>prende atto delle modifiche apportate alla legge elettorale dall'Alto rappresentante nel marzo 2024, che hanno introdotto importanti norme di integrità e misure volte a rafforzare la fiducia</w:t>
            </w:r>
            <w:r w:rsidRPr="002116E7">
              <w:rPr>
                <w:b/>
                <w:i/>
              </w:rPr>
              <w:t>, con l'obiettivo di ripristinare la fiducia degli elettori nell'intero processo elettorale</w:t>
            </w:r>
            <w:r w:rsidRPr="002116E7">
              <w:t xml:space="preserve">; invita il Parlamento della Bosnia-Erzegovina </w:t>
            </w:r>
            <w:r w:rsidRPr="002116E7">
              <w:rPr>
                <w:b/>
                <w:i/>
              </w:rPr>
              <w:t>ad adottare con urgenza riforme costituzionali ed elettorali che garantiscano a tutti i cittadini la possibilità di esercitare effettivamente i loro diritti politici e</w:t>
            </w:r>
            <w:r w:rsidRPr="002116E7">
              <w:t xml:space="preserve"> a dare urgentemente seguito a tutte le raccomandazioni in sospeso dell'Ufficio per le istituzioni democratiche e i diritti umani dell'Organizzazione per la sicurezza e la cooperazione in Europa (OSCE/ODIHR)</w:t>
            </w:r>
            <w:r w:rsidRPr="002116E7">
              <w:rPr>
                <w:b/>
                <w:i/>
              </w:rPr>
              <w:t>, della Commissione di Venezia</w:t>
            </w:r>
            <w:r w:rsidRPr="002116E7">
              <w:t xml:space="preserve"> e del Gruppo di Stati contro la corruzione (GRECO)</w:t>
            </w:r>
            <w:r w:rsidRPr="002116E7">
              <w:rPr>
                <w:b/>
                <w:i/>
              </w:rPr>
              <w:t>, in particolare su questioni riguardanti l'amministrazione delle elezioni, lo svolgimento delle operazioni di scrutinio e di conteggio, le campagne elettorali e il loro finanziamento, l'esplicito divieto di acquisto indiretto di voti e la risoluzione dei contenziosi elettorali</w:t>
            </w:r>
            <w:r w:rsidRPr="002116E7">
              <w:t>;</w:t>
            </w:r>
          </w:p>
        </w:tc>
      </w:tr>
    </w:tbl>
    <w:p w14:paraId="52683B8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3C0A90D" w14:textId="77777777" w:rsidR="006E7FCA" w:rsidRPr="002116E7" w:rsidRDefault="006E7FCA" w:rsidP="006E7FCA">
      <w:r w:rsidRPr="002116E7">
        <w:rPr>
          <w:rStyle w:val="HideTWBExt"/>
        </w:rPr>
        <w:lastRenderedPageBreak/>
        <w:t>&lt;/Amend&gt;</w:t>
      </w:r>
    </w:p>
    <w:p w14:paraId="53A7621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145</w:t>
      </w:r>
      <w:r w:rsidRPr="002116E7">
        <w:rPr>
          <w:rStyle w:val="HideTWBExt"/>
          <w:b w:val="0"/>
        </w:rPr>
        <w:t>&lt;/NumAm&gt;</w:t>
      </w:r>
    </w:p>
    <w:p w14:paraId="5769E31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1439DD0C" w14:textId="77777777" w:rsidR="006E7FCA" w:rsidRPr="002116E7" w:rsidRDefault="006E7FCA" w:rsidP="006E7FCA">
      <w:pPr>
        <w:pStyle w:val="NormalBold"/>
      </w:pPr>
      <w:r w:rsidRPr="002116E7">
        <w:rPr>
          <w:rStyle w:val="HideTWBExt"/>
          <w:b w:val="0"/>
        </w:rPr>
        <w:t>&lt;/RepeatBlock-By&gt;</w:t>
      </w:r>
    </w:p>
    <w:p w14:paraId="0AE1DA3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57D6D6A" w14:textId="77777777" w:rsidR="006E7FCA" w:rsidRPr="002116E7" w:rsidRDefault="006E7FCA" w:rsidP="006E7FCA">
      <w:pPr>
        <w:pStyle w:val="NormalBold"/>
      </w:pPr>
      <w:r w:rsidRPr="002116E7">
        <w:rPr>
          <w:rStyle w:val="HideTWBExt"/>
          <w:b w:val="0"/>
        </w:rPr>
        <w:t>&lt;Article&gt;</w:t>
      </w:r>
      <w:r w:rsidRPr="002116E7">
        <w:t>Paragrafo 11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F0806D1" w14:textId="77777777" w:rsidTr="00C11AF1">
        <w:trPr>
          <w:trHeight w:hRule="exact" w:val="240"/>
          <w:jc w:val="center"/>
        </w:trPr>
        <w:tc>
          <w:tcPr>
            <w:tcW w:w="9752" w:type="dxa"/>
            <w:gridSpan w:val="2"/>
            <w:tcBorders>
              <w:top w:val="nil"/>
              <w:left w:val="nil"/>
              <w:bottom w:val="nil"/>
              <w:right w:val="nil"/>
            </w:tcBorders>
          </w:tcPr>
          <w:p w14:paraId="07DB3189" w14:textId="77777777" w:rsidR="006E7FCA" w:rsidRPr="002116E7" w:rsidRDefault="006E7FCA" w:rsidP="00C11AF1"/>
        </w:tc>
      </w:tr>
      <w:tr w:rsidR="006E7FCA" w:rsidRPr="002116E7" w14:paraId="190C88ED" w14:textId="77777777" w:rsidTr="00C11AF1">
        <w:trPr>
          <w:trHeight w:val="240"/>
          <w:jc w:val="center"/>
        </w:trPr>
        <w:tc>
          <w:tcPr>
            <w:tcW w:w="4876" w:type="dxa"/>
            <w:tcBorders>
              <w:top w:val="nil"/>
              <w:left w:val="nil"/>
              <w:bottom w:val="nil"/>
              <w:right w:val="nil"/>
            </w:tcBorders>
          </w:tcPr>
          <w:p w14:paraId="71FA8D0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400AD7E" w14:textId="77777777" w:rsidR="006E7FCA" w:rsidRPr="002116E7" w:rsidRDefault="006E7FCA" w:rsidP="00C11AF1">
            <w:pPr>
              <w:pStyle w:val="AmColumnHeading"/>
            </w:pPr>
            <w:r w:rsidRPr="002116E7">
              <w:t>Emendamento</w:t>
            </w:r>
          </w:p>
        </w:tc>
      </w:tr>
      <w:tr w:rsidR="006E7FCA" w:rsidRPr="002116E7" w14:paraId="7E6CEB08" w14:textId="77777777" w:rsidTr="00C11AF1">
        <w:trPr>
          <w:jc w:val="center"/>
        </w:trPr>
        <w:tc>
          <w:tcPr>
            <w:tcW w:w="4876" w:type="dxa"/>
            <w:tcBorders>
              <w:top w:val="nil"/>
              <w:left w:val="nil"/>
              <w:bottom w:val="nil"/>
              <w:right w:val="nil"/>
            </w:tcBorders>
          </w:tcPr>
          <w:p w14:paraId="10EDB0E3" w14:textId="77777777" w:rsidR="006E7FCA" w:rsidRPr="002116E7" w:rsidRDefault="006E7FCA" w:rsidP="00C11AF1">
            <w:pPr>
              <w:pStyle w:val="Normal6a"/>
            </w:pPr>
            <w:r w:rsidRPr="002116E7">
              <w:t>11.</w:t>
            </w:r>
            <w:r w:rsidRPr="002116E7">
              <w:tab/>
              <w:t xml:space="preserve">prende atto delle modifiche apportate alla legge elettorale dall'Alto rappresentante nel marzo 2024, che hanno introdotto importanti norme di integrità e misure volte a rafforzare la fiducia; invita </w:t>
            </w:r>
            <w:r w:rsidRPr="002116E7">
              <w:rPr>
                <w:b/>
                <w:i/>
              </w:rPr>
              <w:t>il Parlamento</w:t>
            </w:r>
            <w:r w:rsidRPr="002116E7">
              <w:t xml:space="preserve"> della Bosnia-Erzegovina a dare urgentemente seguito a tutte le raccomandazioni in sospeso dell'Ufficio per le istituzioni democratiche e i diritti umani dell'Organizzazione per la sicurezza e la cooperazione in Europa (OSCE/ODIHR) e del Gruppo di Stati contro la corruzione (GRECO);</w:t>
            </w:r>
          </w:p>
        </w:tc>
        <w:tc>
          <w:tcPr>
            <w:tcW w:w="4876" w:type="dxa"/>
            <w:tcBorders>
              <w:top w:val="nil"/>
              <w:left w:val="nil"/>
              <w:bottom w:val="nil"/>
              <w:right w:val="nil"/>
            </w:tcBorders>
          </w:tcPr>
          <w:p w14:paraId="09A79E34" w14:textId="77777777" w:rsidR="006E7FCA" w:rsidRPr="002116E7" w:rsidRDefault="006E7FCA" w:rsidP="00C11AF1">
            <w:pPr>
              <w:pStyle w:val="Normal6a"/>
            </w:pPr>
            <w:r w:rsidRPr="002116E7">
              <w:t>11.</w:t>
            </w:r>
            <w:r w:rsidRPr="002116E7">
              <w:tab/>
              <w:t xml:space="preserve">prende atto delle modifiche apportate alla legge elettorale dall'Alto rappresentante nel marzo 2024, che hanno introdotto importanti norme di integrità e misure volte a rafforzare la fiducia; invita </w:t>
            </w:r>
            <w:r w:rsidRPr="002116E7">
              <w:rPr>
                <w:b/>
                <w:i/>
              </w:rPr>
              <w:t>l'Assemblea parlamentare</w:t>
            </w:r>
            <w:r w:rsidRPr="002116E7">
              <w:t xml:space="preserve"> della Bosnia-Erzegovina a dare urgentemente seguito a tutte le raccomandazioni in sospeso dell'Ufficio per le istituzioni democratiche e i diritti umani dell'Organizzazione per la sicurezza e la cooperazione in Europa (OSCE/ODIHR) e del Gruppo di Stati contro la corruzione (GRECO);</w:t>
            </w:r>
          </w:p>
        </w:tc>
      </w:tr>
    </w:tbl>
    <w:p w14:paraId="3381905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C8A1107" w14:textId="77777777" w:rsidR="006E7FCA" w:rsidRPr="002116E7" w:rsidRDefault="006E7FCA" w:rsidP="006E7FCA">
      <w:r w:rsidRPr="002116E7">
        <w:rPr>
          <w:rStyle w:val="HideTWBExt"/>
        </w:rPr>
        <w:t>&lt;/Amend&gt;</w:t>
      </w:r>
    </w:p>
    <w:p w14:paraId="6F07F05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146</w:t>
      </w:r>
      <w:r w:rsidRPr="002116E7">
        <w:rPr>
          <w:rStyle w:val="HideTWBExt"/>
          <w:b w:val="0"/>
        </w:rPr>
        <w:t>&lt;/NumAm&gt;</w:t>
      </w:r>
    </w:p>
    <w:p w14:paraId="1E9D1F64"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0CC9FFB2" w14:textId="77777777" w:rsidR="006E7FCA" w:rsidRPr="002116E7" w:rsidRDefault="006E7FCA" w:rsidP="006E7FCA">
      <w:pPr>
        <w:pStyle w:val="NormalBold"/>
      </w:pPr>
      <w:r w:rsidRPr="002116E7">
        <w:rPr>
          <w:rStyle w:val="HideTWBExt"/>
          <w:b w:val="0"/>
        </w:rPr>
        <w:t>&lt;/RepeatBlock-By&gt;</w:t>
      </w:r>
    </w:p>
    <w:p w14:paraId="3C63044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DA76BCF" w14:textId="77777777" w:rsidR="006E7FCA" w:rsidRPr="002116E7" w:rsidRDefault="006E7FCA" w:rsidP="006E7FCA">
      <w:pPr>
        <w:pStyle w:val="NormalBold"/>
      </w:pPr>
      <w:r w:rsidRPr="002116E7">
        <w:rPr>
          <w:rStyle w:val="HideTWBExt"/>
          <w:b w:val="0"/>
        </w:rPr>
        <w:t>&lt;Article&gt;</w:t>
      </w:r>
      <w:r w:rsidRPr="002116E7">
        <w:t>Paragrafo 12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B51E58" w14:textId="77777777" w:rsidTr="00C11AF1">
        <w:trPr>
          <w:trHeight w:hRule="exact" w:val="240"/>
          <w:jc w:val="center"/>
        </w:trPr>
        <w:tc>
          <w:tcPr>
            <w:tcW w:w="9752" w:type="dxa"/>
            <w:gridSpan w:val="2"/>
            <w:tcBorders>
              <w:top w:val="nil"/>
              <w:left w:val="nil"/>
              <w:bottom w:val="nil"/>
              <w:right w:val="nil"/>
            </w:tcBorders>
          </w:tcPr>
          <w:p w14:paraId="5ADFCC80" w14:textId="77777777" w:rsidR="006E7FCA" w:rsidRPr="002116E7" w:rsidRDefault="006E7FCA" w:rsidP="00C11AF1"/>
        </w:tc>
      </w:tr>
      <w:tr w:rsidR="006E7FCA" w:rsidRPr="002116E7" w14:paraId="0BF6D928" w14:textId="77777777" w:rsidTr="00C11AF1">
        <w:trPr>
          <w:trHeight w:val="240"/>
          <w:jc w:val="center"/>
        </w:trPr>
        <w:tc>
          <w:tcPr>
            <w:tcW w:w="4876" w:type="dxa"/>
            <w:tcBorders>
              <w:top w:val="nil"/>
              <w:left w:val="nil"/>
              <w:bottom w:val="nil"/>
              <w:right w:val="nil"/>
            </w:tcBorders>
          </w:tcPr>
          <w:p w14:paraId="7D59F99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CA38ED" w14:textId="77777777" w:rsidR="006E7FCA" w:rsidRPr="002116E7" w:rsidRDefault="006E7FCA" w:rsidP="00C11AF1">
            <w:pPr>
              <w:pStyle w:val="AmColumnHeading"/>
            </w:pPr>
            <w:r w:rsidRPr="002116E7">
              <w:t>Emendamento</w:t>
            </w:r>
          </w:p>
        </w:tc>
      </w:tr>
      <w:tr w:rsidR="006E7FCA" w:rsidRPr="002116E7" w14:paraId="0153F27C" w14:textId="77777777" w:rsidTr="00C11AF1">
        <w:trPr>
          <w:jc w:val="center"/>
        </w:trPr>
        <w:tc>
          <w:tcPr>
            <w:tcW w:w="4876" w:type="dxa"/>
            <w:tcBorders>
              <w:top w:val="nil"/>
              <w:left w:val="nil"/>
              <w:bottom w:val="nil"/>
              <w:right w:val="nil"/>
            </w:tcBorders>
          </w:tcPr>
          <w:p w14:paraId="17F58D27" w14:textId="77777777" w:rsidR="006E7FCA" w:rsidRPr="002116E7" w:rsidRDefault="006E7FCA" w:rsidP="00C11AF1">
            <w:pPr>
              <w:pStyle w:val="Normal6a"/>
            </w:pPr>
            <w:r w:rsidRPr="002116E7">
              <w:t>12.</w:t>
            </w:r>
            <w:r w:rsidRPr="002116E7">
              <w:tab/>
              <w:t xml:space="preserve">esprime apprezzamento per il fatto che le elezioni locali del 6 ottobre 2024 siano state competitive e gestite in modo efficace; </w:t>
            </w:r>
            <w:r w:rsidRPr="002116E7">
              <w:rPr>
                <w:b/>
                <w:i/>
              </w:rPr>
              <w:t>si rammarica che si siano svolte in un ambiente privo di coesione sociale e politica</w:t>
            </w:r>
            <w:r w:rsidRPr="002116E7">
              <w:t>;</w:t>
            </w:r>
          </w:p>
        </w:tc>
        <w:tc>
          <w:tcPr>
            <w:tcW w:w="4876" w:type="dxa"/>
            <w:tcBorders>
              <w:top w:val="nil"/>
              <w:left w:val="nil"/>
              <w:bottom w:val="nil"/>
              <w:right w:val="nil"/>
            </w:tcBorders>
          </w:tcPr>
          <w:p w14:paraId="4234DECB" w14:textId="77777777" w:rsidR="006E7FCA" w:rsidRPr="002116E7" w:rsidRDefault="006E7FCA" w:rsidP="00C11AF1">
            <w:pPr>
              <w:pStyle w:val="Normal6a"/>
            </w:pPr>
            <w:r w:rsidRPr="002116E7">
              <w:t>12.</w:t>
            </w:r>
            <w:r w:rsidRPr="002116E7">
              <w:tab/>
              <w:t xml:space="preserve">esprime apprezzamento per il fatto che le elezioni locali del 6 ottobre 2024 siano state competitive e gestite in modo efficace; </w:t>
            </w:r>
            <w:r w:rsidRPr="002116E7">
              <w:rPr>
                <w:b/>
                <w:i/>
              </w:rPr>
              <w:t>invita sia i partiti politici che la società civile a collaborare per rendere tutto questo possibile nonostante tutte le difficoltà</w:t>
            </w:r>
            <w:r w:rsidRPr="002116E7">
              <w:t>;</w:t>
            </w:r>
          </w:p>
        </w:tc>
      </w:tr>
    </w:tbl>
    <w:p w14:paraId="0C8A1F4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9DE5197" w14:textId="77777777" w:rsidR="006E7FCA" w:rsidRPr="002116E7" w:rsidRDefault="006E7FCA" w:rsidP="006E7FCA">
      <w:r w:rsidRPr="002116E7">
        <w:rPr>
          <w:rStyle w:val="HideTWBExt"/>
        </w:rPr>
        <w:t>&lt;/Amend&gt;</w:t>
      </w:r>
    </w:p>
    <w:p w14:paraId="752135B7"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147</w:t>
      </w:r>
      <w:r w:rsidRPr="002116E7">
        <w:rPr>
          <w:rStyle w:val="HideTWBExt"/>
          <w:b w:val="0"/>
        </w:rPr>
        <w:t>&lt;/NumAm&gt;</w:t>
      </w:r>
    </w:p>
    <w:p w14:paraId="161698DB"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7BF2C845" w14:textId="77777777" w:rsidR="006E7FCA" w:rsidRPr="002116E7" w:rsidRDefault="006E7FCA" w:rsidP="006E7FCA">
      <w:pPr>
        <w:pStyle w:val="NormalBold"/>
      </w:pPr>
      <w:r w:rsidRPr="002116E7">
        <w:rPr>
          <w:rStyle w:val="HideTWBExt"/>
          <w:b w:val="0"/>
        </w:rPr>
        <w:t>&lt;/RepeatBlock-By&gt;</w:t>
      </w:r>
    </w:p>
    <w:p w14:paraId="2BFA008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0F3A98A" w14:textId="77777777" w:rsidR="006E7FCA" w:rsidRPr="002116E7" w:rsidRDefault="006E7FCA" w:rsidP="006E7FCA">
      <w:pPr>
        <w:pStyle w:val="NormalBold"/>
      </w:pPr>
      <w:r w:rsidRPr="002116E7">
        <w:rPr>
          <w:rStyle w:val="HideTWBExt"/>
          <w:b w:val="0"/>
        </w:rPr>
        <w:t>&lt;Article&gt;</w:t>
      </w:r>
      <w:r w:rsidRPr="002116E7">
        <w:t>Paragrafo 12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B6D7365" w14:textId="77777777" w:rsidTr="00C11AF1">
        <w:trPr>
          <w:trHeight w:hRule="exact" w:val="240"/>
          <w:jc w:val="center"/>
        </w:trPr>
        <w:tc>
          <w:tcPr>
            <w:tcW w:w="9752" w:type="dxa"/>
            <w:gridSpan w:val="2"/>
            <w:tcBorders>
              <w:top w:val="nil"/>
              <w:left w:val="nil"/>
              <w:bottom w:val="nil"/>
              <w:right w:val="nil"/>
            </w:tcBorders>
          </w:tcPr>
          <w:p w14:paraId="0EBBF332" w14:textId="77777777" w:rsidR="006E7FCA" w:rsidRPr="002116E7" w:rsidRDefault="006E7FCA" w:rsidP="00C11AF1"/>
        </w:tc>
      </w:tr>
      <w:tr w:rsidR="006E7FCA" w:rsidRPr="002116E7" w14:paraId="5DDEC89C" w14:textId="77777777" w:rsidTr="00C11AF1">
        <w:trPr>
          <w:trHeight w:val="240"/>
          <w:jc w:val="center"/>
        </w:trPr>
        <w:tc>
          <w:tcPr>
            <w:tcW w:w="4876" w:type="dxa"/>
            <w:tcBorders>
              <w:top w:val="nil"/>
              <w:left w:val="nil"/>
              <w:bottom w:val="nil"/>
              <w:right w:val="nil"/>
            </w:tcBorders>
          </w:tcPr>
          <w:p w14:paraId="10F0C64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F4654A" w14:textId="77777777" w:rsidR="006E7FCA" w:rsidRPr="002116E7" w:rsidRDefault="006E7FCA" w:rsidP="00C11AF1">
            <w:pPr>
              <w:pStyle w:val="AmColumnHeading"/>
            </w:pPr>
            <w:r w:rsidRPr="002116E7">
              <w:t>Emendamento</w:t>
            </w:r>
          </w:p>
        </w:tc>
      </w:tr>
      <w:tr w:rsidR="006E7FCA" w:rsidRPr="002116E7" w14:paraId="1D9D593C" w14:textId="77777777" w:rsidTr="00C11AF1">
        <w:trPr>
          <w:jc w:val="center"/>
        </w:trPr>
        <w:tc>
          <w:tcPr>
            <w:tcW w:w="4876" w:type="dxa"/>
            <w:tcBorders>
              <w:top w:val="nil"/>
              <w:left w:val="nil"/>
              <w:bottom w:val="nil"/>
              <w:right w:val="nil"/>
            </w:tcBorders>
          </w:tcPr>
          <w:p w14:paraId="46C2E4E9" w14:textId="77777777" w:rsidR="006E7FCA" w:rsidRPr="002116E7" w:rsidRDefault="006E7FCA" w:rsidP="00C11AF1">
            <w:pPr>
              <w:pStyle w:val="Normal6a"/>
            </w:pPr>
            <w:r w:rsidRPr="002116E7">
              <w:t>12.</w:t>
            </w:r>
            <w:r w:rsidRPr="002116E7">
              <w:tab/>
              <w:t xml:space="preserve">esprime apprezzamento per </w:t>
            </w:r>
            <w:r w:rsidRPr="002116E7">
              <w:rPr>
                <w:b/>
                <w:i/>
              </w:rPr>
              <w:t>il fatto che le</w:t>
            </w:r>
            <w:r w:rsidRPr="002116E7">
              <w:t xml:space="preserve"> elezioni locali </w:t>
            </w:r>
            <w:r w:rsidRPr="002116E7">
              <w:rPr>
                <w:b/>
                <w:i/>
              </w:rPr>
              <w:t>del</w:t>
            </w:r>
            <w:r w:rsidRPr="002116E7">
              <w:t xml:space="preserve"> 6 ottobre 2024 </w:t>
            </w:r>
            <w:r w:rsidRPr="002116E7">
              <w:rPr>
                <w:b/>
                <w:i/>
              </w:rPr>
              <w:t>siano state competitive e gestite in modo efficace</w:t>
            </w:r>
            <w:r w:rsidRPr="002116E7">
              <w:t>; si rammarica che si siano svolte in un ambiente privo di coesione sociale e politica;</w:t>
            </w:r>
          </w:p>
        </w:tc>
        <w:tc>
          <w:tcPr>
            <w:tcW w:w="4876" w:type="dxa"/>
            <w:tcBorders>
              <w:top w:val="nil"/>
              <w:left w:val="nil"/>
              <w:bottom w:val="nil"/>
              <w:right w:val="nil"/>
            </w:tcBorders>
          </w:tcPr>
          <w:p w14:paraId="3DD48920" w14:textId="77777777" w:rsidR="006E7FCA" w:rsidRPr="002116E7" w:rsidRDefault="006E7FCA" w:rsidP="00C11AF1">
            <w:pPr>
              <w:pStyle w:val="Normal6a"/>
            </w:pPr>
            <w:r w:rsidRPr="002116E7">
              <w:t>12.</w:t>
            </w:r>
            <w:r w:rsidRPr="002116E7">
              <w:tab/>
              <w:t xml:space="preserve">esprime apprezzamento per </w:t>
            </w:r>
            <w:r w:rsidRPr="002116E7">
              <w:rPr>
                <w:b/>
                <w:i/>
              </w:rPr>
              <w:t>lo svolgimento delle</w:t>
            </w:r>
            <w:r w:rsidRPr="002116E7">
              <w:t xml:space="preserve"> elezioni locali </w:t>
            </w:r>
            <w:r w:rsidRPr="002116E7">
              <w:rPr>
                <w:b/>
                <w:i/>
              </w:rPr>
              <w:t>il</w:t>
            </w:r>
            <w:r w:rsidRPr="002116E7">
              <w:t xml:space="preserve"> 6 ottobre 2024; si rammarica che si siano svolte in un ambiente privo di coesione sociale e politica;</w:t>
            </w:r>
          </w:p>
        </w:tc>
      </w:tr>
    </w:tbl>
    <w:p w14:paraId="387506A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C8CDC74" w14:textId="77777777" w:rsidR="006E7FCA" w:rsidRPr="002116E7" w:rsidRDefault="006E7FCA" w:rsidP="006E7FCA">
      <w:r w:rsidRPr="002116E7">
        <w:rPr>
          <w:rStyle w:val="HideTWBExt"/>
        </w:rPr>
        <w:t>&lt;/Amend&gt;</w:t>
      </w:r>
    </w:p>
    <w:p w14:paraId="6A243AA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148</w:t>
      </w:r>
      <w:r w:rsidRPr="002116E7">
        <w:rPr>
          <w:rStyle w:val="HideTWBExt"/>
          <w:b w:val="0"/>
        </w:rPr>
        <w:t>&lt;/NumAm&gt;</w:t>
      </w:r>
    </w:p>
    <w:p w14:paraId="0AEB987A"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0B453872" w14:textId="77777777" w:rsidR="006E7FCA" w:rsidRPr="002116E7" w:rsidRDefault="006E7FCA" w:rsidP="006E7FCA">
      <w:pPr>
        <w:pStyle w:val="NormalBold"/>
      </w:pPr>
      <w:r w:rsidRPr="002116E7">
        <w:rPr>
          <w:rStyle w:val="HideTWBExt"/>
          <w:b w:val="0"/>
        </w:rPr>
        <w:t>&lt;/RepeatBlock-By&gt;</w:t>
      </w:r>
    </w:p>
    <w:p w14:paraId="799322C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CA97945" w14:textId="77777777" w:rsidR="006E7FCA" w:rsidRPr="002116E7" w:rsidRDefault="006E7FCA" w:rsidP="006E7FCA">
      <w:pPr>
        <w:pStyle w:val="NormalBold"/>
      </w:pPr>
      <w:r w:rsidRPr="002116E7">
        <w:rPr>
          <w:rStyle w:val="HideTWBExt"/>
          <w:b w:val="0"/>
        </w:rPr>
        <w:t>&lt;Article&gt;</w:t>
      </w:r>
      <w:r w:rsidRPr="002116E7">
        <w:t>Paragrafo 13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621B4FE" w14:textId="77777777" w:rsidTr="00C11AF1">
        <w:trPr>
          <w:trHeight w:hRule="exact" w:val="240"/>
          <w:jc w:val="center"/>
        </w:trPr>
        <w:tc>
          <w:tcPr>
            <w:tcW w:w="9752" w:type="dxa"/>
            <w:gridSpan w:val="2"/>
            <w:tcBorders>
              <w:top w:val="nil"/>
              <w:left w:val="nil"/>
              <w:bottom w:val="nil"/>
              <w:right w:val="nil"/>
            </w:tcBorders>
          </w:tcPr>
          <w:p w14:paraId="2C9E0B3C" w14:textId="77777777" w:rsidR="006E7FCA" w:rsidRPr="002116E7" w:rsidRDefault="006E7FCA" w:rsidP="00C11AF1"/>
        </w:tc>
      </w:tr>
      <w:tr w:rsidR="006E7FCA" w:rsidRPr="002116E7" w14:paraId="680619BD" w14:textId="77777777" w:rsidTr="00C11AF1">
        <w:trPr>
          <w:trHeight w:val="240"/>
          <w:jc w:val="center"/>
        </w:trPr>
        <w:tc>
          <w:tcPr>
            <w:tcW w:w="4876" w:type="dxa"/>
            <w:tcBorders>
              <w:top w:val="nil"/>
              <w:left w:val="nil"/>
              <w:bottom w:val="nil"/>
              <w:right w:val="nil"/>
            </w:tcBorders>
          </w:tcPr>
          <w:p w14:paraId="162956F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AF9B0F2" w14:textId="77777777" w:rsidR="006E7FCA" w:rsidRPr="002116E7" w:rsidRDefault="006E7FCA" w:rsidP="00C11AF1">
            <w:pPr>
              <w:pStyle w:val="AmColumnHeading"/>
            </w:pPr>
            <w:r w:rsidRPr="002116E7">
              <w:t>Emendamento</w:t>
            </w:r>
          </w:p>
        </w:tc>
      </w:tr>
      <w:tr w:rsidR="006E7FCA" w:rsidRPr="002116E7" w14:paraId="0ACF68D1" w14:textId="77777777" w:rsidTr="00C11AF1">
        <w:trPr>
          <w:jc w:val="center"/>
        </w:trPr>
        <w:tc>
          <w:tcPr>
            <w:tcW w:w="4876" w:type="dxa"/>
            <w:tcBorders>
              <w:top w:val="nil"/>
              <w:left w:val="nil"/>
              <w:bottom w:val="nil"/>
              <w:right w:val="nil"/>
            </w:tcBorders>
          </w:tcPr>
          <w:p w14:paraId="4D166218" w14:textId="77777777" w:rsidR="006E7FCA" w:rsidRPr="002116E7" w:rsidRDefault="006E7FCA" w:rsidP="00C11AF1">
            <w:pPr>
              <w:pStyle w:val="Normal6a"/>
            </w:pPr>
            <w:r w:rsidRPr="002116E7">
              <w:rPr>
                <w:b/>
                <w:i/>
              </w:rPr>
              <w:t>13.</w:t>
            </w:r>
            <w:r w:rsidRPr="002116E7">
              <w:tab/>
            </w:r>
            <w:r w:rsidRPr="002116E7">
              <w:rPr>
                <w:b/>
                <w:i/>
              </w:rPr>
              <w:t>condanna le azioni dell'entità della RS che compromettono l'ordine costituzionale della Bosnia-Erzegovina e le competenze degli organi statali, nonché il suo ostruzionismo nei confronti della Corte costituzionale della Bosnia-Erzegovina;</w:t>
            </w:r>
          </w:p>
        </w:tc>
        <w:tc>
          <w:tcPr>
            <w:tcW w:w="4876" w:type="dxa"/>
            <w:tcBorders>
              <w:top w:val="nil"/>
              <w:left w:val="nil"/>
              <w:bottom w:val="nil"/>
              <w:right w:val="nil"/>
            </w:tcBorders>
          </w:tcPr>
          <w:p w14:paraId="6EBE04EA" w14:textId="77777777" w:rsidR="006E7FCA" w:rsidRPr="002116E7" w:rsidRDefault="006E7FCA" w:rsidP="00C11AF1">
            <w:pPr>
              <w:pStyle w:val="Normal6a"/>
            </w:pPr>
            <w:r w:rsidRPr="002116E7">
              <w:rPr>
                <w:b/>
                <w:i/>
              </w:rPr>
              <w:t>soppresso</w:t>
            </w:r>
          </w:p>
        </w:tc>
      </w:tr>
    </w:tbl>
    <w:p w14:paraId="51F4CB4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7283DB6" w14:textId="77777777" w:rsidR="006E7FCA" w:rsidRPr="002116E7" w:rsidRDefault="006E7FCA" w:rsidP="006E7FCA">
      <w:r w:rsidRPr="002116E7">
        <w:rPr>
          <w:rStyle w:val="HideTWBExt"/>
        </w:rPr>
        <w:t>&lt;/Amend&gt;</w:t>
      </w:r>
    </w:p>
    <w:p w14:paraId="3F59EE0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149</w:t>
      </w:r>
      <w:r w:rsidRPr="002116E7">
        <w:rPr>
          <w:rStyle w:val="HideTWBExt"/>
          <w:b w:val="0"/>
        </w:rPr>
        <w:t>&lt;/NumAm&gt;</w:t>
      </w:r>
    </w:p>
    <w:p w14:paraId="780CD1E9"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Tomislav Sokol, Sunčana Glavak</w:t>
      </w:r>
      <w:r w:rsidRPr="002116E7">
        <w:rPr>
          <w:rStyle w:val="HideTWBExt"/>
          <w:b w:val="0"/>
        </w:rPr>
        <w:t>&lt;/Members&gt;</w:t>
      </w:r>
    </w:p>
    <w:p w14:paraId="1EDDDC45" w14:textId="77777777" w:rsidR="006E7FCA" w:rsidRPr="002116E7" w:rsidRDefault="006E7FCA" w:rsidP="006E7FCA">
      <w:pPr>
        <w:pStyle w:val="NormalBold"/>
      </w:pPr>
      <w:r w:rsidRPr="002116E7">
        <w:rPr>
          <w:rStyle w:val="HideTWBExt"/>
          <w:b w:val="0"/>
        </w:rPr>
        <w:t>&lt;/RepeatBlock-By&gt;</w:t>
      </w:r>
    </w:p>
    <w:p w14:paraId="40580A0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C85628C" w14:textId="77777777" w:rsidR="006E7FCA" w:rsidRPr="002116E7" w:rsidRDefault="006E7FCA" w:rsidP="006E7FCA">
      <w:pPr>
        <w:pStyle w:val="NormalBold"/>
      </w:pPr>
      <w:r w:rsidRPr="002116E7">
        <w:rPr>
          <w:rStyle w:val="HideTWBExt"/>
          <w:b w:val="0"/>
        </w:rPr>
        <w:t>&lt;Article&gt;</w:t>
      </w:r>
      <w:r w:rsidRPr="002116E7">
        <w:t>Paragrafo 13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2941908" w14:textId="77777777" w:rsidTr="00C11AF1">
        <w:trPr>
          <w:trHeight w:hRule="exact" w:val="240"/>
          <w:jc w:val="center"/>
        </w:trPr>
        <w:tc>
          <w:tcPr>
            <w:tcW w:w="9752" w:type="dxa"/>
            <w:gridSpan w:val="2"/>
            <w:tcBorders>
              <w:top w:val="nil"/>
              <w:left w:val="nil"/>
              <w:bottom w:val="nil"/>
              <w:right w:val="nil"/>
            </w:tcBorders>
          </w:tcPr>
          <w:p w14:paraId="74224A95" w14:textId="77777777" w:rsidR="006E7FCA" w:rsidRPr="002116E7" w:rsidRDefault="006E7FCA" w:rsidP="00C11AF1"/>
        </w:tc>
      </w:tr>
      <w:tr w:rsidR="006E7FCA" w:rsidRPr="002116E7" w14:paraId="480533FA" w14:textId="77777777" w:rsidTr="00C11AF1">
        <w:trPr>
          <w:trHeight w:val="240"/>
          <w:jc w:val="center"/>
        </w:trPr>
        <w:tc>
          <w:tcPr>
            <w:tcW w:w="4876" w:type="dxa"/>
            <w:tcBorders>
              <w:top w:val="nil"/>
              <w:left w:val="nil"/>
              <w:bottom w:val="nil"/>
              <w:right w:val="nil"/>
            </w:tcBorders>
          </w:tcPr>
          <w:p w14:paraId="66913F1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D2F3B5C" w14:textId="77777777" w:rsidR="006E7FCA" w:rsidRPr="002116E7" w:rsidRDefault="006E7FCA" w:rsidP="00C11AF1">
            <w:pPr>
              <w:pStyle w:val="AmColumnHeading"/>
            </w:pPr>
            <w:r w:rsidRPr="002116E7">
              <w:t>Emendamento</w:t>
            </w:r>
          </w:p>
        </w:tc>
      </w:tr>
      <w:tr w:rsidR="006E7FCA" w:rsidRPr="002116E7" w14:paraId="202F540C" w14:textId="77777777" w:rsidTr="00C11AF1">
        <w:trPr>
          <w:jc w:val="center"/>
        </w:trPr>
        <w:tc>
          <w:tcPr>
            <w:tcW w:w="4876" w:type="dxa"/>
            <w:tcBorders>
              <w:top w:val="nil"/>
              <w:left w:val="nil"/>
              <w:bottom w:val="nil"/>
              <w:right w:val="nil"/>
            </w:tcBorders>
          </w:tcPr>
          <w:p w14:paraId="0AA7EBE5" w14:textId="77777777" w:rsidR="006E7FCA" w:rsidRPr="002116E7" w:rsidRDefault="006E7FCA" w:rsidP="00C11AF1">
            <w:pPr>
              <w:pStyle w:val="Normal6a"/>
            </w:pPr>
            <w:r w:rsidRPr="002116E7">
              <w:lastRenderedPageBreak/>
              <w:t>13.</w:t>
            </w:r>
            <w:r w:rsidRPr="002116E7">
              <w:tab/>
              <w:t>condanna le azioni dell'entità della RS che compromettono l'ordine costituzionale della Bosnia-Erzegovina e le competenze degli organi statali, nonché il suo ostruzionismo nei confronti della Corte costituzionale della Bosnia-Erzegovina;</w:t>
            </w:r>
          </w:p>
        </w:tc>
        <w:tc>
          <w:tcPr>
            <w:tcW w:w="4876" w:type="dxa"/>
            <w:tcBorders>
              <w:top w:val="nil"/>
              <w:left w:val="nil"/>
              <w:bottom w:val="nil"/>
              <w:right w:val="nil"/>
            </w:tcBorders>
          </w:tcPr>
          <w:p w14:paraId="67115D25" w14:textId="77777777" w:rsidR="006E7FCA" w:rsidRPr="002116E7" w:rsidRDefault="006E7FCA" w:rsidP="00C11AF1">
            <w:pPr>
              <w:pStyle w:val="Normal6a"/>
            </w:pPr>
            <w:r w:rsidRPr="002116E7">
              <w:t>13.</w:t>
            </w:r>
            <w:r w:rsidRPr="002116E7">
              <w:tab/>
              <w:t xml:space="preserve">condanna </w:t>
            </w:r>
            <w:r w:rsidRPr="002116E7">
              <w:rPr>
                <w:b/>
                <w:i/>
              </w:rPr>
              <w:t>fermamente</w:t>
            </w:r>
            <w:r w:rsidRPr="002116E7">
              <w:t xml:space="preserve"> le azioni dell'entità della RS che compromettono l'ordine costituzionale della Bosnia-Erzegovina e le competenze degli organi statali, nonché il suo ostruzionismo nei confronti della Corte costituzionale della Bosnia-Erzegovina;</w:t>
            </w:r>
          </w:p>
        </w:tc>
      </w:tr>
    </w:tbl>
    <w:p w14:paraId="52B810A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A63844C" w14:textId="77777777" w:rsidR="006E7FCA" w:rsidRPr="002116E7" w:rsidRDefault="006E7FCA" w:rsidP="006E7FCA">
      <w:r w:rsidRPr="002116E7">
        <w:rPr>
          <w:rStyle w:val="HideTWBExt"/>
        </w:rPr>
        <w:t>&lt;/Amend&gt;</w:t>
      </w:r>
    </w:p>
    <w:p w14:paraId="0EFAA2A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150</w:t>
      </w:r>
      <w:r w:rsidRPr="002116E7">
        <w:rPr>
          <w:rStyle w:val="HideTWBExt"/>
          <w:b w:val="0"/>
        </w:rPr>
        <w:t>&lt;/NumAm&gt;</w:t>
      </w:r>
    </w:p>
    <w:p w14:paraId="403FA0D6"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640A1159"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71487AD7" w14:textId="77777777" w:rsidR="006E7FCA" w:rsidRPr="002116E7" w:rsidRDefault="006E7FCA" w:rsidP="006E7FCA">
      <w:pPr>
        <w:pStyle w:val="NormalBold"/>
      </w:pPr>
      <w:r w:rsidRPr="002116E7">
        <w:rPr>
          <w:rStyle w:val="HideTWBExt"/>
          <w:b w:val="0"/>
        </w:rPr>
        <w:t>&lt;Members&gt;</w:t>
      </w:r>
      <w:r w:rsidRPr="002116E7">
        <w:t>Marco Tarquinio</w:t>
      </w:r>
      <w:r w:rsidRPr="002116E7">
        <w:rPr>
          <w:rStyle w:val="HideTWBExt"/>
          <w:b w:val="0"/>
        </w:rPr>
        <w:t>&lt;/Members&gt;</w:t>
      </w:r>
    </w:p>
    <w:p w14:paraId="049D7F72" w14:textId="77777777" w:rsidR="006E7FCA" w:rsidRPr="002116E7" w:rsidRDefault="006E7FCA" w:rsidP="006E7FCA">
      <w:pPr>
        <w:pStyle w:val="NormalBold"/>
      </w:pPr>
      <w:r w:rsidRPr="002116E7">
        <w:rPr>
          <w:rStyle w:val="HideTWBExt"/>
          <w:b w:val="0"/>
        </w:rPr>
        <w:t>&lt;/RepeatBlock-By&gt;</w:t>
      </w:r>
    </w:p>
    <w:p w14:paraId="292EFD4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AB73D80" w14:textId="77777777" w:rsidR="006E7FCA" w:rsidRPr="002116E7" w:rsidRDefault="006E7FCA" w:rsidP="006E7FCA">
      <w:pPr>
        <w:pStyle w:val="NormalBold"/>
      </w:pPr>
      <w:r w:rsidRPr="002116E7">
        <w:rPr>
          <w:rStyle w:val="HideTWBExt"/>
          <w:b w:val="0"/>
        </w:rPr>
        <w:t>&lt;Article&gt;</w:t>
      </w:r>
      <w:r w:rsidRPr="002116E7">
        <w:t>Paragrafo 13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676A618" w14:textId="77777777" w:rsidTr="00C11AF1">
        <w:trPr>
          <w:trHeight w:hRule="exact" w:val="240"/>
          <w:jc w:val="center"/>
        </w:trPr>
        <w:tc>
          <w:tcPr>
            <w:tcW w:w="9752" w:type="dxa"/>
            <w:gridSpan w:val="2"/>
            <w:tcBorders>
              <w:top w:val="nil"/>
              <w:left w:val="nil"/>
              <w:bottom w:val="nil"/>
              <w:right w:val="nil"/>
            </w:tcBorders>
          </w:tcPr>
          <w:p w14:paraId="32BF0D86" w14:textId="77777777" w:rsidR="006E7FCA" w:rsidRPr="002116E7" w:rsidRDefault="006E7FCA" w:rsidP="00C11AF1"/>
        </w:tc>
      </w:tr>
      <w:tr w:rsidR="006E7FCA" w:rsidRPr="002116E7" w14:paraId="1953757F" w14:textId="77777777" w:rsidTr="00C11AF1">
        <w:trPr>
          <w:trHeight w:val="240"/>
          <w:jc w:val="center"/>
        </w:trPr>
        <w:tc>
          <w:tcPr>
            <w:tcW w:w="4876" w:type="dxa"/>
            <w:tcBorders>
              <w:top w:val="nil"/>
              <w:left w:val="nil"/>
              <w:bottom w:val="nil"/>
              <w:right w:val="nil"/>
            </w:tcBorders>
          </w:tcPr>
          <w:p w14:paraId="70CECD7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8AC6960" w14:textId="77777777" w:rsidR="006E7FCA" w:rsidRPr="002116E7" w:rsidRDefault="006E7FCA" w:rsidP="00C11AF1">
            <w:pPr>
              <w:pStyle w:val="AmColumnHeading"/>
            </w:pPr>
            <w:r w:rsidRPr="002116E7">
              <w:t>Emendamento</w:t>
            </w:r>
          </w:p>
        </w:tc>
      </w:tr>
      <w:tr w:rsidR="006E7FCA" w:rsidRPr="002116E7" w14:paraId="7DACD1B4" w14:textId="77777777" w:rsidTr="00C11AF1">
        <w:trPr>
          <w:jc w:val="center"/>
        </w:trPr>
        <w:tc>
          <w:tcPr>
            <w:tcW w:w="4876" w:type="dxa"/>
            <w:tcBorders>
              <w:top w:val="nil"/>
              <w:left w:val="nil"/>
              <w:bottom w:val="nil"/>
              <w:right w:val="nil"/>
            </w:tcBorders>
          </w:tcPr>
          <w:p w14:paraId="31CF5903" w14:textId="77777777" w:rsidR="006E7FCA" w:rsidRPr="002116E7" w:rsidRDefault="006E7FCA" w:rsidP="00C11AF1">
            <w:pPr>
              <w:pStyle w:val="Normal6a"/>
            </w:pPr>
            <w:r w:rsidRPr="002116E7">
              <w:t>13.</w:t>
            </w:r>
            <w:r w:rsidRPr="002116E7">
              <w:tab/>
              <w:t>condanna le azioni dell'entità della RS che compromettono l'ordine costituzionale della Bosnia-Erzegovina e le competenze degli organi statali, nonché il suo ostruzionismo nei confronti della Corte costituzionale della Bosnia-Erzegovina;</w:t>
            </w:r>
          </w:p>
        </w:tc>
        <w:tc>
          <w:tcPr>
            <w:tcW w:w="4876" w:type="dxa"/>
            <w:tcBorders>
              <w:top w:val="nil"/>
              <w:left w:val="nil"/>
              <w:bottom w:val="nil"/>
              <w:right w:val="nil"/>
            </w:tcBorders>
          </w:tcPr>
          <w:p w14:paraId="7A9693B0" w14:textId="77777777" w:rsidR="006E7FCA" w:rsidRPr="002116E7" w:rsidRDefault="006E7FCA" w:rsidP="00C11AF1">
            <w:pPr>
              <w:pStyle w:val="Normal6a"/>
            </w:pPr>
            <w:r w:rsidRPr="002116E7">
              <w:t>13.</w:t>
            </w:r>
            <w:r w:rsidRPr="002116E7">
              <w:tab/>
              <w:t xml:space="preserve">condanna </w:t>
            </w:r>
            <w:r w:rsidRPr="002116E7">
              <w:rPr>
                <w:b/>
                <w:i/>
              </w:rPr>
              <w:t>fermamente</w:t>
            </w:r>
            <w:r w:rsidRPr="002116E7">
              <w:t xml:space="preserve"> le azioni dell'entità della RS che compromettono l'ordine costituzionale della Bosnia-Erzegovina e le competenze degli organi statali, nonché il suo ostruzionismo nei confronti della Corte costituzionale della Bosnia-Erzegovina;</w:t>
            </w:r>
          </w:p>
        </w:tc>
      </w:tr>
    </w:tbl>
    <w:p w14:paraId="69F5CF8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626CECD" w14:textId="77777777" w:rsidR="006E7FCA" w:rsidRPr="002116E7" w:rsidRDefault="006E7FCA" w:rsidP="006E7FCA">
      <w:r w:rsidRPr="002116E7">
        <w:rPr>
          <w:rStyle w:val="HideTWBExt"/>
        </w:rPr>
        <w:t>&lt;/Amend&gt;</w:t>
      </w:r>
    </w:p>
    <w:p w14:paraId="0BF4C52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151</w:t>
      </w:r>
      <w:r w:rsidRPr="002116E7">
        <w:rPr>
          <w:rStyle w:val="HideTWBExt"/>
          <w:b w:val="0"/>
        </w:rPr>
        <w:t>&lt;/NumAm&gt;</w:t>
      </w:r>
    </w:p>
    <w:p w14:paraId="483B83B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2E38DF92" w14:textId="77777777" w:rsidR="006E7FCA" w:rsidRPr="002116E7" w:rsidRDefault="006E7FCA" w:rsidP="006E7FCA">
      <w:pPr>
        <w:pStyle w:val="NormalBold"/>
      </w:pPr>
      <w:r w:rsidRPr="002116E7">
        <w:rPr>
          <w:rStyle w:val="HideTWBExt"/>
          <w:b w:val="0"/>
        </w:rPr>
        <w:t>&lt;/RepeatBlock-By&gt;</w:t>
      </w:r>
    </w:p>
    <w:p w14:paraId="56E5A09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24E44FA" w14:textId="77777777" w:rsidR="006E7FCA" w:rsidRPr="002116E7" w:rsidRDefault="006E7FCA" w:rsidP="006E7FCA">
      <w:pPr>
        <w:pStyle w:val="NormalBold"/>
      </w:pPr>
      <w:r w:rsidRPr="002116E7">
        <w:rPr>
          <w:rStyle w:val="HideTWBExt"/>
          <w:b w:val="0"/>
        </w:rPr>
        <w:t>&lt;Article&gt;</w:t>
      </w:r>
      <w:r w:rsidRPr="002116E7">
        <w:t>Paragrafo 13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7E639B7" w14:textId="77777777" w:rsidTr="00C11AF1">
        <w:trPr>
          <w:trHeight w:hRule="exact" w:val="240"/>
          <w:jc w:val="center"/>
        </w:trPr>
        <w:tc>
          <w:tcPr>
            <w:tcW w:w="9752" w:type="dxa"/>
            <w:gridSpan w:val="2"/>
            <w:tcBorders>
              <w:top w:val="nil"/>
              <w:left w:val="nil"/>
              <w:bottom w:val="nil"/>
              <w:right w:val="nil"/>
            </w:tcBorders>
          </w:tcPr>
          <w:p w14:paraId="4FB90449" w14:textId="77777777" w:rsidR="006E7FCA" w:rsidRPr="002116E7" w:rsidRDefault="006E7FCA" w:rsidP="00C11AF1"/>
        </w:tc>
      </w:tr>
      <w:tr w:rsidR="006E7FCA" w:rsidRPr="002116E7" w14:paraId="47BCE6D3" w14:textId="77777777" w:rsidTr="00C11AF1">
        <w:trPr>
          <w:trHeight w:val="240"/>
          <w:jc w:val="center"/>
        </w:trPr>
        <w:tc>
          <w:tcPr>
            <w:tcW w:w="4876" w:type="dxa"/>
            <w:tcBorders>
              <w:top w:val="nil"/>
              <w:left w:val="nil"/>
              <w:bottom w:val="nil"/>
              <w:right w:val="nil"/>
            </w:tcBorders>
          </w:tcPr>
          <w:p w14:paraId="2640E91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33BC9E4" w14:textId="77777777" w:rsidR="006E7FCA" w:rsidRPr="002116E7" w:rsidRDefault="006E7FCA" w:rsidP="00C11AF1">
            <w:pPr>
              <w:pStyle w:val="AmColumnHeading"/>
            </w:pPr>
            <w:r w:rsidRPr="002116E7">
              <w:t>Emendamento</w:t>
            </w:r>
          </w:p>
        </w:tc>
      </w:tr>
      <w:tr w:rsidR="006E7FCA" w:rsidRPr="002116E7" w14:paraId="6ABF55A7" w14:textId="77777777" w:rsidTr="00C11AF1">
        <w:trPr>
          <w:jc w:val="center"/>
        </w:trPr>
        <w:tc>
          <w:tcPr>
            <w:tcW w:w="4876" w:type="dxa"/>
            <w:tcBorders>
              <w:top w:val="nil"/>
              <w:left w:val="nil"/>
              <w:bottom w:val="nil"/>
              <w:right w:val="nil"/>
            </w:tcBorders>
          </w:tcPr>
          <w:p w14:paraId="34F012EE" w14:textId="77777777" w:rsidR="006E7FCA" w:rsidRPr="002116E7" w:rsidRDefault="006E7FCA" w:rsidP="00C11AF1">
            <w:pPr>
              <w:pStyle w:val="Normal6a"/>
            </w:pPr>
            <w:r w:rsidRPr="002116E7">
              <w:t>13.</w:t>
            </w:r>
            <w:r w:rsidRPr="002116E7">
              <w:tab/>
              <w:t xml:space="preserve">condanna le azioni dell'entità della RS che compromettono l'ordine costituzionale della Bosnia-Erzegovina e le competenze degli organi statali, nonché il suo ostruzionismo nei confronti della Corte </w:t>
            </w:r>
            <w:r w:rsidRPr="002116E7">
              <w:lastRenderedPageBreak/>
              <w:t>costituzionale della Bosnia-Erzegovina;</w:t>
            </w:r>
          </w:p>
        </w:tc>
        <w:tc>
          <w:tcPr>
            <w:tcW w:w="4876" w:type="dxa"/>
            <w:tcBorders>
              <w:top w:val="nil"/>
              <w:left w:val="nil"/>
              <w:bottom w:val="nil"/>
              <w:right w:val="nil"/>
            </w:tcBorders>
          </w:tcPr>
          <w:p w14:paraId="79130BF9" w14:textId="77777777" w:rsidR="006E7FCA" w:rsidRPr="002116E7" w:rsidRDefault="006E7FCA" w:rsidP="00C11AF1">
            <w:pPr>
              <w:pStyle w:val="Normal6a"/>
            </w:pPr>
            <w:r w:rsidRPr="002116E7">
              <w:lastRenderedPageBreak/>
              <w:t>13.</w:t>
            </w:r>
            <w:r w:rsidRPr="002116E7">
              <w:tab/>
              <w:t xml:space="preserve">condanna le azioni dell'entità della RS che compromettono l'ordine costituzionale della Bosnia-Erzegovina e le competenze degli organi statali, nonché il suo ostruzionismo nei confronti della Corte costituzionale della Bosnia-Erzegovina; </w:t>
            </w:r>
            <w:r w:rsidRPr="002116E7">
              <w:rPr>
                <w:b/>
                <w:i/>
              </w:rPr>
              <w:lastRenderedPageBreak/>
              <w:t>condanna tutte le azioni che ostacolano il quadro costituzionale esistente, sia secessioniste che unitariste; chiede un approccio pro-europeo da parte di tutti gli attori politici in Bosnia-Erzegovina;</w:t>
            </w:r>
          </w:p>
        </w:tc>
      </w:tr>
    </w:tbl>
    <w:p w14:paraId="4945CDCC"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5F4D4B1" w14:textId="77777777" w:rsidR="006E7FCA" w:rsidRPr="002116E7" w:rsidRDefault="006E7FCA" w:rsidP="006E7FCA">
      <w:r w:rsidRPr="002116E7">
        <w:rPr>
          <w:rStyle w:val="HideTWBExt"/>
        </w:rPr>
        <w:t>&lt;/Amend&gt;</w:t>
      </w:r>
    </w:p>
    <w:p w14:paraId="6EADDA8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152</w:t>
      </w:r>
      <w:r w:rsidRPr="002116E7">
        <w:rPr>
          <w:rStyle w:val="HideTWBExt"/>
          <w:b w:val="0"/>
        </w:rPr>
        <w:t>&lt;/NumAm&gt;</w:t>
      </w:r>
    </w:p>
    <w:p w14:paraId="1EA627F8"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6758195A"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39D17DBE" w14:textId="77777777" w:rsidR="006E7FCA" w:rsidRPr="002116E7" w:rsidRDefault="006E7FCA" w:rsidP="006E7FCA">
      <w:pPr>
        <w:pStyle w:val="NormalBold"/>
      </w:pPr>
      <w:r w:rsidRPr="002116E7">
        <w:rPr>
          <w:rStyle w:val="HideTWBExt"/>
          <w:b w:val="0"/>
        </w:rPr>
        <w:t>&lt;/RepeatBlock-By&gt;</w:t>
      </w:r>
    </w:p>
    <w:p w14:paraId="34D1B90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CB3A3DE" w14:textId="77777777" w:rsidR="006E7FCA" w:rsidRPr="002116E7" w:rsidRDefault="006E7FCA" w:rsidP="006E7FCA">
      <w:pPr>
        <w:pStyle w:val="NormalBold"/>
      </w:pPr>
      <w:r w:rsidRPr="002116E7">
        <w:rPr>
          <w:rStyle w:val="HideTWBExt"/>
          <w:b w:val="0"/>
        </w:rPr>
        <w:t>&lt;Article&gt;</w:t>
      </w:r>
      <w:r w:rsidRPr="002116E7">
        <w:t>Paragrafo 13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EDDA749" w14:textId="77777777" w:rsidTr="00C11AF1">
        <w:trPr>
          <w:trHeight w:hRule="exact" w:val="240"/>
          <w:jc w:val="center"/>
        </w:trPr>
        <w:tc>
          <w:tcPr>
            <w:tcW w:w="9752" w:type="dxa"/>
            <w:gridSpan w:val="2"/>
            <w:tcBorders>
              <w:top w:val="nil"/>
              <w:left w:val="nil"/>
              <w:bottom w:val="nil"/>
              <w:right w:val="nil"/>
            </w:tcBorders>
          </w:tcPr>
          <w:p w14:paraId="42A27E8C" w14:textId="77777777" w:rsidR="006E7FCA" w:rsidRPr="002116E7" w:rsidRDefault="006E7FCA" w:rsidP="00C11AF1"/>
        </w:tc>
      </w:tr>
      <w:tr w:rsidR="006E7FCA" w:rsidRPr="002116E7" w14:paraId="31007AE7" w14:textId="77777777" w:rsidTr="00C11AF1">
        <w:trPr>
          <w:trHeight w:val="240"/>
          <w:jc w:val="center"/>
        </w:trPr>
        <w:tc>
          <w:tcPr>
            <w:tcW w:w="4876" w:type="dxa"/>
            <w:tcBorders>
              <w:top w:val="nil"/>
              <w:left w:val="nil"/>
              <w:bottom w:val="nil"/>
              <w:right w:val="nil"/>
            </w:tcBorders>
          </w:tcPr>
          <w:p w14:paraId="486780F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5CBA833" w14:textId="77777777" w:rsidR="006E7FCA" w:rsidRPr="002116E7" w:rsidRDefault="006E7FCA" w:rsidP="00C11AF1">
            <w:pPr>
              <w:pStyle w:val="AmColumnHeading"/>
            </w:pPr>
            <w:r w:rsidRPr="002116E7">
              <w:t>Emendamento</w:t>
            </w:r>
          </w:p>
        </w:tc>
      </w:tr>
      <w:tr w:rsidR="006E7FCA" w:rsidRPr="002116E7" w14:paraId="63075C69" w14:textId="77777777" w:rsidTr="00C11AF1">
        <w:trPr>
          <w:jc w:val="center"/>
        </w:trPr>
        <w:tc>
          <w:tcPr>
            <w:tcW w:w="4876" w:type="dxa"/>
            <w:tcBorders>
              <w:top w:val="nil"/>
              <w:left w:val="nil"/>
              <w:bottom w:val="nil"/>
              <w:right w:val="nil"/>
            </w:tcBorders>
          </w:tcPr>
          <w:p w14:paraId="7A77C99B" w14:textId="77777777" w:rsidR="006E7FCA" w:rsidRPr="002116E7" w:rsidRDefault="006E7FCA" w:rsidP="00C11AF1">
            <w:pPr>
              <w:pStyle w:val="Normal6a"/>
            </w:pPr>
          </w:p>
        </w:tc>
        <w:tc>
          <w:tcPr>
            <w:tcW w:w="4876" w:type="dxa"/>
            <w:tcBorders>
              <w:top w:val="nil"/>
              <w:left w:val="nil"/>
              <w:bottom w:val="nil"/>
              <w:right w:val="nil"/>
            </w:tcBorders>
          </w:tcPr>
          <w:p w14:paraId="607E2968" w14:textId="77777777" w:rsidR="006E7FCA" w:rsidRPr="002116E7" w:rsidRDefault="006E7FCA" w:rsidP="00C11AF1">
            <w:pPr>
              <w:pStyle w:val="Normal6a"/>
            </w:pPr>
            <w:r w:rsidRPr="002116E7">
              <w:rPr>
                <w:b/>
                <w:i/>
              </w:rPr>
              <w:t>13 bis.</w:t>
            </w:r>
            <w:r w:rsidRPr="002116E7">
              <w:tab/>
            </w:r>
            <w:r w:rsidRPr="002116E7">
              <w:rPr>
                <w:b/>
                <w:i/>
              </w:rPr>
              <w:t>prende atto dei limitati progressi compiuti in materia di riforme della giustizia in Bosnia-Erzegovina, in particolare per quanto riguarda l'indipendenza, la professionalità, l'efficienza e la responsabilità del sistema giudiziario; chiede misure urgenti per accelerare le riforme in questi settori, garantendo il pieno allineamento alle norme dell'UE e rafforzando la capacità della magistratura di amministrare efficacemente la giustizia e difendere lo Stato di diritto;</w:t>
            </w:r>
          </w:p>
        </w:tc>
      </w:tr>
    </w:tbl>
    <w:p w14:paraId="2C711BF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A4B6559" w14:textId="77777777" w:rsidR="006E7FCA" w:rsidRPr="002116E7" w:rsidRDefault="006E7FCA" w:rsidP="006E7FCA">
      <w:r w:rsidRPr="002116E7">
        <w:rPr>
          <w:rStyle w:val="HideTWBExt"/>
        </w:rPr>
        <w:t>&lt;/Amend&gt;</w:t>
      </w:r>
    </w:p>
    <w:p w14:paraId="537B1C6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153</w:t>
      </w:r>
      <w:r w:rsidRPr="002116E7">
        <w:rPr>
          <w:rStyle w:val="HideTWBExt"/>
          <w:b w:val="0"/>
        </w:rPr>
        <w:t>&lt;/NumAm&gt;</w:t>
      </w:r>
    </w:p>
    <w:p w14:paraId="34FCB6B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5DFA5F86" w14:textId="77777777" w:rsidR="006E7FCA" w:rsidRPr="002116E7" w:rsidRDefault="006E7FCA" w:rsidP="006E7FCA">
      <w:pPr>
        <w:pStyle w:val="NormalBold"/>
      </w:pPr>
      <w:r w:rsidRPr="002116E7">
        <w:rPr>
          <w:rStyle w:val="HideTWBExt"/>
          <w:b w:val="0"/>
        </w:rPr>
        <w:t>&lt;/RepeatBlock-By&gt;</w:t>
      </w:r>
    </w:p>
    <w:p w14:paraId="692F77B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D116241" w14:textId="77777777" w:rsidR="006E7FCA" w:rsidRPr="002116E7" w:rsidRDefault="006E7FCA" w:rsidP="006E7FCA">
      <w:pPr>
        <w:pStyle w:val="NormalBold"/>
      </w:pPr>
      <w:r w:rsidRPr="002116E7">
        <w:rPr>
          <w:rStyle w:val="HideTWBExt"/>
          <w:b w:val="0"/>
        </w:rPr>
        <w:t>&lt;Article&gt;</w:t>
      </w:r>
      <w:r w:rsidRPr="002116E7">
        <w:t>Paragrafo 13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3275C07" w14:textId="77777777" w:rsidTr="00C11AF1">
        <w:trPr>
          <w:trHeight w:hRule="exact" w:val="240"/>
          <w:jc w:val="center"/>
        </w:trPr>
        <w:tc>
          <w:tcPr>
            <w:tcW w:w="9752" w:type="dxa"/>
            <w:gridSpan w:val="2"/>
            <w:tcBorders>
              <w:top w:val="nil"/>
              <w:left w:val="nil"/>
              <w:bottom w:val="nil"/>
              <w:right w:val="nil"/>
            </w:tcBorders>
          </w:tcPr>
          <w:p w14:paraId="7EF33439" w14:textId="77777777" w:rsidR="006E7FCA" w:rsidRPr="002116E7" w:rsidRDefault="006E7FCA" w:rsidP="00C11AF1"/>
        </w:tc>
      </w:tr>
      <w:tr w:rsidR="006E7FCA" w:rsidRPr="002116E7" w14:paraId="49CAE4F2" w14:textId="77777777" w:rsidTr="00C11AF1">
        <w:trPr>
          <w:trHeight w:val="240"/>
          <w:jc w:val="center"/>
        </w:trPr>
        <w:tc>
          <w:tcPr>
            <w:tcW w:w="4876" w:type="dxa"/>
            <w:tcBorders>
              <w:top w:val="nil"/>
              <w:left w:val="nil"/>
              <w:bottom w:val="nil"/>
              <w:right w:val="nil"/>
            </w:tcBorders>
          </w:tcPr>
          <w:p w14:paraId="280252F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C364A3C" w14:textId="77777777" w:rsidR="006E7FCA" w:rsidRPr="002116E7" w:rsidRDefault="006E7FCA" w:rsidP="00C11AF1">
            <w:pPr>
              <w:pStyle w:val="AmColumnHeading"/>
            </w:pPr>
            <w:r w:rsidRPr="002116E7">
              <w:t>Emendamento</w:t>
            </w:r>
          </w:p>
        </w:tc>
      </w:tr>
      <w:tr w:rsidR="006E7FCA" w:rsidRPr="002116E7" w14:paraId="2E16B2E0" w14:textId="77777777" w:rsidTr="00C11AF1">
        <w:trPr>
          <w:jc w:val="center"/>
        </w:trPr>
        <w:tc>
          <w:tcPr>
            <w:tcW w:w="4876" w:type="dxa"/>
            <w:tcBorders>
              <w:top w:val="nil"/>
              <w:left w:val="nil"/>
              <w:bottom w:val="nil"/>
              <w:right w:val="nil"/>
            </w:tcBorders>
          </w:tcPr>
          <w:p w14:paraId="07BDE937" w14:textId="77777777" w:rsidR="006E7FCA" w:rsidRPr="002116E7" w:rsidRDefault="006E7FCA" w:rsidP="00C11AF1">
            <w:pPr>
              <w:pStyle w:val="Normal6a"/>
            </w:pPr>
          </w:p>
        </w:tc>
        <w:tc>
          <w:tcPr>
            <w:tcW w:w="4876" w:type="dxa"/>
            <w:tcBorders>
              <w:top w:val="nil"/>
              <w:left w:val="nil"/>
              <w:bottom w:val="nil"/>
              <w:right w:val="nil"/>
            </w:tcBorders>
          </w:tcPr>
          <w:p w14:paraId="1BA89988" w14:textId="77777777" w:rsidR="006E7FCA" w:rsidRPr="002116E7" w:rsidRDefault="006E7FCA" w:rsidP="00C11AF1">
            <w:pPr>
              <w:pStyle w:val="Normal6a"/>
            </w:pPr>
            <w:r w:rsidRPr="002116E7">
              <w:rPr>
                <w:b/>
                <w:i/>
              </w:rPr>
              <w:t>13 bis.</w:t>
            </w:r>
            <w:r w:rsidRPr="002116E7">
              <w:tab/>
            </w:r>
            <w:r w:rsidRPr="002116E7">
              <w:rPr>
                <w:b/>
                <w:i/>
              </w:rPr>
              <w:t>sottolinea che non sono solo le retoriche separatiste, ma anche quelle unitarie, a causare instabilità in Bosnia-</w:t>
            </w:r>
            <w:r w:rsidRPr="002116E7">
              <w:rPr>
                <w:b/>
                <w:i/>
              </w:rPr>
              <w:lastRenderedPageBreak/>
              <w:t>Erzegovina e impedire la parità di rappresentanza e di diritti per i tre popoli costituenti e per tutti i cittadini della Bosnia-Erzegovina sancita dalla costituzione della Bosnia-Erzegovina;</w:t>
            </w:r>
          </w:p>
        </w:tc>
      </w:tr>
    </w:tbl>
    <w:p w14:paraId="37D90541"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BAB6C34" w14:textId="77777777" w:rsidR="006E7FCA" w:rsidRPr="002116E7" w:rsidRDefault="006E7FCA" w:rsidP="006E7FCA">
      <w:r w:rsidRPr="002116E7">
        <w:rPr>
          <w:rStyle w:val="HideTWBExt"/>
        </w:rPr>
        <w:t>&lt;/Amend&gt;</w:t>
      </w:r>
    </w:p>
    <w:p w14:paraId="3A7B80E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154</w:t>
      </w:r>
      <w:r w:rsidRPr="002116E7">
        <w:rPr>
          <w:rStyle w:val="HideTWBExt"/>
          <w:b w:val="0"/>
        </w:rPr>
        <w:t>&lt;/NumAm&gt;</w:t>
      </w:r>
    </w:p>
    <w:p w14:paraId="2F0BF70E"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911B138"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6C8A914" w14:textId="77777777" w:rsidR="006E7FCA" w:rsidRPr="002116E7" w:rsidRDefault="006E7FCA" w:rsidP="006E7FCA">
      <w:pPr>
        <w:pStyle w:val="NormalBold"/>
      </w:pPr>
      <w:r w:rsidRPr="002116E7">
        <w:rPr>
          <w:rStyle w:val="HideTWBExt"/>
          <w:b w:val="0"/>
        </w:rPr>
        <w:t>&lt;/RepeatBlock-By&gt;</w:t>
      </w:r>
    </w:p>
    <w:p w14:paraId="4B0B484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AE151E5"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AB625B4" w14:textId="77777777" w:rsidTr="00C11AF1">
        <w:trPr>
          <w:trHeight w:hRule="exact" w:val="240"/>
          <w:jc w:val="center"/>
        </w:trPr>
        <w:tc>
          <w:tcPr>
            <w:tcW w:w="9752" w:type="dxa"/>
            <w:gridSpan w:val="2"/>
            <w:tcBorders>
              <w:top w:val="nil"/>
              <w:left w:val="nil"/>
              <w:bottom w:val="nil"/>
              <w:right w:val="nil"/>
            </w:tcBorders>
          </w:tcPr>
          <w:p w14:paraId="010F8035" w14:textId="77777777" w:rsidR="006E7FCA" w:rsidRPr="002116E7" w:rsidRDefault="006E7FCA" w:rsidP="00C11AF1"/>
        </w:tc>
      </w:tr>
      <w:tr w:rsidR="006E7FCA" w:rsidRPr="002116E7" w14:paraId="4F26EA1A" w14:textId="77777777" w:rsidTr="00C11AF1">
        <w:trPr>
          <w:trHeight w:val="240"/>
          <w:jc w:val="center"/>
        </w:trPr>
        <w:tc>
          <w:tcPr>
            <w:tcW w:w="4876" w:type="dxa"/>
            <w:tcBorders>
              <w:top w:val="nil"/>
              <w:left w:val="nil"/>
              <w:bottom w:val="nil"/>
              <w:right w:val="nil"/>
            </w:tcBorders>
          </w:tcPr>
          <w:p w14:paraId="48D149E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00DDEBE" w14:textId="77777777" w:rsidR="006E7FCA" w:rsidRPr="002116E7" w:rsidRDefault="006E7FCA" w:rsidP="00C11AF1">
            <w:pPr>
              <w:pStyle w:val="AmColumnHeading"/>
            </w:pPr>
            <w:r w:rsidRPr="002116E7">
              <w:t>Emendamento</w:t>
            </w:r>
          </w:p>
        </w:tc>
      </w:tr>
      <w:tr w:rsidR="006E7FCA" w:rsidRPr="002116E7" w14:paraId="44CA07F9" w14:textId="77777777" w:rsidTr="00C11AF1">
        <w:trPr>
          <w:jc w:val="center"/>
        </w:trPr>
        <w:tc>
          <w:tcPr>
            <w:tcW w:w="4876" w:type="dxa"/>
            <w:tcBorders>
              <w:top w:val="nil"/>
              <w:left w:val="nil"/>
              <w:bottom w:val="nil"/>
              <w:right w:val="nil"/>
            </w:tcBorders>
          </w:tcPr>
          <w:p w14:paraId="22EFC170" w14:textId="77777777" w:rsidR="006E7FCA" w:rsidRPr="002116E7" w:rsidRDefault="006E7FCA" w:rsidP="00C11AF1">
            <w:pPr>
              <w:pStyle w:val="Normal6a"/>
            </w:pPr>
            <w:r w:rsidRPr="002116E7">
              <w:t>14.</w:t>
            </w:r>
            <w:r w:rsidRPr="002116E7">
              <w:tab/>
              <w:t xml:space="preserve">resta seriamente preoccupato per la corruzione, in particolare ad alto livello, in Bosnia-Erzegovina </w:t>
            </w:r>
            <w:r w:rsidRPr="002116E7">
              <w:rPr>
                <w:b/>
                <w:i/>
              </w:rPr>
              <w:t>ed</w:t>
            </w:r>
            <w:r w:rsidRPr="002116E7">
              <w:t xml:space="preserve"> esorta le autorità competenti ad assumere una posizione più proattiva nella lotta contro tale fenomeno;</w:t>
            </w:r>
          </w:p>
        </w:tc>
        <w:tc>
          <w:tcPr>
            <w:tcW w:w="4876" w:type="dxa"/>
            <w:tcBorders>
              <w:top w:val="nil"/>
              <w:left w:val="nil"/>
              <w:bottom w:val="nil"/>
              <w:right w:val="nil"/>
            </w:tcBorders>
          </w:tcPr>
          <w:p w14:paraId="62DC9EEE" w14:textId="77777777" w:rsidR="006E7FCA" w:rsidRPr="002116E7" w:rsidRDefault="006E7FCA" w:rsidP="00C11AF1">
            <w:pPr>
              <w:pStyle w:val="Normal6a"/>
            </w:pPr>
            <w:r w:rsidRPr="002116E7">
              <w:t>14.</w:t>
            </w:r>
            <w:r w:rsidRPr="002116E7">
              <w:tab/>
              <w:t>resta seriamente preoccupato per la corruzione, in particolare ad alto livello, in Bosnia-Erzegovina</w:t>
            </w:r>
            <w:r w:rsidRPr="002116E7">
              <w:rPr>
                <w:b/>
                <w:i/>
              </w:rPr>
              <w:t>, un problema strutturale profondamente radicato nel complicatissimo sistema di governance del paese basato sulle divisioni etniche;</w:t>
            </w:r>
            <w:r w:rsidRPr="002116E7">
              <w:t xml:space="preserve"> esorta le autorità competenti ad assumere una posizione più </w:t>
            </w:r>
            <w:r w:rsidRPr="002116E7">
              <w:rPr>
                <w:b/>
                <w:i/>
              </w:rPr>
              <w:t>risoluta e</w:t>
            </w:r>
            <w:r w:rsidRPr="002116E7">
              <w:t xml:space="preserve"> proattiva nella lotta contro tale fenomeno</w:t>
            </w:r>
            <w:r w:rsidRPr="002116E7">
              <w:rPr>
                <w:b/>
                <w:i/>
              </w:rPr>
              <w:t>, anche migliorando, in piena linea con le norme e le raccomandazioni internazionali, la legislazione anticorruzione e garantendone l'effettiva attuazione, per quanto riguarda ad esempio le leggi sulla prevenzione dei conflitti di interesse e sulla protezione degli informatori</w:t>
            </w:r>
            <w:r w:rsidRPr="002116E7">
              <w:t xml:space="preserve">; </w:t>
            </w:r>
            <w:r w:rsidRPr="002116E7">
              <w:rPr>
                <w:b/>
                <w:i/>
              </w:rPr>
              <w:t xml:space="preserve">deplora che le leggi sugli appalti pubblici, sul conflitto di interessi e sul Consiglio superiore della magistratura non siano ancora in linea con le norme europee e sollecita l'adozione di una nuova legge sul Consiglio superiore della magistratura e delle procure, conformemente alle raccomandazioni della Commissione di Venezia; chiede l'istituzione, in seno al Consiglio superiore della magistratura e delle procure, di un dipartimento per le dichiarazioni patrimoniali che funzioni in modo indipendente; esorta a condurre </w:t>
            </w:r>
            <w:r w:rsidRPr="002116E7">
              <w:rPr>
                <w:b/>
                <w:i/>
              </w:rPr>
              <w:lastRenderedPageBreak/>
              <w:t>azioni penali imparziali per i casi di corruzione ad alto livello;</w:t>
            </w:r>
          </w:p>
        </w:tc>
      </w:tr>
    </w:tbl>
    <w:p w14:paraId="15A0AA6F"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FB72908" w14:textId="77777777" w:rsidR="006E7FCA" w:rsidRPr="002116E7" w:rsidRDefault="006E7FCA" w:rsidP="006E7FCA">
      <w:r w:rsidRPr="002116E7">
        <w:rPr>
          <w:rStyle w:val="HideTWBExt"/>
        </w:rPr>
        <w:t>&lt;/Amend&gt;</w:t>
      </w:r>
    </w:p>
    <w:p w14:paraId="409437C9"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155</w:t>
      </w:r>
      <w:r w:rsidRPr="002116E7">
        <w:rPr>
          <w:rStyle w:val="HideTWBExt"/>
          <w:b w:val="0"/>
        </w:rPr>
        <w:t>&lt;/NumAm&gt;</w:t>
      </w:r>
    </w:p>
    <w:p w14:paraId="112CE40D"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02358BE3"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5B4429AD" w14:textId="77777777" w:rsidR="006E7FCA" w:rsidRPr="002116E7" w:rsidRDefault="006E7FCA" w:rsidP="006E7FCA">
      <w:pPr>
        <w:pStyle w:val="NormalBold"/>
      </w:pPr>
      <w:r w:rsidRPr="002116E7">
        <w:rPr>
          <w:rStyle w:val="HideTWBExt"/>
          <w:b w:val="0"/>
        </w:rPr>
        <w:t>&lt;/RepeatBlock-By&gt;</w:t>
      </w:r>
    </w:p>
    <w:p w14:paraId="60FFC41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F137D74"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CFC3493" w14:textId="77777777" w:rsidTr="00C11AF1">
        <w:trPr>
          <w:trHeight w:hRule="exact" w:val="240"/>
          <w:jc w:val="center"/>
        </w:trPr>
        <w:tc>
          <w:tcPr>
            <w:tcW w:w="9752" w:type="dxa"/>
            <w:gridSpan w:val="2"/>
            <w:tcBorders>
              <w:top w:val="nil"/>
              <w:left w:val="nil"/>
              <w:bottom w:val="nil"/>
              <w:right w:val="nil"/>
            </w:tcBorders>
          </w:tcPr>
          <w:p w14:paraId="39C09AB7" w14:textId="77777777" w:rsidR="006E7FCA" w:rsidRPr="002116E7" w:rsidRDefault="006E7FCA" w:rsidP="00C11AF1"/>
        </w:tc>
      </w:tr>
      <w:tr w:rsidR="006E7FCA" w:rsidRPr="002116E7" w14:paraId="61C8BB10" w14:textId="77777777" w:rsidTr="00C11AF1">
        <w:trPr>
          <w:trHeight w:val="240"/>
          <w:jc w:val="center"/>
        </w:trPr>
        <w:tc>
          <w:tcPr>
            <w:tcW w:w="4876" w:type="dxa"/>
            <w:tcBorders>
              <w:top w:val="nil"/>
              <w:left w:val="nil"/>
              <w:bottom w:val="nil"/>
              <w:right w:val="nil"/>
            </w:tcBorders>
          </w:tcPr>
          <w:p w14:paraId="6279B9E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2DEA0B9" w14:textId="77777777" w:rsidR="006E7FCA" w:rsidRPr="002116E7" w:rsidRDefault="006E7FCA" w:rsidP="00C11AF1">
            <w:pPr>
              <w:pStyle w:val="AmColumnHeading"/>
            </w:pPr>
            <w:r w:rsidRPr="002116E7">
              <w:t>Emendamento</w:t>
            </w:r>
          </w:p>
        </w:tc>
      </w:tr>
      <w:tr w:rsidR="006E7FCA" w:rsidRPr="002116E7" w14:paraId="6B507476" w14:textId="77777777" w:rsidTr="00C11AF1">
        <w:trPr>
          <w:jc w:val="center"/>
        </w:trPr>
        <w:tc>
          <w:tcPr>
            <w:tcW w:w="4876" w:type="dxa"/>
            <w:tcBorders>
              <w:top w:val="nil"/>
              <w:left w:val="nil"/>
              <w:bottom w:val="nil"/>
              <w:right w:val="nil"/>
            </w:tcBorders>
          </w:tcPr>
          <w:p w14:paraId="6CBD3757"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p>
        </w:tc>
        <w:tc>
          <w:tcPr>
            <w:tcW w:w="4876" w:type="dxa"/>
            <w:tcBorders>
              <w:top w:val="nil"/>
              <w:left w:val="nil"/>
              <w:bottom w:val="nil"/>
              <w:right w:val="nil"/>
            </w:tcBorders>
          </w:tcPr>
          <w:p w14:paraId="3200FF57" w14:textId="77777777" w:rsidR="006E7FCA" w:rsidRPr="002116E7" w:rsidRDefault="006E7FCA" w:rsidP="00C11AF1">
            <w:pPr>
              <w:pStyle w:val="Normal6a"/>
            </w:pPr>
            <w:r w:rsidRPr="002116E7">
              <w:t>14.</w:t>
            </w:r>
            <w:r w:rsidRPr="002116E7">
              <w:tab/>
              <w:t xml:space="preserve">resta seriamente preoccupato per la corruzione, in particolare ad alto livello, in Bosnia-Erzegovina ed esorta le autorità competenti ad assumere una posizione più proattiva nella lotta contro tale fenomeno; </w:t>
            </w:r>
            <w:r w:rsidRPr="002116E7">
              <w:rPr>
                <w:b/>
                <w:i/>
              </w:rPr>
              <w:t>sottolinea la necessità di rafforzare il sistema di gestione dei conflitti di interesse tra le persone che ricoprono funzioni esecutive apicali, in particolare garantendo che le dichiarazioni di interessi siano soggette a verifiche regolari e sostanziali; sottolinea che tutte le persone che ricoprono funzioni esecutive apicali, elette o nominate, dovrebbero essere soggette a obblighi di dichiarazione uniformi e che tutte le dichiarazioni di interessi dovrebbero essere rese sistematicamente pubbliche e facilmente accessibili online, nell'interesse della trasparenza e della responsabilità pubblica;</w:t>
            </w:r>
          </w:p>
        </w:tc>
      </w:tr>
    </w:tbl>
    <w:p w14:paraId="0890B42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25B00C6" w14:textId="77777777" w:rsidR="006E7FCA" w:rsidRPr="002116E7" w:rsidRDefault="006E7FCA" w:rsidP="006E7FCA">
      <w:r w:rsidRPr="002116E7">
        <w:rPr>
          <w:rStyle w:val="HideTWBExt"/>
        </w:rPr>
        <w:t>&lt;/Amend&gt;</w:t>
      </w:r>
    </w:p>
    <w:p w14:paraId="55AF7B5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156</w:t>
      </w:r>
      <w:r w:rsidRPr="002116E7">
        <w:rPr>
          <w:rStyle w:val="HideTWBExt"/>
          <w:b w:val="0"/>
        </w:rPr>
        <w:t>&lt;/NumAm&gt;</w:t>
      </w:r>
    </w:p>
    <w:p w14:paraId="481C977F" w14:textId="77777777" w:rsidR="006E7FCA" w:rsidRPr="002116E7" w:rsidRDefault="006E7FCA" w:rsidP="006E7FCA">
      <w:pPr>
        <w:pStyle w:val="NormalBold"/>
      </w:pPr>
      <w:r w:rsidRPr="002116E7">
        <w:rPr>
          <w:rStyle w:val="HideTWBExt"/>
          <w:b w:val="0"/>
        </w:rPr>
        <w:t>&lt;RepeatBlock-By&gt;&lt;Members&gt;</w:t>
      </w:r>
      <w:r w:rsidRPr="002116E7">
        <w:t>Ioan-Rareş Bogdan</w:t>
      </w:r>
      <w:r w:rsidRPr="002116E7">
        <w:rPr>
          <w:rStyle w:val="HideTWBExt"/>
          <w:b w:val="0"/>
        </w:rPr>
        <w:t>&lt;/Members&gt;</w:t>
      </w:r>
    </w:p>
    <w:p w14:paraId="0BECAE85" w14:textId="77777777" w:rsidR="006E7FCA" w:rsidRPr="002116E7" w:rsidRDefault="006E7FCA" w:rsidP="006E7FCA">
      <w:pPr>
        <w:pStyle w:val="NormalBold"/>
      </w:pPr>
      <w:r w:rsidRPr="002116E7">
        <w:rPr>
          <w:rStyle w:val="HideTWBExt"/>
          <w:b w:val="0"/>
        </w:rPr>
        <w:t>&lt;/RepeatBlock-By&gt;</w:t>
      </w:r>
    </w:p>
    <w:p w14:paraId="11EFCD7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7A9AA44"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9A0CE96" w14:textId="77777777" w:rsidTr="00C11AF1">
        <w:trPr>
          <w:trHeight w:hRule="exact" w:val="240"/>
          <w:jc w:val="center"/>
        </w:trPr>
        <w:tc>
          <w:tcPr>
            <w:tcW w:w="9752" w:type="dxa"/>
            <w:gridSpan w:val="2"/>
            <w:tcBorders>
              <w:top w:val="nil"/>
              <w:left w:val="nil"/>
              <w:bottom w:val="nil"/>
              <w:right w:val="nil"/>
            </w:tcBorders>
          </w:tcPr>
          <w:p w14:paraId="02F5C55A" w14:textId="77777777" w:rsidR="006E7FCA" w:rsidRPr="002116E7" w:rsidRDefault="006E7FCA" w:rsidP="00C11AF1"/>
        </w:tc>
      </w:tr>
      <w:tr w:rsidR="006E7FCA" w:rsidRPr="002116E7" w14:paraId="564DEE0D" w14:textId="77777777" w:rsidTr="00C11AF1">
        <w:trPr>
          <w:trHeight w:val="240"/>
          <w:jc w:val="center"/>
        </w:trPr>
        <w:tc>
          <w:tcPr>
            <w:tcW w:w="4876" w:type="dxa"/>
            <w:tcBorders>
              <w:top w:val="nil"/>
              <w:left w:val="nil"/>
              <w:bottom w:val="nil"/>
              <w:right w:val="nil"/>
            </w:tcBorders>
          </w:tcPr>
          <w:p w14:paraId="19220F83"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4AB9D5DA" w14:textId="77777777" w:rsidR="006E7FCA" w:rsidRPr="002116E7" w:rsidRDefault="006E7FCA" w:rsidP="00C11AF1">
            <w:pPr>
              <w:pStyle w:val="AmColumnHeading"/>
            </w:pPr>
            <w:r w:rsidRPr="002116E7">
              <w:t>Emendamento</w:t>
            </w:r>
          </w:p>
        </w:tc>
      </w:tr>
      <w:tr w:rsidR="006E7FCA" w:rsidRPr="002116E7" w14:paraId="47BA4779" w14:textId="77777777" w:rsidTr="00C11AF1">
        <w:trPr>
          <w:jc w:val="center"/>
        </w:trPr>
        <w:tc>
          <w:tcPr>
            <w:tcW w:w="4876" w:type="dxa"/>
            <w:tcBorders>
              <w:top w:val="nil"/>
              <w:left w:val="nil"/>
              <w:bottom w:val="nil"/>
              <w:right w:val="nil"/>
            </w:tcBorders>
          </w:tcPr>
          <w:p w14:paraId="06B24B1B" w14:textId="77777777" w:rsidR="006E7FCA" w:rsidRPr="002116E7" w:rsidRDefault="006E7FCA" w:rsidP="00C11AF1">
            <w:pPr>
              <w:pStyle w:val="Normal6a"/>
            </w:pPr>
            <w:r w:rsidRPr="002116E7">
              <w:t>14.</w:t>
            </w:r>
            <w:r w:rsidRPr="002116E7">
              <w:tab/>
              <w:t xml:space="preserve">resta seriamente preoccupato per la corruzione, in particolare ad alto livello, in Bosnia-Erzegovina </w:t>
            </w:r>
            <w:r w:rsidRPr="002116E7">
              <w:rPr>
                <w:b/>
                <w:i/>
              </w:rPr>
              <w:t>ed</w:t>
            </w:r>
            <w:r w:rsidRPr="002116E7">
              <w:t xml:space="preserve"> esorta le autorità competenti ad </w:t>
            </w:r>
            <w:r w:rsidRPr="002116E7">
              <w:rPr>
                <w:b/>
                <w:i/>
              </w:rPr>
              <w:t>assumere una posizione</w:t>
            </w:r>
            <w:r w:rsidRPr="002116E7">
              <w:t xml:space="preserve"> più </w:t>
            </w:r>
            <w:r w:rsidRPr="002116E7">
              <w:rPr>
                <w:b/>
                <w:i/>
              </w:rPr>
              <w:t>proattiva</w:t>
            </w:r>
            <w:r w:rsidRPr="002116E7">
              <w:t xml:space="preserve"> nella lotta contro tale fenomeno;</w:t>
            </w:r>
          </w:p>
        </w:tc>
        <w:tc>
          <w:tcPr>
            <w:tcW w:w="4876" w:type="dxa"/>
            <w:tcBorders>
              <w:top w:val="nil"/>
              <w:left w:val="nil"/>
              <w:bottom w:val="nil"/>
              <w:right w:val="nil"/>
            </w:tcBorders>
          </w:tcPr>
          <w:p w14:paraId="00F8113F" w14:textId="77777777" w:rsidR="006E7FCA" w:rsidRPr="002116E7" w:rsidRDefault="006E7FCA" w:rsidP="00C11AF1">
            <w:pPr>
              <w:pStyle w:val="Normal6a"/>
            </w:pPr>
            <w:r w:rsidRPr="002116E7">
              <w:t>14.</w:t>
            </w:r>
            <w:r w:rsidRPr="002116E7">
              <w:tab/>
              <w:t>resta seriamente preoccupato per la corruzione, in particolare ad alto livello, in Bosnia-Erzegovina</w:t>
            </w:r>
            <w:r w:rsidRPr="002116E7">
              <w:rPr>
                <w:b/>
                <w:i/>
              </w:rPr>
              <w:t>;</w:t>
            </w:r>
            <w:r w:rsidRPr="002116E7">
              <w:t xml:space="preserve"> esorta le autorità competenti ad </w:t>
            </w:r>
            <w:r w:rsidRPr="002116E7">
              <w:rPr>
                <w:b/>
                <w:i/>
              </w:rPr>
              <w:t>adottare un approccio</w:t>
            </w:r>
            <w:r w:rsidRPr="002116E7">
              <w:t xml:space="preserve"> più </w:t>
            </w:r>
            <w:r w:rsidRPr="002116E7">
              <w:rPr>
                <w:b/>
                <w:i/>
              </w:rPr>
              <w:t>proattivo, coordinato e trasparente</w:t>
            </w:r>
            <w:r w:rsidRPr="002116E7">
              <w:t xml:space="preserve"> nella lotta contro tale fenomeno </w:t>
            </w:r>
            <w:r w:rsidRPr="002116E7">
              <w:rPr>
                <w:b/>
                <w:i/>
              </w:rPr>
              <w:t>e ad avviare una cooperazione strutturata e uno scambio di buone pratiche con gli Stati membri che hanno istituito e attuato meccanismi anticorruzione efficaci</w:t>
            </w:r>
            <w:r w:rsidRPr="002116E7">
              <w:t>;</w:t>
            </w:r>
          </w:p>
        </w:tc>
      </w:tr>
    </w:tbl>
    <w:p w14:paraId="5054BF8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E4489CA" w14:textId="77777777" w:rsidR="006E7FCA" w:rsidRPr="002116E7" w:rsidRDefault="006E7FCA" w:rsidP="006E7FCA">
      <w:r w:rsidRPr="002116E7">
        <w:rPr>
          <w:rStyle w:val="HideTWBExt"/>
        </w:rPr>
        <w:t>&lt;/Amend&gt;</w:t>
      </w:r>
    </w:p>
    <w:p w14:paraId="0C193A7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157</w:t>
      </w:r>
      <w:r w:rsidRPr="002116E7">
        <w:rPr>
          <w:rStyle w:val="HideTWBExt"/>
          <w:b w:val="0"/>
        </w:rPr>
        <w:t>&lt;/NumAm&gt;</w:t>
      </w:r>
    </w:p>
    <w:p w14:paraId="3EE595DE"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08B331EE" w14:textId="77777777" w:rsidR="006E7FCA" w:rsidRPr="002116E7" w:rsidRDefault="006E7FCA" w:rsidP="006E7FCA">
      <w:pPr>
        <w:pStyle w:val="NormalBold"/>
      </w:pPr>
      <w:r w:rsidRPr="002116E7">
        <w:rPr>
          <w:rStyle w:val="HideTWBExt"/>
          <w:b w:val="0"/>
        </w:rPr>
        <w:t>&lt;/RepeatBlock-By&gt;</w:t>
      </w:r>
    </w:p>
    <w:p w14:paraId="5D8F277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7EAD0CF"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F9E28F7" w14:textId="77777777" w:rsidTr="00C11AF1">
        <w:trPr>
          <w:trHeight w:hRule="exact" w:val="240"/>
          <w:jc w:val="center"/>
        </w:trPr>
        <w:tc>
          <w:tcPr>
            <w:tcW w:w="9752" w:type="dxa"/>
            <w:gridSpan w:val="2"/>
            <w:tcBorders>
              <w:top w:val="nil"/>
              <w:left w:val="nil"/>
              <w:bottom w:val="nil"/>
              <w:right w:val="nil"/>
            </w:tcBorders>
          </w:tcPr>
          <w:p w14:paraId="66596C57" w14:textId="77777777" w:rsidR="006E7FCA" w:rsidRPr="002116E7" w:rsidRDefault="006E7FCA" w:rsidP="00C11AF1"/>
        </w:tc>
      </w:tr>
      <w:tr w:rsidR="006E7FCA" w:rsidRPr="002116E7" w14:paraId="12A6B295" w14:textId="77777777" w:rsidTr="00C11AF1">
        <w:trPr>
          <w:trHeight w:val="240"/>
          <w:jc w:val="center"/>
        </w:trPr>
        <w:tc>
          <w:tcPr>
            <w:tcW w:w="4876" w:type="dxa"/>
            <w:tcBorders>
              <w:top w:val="nil"/>
              <w:left w:val="nil"/>
              <w:bottom w:val="nil"/>
              <w:right w:val="nil"/>
            </w:tcBorders>
          </w:tcPr>
          <w:p w14:paraId="419639A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B2EEF7F" w14:textId="77777777" w:rsidR="006E7FCA" w:rsidRPr="002116E7" w:rsidRDefault="006E7FCA" w:rsidP="00C11AF1">
            <w:pPr>
              <w:pStyle w:val="AmColumnHeading"/>
            </w:pPr>
            <w:r w:rsidRPr="002116E7">
              <w:t>Emendamento</w:t>
            </w:r>
          </w:p>
        </w:tc>
      </w:tr>
      <w:tr w:rsidR="006E7FCA" w:rsidRPr="002116E7" w14:paraId="69560DFE" w14:textId="77777777" w:rsidTr="00C11AF1">
        <w:trPr>
          <w:jc w:val="center"/>
        </w:trPr>
        <w:tc>
          <w:tcPr>
            <w:tcW w:w="4876" w:type="dxa"/>
            <w:tcBorders>
              <w:top w:val="nil"/>
              <w:left w:val="nil"/>
              <w:bottom w:val="nil"/>
              <w:right w:val="nil"/>
            </w:tcBorders>
          </w:tcPr>
          <w:p w14:paraId="201DB0A2"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p>
        </w:tc>
        <w:tc>
          <w:tcPr>
            <w:tcW w:w="4876" w:type="dxa"/>
            <w:tcBorders>
              <w:top w:val="nil"/>
              <w:left w:val="nil"/>
              <w:bottom w:val="nil"/>
              <w:right w:val="nil"/>
            </w:tcBorders>
          </w:tcPr>
          <w:p w14:paraId="2E0DFAAA" w14:textId="77777777" w:rsidR="006E7FCA" w:rsidRPr="002116E7" w:rsidRDefault="006E7FCA" w:rsidP="00C11AF1">
            <w:pPr>
              <w:pStyle w:val="Normal6a"/>
            </w:pPr>
            <w:r w:rsidRPr="002116E7">
              <w:t>14.</w:t>
            </w:r>
            <w:r w:rsidRPr="002116E7">
              <w:tab/>
              <w:t xml:space="preserve">resta seriamente preoccupato per la corruzione, in particolare ad alto livello, in Bosnia-Erzegovina ed esorta le autorità competenti ad assumere una posizione più proattiva nella lotta contro tale fenomeno; </w:t>
            </w:r>
            <w:r w:rsidRPr="002116E7">
              <w:rPr>
                <w:b/>
                <w:i/>
              </w:rPr>
              <w:t>riconosce gli sforzi compiuti dal paese in termini di lotta contro la corruzione, in particolare l'adozione di una strategia anticorruzione 2024-2028 e del piano d'azione per la relativa attuazione, nonché gli sforzi di cooperazione internazionale in corso;</w:t>
            </w:r>
          </w:p>
        </w:tc>
      </w:tr>
    </w:tbl>
    <w:p w14:paraId="2563B8F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DBCBB71" w14:textId="77777777" w:rsidR="006E7FCA" w:rsidRPr="002116E7" w:rsidRDefault="006E7FCA" w:rsidP="006E7FCA">
      <w:r w:rsidRPr="002116E7">
        <w:rPr>
          <w:rStyle w:val="HideTWBExt"/>
        </w:rPr>
        <w:t>&lt;/Amend&gt;</w:t>
      </w:r>
    </w:p>
    <w:p w14:paraId="523C9E4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158</w:t>
      </w:r>
      <w:r w:rsidRPr="002116E7">
        <w:rPr>
          <w:rStyle w:val="HideTWBExt"/>
          <w:b w:val="0"/>
        </w:rPr>
        <w:t>&lt;/NumAm&gt;</w:t>
      </w:r>
    </w:p>
    <w:p w14:paraId="7A90D7A4"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21ADBB39" w14:textId="77777777" w:rsidR="006E7FCA" w:rsidRPr="002116E7" w:rsidRDefault="006E7FCA" w:rsidP="006E7FCA">
      <w:pPr>
        <w:pStyle w:val="NormalBold"/>
      </w:pPr>
      <w:r w:rsidRPr="002116E7">
        <w:rPr>
          <w:rStyle w:val="HideTWBExt"/>
          <w:b w:val="0"/>
        </w:rPr>
        <w:t>&lt;/RepeatBlock-By&gt;</w:t>
      </w:r>
    </w:p>
    <w:p w14:paraId="20F42AF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21FF9A0"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D0A6F6F" w14:textId="77777777" w:rsidTr="00C11AF1">
        <w:trPr>
          <w:trHeight w:hRule="exact" w:val="240"/>
          <w:jc w:val="center"/>
        </w:trPr>
        <w:tc>
          <w:tcPr>
            <w:tcW w:w="9752" w:type="dxa"/>
            <w:gridSpan w:val="2"/>
            <w:tcBorders>
              <w:top w:val="nil"/>
              <w:left w:val="nil"/>
              <w:bottom w:val="nil"/>
              <w:right w:val="nil"/>
            </w:tcBorders>
          </w:tcPr>
          <w:p w14:paraId="2FB8510F" w14:textId="77777777" w:rsidR="006E7FCA" w:rsidRPr="002116E7" w:rsidRDefault="006E7FCA" w:rsidP="00C11AF1"/>
        </w:tc>
      </w:tr>
      <w:tr w:rsidR="006E7FCA" w:rsidRPr="002116E7" w14:paraId="495E1D34" w14:textId="77777777" w:rsidTr="00C11AF1">
        <w:trPr>
          <w:trHeight w:val="240"/>
          <w:jc w:val="center"/>
        </w:trPr>
        <w:tc>
          <w:tcPr>
            <w:tcW w:w="4876" w:type="dxa"/>
            <w:tcBorders>
              <w:top w:val="nil"/>
              <w:left w:val="nil"/>
              <w:bottom w:val="nil"/>
              <w:right w:val="nil"/>
            </w:tcBorders>
          </w:tcPr>
          <w:p w14:paraId="2461DE00"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598E7652" w14:textId="77777777" w:rsidR="006E7FCA" w:rsidRPr="002116E7" w:rsidRDefault="006E7FCA" w:rsidP="00C11AF1">
            <w:pPr>
              <w:pStyle w:val="AmColumnHeading"/>
            </w:pPr>
            <w:r w:rsidRPr="002116E7">
              <w:t>Emendamento</w:t>
            </w:r>
          </w:p>
        </w:tc>
      </w:tr>
      <w:tr w:rsidR="006E7FCA" w:rsidRPr="002116E7" w14:paraId="57AF565D" w14:textId="77777777" w:rsidTr="00C11AF1">
        <w:trPr>
          <w:jc w:val="center"/>
        </w:trPr>
        <w:tc>
          <w:tcPr>
            <w:tcW w:w="4876" w:type="dxa"/>
            <w:tcBorders>
              <w:top w:val="nil"/>
              <w:left w:val="nil"/>
              <w:bottom w:val="nil"/>
              <w:right w:val="nil"/>
            </w:tcBorders>
          </w:tcPr>
          <w:p w14:paraId="3A931F92"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p>
        </w:tc>
        <w:tc>
          <w:tcPr>
            <w:tcW w:w="4876" w:type="dxa"/>
            <w:tcBorders>
              <w:top w:val="nil"/>
              <w:left w:val="nil"/>
              <w:bottom w:val="nil"/>
              <w:right w:val="nil"/>
            </w:tcBorders>
          </w:tcPr>
          <w:p w14:paraId="392EE90C"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r w:rsidRPr="002116E7">
              <w:rPr>
                <w:b/>
                <w:i/>
              </w:rPr>
              <w:t>, riformando ulteriormente la legislazione anticorruzione mediante iniziative volte ad aumentare la trasparenza, eliminare i conflitti di interesse e fornire protezione agli informatori</w:t>
            </w:r>
            <w:r w:rsidRPr="002116E7">
              <w:t>;</w:t>
            </w:r>
          </w:p>
        </w:tc>
      </w:tr>
    </w:tbl>
    <w:p w14:paraId="7C9101E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203E0A0" w14:textId="77777777" w:rsidR="006E7FCA" w:rsidRPr="002116E7" w:rsidRDefault="006E7FCA" w:rsidP="006E7FCA">
      <w:r w:rsidRPr="002116E7">
        <w:rPr>
          <w:rStyle w:val="HideTWBExt"/>
        </w:rPr>
        <w:t>&lt;/Amend&gt;</w:t>
      </w:r>
    </w:p>
    <w:p w14:paraId="0539708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159</w:t>
      </w:r>
      <w:r w:rsidRPr="002116E7">
        <w:rPr>
          <w:rStyle w:val="HideTWBExt"/>
          <w:b w:val="0"/>
        </w:rPr>
        <w:t>&lt;/NumAm&gt;</w:t>
      </w:r>
    </w:p>
    <w:p w14:paraId="079E4E93"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5F390FFA" w14:textId="77777777" w:rsidR="006E7FCA" w:rsidRPr="002116E7" w:rsidRDefault="006E7FCA" w:rsidP="006E7FCA">
      <w:pPr>
        <w:pStyle w:val="NormalBold"/>
      </w:pPr>
      <w:r w:rsidRPr="002116E7">
        <w:rPr>
          <w:rStyle w:val="HideTWBExt"/>
          <w:b w:val="0"/>
        </w:rPr>
        <w:t>&lt;/RepeatBlock-By&gt;</w:t>
      </w:r>
    </w:p>
    <w:p w14:paraId="2B26DAF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CAAF3D9"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8CB84F7" w14:textId="77777777" w:rsidTr="00C11AF1">
        <w:trPr>
          <w:trHeight w:hRule="exact" w:val="240"/>
          <w:jc w:val="center"/>
        </w:trPr>
        <w:tc>
          <w:tcPr>
            <w:tcW w:w="9752" w:type="dxa"/>
            <w:gridSpan w:val="2"/>
            <w:tcBorders>
              <w:top w:val="nil"/>
              <w:left w:val="nil"/>
              <w:bottom w:val="nil"/>
              <w:right w:val="nil"/>
            </w:tcBorders>
          </w:tcPr>
          <w:p w14:paraId="15599590" w14:textId="77777777" w:rsidR="006E7FCA" w:rsidRPr="002116E7" w:rsidRDefault="006E7FCA" w:rsidP="00C11AF1"/>
        </w:tc>
      </w:tr>
      <w:tr w:rsidR="006E7FCA" w:rsidRPr="002116E7" w14:paraId="3A97E3C9" w14:textId="77777777" w:rsidTr="00C11AF1">
        <w:trPr>
          <w:trHeight w:val="240"/>
          <w:jc w:val="center"/>
        </w:trPr>
        <w:tc>
          <w:tcPr>
            <w:tcW w:w="4876" w:type="dxa"/>
            <w:tcBorders>
              <w:top w:val="nil"/>
              <w:left w:val="nil"/>
              <w:bottom w:val="nil"/>
              <w:right w:val="nil"/>
            </w:tcBorders>
          </w:tcPr>
          <w:p w14:paraId="22B8AE6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087C5E" w14:textId="77777777" w:rsidR="006E7FCA" w:rsidRPr="002116E7" w:rsidRDefault="006E7FCA" w:rsidP="00C11AF1">
            <w:pPr>
              <w:pStyle w:val="AmColumnHeading"/>
            </w:pPr>
            <w:r w:rsidRPr="002116E7">
              <w:t>Emendamento</w:t>
            </w:r>
          </w:p>
        </w:tc>
      </w:tr>
      <w:tr w:rsidR="006E7FCA" w:rsidRPr="002116E7" w14:paraId="1C409E33" w14:textId="77777777" w:rsidTr="00C11AF1">
        <w:trPr>
          <w:jc w:val="center"/>
        </w:trPr>
        <w:tc>
          <w:tcPr>
            <w:tcW w:w="4876" w:type="dxa"/>
            <w:tcBorders>
              <w:top w:val="nil"/>
              <w:left w:val="nil"/>
              <w:bottom w:val="nil"/>
              <w:right w:val="nil"/>
            </w:tcBorders>
          </w:tcPr>
          <w:p w14:paraId="700A745A"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p>
        </w:tc>
        <w:tc>
          <w:tcPr>
            <w:tcW w:w="4876" w:type="dxa"/>
            <w:tcBorders>
              <w:top w:val="nil"/>
              <w:left w:val="nil"/>
              <w:bottom w:val="nil"/>
              <w:right w:val="nil"/>
            </w:tcBorders>
          </w:tcPr>
          <w:p w14:paraId="5C1E94D5" w14:textId="77777777" w:rsidR="006E7FCA" w:rsidRPr="002116E7" w:rsidRDefault="006E7FCA" w:rsidP="00C11AF1">
            <w:pPr>
              <w:pStyle w:val="Normal6a"/>
            </w:pPr>
            <w:r w:rsidRPr="002116E7">
              <w:t>14.</w:t>
            </w:r>
            <w:r w:rsidRPr="002116E7">
              <w:tab/>
              <w:t xml:space="preserve">resta seriamente preoccupato per la corruzione, in particolare ad alto livello, in Bosnia-Erzegovina ed esorta le autorità competenti ad assumere una posizione più proattiva nella lotta contro tale fenomeno; </w:t>
            </w:r>
            <w:r w:rsidRPr="002116E7">
              <w:rPr>
                <w:b/>
                <w:i/>
              </w:rPr>
              <w:t>chiede il rafforzamento dell'indipendenza delle istituzioni giudiziarie e l'adozione di disposizioni per perseguire efficacemente i reati connessi alla corruzione, in particolare ai più alti livelli di governo;</w:t>
            </w:r>
          </w:p>
        </w:tc>
      </w:tr>
    </w:tbl>
    <w:p w14:paraId="7601D6C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3F9A733B" w14:textId="77777777" w:rsidR="006E7FCA" w:rsidRPr="002116E7" w:rsidRDefault="006E7FCA" w:rsidP="006E7FCA">
      <w:r w:rsidRPr="002116E7">
        <w:rPr>
          <w:rStyle w:val="HideTWBExt"/>
        </w:rPr>
        <w:t>&lt;/Amend&gt;</w:t>
      </w:r>
    </w:p>
    <w:p w14:paraId="549983A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160</w:t>
      </w:r>
      <w:r w:rsidRPr="002116E7">
        <w:rPr>
          <w:rStyle w:val="HideTWBExt"/>
          <w:b w:val="0"/>
        </w:rPr>
        <w:t>&lt;/NumAm&gt;</w:t>
      </w:r>
    </w:p>
    <w:p w14:paraId="205BF369"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295D75E" w14:textId="77777777" w:rsidR="006E7FCA" w:rsidRPr="002116E7" w:rsidRDefault="006E7FCA" w:rsidP="006E7FCA">
      <w:pPr>
        <w:pStyle w:val="NormalBold"/>
      </w:pPr>
      <w:r w:rsidRPr="002116E7">
        <w:rPr>
          <w:rStyle w:val="HideTWBExt"/>
          <w:b w:val="0"/>
        </w:rPr>
        <w:t>&lt;/RepeatBlock-By&gt;</w:t>
      </w:r>
    </w:p>
    <w:p w14:paraId="4973EAE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F0814EF" w14:textId="77777777" w:rsidR="006E7FCA" w:rsidRPr="002116E7" w:rsidRDefault="006E7FCA" w:rsidP="006E7FCA">
      <w:pPr>
        <w:pStyle w:val="NormalBold"/>
      </w:pPr>
      <w:r w:rsidRPr="002116E7">
        <w:rPr>
          <w:rStyle w:val="HideTWBExt"/>
          <w:b w:val="0"/>
        </w:rPr>
        <w:t>&lt;Article&gt;</w:t>
      </w:r>
      <w:r w:rsidRPr="002116E7">
        <w:t>Paragrafo 14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86A7C0E" w14:textId="77777777" w:rsidTr="00C11AF1">
        <w:trPr>
          <w:trHeight w:hRule="exact" w:val="240"/>
          <w:jc w:val="center"/>
        </w:trPr>
        <w:tc>
          <w:tcPr>
            <w:tcW w:w="9752" w:type="dxa"/>
            <w:gridSpan w:val="2"/>
            <w:tcBorders>
              <w:top w:val="nil"/>
              <w:left w:val="nil"/>
              <w:bottom w:val="nil"/>
              <w:right w:val="nil"/>
            </w:tcBorders>
          </w:tcPr>
          <w:p w14:paraId="74180451" w14:textId="77777777" w:rsidR="006E7FCA" w:rsidRPr="002116E7" w:rsidRDefault="006E7FCA" w:rsidP="00C11AF1"/>
        </w:tc>
      </w:tr>
      <w:tr w:rsidR="006E7FCA" w:rsidRPr="002116E7" w14:paraId="0CFE1905" w14:textId="77777777" w:rsidTr="00C11AF1">
        <w:trPr>
          <w:trHeight w:val="240"/>
          <w:jc w:val="center"/>
        </w:trPr>
        <w:tc>
          <w:tcPr>
            <w:tcW w:w="4876" w:type="dxa"/>
            <w:tcBorders>
              <w:top w:val="nil"/>
              <w:left w:val="nil"/>
              <w:bottom w:val="nil"/>
              <w:right w:val="nil"/>
            </w:tcBorders>
          </w:tcPr>
          <w:p w14:paraId="0825FCD5"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34611F64" w14:textId="77777777" w:rsidR="006E7FCA" w:rsidRPr="002116E7" w:rsidRDefault="006E7FCA" w:rsidP="00C11AF1">
            <w:pPr>
              <w:pStyle w:val="AmColumnHeading"/>
            </w:pPr>
            <w:r w:rsidRPr="002116E7">
              <w:t>Emendamento</w:t>
            </w:r>
          </w:p>
        </w:tc>
      </w:tr>
      <w:tr w:rsidR="006E7FCA" w:rsidRPr="002116E7" w14:paraId="56A5B109" w14:textId="77777777" w:rsidTr="00C11AF1">
        <w:trPr>
          <w:jc w:val="center"/>
        </w:trPr>
        <w:tc>
          <w:tcPr>
            <w:tcW w:w="4876" w:type="dxa"/>
            <w:tcBorders>
              <w:top w:val="nil"/>
              <w:left w:val="nil"/>
              <w:bottom w:val="nil"/>
              <w:right w:val="nil"/>
            </w:tcBorders>
          </w:tcPr>
          <w:p w14:paraId="0B12988E"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p>
        </w:tc>
        <w:tc>
          <w:tcPr>
            <w:tcW w:w="4876" w:type="dxa"/>
            <w:tcBorders>
              <w:top w:val="nil"/>
              <w:left w:val="nil"/>
              <w:bottom w:val="nil"/>
              <w:right w:val="nil"/>
            </w:tcBorders>
          </w:tcPr>
          <w:p w14:paraId="63733ADA" w14:textId="77777777" w:rsidR="006E7FCA" w:rsidRPr="002116E7" w:rsidRDefault="006E7FCA" w:rsidP="00C11AF1">
            <w:pPr>
              <w:pStyle w:val="Normal6a"/>
            </w:pPr>
            <w:r w:rsidRPr="002116E7">
              <w:t>14.</w:t>
            </w:r>
            <w:r w:rsidRPr="002116E7">
              <w:tab/>
              <w:t>resta seriamente preoccupato per la corruzione, in particolare ad alto livello, in Bosnia-Erzegovina ed esorta le autorità competenti ad assumere una posizione più proattiva nella lotta contro tale fenomeno</w:t>
            </w:r>
            <w:r w:rsidRPr="002116E7">
              <w:rPr>
                <w:b/>
                <w:i/>
              </w:rPr>
              <w:t>, in particolare accrescendo il livello di professionalità degli organi di prevenzione della corruzione</w:t>
            </w:r>
            <w:r w:rsidRPr="002116E7">
              <w:t>;</w:t>
            </w:r>
          </w:p>
        </w:tc>
      </w:tr>
    </w:tbl>
    <w:p w14:paraId="2D85791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4824FFF" w14:textId="77777777" w:rsidR="006E7FCA" w:rsidRPr="002116E7" w:rsidRDefault="006E7FCA" w:rsidP="006E7FCA">
      <w:r w:rsidRPr="002116E7">
        <w:rPr>
          <w:rStyle w:val="HideTWBExt"/>
        </w:rPr>
        <w:t>&lt;/Amend&gt;</w:t>
      </w:r>
    </w:p>
    <w:p w14:paraId="2CD3547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161</w:t>
      </w:r>
      <w:r w:rsidRPr="002116E7">
        <w:rPr>
          <w:rStyle w:val="HideTWBExt"/>
          <w:b w:val="0"/>
        </w:rPr>
        <w:t>&lt;/NumAm&gt;</w:t>
      </w:r>
    </w:p>
    <w:p w14:paraId="425C231C"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63BBC6C1" w14:textId="77777777" w:rsidR="006E7FCA" w:rsidRPr="002116E7" w:rsidRDefault="006E7FCA" w:rsidP="006E7FCA">
      <w:pPr>
        <w:pStyle w:val="NormalBold"/>
      </w:pPr>
      <w:r w:rsidRPr="002116E7">
        <w:rPr>
          <w:rStyle w:val="HideTWBExt"/>
          <w:b w:val="0"/>
        </w:rPr>
        <w:t>&lt;/RepeatBlock-By&gt;</w:t>
      </w:r>
    </w:p>
    <w:p w14:paraId="35C4D54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B378FC3" w14:textId="77777777" w:rsidR="006E7FCA" w:rsidRPr="002116E7" w:rsidRDefault="006E7FCA" w:rsidP="006E7FCA">
      <w:pPr>
        <w:pStyle w:val="NormalBold"/>
      </w:pPr>
      <w:r w:rsidRPr="002116E7">
        <w:rPr>
          <w:rStyle w:val="HideTWBExt"/>
          <w:b w:val="0"/>
        </w:rPr>
        <w:t>&lt;Article&gt;</w:t>
      </w:r>
      <w:r w:rsidRPr="002116E7">
        <w:t>Paragrafo 14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D5EC99A" w14:textId="77777777" w:rsidTr="00C11AF1">
        <w:trPr>
          <w:trHeight w:hRule="exact" w:val="240"/>
          <w:jc w:val="center"/>
        </w:trPr>
        <w:tc>
          <w:tcPr>
            <w:tcW w:w="9752" w:type="dxa"/>
            <w:gridSpan w:val="2"/>
            <w:tcBorders>
              <w:top w:val="nil"/>
              <w:left w:val="nil"/>
              <w:bottom w:val="nil"/>
              <w:right w:val="nil"/>
            </w:tcBorders>
          </w:tcPr>
          <w:p w14:paraId="7D930CCB" w14:textId="77777777" w:rsidR="006E7FCA" w:rsidRPr="002116E7" w:rsidRDefault="006E7FCA" w:rsidP="00C11AF1"/>
        </w:tc>
      </w:tr>
      <w:tr w:rsidR="006E7FCA" w:rsidRPr="002116E7" w14:paraId="0D5B49B4" w14:textId="77777777" w:rsidTr="00C11AF1">
        <w:trPr>
          <w:trHeight w:val="240"/>
          <w:jc w:val="center"/>
        </w:trPr>
        <w:tc>
          <w:tcPr>
            <w:tcW w:w="4876" w:type="dxa"/>
            <w:tcBorders>
              <w:top w:val="nil"/>
              <w:left w:val="nil"/>
              <w:bottom w:val="nil"/>
              <w:right w:val="nil"/>
            </w:tcBorders>
          </w:tcPr>
          <w:p w14:paraId="0868C42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63AEB22" w14:textId="77777777" w:rsidR="006E7FCA" w:rsidRPr="002116E7" w:rsidRDefault="006E7FCA" w:rsidP="00C11AF1">
            <w:pPr>
              <w:pStyle w:val="AmColumnHeading"/>
            </w:pPr>
            <w:r w:rsidRPr="002116E7">
              <w:t>Emendamento</w:t>
            </w:r>
          </w:p>
        </w:tc>
      </w:tr>
      <w:tr w:rsidR="006E7FCA" w:rsidRPr="002116E7" w14:paraId="5DF7C548" w14:textId="77777777" w:rsidTr="00C11AF1">
        <w:trPr>
          <w:jc w:val="center"/>
        </w:trPr>
        <w:tc>
          <w:tcPr>
            <w:tcW w:w="4876" w:type="dxa"/>
            <w:tcBorders>
              <w:top w:val="nil"/>
              <w:left w:val="nil"/>
              <w:bottom w:val="nil"/>
              <w:right w:val="nil"/>
            </w:tcBorders>
          </w:tcPr>
          <w:p w14:paraId="02272369" w14:textId="77777777" w:rsidR="006E7FCA" w:rsidRPr="002116E7" w:rsidRDefault="006E7FCA" w:rsidP="00C11AF1">
            <w:pPr>
              <w:pStyle w:val="Normal6a"/>
            </w:pPr>
          </w:p>
        </w:tc>
        <w:tc>
          <w:tcPr>
            <w:tcW w:w="4876" w:type="dxa"/>
            <w:tcBorders>
              <w:top w:val="nil"/>
              <w:left w:val="nil"/>
              <w:bottom w:val="nil"/>
              <w:right w:val="nil"/>
            </w:tcBorders>
          </w:tcPr>
          <w:p w14:paraId="32861C48" w14:textId="77777777" w:rsidR="006E7FCA" w:rsidRPr="002116E7" w:rsidRDefault="006E7FCA" w:rsidP="00C11AF1">
            <w:pPr>
              <w:pStyle w:val="Normal6a"/>
            </w:pPr>
            <w:r w:rsidRPr="002116E7">
              <w:rPr>
                <w:b/>
                <w:i/>
              </w:rPr>
              <w:t>14 bis.</w:t>
            </w:r>
            <w:r w:rsidRPr="002116E7">
              <w:tab/>
            </w:r>
            <w:r w:rsidRPr="002116E7">
              <w:rPr>
                <w:b/>
                <w:i/>
              </w:rPr>
              <w:t>sottolinea che la Bosnia-Erzegovina rimane un paese di transito e di produzione fondamentale per il traffico di stupefacenti e continua a far fronte ad ardue sfide legate alla criminalità organizzata; esprime forte preoccupazione per l'infiltrazione di gruppi della criminalità organizzata provenienti da paesi terzi dei Balcani occidentali e dalla Turchia; sottolinea che una robusta gestione delle frontiere esterne e una efficace cooperazione transfrontaliera tra l'Unione e la Bosnia-Erzegovina sono essenziali per contrastare tali minacce; accoglie con favore, a tale proposito, l'accordo di cooperazione con Frontex siglato tra l'UE e la Bosnia-Erzegovina il 18 dicembre 2024;</w:t>
            </w:r>
          </w:p>
        </w:tc>
      </w:tr>
    </w:tbl>
    <w:p w14:paraId="055844C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6547106" w14:textId="77777777" w:rsidR="006E7FCA" w:rsidRPr="002116E7" w:rsidRDefault="006E7FCA" w:rsidP="006E7FCA">
      <w:r w:rsidRPr="002116E7">
        <w:rPr>
          <w:rStyle w:val="HideTWBExt"/>
        </w:rPr>
        <w:t>&lt;/Amend&gt;</w:t>
      </w:r>
    </w:p>
    <w:p w14:paraId="1C4D850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162</w:t>
      </w:r>
      <w:r w:rsidRPr="002116E7">
        <w:rPr>
          <w:rStyle w:val="HideTWBExt"/>
          <w:b w:val="0"/>
        </w:rPr>
        <w:t>&lt;/NumAm&gt;</w:t>
      </w:r>
    </w:p>
    <w:p w14:paraId="64F5BB7B"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42263846" w14:textId="77777777" w:rsidR="006E7FCA" w:rsidRPr="002116E7" w:rsidRDefault="006E7FCA" w:rsidP="006E7FCA">
      <w:r w:rsidRPr="002116E7">
        <w:rPr>
          <w:rStyle w:val="HideTWBExt"/>
        </w:rPr>
        <w:lastRenderedPageBreak/>
        <w:t>&lt;AuNomDe&gt;</w:t>
      </w:r>
      <w:r w:rsidRPr="002116E7">
        <w:rPr>
          <w:rStyle w:val="HideTWBInt"/>
        </w:rPr>
        <w:t>{The Left}</w:t>
      </w:r>
      <w:r w:rsidRPr="002116E7">
        <w:t>a nome del gruppo The Left</w:t>
      </w:r>
      <w:r w:rsidRPr="002116E7">
        <w:rPr>
          <w:rStyle w:val="HideTWBExt"/>
        </w:rPr>
        <w:t>&lt;/AuNomDe&gt;</w:t>
      </w:r>
    </w:p>
    <w:p w14:paraId="4F49A00F" w14:textId="77777777" w:rsidR="006E7FCA" w:rsidRPr="002116E7" w:rsidRDefault="006E7FCA" w:rsidP="006E7FCA">
      <w:pPr>
        <w:pStyle w:val="NormalBold"/>
      </w:pPr>
      <w:r w:rsidRPr="002116E7">
        <w:rPr>
          <w:rStyle w:val="HideTWBExt"/>
          <w:b w:val="0"/>
        </w:rPr>
        <w:t>&lt;/RepeatBlock-By&gt;</w:t>
      </w:r>
    </w:p>
    <w:p w14:paraId="568E35F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8BA233F" w14:textId="77777777" w:rsidR="006E7FCA" w:rsidRPr="002116E7" w:rsidRDefault="006E7FCA" w:rsidP="006E7FCA">
      <w:pPr>
        <w:pStyle w:val="NormalBold"/>
      </w:pPr>
      <w:r w:rsidRPr="002116E7">
        <w:rPr>
          <w:rStyle w:val="HideTWBExt"/>
          <w:b w:val="0"/>
        </w:rPr>
        <w:t>&lt;Article&gt;</w:t>
      </w:r>
      <w:r w:rsidRPr="002116E7">
        <w:t>Paragrafo 14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2966120" w14:textId="77777777" w:rsidTr="00C11AF1">
        <w:trPr>
          <w:trHeight w:hRule="exact" w:val="240"/>
          <w:jc w:val="center"/>
        </w:trPr>
        <w:tc>
          <w:tcPr>
            <w:tcW w:w="9752" w:type="dxa"/>
            <w:gridSpan w:val="2"/>
            <w:tcBorders>
              <w:top w:val="nil"/>
              <w:left w:val="nil"/>
              <w:bottom w:val="nil"/>
              <w:right w:val="nil"/>
            </w:tcBorders>
          </w:tcPr>
          <w:p w14:paraId="07E6F6CA" w14:textId="77777777" w:rsidR="006E7FCA" w:rsidRPr="002116E7" w:rsidRDefault="006E7FCA" w:rsidP="00C11AF1"/>
        </w:tc>
      </w:tr>
      <w:tr w:rsidR="006E7FCA" w:rsidRPr="002116E7" w14:paraId="4223B9AD" w14:textId="77777777" w:rsidTr="00C11AF1">
        <w:trPr>
          <w:trHeight w:val="240"/>
          <w:jc w:val="center"/>
        </w:trPr>
        <w:tc>
          <w:tcPr>
            <w:tcW w:w="4876" w:type="dxa"/>
            <w:tcBorders>
              <w:top w:val="nil"/>
              <w:left w:val="nil"/>
              <w:bottom w:val="nil"/>
              <w:right w:val="nil"/>
            </w:tcBorders>
          </w:tcPr>
          <w:p w14:paraId="1E18D5E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9D1D6A1" w14:textId="77777777" w:rsidR="006E7FCA" w:rsidRPr="002116E7" w:rsidRDefault="006E7FCA" w:rsidP="00C11AF1">
            <w:pPr>
              <w:pStyle w:val="AmColumnHeading"/>
            </w:pPr>
            <w:r w:rsidRPr="002116E7">
              <w:t>Emendamento</w:t>
            </w:r>
          </w:p>
        </w:tc>
      </w:tr>
      <w:tr w:rsidR="006E7FCA" w:rsidRPr="002116E7" w14:paraId="217B18F8" w14:textId="77777777" w:rsidTr="00C11AF1">
        <w:trPr>
          <w:jc w:val="center"/>
        </w:trPr>
        <w:tc>
          <w:tcPr>
            <w:tcW w:w="4876" w:type="dxa"/>
            <w:tcBorders>
              <w:top w:val="nil"/>
              <w:left w:val="nil"/>
              <w:bottom w:val="nil"/>
              <w:right w:val="nil"/>
            </w:tcBorders>
          </w:tcPr>
          <w:p w14:paraId="6F96FDDB" w14:textId="77777777" w:rsidR="006E7FCA" w:rsidRPr="002116E7" w:rsidRDefault="006E7FCA" w:rsidP="00C11AF1">
            <w:pPr>
              <w:pStyle w:val="Normal6a"/>
            </w:pPr>
          </w:p>
        </w:tc>
        <w:tc>
          <w:tcPr>
            <w:tcW w:w="4876" w:type="dxa"/>
            <w:tcBorders>
              <w:top w:val="nil"/>
              <w:left w:val="nil"/>
              <w:bottom w:val="nil"/>
              <w:right w:val="nil"/>
            </w:tcBorders>
          </w:tcPr>
          <w:p w14:paraId="0E95BCDD" w14:textId="77777777" w:rsidR="006E7FCA" w:rsidRPr="002116E7" w:rsidRDefault="006E7FCA" w:rsidP="00C11AF1">
            <w:pPr>
              <w:pStyle w:val="Normal6a"/>
            </w:pPr>
            <w:r w:rsidRPr="002116E7">
              <w:rPr>
                <w:b/>
                <w:i/>
              </w:rPr>
              <w:t>14 bis.</w:t>
            </w:r>
            <w:r w:rsidRPr="002116E7">
              <w:tab/>
            </w:r>
            <w:r w:rsidRPr="002116E7">
              <w:rPr>
                <w:b/>
                <w:i/>
              </w:rPr>
              <w:t>chiede che siano adottate ulteriori misure per promuovere una rappresentanza più equilibrata sotto il profilo del genere in ogni grado delle forze di polizia;</w:t>
            </w:r>
          </w:p>
        </w:tc>
      </w:tr>
    </w:tbl>
    <w:p w14:paraId="0A799BC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65A68F9" w14:textId="77777777" w:rsidR="006E7FCA" w:rsidRPr="002116E7" w:rsidRDefault="006E7FCA" w:rsidP="006E7FCA">
      <w:r w:rsidRPr="002116E7">
        <w:rPr>
          <w:rStyle w:val="HideTWBExt"/>
        </w:rPr>
        <w:t>&lt;/Amend&gt;</w:t>
      </w:r>
    </w:p>
    <w:p w14:paraId="3C43BE2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163</w:t>
      </w:r>
      <w:r w:rsidRPr="002116E7">
        <w:rPr>
          <w:rStyle w:val="HideTWBExt"/>
          <w:b w:val="0"/>
        </w:rPr>
        <w:t>&lt;/NumAm&gt;</w:t>
      </w:r>
    </w:p>
    <w:p w14:paraId="0DE22EE4"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392DA311"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26D58C88" w14:textId="77777777" w:rsidR="006E7FCA" w:rsidRPr="002116E7" w:rsidRDefault="006E7FCA" w:rsidP="006E7FCA">
      <w:pPr>
        <w:pStyle w:val="NormalBold"/>
      </w:pPr>
      <w:r w:rsidRPr="002116E7">
        <w:rPr>
          <w:rStyle w:val="HideTWBExt"/>
          <w:b w:val="0"/>
        </w:rPr>
        <w:t>&lt;/RepeatBlock-By&gt;</w:t>
      </w:r>
    </w:p>
    <w:p w14:paraId="697D109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F1C911" w14:textId="77777777" w:rsidR="006E7FCA" w:rsidRPr="002116E7" w:rsidRDefault="006E7FCA" w:rsidP="006E7FCA">
      <w:pPr>
        <w:pStyle w:val="NormalBold"/>
      </w:pPr>
      <w:r w:rsidRPr="002116E7">
        <w:rPr>
          <w:rStyle w:val="HideTWBExt"/>
          <w:b w:val="0"/>
        </w:rPr>
        <w:t>&lt;Article&gt;</w:t>
      </w:r>
      <w:r w:rsidRPr="002116E7">
        <w:t>Paragrafo 14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72D05CA" w14:textId="77777777" w:rsidTr="00C11AF1">
        <w:trPr>
          <w:trHeight w:hRule="exact" w:val="240"/>
          <w:jc w:val="center"/>
        </w:trPr>
        <w:tc>
          <w:tcPr>
            <w:tcW w:w="9752" w:type="dxa"/>
            <w:gridSpan w:val="2"/>
            <w:tcBorders>
              <w:top w:val="nil"/>
              <w:left w:val="nil"/>
              <w:bottom w:val="nil"/>
              <w:right w:val="nil"/>
            </w:tcBorders>
          </w:tcPr>
          <w:p w14:paraId="3FBB8012" w14:textId="77777777" w:rsidR="006E7FCA" w:rsidRPr="002116E7" w:rsidRDefault="006E7FCA" w:rsidP="00C11AF1"/>
        </w:tc>
      </w:tr>
      <w:tr w:rsidR="006E7FCA" w:rsidRPr="002116E7" w14:paraId="1971AFA7" w14:textId="77777777" w:rsidTr="00C11AF1">
        <w:trPr>
          <w:trHeight w:val="240"/>
          <w:jc w:val="center"/>
        </w:trPr>
        <w:tc>
          <w:tcPr>
            <w:tcW w:w="4876" w:type="dxa"/>
            <w:tcBorders>
              <w:top w:val="nil"/>
              <w:left w:val="nil"/>
              <w:bottom w:val="nil"/>
              <w:right w:val="nil"/>
            </w:tcBorders>
          </w:tcPr>
          <w:p w14:paraId="3543C24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3817BA9" w14:textId="77777777" w:rsidR="006E7FCA" w:rsidRPr="002116E7" w:rsidRDefault="006E7FCA" w:rsidP="00C11AF1">
            <w:pPr>
              <w:pStyle w:val="AmColumnHeading"/>
            </w:pPr>
            <w:r w:rsidRPr="002116E7">
              <w:t>Emendamento</w:t>
            </w:r>
          </w:p>
        </w:tc>
      </w:tr>
      <w:tr w:rsidR="006E7FCA" w:rsidRPr="002116E7" w14:paraId="748B0020" w14:textId="77777777" w:rsidTr="00C11AF1">
        <w:trPr>
          <w:jc w:val="center"/>
        </w:trPr>
        <w:tc>
          <w:tcPr>
            <w:tcW w:w="4876" w:type="dxa"/>
            <w:tcBorders>
              <w:top w:val="nil"/>
              <w:left w:val="nil"/>
              <w:bottom w:val="nil"/>
              <w:right w:val="nil"/>
            </w:tcBorders>
          </w:tcPr>
          <w:p w14:paraId="396C686B" w14:textId="77777777" w:rsidR="006E7FCA" w:rsidRPr="002116E7" w:rsidRDefault="006E7FCA" w:rsidP="00C11AF1">
            <w:pPr>
              <w:pStyle w:val="Normal6a"/>
            </w:pPr>
          </w:p>
        </w:tc>
        <w:tc>
          <w:tcPr>
            <w:tcW w:w="4876" w:type="dxa"/>
            <w:tcBorders>
              <w:top w:val="nil"/>
              <w:left w:val="nil"/>
              <w:bottom w:val="nil"/>
              <w:right w:val="nil"/>
            </w:tcBorders>
          </w:tcPr>
          <w:p w14:paraId="0EEEA70B" w14:textId="77777777" w:rsidR="006E7FCA" w:rsidRPr="002116E7" w:rsidRDefault="006E7FCA" w:rsidP="00C11AF1">
            <w:pPr>
              <w:pStyle w:val="Normal6a"/>
            </w:pPr>
            <w:r w:rsidRPr="002116E7">
              <w:rPr>
                <w:b/>
                <w:i/>
              </w:rPr>
              <w:t>14 ter.</w:t>
            </w:r>
            <w:r w:rsidRPr="002116E7">
              <w:tab/>
            </w:r>
            <w:r w:rsidRPr="002116E7">
              <w:rPr>
                <w:b/>
                <w:i/>
              </w:rPr>
              <w:t>prende atto con preoccupazione del vuoto giuridico esistente nel settore delle politiche di prevenzione della corruzione in Bosnia-Erzegovina; ribadisce le raccomandazioni del Gruppo di Stati contro la corruzione (GRECO) e chiede la rapida adozione di un piano d'azione operativo anticorruzione, fondato su una valutazione globale dei rischi e mirato specificamente alle persone con funzioni esecutive apicali; sottolinea l'urgente necessità di elaborare e adottare un codice di condotta specifico per le persone con funzioni esecutive apicali che fornisca orientamenti chiari e applicabili sui conflitti di interesse e su altre questioni relative all'integrità;</w:t>
            </w:r>
          </w:p>
        </w:tc>
      </w:tr>
    </w:tbl>
    <w:p w14:paraId="1390AF2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09B6738" w14:textId="77777777" w:rsidR="006E7FCA" w:rsidRPr="002116E7" w:rsidRDefault="006E7FCA" w:rsidP="006E7FCA">
      <w:r w:rsidRPr="002116E7">
        <w:rPr>
          <w:rStyle w:val="HideTWBExt"/>
        </w:rPr>
        <w:t>&lt;/Amend&gt;</w:t>
      </w:r>
    </w:p>
    <w:p w14:paraId="1244E85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164</w:t>
      </w:r>
      <w:r w:rsidRPr="002116E7">
        <w:rPr>
          <w:rStyle w:val="HideTWBExt"/>
          <w:b w:val="0"/>
        </w:rPr>
        <w:t>&lt;/NumAm&gt;</w:t>
      </w:r>
    </w:p>
    <w:p w14:paraId="78932208" w14:textId="77777777" w:rsidR="006E7FCA" w:rsidRPr="002116E7" w:rsidRDefault="006E7FCA" w:rsidP="006E7FCA">
      <w:pPr>
        <w:pStyle w:val="NormalBold"/>
      </w:pPr>
      <w:r w:rsidRPr="002116E7">
        <w:rPr>
          <w:rStyle w:val="HideTWBExt"/>
          <w:b w:val="0"/>
        </w:rPr>
        <w:lastRenderedPageBreak/>
        <w:t>&lt;RepeatBlock-By&gt;&lt;Members&gt;</w:t>
      </w:r>
      <w:r w:rsidRPr="002116E7">
        <w:t>António Tânger Corrêa, Pierre-Romain Thionnet, Roberto Vannacci</w:t>
      </w:r>
      <w:r w:rsidRPr="002116E7">
        <w:rPr>
          <w:rStyle w:val="HideTWBExt"/>
          <w:b w:val="0"/>
        </w:rPr>
        <w:t>&lt;/Members&gt;</w:t>
      </w:r>
    </w:p>
    <w:p w14:paraId="3F8D7C7A" w14:textId="77777777" w:rsidR="006E7FCA" w:rsidRPr="002116E7" w:rsidRDefault="006E7FCA" w:rsidP="006E7FCA">
      <w:pPr>
        <w:pStyle w:val="NormalBold"/>
      </w:pPr>
      <w:r w:rsidRPr="002116E7">
        <w:rPr>
          <w:rStyle w:val="HideTWBExt"/>
          <w:b w:val="0"/>
        </w:rPr>
        <w:t>&lt;/RepeatBlock-By&gt;</w:t>
      </w:r>
    </w:p>
    <w:p w14:paraId="31ED19A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FFD1000" w14:textId="77777777" w:rsidR="006E7FCA" w:rsidRPr="002116E7" w:rsidRDefault="006E7FCA" w:rsidP="006E7FCA">
      <w:pPr>
        <w:pStyle w:val="NormalBold"/>
      </w:pPr>
      <w:r w:rsidRPr="002116E7">
        <w:rPr>
          <w:rStyle w:val="HideTWBExt"/>
          <w:b w:val="0"/>
        </w:rPr>
        <w:t>&lt;Article&gt;</w:t>
      </w:r>
      <w:r w:rsidRPr="002116E7">
        <w:t>Paragrafo 15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BFC52EC" w14:textId="77777777" w:rsidTr="00C11AF1">
        <w:trPr>
          <w:trHeight w:hRule="exact" w:val="240"/>
          <w:jc w:val="center"/>
        </w:trPr>
        <w:tc>
          <w:tcPr>
            <w:tcW w:w="9752" w:type="dxa"/>
            <w:gridSpan w:val="2"/>
            <w:tcBorders>
              <w:top w:val="nil"/>
              <w:left w:val="nil"/>
              <w:bottom w:val="nil"/>
              <w:right w:val="nil"/>
            </w:tcBorders>
          </w:tcPr>
          <w:p w14:paraId="5A5BBA06" w14:textId="77777777" w:rsidR="006E7FCA" w:rsidRPr="002116E7" w:rsidRDefault="006E7FCA" w:rsidP="00C11AF1"/>
        </w:tc>
      </w:tr>
      <w:tr w:rsidR="006E7FCA" w:rsidRPr="002116E7" w14:paraId="2FE18022" w14:textId="77777777" w:rsidTr="00C11AF1">
        <w:trPr>
          <w:trHeight w:val="240"/>
          <w:jc w:val="center"/>
        </w:trPr>
        <w:tc>
          <w:tcPr>
            <w:tcW w:w="4876" w:type="dxa"/>
            <w:tcBorders>
              <w:top w:val="nil"/>
              <w:left w:val="nil"/>
              <w:bottom w:val="nil"/>
              <w:right w:val="nil"/>
            </w:tcBorders>
          </w:tcPr>
          <w:p w14:paraId="6A05D9E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D869A7C" w14:textId="77777777" w:rsidR="006E7FCA" w:rsidRPr="002116E7" w:rsidRDefault="006E7FCA" w:rsidP="00C11AF1">
            <w:pPr>
              <w:pStyle w:val="AmColumnHeading"/>
            </w:pPr>
            <w:r w:rsidRPr="002116E7">
              <w:t>Emendamento</w:t>
            </w:r>
          </w:p>
        </w:tc>
      </w:tr>
      <w:tr w:rsidR="006E7FCA" w:rsidRPr="002116E7" w14:paraId="37AD1CBD" w14:textId="77777777" w:rsidTr="00C11AF1">
        <w:trPr>
          <w:jc w:val="center"/>
        </w:trPr>
        <w:tc>
          <w:tcPr>
            <w:tcW w:w="4876" w:type="dxa"/>
            <w:tcBorders>
              <w:top w:val="nil"/>
              <w:left w:val="nil"/>
              <w:bottom w:val="nil"/>
              <w:right w:val="nil"/>
            </w:tcBorders>
          </w:tcPr>
          <w:p w14:paraId="78FD6034" w14:textId="77777777" w:rsidR="006E7FCA" w:rsidRPr="002116E7" w:rsidRDefault="006E7FCA" w:rsidP="00C11AF1">
            <w:pPr>
              <w:pStyle w:val="Normal6a"/>
            </w:pPr>
            <w:r w:rsidRPr="002116E7">
              <w:t>15.</w:t>
            </w:r>
            <w:r w:rsidRPr="002116E7">
              <w:tab/>
              <w:t>esorta la Bosnia-Erzegovina a intensificare la lotta contro la criminalità organizzata; esprime profonda preoccupazione per le vulnerabilità alle infiltrazioni criminali nei sistemi politici, giuridici ed economici;</w:t>
            </w:r>
          </w:p>
        </w:tc>
        <w:tc>
          <w:tcPr>
            <w:tcW w:w="4876" w:type="dxa"/>
            <w:tcBorders>
              <w:top w:val="nil"/>
              <w:left w:val="nil"/>
              <w:bottom w:val="nil"/>
              <w:right w:val="nil"/>
            </w:tcBorders>
          </w:tcPr>
          <w:p w14:paraId="2B60B283" w14:textId="77777777" w:rsidR="006E7FCA" w:rsidRPr="002116E7" w:rsidRDefault="006E7FCA" w:rsidP="00C11AF1">
            <w:pPr>
              <w:pStyle w:val="Normal6a"/>
            </w:pPr>
            <w:r w:rsidRPr="002116E7">
              <w:t>15.</w:t>
            </w:r>
            <w:r w:rsidRPr="002116E7">
              <w:tab/>
              <w:t xml:space="preserve">esorta la Bosnia-Erzegovina a intensificare la lotta contro la criminalità organizzata </w:t>
            </w:r>
            <w:r w:rsidRPr="002116E7">
              <w:rPr>
                <w:b/>
                <w:i/>
              </w:rPr>
              <w:t>e il traffico di migranti irregolari verso il territorio dell'Unione europea, due fenomeni che costituiscono un problema preoccupante per la sicurezza europea</w:t>
            </w:r>
            <w:r w:rsidRPr="002116E7">
              <w:t xml:space="preserve">; esprime profonda preoccupazione per le vulnerabilità alle infiltrazioni criminali nei sistemi politici, giuridici ed economici; </w:t>
            </w:r>
            <w:r w:rsidRPr="002116E7">
              <w:rPr>
                <w:b/>
                <w:i/>
              </w:rPr>
              <w:t>invita la Bosnia-Erzegovina a rafforzare la cooperazione con l'UE e i suoi Stati membri sul tema della migrazione illegale, dando seguito alle nuove politiche che la Commissione e un numero crescente di Stati membri stanno istituendo in materia;</w:t>
            </w:r>
          </w:p>
        </w:tc>
      </w:tr>
    </w:tbl>
    <w:p w14:paraId="07344DA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C932AEC" w14:textId="77777777" w:rsidR="006E7FCA" w:rsidRPr="002116E7" w:rsidRDefault="006E7FCA" w:rsidP="006E7FCA">
      <w:r w:rsidRPr="002116E7">
        <w:rPr>
          <w:rStyle w:val="HideTWBExt"/>
        </w:rPr>
        <w:t>&lt;/Amend&gt;</w:t>
      </w:r>
    </w:p>
    <w:p w14:paraId="3F66D29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165</w:t>
      </w:r>
      <w:r w:rsidRPr="002116E7">
        <w:rPr>
          <w:rStyle w:val="HideTWBExt"/>
          <w:b w:val="0"/>
        </w:rPr>
        <w:t>&lt;/NumAm&gt;</w:t>
      </w:r>
    </w:p>
    <w:p w14:paraId="66A93009"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03A4B2EC" w14:textId="77777777" w:rsidR="006E7FCA" w:rsidRPr="002116E7" w:rsidRDefault="006E7FCA" w:rsidP="006E7FCA">
      <w:pPr>
        <w:pStyle w:val="NormalBold"/>
      </w:pPr>
      <w:r w:rsidRPr="002116E7">
        <w:rPr>
          <w:rStyle w:val="HideTWBExt"/>
          <w:b w:val="0"/>
        </w:rPr>
        <w:t>&lt;/RepeatBlock-By&gt;</w:t>
      </w:r>
    </w:p>
    <w:p w14:paraId="6070BF8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07190C9" w14:textId="77777777" w:rsidR="006E7FCA" w:rsidRPr="002116E7" w:rsidRDefault="006E7FCA" w:rsidP="006E7FCA">
      <w:pPr>
        <w:pStyle w:val="NormalBold"/>
      </w:pPr>
      <w:r w:rsidRPr="002116E7">
        <w:rPr>
          <w:rStyle w:val="HideTWBExt"/>
          <w:b w:val="0"/>
        </w:rPr>
        <w:t>&lt;Article&gt;</w:t>
      </w:r>
      <w:r w:rsidRPr="002116E7">
        <w:t>Paragrafo 15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F6F3F6A" w14:textId="77777777" w:rsidTr="00C11AF1">
        <w:trPr>
          <w:trHeight w:hRule="exact" w:val="240"/>
          <w:jc w:val="center"/>
        </w:trPr>
        <w:tc>
          <w:tcPr>
            <w:tcW w:w="9752" w:type="dxa"/>
            <w:gridSpan w:val="2"/>
            <w:tcBorders>
              <w:top w:val="nil"/>
              <w:left w:val="nil"/>
              <w:bottom w:val="nil"/>
              <w:right w:val="nil"/>
            </w:tcBorders>
          </w:tcPr>
          <w:p w14:paraId="7FCC65ED" w14:textId="77777777" w:rsidR="006E7FCA" w:rsidRPr="002116E7" w:rsidRDefault="006E7FCA" w:rsidP="00C11AF1"/>
        </w:tc>
      </w:tr>
      <w:tr w:rsidR="006E7FCA" w:rsidRPr="002116E7" w14:paraId="393F8D42" w14:textId="77777777" w:rsidTr="00C11AF1">
        <w:trPr>
          <w:trHeight w:val="240"/>
          <w:jc w:val="center"/>
        </w:trPr>
        <w:tc>
          <w:tcPr>
            <w:tcW w:w="4876" w:type="dxa"/>
            <w:tcBorders>
              <w:top w:val="nil"/>
              <w:left w:val="nil"/>
              <w:bottom w:val="nil"/>
              <w:right w:val="nil"/>
            </w:tcBorders>
          </w:tcPr>
          <w:p w14:paraId="49E0AB5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B19D650" w14:textId="77777777" w:rsidR="006E7FCA" w:rsidRPr="002116E7" w:rsidRDefault="006E7FCA" w:rsidP="00C11AF1">
            <w:pPr>
              <w:pStyle w:val="AmColumnHeading"/>
            </w:pPr>
            <w:r w:rsidRPr="002116E7">
              <w:t>Emendamento</w:t>
            </w:r>
          </w:p>
        </w:tc>
      </w:tr>
      <w:tr w:rsidR="006E7FCA" w:rsidRPr="002116E7" w14:paraId="5EBCA76E" w14:textId="77777777" w:rsidTr="00C11AF1">
        <w:trPr>
          <w:jc w:val="center"/>
        </w:trPr>
        <w:tc>
          <w:tcPr>
            <w:tcW w:w="4876" w:type="dxa"/>
            <w:tcBorders>
              <w:top w:val="nil"/>
              <w:left w:val="nil"/>
              <w:bottom w:val="nil"/>
              <w:right w:val="nil"/>
            </w:tcBorders>
          </w:tcPr>
          <w:p w14:paraId="561B00C8" w14:textId="77777777" w:rsidR="006E7FCA" w:rsidRPr="002116E7" w:rsidRDefault="006E7FCA" w:rsidP="00C11AF1">
            <w:pPr>
              <w:pStyle w:val="Normal6a"/>
            </w:pPr>
            <w:r w:rsidRPr="002116E7">
              <w:t>15.</w:t>
            </w:r>
            <w:r w:rsidRPr="002116E7">
              <w:tab/>
              <w:t>esorta la Bosnia-Erzegovina a intensificare la lotta contro la criminalità organizzata; esprime profonda preoccupazione per le vulnerabilità alle infiltrazioni criminali nei sistemi politici, giuridici ed economici;</w:t>
            </w:r>
          </w:p>
        </w:tc>
        <w:tc>
          <w:tcPr>
            <w:tcW w:w="4876" w:type="dxa"/>
            <w:tcBorders>
              <w:top w:val="nil"/>
              <w:left w:val="nil"/>
              <w:bottom w:val="nil"/>
              <w:right w:val="nil"/>
            </w:tcBorders>
          </w:tcPr>
          <w:p w14:paraId="64F9D065" w14:textId="77777777" w:rsidR="006E7FCA" w:rsidRPr="002116E7" w:rsidRDefault="006E7FCA" w:rsidP="00C11AF1">
            <w:pPr>
              <w:pStyle w:val="Normal6a"/>
            </w:pPr>
            <w:r w:rsidRPr="002116E7">
              <w:t>15.</w:t>
            </w:r>
            <w:r w:rsidRPr="002116E7">
              <w:tab/>
              <w:t xml:space="preserve">esorta la Bosnia-Erzegovina a intensificare la lotta contro la criminalità organizzata; esprime profonda preoccupazione per le vulnerabilità alle infiltrazioni criminali nei sistemi politici, giuridici ed economici; </w:t>
            </w:r>
            <w:r w:rsidRPr="002116E7">
              <w:rPr>
                <w:b/>
                <w:i/>
              </w:rPr>
              <w:t xml:space="preserve">elogia le autorità della Bosnia-Erzegovina per aver firmato, il 24 ottobre 2024, un accordo di cooperazione con Eurojust al fine di aumentare l'efficienza delle indagini e delle azioni penali nei settori della </w:t>
            </w:r>
            <w:r w:rsidRPr="002116E7">
              <w:rPr>
                <w:b/>
                <w:i/>
              </w:rPr>
              <w:lastRenderedPageBreak/>
              <w:t>criminalità organizzata, del terrorismo, della tratta di esseri umani, della criminalità informatica e di altre attività criminali;</w:t>
            </w:r>
          </w:p>
        </w:tc>
      </w:tr>
    </w:tbl>
    <w:p w14:paraId="067000A7"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1D5CA68" w14:textId="77777777" w:rsidR="006E7FCA" w:rsidRPr="002116E7" w:rsidRDefault="006E7FCA" w:rsidP="006E7FCA">
      <w:r w:rsidRPr="002116E7">
        <w:rPr>
          <w:rStyle w:val="HideTWBExt"/>
        </w:rPr>
        <w:t>&lt;/Amend&gt;</w:t>
      </w:r>
    </w:p>
    <w:p w14:paraId="5FC3627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166</w:t>
      </w:r>
      <w:r w:rsidRPr="002116E7">
        <w:rPr>
          <w:rStyle w:val="HideTWBExt"/>
          <w:b w:val="0"/>
        </w:rPr>
        <w:t>&lt;/NumAm&gt;</w:t>
      </w:r>
    </w:p>
    <w:p w14:paraId="65A463F0"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6E9AD4B0"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44DE505C" w14:textId="77777777" w:rsidR="006E7FCA" w:rsidRPr="002116E7" w:rsidRDefault="006E7FCA" w:rsidP="006E7FCA">
      <w:pPr>
        <w:pStyle w:val="NormalBold"/>
      </w:pPr>
      <w:r w:rsidRPr="002116E7">
        <w:rPr>
          <w:rStyle w:val="HideTWBExt"/>
          <w:b w:val="0"/>
        </w:rPr>
        <w:t>&lt;/RepeatBlock-By&gt;</w:t>
      </w:r>
    </w:p>
    <w:p w14:paraId="1FBDACF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AA16DE0" w14:textId="77777777" w:rsidR="006E7FCA" w:rsidRPr="002116E7" w:rsidRDefault="006E7FCA" w:rsidP="006E7FCA">
      <w:pPr>
        <w:pStyle w:val="NormalBold"/>
      </w:pPr>
      <w:r w:rsidRPr="002116E7">
        <w:rPr>
          <w:rStyle w:val="HideTWBExt"/>
          <w:b w:val="0"/>
        </w:rPr>
        <w:t>&lt;Article&gt;</w:t>
      </w:r>
      <w:r w:rsidRPr="002116E7">
        <w:t>Paragrafo 15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81CC2E0" w14:textId="77777777" w:rsidTr="00C11AF1">
        <w:trPr>
          <w:trHeight w:hRule="exact" w:val="240"/>
          <w:jc w:val="center"/>
        </w:trPr>
        <w:tc>
          <w:tcPr>
            <w:tcW w:w="9752" w:type="dxa"/>
            <w:gridSpan w:val="2"/>
            <w:tcBorders>
              <w:top w:val="nil"/>
              <w:left w:val="nil"/>
              <w:bottom w:val="nil"/>
              <w:right w:val="nil"/>
            </w:tcBorders>
          </w:tcPr>
          <w:p w14:paraId="2E0104AA" w14:textId="77777777" w:rsidR="006E7FCA" w:rsidRPr="002116E7" w:rsidRDefault="006E7FCA" w:rsidP="00C11AF1"/>
        </w:tc>
      </w:tr>
      <w:tr w:rsidR="006E7FCA" w:rsidRPr="002116E7" w14:paraId="0A02CCB1" w14:textId="77777777" w:rsidTr="00C11AF1">
        <w:trPr>
          <w:trHeight w:val="240"/>
          <w:jc w:val="center"/>
        </w:trPr>
        <w:tc>
          <w:tcPr>
            <w:tcW w:w="4876" w:type="dxa"/>
            <w:tcBorders>
              <w:top w:val="nil"/>
              <w:left w:val="nil"/>
              <w:bottom w:val="nil"/>
              <w:right w:val="nil"/>
            </w:tcBorders>
          </w:tcPr>
          <w:p w14:paraId="026CF26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89C29F8" w14:textId="77777777" w:rsidR="006E7FCA" w:rsidRPr="002116E7" w:rsidRDefault="006E7FCA" w:rsidP="00C11AF1">
            <w:pPr>
              <w:pStyle w:val="AmColumnHeading"/>
            </w:pPr>
            <w:r w:rsidRPr="002116E7">
              <w:t>Emendamento</w:t>
            </w:r>
          </w:p>
        </w:tc>
      </w:tr>
      <w:tr w:rsidR="006E7FCA" w:rsidRPr="002116E7" w14:paraId="62426042" w14:textId="77777777" w:rsidTr="00C11AF1">
        <w:trPr>
          <w:jc w:val="center"/>
        </w:trPr>
        <w:tc>
          <w:tcPr>
            <w:tcW w:w="4876" w:type="dxa"/>
            <w:tcBorders>
              <w:top w:val="nil"/>
              <w:left w:val="nil"/>
              <w:bottom w:val="nil"/>
              <w:right w:val="nil"/>
            </w:tcBorders>
          </w:tcPr>
          <w:p w14:paraId="28735242" w14:textId="77777777" w:rsidR="006E7FCA" w:rsidRPr="002116E7" w:rsidRDefault="006E7FCA" w:rsidP="00C11AF1">
            <w:pPr>
              <w:pStyle w:val="Normal6a"/>
            </w:pPr>
            <w:r w:rsidRPr="002116E7">
              <w:t>15.</w:t>
            </w:r>
            <w:r w:rsidRPr="002116E7">
              <w:tab/>
              <w:t>esorta la Bosnia-Erzegovina a intensificare la lotta contro la criminalità organizzata; esprime profonda preoccupazione per le vulnerabilità alle infiltrazioni criminali nei sistemi politici, giuridici ed economici;</w:t>
            </w:r>
          </w:p>
        </w:tc>
        <w:tc>
          <w:tcPr>
            <w:tcW w:w="4876" w:type="dxa"/>
            <w:tcBorders>
              <w:top w:val="nil"/>
              <w:left w:val="nil"/>
              <w:bottom w:val="nil"/>
              <w:right w:val="nil"/>
            </w:tcBorders>
          </w:tcPr>
          <w:p w14:paraId="6B276B0A" w14:textId="77777777" w:rsidR="006E7FCA" w:rsidRPr="002116E7" w:rsidRDefault="006E7FCA" w:rsidP="00C11AF1">
            <w:pPr>
              <w:pStyle w:val="Normal6a"/>
            </w:pPr>
            <w:r w:rsidRPr="002116E7">
              <w:t>15.</w:t>
            </w:r>
            <w:r w:rsidRPr="002116E7">
              <w:tab/>
              <w:t xml:space="preserve">esorta la Bosnia-Erzegovina a intensificare la lotta contro la criminalità organizzata; esprime profonda preoccupazione per le vulnerabilità alle infiltrazioni criminali nei sistemi politici, giuridici ed economici; </w:t>
            </w:r>
            <w:r w:rsidRPr="002116E7">
              <w:rPr>
                <w:b/>
                <w:i/>
              </w:rPr>
              <w:t>chiede l'introduzione di un sistema istituzionale di rotazione del personale nei settori soggetti a rischio per prevenire le condotte illecite e promuovere l'integrità all'interno delle strutture di polizia;</w:t>
            </w:r>
          </w:p>
        </w:tc>
      </w:tr>
    </w:tbl>
    <w:p w14:paraId="2773A71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ADE9C90" w14:textId="77777777" w:rsidR="006E7FCA" w:rsidRPr="002116E7" w:rsidRDefault="006E7FCA" w:rsidP="006E7FCA">
      <w:r w:rsidRPr="002116E7">
        <w:rPr>
          <w:rStyle w:val="HideTWBExt"/>
        </w:rPr>
        <w:t>&lt;/Amend&gt;</w:t>
      </w:r>
    </w:p>
    <w:p w14:paraId="298989F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167</w:t>
      </w:r>
      <w:r w:rsidRPr="002116E7">
        <w:rPr>
          <w:rStyle w:val="HideTWBExt"/>
          <w:b w:val="0"/>
        </w:rPr>
        <w:t>&lt;/NumAm&gt;</w:t>
      </w:r>
    </w:p>
    <w:p w14:paraId="1C7DF3B0" w14:textId="77777777" w:rsidR="006E7FCA" w:rsidRPr="002116E7" w:rsidRDefault="006E7FCA" w:rsidP="006E7FCA">
      <w:pPr>
        <w:pStyle w:val="NormalBold"/>
      </w:pPr>
      <w:r w:rsidRPr="002116E7">
        <w:rPr>
          <w:rStyle w:val="HideTWBExt"/>
          <w:b w:val="0"/>
        </w:rPr>
        <w:t>&lt;RepeatBlock-By&gt;&lt;Members&gt;</w:t>
      </w:r>
      <w:r w:rsidRPr="002116E7">
        <w:t>Marion Maréchal</w:t>
      </w:r>
      <w:r w:rsidRPr="002116E7">
        <w:rPr>
          <w:rStyle w:val="HideTWBExt"/>
          <w:b w:val="0"/>
        </w:rPr>
        <w:t>&lt;/Members&gt;</w:t>
      </w:r>
    </w:p>
    <w:p w14:paraId="26FA7A8F" w14:textId="77777777" w:rsidR="006E7FCA" w:rsidRPr="002116E7" w:rsidRDefault="006E7FCA" w:rsidP="006E7FCA">
      <w:pPr>
        <w:pStyle w:val="NormalBold"/>
      </w:pPr>
      <w:r w:rsidRPr="002116E7">
        <w:rPr>
          <w:rStyle w:val="HideTWBExt"/>
          <w:b w:val="0"/>
        </w:rPr>
        <w:t>&lt;/RepeatBlock-By&gt;</w:t>
      </w:r>
    </w:p>
    <w:p w14:paraId="723C8EB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83B3F33" w14:textId="77777777" w:rsidR="006E7FCA" w:rsidRPr="002116E7" w:rsidRDefault="006E7FCA" w:rsidP="006E7FCA">
      <w:pPr>
        <w:pStyle w:val="NormalBold"/>
      </w:pPr>
      <w:r w:rsidRPr="002116E7">
        <w:rPr>
          <w:rStyle w:val="HideTWBExt"/>
          <w:b w:val="0"/>
        </w:rPr>
        <w:t>&lt;Article&gt;</w:t>
      </w:r>
      <w:r w:rsidRPr="002116E7">
        <w:t>Paragrafo 15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AE76E47" w14:textId="77777777" w:rsidTr="00C11AF1">
        <w:trPr>
          <w:trHeight w:hRule="exact" w:val="240"/>
          <w:jc w:val="center"/>
        </w:trPr>
        <w:tc>
          <w:tcPr>
            <w:tcW w:w="9752" w:type="dxa"/>
            <w:gridSpan w:val="2"/>
            <w:tcBorders>
              <w:top w:val="nil"/>
              <w:left w:val="nil"/>
              <w:bottom w:val="nil"/>
              <w:right w:val="nil"/>
            </w:tcBorders>
          </w:tcPr>
          <w:p w14:paraId="33F436CF" w14:textId="77777777" w:rsidR="006E7FCA" w:rsidRPr="002116E7" w:rsidRDefault="006E7FCA" w:rsidP="00C11AF1"/>
        </w:tc>
      </w:tr>
      <w:tr w:rsidR="006E7FCA" w:rsidRPr="002116E7" w14:paraId="53E6C4D9" w14:textId="77777777" w:rsidTr="00C11AF1">
        <w:trPr>
          <w:trHeight w:val="240"/>
          <w:jc w:val="center"/>
        </w:trPr>
        <w:tc>
          <w:tcPr>
            <w:tcW w:w="4876" w:type="dxa"/>
            <w:tcBorders>
              <w:top w:val="nil"/>
              <w:left w:val="nil"/>
              <w:bottom w:val="nil"/>
              <w:right w:val="nil"/>
            </w:tcBorders>
          </w:tcPr>
          <w:p w14:paraId="5B7E73C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D2C9F44" w14:textId="77777777" w:rsidR="006E7FCA" w:rsidRPr="002116E7" w:rsidRDefault="006E7FCA" w:rsidP="00C11AF1">
            <w:pPr>
              <w:pStyle w:val="AmColumnHeading"/>
            </w:pPr>
            <w:r w:rsidRPr="002116E7">
              <w:t>Emendamento</w:t>
            </w:r>
          </w:p>
        </w:tc>
      </w:tr>
      <w:tr w:rsidR="006E7FCA" w:rsidRPr="002116E7" w14:paraId="39407FCB" w14:textId="77777777" w:rsidTr="00C11AF1">
        <w:trPr>
          <w:jc w:val="center"/>
        </w:trPr>
        <w:tc>
          <w:tcPr>
            <w:tcW w:w="4876" w:type="dxa"/>
            <w:tcBorders>
              <w:top w:val="nil"/>
              <w:left w:val="nil"/>
              <w:bottom w:val="nil"/>
              <w:right w:val="nil"/>
            </w:tcBorders>
          </w:tcPr>
          <w:p w14:paraId="571AAE2B" w14:textId="77777777" w:rsidR="006E7FCA" w:rsidRPr="002116E7" w:rsidRDefault="006E7FCA" w:rsidP="00C11AF1">
            <w:pPr>
              <w:pStyle w:val="Normal6a"/>
            </w:pPr>
            <w:r w:rsidRPr="002116E7">
              <w:t>15.</w:t>
            </w:r>
            <w:r w:rsidRPr="002116E7">
              <w:tab/>
              <w:t>esorta la Bosnia-Erzegovina a intensificare la lotta contro la criminalità organizzata; esprime profonda preoccupazione per le vulnerabilità alle infiltrazioni criminali nei sistemi politici, giuridici ed economici;</w:t>
            </w:r>
          </w:p>
        </w:tc>
        <w:tc>
          <w:tcPr>
            <w:tcW w:w="4876" w:type="dxa"/>
            <w:tcBorders>
              <w:top w:val="nil"/>
              <w:left w:val="nil"/>
              <w:bottom w:val="nil"/>
              <w:right w:val="nil"/>
            </w:tcBorders>
          </w:tcPr>
          <w:p w14:paraId="359892B2" w14:textId="77777777" w:rsidR="006E7FCA" w:rsidRPr="002116E7" w:rsidRDefault="006E7FCA" w:rsidP="00C11AF1">
            <w:pPr>
              <w:pStyle w:val="Normal6a"/>
            </w:pPr>
            <w:r w:rsidRPr="002116E7">
              <w:t>15.</w:t>
            </w:r>
            <w:r w:rsidRPr="002116E7">
              <w:tab/>
              <w:t xml:space="preserve">esorta la Bosnia-Erzegovina a intensificare la lotta contro la criminalità organizzata; esprime profonda preoccupazione per le vulnerabilità alle infiltrazioni criminali nei sistemi politici, giuridici ed economici; </w:t>
            </w:r>
            <w:r w:rsidRPr="002116E7">
              <w:rPr>
                <w:b/>
                <w:i/>
              </w:rPr>
              <w:t xml:space="preserve">deplora le attività dei gruppi mafiosi bosniaci in diversi Stati </w:t>
            </w:r>
            <w:r w:rsidRPr="002116E7">
              <w:rPr>
                <w:b/>
                <w:i/>
              </w:rPr>
              <w:lastRenderedPageBreak/>
              <w:t>membri dell'Unione europea, come il cartello di Tito e Dino, guidato da Edin Gačanin e uno dei principali attori nel traffico di cocaina;</w:t>
            </w:r>
          </w:p>
        </w:tc>
      </w:tr>
    </w:tbl>
    <w:p w14:paraId="7A73735F"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{FR}</w:t>
      </w:r>
      <w:r w:rsidRPr="002116E7">
        <w:t>fr</w:t>
      </w:r>
      <w:r w:rsidRPr="002116E7">
        <w:rPr>
          <w:rStyle w:val="HideTWBExt"/>
        </w:rPr>
        <w:t>&lt;/Original&gt;</w:t>
      </w:r>
    </w:p>
    <w:p w14:paraId="671432E1" w14:textId="0B924058" w:rsidR="006E7FCA" w:rsidRPr="002116E7" w:rsidRDefault="006E7FCA" w:rsidP="006E7FCA">
      <w:r w:rsidRPr="002116E7">
        <w:rPr>
          <w:rStyle w:val="HideTWBExt"/>
        </w:rPr>
        <w:t>&lt;/Amend&gt;</w:t>
      </w:r>
    </w:p>
    <w:p w14:paraId="3E2F54E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168</w:t>
      </w:r>
      <w:r w:rsidRPr="002116E7">
        <w:rPr>
          <w:rStyle w:val="HideTWBExt"/>
          <w:b w:val="0"/>
        </w:rPr>
        <w:t>&lt;/NumAm&gt;</w:t>
      </w:r>
    </w:p>
    <w:p w14:paraId="38D8986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685B7EA2" w14:textId="77777777" w:rsidR="006E7FCA" w:rsidRPr="002116E7" w:rsidRDefault="006E7FCA" w:rsidP="006E7FCA">
      <w:pPr>
        <w:pStyle w:val="NormalBold"/>
      </w:pPr>
      <w:r w:rsidRPr="002116E7">
        <w:rPr>
          <w:rStyle w:val="HideTWBExt"/>
          <w:b w:val="0"/>
        </w:rPr>
        <w:t>&lt;/RepeatBlock-By&gt;</w:t>
      </w:r>
    </w:p>
    <w:p w14:paraId="1915F72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AB84985" w14:textId="77777777" w:rsidR="006E7FCA" w:rsidRPr="002116E7" w:rsidRDefault="006E7FCA" w:rsidP="006E7FCA">
      <w:pPr>
        <w:pStyle w:val="NormalBold"/>
      </w:pPr>
      <w:r w:rsidRPr="002116E7">
        <w:rPr>
          <w:rStyle w:val="HideTWBExt"/>
          <w:b w:val="0"/>
        </w:rPr>
        <w:t>&lt;Article&gt;</w:t>
      </w:r>
      <w:r w:rsidRPr="002116E7">
        <w:t>Paragrafo 15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54CF1BE" w14:textId="77777777" w:rsidTr="00C11AF1">
        <w:trPr>
          <w:trHeight w:hRule="exact" w:val="240"/>
          <w:jc w:val="center"/>
        </w:trPr>
        <w:tc>
          <w:tcPr>
            <w:tcW w:w="9752" w:type="dxa"/>
            <w:gridSpan w:val="2"/>
            <w:tcBorders>
              <w:top w:val="nil"/>
              <w:left w:val="nil"/>
              <w:bottom w:val="nil"/>
              <w:right w:val="nil"/>
            </w:tcBorders>
          </w:tcPr>
          <w:p w14:paraId="0AE95ACC" w14:textId="77777777" w:rsidR="006E7FCA" w:rsidRPr="002116E7" w:rsidRDefault="006E7FCA" w:rsidP="00C11AF1"/>
        </w:tc>
      </w:tr>
      <w:tr w:rsidR="006E7FCA" w:rsidRPr="002116E7" w14:paraId="197CD1B7" w14:textId="77777777" w:rsidTr="00C11AF1">
        <w:trPr>
          <w:trHeight w:val="240"/>
          <w:jc w:val="center"/>
        </w:trPr>
        <w:tc>
          <w:tcPr>
            <w:tcW w:w="4876" w:type="dxa"/>
            <w:tcBorders>
              <w:top w:val="nil"/>
              <w:left w:val="nil"/>
              <w:bottom w:val="nil"/>
              <w:right w:val="nil"/>
            </w:tcBorders>
          </w:tcPr>
          <w:p w14:paraId="63E2D14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F826C2E" w14:textId="77777777" w:rsidR="006E7FCA" w:rsidRPr="002116E7" w:rsidRDefault="006E7FCA" w:rsidP="00C11AF1">
            <w:pPr>
              <w:pStyle w:val="AmColumnHeading"/>
            </w:pPr>
            <w:r w:rsidRPr="002116E7">
              <w:t>Emendamento</w:t>
            </w:r>
          </w:p>
        </w:tc>
      </w:tr>
      <w:tr w:rsidR="006E7FCA" w:rsidRPr="002116E7" w14:paraId="121C89D9" w14:textId="77777777" w:rsidTr="00C11AF1">
        <w:trPr>
          <w:jc w:val="center"/>
        </w:trPr>
        <w:tc>
          <w:tcPr>
            <w:tcW w:w="4876" w:type="dxa"/>
            <w:tcBorders>
              <w:top w:val="nil"/>
              <w:left w:val="nil"/>
              <w:bottom w:val="nil"/>
              <w:right w:val="nil"/>
            </w:tcBorders>
          </w:tcPr>
          <w:p w14:paraId="64862B60" w14:textId="77777777" w:rsidR="006E7FCA" w:rsidRPr="002116E7" w:rsidRDefault="006E7FCA" w:rsidP="00C11AF1">
            <w:pPr>
              <w:pStyle w:val="Normal6a"/>
            </w:pPr>
          </w:p>
        </w:tc>
        <w:tc>
          <w:tcPr>
            <w:tcW w:w="4876" w:type="dxa"/>
            <w:tcBorders>
              <w:top w:val="nil"/>
              <w:left w:val="nil"/>
              <w:bottom w:val="nil"/>
              <w:right w:val="nil"/>
            </w:tcBorders>
          </w:tcPr>
          <w:p w14:paraId="0A3AF02C" w14:textId="77777777" w:rsidR="006E7FCA" w:rsidRPr="002116E7" w:rsidRDefault="006E7FCA" w:rsidP="00C11AF1">
            <w:pPr>
              <w:pStyle w:val="Normal6a"/>
            </w:pPr>
            <w:r w:rsidRPr="002116E7">
              <w:rPr>
                <w:b/>
                <w:i/>
              </w:rPr>
              <w:t>15 bis.</w:t>
            </w:r>
            <w:r w:rsidRPr="002116E7">
              <w:tab/>
            </w:r>
            <w:r w:rsidRPr="002116E7">
              <w:rPr>
                <w:b/>
                <w:i/>
              </w:rPr>
              <w:t>sottolinea la necessità di migliorare la cooperazione con l'UE nella lotta contro il traffico di stupefacenti; invita la Bosnia-Erzegovina a nominare un agente corrispondente nell'ambito della sua cooperazione con l'Agenzia dell'Unione europea sulle droghe (EUDA);</w:t>
            </w:r>
          </w:p>
        </w:tc>
      </w:tr>
    </w:tbl>
    <w:p w14:paraId="6BE116B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5310588" w14:textId="77777777" w:rsidR="006E7FCA" w:rsidRPr="002116E7" w:rsidRDefault="006E7FCA" w:rsidP="006E7FCA">
      <w:r w:rsidRPr="002116E7">
        <w:rPr>
          <w:rStyle w:val="HideTWBExt"/>
        </w:rPr>
        <w:t>&lt;/Amend&gt;</w:t>
      </w:r>
    </w:p>
    <w:p w14:paraId="05C6046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169</w:t>
      </w:r>
      <w:r w:rsidRPr="002116E7">
        <w:rPr>
          <w:rStyle w:val="HideTWBExt"/>
          <w:b w:val="0"/>
        </w:rPr>
        <w:t>&lt;/NumAm&gt;</w:t>
      </w:r>
    </w:p>
    <w:p w14:paraId="18A3CF64"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5F57FF5A" w14:textId="77777777" w:rsidR="006E7FCA" w:rsidRPr="002116E7" w:rsidRDefault="006E7FCA" w:rsidP="006E7FCA">
      <w:pPr>
        <w:pStyle w:val="NormalBold"/>
      </w:pPr>
      <w:r w:rsidRPr="002116E7">
        <w:rPr>
          <w:rStyle w:val="HideTWBExt"/>
          <w:b w:val="0"/>
        </w:rPr>
        <w:t>&lt;/RepeatBlock-By&gt;</w:t>
      </w:r>
    </w:p>
    <w:p w14:paraId="4DEBF93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0C54EF5" w14:textId="77777777" w:rsidR="006E7FCA" w:rsidRPr="002116E7" w:rsidRDefault="006E7FCA" w:rsidP="006E7FCA">
      <w:pPr>
        <w:pStyle w:val="NormalBold"/>
      </w:pPr>
      <w:r w:rsidRPr="002116E7">
        <w:rPr>
          <w:rStyle w:val="HideTWBExt"/>
          <w:b w:val="0"/>
        </w:rPr>
        <w:t>&lt;Article&gt;</w:t>
      </w:r>
      <w:r w:rsidRPr="002116E7">
        <w:t>Paragrafo 16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175E28A" w14:textId="77777777" w:rsidTr="00C11AF1">
        <w:trPr>
          <w:trHeight w:hRule="exact" w:val="240"/>
          <w:jc w:val="center"/>
        </w:trPr>
        <w:tc>
          <w:tcPr>
            <w:tcW w:w="9752" w:type="dxa"/>
            <w:gridSpan w:val="2"/>
            <w:tcBorders>
              <w:top w:val="nil"/>
              <w:left w:val="nil"/>
              <w:bottom w:val="nil"/>
              <w:right w:val="nil"/>
            </w:tcBorders>
          </w:tcPr>
          <w:p w14:paraId="5C72F6E0" w14:textId="77777777" w:rsidR="006E7FCA" w:rsidRPr="002116E7" w:rsidRDefault="006E7FCA" w:rsidP="00C11AF1"/>
        </w:tc>
      </w:tr>
      <w:tr w:rsidR="006E7FCA" w:rsidRPr="002116E7" w14:paraId="69C40635" w14:textId="77777777" w:rsidTr="00C11AF1">
        <w:trPr>
          <w:trHeight w:val="240"/>
          <w:jc w:val="center"/>
        </w:trPr>
        <w:tc>
          <w:tcPr>
            <w:tcW w:w="4876" w:type="dxa"/>
            <w:tcBorders>
              <w:top w:val="nil"/>
              <w:left w:val="nil"/>
              <w:bottom w:val="nil"/>
              <w:right w:val="nil"/>
            </w:tcBorders>
          </w:tcPr>
          <w:p w14:paraId="6280A8F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CDDF319" w14:textId="77777777" w:rsidR="006E7FCA" w:rsidRPr="002116E7" w:rsidRDefault="006E7FCA" w:rsidP="00C11AF1">
            <w:pPr>
              <w:pStyle w:val="AmColumnHeading"/>
            </w:pPr>
            <w:r w:rsidRPr="002116E7">
              <w:t>Emendamento</w:t>
            </w:r>
          </w:p>
        </w:tc>
      </w:tr>
      <w:tr w:rsidR="006E7FCA" w:rsidRPr="002116E7" w14:paraId="7F55E69A" w14:textId="77777777" w:rsidTr="00C11AF1">
        <w:trPr>
          <w:jc w:val="center"/>
        </w:trPr>
        <w:tc>
          <w:tcPr>
            <w:tcW w:w="4876" w:type="dxa"/>
            <w:tcBorders>
              <w:top w:val="nil"/>
              <w:left w:val="nil"/>
              <w:bottom w:val="nil"/>
              <w:right w:val="nil"/>
            </w:tcBorders>
          </w:tcPr>
          <w:p w14:paraId="202F1079" w14:textId="77777777" w:rsidR="006E7FCA" w:rsidRPr="002116E7" w:rsidRDefault="006E7FCA" w:rsidP="00C11AF1">
            <w:pPr>
              <w:pStyle w:val="Normal6a"/>
            </w:pPr>
            <w:r w:rsidRPr="002116E7">
              <w:t>16.</w:t>
            </w:r>
            <w:r w:rsidRPr="002116E7">
              <w:tab/>
              <w:t>valuta positivamente la nuova legge sulla lotta al riciclaggio e al finanziamento del terrorismo ed esorta la Bosnia-Erzegovina a rafforzare le misure in questo settore;</w:t>
            </w:r>
          </w:p>
        </w:tc>
        <w:tc>
          <w:tcPr>
            <w:tcW w:w="4876" w:type="dxa"/>
            <w:tcBorders>
              <w:top w:val="nil"/>
              <w:left w:val="nil"/>
              <w:bottom w:val="nil"/>
              <w:right w:val="nil"/>
            </w:tcBorders>
          </w:tcPr>
          <w:p w14:paraId="4897B70A" w14:textId="77777777" w:rsidR="006E7FCA" w:rsidRPr="002116E7" w:rsidRDefault="006E7FCA" w:rsidP="00C11AF1">
            <w:pPr>
              <w:pStyle w:val="Normal6a"/>
            </w:pPr>
            <w:r w:rsidRPr="002116E7">
              <w:t>16.</w:t>
            </w:r>
            <w:r w:rsidRPr="002116E7">
              <w:tab/>
              <w:t xml:space="preserve">valuta positivamente la nuova legge sulla lotta al riciclaggio e al finanziamento del terrorismo ed esorta la Bosnia-Erzegovina a rafforzare le misure in questo settore; </w:t>
            </w:r>
            <w:r w:rsidRPr="002116E7">
              <w:rPr>
                <w:b/>
                <w:i/>
              </w:rPr>
              <w:t xml:space="preserve">sottolinea, in particolare, la necessità di allineare pienamente la legislazione antiterrorismo all'acquis dell'UE e al diritto internazionale; chiede l'introduzione di sanzioni più severe per i </w:t>
            </w:r>
            <w:r w:rsidRPr="002116E7">
              <w:rPr>
                <w:b/>
                <w:i/>
              </w:rPr>
              <w:lastRenderedPageBreak/>
              <w:t>reati di terrorismo;</w:t>
            </w:r>
          </w:p>
        </w:tc>
      </w:tr>
    </w:tbl>
    <w:p w14:paraId="1D7C9856"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FECCE6B" w14:textId="77777777" w:rsidR="006E7FCA" w:rsidRPr="002116E7" w:rsidRDefault="006E7FCA" w:rsidP="006E7FCA">
      <w:r w:rsidRPr="002116E7">
        <w:rPr>
          <w:rStyle w:val="HideTWBExt"/>
        </w:rPr>
        <w:t>&lt;/Amend&gt;</w:t>
      </w:r>
    </w:p>
    <w:p w14:paraId="05787D5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170</w:t>
      </w:r>
      <w:r w:rsidRPr="002116E7">
        <w:rPr>
          <w:rStyle w:val="HideTWBExt"/>
          <w:b w:val="0"/>
        </w:rPr>
        <w:t>&lt;/NumAm&gt;</w:t>
      </w:r>
    </w:p>
    <w:p w14:paraId="7A6DEFA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68F296A"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D34A240" w14:textId="77777777" w:rsidR="006E7FCA" w:rsidRPr="002116E7" w:rsidRDefault="006E7FCA" w:rsidP="006E7FCA">
      <w:pPr>
        <w:pStyle w:val="NormalBold"/>
      </w:pPr>
      <w:r w:rsidRPr="002116E7">
        <w:rPr>
          <w:rStyle w:val="HideTWBExt"/>
          <w:b w:val="0"/>
        </w:rPr>
        <w:t>&lt;/RepeatBlock-By&gt;</w:t>
      </w:r>
    </w:p>
    <w:p w14:paraId="0741237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8F9E770" w14:textId="77777777" w:rsidR="006E7FCA" w:rsidRPr="002116E7" w:rsidRDefault="006E7FCA" w:rsidP="006E7FCA">
      <w:pPr>
        <w:pStyle w:val="NormalBold"/>
      </w:pPr>
      <w:r w:rsidRPr="002116E7">
        <w:rPr>
          <w:rStyle w:val="HideTWBExt"/>
          <w:b w:val="0"/>
        </w:rPr>
        <w:t>&lt;Article&gt;</w:t>
      </w:r>
      <w:r w:rsidRPr="002116E7">
        <w:t>Paragrafo 16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460EFCA" w14:textId="77777777" w:rsidTr="00C11AF1">
        <w:trPr>
          <w:trHeight w:hRule="exact" w:val="240"/>
          <w:jc w:val="center"/>
        </w:trPr>
        <w:tc>
          <w:tcPr>
            <w:tcW w:w="9752" w:type="dxa"/>
            <w:gridSpan w:val="2"/>
            <w:tcBorders>
              <w:top w:val="nil"/>
              <w:left w:val="nil"/>
              <w:bottom w:val="nil"/>
              <w:right w:val="nil"/>
            </w:tcBorders>
          </w:tcPr>
          <w:p w14:paraId="5630ACC5" w14:textId="77777777" w:rsidR="006E7FCA" w:rsidRPr="002116E7" w:rsidRDefault="006E7FCA" w:rsidP="00C11AF1"/>
        </w:tc>
      </w:tr>
      <w:tr w:rsidR="006E7FCA" w:rsidRPr="002116E7" w14:paraId="6F47FBC8" w14:textId="77777777" w:rsidTr="00C11AF1">
        <w:trPr>
          <w:trHeight w:val="240"/>
          <w:jc w:val="center"/>
        </w:trPr>
        <w:tc>
          <w:tcPr>
            <w:tcW w:w="4876" w:type="dxa"/>
            <w:tcBorders>
              <w:top w:val="nil"/>
              <w:left w:val="nil"/>
              <w:bottom w:val="nil"/>
              <w:right w:val="nil"/>
            </w:tcBorders>
          </w:tcPr>
          <w:p w14:paraId="35DBD34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D451BCA" w14:textId="77777777" w:rsidR="006E7FCA" w:rsidRPr="002116E7" w:rsidRDefault="006E7FCA" w:rsidP="00C11AF1">
            <w:pPr>
              <w:pStyle w:val="AmColumnHeading"/>
            </w:pPr>
            <w:r w:rsidRPr="002116E7">
              <w:t>Emendamento</w:t>
            </w:r>
          </w:p>
        </w:tc>
      </w:tr>
      <w:tr w:rsidR="006E7FCA" w:rsidRPr="002116E7" w14:paraId="0EA3FF4A" w14:textId="77777777" w:rsidTr="00C11AF1">
        <w:trPr>
          <w:jc w:val="center"/>
        </w:trPr>
        <w:tc>
          <w:tcPr>
            <w:tcW w:w="4876" w:type="dxa"/>
            <w:tcBorders>
              <w:top w:val="nil"/>
              <w:left w:val="nil"/>
              <w:bottom w:val="nil"/>
              <w:right w:val="nil"/>
            </w:tcBorders>
          </w:tcPr>
          <w:p w14:paraId="37931AF9" w14:textId="77777777" w:rsidR="006E7FCA" w:rsidRPr="002116E7" w:rsidRDefault="006E7FCA" w:rsidP="00C11AF1">
            <w:pPr>
              <w:pStyle w:val="Normal6a"/>
            </w:pPr>
            <w:r w:rsidRPr="002116E7">
              <w:t>16.</w:t>
            </w:r>
            <w:r w:rsidRPr="002116E7">
              <w:tab/>
              <w:t>valuta positivamente la nuova legge sulla lotta al riciclaggio e al finanziamento del terrorismo ed esorta la Bosnia-Erzegovina a rafforzare le misure in questo settore;</w:t>
            </w:r>
          </w:p>
        </w:tc>
        <w:tc>
          <w:tcPr>
            <w:tcW w:w="4876" w:type="dxa"/>
            <w:tcBorders>
              <w:top w:val="nil"/>
              <w:left w:val="nil"/>
              <w:bottom w:val="nil"/>
              <w:right w:val="nil"/>
            </w:tcBorders>
          </w:tcPr>
          <w:p w14:paraId="217E8AEA" w14:textId="77777777" w:rsidR="006E7FCA" w:rsidRPr="002116E7" w:rsidRDefault="006E7FCA" w:rsidP="00C11AF1">
            <w:pPr>
              <w:pStyle w:val="Normal6a"/>
            </w:pPr>
            <w:r w:rsidRPr="002116E7">
              <w:t>16.</w:t>
            </w:r>
            <w:r w:rsidRPr="002116E7">
              <w:tab/>
              <w:t>valuta positivamente la nuova legge sulla lotta al riciclaggio e al finanziamento del terrorismo ed esorta la Bosnia-Erzegovina a rafforzare le misure in questo settore</w:t>
            </w:r>
            <w:r w:rsidRPr="002116E7">
              <w:rPr>
                <w:b/>
                <w:i/>
              </w:rPr>
              <w:t>, anche adottando i regolamenti necessari per un'efficace attuazione della legge</w:t>
            </w:r>
            <w:r w:rsidRPr="002116E7">
              <w:t>;</w:t>
            </w:r>
          </w:p>
        </w:tc>
      </w:tr>
    </w:tbl>
    <w:p w14:paraId="448569E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3CFA0B" w14:textId="77777777" w:rsidR="006E7FCA" w:rsidRPr="002116E7" w:rsidRDefault="006E7FCA" w:rsidP="006E7FCA">
      <w:r w:rsidRPr="002116E7">
        <w:rPr>
          <w:rStyle w:val="HideTWBExt"/>
        </w:rPr>
        <w:t>&lt;/Amend&gt;</w:t>
      </w:r>
    </w:p>
    <w:p w14:paraId="021A625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171</w:t>
      </w:r>
      <w:r w:rsidRPr="002116E7">
        <w:rPr>
          <w:rStyle w:val="HideTWBExt"/>
          <w:b w:val="0"/>
        </w:rPr>
        <w:t>&lt;/NumAm&gt;</w:t>
      </w:r>
    </w:p>
    <w:p w14:paraId="493ADC6C"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72270602" w14:textId="77777777" w:rsidR="006E7FCA" w:rsidRPr="002116E7" w:rsidRDefault="006E7FCA" w:rsidP="006E7FCA">
      <w:pPr>
        <w:pStyle w:val="NormalBold"/>
      </w:pPr>
      <w:r w:rsidRPr="002116E7">
        <w:rPr>
          <w:rStyle w:val="HideTWBExt"/>
          <w:b w:val="0"/>
        </w:rPr>
        <w:t>&lt;/RepeatBlock-By&gt;</w:t>
      </w:r>
    </w:p>
    <w:p w14:paraId="5E1E655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F22F374" w14:textId="77777777" w:rsidR="006E7FCA" w:rsidRPr="002116E7" w:rsidRDefault="006E7FCA" w:rsidP="006E7FCA">
      <w:pPr>
        <w:pStyle w:val="NormalBold"/>
      </w:pPr>
      <w:r w:rsidRPr="002116E7">
        <w:rPr>
          <w:rStyle w:val="HideTWBExt"/>
          <w:b w:val="0"/>
        </w:rPr>
        <w:t>&lt;Article&gt;</w:t>
      </w:r>
      <w:r w:rsidRPr="002116E7">
        <w:t>Paragrafo 16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F65C1BE" w14:textId="77777777" w:rsidTr="00C11AF1">
        <w:trPr>
          <w:trHeight w:hRule="exact" w:val="240"/>
          <w:jc w:val="center"/>
        </w:trPr>
        <w:tc>
          <w:tcPr>
            <w:tcW w:w="9752" w:type="dxa"/>
            <w:gridSpan w:val="2"/>
            <w:tcBorders>
              <w:top w:val="nil"/>
              <w:left w:val="nil"/>
              <w:bottom w:val="nil"/>
              <w:right w:val="nil"/>
            </w:tcBorders>
          </w:tcPr>
          <w:p w14:paraId="0AE2871B" w14:textId="77777777" w:rsidR="006E7FCA" w:rsidRPr="002116E7" w:rsidRDefault="006E7FCA" w:rsidP="00C11AF1"/>
        </w:tc>
      </w:tr>
      <w:tr w:rsidR="006E7FCA" w:rsidRPr="002116E7" w14:paraId="77627FFC" w14:textId="77777777" w:rsidTr="00C11AF1">
        <w:trPr>
          <w:trHeight w:val="240"/>
          <w:jc w:val="center"/>
        </w:trPr>
        <w:tc>
          <w:tcPr>
            <w:tcW w:w="4876" w:type="dxa"/>
            <w:tcBorders>
              <w:top w:val="nil"/>
              <w:left w:val="nil"/>
              <w:bottom w:val="nil"/>
              <w:right w:val="nil"/>
            </w:tcBorders>
          </w:tcPr>
          <w:p w14:paraId="6DC672E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1341DA7" w14:textId="77777777" w:rsidR="006E7FCA" w:rsidRPr="002116E7" w:rsidRDefault="006E7FCA" w:rsidP="00C11AF1">
            <w:pPr>
              <w:pStyle w:val="AmColumnHeading"/>
            </w:pPr>
            <w:r w:rsidRPr="002116E7">
              <w:t>Emendamento</w:t>
            </w:r>
          </w:p>
        </w:tc>
      </w:tr>
      <w:tr w:rsidR="006E7FCA" w:rsidRPr="002116E7" w14:paraId="676421BA" w14:textId="77777777" w:rsidTr="00C11AF1">
        <w:trPr>
          <w:jc w:val="center"/>
        </w:trPr>
        <w:tc>
          <w:tcPr>
            <w:tcW w:w="4876" w:type="dxa"/>
            <w:tcBorders>
              <w:top w:val="nil"/>
              <w:left w:val="nil"/>
              <w:bottom w:val="nil"/>
              <w:right w:val="nil"/>
            </w:tcBorders>
          </w:tcPr>
          <w:p w14:paraId="18D4CB2E" w14:textId="77777777" w:rsidR="006E7FCA" w:rsidRPr="002116E7" w:rsidRDefault="006E7FCA" w:rsidP="00C11AF1">
            <w:pPr>
              <w:pStyle w:val="Normal6a"/>
            </w:pPr>
            <w:r w:rsidRPr="002116E7">
              <w:t>16.</w:t>
            </w:r>
            <w:r w:rsidRPr="002116E7">
              <w:tab/>
              <w:t>valuta positivamente la nuova legge sulla lotta al riciclaggio e al finanziamento del terrorismo ed esorta la Bosnia-Erzegovina a rafforzare le misure in questo settore;</w:t>
            </w:r>
          </w:p>
        </w:tc>
        <w:tc>
          <w:tcPr>
            <w:tcW w:w="4876" w:type="dxa"/>
            <w:tcBorders>
              <w:top w:val="nil"/>
              <w:left w:val="nil"/>
              <w:bottom w:val="nil"/>
              <w:right w:val="nil"/>
            </w:tcBorders>
          </w:tcPr>
          <w:p w14:paraId="36835517" w14:textId="77777777" w:rsidR="006E7FCA" w:rsidRPr="002116E7" w:rsidRDefault="006E7FCA" w:rsidP="00C11AF1">
            <w:pPr>
              <w:pStyle w:val="Normal6a"/>
            </w:pPr>
            <w:r w:rsidRPr="002116E7">
              <w:t>16.</w:t>
            </w:r>
            <w:r w:rsidRPr="002116E7">
              <w:tab/>
              <w:t>valuta positivamente la nuova legge sulla lotta al riciclaggio e al finanziamento del terrorismo ed esorta la Bosnia-Erzegovina a rafforzare le misure in questo settore</w:t>
            </w:r>
            <w:r w:rsidRPr="002116E7">
              <w:rPr>
                <w:b/>
                <w:i/>
              </w:rPr>
              <w:t>, prestando particolare attenzione all'applicazione efficace e al monitoraggio</w:t>
            </w:r>
            <w:r w:rsidRPr="002116E7">
              <w:t>;</w:t>
            </w:r>
          </w:p>
        </w:tc>
      </w:tr>
    </w:tbl>
    <w:p w14:paraId="076EDCA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4312A9DC" w14:textId="77777777" w:rsidR="006E7FCA" w:rsidRPr="002116E7" w:rsidRDefault="006E7FCA" w:rsidP="006E7FCA">
      <w:r w:rsidRPr="002116E7">
        <w:rPr>
          <w:rStyle w:val="HideTWBExt"/>
        </w:rPr>
        <w:t>&lt;/Amend&gt;</w:t>
      </w:r>
    </w:p>
    <w:p w14:paraId="0520F7D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172</w:t>
      </w:r>
      <w:r w:rsidRPr="002116E7">
        <w:rPr>
          <w:rStyle w:val="HideTWBExt"/>
          <w:b w:val="0"/>
        </w:rPr>
        <w:t>&lt;/NumAm&gt;</w:t>
      </w:r>
    </w:p>
    <w:p w14:paraId="5CD14222" w14:textId="77777777" w:rsidR="006E7FCA" w:rsidRPr="002116E7" w:rsidRDefault="006E7FCA" w:rsidP="006E7FCA">
      <w:pPr>
        <w:pStyle w:val="NormalBold"/>
      </w:pPr>
      <w:r w:rsidRPr="002116E7">
        <w:rPr>
          <w:rStyle w:val="HideTWBExt"/>
          <w:b w:val="0"/>
        </w:rPr>
        <w:t>&lt;RepeatBlock-By&gt;&lt;Members&gt;</w:t>
      </w:r>
      <w:r w:rsidRPr="002116E7">
        <w:t xml:space="preserve">António Tânger Corrêa, Pierre-Romain Thionnet, Roberto </w:t>
      </w:r>
      <w:r w:rsidRPr="002116E7">
        <w:lastRenderedPageBreak/>
        <w:t>Vannacci</w:t>
      </w:r>
      <w:r w:rsidRPr="002116E7">
        <w:rPr>
          <w:rStyle w:val="HideTWBExt"/>
          <w:b w:val="0"/>
        </w:rPr>
        <w:t>&lt;/Members&gt;</w:t>
      </w:r>
    </w:p>
    <w:p w14:paraId="62E2E752" w14:textId="77777777" w:rsidR="006E7FCA" w:rsidRPr="002116E7" w:rsidRDefault="006E7FCA" w:rsidP="006E7FCA">
      <w:pPr>
        <w:pStyle w:val="NormalBold"/>
      </w:pPr>
      <w:r w:rsidRPr="002116E7">
        <w:rPr>
          <w:rStyle w:val="HideTWBExt"/>
          <w:b w:val="0"/>
        </w:rPr>
        <w:t>&lt;/RepeatBlock-By&gt;</w:t>
      </w:r>
    </w:p>
    <w:p w14:paraId="35D10DE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00E4974" w14:textId="77777777" w:rsidR="006E7FCA" w:rsidRPr="002116E7" w:rsidRDefault="006E7FCA" w:rsidP="006E7FCA">
      <w:pPr>
        <w:pStyle w:val="NormalBold"/>
      </w:pPr>
      <w:r w:rsidRPr="002116E7">
        <w:rPr>
          <w:rStyle w:val="HideTWBExt"/>
          <w:b w:val="0"/>
        </w:rPr>
        <w:t>&lt;Article&gt;</w:t>
      </w:r>
      <w:r w:rsidRPr="002116E7">
        <w:t>Paragrafo 17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0682AB8" w14:textId="77777777" w:rsidTr="00C11AF1">
        <w:trPr>
          <w:trHeight w:hRule="exact" w:val="240"/>
          <w:jc w:val="center"/>
        </w:trPr>
        <w:tc>
          <w:tcPr>
            <w:tcW w:w="9752" w:type="dxa"/>
            <w:gridSpan w:val="2"/>
            <w:tcBorders>
              <w:top w:val="nil"/>
              <w:left w:val="nil"/>
              <w:bottom w:val="nil"/>
              <w:right w:val="nil"/>
            </w:tcBorders>
          </w:tcPr>
          <w:p w14:paraId="2F24C361" w14:textId="77777777" w:rsidR="006E7FCA" w:rsidRPr="002116E7" w:rsidRDefault="006E7FCA" w:rsidP="00C11AF1"/>
        </w:tc>
      </w:tr>
      <w:tr w:rsidR="006E7FCA" w:rsidRPr="002116E7" w14:paraId="5FF5C46C" w14:textId="77777777" w:rsidTr="00C11AF1">
        <w:trPr>
          <w:trHeight w:val="240"/>
          <w:jc w:val="center"/>
        </w:trPr>
        <w:tc>
          <w:tcPr>
            <w:tcW w:w="4876" w:type="dxa"/>
            <w:tcBorders>
              <w:top w:val="nil"/>
              <w:left w:val="nil"/>
              <w:bottom w:val="nil"/>
              <w:right w:val="nil"/>
            </w:tcBorders>
          </w:tcPr>
          <w:p w14:paraId="273B9D7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5141EFE" w14:textId="77777777" w:rsidR="006E7FCA" w:rsidRPr="002116E7" w:rsidRDefault="006E7FCA" w:rsidP="00C11AF1">
            <w:pPr>
              <w:pStyle w:val="AmColumnHeading"/>
            </w:pPr>
            <w:r w:rsidRPr="002116E7">
              <w:t>Emendamento</w:t>
            </w:r>
          </w:p>
        </w:tc>
      </w:tr>
      <w:tr w:rsidR="006E7FCA" w:rsidRPr="002116E7" w14:paraId="21F7149D" w14:textId="77777777" w:rsidTr="00C11AF1">
        <w:trPr>
          <w:jc w:val="center"/>
        </w:trPr>
        <w:tc>
          <w:tcPr>
            <w:tcW w:w="4876" w:type="dxa"/>
            <w:tcBorders>
              <w:top w:val="nil"/>
              <w:left w:val="nil"/>
              <w:bottom w:val="nil"/>
              <w:right w:val="nil"/>
            </w:tcBorders>
          </w:tcPr>
          <w:p w14:paraId="727D4E61" w14:textId="77777777" w:rsidR="006E7FCA" w:rsidRPr="002116E7" w:rsidRDefault="006E7FCA" w:rsidP="00C11AF1">
            <w:pPr>
              <w:pStyle w:val="Normal6a"/>
            </w:pPr>
            <w:r w:rsidRPr="002116E7">
              <w:t>17.</w:t>
            </w:r>
            <w:r w:rsidRPr="002116E7">
              <w:tab/>
              <w:t>accoglie con favore l'adozione della legge della Bosnia-Erzegovina sul controllo delle frontiere e chiede il pieno allineamento alla politica dell'UE in materia di visti;</w:t>
            </w:r>
          </w:p>
        </w:tc>
        <w:tc>
          <w:tcPr>
            <w:tcW w:w="4876" w:type="dxa"/>
            <w:tcBorders>
              <w:top w:val="nil"/>
              <w:left w:val="nil"/>
              <w:bottom w:val="nil"/>
              <w:right w:val="nil"/>
            </w:tcBorders>
          </w:tcPr>
          <w:p w14:paraId="4C34D5B3" w14:textId="77777777" w:rsidR="006E7FCA" w:rsidRPr="002116E7" w:rsidRDefault="006E7FCA" w:rsidP="00C11AF1">
            <w:pPr>
              <w:pStyle w:val="Normal6a"/>
            </w:pPr>
            <w:r w:rsidRPr="002116E7">
              <w:t>17.</w:t>
            </w:r>
            <w:r w:rsidRPr="002116E7">
              <w:tab/>
              <w:t xml:space="preserve">accoglie con favore l'adozione della legge della Bosnia-Erzegovina sul controllo delle frontiere e chiede il pieno allineamento alla politica dell'UE in materia di visti; </w:t>
            </w:r>
            <w:r w:rsidRPr="002116E7">
              <w:rPr>
                <w:b/>
                <w:i/>
              </w:rPr>
              <w:t>riconosce l'importanza di tale accordo per rafforzare la cooperazione della Bosnia-Erzegovina con l'UE e proteggere le frontiere europee attraverso Frontex, con l'obiettivo principale di contrastare l'immigrazione illegale, gestire i flussi migratori e combattere la criminalità transfrontaliera;</w:t>
            </w:r>
          </w:p>
        </w:tc>
      </w:tr>
    </w:tbl>
    <w:p w14:paraId="1EDE83A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96E9056" w14:textId="77777777" w:rsidR="006E7FCA" w:rsidRPr="002116E7" w:rsidRDefault="006E7FCA" w:rsidP="006E7FCA">
      <w:r w:rsidRPr="002116E7">
        <w:rPr>
          <w:rStyle w:val="HideTWBExt"/>
        </w:rPr>
        <w:t>&lt;/Amend&gt;</w:t>
      </w:r>
    </w:p>
    <w:p w14:paraId="0B82427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173</w:t>
      </w:r>
      <w:r w:rsidRPr="002116E7">
        <w:rPr>
          <w:rStyle w:val="HideTWBExt"/>
          <w:b w:val="0"/>
        </w:rPr>
        <w:t>&lt;/NumAm&gt;</w:t>
      </w:r>
    </w:p>
    <w:p w14:paraId="1F3B8334"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4925246D" w14:textId="77777777" w:rsidR="006E7FCA" w:rsidRPr="002116E7" w:rsidRDefault="006E7FCA" w:rsidP="006E7FCA">
      <w:pPr>
        <w:pStyle w:val="NormalBold"/>
      </w:pPr>
      <w:r w:rsidRPr="002116E7">
        <w:rPr>
          <w:rStyle w:val="HideTWBExt"/>
          <w:b w:val="0"/>
        </w:rPr>
        <w:t>&lt;/RepeatBlock-By&gt;</w:t>
      </w:r>
    </w:p>
    <w:p w14:paraId="30F34ED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123DDB5" w14:textId="77777777" w:rsidR="006E7FCA" w:rsidRPr="002116E7" w:rsidRDefault="006E7FCA" w:rsidP="006E7FCA">
      <w:pPr>
        <w:pStyle w:val="NormalBold"/>
      </w:pPr>
      <w:r w:rsidRPr="002116E7">
        <w:rPr>
          <w:rStyle w:val="HideTWBExt"/>
          <w:b w:val="0"/>
        </w:rPr>
        <w:t>&lt;Article&gt;</w:t>
      </w:r>
      <w:r w:rsidRPr="002116E7">
        <w:t>Paragrafo 17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23CAB9D" w14:textId="77777777" w:rsidTr="00C11AF1">
        <w:trPr>
          <w:trHeight w:hRule="exact" w:val="240"/>
          <w:jc w:val="center"/>
        </w:trPr>
        <w:tc>
          <w:tcPr>
            <w:tcW w:w="9752" w:type="dxa"/>
            <w:gridSpan w:val="2"/>
            <w:tcBorders>
              <w:top w:val="nil"/>
              <w:left w:val="nil"/>
              <w:bottom w:val="nil"/>
              <w:right w:val="nil"/>
            </w:tcBorders>
          </w:tcPr>
          <w:p w14:paraId="57FD0F31" w14:textId="77777777" w:rsidR="006E7FCA" w:rsidRPr="002116E7" w:rsidRDefault="006E7FCA" w:rsidP="00C11AF1"/>
        </w:tc>
      </w:tr>
      <w:tr w:rsidR="006E7FCA" w:rsidRPr="002116E7" w14:paraId="5FF6FEEE" w14:textId="77777777" w:rsidTr="00C11AF1">
        <w:trPr>
          <w:trHeight w:val="240"/>
          <w:jc w:val="center"/>
        </w:trPr>
        <w:tc>
          <w:tcPr>
            <w:tcW w:w="4876" w:type="dxa"/>
            <w:tcBorders>
              <w:top w:val="nil"/>
              <w:left w:val="nil"/>
              <w:bottom w:val="nil"/>
              <w:right w:val="nil"/>
            </w:tcBorders>
          </w:tcPr>
          <w:p w14:paraId="0C9058B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8A729B0" w14:textId="77777777" w:rsidR="006E7FCA" w:rsidRPr="002116E7" w:rsidRDefault="006E7FCA" w:rsidP="00C11AF1">
            <w:pPr>
              <w:pStyle w:val="AmColumnHeading"/>
            </w:pPr>
            <w:r w:rsidRPr="002116E7">
              <w:t>Emendamento</w:t>
            </w:r>
          </w:p>
        </w:tc>
      </w:tr>
      <w:tr w:rsidR="006E7FCA" w:rsidRPr="002116E7" w14:paraId="7E60274F" w14:textId="77777777" w:rsidTr="00C11AF1">
        <w:trPr>
          <w:jc w:val="center"/>
        </w:trPr>
        <w:tc>
          <w:tcPr>
            <w:tcW w:w="4876" w:type="dxa"/>
            <w:tcBorders>
              <w:top w:val="nil"/>
              <w:left w:val="nil"/>
              <w:bottom w:val="nil"/>
              <w:right w:val="nil"/>
            </w:tcBorders>
          </w:tcPr>
          <w:p w14:paraId="219EE0EE" w14:textId="77777777" w:rsidR="006E7FCA" w:rsidRPr="002116E7" w:rsidRDefault="006E7FCA" w:rsidP="00C11AF1">
            <w:pPr>
              <w:pStyle w:val="Normal6a"/>
            </w:pPr>
            <w:r w:rsidRPr="002116E7">
              <w:t>17.</w:t>
            </w:r>
            <w:r w:rsidRPr="002116E7">
              <w:tab/>
              <w:t>accoglie con favore l'adozione della legge della Bosnia-Erzegovina sul controllo delle frontiere e chiede il pieno allineamento alla politica dell'UE in materia di visti;</w:t>
            </w:r>
          </w:p>
        </w:tc>
        <w:tc>
          <w:tcPr>
            <w:tcW w:w="4876" w:type="dxa"/>
            <w:tcBorders>
              <w:top w:val="nil"/>
              <w:left w:val="nil"/>
              <w:bottom w:val="nil"/>
              <w:right w:val="nil"/>
            </w:tcBorders>
          </w:tcPr>
          <w:p w14:paraId="6727D696" w14:textId="77777777" w:rsidR="006E7FCA" w:rsidRPr="002116E7" w:rsidRDefault="006E7FCA" w:rsidP="00C11AF1">
            <w:pPr>
              <w:pStyle w:val="Normal6a"/>
            </w:pPr>
            <w:r w:rsidRPr="002116E7">
              <w:t>17.</w:t>
            </w:r>
            <w:r w:rsidRPr="002116E7">
              <w:tab/>
              <w:t xml:space="preserve">accoglie con favore l'adozione della legge della Bosnia-Erzegovina sul controllo delle frontiere e chiede il pieno allineamento alla politica dell'UE in materia di visti </w:t>
            </w:r>
            <w:r w:rsidRPr="002116E7">
              <w:rPr>
                <w:b/>
                <w:i/>
              </w:rPr>
              <w:t>nell'ambito di una politica di migrazione controllata</w:t>
            </w:r>
            <w:r w:rsidRPr="002116E7">
              <w:t>;</w:t>
            </w:r>
          </w:p>
        </w:tc>
      </w:tr>
    </w:tbl>
    <w:p w14:paraId="49D0F45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703A8425" w14:textId="77777777" w:rsidR="006E7FCA" w:rsidRPr="002116E7" w:rsidRDefault="006E7FCA" w:rsidP="006E7FCA">
      <w:r w:rsidRPr="002116E7">
        <w:rPr>
          <w:rStyle w:val="HideTWBExt"/>
        </w:rPr>
        <w:t>&lt;/Amend&gt;</w:t>
      </w:r>
    </w:p>
    <w:p w14:paraId="4FEFAE8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174</w:t>
      </w:r>
      <w:r w:rsidRPr="002116E7">
        <w:rPr>
          <w:rStyle w:val="HideTWBExt"/>
          <w:b w:val="0"/>
        </w:rPr>
        <w:t>&lt;/NumAm&gt;</w:t>
      </w:r>
    </w:p>
    <w:p w14:paraId="39072053"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616FDB3B" w14:textId="77777777" w:rsidR="006E7FCA" w:rsidRPr="002116E7" w:rsidRDefault="006E7FCA" w:rsidP="006E7FCA">
      <w:pPr>
        <w:pStyle w:val="NormalBold"/>
      </w:pPr>
      <w:r w:rsidRPr="002116E7">
        <w:rPr>
          <w:rStyle w:val="HideTWBExt"/>
          <w:b w:val="0"/>
        </w:rPr>
        <w:t>&lt;/RepeatBlock-By&gt;</w:t>
      </w:r>
    </w:p>
    <w:p w14:paraId="1B3A406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C64ED8" w14:textId="77777777" w:rsidR="006E7FCA" w:rsidRPr="002116E7" w:rsidRDefault="006E7FCA" w:rsidP="006E7FCA">
      <w:pPr>
        <w:pStyle w:val="NormalBold"/>
      </w:pPr>
      <w:r w:rsidRPr="002116E7">
        <w:rPr>
          <w:rStyle w:val="HideTWBExt"/>
          <w:b w:val="0"/>
        </w:rPr>
        <w:t>&lt;Article&gt;</w:t>
      </w:r>
      <w:r w:rsidRPr="002116E7">
        <w:t>Paragrafo 17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8D1CD60" w14:textId="77777777" w:rsidTr="00C11AF1">
        <w:trPr>
          <w:trHeight w:hRule="exact" w:val="240"/>
          <w:jc w:val="center"/>
        </w:trPr>
        <w:tc>
          <w:tcPr>
            <w:tcW w:w="9752" w:type="dxa"/>
            <w:gridSpan w:val="2"/>
            <w:tcBorders>
              <w:top w:val="nil"/>
              <w:left w:val="nil"/>
              <w:bottom w:val="nil"/>
              <w:right w:val="nil"/>
            </w:tcBorders>
          </w:tcPr>
          <w:p w14:paraId="66CB859D" w14:textId="77777777" w:rsidR="006E7FCA" w:rsidRPr="002116E7" w:rsidRDefault="006E7FCA" w:rsidP="00C11AF1"/>
        </w:tc>
      </w:tr>
      <w:tr w:rsidR="006E7FCA" w:rsidRPr="002116E7" w14:paraId="4B43AF64" w14:textId="77777777" w:rsidTr="00C11AF1">
        <w:trPr>
          <w:trHeight w:val="240"/>
          <w:jc w:val="center"/>
        </w:trPr>
        <w:tc>
          <w:tcPr>
            <w:tcW w:w="4876" w:type="dxa"/>
            <w:tcBorders>
              <w:top w:val="nil"/>
              <w:left w:val="nil"/>
              <w:bottom w:val="nil"/>
              <w:right w:val="nil"/>
            </w:tcBorders>
          </w:tcPr>
          <w:p w14:paraId="13C0A09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FDD639F" w14:textId="77777777" w:rsidR="006E7FCA" w:rsidRPr="002116E7" w:rsidRDefault="006E7FCA" w:rsidP="00C11AF1">
            <w:pPr>
              <w:pStyle w:val="AmColumnHeading"/>
            </w:pPr>
            <w:r w:rsidRPr="002116E7">
              <w:t>Emendamento</w:t>
            </w:r>
          </w:p>
        </w:tc>
      </w:tr>
      <w:tr w:rsidR="006E7FCA" w:rsidRPr="002116E7" w14:paraId="64F2DFE1" w14:textId="77777777" w:rsidTr="00C11AF1">
        <w:trPr>
          <w:jc w:val="center"/>
        </w:trPr>
        <w:tc>
          <w:tcPr>
            <w:tcW w:w="4876" w:type="dxa"/>
            <w:tcBorders>
              <w:top w:val="nil"/>
              <w:left w:val="nil"/>
              <w:bottom w:val="nil"/>
              <w:right w:val="nil"/>
            </w:tcBorders>
          </w:tcPr>
          <w:p w14:paraId="7EAC66FE" w14:textId="77777777" w:rsidR="006E7FCA" w:rsidRPr="002116E7" w:rsidRDefault="006E7FCA" w:rsidP="00C11AF1">
            <w:pPr>
              <w:pStyle w:val="Normal6a"/>
            </w:pPr>
            <w:r w:rsidRPr="002116E7">
              <w:t>17.</w:t>
            </w:r>
            <w:r w:rsidRPr="002116E7">
              <w:tab/>
              <w:t xml:space="preserve">accoglie con favore l'adozione della legge della Bosnia-Erzegovina sul controllo delle frontiere e chiede </w:t>
            </w:r>
            <w:r w:rsidRPr="002116E7">
              <w:rPr>
                <w:b/>
                <w:i/>
              </w:rPr>
              <w:t>il pieno allineamento alla politica dell'UE in materia di visti</w:t>
            </w:r>
            <w:r w:rsidRPr="002116E7">
              <w:t>;</w:t>
            </w:r>
          </w:p>
        </w:tc>
        <w:tc>
          <w:tcPr>
            <w:tcW w:w="4876" w:type="dxa"/>
            <w:tcBorders>
              <w:top w:val="nil"/>
              <w:left w:val="nil"/>
              <w:bottom w:val="nil"/>
              <w:right w:val="nil"/>
            </w:tcBorders>
          </w:tcPr>
          <w:p w14:paraId="36F80C0B" w14:textId="77777777" w:rsidR="006E7FCA" w:rsidRPr="002116E7" w:rsidRDefault="006E7FCA" w:rsidP="00C11AF1">
            <w:pPr>
              <w:pStyle w:val="Normal6a"/>
            </w:pPr>
            <w:r w:rsidRPr="002116E7">
              <w:t>17.</w:t>
            </w:r>
            <w:r w:rsidRPr="002116E7">
              <w:tab/>
              <w:t xml:space="preserve">accoglie con favore l'adozione della legge della Bosnia-Erzegovina sul controllo delle frontiere e chiede </w:t>
            </w:r>
            <w:r w:rsidRPr="002116E7">
              <w:rPr>
                <w:b/>
                <w:i/>
              </w:rPr>
              <w:t>ulteriori misure per combattere l'immigrazione illegale</w:t>
            </w:r>
            <w:r w:rsidRPr="002116E7">
              <w:t>;</w:t>
            </w:r>
          </w:p>
        </w:tc>
      </w:tr>
    </w:tbl>
    <w:p w14:paraId="5483AB6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A547BFE" w14:textId="77777777" w:rsidR="006E7FCA" w:rsidRPr="002116E7" w:rsidRDefault="006E7FCA" w:rsidP="006E7FCA">
      <w:r w:rsidRPr="002116E7">
        <w:rPr>
          <w:rStyle w:val="HideTWBExt"/>
        </w:rPr>
        <w:t>&lt;/Amend&gt;</w:t>
      </w:r>
    </w:p>
    <w:p w14:paraId="477F44A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175</w:t>
      </w:r>
      <w:r w:rsidRPr="002116E7">
        <w:rPr>
          <w:rStyle w:val="HideTWBExt"/>
          <w:b w:val="0"/>
        </w:rPr>
        <w:t>&lt;/NumAm&gt;</w:t>
      </w:r>
    </w:p>
    <w:p w14:paraId="787890A7"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44525167"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2509A447" w14:textId="77777777" w:rsidR="006E7FCA" w:rsidRPr="002116E7" w:rsidRDefault="006E7FCA" w:rsidP="006E7FCA">
      <w:pPr>
        <w:pStyle w:val="NormalBold"/>
      </w:pPr>
      <w:r w:rsidRPr="002116E7">
        <w:rPr>
          <w:rStyle w:val="HideTWBExt"/>
          <w:b w:val="0"/>
        </w:rPr>
        <w:t>&lt;/RepeatBlock-By&gt;</w:t>
      </w:r>
    </w:p>
    <w:p w14:paraId="7DEFF2A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93E1AEF" w14:textId="77777777" w:rsidR="006E7FCA" w:rsidRPr="002116E7" w:rsidRDefault="006E7FCA" w:rsidP="006E7FCA">
      <w:pPr>
        <w:pStyle w:val="NormalBold"/>
      </w:pPr>
      <w:r w:rsidRPr="002116E7">
        <w:rPr>
          <w:rStyle w:val="HideTWBExt"/>
          <w:b w:val="0"/>
        </w:rPr>
        <w:t>&lt;Article&gt;</w:t>
      </w:r>
      <w:r w:rsidRPr="002116E7">
        <w:t>Paragrafo 17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80F9FF8" w14:textId="77777777" w:rsidTr="00C11AF1">
        <w:trPr>
          <w:trHeight w:hRule="exact" w:val="240"/>
          <w:jc w:val="center"/>
        </w:trPr>
        <w:tc>
          <w:tcPr>
            <w:tcW w:w="9752" w:type="dxa"/>
            <w:gridSpan w:val="2"/>
            <w:tcBorders>
              <w:top w:val="nil"/>
              <w:left w:val="nil"/>
              <w:bottom w:val="nil"/>
              <w:right w:val="nil"/>
            </w:tcBorders>
          </w:tcPr>
          <w:p w14:paraId="5E9C2A4C" w14:textId="77777777" w:rsidR="006E7FCA" w:rsidRPr="002116E7" w:rsidRDefault="006E7FCA" w:rsidP="00C11AF1"/>
        </w:tc>
      </w:tr>
      <w:tr w:rsidR="006E7FCA" w:rsidRPr="002116E7" w14:paraId="413588EC" w14:textId="77777777" w:rsidTr="00C11AF1">
        <w:trPr>
          <w:trHeight w:val="240"/>
          <w:jc w:val="center"/>
        </w:trPr>
        <w:tc>
          <w:tcPr>
            <w:tcW w:w="4876" w:type="dxa"/>
            <w:tcBorders>
              <w:top w:val="nil"/>
              <w:left w:val="nil"/>
              <w:bottom w:val="nil"/>
              <w:right w:val="nil"/>
            </w:tcBorders>
          </w:tcPr>
          <w:p w14:paraId="7A78B85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44409B8" w14:textId="77777777" w:rsidR="006E7FCA" w:rsidRPr="002116E7" w:rsidRDefault="006E7FCA" w:rsidP="00C11AF1">
            <w:pPr>
              <w:pStyle w:val="AmColumnHeading"/>
            </w:pPr>
            <w:r w:rsidRPr="002116E7">
              <w:t>Emendamento</w:t>
            </w:r>
          </w:p>
        </w:tc>
      </w:tr>
      <w:tr w:rsidR="006E7FCA" w:rsidRPr="002116E7" w14:paraId="341CFDB7" w14:textId="77777777" w:rsidTr="00C11AF1">
        <w:trPr>
          <w:jc w:val="center"/>
        </w:trPr>
        <w:tc>
          <w:tcPr>
            <w:tcW w:w="4876" w:type="dxa"/>
            <w:tcBorders>
              <w:top w:val="nil"/>
              <w:left w:val="nil"/>
              <w:bottom w:val="nil"/>
              <w:right w:val="nil"/>
            </w:tcBorders>
          </w:tcPr>
          <w:p w14:paraId="3DD29E9A" w14:textId="77777777" w:rsidR="006E7FCA" w:rsidRPr="002116E7" w:rsidRDefault="006E7FCA" w:rsidP="00C11AF1">
            <w:pPr>
              <w:pStyle w:val="Normal6a"/>
            </w:pPr>
          </w:p>
        </w:tc>
        <w:tc>
          <w:tcPr>
            <w:tcW w:w="4876" w:type="dxa"/>
            <w:tcBorders>
              <w:top w:val="nil"/>
              <w:left w:val="nil"/>
              <w:bottom w:val="nil"/>
              <w:right w:val="nil"/>
            </w:tcBorders>
          </w:tcPr>
          <w:p w14:paraId="541B3DC1" w14:textId="77777777" w:rsidR="006E7FCA" w:rsidRPr="002116E7" w:rsidRDefault="006E7FCA" w:rsidP="00C11AF1">
            <w:pPr>
              <w:pStyle w:val="Normal6a"/>
            </w:pPr>
            <w:r w:rsidRPr="002116E7">
              <w:rPr>
                <w:b/>
                <w:i/>
              </w:rPr>
              <w:t>17 bis.</w:t>
            </w:r>
            <w:r w:rsidRPr="002116E7">
              <w:tab/>
            </w:r>
            <w:r w:rsidRPr="002116E7">
              <w:rPr>
                <w:b/>
                <w:i/>
              </w:rPr>
              <w:t>sottolinea la necessità di garantire che la nomina di alti funzionari di polizia, in particolare nella polizia di frontiera e nell'Agenzia statale per le indagini e la protezione (SIPA), sia fondata sul merito e sia gestita attraverso procedure di selezione aperte, standardizzate e trasparenti;</w:t>
            </w:r>
          </w:p>
        </w:tc>
      </w:tr>
    </w:tbl>
    <w:p w14:paraId="573E1ED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531CAEB" w14:textId="77777777" w:rsidR="006E7FCA" w:rsidRPr="002116E7" w:rsidRDefault="006E7FCA" w:rsidP="006E7FCA">
      <w:r w:rsidRPr="002116E7">
        <w:rPr>
          <w:rStyle w:val="HideTWBExt"/>
        </w:rPr>
        <w:t>&lt;/Amend&gt;</w:t>
      </w:r>
    </w:p>
    <w:p w14:paraId="4EE6186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176</w:t>
      </w:r>
      <w:r w:rsidRPr="002116E7">
        <w:rPr>
          <w:rStyle w:val="HideTWBExt"/>
          <w:b w:val="0"/>
        </w:rPr>
        <w:t>&lt;/NumAm&gt;</w:t>
      </w:r>
    </w:p>
    <w:p w14:paraId="6C42FB2F"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60AB3D1F"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2454C2A1"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2BB5156" w14:textId="77777777" w:rsidR="006E7FCA" w:rsidRPr="002116E7" w:rsidRDefault="006E7FCA" w:rsidP="006E7FCA">
      <w:pPr>
        <w:pStyle w:val="NormalBold"/>
      </w:pPr>
      <w:r w:rsidRPr="002116E7">
        <w:rPr>
          <w:rStyle w:val="HideTWBExt"/>
          <w:b w:val="0"/>
        </w:rPr>
        <w:t>&lt;/RepeatBlock-By&gt;</w:t>
      </w:r>
    </w:p>
    <w:p w14:paraId="472C289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41DBBE4" w14:textId="77777777" w:rsidR="006E7FCA" w:rsidRPr="002116E7" w:rsidRDefault="006E7FCA" w:rsidP="006E7FCA">
      <w:pPr>
        <w:pStyle w:val="NormalBold"/>
      </w:pPr>
      <w:r w:rsidRPr="002116E7">
        <w:rPr>
          <w:rStyle w:val="HideTWBExt"/>
          <w:b w:val="0"/>
        </w:rPr>
        <w:t>&lt;Article&gt;</w:t>
      </w:r>
      <w:r w:rsidRPr="002116E7">
        <w:t>Paragrafo 17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44331F5" w14:textId="77777777" w:rsidTr="00C11AF1">
        <w:trPr>
          <w:trHeight w:hRule="exact" w:val="240"/>
          <w:jc w:val="center"/>
        </w:trPr>
        <w:tc>
          <w:tcPr>
            <w:tcW w:w="9752" w:type="dxa"/>
            <w:gridSpan w:val="2"/>
            <w:tcBorders>
              <w:top w:val="nil"/>
              <w:left w:val="nil"/>
              <w:bottom w:val="nil"/>
              <w:right w:val="nil"/>
            </w:tcBorders>
          </w:tcPr>
          <w:p w14:paraId="03BDD28E" w14:textId="77777777" w:rsidR="006E7FCA" w:rsidRPr="002116E7" w:rsidRDefault="006E7FCA" w:rsidP="00C11AF1"/>
        </w:tc>
      </w:tr>
      <w:tr w:rsidR="006E7FCA" w:rsidRPr="002116E7" w14:paraId="7C9E3134" w14:textId="77777777" w:rsidTr="00C11AF1">
        <w:trPr>
          <w:trHeight w:val="240"/>
          <w:jc w:val="center"/>
        </w:trPr>
        <w:tc>
          <w:tcPr>
            <w:tcW w:w="4876" w:type="dxa"/>
            <w:tcBorders>
              <w:top w:val="nil"/>
              <w:left w:val="nil"/>
              <w:bottom w:val="nil"/>
              <w:right w:val="nil"/>
            </w:tcBorders>
          </w:tcPr>
          <w:p w14:paraId="40E0497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76F1C50" w14:textId="77777777" w:rsidR="006E7FCA" w:rsidRPr="002116E7" w:rsidRDefault="006E7FCA" w:rsidP="00C11AF1">
            <w:pPr>
              <w:pStyle w:val="AmColumnHeading"/>
            </w:pPr>
            <w:r w:rsidRPr="002116E7">
              <w:t>Emendamento</w:t>
            </w:r>
          </w:p>
        </w:tc>
      </w:tr>
      <w:tr w:rsidR="006E7FCA" w:rsidRPr="002116E7" w14:paraId="546FA92F" w14:textId="77777777" w:rsidTr="00C11AF1">
        <w:trPr>
          <w:jc w:val="center"/>
        </w:trPr>
        <w:tc>
          <w:tcPr>
            <w:tcW w:w="4876" w:type="dxa"/>
            <w:tcBorders>
              <w:top w:val="nil"/>
              <w:left w:val="nil"/>
              <w:bottom w:val="nil"/>
              <w:right w:val="nil"/>
            </w:tcBorders>
          </w:tcPr>
          <w:p w14:paraId="5BD299BD" w14:textId="77777777" w:rsidR="006E7FCA" w:rsidRPr="002116E7" w:rsidRDefault="006E7FCA" w:rsidP="00C11AF1">
            <w:pPr>
              <w:pStyle w:val="Normal6a"/>
            </w:pPr>
          </w:p>
        </w:tc>
        <w:tc>
          <w:tcPr>
            <w:tcW w:w="4876" w:type="dxa"/>
            <w:tcBorders>
              <w:top w:val="nil"/>
              <w:left w:val="nil"/>
              <w:bottom w:val="nil"/>
              <w:right w:val="nil"/>
            </w:tcBorders>
          </w:tcPr>
          <w:p w14:paraId="3960DF9F" w14:textId="77777777" w:rsidR="006E7FCA" w:rsidRPr="002116E7" w:rsidRDefault="006E7FCA" w:rsidP="00C11AF1">
            <w:pPr>
              <w:pStyle w:val="Normal6a"/>
            </w:pPr>
            <w:r w:rsidRPr="002116E7">
              <w:rPr>
                <w:b/>
                <w:i/>
              </w:rPr>
              <w:t>17 bis.</w:t>
            </w:r>
            <w:r w:rsidRPr="002116E7">
              <w:tab/>
            </w:r>
            <w:r w:rsidRPr="002116E7">
              <w:rPr>
                <w:b/>
                <w:i/>
              </w:rPr>
              <w:t xml:space="preserve">osserva anche nella Federazione della Bosnia-Erzegovina una mancanza di progressi nell'attuazione delle riforme connesse all'UE; esorta gli attori politici </w:t>
            </w:r>
            <w:r w:rsidRPr="002116E7">
              <w:rPr>
                <w:b/>
                <w:i/>
              </w:rPr>
              <w:lastRenderedPageBreak/>
              <w:t>della Federazione della Bosnia-Erzegovina a intensificare i loro sforzi;</w:t>
            </w:r>
          </w:p>
        </w:tc>
      </w:tr>
    </w:tbl>
    <w:p w14:paraId="5ABA426B"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692F49D" w14:textId="77777777" w:rsidR="006E7FCA" w:rsidRPr="002116E7" w:rsidRDefault="006E7FCA" w:rsidP="006E7FCA">
      <w:r w:rsidRPr="002116E7">
        <w:rPr>
          <w:rStyle w:val="HideTWBExt"/>
        </w:rPr>
        <w:t>&lt;/Amend&gt;</w:t>
      </w:r>
    </w:p>
    <w:p w14:paraId="76452C6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177</w:t>
      </w:r>
      <w:r w:rsidRPr="002116E7">
        <w:rPr>
          <w:rStyle w:val="HideTWBExt"/>
          <w:b w:val="0"/>
        </w:rPr>
        <w:t>&lt;/NumAm&gt;</w:t>
      </w:r>
    </w:p>
    <w:p w14:paraId="56C62F08"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0C07333B" w14:textId="77777777" w:rsidR="006E7FCA" w:rsidRPr="002116E7" w:rsidRDefault="006E7FCA" w:rsidP="006E7FCA">
      <w:pPr>
        <w:pStyle w:val="NormalBold"/>
      </w:pPr>
      <w:r w:rsidRPr="002116E7">
        <w:rPr>
          <w:rStyle w:val="HideTWBExt"/>
          <w:b w:val="0"/>
        </w:rPr>
        <w:t>&lt;/RepeatBlock-By&gt;</w:t>
      </w:r>
    </w:p>
    <w:p w14:paraId="0B45127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3E10869" w14:textId="77777777" w:rsidR="006E7FCA" w:rsidRPr="002116E7" w:rsidRDefault="006E7FCA" w:rsidP="006E7FCA">
      <w:pPr>
        <w:pStyle w:val="NormalBold"/>
      </w:pPr>
      <w:r w:rsidRPr="002116E7">
        <w:rPr>
          <w:rStyle w:val="HideTWBExt"/>
          <w:b w:val="0"/>
        </w:rPr>
        <w:t>&lt;Article&gt;</w:t>
      </w:r>
      <w:r w:rsidRPr="002116E7">
        <w:t>Paragrafo 17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AA5CE92" w14:textId="77777777" w:rsidTr="00C11AF1">
        <w:trPr>
          <w:trHeight w:hRule="exact" w:val="240"/>
          <w:jc w:val="center"/>
        </w:trPr>
        <w:tc>
          <w:tcPr>
            <w:tcW w:w="9752" w:type="dxa"/>
            <w:gridSpan w:val="2"/>
            <w:tcBorders>
              <w:top w:val="nil"/>
              <w:left w:val="nil"/>
              <w:bottom w:val="nil"/>
              <w:right w:val="nil"/>
            </w:tcBorders>
          </w:tcPr>
          <w:p w14:paraId="1B0C870D" w14:textId="77777777" w:rsidR="006E7FCA" w:rsidRPr="002116E7" w:rsidRDefault="006E7FCA" w:rsidP="00C11AF1"/>
        </w:tc>
      </w:tr>
      <w:tr w:rsidR="006E7FCA" w:rsidRPr="002116E7" w14:paraId="3BBD5915" w14:textId="77777777" w:rsidTr="00C11AF1">
        <w:trPr>
          <w:trHeight w:val="240"/>
          <w:jc w:val="center"/>
        </w:trPr>
        <w:tc>
          <w:tcPr>
            <w:tcW w:w="4876" w:type="dxa"/>
            <w:tcBorders>
              <w:top w:val="nil"/>
              <w:left w:val="nil"/>
              <w:bottom w:val="nil"/>
              <w:right w:val="nil"/>
            </w:tcBorders>
          </w:tcPr>
          <w:p w14:paraId="55F2908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59E7A0E" w14:textId="77777777" w:rsidR="006E7FCA" w:rsidRPr="002116E7" w:rsidRDefault="006E7FCA" w:rsidP="00C11AF1">
            <w:pPr>
              <w:pStyle w:val="AmColumnHeading"/>
            </w:pPr>
            <w:r w:rsidRPr="002116E7">
              <w:t>Emendamento</w:t>
            </w:r>
          </w:p>
        </w:tc>
      </w:tr>
      <w:tr w:rsidR="006E7FCA" w:rsidRPr="002116E7" w14:paraId="414002C6" w14:textId="77777777" w:rsidTr="00C11AF1">
        <w:trPr>
          <w:jc w:val="center"/>
        </w:trPr>
        <w:tc>
          <w:tcPr>
            <w:tcW w:w="4876" w:type="dxa"/>
            <w:tcBorders>
              <w:top w:val="nil"/>
              <w:left w:val="nil"/>
              <w:bottom w:val="nil"/>
              <w:right w:val="nil"/>
            </w:tcBorders>
          </w:tcPr>
          <w:p w14:paraId="6A0F46FB" w14:textId="77777777" w:rsidR="006E7FCA" w:rsidRPr="002116E7" w:rsidRDefault="006E7FCA" w:rsidP="00C11AF1">
            <w:pPr>
              <w:pStyle w:val="Normal6a"/>
            </w:pPr>
          </w:p>
        </w:tc>
        <w:tc>
          <w:tcPr>
            <w:tcW w:w="4876" w:type="dxa"/>
            <w:tcBorders>
              <w:top w:val="nil"/>
              <w:left w:val="nil"/>
              <w:bottom w:val="nil"/>
              <w:right w:val="nil"/>
            </w:tcBorders>
          </w:tcPr>
          <w:p w14:paraId="6722E88B" w14:textId="77777777" w:rsidR="006E7FCA" w:rsidRPr="002116E7" w:rsidRDefault="006E7FCA" w:rsidP="00C11AF1">
            <w:pPr>
              <w:pStyle w:val="Normal6a"/>
            </w:pPr>
            <w:r w:rsidRPr="002116E7">
              <w:rPr>
                <w:b/>
                <w:i/>
              </w:rPr>
              <w:t>17 bis.</w:t>
            </w:r>
            <w:r w:rsidRPr="002116E7">
              <w:tab/>
            </w:r>
            <w:r w:rsidRPr="002116E7">
              <w:rPr>
                <w:b/>
                <w:i/>
              </w:rPr>
              <w:t>condanna l'aumento dell'influenza malevola dell'Iran nel paese e nei Balcani occidentali, che rappresenta una minaccia per la sicurezza dell'UE e dei suoi Stati membri;</w:t>
            </w:r>
          </w:p>
        </w:tc>
      </w:tr>
    </w:tbl>
    <w:p w14:paraId="4FB73D7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3BD1E3F" w14:textId="77777777" w:rsidR="006E7FCA" w:rsidRPr="002116E7" w:rsidRDefault="006E7FCA" w:rsidP="006E7FCA">
      <w:r w:rsidRPr="002116E7">
        <w:rPr>
          <w:rStyle w:val="HideTWBExt"/>
        </w:rPr>
        <w:t>&lt;/Amend&gt;</w:t>
      </w:r>
    </w:p>
    <w:p w14:paraId="5F615B2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178</w:t>
      </w:r>
      <w:r w:rsidRPr="002116E7">
        <w:rPr>
          <w:rStyle w:val="HideTWBExt"/>
          <w:b w:val="0"/>
        </w:rPr>
        <w:t>&lt;/NumAm&gt;</w:t>
      </w:r>
    </w:p>
    <w:p w14:paraId="34F28B36"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57D35841" w14:textId="77777777" w:rsidR="006E7FCA" w:rsidRPr="002116E7" w:rsidRDefault="006E7FCA" w:rsidP="006E7FCA">
      <w:pPr>
        <w:pStyle w:val="NormalBold"/>
      </w:pPr>
      <w:r w:rsidRPr="002116E7">
        <w:rPr>
          <w:rStyle w:val="HideTWBExt"/>
          <w:b w:val="0"/>
        </w:rPr>
        <w:t>&lt;/RepeatBlock-By&gt;</w:t>
      </w:r>
    </w:p>
    <w:p w14:paraId="61ED93F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2519F0D" w14:textId="77777777" w:rsidR="006E7FCA" w:rsidRPr="002116E7" w:rsidRDefault="006E7FCA" w:rsidP="006E7FCA">
      <w:pPr>
        <w:pStyle w:val="NormalBold"/>
      </w:pPr>
      <w:r w:rsidRPr="002116E7">
        <w:rPr>
          <w:rStyle w:val="HideTWBExt"/>
          <w:b w:val="0"/>
        </w:rPr>
        <w:t>&lt;Article&gt;</w:t>
      </w:r>
      <w:r w:rsidRPr="002116E7">
        <w:t>Paragrafo 18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A62751B" w14:textId="77777777" w:rsidTr="00C11AF1">
        <w:trPr>
          <w:trHeight w:hRule="exact" w:val="240"/>
          <w:jc w:val="center"/>
        </w:trPr>
        <w:tc>
          <w:tcPr>
            <w:tcW w:w="9752" w:type="dxa"/>
            <w:gridSpan w:val="2"/>
            <w:tcBorders>
              <w:top w:val="nil"/>
              <w:left w:val="nil"/>
              <w:bottom w:val="nil"/>
              <w:right w:val="nil"/>
            </w:tcBorders>
          </w:tcPr>
          <w:p w14:paraId="404FA464" w14:textId="77777777" w:rsidR="006E7FCA" w:rsidRPr="002116E7" w:rsidRDefault="006E7FCA" w:rsidP="00C11AF1"/>
        </w:tc>
      </w:tr>
      <w:tr w:rsidR="006E7FCA" w:rsidRPr="002116E7" w14:paraId="1401A40C" w14:textId="77777777" w:rsidTr="00C11AF1">
        <w:trPr>
          <w:trHeight w:val="240"/>
          <w:jc w:val="center"/>
        </w:trPr>
        <w:tc>
          <w:tcPr>
            <w:tcW w:w="4876" w:type="dxa"/>
            <w:tcBorders>
              <w:top w:val="nil"/>
              <w:left w:val="nil"/>
              <w:bottom w:val="nil"/>
              <w:right w:val="nil"/>
            </w:tcBorders>
          </w:tcPr>
          <w:p w14:paraId="3E33726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6B90BAC" w14:textId="77777777" w:rsidR="006E7FCA" w:rsidRPr="002116E7" w:rsidRDefault="006E7FCA" w:rsidP="00C11AF1">
            <w:pPr>
              <w:pStyle w:val="AmColumnHeading"/>
            </w:pPr>
            <w:r w:rsidRPr="002116E7">
              <w:t>Emendamento</w:t>
            </w:r>
          </w:p>
        </w:tc>
      </w:tr>
      <w:tr w:rsidR="006E7FCA" w:rsidRPr="002116E7" w14:paraId="03DEED00" w14:textId="77777777" w:rsidTr="00C11AF1">
        <w:trPr>
          <w:jc w:val="center"/>
        </w:trPr>
        <w:tc>
          <w:tcPr>
            <w:tcW w:w="4876" w:type="dxa"/>
            <w:tcBorders>
              <w:top w:val="nil"/>
              <w:left w:val="nil"/>
              <w:bottom w:val="nil"/>
              <w:right w:val="nil"/>
            </w:tcBorders>
          </w:tcPr>
          <w:p w14:paraId="1DFF1CAE" w14:textId="77777777" w:rsidR="006E7FCA" w:rsidRPr="002116E7" w:rsidRDefault="006E7FCA" w:rsidP="00C11AF1">
            <w:pPr>
              <w:pStyle w:val="Normal6a"/>
            </w:pPr>
            <w:r w:rsidRPr="002116E7">
              <w:t>18.</w:t>
            </w:r>
            <w:r w:rsidRPr="002116E7">
              <w:tab/>
              <w:t xml:space="preserve">ricorda la necessità di una funzione pubblica professionale </w:t>
            </w:r>
            <w:r w:rsidRPr="002116E7">
              <w:rPr>
                <w:b/>
                <w:i/>
              </w:rPr>
              <w:t>e</w:t>
            </w:r>
            <w:r w:rsidRPr="002116E7">
              <w:t xml:space="preserve"> depoliticizzata; apprezza le misure adottate nella riforma della pubblica amministrazione;</w:t>
            </w:r>
          </w:p>
        </w:tc>
        <w:tc>
          <w:tcPr>
            <w:tcW w:w="4876" w:type="dxa"/>
            <w:tcBorders>
              <w:top w:val="nil"/>
              <w:left w:val="nil"/>
              <w:bottom w:val="nil"/>
              <w:right w:val="nil"/>
            </w:tcBorders>
          </w:tcPr>
          <w:p w14:paraId="5EFBFB27" w14:textId="77777777" w:rsidR="006E7FCA" w:rsidRPr="002116E7" w:rsidRDefault="006E7FCA" w:rsidP="00C11AF1">
            <w:pPr>
              <w:pStyle w:val="Normal6a"/>
            </w:pPr>
            <w:r w:rsidRPr="002116E7">
              <w:t>18.</w:t>
            </w:r>
            <w:r w:rsidRPr="002116E7">
              <w:tab/>
              <w:t>ricorda la necessità di una funzione pubblica professionale</w:t>
            </w:r>
            <w:r w:rsidRPr="002116E7">
              <w:rPr>
                <w:b/>
                <w:i/>
              </w:rPr>
              <w:t>,</w:t>
            </w:r>
            <w:r w:rsidRPr="002116E7">
              <w:t xml:space="preserve"> depoliticizzata </w:t>
            </w:r>
            <w:r w:rsidRPr="002116E7">
              <w:rPr>
                <w:b/>
                <w:i/>
              </w:rPr>
              <w:t>e regionalizzata</w:t>
            </w:r>
            <w:r w:rsidRPr="002116E7">
              <w:t>; apprezza le misure adottate nella riforma della pubblica amministrazione;</w:t>
            </w:r>
          </w:p>
        </w:tc>
      </w:tr>
    </w:tbl>
    <w:p w14:paraId="1A36C6B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271DFF3" w14:textId="77777777" w:rsidR="006E7FCA" w:rsidRPr="002116E7" w:rsidRDefault="006E7FCA" w:rsidP="006E7FCA">
      <w:r w:rsidRPr="002116E7">
        <w:rPr>
          <w:rStyle w:val="HideTWBExt"/>
        </w:rPr>
        <w:t>&lt;/Amend&gt;</w:t>
      </w:r>
    </w:p>
    <w:p w14:paraId="04A833C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179</w:t>
      </w:r>
      <w:r w:rsidRPr="002116E7">
        <w:rPr>
          <w:rStyle w:val="HideTWBExt"/>
          <w:b w:val="0"/>
        </w:rPr>
        <w:t>&lt;/NumAm&gt;</w:t>
      </w:r>
    </w:p>
    <w:p w14:paraId="43D7D7C0"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4A7CB4E5"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2D348E5C" w14:textId="77777777" w:rsidR="006E7FCA" w:rsidRPr="002116E7" w:rsidRDefault="006E7FCA" w:rsidP="006E7FCA">
      <w:pPr>
        <w:pStyle w:val="NormalBold"/>
      </w:pPr>
      <w:r w:rsidRPr="002116E7">
        <w:rPr>
          <w:rStyle w:val="HideTWBExt"/>
          <w:b w:val="0"/>
        </w:rPr>
        <w:t>&lt;/RepeatBlock-By&gt;</w:t>
      </w:r>
    </w:p>
    <w:p w14:paraId="544618B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0300924" w14:textId="77777777" w:rsidR="006E7FCA" w:rsidRPr="002116E7" w:rsidRDefault="006E7FCA" w:rsidP="006E7FCA">
      <w:pPr>
        <w:pStyle w:val="NormalBold"/>
      </w:pPr>
      <w:r w:rsidRPr="002116E7">
        <w:rPr>
          <w:rStyle w:val="HideTWBExt"/>
          <w:b w:val="0"/>
        </w:rPr>
        <w:lastRenderedPageBreak/>
        <w:t>&lt;Article&gt;</w:t>
      </w:r>
      <w:r w:rsidRPr="002116E7">
        <w:t>Paragrafo 18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721B9E9" w14:textId="77777777" w:rsidTr="00C11AF1">
        <w:trPr>
          <w:trHeight w:hRule="exact" w:val="240"/>
          <w:jc w:val="center"/>
        </w:trPr>
        <w:tc>
          <w:tcPr>
            <w:tcW w:w="9752" w:type="dxa"/>
            <w:gridSpan w:val="2"/>
            <w:tcBorders>
              <w:top w:val="nil"/>
              <w:left w:val="nil"/>
              <w:bottom w:val="nil"/>
              <w:right w:val="nil"/>
            </w:tcBorders>
          </w:tcPr>
          <w:p w14:paraId="6DDB74EE" w14:textId="77777777" w:rsidR="006E7FCA" w:rsidRPr="002116E7" w:rsidRDefault="006E7FCA" w:rsidP="00C11AF1"/>
        </w:tc>
      </w:tr>
      <w:tr w:rsidR="006E7FCA" w:rsidRPr="002116E7" w14:paraId="4C632089" w14:textId="77777777" w:rsidTr="00C11AF1">
        <w:trPr>
          <w:trHeight w:val="240"/>
          <w:jc w:val="center"/>
        </w:trPr>
        <w:tc>
          <w:tcPr>
            <w:tcW w:w="4876" w:type="dxa"/>
            <w:tcBorders>
              <w:top w:val="nil"/>
              <w:left w:val="nil"/>
              <w:bottom w:val="nil"/>
              <w:right w:val="nil"/>
            </w:tcBorders>
          </w:tcPr>
          <w:p w14:paraId="03E5E56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59E7E61" w14:textId="77777777" w:rsidR="006E7FCA" w:rsidRPr="002116E7" w:rsidRDefault="006E7FCA" w:rsidP="00C11AF1">
            <w:pPr>
              <w:pStyle w:val="AmColumnHeading"/>
            </w:pPr>
            <w:r w:rsidRPr="002116E7">
              <w:t>Emendamento</w:t>
            </w:r>
          </w:p>
        </w:tc>
      </w:tr>
      <w:tr w:rsidR="006E7FCA" w:rsidRPr="002116E7" w14:paraId="1FB4F1E1" w14:textId="77777777" w:rsidTr="00C11AF1">
        <w:trPr>
          <w:jc w:val="center"/>
        </w:trPr>
        <w:tc>
          <w:tcPr>
            <w:tcW w:w="4876" w:type="dxa"/>
            <w:tcBorders>
              <w:top w:val="nil"/>
              <w:left w:val="nil"/>
              <w:bottom w:val="nil"/>
              <w:right w:val="nil"/>
            </w:tcBorders>
          </w:tcPr>
          <w:p w14:paraId="11E404AF" w14:textId="77777777" w:rsidR="006E7FCA" w:rsidRPr="002116E7" w:rsidRDefault="006E7FCA" w:rsidP="00C11AF1">
            <w:pPr>
              <w:pStyle w:val="Normal6a"/>
            </w:pPr>
          </w:p>
        </w:tc>
        <w:tc>
          <w:tcPr>
            <w:tcW w:w="4876" w:type="dxa"/>
            <w:tcBorders>
              <w:top w:val="nil"/>
              <w:left w:val="nil"/>
              <w:bottom w:val="nil"/>
              <w:right w:val="nil"/>
            </w:tcBorders>
          </w:tcPr>
          <w:p w14:paraId="73946A0A" w14:textId="77777777" w:rsidR="006E7FCA" w:rsidRPr="002116E7" w:rsidRDefault="006E7FCA" w:rsidP="00C11AF1">
            <w:pPr>
              <w:pStyle w:val="Normal6a"/>
            </w:pPr>
            <w:r w:rsidRPr="002116E7">
              <w:rPr>
                <w:b/>
                <w:i/>
              </w:rPr>
              <w:t>18 bis.</w:t>
            </w:r>
            <w:r w:rsidRPr="002116E7">
              <w:tab/>
            </w:r>
            <w:r w:rsidRPr="002116E7">
              <w:rPr>
                <w:b/>
                <w:i/>
              </w:rPr>
              <w:t>chiede una revisione indipendente della legislazione che disciplina la libertà di informazione, al fine di affrontare questioni persistenti come la mancanza di reattività delle autorità pubbliche alle richieste di informazioni e di garantire il pieno allineamento alle norme internazionali in materia di trasparenza e accesso alle informazioni;</w:t>
            </w:r>
          </w:p>
        </w:tc>
      </w:tr>
    </w:tbl>
    <w:p w14:paraId="7BAFFC1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967A0EE" w14:textId="77777777" w:rsidR="006E7FCA" w:rsidRPr="002116E7" w:rsidRDefault="006E7FCA" w:rsidP="006E7FCA">
      <w:r w:rsidRPr="002116E7">
        <w:rPr>
          <w:rStyle w:val="HideTWBExt"/>
        </w:rPr>
        <w:t>&lt;/Amend&gt;</w:t>
      </w:r>
    </w:p>
    <w:p w14:paraId="4D9DBC1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180</w:t>
      </w:r>
      <w:r w:rsidRPr="002116E7">
        <w:rPr>
          <w:rStyle w:val="HideTWBExt"/>
          <w:b w:val="0"/>
        </w:rPr>
        <w:t>&lt;/NumAm&gt;</w:t>
      </w:r>
    </w:p>
    <w:p w14:paraId="3744D18F"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66283EAD" w14:textId="77777777" w:rsidR="006E7FCA" w:rsidRPr="002116E7" w:rsidRDefault="006E7FCA" w:rsidP="006E7FCA">
      <w:pPr>
        <w:pStyle w:val="NormalBold"/>
      </w:pPr>
      <w:r w:rsidRPr="002116E7">
        <w:rPr>
          <w:rStyle w:val="HideTWBExt"/>
          <w:b w:val="0"/>
        </w:rPr>
        <w:t>&lt;/RepeatBlock-By&gt;</w:t>
      </w:r>
    </w:p>
    <w:p w14:paraId="30F969F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B63BB0A"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D93BA53" w14:textId="77777777" w:rsidTr="00C11AF1">
        <w:trPr>
          <w:trHeight w:hRule="exact" w:val="240"/>
          <w:jc w:val="center"/>
        </w:trPr>
        <w:tc>
          <w:tcPr>
            <w:tcW w:w="9752" w:type="dxa"/>
            <w:gridSpan w:val="2"/>
            <w:tcBorders>
              <w:top w:val="nil"/>
              <w:left w:val="nil"/>
              <w:bottom w:val="nil"/>
              <w:right w:val="nil"/>
            </w:tcBorders>
          </w:tcPr>
          <w:p w14:paraId="6C0B6E4F" w14:textId="77777777" w:rsidR="006E7FCA" w:rsidRPr="002116E7" w:rsidRDefault="006E7FCA" w:rsidP="00C11AF1"/>
        </w:tc>
      </w:tr>
      <w:tr w:rsidR="006E7FCA" w:rsidRPr="002116E7" w14:paraId="04E26BDF" w14:textId="77777777" w:rsidTr="00C11AF1">
        <w:trPr>
          <w:trHeight w:val="240"/>
          <w:jc w:val="center"/>
        </w:trPr>
        <w:tc>
          <w:tcPr>
            <w:tcW w:w="4876" w:type="dxa"/>
            <w:tcBorders>
              <w:top w:val="nil"/>
              <w:left w:val="nil"/>
              <w:bottom w:val="nil"/>
              <w:right w:val="nil"/>
            </w:tcBorders>
          </w:tcPr>
          <w:p w14:paraId="775FABB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C4C443C" w14:textId="77777777" w:rsidR="006E7FCA" w:rsidRPr="002116E7" w:rsidRDefault="006E7FCA" w:rsidP="00C11AF1">
            <w:pPr>
              <w:pStyle w:val="AmColumnHeading"/>
            </w:pPr>
            <w:r w:rsidRPr="002116E7">
              <w:t>Emendamento</w:t>
            </w:r>
          </w:p>
        </w:tc>
      </w:tr>
      <w:tr w:rsidR="006E7FCA" w:rsidRPr="002116E7" w14:paraId="30A577E3" w14:textId="77777777" w:rsidTr="00C11AF1">
        <w:trPr>
          <w:jc w:val="center"/>
        </w:trPr>
        <w:tc>
          <w:tcPr>
            <w:tcW w:w="4876" w:type="dxa"/>
            <w:tcBorders>
              <w:top w:val="nil"/>
              <w:left w:val="nil"/>
              <w:bottom w:val="nil"/>
              <w:right w:val="nil"/>
            </w:tcBorders>
          </w:tcPr>
          <w:p w14:paraId="7D50F4B8" w14:textId="77777777" w:rsidR="006E7FCA" w:rsidRPr="002116E7" w:rsidRDefault="006E7FCA" w:rsidP="00C11AF1">
            <w:pPr>
              <w:pStyle w:val="Normal6a"/>
            </w:pPr>
            <w:r w:rsidRPr="002116E7">
              <w:t>19.</w:t>
            </w:r>
            <w:r w:rsidRPr="002116E7">
              <w:tab/>
            </w:r>
            <w:r w:rsidRPr="002116E7">
              <w:rPr>
                <w:b/>
                <w:i/>
              </w:rPr>
              <w:t>condanna fermamente la discriminazione, la violenza e l'incitamento all'odio nei confronti</w:t>
            </w:r>
            <w:r w:rsidRPr="002116E7">
              <w:t xml:space="preserve"> di tutte le minoranze; chiede che </w:t>
            </w:r>
            <w:r w:rsidRPr="002116E7">
              <w:rPr>
                <w:b/>
                <w:i/>
              </w:rPr>
              <w:t>tali</w:t>
            </w:r>
            <w:r w:rsidRPr="002116E7">
              <w:t xml:space="preserve"> incidenti siano perseguiti efficacemente; esorta la Bosnia-Erzegovina a promuovere e salvaguardare i diritti umani, la non discriminazione e la protezione di tutte le minoranze;</w:t>
            </w:r>
          </w:p>
        </w:tc>
        <w:tc>
          <w:tcPr>
            <w:tcW w:w="4876" w:type="dxa"/>
            <w:tcBorders>
              <w:top w:val="nil"/>
              <w:left w:val="nil"/>
              <w:bottom w:val="nil"/>
              <w:right w:val="nil"/>
            </w:tcBorders>
          </w:tcPr>
          <w:p w14:paraId="25C92537" w14:textId="77777777" w:rsidR="006E7FCA" w:rsidRPr="002116E7" w:rsidRDefault="006E7FCA" w:rsidP="00C11AF1">
            <w:pPr>
              <w:pStyle w:val="Normal6a"/>
            </w:pPr>
            <w:r w:rsidRPr="002116E7">
              <w:t>19.</w:t>
            </w:r>
            <w:r w:rsidRPr="002116E7">
              <w:tab/>
            </w:r>
            <w:r w:rsidRPr="002116E7">
              <w:rPr>
                <w:b/>
                <w:i/>
              </w:rPr>
              <w:t>invita le autorità a promuovere il rispetto</w:t>
            </w:r>
            <w:r w:rsidRPr="002116E7">
              <w:t xml:space="preserve"> di tutte le minoranze; chiede che </w:t>
            </w:r>
            <w:r w:rsidRPr="002116E7">
              <w:rPr>
                <w:b/>
                <w:i/>
              </w:rPr>
              <w:t>i responsabili di</w:t>
            </w:r>
            <w:r w:rsidRPr="002116E7">
              <w:t xml:space="preserve"> incidenti </w:t>
            </w:r>
            <w:r w:rsidRPr="002116E7">
              <w:rPr>
                <w:b/>
                <w:i/>
              </w:rPr>
              <w:t>connessi alle minoranze</w:t>
            </w:r>
            <w:r w:rsidRPr="002116E7">
              <w:t xml:space="preserve"> siano perseguiti efficacemente; esorta la Bosnia-Erzegovina a promuovere e salvaguardare i diritti umani, la non discriminazione e la protezione di tutte le minoranze;</w:t>
            </w:r>
          </w:p>
        </w:tc>
      </w:tr>
    </w:tbl>
    <w:p w14:paraId="56F50F3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2548878" w14:textId="77777777" w:rsidR="006E7FCA" w:rsidRPr="002116E7" w:rsidRDefault="006E7FCA" w:rsidP="006E7FCA">
      <w:r w:rsidRPr="002116E7">
        <w:rPr>
          <w:rStyle w:val="HideTWBExt"/>
        </w:rPr>
        <w:t>&lt;/Amend&gt;</w:t>
      </w:r>
    </w:p>
    <w:p w14:paraId="4046416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181</w:t>
      </w:r>
      <w:r w:rsidRPr="002116E7">
        <w:rPr>
          <w:rStyle w:val="HideTWBExt"/>
          <w:b w:val="0"/>
        </w:rPr>
        <w:t>&lt;/NumAm&gt;</w:t>
      </w:r>
    </w:p>
    <w:p w14:paraId="6248D8DF"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1FB4E0E5" w14:textId="77777777" w:rsidR="006E7FCA" w:rsidRPr="002116E7" w:rsidRDefault="006E7FCA" w:rsidP="006E7FCA">
      <w:pPr>
        <w:pStyle w:val="NormalBold"/>
      </w:pPr>
      <w:r w:rsidRPr="002116E7">
        <w:rPr>
          <w:rStyle w:val="HideTWBExt"/>
          <w:b w:val="0"/>
        </w:rPr>
        <w:t>&lt;/RepeatBlock-By&gt;</w:t>
      </w:r>
    </w:p>
    <w:p w14:paraId="79246AA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51CBB73"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589AE8" w14:textId="77777777" w:rsidTr="00C11AF1">
        <w:trPr>
          <w:trHeight w:hRule="exact" w:val="240"/>
          <w:jc w:val="center"/>
        </w:trPr>
        <w:tc>
          <w:tcPr>
            <w:tcW w:w="9752" w:type="dxa"/>
            <w:gridSpan w:val="2"/>
            <w:tcBorders>
              <w:top w:val="nil"/>
              <w:left w:val="nil"/>
              <w:bottom w:val="nil"/>
              <w:right w:val="nil"/>
            </w:tcBorders>
          </w:tcPr>
          <w:p w14:paraId="3A4FED8A" w14:textId="77777777" w:rsidR="006E7FCA" w:rsidRPr="002116E7" w:rsidRDefault="006E7FCA" w:rsidP="00C11AF1"/>
        </w:tc>
      </w:tr>
      <w:tr w:rsidR="006E7FCA" w:rsidRPr="002116E7" w14:paraId="26C0880B" w14:textId="77777777" w:rsidTr="00C11AF1">
        <w:trPr>
          <w:trHeight w:val="240"/>
          <w:jc w:val="center"/>
        </w:trPr>
        <w:tc>
          <w:tcPr>
            <w:tcW w:w="4876" w:type="dxa"/>
            <w:tcBorders>
              <w:top w:val="nil"/>
              <w:left w:val="nil"/>
              <w:bottom w:val="nil"/>
              <w:right w:val="nil"/>
            </w:tcBorders>
          </w:tcPr>
          <w:p w14:paraId="0D3B6C9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BC2443C" w14:textId="77777777" w:rsidR="006E7FCA" w:rsidRPr="002116E7" w:rsidRDefault="006E7FCA" w:rsidP="00C11AF1">
            <w:pPr>
              <w:pStyle w:val="AmColumnHeading"/>
            </w:pPr>
            <w:r w:rsidRPr="002116E7">
              <w:t>Emendamento</w:t>
            </w:r>
          </w:p>
        </w:tc>
      </w:tr>
      <w:tr w:rsidR="006E7FCA" w:rsidRPr="002116E7" w14:paraId="2211440E" w14:textId="77777777" w:rsidTr="00C11AF1">
        <w:trPr>
          <w:jc w:val="center"/>
        </w:trPr>
        <w:tc>
          <w:tcPr>
            <w:tcW w:w="4876" w:type="dxa"/>
            <w:tcBorders>
              <w:top w:val="nil"/>
              <w:left w:val="nil"/>
              <w:bottom w:val="nil"/>
              <w:right w:val="nil"/>
            </w:tcBorders>
          </w:tcPr>
          <w:p w14:paraId="432FC418" w14:textId="77777777" w:rsidR="006E7FCA" w:rsidRPr="002116E7" w:rsidRDefault="006E7FCA" w:rsidP="00C11AF1">
            <w:pPr>
              <w:pStyle w:val="Normal6a"/>
            </w:pPr>
            <w:r w:rsidRPr="002116E7">
              <w:lastRenderedPageBreak/>
              <w:t>19.</w:t>
            </w:r>
            <w:r w:rsidRPr="002116E7">
              <w:tab/>
              <w:t>condanna fermamente la discriminazione</w:t>
            </w:r>
            <w:r w:rsidRPr="002116E7">
              <w:rPr>
                <w:b/>
                <w:i/>
              </w:rPr>
              <w:t>,</w:t>
            </w:r>
            <w:r w:rsidRPr="002116E7">
              <w:t xml:space="preserve"> la violenza </w:t>
            </w:r>
            <w:r w:rsidRPr="002116E7">
              <w:rPr>
                <w:b/>
                <w:i/>
              </w:rPr>
              <w:t>e l'incitamento all'odio</w:t>
            </w:r>
            <w:r w:rsidRPr="002116E7">
              <w:t xml:space="preserve"> nei confronti di </w:t>
            </w:r>
            <w:r w:rsidRPr="002116E7">
              <w:rPr>
                <w:b/>
                <w:i/>
              </w:rPr>
              <w:t>tutte le minoranze</w:t>
            </w:r>
            <w:r w:rsidRPr="002116E7">
              <w:t xml:space="preserve">; chiede che tali incidenti siano perseguiti efficacemente; esorta la Bosnia-Erzegovina a promuovere e salvaguardare i diritti umani, la non discriminazione e la </w:t>
            </w:r>
            <w:r w:rsidRPr="002116E7">
              <w:rPr>
                <w:b/>
                <w:i/>
              </w:rPr>
              <w:t>protezione</w:t>
            </w:r>
            <w:r w:rsidRPr="002116E7">
              <w:t xml:space="preserve"> di </w:t>
            </w:r>
            <w:r w:rsidRPr="002116E7">
              <w:rPr>
                <w:b/>
                <w:i/>
              </w:rPr>
              <w:t>tutte le minoranze</w:t>
            </w:r>
            <w:r w:rsidRPr="002116E7">
              <w:t>;</w:t>
            </w:r>
          </w:p>
        </w:tc>
        <w:tc>
          <w:tcPr>
            <w:tcW w:w="4876" w:type="dxa"/>
            <w:tcBorders>
              <w:top w:val="nil"/>
              <w:left w:val="nil"/>
              <w:bottom w:val="nil"/>
              <w:right w:val="nil"/>
            </w:tcBorders>
          </w:tcPr>
          <w:p w14:paraId="1A82AC1B" w14:textId="77777777" w:rsidR="006E7FCA" w:rsidRPr="002116E7" w:rsidRDefault="006E7FCA" w:rsidP="00C11AF1">
            <w:pPr>
              <w:pStyle w:val="Normal6a"/>
            </w:pPr>
            <w:r w:rsidRPr="002116E7">
              <w:t>19.</w:t>
            </w:r>
            <w:r w:rsidRPr="002116E7">
              <w:tab/>
              <w:t xml:space="preserve">condanna fermamente la discriminazione </w:t>
            </w:r>
            <w:r w:rsidRPr="002116E7">
              <w:rPr>
                <w:b/>
                <w:i/>
              </w:rPr>
              <w:t>e</w:t>
            </w:r>
            <w:r w:rsidRPr="002116E7">
              <w:t xml:space="preserve"> la violenza nei confronti </w:t>
            </w:r>
            <w:r w:rsidRPr="002116E7">
              <w:rPr>
                <w:b/>
                <w:i/>
              </w:rPr>
              <w:t>di tutti i cittadini</w:t>
            </w:r>
            <w:r w:rsidRPr="002116E7">
              <w:t xml:space="preserve">; chiede che tali incidenti siano perseguiti efficacemente; esorta la Bosnia-Erzegovina a promuovere e salvaguardare i diritti umani, la non discriminazione e la </w:t>
            </w:r>
            <w:r w:rsidRPr="002116E7">
              <w:rPr>
                <w:b/>
                <w:i/>
              </w:rPr>
              <w:t>sicurezza</w:t>
            </w:r>
            <w:r w:rsidRPr="002116E7">
              <w:t xml:space="preserve"> di </w:t>
            </w:r>
            <w:r w:rsidRPr="002116E7">
              <w:rPr>
                <w:b/>
                <w:i/>
              </w:rPr>
              <w:t>tutti i suoi cittadini</w:t>
            </w:r>
            <w:r w:rsidRPr="002116E7">
              <w:t>;</w:t>
            </w:r>
          </w:p>
        </w:tc>
      </w:tr>
    </w:tbl>
    <w:p w14:paraId="0B6C821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CC66365" w14:textId="77777777" w:rsidR="006E7FCA" w:rsidRPr="002116E7" w:rsidRDefault="006E7FCA" w:rsidP="006E7FCA">
      <w:r w:rsidRPr="002116E7">
        <w:rPr>
          <w:rStyle w:val="HideTWBExt"/>
        </w:rPr>
        <w:t>&lt;/Amend&gt;</w:t>
      </w:r>
    </w:p>
    <w:p w14:paraId="6F2F4F3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182</w:t>
      </w:r>
      <w:r w:rsidRPr="002116E7">
        <w:rPr>
          <w:rStyle w:val="HideTWBExt"/>
          <w:b w:val="0"/>
        </w:rPr>
        <w:t>&lt;/NumAm&gt;</w:t>
      </w:r>
    </w:p>
    <w:p w14:paraId="04FE32DE"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26F2324F"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3480DB5D" w14:textId="77777777" w:rsidR="006E7FCA" w:rsidRPr="002116E7" w:rsidRDefault="006E7FCA" w:rsidP="006E7FCA">
      <w:pPr>
        <w:pStyle w:val="NormalBold"/>
      </w:pPr>
      <w:r w:rsidRPr="002116E7">
        <w:rPr>
          <w:rStyle w:val="HideTWBExt"/>
          <w:b w:val="0"/>
        </w:rPr>
        <w:t>&lt;/RepeatBlock-By&gt;</w:t>
      </w:r>
    </w:p>
    <w:p w14:paraId="4E6C506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C549206"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49D806C" w14:textId="77777777" w:rsidTr="00C11AF1">
        <w:trPr>
          <w:trHeight w:hRule="exact" w:val="240"/>
          <w:jc w:val="center"/>
        </w:trPr>
        <w:tc>
          <w:tcPr>
            <w:tcW w:w="9752" w:type="dxa"/>
            <w:gridSpan w:val="2"/>
            <w:tcBorders>
              <w:top w:val="nil"/>
              <w:left w:val="nil"/>
              <w:bottom w:val="nil"/>
              <w:right w:val="nil"/>
            </w:tcBorders>
          </w:tcPr>
          <w:p w14:paraId="4372C287" w14:textId="77777777" w:rsidR="006E7FCA" w:rsidRPr="002116E7" w:rsidRDefault="006E7FCA" w:rsidP="00C11AF1"/>
        </w:tc>
      </w:tr>
      <w:tr w:rsidR="006E7FCA" w:rsidRPr="002116E7" w14:paraId="049F1EE2" w14:textId="77777777" w:rsidTr="00C11AF1">
        <w:trPr>
          <w:trHeight w:val="240"/>
          <w:jc w:val="center"/>
        </w:trPr>
        <w:tc>
          <w:tcPr>
            <w:tcW w:w="4876" w:type="dxa"/>
            <w:tcBorders>
              <w:top w:val="nil"/>
              <w:left w:val="nil"/>
              <w:bottom w:val="nil"/>
              <w:right w:val="nil"/>
            </w:tcBorders>
          </w:tcPr>
          <w:p w14:paraId="49547EB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98EC16C" w14:textId="77777777" w:rsidR="006E7FCA" w:rsidRPr="002116E7" w:rsidRDefault="006E7FCA" w:rsidP="00C11AF1">
            <w:pPr>
              <w:pStyle w:val="AmColumnHeading"/>
            </w:pPr>
            <w:r w:rsidRPr="002116E7">
              <w:t>Emendamento</w:t>
            </w:r>
          </w:p>
        </w:tc>
      </w:tr>
      <w:tr w:rsidR="006E7FCA" w:rsidRPr="002116E7" w14:paraId="4C12BE81" w14:textId="77777777" w:rsidTr="00C11AF1">
        <w:trPr>
          <w:jc w:val="center"/>
        </w:trPr>
        <w:tc>
          <w:tcPr>
            <w:tcW w:w="4876" w:type="dxa"/>
            <w:tcBorders>
              <w:top w:val="nil"/>
              <w:left w:val="nil"/>
              <w:bottom w:val="nil"/>
              <w:right w:val="nil"/>
            </w:tcBorders>
          </w:tcPr>
          <w:p w14:paraId="677084FD" w14:textId="77777777" w:rsidR="006E7FCA" w:rsidRPr="002116E7" w:rsidRDefault="006E7FCA" w:rsidP="00C11AF1">
            <w:pPr>
              <w:pStyle w:val="Normal6a"/>
            </w:pPr>
            <w:r w:rsidRPr="002116E7">
              <w:t>19.</w:t>
            </w:r>
            <w:r w:rsidRPr="002116E7">
              <w:tab/>
              <w:t>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w:t>
            </w:r>
          </w:p>
        </w:tc>
        <w:tc>
          <w:tcPr>
            <w:tcW w:w="4876" w:type="dxa"/>
            <w:tcBorders>
              <w:top w:val="nil"/>
              <w:left w:val="nil"/>
              <w:bottom w:val="nil"/>
              <w:right w:val="nil"/>
            </w:tcBorders>
          </w:tcPr>
          <w:p w14:paraId="62AAC349" w14:textId="77777777" w:rsidR="006E7FCA" w:rsidRPr="002116E7" w:rsidRDefault="006E7FCA" w:rsidP="00C11AF1">
            <w:pPr>
              <w:pStyle w:val="Normal6a"/>
            </w:pPr>
            <w:r w:rsidRPr="002116E7">
              <w:t>19.</w:t>
            </w:r>
            <w:r w:rsidRPr="002116E7">
              <w:tab/>
              <w:t xml:space="preserve">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 </w:t>
            </w:r>
            <w:r w:rsidRPr="002116E7">
              <w:rPr>
                <w:b/>
                <w:i/>
              </w:rPr>
              <w:t>invita i soggetti e le istituzioni statali competenti, nonché le comunità locali della Bosnia-Erzegovina, a potenziare le loro risposte di contrasto all'incitamento all'odio nel quadro degli orientamenti attualmente in fase di elaborazione; sottolinea l'importanza di sostenere e rafforzare iniziative come quelle previste dal programma dello strumento orizzontale, per garantire misure globali ed efficaci contro l'incitamento all'odio e l'intolleranza;</w:t>
            </w:r>
          </w:p>
        </w:tc>
      </w:tr>
    </w:tbl>
    <w:p w14:paraId="062345C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2391194" w14:textId="77777777" w:rsidR="006E7FCA" w:rsidRPr="002116E7" w:rsidRDefault="006E7FCA" w:rsidP="006E7FCA">
      <w:r w:rsidRPr="002116E7">
        <w:rPr>
          <w:rStyle w:val="HideTWBExt"/>
        </w:rPr>
        <w:t>&lt;/Amend&gt;</w:t>
      </w:r>
    </w:p>
    <w:p w14:paraId="26D86008"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183</w:t>
      </w:r>
      <w:r w:rsidRPr="002116E7">
        <w:rPr>
          <w:rStyle w:val="HideTWBExt"/>
          <w:b w:val="0"/>
        </w:rPr>
        <w:t>&lt;/NumAm&gt;</w:t>
      </w:r>
    </w:p>
    <w:p w14:paraId="55E8CFAC"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5F73DF3C"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7B47F442" w14:textId="77777777" w:rsidR="006E7FCA" w:rsidRPr="002116E7" w:rsidRDefault="006E7FCA" w:rsidP="006E7FCA">
      <w:pPr>
        <w:pStyle w:val="NormalBold"/>
      </w:pPr>
      <w:r w:rsidRPr="002116E7">
        <w:rPr>
          <w:rStyle w:val="HideTWBExt"/>
          <w:b w:val="0"/>
        </w:rPr>
        <w:t>&lt;/RepeatBlock-By&gt;</w:t>
      </w:r>
    </w:p>
    <w:p w14:paraId="127284A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E580476"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7B51AF7" w14:textId="77777777" w:rsidTr="00C11AF1">
        <w:trPr>
          <w:trHeight w:hRule="exact" w:val="240"/>
          <w:jc w:val="center"/>
        </w:trPr>
        <w:tc>
          <w:tcPr>
            <w:tcW w:w="9752" w:type="dxa"/>
            <w:gridSpan w:val="2"/>
            <w:tcBorders>
              <w:top w:val="nil"/>
              <w:left w:val="nil"/>
              <w:bottom w:val="nil"/>
              <w:right w:val="nil"/>
            </w:tcBorders>
          </w:tcPr>
          <w:p w14:paraId="21AFFE22" w14:textId="77777777" w:rsidR="006E7FCA" w:rsidRPr="002116E7" w:rsidRDefault="006E7FCA" w:rsidP="00C11AF1"/>
        </w:tc>
      </w:tr>
      <w:tr w:rsidR="006E7FCA" w:rsidRPr="002116E7" w14:paraId="56BE6D8D" w14:textId="77777777" w:rsidTr="00C11AF1">
        <w:trPr>
          <w:trHeight w:val="240"/>
          <w:jc w:val="center"/>
        </w:trPr>
        <w:tc>
          <w:tcPr>
            <w:tcW w:w="4876" w:type="dxa"/>
            <w:tcBorders>
              <w:top w:val="nil"/>
              <w:left w:val="nil"/>
              <w:bottom w:val="nil"/>
              <w:right w:val="nil"/>
            </w:tcBorders>
          </w:tcPr>
          <w:p w14:paraId="79D873E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E386FC" w14:textId="77777777" w:rsidR="006E7FCA" w:rsidRPr="002116E7" w:rsidRDefault="006E7FCA" w:rsidP="00C11AF1">
            <w:pPr>
              <w:pStyle w:val="AmColumnHeading"/>
            </w:pPr>
            <w:r w:rsidRPr="002116E7">
              <w:t>Emendamento</w:t>
            </w:r>
          </w:p>
        </w:tc>
      </w:tr>
      <w:tr w:rsidR="006E7FCA" w:rsidRPr="002116E7" w14:paraId="479852E3" w14:textId="77777777" w:rsidTr="00C11AF1">
        <w:trPr>
          <w:jc w:val="center"/>
        </w:trPr>
        <w:tc>
          <w:tcPr>
            <w:tcW w:w="4876" w:type="dxa"/>
            <w:tcBorders>
              <w:top w:val="nil"/>
              <w:left w:val="nil"/>
              <w:bottom w:val="nil"/>
              <w:right w:val="nil"/>
            </w:tcBorders>
          </w:tcPr>
          <w:p w14:paraId="627DABBD" w14:textId="77777777" w:rsidR="006E7FCA" w:rsidRPr="002116E7" w:rsidRDefault="006E7FCA" w:rsidP="00C11AF1">
            <w:pPr>
              <w:pStyle w:val="Normal6a"/>
            </w:pPr>
            <w:r w:rsidRPr="002116E7">
              <w:t>19.</w:t>
            </w:r>
            <w:r w:rsidRPr="002116E7">
              <w:tab/>
              <w:t>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w:t>
            </w:r>
          </w:p>
        </w:tc>
        <w:tc>
          <w:tcPr>
            <w:tcW w:w="4876" w:type="dxa"/>
            <w:tcBorders>
              <w:top w:val="nil"/>
              <w:left w:val="nil"/>
              <w:bottom w:val="nil"/>
              <w:right w:val="nil"/>
            </w:tcBorders>
          </w:tcPr>
          <w:p w14:paraId="0A32529F" w14:textId="77777777" w:rsidR="006E7FCA" w:rsidRPr="002116E7" w:rsidRDefault="006E7FCA" w:rsidP="00C11AF1">
            <w:pPr>
              <w:pStyle w:val="Normal6a"/>
            </w:pPr>
            <w:r w:rsidRPr="002116E7">
              <w:t>19.</w:t>
            </w:r>
            <w:r w:rsidRPr="002116E7">
              <w:tab/>
              <w:t xml:space="preserve">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 </w:t>
            </w:r>
            <w:r w:rsidRPr="002116E7">
              <w:rPr>
                <w:b/>
                <w:i/>
              </w:rPr>
              <w:t>chiede una migliore attuazione dei meccanismi antidiscriminazione in Bosnia-Erzegovina, con particolare attenzione alla lotta contro l'intolleranza, l'incitamento all'odio e tutte le forme di disuguaglianza;</w:t>
            </w:r>
          </w:p>
        </w:tc>
      </w:tr>
    </w:tbl>
    <w:p w14:paraId="39B09FF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7F6785D" w14:textId="77777777" w:rsidR="006E7FCA" w:rsidRPr="002116E7" w:rsidRDefault="006E7FCA" w:rsidP="006E7FCA">
      <w:r w:rsidRPr="002116E7">
        <w:rPr>
          <w:rStyle w:val="HideTWBExt"/>
        </w:rPr>
        <w:t>&lt;/Amend&gt;</w:t>
      </w:r>
    </w:p>
    <w:p w14:paraId="76C1264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184</w:t>
      </w:r>
      <w:r w:rsidRPr="002116E7">
        <w:rPr>
          <w:rStyle w:val="HideTWBExt"/>
          <w:b w:val="0"/>
        </w:rPr>
        <w:t>&lt;/NumAm&gt;</w:t>
      </w:r>
    </w:p>
    <w:p w14:paraId="6AE57D21"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00FE3C06" w14:textId="77777777" w:rsidR="006E7FCA" w:rsidRPr="002116E7" w:rsidRDefault="006E7FCA" w:rsidP="006E7FCA">
      <w:pPr>
        <w:pStyle w:val="NormalBold"/>
      </w:pPr>
      <w:r w:rsidRPr="002116E7">
        <w:rPr>
          <w:rStyle w:val="HideTWBExt"/>
          <w:b w:val="0"/>
        </w:rPr>
        <w:t>&lt;/RepeatBlock-By&gt;</w:t>
      </w:r>
    </w:p>
    <w:p w14:paraId="34516E5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30320B4"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CF50B8E" w14:textId="77777777" w:rsidTr="00C11AF1">
        <w:trPr>
          <w:trHeight w:hRule="exact" w:val="240"/>
          <w:jc w:val="center"/>
        </w:trPr>
        <w:tc>
          <w:tcPr>
            <w:tcW w:w="9752" w:type="dxa"/>
            <w:gridSpan w:val="2"/>
            <w:tcBorders>
              <w:top w:val="nil"/>
              <w:left w:val="nil"/>
              <w:bottom w:val="nil"/>
              <w:right w:val="nil"/>
            </w:tcBorders>
          </w:tcPr>
          <w:p w14:paraId="1A0A6C9A" w14:textId="77777777" w:rsidR="006E7FCA" w:rsidRPr="002116E7" w:rsidRDefault="006E7FCA" w:rsidP="00C11AF1"/>
        </w:tc>
      </w:tr>
      <w:tr w:rsidR="006E7FCA" w:rsidRPr="002116E7" w14:paraId="597EAABF" w14:textId="77777777" w:rsidTr="00C11AF1">
        <w:trPr>
          <w:trHeight w:val="240"/>
          <w:jc w:val="center"/>
        </w:trPr>
        <w:tc>
          <w:tcPr>
            <w:tcW w:w="4876" w:type="dxa"/>
            <w:tcBorders>
              <w:top w:val="nil"/>
              <w:left w:val="nil"/>
              <w:bottom w:val="nil"/>
              <w:right w:val="nil"/>
            </w:tcBorders>
          </w:tcPr>
          <w:p w14:paraId="7FC8F9D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26D9CE" w14:textId="77777777" w:rsidR="006E7FCA" w:rsidRPr="002116E7" w:rsidRDefault="006E7FCA" w:rsidP="00C11AF1">
            <w:pPr>
              <w:pStyle w:val="AmColumnHeading"/>
            </w:pPr>
            <w:r w:rsidRPr="002116E7">
              <w:t>Emendamento</w:t>
            </w:r>
          </w:p>
        </w:tc>
      </w:tr>
      <w:tr w:rsidR="006E7FCA" w:rsidRPr="002116E7" w14:paraId="5595B6BA" w14:textId="77777777" w:rsidTr="00C11AF1">
        <w:trPr>
          <w:jc w:val="center"/>
        </w:trPr>
        <w:tc>
          <w:tcPr>
            <w:tcW w:w="4876" w:type="dxa"/>
            <w:tcBorders>
              <w:top w:val="nil"/>
              <w:left w:val="nil"/>
              <w:bottom w:val="nil"/>
              <w:right w:val="nil"/>
            </w:tcBorders>
          </w:tcPr>
          <w:p w14:paraId="6B694557" w14:textId="77777777" w:rsidR="006E7FCA" w:rsidRPr="002116E7" w:rsidRDefault="006E7FCA" w:rsidP="00C11AF1">
            <w:pPr>
              <w:pStyle w:val="Normal6a"/>
            </w:pPr>
            <w:r w:rsidRPr="002116E7">
              <w:t>19.</w:t>
            </w:r>
            <w:r w:rsidRPr="002116E7">
              <w:tab/>
              <w:t>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w:t>
            </w:r>
          </w:p>
        </w:tc>
        <w:tc>
          <w:tcPr>
            <w:tcW w:w="4876" w:type="dxa"/>
            <w:tcBorders>
              <w:top w:val="nil"/>
              <w:left w:val="nil"/>
              <w:bottom w:val="nil"/>
              <w:right w:val="nil"/>
            </w:tcBorders>
          </w:tcPr>
          <w:p w14:paraId="40960049" w14:textId="77777777" w:rsidR="006E7FCA" w:rsidRPr="002116E7" w:rsidRDefault="006E7FCA" w:rsidP="00C11AF1">
            <w:pPr>
              <w:pStyle w:val="Normal6a"/>
            </w:pPr>
            <w:r w:rsidRPr="002116E7">
              <w:t>19.</w:t>
            </w:r>
            <w:r w:rsidRPr="002116E7">
              <w:tab/>
              <w:t xml:space="preserve">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 </w:t>
            </w:r>
            <w:r w:rsidRPr="002116E7">
              <w:rPr>
                <w:b/>
                <w:i/>
              </w:rPr>
              <w:t>sottolinea l'importanza di preservare le idiosincrasie delle identità culturali, linguistiche ed etniche di tutti i popoli costitutivi e di altre comunità in tutte le parti della Bosnia-</w:t>
            </w:r>
            <w:r w:rsidRPr="002116E7">
              <w:rPr>
                <w:b/>
                <w:i/>
              </w:rPr>
              <w:lastRenderedPageBreak/>
              <w:t>Erzegovina;</w:t>
            </w:r>
          </w:p>
        </w:tc>
      </w:tr>
    </w:tbl>
    <w:p w14:paraId="6B8FDEF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0969FBC2" w14:textId="77777777" w:rsidR="006E7FCA" w:rsidRPr="002116E7" w:rsidRDefault="006E7FCA" w:rsidP="006E7FCA">
      <w:r w:rsidRPr="002116E7">
        <w:rPr>
          <w:rStyle w:val="HideTWBExt"/>
        </w:rPr>
        <w:t>&lt;/Amend&gt;</w:t>
      </w:r>
    </w:p>
    <w:p w14:paraId="2DB1CFE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185</w:t>
      </w:r>
      <w:r w:rsidRPr="002116E7">
        <w:rPr>
          <w:rStyle w:val="HideTWBExt"/>
          <w:b w:val="0"/>
        </w:rPr>
        <w:t>&lt;/NumAm&gt;</w:t>
      </w:r>
    </w:p>
    <w:p w14:paraId="19813473"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CC5D25B" w14:textId="77777777" w:rsidR="006E7FCA" w:rsidRPr="002116E7" w:rsidRDefault="006E7FCA" w:rsidP="006E7FCA">
      <w:pPr>
        <w:pStyle w:val="NormalBold"/>
      </w:pPr>
      <w:r w:rsidRPr="002116E7">
        <w:rPr>
          <w:rStyle w:val="HideTWBExt"/>
          <w:b w:val="0"/>
        </w:rPr>
        <w:t>&lt;/RepeatBlock-By&gt;</w:t>
      </w:r>
    </w:p>
    <w:p w14:paraId="1C23B7D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1507139" w14:textId="77777777" w:rsidR="006E7FCA" w:rsidRPr="002116E7" w:rsidRDefault="006E7FCA" w:rsidP="006E7FCA">
      <w:pPr>
        <w:pStyle w:val="NormalBold"/>
      </w:pPr>
      <w:r w:rsidRPr="002116E7">
        <w:rPr>
          <w:rStyle w:val="HideTWBExt"/>
          <w:b w:val="0"/>
        </w:rPr>
        <w:t>&lt;Article&gt;</w:t>
      </w:r>
      <w:r w:rsidRPr="002116E7">
        <w:t>Paragrafo 19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6EAD555" w14:textId="77777777" w:rsidTr="00C11AF1">
        <w:trPr>
          <w:trHeight w:hRule="exact" w:val="240"/>
          <w:jc w:val="center"/>
        </w:trPr>
        <w:tc>
          <w:tcPr>
            <w:tcW w:w="9752" w:type="dxa"/>
            <w:gridSpan w:val="2"/>
            <w:tcBorders>
              <w:top w:val="nil"/>
              <w:left w:val="nil"/>
              <w:bottom w:val="nil"/>
              <w:right w:val="nil"/>
            </w:tcBorders>
          </w:tcPr>
          <w:p w14:paraId="26146170" w14:textId="77777777" w:rsidR="006E7FCA" w:rsidRPr="002116E7" w:rsidRDefault="006E7FCA" w:rsidP="00C11AF1"/>
        </w:tc>
      </w:tr>
      <w:tr w:rsidR="006E7FCA" w:rsidRPr="002116E7" w14:paraId="77253566" w14:textId="77777777" w:rsidTr="00C11AF1">
        <w:trPr>
          <w:trHeight w:val="240"/>
          <w:jc w:val="center"/>
        </w:trPr>
        <w:tc>
          <w:tcPr>
            <w:tcW w:w="4876" w:type="dxa"/>
            <w:tcBorders>
              <w:top w:val="nil"/>
              <w:left w:val="nil"/>
              <w:bottom w:val="nil"/>
              <w:right w:val="nil"/>
            </w:tcBorders>
          </w:tcPr>
          <w:p w14:paraId="2A07214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E9577E3" w14:textId="77777777" w:rsidR="006E7FCA" w:rsidRPr="002116E7" w:rsidRDefault="006E7FCA" w:rsidP="00C11AF1">
            <w:pPr>
              <w:pStyle w:val="AmColumnHeading"/>
            </w:pPr>
            <w:r w:rsidRPr="002116E7">
              <w:t>Emendamento</w:t>
            </w:r>
          </w:p>
        </w:tc>
      </w:tr>
      <w:tr w:rsidR="006E7FCA" w:rsidRPr="002116E7" w14:paraId="5A4ED9D0" w14:textId="77777777" w:rsidTr="00C11AF1">
        <w:trPr>
          <w:jc w:val="center"/>
        </w:trPr>
        <w:tc>
          <w:tcPr>
            <w:tcW w:w="4876" w:type="dxa"/>
            <w:tcBorders>
              <w:top w:val="nil"/>
              <w:left w:val="nil"/>
              <w:bottom w:val="nil"/>
              <w:right w:val="nil"/>
            </w:tcBorders>
          </w:tcPr>
          <w:p w14:paraId="697E86A9" w14:textId="77777777" w:rsidR="006E7FCA" w:rsidRPr="002116E7" w:rsidRDefault="006E7FCA" w:rsidP="00C11AF1">
            <w:pPr>
              <w:pStyle w:val="Normal6a"/>
            </w:pPr>
            <w:r w:rsidRPr="002116E7">
              <w:t>19.</w:t>
            </w:r>
            <w:r w:rsidRPr="002116E7">
              <w:tab/>
              <w:t>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w:t>
            </w:r>
          </w:p>
        </w:tc>
        <w:tc>
          <w:tcPr>
            <w:tcW w:w="4876" w:type="dxa"/>
            <w:tcBorders>
              <w:top w:val="nil"/>
              <w:left w:val="nil"/>
              <w:bottom w:val="nil"/>
              <w:right w:val="nil"/>
            </w:tcBorders>
          </w:tcPr>
          <w:p w14:paraId="3600DDEF" w14:textId="77777777" w:rsidR="006E7FCA" w:rsidRPr="002116E7" w:rsidRDefault="006E7FCA" w:rsidP="00C11AF1">
            <w:pPr>
              <w:pStyle w:val="Normal6a"/>
            </w:pPr>
            <w:r w:rsidRPr="002116E7">
              <w:t>19.</w:t>
            </w:r>
            <w:r w:rsidRPr="002116E7">
              <w:tab/>
              <w:t>condanna fermamente la discriminazione, la violenza e l'incitamento all'odio nei confronti di tutte le minoranze; chiede che tali incidenti siano perseguiti efficacemente; esorta la Bosnia-Erzegovina a promuovere e salvaguardare i diritti umani, la non discriminazione e la protezione di tutte le minoranze</w:t>
            </w:r>
            <w:r w:rsidRPr="002116E7">
              <w:rPr>
                <w:b/>
                <w:i/>
              </w:rPr>
              <w:t>, compresi i membri dei popoli costituenti nelle comunità locali in cui costituiscono una minoranza</w:t>
            </w:r>
            <w:r w:rsidRPr="002116E7">
              <w:t>;</w:t>
            </w:r>
          </w:p>
        </w:tc>
      </w:tr>
    </w:tbl>
    <w:p w14:paraId="1E06DF0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8A7AB13" w14:textId="77777777" w:rsidR="006E7FCA" w:rsidRPr="002116E7" w:rsidRDefault="006E7FCA" w:rsidP="006E7FCA">
      <w:r w:rsidRPr="002116E7">
        <w:rPr>
          <w:rStyle w:val="HideTWBExt"/>
        </w:rPr>
        <w:t>&lt;/Amend&gt;</w:t>
      </w:r>
    </w:p>
    <w:p w14:paraId="4CE7850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186</w:t>
      </w:r>
      <w:r w:rsidRPr="002116E7">
        <w:rPr>
          <w:rStyle w:val="HideTWBExt"/>
          <w:b w:val="0"/>
        </w:rPr>
        <w:t>&lt;/NumAm&gt;</w:t>
      </w:r>
    </w:p>
    <w:p w14:paraId="68E65C70"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68753629"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73ABBE4C" w14:textId="77777777" w:rsidR="006E7FCA" w:rsidRPr="002116E7" w:rsidRDefault="006E7FCA" w:rsidP="006E7FCA">
      <w:pPr>
        <w:pStyle w:val="NormalBold"/>
      </w:pPr>
      <w:r w:rsidRPr="002116E7">
        <w:rPr>
          <w:rStyle w:val="HideTWBExt"/>
          <w:b w:val="0"/>
        </w:rPr>
        <w:t>&lt;/RepeatBlock-By&gt;</w:t>
      </w:r>
    </w:p>
    <w:p w14:paraId="1EB0700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C6B7A6" w14:textId="77777777" w:rsidR="006E7FCA" w:rsidRPr="002116E7" w:rsidRDefault="006E7FCA" w:rsidP="006E7FCA">
      <w:pPr>
        <w:pStyle w:val="NormalBold"/>
      </w:pPr>
      <w:r w:rsidRPr="002116E7">
        <w:rPr>
          <w:rStyle w:val="HideTWBExt"/>
          <w:b w:val="0"/>
        </w:rPr>
        <w:t>&lt;Article&gt;</w:t>
      </w:r>
      <w:r w:rsidRPr="002116E7">
        <w:t>Paragrafo 19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04A16D" w14:textId="77777777" w:rsidTr="00C11AF1">
        <w:trPr>
          <w:trHeight w:hRule="exact" w:val="240"/>
          <w:jc w:val="center"/>
        </w:trPr>
        <w:tc>
          <w:tcPr>
            <w:tcW w:w="9752" w:type="dxa"/>
            <w:gridSpan w:val="2"/>
            <w:tcBorders>
              <w:top w:val="nil"/>
              <w:left w:val="nil"/>
              <w:bottom w:val="nil"/>
              <w:right w:val="nil"/>
            </w:tcBorders>
          </w:tcPr>
          <w:p w14:paraId="6F8045DA" w14:textId="77777777" w:rsidR="006E7FCA" w:rsidRPr="002116E7" w:rsidRDefault="006E7FCA" w:rsidP="00C11AF1"/>
        </w:tc>
      </w:tr>
      <w:tr w:rsidR="006E7FCA" w:rsidRPr="002116E7" w14:paraId="277C3AA4" w14:textId="77777777" w:rsidTr="00C11AF1">
        <w:trPr>
          <w:trHeight w:val="240"/>
          <w:jc w:val="center"/>
        </w:trPr>
        <w:tc>
          <w:tcPr>
            <w:tcW w:w="4876" w:type="dxa"/>
            <w:tcBorders>
              <w:top w:val="nil"/>
              <w:left w:val="nil"/>
              <w:bottom w:val="nil"/>
              <w:right w:val="nil"/>
            </w:tcBorders>
          </w:tcPr>
          <w:p w14:paraId="77B1955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2BBBE30" w14:textId="77777777" w:rsidR="006E7FCA" w:rsidRPr="002116E7" w:rsidRDefault="006E7FCA" w:rsidP="00C11AF1">
            <w:pPr>
              <w:pStyle w:val="AmColumnHeading"/>
            </w:pPr>
            <w:r w:rsidRPr="002116E7">
              <w:t>Emendamento</w:t>
            </w:r>
          </w:p>
        </w:tc>
      </w:tr>
      <w:tr w:rsidR="006E7FCA" w:rsidRPr="002116E7" w14:paraId="257163CE" w14:textId="77777777" w:rsidTr="00C11AF1">
        <w:trPr>
          <w:jc w:val="center"/>
        </w:trPr>
        <w:tc>
          <w:tcPr>
            <w:tcW w:w="4876" w:type="dxa"/>
            <w:tcBorders>
              <w:top w:val="nil"/>
              <w:left w:val="nil"/>
              <w:bottom w:val="nil"/>
              <w:right w:val="nil"/>
            </w:tcBorders>
          </w:tcPr>
          <w:p w14:paraId="63E25B26" w14:textId="77777777" w:rsidR="006E7FCA" w:rsidRPr="002116E7" w:rsidRDefault="006E7FCA" w:rsidP="00C11AF1">
            <w:pPr>
              <w:pStyle w:val="Normal6a"/>
            </w:pPr>
          </w:p>
        </w:tc>
        <w:tc>
          <w:tcPr>
            <w:tcW w:w="4876" w:type="dxa"/>
            <w:tcBorders>
              <w:top w:val="nil"/>
              <w:left w:val="nil"/>
              <w:bottom w:val="nil"/>
              <w:right w:val="nil"/>
            </w:tcBorders>
          </w:tcPr>
          <w:p w14:paraId="7DCFBC22" w14:textId="77777777" w:rsidR="006E7FCA" w:rsidRPr="002116E7" w:rsidRDefault="006E7FCA" w:rsidP="00C11AF1">
            <w:pPr>
              <w:pStyle w:val="Normal6a"/>
            </w:pPr>
            <w:r w:rsidRPr="002116E7">
              <w:rPr>
                <w:b/>
                <w:i/>
              </w:rPr>
              <w:t>19 bis.</w:t>
            </w:r>
            <w:r w:rsidRPr="002116E7">
              <w:tab/>
            </w:r>
            <w:r w:rsidRPr="002116E7">
              <w:rPr>
                <w:b/>
                <w:i/>
              </w:rPr>
              <w:t xml:space="preserve">esprime profonda preoccupazione per il forte aumento della violenza contro le donne, comprese le forme emergenti di violenza digitale; esorta le autorità della Bosnia-Erzegovina ad allineare le loro politiche, normative e pratiche in materia di violenza sessuale e digitale contro le donne alle norme del Consiglio d'Europa, in particolare alla convenzione di </w:t>
            </w:r>
            <w:r w:rsidRPr="002116E7">
              <w:rPr>
                <w:b/>
                <w:i/>
              </w:rPr>
              <w:lastRenderedPageBreak/>
              <w:t>Istanbul, alla pertinente giurisprudenza della Corte europea dei diritti dell'uomo e all'acquis dell'UE;</w:t>
            </w:r>
          </w:p>
        </w:tc>
      </w:tr>
    </w:tbl>
    <w:p w14:paraId="0A0EAEA1"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04E1354" w14:textId="77777777" w:rsidR="006E7FCA" w:rsidRPr="002116E7" w:rsidRDefault="006E7FCA" w:rsidP="006E7FCA">
      <w:r w:rsidRPr="002116E7">
        <w:rPr>
          <w:rStyle w:val="HideTWBExt"/>
        </w:rPr>
        <w:t>&lt;/Amend&gt;</w:t>
      </w:r>
    </w:p>
    <w:p w14:paraId="4EE5FD7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187</w:t>
      </w:r>
      <w:r w:rsidRPr="002116E7">
        <w:rPr>
          <w:rStyle w:val="HideTWBExt"/>
          <w:b w:val="0"/>
        </w:rPr>
        <w:t>&lt;/NumAm&gt;</w:t>
      </w:r>
    </w:p>
    <w:p w14:paraId="68399C90" w14:textId="77777777" w:rsidR="006E7FCA" w:rsidRPr="002116E7" w:rsidRDefault="006E7FCA" w:rsidP="006E7FCA">
      <w:pPr>
        <w:pStyle w:val="NormalBold"/>
      </w:pPr>
      <w:r w:rsidRPr="002116E7">
        <w:rPr>
          <w:rStyle w:val="HideTWBExt"/>
          <w:b w:val="0"/>
        </w:rPr>
        <w:t>&lt;RepeatBlock-By&gt;&lt;Members&gt;</w:t>
      </w:r>
      <w:r w:rsidRPr="002116E7">
        <w:t>Alexander Sell</w:t>
      </w:r>
      <w:r w:rsidRPr="002116E7">
        <w:rPr>
          <w:rStyle w:val="HideTWBExt"/>
          <w:b w:val="0"/>
        </w:rPr>
        <w:t>&lt;/Members&gt;</w:t>
      </w:r>
    </w:p>
    <w:p w14:paraId="05383475" w14:textId="77777777" w:rsidR="006E7FCA" w:rsidRPr="002116E7" w:rsidRDefault="006E7FCA" w:rsidP="006E7FCA">
      <w:pPr>
        <w:pStyle w:val="NormalBold"/>
      </w:pPr>
      <w:r w:rsidRPr="002116E7">
        <w:rPr>
          <w:rStyle w:val="HideTWBExt"/>
          <w:b w:val="0"/>
        </w:rPr>
        <w:t>&lt;/RepeatBlock-By&gt;</w:t>
      </w:r>
    </w:p>
    <w:p w14:paraId="58410E7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2D4101E" w14:textId="77777777" w:rsidR="006E7FCA" w:rsidRPr="002116E7" w:rsidRDefault="006E7FCA" w:rsidP="006E7FCA">
      <w:pPr>
        <w:pStyle w:val="NormalBold"/>
      </w:pPr>
      <w:r w:rsidRPr="002116E7">
        <w:rPr>
          <w:rStyle w:val="HideTWBExt"/>
          <w:b w:val="0"/>
        </w:rPr>
        <w:t>&lt;Article&gt;</w:t>
      </w:r>
      <w:r w:rsidRPr="002116E7">
        <w:t>Paragrafo 19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C8EA40F" w14:textId="77777777" w:rsidTr="00C11AF1">
        <w:trPr>
          <w:trHeight w:hRule="exact" w:val="240"/>
          <w:jc w:val="center"/>
        </w:trPr>
        <w:tc>
          <w:tcPr>
            <w:tcW w:w="9752" w:type="dxa"/>
            <w:gridSpan w:val="2"/>
            <w:tcBorders>
              <w:top w:val="nil"/>
              <w:left w:val="nil"/>
              <w:bottom w:val="nil"/>
              <w:right w:val="nil"/>
            </w:tcBorders>
          </w:tcPr>
          <w:p w14:paraId="2C7B2D89" w14:textId="77777777" w:rsidR="006E7FCA" w:rsidRPr="002116E7" w:rsidRDefault="006E7FCA" w:rsidP="00C11AF1"/>
        </w:tc>
      </w:tr>
      <w:tr w:rsidR="006E7FCA" w:rsidRPr="002116E7" w14:paraId="549A739D" w14:textId="77777777" w:rsidTr="00C11AF1">
        <w:trPr>
          <w:trHeight w:val="240"/>
          <w:jc w:val="center"/>
        </w:trPr>
        <w:tc>
          <w:tcPr>
            <w:tcW w:w="4876" w:type="dxa"/>
            <w:tcBorders>
              <w:top w:val="nil"/>
              <w:left w:val="nil"/>
              <w:bottom w:val="nil"/>
              <w:right w:val="nil"/>
            </w:tcBorders>
          </w:tcPr>
          <w:p w14:paraId="57388B4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F43BC45" w14:textId="77777777" w:rsidR="006E7FCA" w:rsidRPr="002116E7" w:rsidRDefault="006E7FCA" w:rsidP="00C11AF1">
            <w:pPr>
              <w:pStyle w:val="AmColumnHeading"/>
            </w:pPr>
            <w:r w:rsidRPr="002116E7">
              <w:t>Emendamento</w:t>
            </w:r>
          </w:p>
        </w:tc>
      </w:tr>
      <w:tr w:rsidR="006E7FCA" w:rsidRPr="002116E7" w14:paraId="690812FC" w14:textId="77777777" w:rsidTr="00C11AF1">
        <w:trPr>
          <w:jc w:val="center"/>
        </w:trPr>
        <w:tc>
          <w:tcPr>
            <w:tcW w:w="4876" w:type="dxa"/>
            <w:tcBorders>
              <w:top w:val="nil"/>
              <w:left w:val="nil"/>
              <w:bottom w:val="nil"/>
              <w:right w:val="nil"/>
            </w:tcBorders>
          </w:tcPr>
          <w:p w14:paraId="445231FD" w14:textId="77777777" w:rsidR="006E7FCA" w:rsidRPr="002116E7" w:rsidRDefault="006E7FCA" w:rsidP="00C11AF1">
            <w:pPr>
              <w:pStyle w:val="Normal6a"/>
            </w:pPr>
          </w:p>
        </w:tc>
        <w:tc>
          <w:tcPr>
            <w:tcW w:w="4876" w:type="dxa"/>
            <w:tcBorders>
              <w:top w:val="nil"/>
              <w:left w:val="nil"/>
              <w:bottom w:val="nil"/>
              <w:right w:val="nil"/>
            </w:tcBorders>
          </w:tcPr>
          <w:p w14:paraId="20549C97" w14:textId="77777777" w:rsidR="006E7FCA" w:rsidRPr="002116E7" w:rsidRDefault="006E7FCA" w:rsidP="00C11AF1">
            <w:pPr>
              <w:pStyle w:val="Normal6a"/>
            </w:pPr>
            <w:r w:rsidRPr="002116E7">
              <w:rPr>
                <w:b/>
                <w:i/>
              </w:rPr>
              <w:t>19 bis.</w:t>
            </w:r>
            <w:r w:rsidRPr="002116E7">
              <w:tab/>
            </w:r>
            <w:r w:rsidRPr="002116E7">
              <w:rPr>
                <w:b/>
                <w:i/>
              </w:rPr>
              <w:t>deplora che la Bosnia-Erzegovina continui a fungere da paese di transito fondamentale per la migrazione irregolare verso l'UE; sottolinea che la sua scarsa capacità istituzionale e la sua gestione incoerente delle frontiere rappresentano un rischio persistente per la sicurezza interna degli Stati membri;</w:t>
            </w:r>
          </w:p>
        </w:tc>
      </w:tr>
    </w:tbl>
    <w:p w14:paraId="75CD4E5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0438F63" w14:textId="77777777" w:rsidR="006E7FCA" w:rsidRPr="002116E7" w:rsidRDefault="006E7FCA" w:rsidP="006E7FCA">
      <w:r w:rsidRPr="002116E7">
        <w:rPr>
          <w:rStyle w:val="HideTWBExt"/>
        </w:rPr>
        <w:t>&lt;/Amend&gt;</w:t>
      </w:r>
    </w:p>
    <w:p w14:paraId="5E9E318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188</w:t>
      </w:r>
      <w:r w:rsidRPr="002116E7">
        <w:rPr>
          <w:rStyle w:val="HideTWBExt"/>
          <w:b w:val="0"/>
        </w:rPr>
        <w:t>&lt;/NumAm&gt;</w:t>
      </w:r>
    </w:p>
    <w:p w14:paraId="75DF1461"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0A1DD59D"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35988BA1" w14:textId="77777777" w:rsidR="006E7FCA" w:rsidRPr="002116E7" w:rsidRDefault="006E7FCA" w:rsidP="006E7FCA">
      <w:pPr>
        <w:pStyle w:val="NormalBold"/>
      </w:pPr>
      <w:r w:rsidRPr="002116E7">
        <w:rPr>
          <w:rStyle w:val="HideTWBExt"/>
          <w:b w:val="0"/>
        </w:rPr>
        <w:t>&lt;/RepeatBlock-By&gt;</w:t>
      </w:r>
    </w:p>
    <w:p w14:paraId="38315DA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8E3ACE8" w14:textId="77777777" w:rsidR="006E7FCA" w:rsidRPr="002116E7" w:rsidRDefault="006E7FCA" w:rsidP="006E7FCA">
      <w:pPr>
        <w:pStyle w:val="NormalBold"/>
      </w:pPr>
      <w:r w:rsidRPr="002116E7">
        <w:rPr>
          <w:rStyle w:val="HideTWBExt"/>
          <w:b w:val="0"/>
        </w:rPr>
        <w:t>&lt;Article&gt;</w:t>
      </w:r>
      <w:r w:rsidRPr="002116E7">
        <w:t>Paragrafo 19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52A9F6C" w14:textId="77777777" w:rsidTr="00C11AF1">
        <w:trPr>
          <w:trHeight w:hRule="exact" w:val="240"/>
          <w:jc w:val="center"/>
        </w:trPr>
        <w:tc>
          <w:tcPr>
            <w:tcW w:w="9752" w:type="dxa"/>
            <w:gridSpan w:val="2"/>
            <w:tcBorders>
              <w:top w:val="nil"/>
              <w:left w:val="nil"/>
              <w:bottom w:val="nil"/>
              <w:right w:val="nil"/>
            </w:tcBorders>
          </w:tcPr>
          <w:p w14:paraId="316D322C" w14:textId="77777777" w:rsidR="006E7FCA" w:rsidRPr="002116E7" w:rsidRDefault="006E7FCA" w:rsidP="00C11AF1"/>
        </w:tc>
      </w:tr>
      <w:tr w:rsidR="006E7FCA" w:rsidRPr="002116E7" w14:paraId="6AF72874" w14:textId="77777777" w:rsidTr="00C11AF1">
        <w:trPr>
          <w:trHeight w:val="240"/>
          <w:jc w:val="center"/>
        </w:trPr>
        <w:tc>
          <w:tcPr>
            <w:tcW w:w="4876" w:type="dxa"/>
            <w:tcBorders>
              <w:top w:val="nil"/>
              <w:left w:val="nil"/>
              <w:bottom w:val="nil"/>
              <w:right w:val="nil"/>
            </w:tcBorders>
          </w:tcPr>
          <w:p w14:paraId="0F32B91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7F4874C" w14:textId="77777777" w:rsidR="006E7FCA" w:rsidRPr="002116E7" w:rsidRDefault="006E7FCA" w:rsidP="00C11AF1">
            <w:pPr>
              <w:pStyle w:val="AmColumnHeading"/>
            </w:pPr>
            <w:r w:rsidRPr="002116E7">
              <w:t>Emendamento</w:t>
            </w:r>
          </w:p>
        </w:tc>
      </w:tr>
      <w:tr w:rsidR="006E7FCA" w:rsidRPr="002116E7" w14:paraId="381D9723" w14:textId="77777777" w:rsidTr="00C11AF1">
        <w:trPr>
          <w:jc w:val="center"/>
        </w:trPr>
        <w:tc>
          <w:tcPr>
            <w:tcW w:w="4876" w:type="dxa"/>
            <w:tcBorders>
              <w:top w:val="nil"/>
              <w:left w:val="nil"/>
              <w:bottom w:val="nil"/>
              <w:right w:val="nil"/>
            </w:tcBorders>
          </w:tcPr>
          <w:p w14:paraId="26D7CCAC" w14:textId="77777777" w:rsidR="006E7FCA" w:rsidRPr="002116E7" w:rsidRDefault="006E7FCA" w:rsidP="00C11AF1">
            <w:pPr>
              <w:pStyle w:val="Normal6a"/>
            </w:pPr>
          </w:p>
        </w:tc>
        <w:tc>
          <w:tcPr>
            <w:tcW w:w="4876" w:type="dxa"/>
            <w:tcBorders>
              <w:top w:val="nil"/>
              <w:left w:val="nil"/>
              <w:bottom w:val="nil"/>
              <w:right w:val="nil"/>
            </w:tcBorders>
          </w:tcPr>
          <w:p w14:paraId="3FD3B6EE" w14:textId="77777777" w:rsidR="006E7FCA" w:rsidRPr="002116E7" w:rsidRDefault="006E7FCA" w:rsidP="00C11AF1">
            <w:pPr>
              <w:pStyle w:val="Normal6a"/>
            </w:pPr>
            <w:r w:rsidRPr="002116E7">
              <w:rPr>
                <w:b/>
                <w:i/>
              </w:rPr>
              <w:t>19 ter.</w:t>
            </w:r>
            <w:r w:rsidRPr="002116E7">
              <w:tab/>
            </w:r>
            <w:r w:rsidRPr="002116E7">
              <w:rPr>
                <w:b/>
                <w:i/>
              </w:rPr>
              <w:t xml:space="preserve">prende atto dei risultati della relazione di valutazione 2022 del GREVIO, che evidenzia divari significativi tra legislazione, politiche e attuazione, e sottolinea l'attuale necessità di formare professionisti per sostenere efficacemente le vittime; chiede un sostegno mirato alle istituzioni chiave, l'armonizzazione dei quadri giuridici e politici con le raccomandazioni del GREVIO e una maggiore consapevolezza </w:t>
            </w:r>
            <w:r w:rsidRPr="002116E7">
              <w:rPr>
                <w:b/>
                <w:i/>
              </w:rPr>
              <w:lastRenderedPageBreak/>
              <w:t>pubblica e capacità istituzionale per prevenire e combattere tutte le forme di violenza di genere, con particolare attenzione alla violenza digitale e sessuale;</w:t>
            </w:r>
          </w:p>
        </w:tc>
      </w:tr>
    </w:tbl>
    <w:p w14:paraId="623BE8E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F6332A0" w14:textId="77777777" w:rsidR="006E7FCA" w:rsidRPr="002116E7" w:rsidRDefault="006E7FCA" w:rsidP="006E7FCA">
      <w:r w:rsidRPr="002116E7">
        <w:rPr>
          <w:rStyle w:val="HideTWBExt"/>
        </w:rPr>
        <w:t>&lt;/Amend&gt;</w:t>
      </w:r>
    </w:p>
    <w:p w14:paraId="14DC9CF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189</w:t>
      </w:r>
      <w:r w:rsidRPr="002116E7">
        <w:rPr>
          <w:rStyle w:val="HideTWBExt"/>
          <w:b w:val="0"/>
        </w:rPr>
        <w:t>&lt;/NumAm&gt;</w:t>
      </w:r>
    </w:p>
    <w:p w14:paraId="6E7E76C3"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049EF82D" w14:textId="77777777" w:rsidR="006E7FCA" w:rsidRPr="002116E7" w:rsidRDefault="006E7FCA" w:rsidP="006E7FCA">
      <w:pPr>
        <w:pStyle w:val="NormalBold"/>
      </w:pPr>
      <w:r w:rsidRPr="002116E7">
        <w:rPr>
          <w:rStyle w:val="HideTWBExt"/>
          <w:b w:val="0"/>
        </w:rPr>
        <w:t>&lt;/RepeatBlock-By&gt;</w:t>
      </w:r>
    </w:p>
    <w:p w14:paraId="61A3880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9A6386D"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FCD3FDB" w14:textId="77777777" w:rsidTr="00C11AF1">
        <w:trPr>
          <w:trHeight w:hRule="exact" w:val="240"/>
          <w:jc w:val="center"/>
        </w:trPr>
        <w:tc>
          <w:tcPr>
            <w:tcW w:w="9752" w:type="dxa"/>
            <w:gridSpan w:val="2"/>
            <w:tcBorders>
              <w:top w:val="nil"/>
              <w:left w:val="nil"/>
              <w:bottom w:val="nil"/>
              <w:right w:val="nil"/>
            </w:tcBorders>
          </w:tcPr>
          <w:p w14:paraId="58CF9D2A" w14:textId="77777777" w:rsidR="006E7FCA" w:rsidRPr="002116E7" w:rsidRDefault="006E7FCA" w:rsidP="00C11AF1"/>
        </w:tc>
      </w:tr>
      <w:tr w:rsidR="006E7FCA" w:rsidRPr="002116E7" w14:paraId="4973EA4B" w14:textId="77777777" w:rsidTr="00C11AF1">
        <w:trPr>
          <w:trHeight w:val="240"/>
          <w:jc w:val="center"/>
        </w:trPr>
        <w:tc>
          <w:tcPr>
            <w:tcW w:w="4876" w:type="dxa"/>
            <w:tcBorders>
              <w:top w:val="nil"/>
              <w:left w:val="nil"/>
              <w:bottom w:val="nil"/>
              <w:right w:val="nil"/>
            </w:tcBorders>
          </w:tcPr>
          <w:p w14:paraId="7017881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1CD3B97" w14:textId="77777777" w:rsidR="006E7FCA" w:rsidRPr="002116E7" w:rsidRDefault="006E7FCA" w:rsidP="00C11AF1">
            <w:pPr>
              <w:pStyle w:val="AmColumnHeading"/>
            </w:pPr>
            <w:r w:rsidRPr="002116E7">
              <w:t>Emendamento</w:t>
            </w:r>
          </w:p>
        </w:tc>
      </w:tr>
      <w:tr w:rsidR="006E7FCA" w:rsidRPr="002116E7" w14:paraId="641C5DC6" w14:textId="77777777" w:rsidTr="00C11AF1">
        <w:trPr>
          <w:jc w:val="center"/>
        </w:trPr>
        <w:tc>
          <w:tcPr>
            <w:tcW w:w="4876" w:type="dxa"/>
            <w:tcBorders>
              <w:top w:val="nil"/>
              <w:left w:val="nil"/>
              <w:bottom w:val="nil"/>
              <w:right w:val="nil"/>
            </w:tcBorders>
          </w:tcPr>
          <w:p w14:paraId="7EF0224C" w14:textId="77777777" w:rsidR="006E7FCA" w:rsidRPr="002116E7" w:rsidRDefault="006E7FCA" w:rsidP="00C11AF1">
            <w:pPr>
              <w:pStyle w:val="Normal6a"/>
            </w:pPr>
            <w:r w:rsidRPr="002116E7">
              <w:t>20.</w:t>
            </w:r>
            <w:r w:rsidRPr="002116E7">
              <w:tab/>
              <w:t xml:space="preserve">sottolinea l'importanza di un'istruzione inclusiva e di qualità; </w:t>
            </w:r>
            <w:r w:rsidRPr="002116E7">
              <w:rPr>
                <w:b/>
                <w:i/>
              </w:rPr>
              <w:t>ribadisce il suo invito a porre fine alla pratica discriminatoria delle "due scuole sotto lo stesso tetto"</w:t>
            </w:r>
            <w:r w:rsidRPr="002116E7">
              <w:t>;</w:t>
            </w:r>
          </w:p>
        </w:tc>
        <w:tc>
          <w:tcPr>
            <w:tcW w:w="4876" w:type="dxa"/>
            <w:tcBorders>
              <w:top w:val="nil"/>
              <w:left w:val="nil"/>
              <w:bottom w:val="nil"/>
              <w:right w:val="nil"/>
            </w:tcBorders>
          </w:tcPr>
          <w:p w14:paraId="5D60C2C1" w14:textId="77777777" w:rsidR="006E7FCA" w:rsidRPr="002116E7" w:rsidRDefault="006E7FCA" w:rsidP="00C11AF1">
            <w:pPr>
              <w:pStyle w:val="Normal6a"/>
            </w:pPr>
            <w:r w:rsidRPr="002116E7">
              <w:t>20.</w:t>
            </w:r>
            <w:r w:rsidRPr="002116E7">
              <w:tab/>
              <w:t xml:space="preserve">sottolinea l'importanza di un'istruzione inclusiva e di qualità; </w:t>
            </w:r>
            <w:r w:rsidRPr="002116E7">
              <w:rPr>
                <w:b/>
                <w:i/>
              </w:rPr>
              <w:t>accoglie con favore la conservazione del patrimonio culturale di ciascun gruppo etnico in Bosnia-Erzegovina</w:t>
            </w:r>
            <w:r w:rsidRPr="002116E7">
              <w:t>;</w:t>
            </w:r>
          </w:p>
        </w:tc>
      </w:tr>
    </w:tbl>
    <w:p w14:paraId="2F4651D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7BE87F0" w14:textId="77777777" w:rsidR="006E7FCA" w:rsidRPr="002116E7" w:rsidRDefault="006E7FCA" w:rsidP="006E7FCA">
      <w:r w:rsidRPr="002116E7">
        <w:rPr>
          <w:rStyle w:val="HideTWBExt"/>
        </w:rPr>
        <w:t>&lt;/Amend&gt;</w:t>
      </w:r>
    </w:p>
    <w:p w14:paraId="32720D2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190</w:t>
      </w:r>
      <w:r w:rsidRPr="002116E7">
        <w:rPr>
          <w:rStyle w:val="HideTWBExt"/>
          <w:b w:val="0"/>
        </w:rPr>
        <w:t>&lt;/NumAm&gt;</w:t>
      </w:r>
    </w:p>
    <w:p w14:paraId="5C700D86"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Tomislav Sokol, Sunčana Glavak</w:t>
      </w:r>
      <w:r w:rsidRPr="002116E7">
        <w:rPr>
          <w:rStyle w:val="HideTWBExt"/>
          <w:b w:val="0"/>
        </w:rPr>
        <w:t>&lt;/Members&gt;</w:t>
      </w:r>
    </w:p>
    <w:p w14:paraId="51C3C4E4" w14:textId="77777777" w:rsidR="006E7FCA" w:rsidRPr="002116E7" w:rsidRDefault="006E7FCA" w:rsidP="006E7FCA">
      <w:pPr>
        <w:pStyle w:val="NormalBold"/>
      </w:pPr>
      <w:r w:rsidRPr="002116E7">
        <w:rPr>
          <w:rStyle w:val="HideTWBExt"/>
          <w:b w:val="0"/>
        </w:rPr>
        <w:t>&lt;/RepeatBlock-By&gt;</w:t>
      </w:r>
    </w:p>
    <w:p w14:paraId="5E65384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C2D6A70"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AE05DED" w14:textId="77777777" w:rsidTr="00C11AF1">
        <w:trPr>
          <w:trHeight w:hRule="exact" w:val="240"/>
          <w:jc w:val="center"/>
        </w:trPr>
        <w:tc>
          <w:tcPr>
            <w:tcW w:w="9752" w:type="dxa"/>
            <w:gridSpan w:val="2"/>
            <w:tcBorders>
              <w:top w:val="nil"/>
              <w:left w:val="nil"/>
              <w:bottom w:val="nil"/>
              <w:right w:val="nil"/>
            </w:tcBorders>
          </w:tcPr>
          <w:p w14:paraId="255938AF" w14:textId="77777777" w:rsidR="006E7FCA" w:rsidRPr="002116E7" w:rsidRDefault="006E7FCA" w:rsidP="00C11AF1"/>
        </w:tc>
      </w:tr>
      <w:tr w:rsidR="006E7FCA" w:rsidRPr="002116E7" w14:paraId="6F357FE9" w14:textId="77777777" w:rsidTr="00C11AF1">
        <w:trPr>
          <w:trHeight w:val="240"/>
          <w:jc w:val="center"/>
        </w:trPr>
        <w:tc>
          <w:tcPr>
            <w:tcW w:w="4876" w:type="dxa"/>
            <w:tcBorders>
              <w:top w:val="nil"/>
              <w:left w:val="nil"/>
              <w:bottom w:val="nil"/>
              <w:right w:val="nil"/>
            </w:tcBorders>
          </w:tcPr>
          <w:p w14:paraId="3C802A7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BE9B0EF" w14:textId="77777777" w:rsidR="006E7FCA" w:rsidRPr="002116E7" w:rsidRDefault="006E7FCA" w:rsidP="00C11AF1">
            <w:pPr>
              <w:pStyle w:val="AmColumnHeading"/>
            </w:pPr>
            <w:r w:rsidRPr="002116E7">
              <w:t>Emendamento</w:t>
            </w:r>
          </w:p>
        </w:tc>
      </w:tr>
      <w:tr w:rsidR="006E7FCA" w:rsidRPr="002116E7" w14:paraId="3BC3187B" w14:textId="77777777" w:rsidTr="00C11AF1">
        <w:trPr>
          <w:jc w:val="center"/>
        </w:trPr>
        <w:tc>
          <w:tcPr>
            <w:tcW w:w="4876" w:type="dxa"/>
            <w:tcBorders>
              <w:top w:val="nil"/>
              <w:left w:val="nil"/>
              <w:bottom w:val="nil"/>
              <w:right w:val="nil"/>
            </w:tcBorders>
          </w:tcPr>
          <w:p w14:paraId="72790B99" w14:textId="77777777" w:rsidR="006E7FCA" w:rsidRPr="002116E7" w:rsidRDefault="006E7FCA" w:rsidP="00C11AF1">
            <w:pPr>
              <w:pStyle w:val="Normal6a"/>
            </w:pPr>
            <w:r w:rsidRPr="002116E7">
              <w:t>20.</w:t>
            </w:r>
            <w:r w:rsidRPr="002116E7">
              <w:tab/>
              <w:t xml:space="preserve">sottolinea l'importanza di un'istruzione inclusiva e di qualità; ribadisce il suo invito a porre fine </w:t>
            </w:r>
            <w:r w:rsidRPr="002116E7">
              <w:rPr>
                <w:b/>
                <w:i/>
              </w:rPr>
              <w:t>alla pratica discriminatoria</w:t>
            </w:r>
            <w:r w:rsidRPr="002116E7">
              <w:t xml:space="preserve"> delle "due scuole sotto lo stesso tetto";</w:t>
            </w:r>
          </w:p>
        </w:tc>
        <w:tc>
          <w:tcPr>
            <w:tcW w:w="4876" w:type="dxa"/>
            <w:tcBorders>
              <w:top w:val="nil"/>
              <w:left w:val="nil"/>
              <w:bottom w:val="nil"/>
              <w:right w:val="nil"/>
            </w:tcBorders>
          </w:tcPr>
          <w:p w14:paraId="28BED376" w14:textId="77777777" w:rsidR="006E7FCA" w:rsidRPr="002116E7" w:rsidRDefault="006E7FCA" w:rsidP="00C11AF1">
            <w:pPr>
              <w:pStyle w:val="Normal6a"/>
            </w:pPr>
            <w:r w:rsidRPr="002116E7">
              <w:t>20.</w:t>
            </w:r>
            <w:r w:rsidRPr="002116E7">
              <w:tab/>
              <w:t xml:space="preserve">sottolinea l'importanza di un'istruzione inclusiva e di qualità; ribadisce il suo invito a porre fine </w:t>
            </w:r>
            <w:r w:rsidRPr="002116E7">
              <w:rPr>
                <w:b/>
                <w:i/>
              </w:rPr>
              <w:t>alle pratiche di segregazione nell'ambito del sistema</w:t>
            </w:r>
            <w:r w:rsidRPr="002116E7">
              <w:t xml:space="preserve"> delle "due scuole sotto lo stesso tetto"</w:t>
            </w:r>
            <w:r w:rsidRPr="002116E7">
              <w:rPr>
                <w:b/>
                <w:i/>
              </w:rPr>
              <w:t xml:space="preserve"> e sottolinea la necessità di favorire la riconciliazione e l'integrazione rispetto all'assimilazione, tutelando il diritto di ogni comunità nazionale, minoranze comprese, alla propria cultura e identità</w:t>
            </w:r>
            <w:r w:rsidRPr="002116E7">
              <w:t>;</w:t>
            </w:r>
          </w:p>
        </w:tc>
      </w:tr>
    </w:tbl>
    <w:p w14:paraId="468EEC8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41468E1" w14:textId="77777777" w:rsidR="006E7FCA" w:rsidRPr="002116E7" w:rsidRDefault="006E7FCA" w:rsidP="006E7FCA">
      <w:r w:rsidRPr="002116E7">
        <w:rPr>
          <w:rStyle w:val="HideTWBExt"/>
        </w:rPr>
        <w:lastRenderedPageBreak/>
        <w:t>&lt;/Amend&gt;</w:t>
      </w:r>
    </w:p>
    <w:p w14:paraId="00DB7ED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191</w:t>
      </w:r>
      <w:r w:rsidRPr="002116E7">
        <w:rPr>
          <w:rStyle w:val="HideTWBExt"/>
          <w:b w:val="0"/>
        </w:rPr>
        <w:t>&lt;/NumAm&gt;</w:t>
      </w:r>
    </w:p>
    <w:p w14:paraId="7F9CFE93"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44DF47C3" w14:textId="77777777" w:rsidR="006E7FCA" w:rsidRPr="002116E7" w:rsidRDefault="006E7FCA" w:rsidP="006E7FCA">
      <w:pPr>
        <w:pStyle w:val="NormalBold"/>
      </w:pPr>
      <w:r w:rsidRPr="002116E7">
        <w:rPr>
          <w:rStyle w:val="HideTWBExt"/>
          <w:b w:val="0"/>
        </w:rPr>
        <w:t>&lt;/RepeatBlock-By&gt;</w:t>
      </w:r>
    </w:p>
    <w:p w14:paraId="44D0DAA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B62330F"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5EEF7E4" w14:textId="77777777" w:rsidTr="00C11AF1">
        <w:trPr>
          <w:trHeight w:hRule="exact" w:val="240"/>
          <w:jc w:val="center"/>
        </w:trPr>
        <w:tc>
          <w:tcPr>
            <w:tcW w:w="9752" w:type="dxa"/>
            <w:gridSpan w:val="2"/>
            <w:tcBorders>
              <w:top w:val="nil"/>
              <w:left w:val="nil"/>
              <w:bottom w:val="nil"/>
              <w:right w:val="nil"/>
            </w:tcBorders>
          </w:tcPr>
          <w:p w14:paraId="214D84DE" w14:textId="77777777" w:rsidR="006E7FCA" w:rsidRPr="002116E7" w:rsidRDefault="006E7FCA" w:rsidP="00C11AF1"/>
        </w:tc>
      </w:tr>
      <w:tr w:rsidR="006E7FCA" w:rsidRPr="002116E7" w14:paraId="307E0810" w14:textId="77777777" w:rsidTr="00C11AF1">
        <w:trPr>
          <w:trHeight w:val="240"/>
          <w:jc w:val="center"/>
        </w:trPr>
        <w:tc>
          <w:tcPr>
            <w:tcW w:w="4876" w:type="dxa"/>
            <w:tcBorders>
              <w:top w:val="nil"/>
              <w:left w:val="nil"/>
              <w:bottom w:val="nil"/>
              <w:right w:val="nil"/>
            </w:tcBorders>
          </w:tcPr>
          <w:p w14:paraId="2BA8A4F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CE82D4" w14:textId="77777777" w:rsidR="006E7FCA" w:rsidRPr="002116E7" w:rsidRDefault="006E7FCA" w:rsidP="00C11AF1">
            <w:pPr>
              <w:pStyle w:val="AmColumnHeading"/>
            </w:pPr>
            <w:r w:rsidRPr="002116E7">
              <w:t>Emendamento</w:t>
            </w:r>
          </w:p>
        </w:tc>
      </w:tr>
      <w:tr w:rsidR="006E7FCA" w:rsidRPr="002116E7" w14:paraId="26A25983" w14:textId="77777777" w:rsidTr="00C11AF1">
        <w:trPr>
          <w:jc w:val="center"/>
        </w:trPr>
        <w:tc>
          <w:tcPr>
            <w:tcW w:w="4876" w:type="dxa"/>
            <w:tcBorders>
              <w:top w:val="nil"/>
              <w:left w:val="nil"/>
              <w:bottom w:val="nil"/>
              <w:right w:val="nil"/>
            </w:tcBorders>
          </w:tcPr>
          <w:p w14:paraId="6E0809D4" w14:textId="77777777" w:rsidR="006E7FCA" w:rsidRPr="002116E7" w:rsidRDefault="006E7FCA" w:rsidP="00C11AF1">
            <w:pPr>
              <w:pStyle w:val="Normal6a"/>
            </w:pPr>
            <w:r w:rsidRPr="002116E7">
              <w:t>20.</w:t>
            </w:r>
            <w:r w:rsidRPr="002116E7">
              <w:tab/>
              <w:t xml:space="preserve">sottolinea l'importanza di un'istruzione inclusiva e di qualità; ribadisce il suo invito a porre fine alla pratica </w:t>
            </w:r>
            <w:r w:rsidRPr="002116E7">
              <w:rPr>
                <w:b/>
                <w:i/>
              </w:rPr>
              <w:t>discriminatoria</w:t>
            </w:r>
            <w:r w:rsidRPr="002116E7">
              <w:t xml:space="preserve"> delle "due scuole sotto lo stesso tetto";</w:t>
            </w:r>
          </w:p>
        </w:tc>
        <w:tc>
          <w:tcPr>
            <w:tcW w:w="4876" w:type="dxa"/>
            <w:tcBorders>
              <w:top w:val="nil"/>
              <w:left w:val="nil"/>
              <w:bottom w:val="nil"/>
              <w:right w:val="nil"/>
            </w:tcBorders>
          </w:tcPr>
          <w:p w14:paraId="456DF6D0" w14:textId="77777777" w:rsidR="006E7FCA" w:rsidRPr="002116E7" w:rsidRDefault="006E7FCA" w:rsidP="00C11AF1">
            <w:pPr>
              <w:pStyle w:val="Normal6a"/>
            </w:pPr>
            <w:r w:rsidRPr="002116E7">
              <w:t>20.</w:t>
            </w:r>
            <w:r w:rsidRPr="002116E7">
              <w:tab/>
              <w:t>sottolinea l'importanza di un'istruzione inclusiva e di qualità</w:t>
            </w:r>
            <w:r w:rsidRPr="002116E7">
              <w:rPr>
                <w:b/>
                <w:i/>
              </w:rPr>
              <w:t>, compreso il diritto all'istruzione nella propria lingua materna, come previsto dalle convenzioni dell'UNESCO</w:t>
            </w:r>
            <w:r w:rsidRPr="002116E7">
              <w:t>; ribadisce il suo invito a porre fine alla pratica delle "due scuole sotto lo stesso tetto"</w:t>
            </w:r>
            <w:r w:rsidRPr="002116E7">
              <w:rPr>
                <w:b/>
                <w:i/>
              </w:rPr>
              <w:t xml:space="preserve"> lasciando impregiudicato il diritto all'istruzione nella lingua di propria scelta</w:t>
            </w:r>
            <w:r w:rsidRPr="002116E7">
              <w:t>;</w:t>
            </w:r>
          </w:p>
        </w:tc>
      </w:tr>
    </w:tbl>
    <w:p w14:paraId="3D50C92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420A2D" w14:textId="77777777" w:rsidR="006E7FCA" w:rsidRPr="002116E7" w:rsidRDefault="006E7FCA" w:rsidP="006E7FCA">
      <w:r w:rsidRPr="002116E7">
        <w:rPr>
          <w:rStyle w:val="HideTWBExt"/>
        </w:rPr>
        <w:t>&lt;/Amend&gt;</w:t>
      </w:r>
    </w:p>
    <w:p w14:paraId="182B14E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192</w:t>
      </w:r>
      <w:r w:rsidRPr="002116E7">
        <w:rPr>
          <w:rStyle w:val="HideTWBExt"/>
          <w:b w:val="0"/>
        </w:rPr>
        <w:t>&lt;/NumAm&gt;</w:t>
      </w:r>
    </w:p>
    <w:p w14:paraId="47CE393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D74BAA8"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2299F2B" w14:textId="77777777" w:rsidR="006E7FCA" w:rsidRPr="002116E7" w:rsidRDefault="006E7FCA" w:rsidP="006E7FCA">
      <w:pPr>
        <w:pStyle w:val="NormalBold"/>
      </w:pPr>
      <w:r w:rsidRPr="002116E7">
        <w:rPr>
          <w:rStyle w:val="HideTWBExt"/>
          <w:b w:val="0"/>
        </w:rPr>
        <w:t>&lt;/RepeatBlock-By&gt;</w:t>
      </w:r>
    </w:p>
    <w:p w14:paraId="61CBE9D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6D5F5C7"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0F280C0" w14:textId="77777777" w:rsidTr="00C11AF1">
        <w:trPr>
          <w:trHeight w:hRule="exact" w:val="240"/>
          <w:jc w:val="center"/>
        </w:trPr>
        <w:tc>
          <w:tcPr>
            <w:tcW w:w="9752" w:type="dxa"/>
            <w:gridSpan w:val="2"/>
            <w:tcBorders>
              <w:top w:val="nil"/>
              <w:left w:val="nil"/>
              <w:bottom w:val="nil"/>
              <w:right w:val="nil"/>
            </w:tcBorders>
          </w:tcPr>
          <w:p w14:paraId="3942C0FD" w14:textId="77777777" w:rsidR="006E7FCA" w:rsidRPr="002116E7" w:rsidRDefault="006E7FCA" w:rsidP="00C11AF1"/>
        </w:tc>
      </w:tr>
      <w:tr w:rsidR="006E7FCA" w:rsidRPr="002116E7" w14:paraId="752B463D" w14:textId="77777777" w:rsidTr="00C11AF1">
        <w:trPr>
          <w:trHeight w:val="240"/>
          <w:jc w:val="center"/>
        </w:trPr>
        <w:tc>
          <w:tcPr>
            <w:tcW w:w="4876" w:type="dxa"/>
            <w:tcBorders>
              <w:top w:val="nil"/>
              <w:left w:val="nil"/>
              <w:bottom w:val="nil"/>
              <w:right w:val="nil"/>
            </w:tcBorders>
          </w:tcPr>
          <w:p w14:paraId="0242339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0C232FF" w14:textId="77777777" w:rsidR="006E7FCA" w:rsidRPr="002116E7" w:rsidRDefault="006E7FCA" w:rsidP="00C11AF1">
            <w:pPr>
              <w:pStyle w:val="AmColumnHeading"/>
            </w:pPr>
            <w:r w:rsidRPr="002116E7">
              <w:t>Emendamento</w:t>
            </w:r>
          </w:p>
        </w:tc>
      </w:tr>
      <w:tr w:rsidR="006E7FCA" w:rsidRPr="002116E7" w14:paraId="14869BFF" w14:textId="77777777" w:rsidTr="00C11AF1">
        <w:trPr>
          <w:jc w:val="center"/>
        </w:trPr>
        <w:tc>
          <w:tcPr>
            <w:tcW w:w="4876" w:type="dxa"/>
            <w:tcBorders>
              <w:top w:val="nil"/>
              <w:left w:val="nil"/>
              <w:bottom w:val="nil"/>
              <w:right w:val="nil"/>
            </w:tcBorders>
          </w:tcPr>
          <w:p w14:paraId="18328EB2" w14:textId="77777777" w:rsidR="006E7FCA" w:rsidRPr="002116E7" w:rsidRDefault="006E7FCA" w:rsidP="00C11AF1">
            <w:pPr>
              <w:pStyle w:val="Normal6a"/>
            </w:pPr>
            <w:r w:rsidRPr="002116E7">
              <w:t>20.</w:t>
            </w:r>
            <w:r w:rsidRPr="002116E7">
              <w:tab/>
              <w:t>sottolinea l'importanza di un'istruzione inclusiva e di qualità; ribadisce il suo invito a porre fine alla pratica discriminatoria delle "due scuole sotto lo stesso tetto";</w:t>
            </w:r>
          </w:p>
        </w:tc>
        <w:tc>
          <w:tcPr>
            <w:tcW w:w="4876" w:type="dxa"/>
            <w:tcBorders>
              <w:top w:val="nil"/>
              <w:left w:val="nil"/>
              <w:bottom w:val="nil"/>
              <w:right w:val="nil"/>
            </w:tcBorders>
          </w:tcPr>
          <w:p w14:paraId="6698F1F1" w14:textId="77777777" w:rsidR="006E7FCA" w:rsidRPr="002116E7" w:rsidRDefault="006E7FCA" w:rsidP="00C11AF1">
            <w:pPr>
              <w:pStyle w:val="Normal6a"/>
            </w:pPr>
            <w:r w:rsidRPr="002116E7">
              <w:t>20.</w:t>
            </w:r>
            <w:r w:rsidRPr="002116E7">
              <w:tab/>
              <w:t>sottolinea l'importanza di un'istruzione inclusiva e di qualità</w:t>
            </w:r>
            <w:r w:rsidRPr="002116E7">
              <w:rPr>
                <w:b/>
                <w:i/>
              </w:rPr>
              <w:t>, anche riformando sistematicamente i programmi di studio etnicizzati e i programmi di studio divisivi che ostacolano seriamente la mobilità interna e limitano le capacità di pensiero critico necessarie per combattere gli effetti della disinformazione</w:t>
            </w:r>
            <w:r w:rsidRPr="002116E7">
              <w:t xml:space="preserve">; ribadisce il suo invito a porre fine alla pratica discriminatoria delle "due scuole sotto lo stesso tetto"; </w:t>
            </w:r>
            <w:r w:rsidRPr="002116E7">
              <w:rPr>
                <w:b/>
                <w:i/>
              </w:rPr>
              <w:t xml:space="preserve">chiede l'adozione di un programma di studio comune nei libri di testo di storia basato sui fatti accertati dai tribunali relativi alla guerra, quale mezzo per evitare il </w:t>
            </w:r>
            <w:r w:rsidRPr="002116E7">
              <w:rPr>
                <w:b/>
                <w:i/>
              </w:rPr>
              <w:lastRenderedPageBreak/>
              <w:t>revisionismo storico, e incoraggia l'UE a sostenere tale iniziativa;</w:t>
            </w:r>
          </w:p>
        </w:tc>
      </w:tr>
    </w:tbl>
    <w:p w14:paraId="0B1B3944"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E709EF3" w14:textId="77777777" w:rsidR="006E7FCA" w:rsidRPr="002116E7" w:rsidRDefault="006E7FCA" w:rsidP="006E7FCA">
      <w:r w:rsidRPr="002116E7">
        <w:rPr>
          <w:rStyle w:val="HideTWBExt"/>
        </w:rPr>
        <w:t>&lt;/Amend&gt;</w:t>
      </w:r>
    </w:p>
    <w:p w14:paraId="2CA5CC7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193</w:t>
      </w:r>
      <w:r w:rsidRPr="002116E7">
        <w:rPr>
          <w:rStyle w:val="HideTWBExt"/>
          <w:b w:val="0"/>
        </w:rPr>
        <w:t>&lt;/NumAm&gt;</w:t>
      </w:r>
    </w:p>
    <w:p w14:paraId="6FA24905"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3FD849D1"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67949A49" w14:textId="77777777" w:rsidR="006E7FCA" w:rsidRPr="002116E7" w:rsidRDefault="006E7FCA" w:rsidP="006E7FCA">
      <w:pPr>
        <w:pStyle w:val="NormalBold"/>
      </w:pPr>
      <w:r w:rsidRPr="002116E7">
        <w:rPr>
          <w:rStyle w:val="HideTWBExt"/>
          <w:b w:val="0"/>
        </w:rPr>
        <w:t>&lt;/RepeatBlock-By&gt;</w:t>
      </w:r>
    </w:p>
    <w:p w14:paraId="4AEFC7A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BCBF390"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9DB1804" w14:textId="77777777" w:rsidTr="00C11AF1">
        <w:trPr>
          <w:trHeight w:hRule="exact" w:val="240"/>
          <w:jc w:val="center"/>
        </w:trPr>
        <w:tc>
          <w:tcPr>
            <w:tcW w:w="9752" w:type="dxa"/>
            <w:gridSpan w:val="2"/>
            <w:tcBorders>
              <w:top w:val="nil"/>
              <w:left w:val="nil"/>
              <w:bottom w:val="nil"/>
              <w:right w:val="nil"/>
            </w:tcBorders>
          </w:tcPr>
          <w:p w14:paraId="0A4BD29A" w14:textId="77777777" w:rsidR="006E7FCA" w:rsidRPr="002116E7" w:rsidRDefault="006E7FCA" w:rsidP="00C11AF1"/>
        </w:tc>
      </w:tr>
      <w:tr w:rsidR="006E7FCA" w:rsidRPr="002116E7" w14:paraId="0B50848E" w14:textId="77777777" w:rsidTr="00C11AF1">
        <w:trPr>
          <w:trHeight w:val="240"/>
          <w:jc w:val="center"/>
        </w:trPr>
        <w:tc>
          <w:tcPr>
            <w:tcW w:w="4876" w:type="dxa"/>
            <w:tcBorders>
              <w:top w:val="nil"/>
              <w:left w:val="nil"/>
              <w:bottom w:val="nil"/>
              <w:right w:val="nil"/>
            </w:tcBorders>
          </w:tcPr>
          <w:p w14:paraId="0535228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27A5D0C" w14:textId="77777777" w:rsidR="006E7FCA" w:rsidRPr="002116E7" w:rsidRDefault="006E7FCA" w:rsidP="00C11AF1">
            <w:pPr>
              <w:pStyle w:val="AmColumnHeading"/>
            </w:pPr>
            <w:r w:rsidRPr="002116E7">
              <w:t>Emendamento</w:t>
            </w:r>
          </w:p>
        </w:tc>
      </w:tr>
      <w:tr w:rsidR="006E7FCA" w:rsidRPr="002116E7" w14:paraId="1C9D8963" w14:textId="77777777" w:rsidTr="00C11AF1">
        <w:trPr>
          <w:jc w:val="center"/>
        </w:trPr>
        <w:tc>
          <w:tcPr>
            <w:tcW w:w="4876" w:type="dxa"/>
            <w:tcBorders>
              <w:top w:val="nil"/>
              <w:left w:val="nil"/>
              <w:bottom w:val="nil"/>
              <w:right w:val="nil"/>
            </w:tcBorders>
          </w:tcPr>
          <w:p w14:paraId="2AFA0458" w14:textId="77777777" w:rsidR="006E7FCA" w:rsidRPr="002116E7" w:rsidRDefault="006E7FCA" w:rsidP="00C11AF1">
            <w:pPr>
              <w:pStyle w:val="Normal6a"/>
            </w:pPr>
            <w:r w:rsidRPr="002116E7">
              <w:t>20.</w:t>
            </w:r>
            <w:r w:rsidRPr="002116E7">
              <w:tab/>
              <w:t>sottolinea l'importanza di un'istruzione inclusiva e di qualità; ribadisce il suo invito a porre fine alla pratica discriminatoria delle "due scuole sotto lo stesso tetto";</w:t>
            </w:r>
          </w:p>
        </w:tc>
        <w:tc>
          <w:tcPr>
            <w:tcW w:w="4876" w:type="dxa"/>
            <w:tcBorders>
              <w:top w:val="nil"/>
              <w:left w:val="nil"/>
              <w:bottom w:val="nil"/>
              <w:right w:val="nil"/>
            </w:tcBorders>
          </w:tcPr>
          <w:p w14:paraId="548565C1" w14:textId="77777777" w:rsidR="006E7FCA" w:rsidRPr="002116E7" w:rsidRDefault="006E7FCA" w:rsidP="00C11AF1">
            <w:pPr>
              <w:pStyle w:val="Normal6a"/>
            </w:pPr>
            <w:r w:rsidRPr="002116E7">
              <w:t>20.</w:t>
            </w:r>
            <w:r w:rsidRPr="002116E7">
              <w:tab/>
              <w:t xml:space="preserve">sottolinea l'importanza di un'istruzione inclusiva e di qualità; ribadisce il suo invito a porre fine alla pratica discriminatoria delle "due scuole sotto lo stesso tetto"; </w:t>
            </w:r>
            <w:r w:rsidRPr="002116E7">
              <w:rPr>
                <w:b/>
                <w:i/>
              </w:rPr>
              <w:t>ribadisce la necessità di abolire la segregazione linguistica e la discriminazione linguistica negli istituti scolastici e nelle istituzioni pubbliche, in linea con la dichiarazione sulla lingua comune, promuovendo nel contempo la libertà di scelta linguistica individuale e il rispetto della diversità linguistica;</w:t>
            </w:r>
          </w:p>
        </w:tc>
      </w:tr>
    </w:tbl>
    <w:p w14:paraId="62AC607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9FED78F" w14:textId="77777777" w:rsidR="006E7FCA" w:rsidRPr="002116E7" w:rsidRDefault="006E7FCA" w:rsidP="006E7FCA">
      <w:r w:rsidRPr="002116E7">
        <w:rPr>
          <w:rStyle w:val="HideTWBExt"/>
        </w:rPr>
        <w:t>&lt;/Amend&gt;</w:t>
      </w:r>
    </w:p>
    <w:p w14:paraId="2CF3A91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194</w:t>
      </w:r>
      <w:r w:rsidRPr="002116E7">
        <w:rPr>
          <w:rStyle w:val="HideTWBExt"/>
          <w:b w:val="0"/>
        </w:rPr>
        <w:t>&lt;/NumAm&gt;</w:t>
      </w:r>
    </w:p>
    <w:p w14:paraId="1AA98FF9"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76051008"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3B44F52C"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5F7E72F9" w14:textId="77777777" w:rsidR="006E7FCA" w:rsidRPr="002116E7" w:rsidRDefault="006E7FCA" w:rsidP="006E7FCA">
      <w:pPr>
        <w:pStyle w:val="NormalBold"/>
      </w:pPr>
      <w:r w:rsidRPr="002116E7">
        <w:rPr>
          <w:rStyle w:val="HideTWBExt"/>
          <w:b w:val="0"/>
        </w:rPr>
        <w:t>&lt;/RepeatBlock-By&gt;</w:t>
      </w:r>
    </w:p>
    <w:p w14:paraId="110D9A1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1DC4F53" w14:textId="77777777" w:rsidR="006E7FCA" w:rsidRPr="002116E7" w:rsidRDefault="006E7FCA" w:rsidP="006E7FCA">
      <w:pPr>
        <w:pStyle w:val="NormalBold"/>
      </w:pPr>
      <w:r w:rsidRPr="002116E7">
        <w:rPr>
          <w:rStyle w:val="HideTWBExt"/>
          <w:b w:val="0"/>
        </w:rPr>
        <w:t>&lt;Article&gt;</w:t>
      </w:r>
      <w:r w:rsidRPr="002116E7">
        <w:t>Paragrafo 20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FE4A0B3" w14:textId="77777777" w:rsidTr="00C11AF1">
        <w:trPr>
          <w:trHeight w:hRule="exact" w:val="240"/>
          <w:jc w:val="center"/>
        </w:trPr>
        <w:tc>
          <w:tcPr>
            <w:tcW w:w="9752" w:type="dxa"/>
            <w:gridSpan w:val="2"/>
            <w:tcBorders>
              <w:top w:val="nil"/>
              <w:left w:val="nil"/>
              <w:bottom w:val="nil"/>
              <w:right w:val="nil"/>
            </w:tcBorders>
          </w:tcPr>
          <w:p w14:paraId="0BDBF221" w14:textId="77777777" w:rsidR="006E7FCA" w:rsidRPr="002116E7" w:rsidRDefault="006E7FCA" w:rsidP="00C11AF1"/>
        </w:tc>
      </w:tr>
      <w:tr w:rsidR="006E7FCA" w:rsidRPr="002116E7" w14:paraId="7F5E0F8F" w14:textId="77777777" w:rsidTr="00C11AF1">
        <w:trPr>
          <w:trHeight w:val="240"/>
          <w:jc w:val="center"/>
        </w:trPr>
        <w:tc>
          <w:tcPr>
            <w:tcW w:w="4876" w:type="dxa"/>
            <w:tcBorders>
              <w:top w:val="nil"/>
              <w:left w:val="nil"/>
              <w:bottom w:val="nil"/>
              <w:right w:val="nil"/>
            </w:tcBorders>
          </w:tcPr>
          <w:p w14:paraId="50F5BC2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E402F28" w14:textId="77777777" w:rsidR="006E7FCA" w:rsidRPr="002116E7" w:rsidRDefault="006E7FCA" w:rsidP="00C11AF1">
            <w:pPr>
              <w:pStyle w:val="AmColumnHeading"/>
            </w:pPr>
            <w:r w:rsidRPr="002116E7">
              <w:t>Emendamento</w:t>
            </w:r>
          </w:p>
        </w:tc>
      </w:tr>
      <w:tr w:rsidR="006E7FCA" w:rsidRPr="002116E7" w14:paraId="3BBD120B" w14:textId="77777777" w:rsidTr="00C11AF1">
        <w:trPr>
          <w:jc w:val="center"/>
        </w:trPr>
        <w:tc>
          <w:tcPr>
            <w:tcW w:w="4876" w:type="dxa"/>
            <w:tcBorders>
              <w:top w:val="nil"/>
              <w:left w:val="nil"/>
              <w:bottom w:val="nil"/>
              <w:right w:val="nil"/>
            </w:tcBorders>
          </w:tcPr>
          <w:p w14:paraId="5687CEDE" w14:textId="77777777" w:rsidR="006E7FCA" w:rsidRPr="002116E7" w:rsidRDefault="006E7FCA" w:rsidP="00C11AF1">
            <w:pPr>
              <w:pStyle w:val="Normal6a"/>
            </w:pPr>
            <w:r w:rsidRPr="002116E7">
              <w:t>20.</w:t>
            </w:r>
            <w:r w:rsidRPr="002116E7">
              <w:tab/>
              <w:t>sottolinea l'importanza di un'istruzione inclusiva e di qualità; ribadisce il suo invito a porre fine alla pratica discriminatoria delle "due scuole sotto lo stesso tetto";</w:t>
            </w:r>
          </w:p>
        </w:tc>
        <w:tc>
          <w:tcPr>
            <w:tcW w:w="4876" w:type="dxa"/>
            <w:tcBorders>
              <w:top w:val="nil"/>
              <w:left w:val="nil"/>
              <w:bottom w:val="nil"/>
              <w:right w:val="nil"/>
            </w:tcBorders>
          </w:tcPr>
          <w:p w14:paraId="33180679" w14:textId="77777777" w:rsidR="006E7FCA" w:rsidRPr="002116E7" w:rsidRDefault="006E7FCA" w:rsidP="00C11AF1">
            <w:pPr>
              <w:pStyle w:val="Normal6a"/>
            </w:pPr>
            <w:r w:rsidRPr="002116E7">
              <w:t>20.</w:t>
            </w:r>
            <w:r w:rsidRPr="002116E7">
              <w:tab/>
              <w:t xml:space="preserve">sottolinea l'importanza di un'istruzione inclusiva e di qualità; ribadisce il suo invito a porre fine alla pratica discriminatoria delle "due scuole sotto lo stesso tetto"; </w:t>
            </w:r>
            <w:r w:rsidRPr="002116E7">
              <w:rPr>
                <w:b/>
                <w:i/>
              </w:rPr>
              <w:t xml:space="preserve">sottolinea che tale pratica discriminatoria e segregazionista </w:t>
            </w:r>
            <w:r w:rsidRPr="002116E7">
              <w:rPr>
                <w:b/>
                <w:i/>
              </w:rPr>
              <w:lastRenderedPageBreak/>
              <w:t>ostacola la coesione sociale e le pari opportunità e invita pertanto le autorità a garantire un futuro stabile, democratico e prospero per il paese e i suoi cittadini;</w:t>
            </w:r>
          </w:p>
        </w:tc>
      </w:tr>
    </w:tbl>
    <w:p w14:paraId="5F6A11C7"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338DAB6" w14:textId="77777777" w:rsidR="006E7FCA" w:rsidRPr="002116E7" w:rsidRDefault="006E7FCA" w:rsidP="006E7FCA">
      <w:r w:rsidRPr="002116E7">
        <w:rPr>
          <w:rStyle w:val="HideTWBExt"/>
        </w:rPr>
        <w:t>&lt;/Amend&gt;</w:t>
      </w:r>
    </w:p>
    <w:p w14:paraId="5A6A0A4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195</w:t>
      </w:r>
      <w:r w:rsidRPr="002116E7">
        <w:rPr>
          <w:rStyle w:val="HideTWBExt"/>
          <w:b w:val="0"/>
        </w:rPr>
        <w:t>&lt;/NumAm&gt;</w:t>
      </w:r>
    </w:p>
    <w:p w14:paraId="311A486D"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58593B43" w14:textId="77777777" w:rsidR="006E7FCA" w:rsidRPr="002116E7" w:rsidRDefault="006E7FCA" w:rsidP="006E7FCA">
      <w:pPr>
        <w:pStyle w:val="NormalBold"/>
      </w:pPr>
      <w:r w:rsidRPr="002116E7">
        <w:rPr>
          <w:rStyle w:val="HideTWBExt"/>
          <w:b w:val="0"/>
        </w:rPr>
        <w:t>&lt;/RepeatBlock-By&gt;</w:t>
      </w:r>
    </w:p>
    <w:p w14:paraId="724365F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EAC5CED" w14:textId="77777777" w:rsidR="006E7FCA" w:rsidRPr="002116E7" w:rsidRDefault="006E7FCA" w:rsidP="006E7FCA">
      <w:pPr>
        <w:pStyle w:val="NormalBold"/>
      </w:pPr>
      <w:r w:rsidRPr="002116E7">
        <w:rPr>
          <w:rStyle w:val="HideTWBExt"/>
          <w:b w:val="0"/>
        </w:rPr>
        <w:t>&lt;Article&gt;</w:t>
      </w:r>
      <w:r w:rsidRPr="002116E7">
        <w:t>Paragrafo 20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D394E44" w14:textId="77777777" w:rsidTr="00C11AF1">
        <w:trPr>
          <w:trHeight w:hRule="exact" w:val="240"/>
          <w:jc w:val="center"/>
        </w:trPr>
        <w:tc>
          <w:tcPr>
            <w:tcW w:w="9752" w:type="dxa"/>
            <w:gridSpan w:val="2"/>
            <w:tcBorders>
              <w:top w:val="nil"/>
              <w:left w:val="nil"/>
              <w:bottom w:val="nil"/>
              <w:right w:val="nil"/>
            </w:tcBorders>
          </w:tcPr>
          <w:p w14:paraId="5575A49F" w14:textId="77777777" w:rsidR="006E7FCA" w:rsidRPr="002116E7" w:rsidRDefault="006E7FCA" w:rsidP="00C11AF1"/>
        </w:tc>
      </w:tr>
      <w:tr w:rsidR="006E7FCA" w:rsidRPr="002116E7" w14:paraId="1ADAC5E1" w14:textId="77777777" w:rsidTr="00C11AF1">
        <w:trPr>
          <w:trHeight w:val="240"/>
          <w:jc w:val="center"/>
        </w:trPr>
        <w:tc>
          <w:tcPr>
            <w:tcW w:w="4876" w:type="dxa"/>
            <w:tcBorders>
              <w:top w:val="nil"/>
              <w:left w:val="nil"/>
              <w:bottom w:val="nil"/>
              <w:right w:val="nil"/>
            </w:tcBorders>
          </w:tcPr>
          <w:p w14:paraId="3A7C4CC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D99A84F" w14:textId="77777777" w:rsidR="006E7FCA" w:rsidRPr="002116E7" w:rsidRDefault="006E7FCA" w:rsidP="00C11AF1">
            <w:pPr>
              <w:pStyle w:val="AmColumnHeading"/>
            </w:pPr>
            <w:r w:rsidRPr="002116E7">
              <w:t>Emendamento</w:t>
            </w:r>
          </w:p>
        </w:tc>
      </w:tr>
      <w:tr w:rsidR="006E7FCA" w:rsidRPr="002116E7" w14:paraId="196C6A64" w14:textId="77777777" w:rsidTr="00C11AF1">
        <w:trPr>
          <w:jc w:val="center"/>
        </w:trPr>
        <w:tc>
          <w:tcPr>
            <w:tcW w:w="4876" w:type="dxa"/>
            <w:tcBorders>
              <w:top w:val="nil"/>
              <w:left w:val="nil"/>
              <w:bottom w:val="nil"/>
              <w:right w:val="nil"/>
            </w:tcBorders>
          </w:tcPr>
          <w:p w14:paraId="55E600C9" w14:textId="77777777" w:rsidR="006E7FCA" w:rsidRPr="002116E7" w:rsidRDefault="006E7FCA" w:rsidP="00C11AF1">
            <w:pPr>
              <w:pStyle w:val="Normal6a"/>
            </w:pPr>
          </w:p>
        </w:tc>
        <w:tc>
          <w:tcPr>
            <w:tcW w:w="4876" w:type="dxa"/>
            <w:tcBorders>
              <w:top w:val="nil"/>
              <w:left w:val="nil"/>
              <w:bottom w:val="nil"/>
              <w:right w:val="nil"/>
            </w:tcBorders>
          </w:tcPr>
          <w:p w14:paraId="73B8F3C3" w14:textId="77777777" w:rsidR="006E7FCA" w:rsidRPr="002116E7" w:rsidRDefault="006E7FCA" w:rsidP="00C11AF1">
            <w:pPr>
              <w:pStyle w:val="Normal6a"/>
            </w:pPr>
            <w:r w:rsidRPr="002116E7">
              <w:rPr>
                <w:b/>
                <w:i/>
              </w:rPr>
              <w:t>20 bis.</w:t>
            </w:r>
            <w:r w:rsidRPr="002116E7">
              <w:tab/>
            </w:r>
            <w:r w:rsidRPr="002116E7">
              <w:rPr>
                <w:b/>
                <w:i/>
              </w:rPr>
              <w:t>osserva che l'adozione dei programmi e dei piani di studio dovrebbe tenere conto della diversità culturale e linguistica, rispettando al contempo l'architettura costituzionale e le relative competenze;</w:t>
            </w:r>
          </w:p>
        </w:tc>
      </w:tr>
    </w:tbl>
    <w:p w14:paraId="6F3A3D3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84A69DA" w14:textId="77777777" w:rsidR="006E7FCA" w:rsidRPr="002116E7" w:rsidRDefault="006E7FCA" w:rsidP="006E7FCA">
      <w:r w:rsidRPr="002116E7">
        <w:rPr>
          <w:rStyle w:val="HideTWBExt"/>
        </w:rPr>
        <w:t>&lt;/Amend&gt;</w:t>
      </w:r>
    </w:p>
    <w:p w14:paraId="02317CD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196</w:t>
      </w:r>
      <w:r w:rsidRPr="002116E7">
        <w:rPr>
          <w:rStyle w:val="HideTWBExt"/>
          <w:b w:val="0"/>
        </w:rPr>
        <w:t>&lt;/NumAm&gt;</w:t>
      </w:r>
    </w:p>
    <w:p w14:paraId="3F8E21D0"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AB3F1C5" w14:textId="77777777" w:rsidR="006E7FCA" w:rsidRPr="002116E7" w:rsidRDefault="006E7FCA" w:rsidP="006E7FCA">
      <w:pPr>
        <w:pStyle w:val="NormalBold"/>
      </w:pPr>
      <w:r w:rsidRPr="002116E7">
        <w:rPr>
          <w:rStyle w:val="HideTWBExt"/>
          <w:b w:val="0"/>
        </w:rPr>
        <w:t>&lt;/RepeatBlock-By&gt;</w:t>
      </w:r>
    </w:p>
    <w:p w14:paraId="744EEEC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32C1F51" w14:textId="77777777" w:rsidR="006E7FCA" w:rsidRPr="002116E7" w:rsidRDefault="006E7FCA" w:rsidP="006E7FCA">
      <w:pPr>
        <w:pStyle w:val="NormalBold"/>
      </w:pPr>
      <w:r w:rsidRPr="002116E7">
        <w:rPr>
          <w:rStyle w:val="HideTWBExt"/>
          <w:b w:val="0"/>
        </w:rPr>
        <w:t>&lt;Article&gt;</w:t>
      </w:r>
      <w:r w:rsidRPr="002116E7">
        <w:t>Paragrafo 21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7B0DFDC" w14:textId="77777777" w:rsidTr="00C11AF1">
        <w:trPr>
          <w:trHeight w:hRule="exact" w:val="240"/>
          <w:jc w:val="center"/>
        </w:trPr>
        <w:tc>
          <w:tcPr>
            <w:tcW w:w="9752" w:type="dxa"/>
            <w:gridSpan w:val="2"/>
            <w:tcBorders>
              <w:top w:val="nil"/>
              <w:left w:val="nil"/>
              <w:bottom w:val="nil"/>
              <w:right w:val="nil"/>
            </w:tcBorders>
          </w:tcPr>
          <w:p w14:paraId="1EBA2F2F" w14:textId="77777777" w:rsidR="006E7FCA" w:rsidRPr="002116E7" w:rsidRDefault="006E7FCA" w:rsidP="00C11AF1"/>
        </w:tc>
      </w:tr>
      <w:tr w:rsidR="006E7FCA" w:rsidRPr="002116E7" w14:paraId="497E5215" w14:textId="77777777" w:rsidTr="00C11AF1">
        <w:trPr>
          <w:trHeight w:val="240"/>
          <w:jc w:val="center"/>
        </w:trPr>
        <w:tc>
          <w:tcPr>
            <w:tcW w:w="4876" w:type="dxa"/>
            <w:tcBorders>
              <w:top w:val="nil"/>
              <w:left w:val="nil"/>
              <w:bottom w:val="nil"/>
              <w:right w:val="nil"/>
            </w:tcBorders>
          </w:tcPr>
          <w:p w14:paraId="0788E73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A1A2EB3" w14:textId="77777777" w:rsidR="006E7FCA" w:rsidRPr="002116E7" w:rsidRDefault="006E7FCA" w:rsidP="00C11AF1">
            <w:pPr>
              <w:pStyle w:val="AmColumnHeading"/>
            </w:pPr>
            <w:r w:rsidRPr="002116E7">
              <w:t>Emendamento</w:t>
            </w:r>
          </w:p>
        </w:tc>
      </w:tr>
      <w:tr w:rsidR="006E7FCA" w:rsidRPr="002116E7" w14:paraId="05166C85" w14:textId="77777777" w:rsidTr="00C11AF1">
        <w:trPr>
          <w:jc w:val="center"/>
        </w:trPr>
        <w:tc>
          <w:tcPr>
            <w:tcW w:w="4876" w:type="dxa"/>
            <w:tcBorders>
              <w:top w:val="nil"/>
              <w:left w:val="nil"/>
              <w:bottom w:val="nil"/>
              <w:right w:val="nil"/>
            </w:tcBorders>
          </w:tcPr>
          <w:p w14:paraId="0E1FCD4B" w14:textId="77777777" w:rsidR="006E7FCA" w:rsidRPr="002116E7" w:rsidRDefault="006E7FCA" w:rsidP="00C11AF1">
            <w:pPr>
              <w:pStyle w:val="Normal6a"/>
            </w:pPr>
            <w:r w:rsidRPr="002116E7">
              <w:t>21.</w:t>
            </w:r>
            <w:r w:rsidRPr="002116E7">
              <w:tab/>
              <w:t>invita la Bosnia-Erzegovina a garantire le libertà di riunione, associazione ed espressione</w:t>
            </w:r>
            <w:r w:rsidRPr="002116E7">
              <w:rPr>
                <w:b/>
                <w:i/>
              </w:rPr>
              <w:t>, consentendo l'inclusione della società civile nell'elaborazione delle politiche</w:t>
            </w:r>
            <w:r w:rsidRPr="002116E7">
              <w:t>;</w:t>
            </w:r>
            <w:r w:rsidRPr="002116E7">
              <w:rPr>
                <w:b/>
                <w:i/>
              </w:rPr>
              <w:t xml:space="preserve"> condanna</w:t>
            </w:r>
            <w:r w:rsidRPr="002116E7">
              <w:t xml:space="preserve"> la reintroduzione da parte dell'entità della RS di una legge sugli "agenti stranieri";</w:t>
            </w:r>
          </w:p>
        </w:tc>
        <w:tc>
          <w:tcPr>
            <w:tcW w:w="4876" w:type="dxa"/>
            <w:tcBorders>
              <w:top w:val="nil"/>
              <w:left w:val="nil"/>
              <w:bottom w:val="nil"/>
              <w:right w:val="nil"/>
            </w:tcBorders>
          </w:tcPr>
          <w:p w14:paraId="75136BAB" w14:textId="77777777" w:rsidR="006E7FCA" w:rsidRPr="002116E7" w:rsidRDefault="006E7FCA" w:rsidP="00C11AF1">
            <w:pPr>
              <w:pStyle w:val="Normal6a"/>
            </w:pPr>
            <w:r w:rsidRPr="002116E7">
              <w:t>21.</w:t>
            </w:r>
            <w:r w:rsidRPr="002116E7">
              <w:tab/>
              <w:t>invita la Bosnia-Erzegovina a garantire le libertà di riunione, associazione ed espressione;</w:t>
            </w:r>
            <w:r w:rsidRPr="002116E7">
              <w:rPr>
                <w:b/>
                <w:i/>
              </w:rPr>
              <w:t xml:space="preserve"> accoglie con favore</w:t>
            </w:r>
            <w:r w:rsidRPr="002116E7">
              <w:t xml:space="preserve"> la reintroduzione da parte dell'entità della RS di una legge sugli "agenti stranieri";</w:t>
            </w:r>
          </w:p>
        </w:tc>
      </w:tr>
    </w:tbl>
    <w:p w14:paraId="484DE54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F61F97C" w14:textId="77777777" w:rsidR="006E7FCA" w:rsidRPr="002116E7" w:rsidRDefault="006E7FCA" w:rsidP="006E7FCA">
      <w:r w:rsidRPr="002116E7">
        <w:rPr>
          <w:rStyle w:val="HideTWBExt"/>
        </w:rPr>
        <w:t>&lt;/Amend&gt;</w:t>
      </w:r>
    </w:p>
    <w:p w14:paraId="587E72F5"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197</w:t>
      </w:r>
      <w:r w:rsidRPr="002116E7">
        <w:rPr>
          <w:rStyle w:val="HideTWBExt"/>
          <w:b w:val="0"/>
        </w:rPr>
        <w:t>&lt;/NumAm&gt;</w:t>
      </w:r>
    </w:p>
    <w:p w14:paraId="060CFE5E"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3B871C10" w14:textId="77777777" w:rsidR="006E7FCA" w:rsidRPr="002116E7" w:rsidRDefault="006E7FCA" w:rsidP="006E7FCA">
      <w:pPr>
        <w:pStyle w:val="NormalBold"/>
      </w:pPr>
      <w:r w:rsidRPr="002116E7">
        <w:rPr>
          <w:rStyle w:val="HideTWBExt"/>
          <w:b w:val="0"/>
        </w:rPr>
        <w:t>&lt;/RepeatBlock-By&gt;</w:t>
      </w:r>
    </w:p>
    <w:p w14:paraId="494C695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3719B5A" w14:textId="77777777" w:rsidR="006E7FCA" w:rsidRPr="002116E7" w:rsidRDefault="006E7FCA" w:rsidP="006E7FCA">
      <w:pPr>
        <w:pStyle w:val="NormalBold"/>
      </w:pPr>
      <w:r w:rsidRPr="002116E7">
        <w:rPr>
          <w:rStyle w:val="HideTWBExt"/>
          <w:b w:val="0"/>
        </w:rPr>
        <w:t>&lt;Article&gt;</w:t>
      </w:r>
      <w:r w:rsidRPr="002116E7">
        <w:t>Paragrafo 21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12D1794" w14:textId="77777777" w:rsidTr="00C11AF1">
        <w:trPr>
          <w:trHeight w:hRule="exact" w:val="240"/>
          <w:jc w:val="center"/>
        </w:trPr>
        <w:tc>
          <w:tcPr>
            <w:tcW w:w="9752" w:type="dxa"/>
            <w:gridSpan w:val="2"/>
            <w:tcBorders>
              <w:top w:val="nil"/>
              <w:left w:val="nil"/>
              <w:bottom w:val="nil"/>
              <w:right w:val="nil"/>
            </w:tcBorders>
          </w:tcPr>
          <w:p w14:paraId="08618B63" w14:textId="77777777" w:rsidR="006E7FCA" w:rsidRPr="002116E7" w:rsidRDefault="006E7FCA" w:rsidP="00C11AF1"/>
        </w:tc>
      </w:tr>
      <w:tr w:rsidR="006E7FCA" w:rsidRPr="002116E7" w14:paraId="0600F6C5" w14:textId="77777777" w:rsidTr="00C11AF1">
        <w:trPr>
          <w:trHeight w:val="240"/>
          <w:jc w:val="center"/>
        </w:trPr>
        <w:tc>
          <w:tcPr>
            <w:tcW w:w="4876" w:type="dxa"/>
            <w:tcBorders>
              <w:top w:val="nil"/>
              <w:left w:val="nil"/>
              <w:bottom w:val="nil"/>
              <w:right w:val="nil"/>
            </w:tcBorders>
          </w:tcPr>
          <w:p w14:paraId="59EE4E9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64A2883" w14:textId="77777777" w:rsidR="006E7FCA" w:rsidRPr="002116E7" w:rsidRDefault="006E7FCA" w:rsidP="00C11AF1">
            <w:pPr>
              <w:pStyle w:val="AmColumnHeading"/>
            </w:pPr>
            <w:r w:rsidRPr="002116E7">
              <w:t>Emendamento</w:t>
            </w:r>
          </w:p>
        </w:tc>
      </w:tr>
      <w:tr w:rsidR="006E7FCA" w:rsidRPr="002116E7" w14:paraId="0D294A7C" w14:textId="77777777" w:rsidTr="00C11AF1">
        <w:trPr>
          <w:jc w:val="center"/>
        </w:trPr>
        <w:tc>
          <w:tcPr>
            <w:tcW w:w="4876" w:type="dxa"/>
            <w:tcBorders>
              <w:top w:val="nil"/>
              <w:left w:val="nil"/>
              <w:bottom w:val="nil"/>
              <w:right w:val="nil"/>
            </w:tcBorders>
          </w:tcPr>
          <w:p w14:paraId="6E079A7D" w14:textId="77777777" w:rsidR="006E7FCA" w:rsidRPr="002116E7" w:rsidRDefault="006E7FCA" w:rsidP="00C11AF1">
            <w:pPr>
              <w:pStyle w:val="Normal6a"/>
            </w:pPr>
            <w:r w:rsidRPr="002116E7">
              <w:t>21.</w:t>
            </w:r>
            <w:r w:rsidRPr="002116E7">
              <w:tab/>
              <w:t>invita la Bosnia-Erzegovina a garantire le libertà di riunione, associazione ed espressione, consentendo l'inclusione della società civile nell'elaborazione delle politiche; condanna la reintroduzione da parte dell'entità della RS di una legge sugli "agenti stranieri";</w:t>
            </w:r>
          </w:p>
        </w:tc>
        <w:tc>
          <w:tcPr>
            <w:tcW w:w="4876" w:type="dxa"/>
            <w:tcBorders>
              <w:top w:val="nil"/>
              <w:left w:val="nil"/>
              <w:bottom w:val="nil"/>
              <w:right w:val="nil"/>
            </w:tcBorders>
          </w:tcPr>
          <w:p w14:paraId="34BE8CB8" w14:textId="77777777" w:rsidR="006E7FCA" w:rsidRPr="002116E7" w:rsidRDefault="006E7FCA" w:rsidP="00C11AF1">
            <w:pPr>
              <w:pStyle w:val="Normal6a"/>
            </w:pPr>
            <w:r w:rsidRPr="002116E7">
              <w:t>21.</w:t>
            </w:r>
            <w:r w:rsidRPr="002116E7">
              <w:tab/>
              <w:t xml:space="preserve">invita la Bosnia-Erzegovina a garantire le libertà di riunione, associazione ed espressione, consentendo l'inclusione della società civile nell'elaborazione delle politiche; condanna la reintroduzione da parte dell'entità della RS di una legge sugli "agenti stranieri" </w:t>
            </w:r>
            <w:r w:rsidRPr="002116E7">
              <w:rPr>
                <w:b/>
                <w:i/>
              </w:rPr>
              <w:t>sullo stampo di quella russa</w:t>
            </w:r>
            <w:r w:rsidRPr="002116E7">
              <w:t>;</w:t>
            </w:r>
            <w:r w:rsidRPr="002116E7">
              <w:rPr>
                <w:b/>
                <w:i/>
              </w:rPr>
              <w:t> condanna l'uso da parte delle autorità della RS di leggi sulla diffamazione penale come strumento per soffocare la libertà di espressione;</w:t>
            </w:r>
          </w:p>
        </w:tc>
      </w:tr>
    </w:tbl>
    <w:p w14:paraId="041B302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212BEA7" w14:textId="77777777" w:rsidR="006E7FCA" w:rsidRPr="002116E7" w:rsidRDefault="006E7FCA" w:rsidP="006E7FCA">
      <w:r w:rsidRPr="002116E7">
        <w:rPr>
          <w:rStyle w:val="HideTWBExt"/>
        </w:rPr>
        <w:t>&lt;/Amend&gt;</w:t>
      </w:r>
    </w:p>
    <w:p w14:paraId="315E0C7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198</w:t>
      </w:r>
      <w:r w:rsidRPr="002116E7">
        <w:rPr>
          <w:rStyle w:val="HideTWBExt"/>
          <w:b w:val="0"/>
        </w:rPr>
        <w:t>&lt;/NumAm&gt;</w:t>
      </w:r>
    </w:p>
    <w:p w14:paraId="0011EA36"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4A52C214" w14:textId="77777777" w:rsidR="006E7FCA" w:rsidRPr="002116E7" w:rsidRDefault="006E7FCA" w:rsidP="006E7FCA">
      <w:pPr>
        <w:pStyle w:val="NormalBold"/>
      </w:pPr>
      <w:r w:rsidRPr="002116E7">
        <w:rPr>
          <w:rStyle w:val="HideTWBExt"/>
          <w:b w:val="0"/>
        </w:rPr>
        <w:t>&lt;/RepeatBlock-By&gt;</w:t>
      </w:r>
    </w:p>
    <w:p w14:paraId="63EC566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CBB8C6C" w14:textId="77777777" w:rsidR="006E7FCA" w:rsidRPr="002116E7" w:rsidRDefault="006E7FCA" w:rsidP="006E7FCA">
      <w:pPr>
        <w:pStyle w:val="NormalBold"/>
      </w:pPr>
      <w:r w:rsidRPr="002116E7">
        <w:rPr>
          <w:rStyle w:val="HideTWBExt"/>
          <w:b w:val="0"/>
        </w:rPr>
        <w:t>&lt;Article&gt;</w:t>
      </w:r>
      <w:r w:rsidRPr="002116E7">
        <w:t>Paragrafo 21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526043A" w14:textId="77777777" w:rsidTr="00C11AF1">
        <w:trPr>
          <w:trHeight w:hRule="exact" w:val="240"/>
          <w:jc w:val="center"/>
        </w:trPr>
        <w:tc>
          <w:tcPr>
            <w:tcW w:w="9752" w:type="dxa"/>
            <w:gridSpan w:val="2"/>
            <w:tcBorders>
              <w:top w:val="nil"/>
              <w:left w:val="nil"/>
              <w:bottom w:val="nil"/>
              <w:right w:val="nil"/>
            </w:tcBorders>
          </w:tcPr>
          <w:p w14:paraId="420717BA" w14:textId="77777777" w:rsidR="006E7FCA" w:rsidRPr="002116E7" w:rsidRDefault="006E7FCA" w:rsidP="00C11AF1"/>
        </w:tc>
      </w:tr>
      <w:tr w:rsidR="006E7FCA" w:rsidRPr="002116E7" w14:paraId="4604FDDA" w14:textId="77777777" w:rsidTr="00C11AF1">
        <w:trPr>
          <w:trHeight w:val="240"/>
          <w:jc w:val="center"/>
        </w:trPr>
        <w:tc>
          <w:tcPr>
            <w:tcW w:w="4876" w:type="dxa"/>
            <w:tcBorders>
              <w:top w:val="nil"/>
              <w:left w:val="nil"/>
              <w:bottom w:val="nil"/>
              <w:right w:val="nil"/>
            </w:tcBorders>
          </w:tcPr>
          <w:p w14:paraId="3E7CEDC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9B9BFEE" w14:textId="77777777" w:rsidR="006E7FCA" w:rsidRPr="002116E7" w:rsidRDefault="006E7FCA" w:rsidP="00C11AF1">
            <w:pPr>
              <w:pStyle w:val="AmColumnHeading"/>
            </w:pPr>
            <w:r w:rsidRPr="002116E7">
              <w:t>Emendamento</w:t>
            </w:r>
          </w:p>
        </w:tc>
      </w:tr>
      <w:tr w:rsidR="006E7FCA" w:rsidRPr="002116E7" w14:paraId="2A2B3523" w14:textId="77777777" w:rsidTr="00C11AF1">
        <w:trPr>
          <w:jc w:val="center"/>
        </w:trPr>
        <w:tc>
          <w:tcPr>
            <w:tcW w:w="4876" w:type="dxa"/>
            <w:tcBorders>
              <w:top w:val="nil"/>
              <w:left w:val="nil"/>
              <w:bottom w:val="nil"/>
              <w:right w:val="nil"/>
            </w:tcBorders>
          </w:tcPr>
          <w:p w14:paraId="488B7FB8" w14:textId="77777777" w:rsidR="006E7FCA" w:rsidRPr="002116E7" w:rsidRDefault="006E7FCA" w:rsidP="00C11AF1">
            <w:pPr>
              <w:pStyle w:val="Normal6a"/>
            </w:pPr>
            <w:r w:rsidRPr="002116E7">
              <w:t>21.</w:t>
            </w:r>
            <w:r w:rsidRPr="002116E7">
              <w:tab/>
              <w:t>invita la Bosnia-Erzegovina a garantire le libertà di riunione, associazione ed espressione</w:t>
            </w:r>
            <w:r w:rsidRPr="002116E7">
              <w:rPr>
                <w:b/>
                <w:i/>
              </w:rPr>
              <w:t>, consentendo l'inclusione della società civile nell'elaborazione delle politiche</w:t>
            </w:r>
            <w:r w:rsidRPr="002116E7">
              <w:t xml:space="preserve">; </w:t>
            </w:r>
            <w:r w:rsidRPr="002116E7">
              <w:rPr>
                <w:b/>
                <w:i/>
              </w:rPr>
              <w:t>condanna la reintroduzione da parte dell'entità della RS di una legge sugli "agenti stranieri";</w:t>
            </w:r>
          </w:p>
        </w:tc>
        <w:tc>
          <w:tcPr>
            <w:tcW w:w="4876" w:type="dxa"/>
            <w:tcBorders>
              <w:top w:val="nil"/>
              <w:left w:val="nil"/>
              <w:bottom w:val="nil"/>
              <w:right w:val="nil"/>
            </w:tcBorders>
          </w:tcPr>
          <w:p w14:paraId="2AAF826C" w14:textId="77777777" w:rsidR="006E7FCA" w:rsidRPr="002116E7" w:rsidRDefault="006E7FCA" w:rsidP="00C11AF1">
            <w:pPr>
              <w:pStyle w:val="Normal6a"/>
            </w:pPr>
            <w:r w:rsidRPr="002116E7">
              <w:t>21.</w:t>
            </w:r>
            <w:r w:rsidRPr="002116E7">
              <w:tab/>
              <w:t>invita la Bosnia-Erzegovina a garantire le libertà di riunione, associazione ed espressione;</w:t>
            </w:r>
          </w:p>
        </w:tc>
      </w:tr>
    </w:tbl>
    <w:p w14:paraId="56A259A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D554E21" w14:textId="77777777" w:rsidR="006E7FCA" w:rsidRPr="002116E7" w:rsidRDefault="006E7FCA" w:rsidP="006E7FCA">
      <w:r w:rsidRPr="002116E7">
        <w:rPr>
          <w:rStyle w:val="HideTWBExt"/>
        </w:rPr>
        <w:t>&lt;/Amend&gt;</w:t>
      </w:r>
    </w:p>
    <w:p w14:paraId="35BE2A0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199</w:t>
      </w:r>
      <w:r w:rsidRPr="002116E7">
        <w:rPr>
          <w:rStyle w:val="HideTWBExt"/>
          <w:b w:val="0"/>
        </w:rPr>
        <w:t>&lt;/NumAm&gt;</w:t>
      </w:r>
    </w:p>
    <w:p w14:paraId="5B5E5C20"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4E0129D1"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DAE09E0" w14:textId="77777777" w:rsidR="006E7FCA" w:rsidRPr="002116E7" w:rsidRDefault="006E7FCA" w:rsidP="006E7FCA">
      <w:pPr>
        <w:pStyle w:val="NormalBold"/>
      </w:pPr>
      <w:r w:rsidRPr="002116E7">
        <w:rPr>
          <w:rStyle w:val="HideTWBExt"/>
          <w:b w:val="0"/>
        </w:rPr>
        <w:lastRenderedPageBreak/>
        <w:t>&lt;Members&gt;</w:t>
      </w:r>
      <w:r w:rsidRPr="002116E7">
        <w:t>Thijs Reuten, Marco Tarquinio</w:t>
      </w:r>
      <w:r w:rsidRPr="002116E7">
        <w:rPr>
          <w:rStyle w:val="HideTWBExt"/>
          <w:b w:val="0"/>
        </w:rPr>
        <w:t>&lt;/Members&gt;</w:t>
      </w:r>
    </w:p>
    <w:p w14:paraId="38BD8CC6" w14:textId="77777777" w:rsidR="006E7FCA" w:rsidRPr="002116E7" w:rsidRDefault="006E7FCA" w:rsidP="006E7FCA">
      <w:pPr>
        <w:pStyle w:val="NormalBold"/>
      </w:pPr>
      <w:r w:rsidRPr="002116E7">
        <w:rPr>
          <w:rStyle w:val="HideTWBExt"/>
          <w:b w:val="0"/>
        </w:rPr>
        <w:t>&lt;/RepeatBlock-By&gt;</w:t>
      </w:r>
    </w:p>
    <w:p w14:paraId="5ACE5CD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9CBDCC6" w14:textId="77777777" w:rsidR="006E7FCA" w:rsidRPr="002116E7" w:rsidRDefault="006E7FCA" w:rsidP="006E7FCA">
      <w:pPr>
        <w:pStyle w:val="NormalBold"/>
      </w:pPr>
      <w:r w:rsidRPr="002116E7">
        <w:rPr>
          <w:rStyle w:val="HideTWBExt"/>
          <w:b w:val="0"/>
        </w:rPr>
        <w:t>&lt;Article&gt;</w:t>
      </w:r>
      <w:r w:rsidRPr="002116E7">
        <w:t>Paragrafo 21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0495F11" w14:textId="77777777" w:rsidTr="00C11AF1">
        <w:trPr>
          <w:trHeight w:hRule="exact" w:val="240"/>
          <w:jc w:val="center"/>
        </w:trPr>
        <w:tc>
          <w:tcPr>
            <w:tcW w:w="9752" w:type="dxa"/>
            <w:gridSpan w:val="2"/>
            <w:tcBorders>
              <w:top w:val="nil"/>
              <w:left w:val="nil"/>
              <w:bottom w:val="nil"/>
              <w:right w:val="nil"/>
            </w:tcBorders>
          </w:tcPr>
          <w:p w14:paraId="5CE174C4" w14:textId="77777777" w:rsidR="006E7FCA" w:rsidRPr="002116E7" w:rsidRDefault="006E7FCA" w:rsidP="00C11AF1"/>
        </w:tc>
      </w:tr>
      <w:tr w:rsidR="006E7FCA" w:rsidRPr="002116E7" w14:paraId="456A1A4A" w14:textId="77777777" w:rsidTr="00C11AF1">
        <w:trPr>
          <w:trHeight w:val="240"/>
          <w:jc w:val="center"/>
        </w:trPr>
        <w:tc>
          <w:tcPr>
            <w:tcW w:w="4876" w:type="dxa"/>
            <w:tcBorders>
              <w:top w:val="nil"/>
              <w:left w:val="nil"/>
              <w:bottom w:val="nil"/>
              <w:right w:val="nil"/>
            </w:tcBorders>
          </w:tcPr>
          <w:p w14:paraId="29D0DD2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CC1E48F" w14:textId="77777777" w:rsidR="006E7FCA" w:rsidRPr="002116E7" w:rsidRDefault="006E7FCA" w:rsidP="00C11AF1">
            <w:pPr>
              <w:pStyle w:val="AmColumnHeading"/>
            </w:pPr>
            <w:r w:rsidRPr="002116E7">
              <w:t>Emendamento</w:t>
            </w:r>
          </w:p>
        </w:tc>
      </w:tr>
      <w:tr w:rsidR="006E7FCA" w:rsidRPr="002116E7" w14:paraId="347D527E" w14:textId="77777777" w:rsidTr="00C11AF1">
        <w:trPr>
          <w:jc w:val="center"/>
        </w:trPr>
        <w:tc>
          <w:tcPr>
            <w:tcW w:w="4876" w:type="dxa"/>
            <w:tcBorders>
              <w:top w:val="nil"/>
              <w:left w:val="nil"/>
              <w:bottom w:val="nil"/>
              <w:right w:val="nil"/>
            </w:tcBorders>
          </w:tcPr>
          <w:p w14:paraId="127F68A5" w14:textId="77777777" w:rsidR="006E7FCA" w:rsidRPr="002116E7" w:rsidRDefault="006E7FCA" w:rsidP="00C11AF1">
            <w:pPr>
              <w:pStyle w:val="Normal6a"/>
            </w:pPr>
            <w:r w:rsidRPr="002116E7">
              <w:t>21.</w:t>
            </w:r>
            <w:r w:rsidRPr="002116E7">
              <w:tab/>
              <w:t xml:space="preserve">invita la Bosnia-Erzegovina a garantire le libertà di riunione, associazione ed espressione, consentendo l'inclusione della società civile nell'elaborazione delle politiche; </w:t>
            </w:r>
            <w:r w:rsidRPr="002116E7">
              <w:rPr>
                <w:b/>
                <w:i/>
              </w:rPr>
              <w:t>condanna la reintroduzione da parte dell'entità della RS di una legge sugli "agenti stranieri"</w:t>
            </w:r>
            <w:r w:rsidRPr="002116E7">
              <w:t>;</w:t>
            </w:r>
          </w:p>
        </w:tc>
        <w:tc>
          <w:tcPr>
            <w:tcW w:w="4876" w:type="dxa"/>
            <w:tcBorders>
              <w:top w:val="nil"/>
              <w:left w:val="nil"/>
              <w:bottom w:val="nil"/>
              <w:right w:val="nil"/>
            </w:tcBorders>
          </w:tcPr>
          <w:p w14:paraId="3CDE3AAA" w14:textId="77777777" w:rsidR="006E7FCA" w:rsidRPr="002116E7" w:rsidRDefault="006E7FCA" w:rsidP="00C11AF1">
            <w:pPr>
              <w:pStyle w:val="Normal6a"/>
            </w:pPr>
            <w:r w:rsidRPr="002116E7">
              <w:t>21.</w:t>
            </w:r>
            <w:r w:rsidRPr="002116E7">
              <w:tab/>
              <w:t xml:space="preserve">invita la Bosnia-Erzegovina a garantire le libertà di riunione, associazione ed espressione, consentendo l'inclusione della società civile nell'elaborazione delle politiche; </w:t>
            </w:r>
            <w:r w:rsidRPr="002116E7">
              <w:rPr>
                <w:b/>
                <w:i/>
              </w:rPr>
              <w:t>invita le autorità a garantire un processo di consultazione pubblica significativo, sistematico e inclusivo; sottolinea il ruolo chiave delle associazioni femminili nel raggiungere i soggetti più vulnerabili, compresi le vittime e i superstiti della violenza domestica e di genere</w:t>
            </w:r>
            <w:r w:rsidRPr="002116E7">
              <w:t>;</w:t>
            </w:r>
          </w:p>
        </w:tc>
      </w:tr>
    </w:tbl>
    <w:p w14:paraId="46D2713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24ECCE3" w14:textId="77777777" w:rsidR="006E7FCA" w:rsidRPr="002116E7" w:rsidRDefault="006E7FCA" w:rsidP="006E7FCA">
      <w:r w:rsidRPr="002116E7">
        <w:rPr>
          <w:rStyle w:val="HideTWBExt"/>
        </w:rPr>
        <w:t>&lt;/Amend&gt;</w:t>
      </w:r>
    </w:p>
    <w:p w14:paraId="4EF296D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200</w:t>
      </w:r>
      <w:r w:rsidRPr="002116E7">
        <w:rPr>
          <w:rStyle w:val="HideTWBExt"/>
          <w:b w:val="0"/>
        </w:rPr>
        <w:t>&lt;/NumAm&gt;</w:t>
      </w:r>
    </w:p>
    <w:p w14:paraId="4B90B11B"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8E74934"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BF0150D" w14:textId="77777777" w:rsidR="006E7FCA" w:rsidRPr="002116E7" w:rsidRDefault="006E7FCA" w:rsidP="006E7FCA">
      <w:pPr>
        <w:pStyle w:val="NormalBold"/>
      </w:pPr>
      <w:r w:rsidRPr="002116E7">
        <w:rPr>
          <w:rStyle w:val="HideTWBExt"/>
          <w:b w:val="0"/>
        </w:rPr>
        <w:t>&lt;/RepeatBlock-By&gt;</w:t>
      </w:r>
    </w:p>
    <w:p w14:paraId="3464604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9CF35E1" w14:textId="77777777" w:rsidR="006E7FCA" w:rsidRPr="002116E7" w:rsidRDefault="006E7FCA" w:rsidP="006E7FCA">
      <w:pPr>
        <w:pStyle w:val="NormalBold"/>
      </w:pPr>
      <w:r w:rsidRPr="002116E7">
        <w:rPr>
          <w:rStyle w:val="HideTWBExt"/>
          <w:b w:val="0"/>
        </w:rPr>
        <w:t>&lt;Article&gt;</w:t>
      </w:r>
      <w:r w:rsidRPr="002116E7">
        <w:t>Paragrafo 21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7A86B87" w14:textId="77777777" w:rsidTr="00C11AF1">
        <w:trPr>
          <w:trHeight w:hRule="exact" w:val="240"/>
          <w:jc w:val="center"/>
        </w:trPr>
        <w:tc>
          <w:tcPr>
            <w:tcW w:w="9752" w:type="dxa"/>
            <w:gridSpan w:val="2"/>
            <w:tcBorders>
              <w:top w:val="nil"/>
              <w:left w:val="nil"/>
              <w:bottom w:val="nil"/>
              <w:right w:val="nil"/>
            </w:tcBorders>
          </w:tcPr>
          <w:p w14:paraId="6D52AC49" w14:textId="77777777" w:rsidR="006E7FCA" w:rsidRPr="002116E7" w:rsidRDefault="006E7FCA" w:rsidP="00C11AF1"/>
        </w:tc>
      </w:tr>
      <w:tr w:rsidR="006E7FCA" w:rsidRPr="002116E7" w14:paraId="636449DC" w14:textId="77777777" w:rsidTr="00C11AF1">
        <w:trPr>
          <w:trHeight w:val="240"/>
          <w:jc w:val="center"/>
        </w:trPr>
        <w:tc>
          <w:tcPr>
            <w:tcW w:w="4876" w:type="dxa"/>
            <w:tcBorders>
              <w:top w:val="nil"/>
              <w:left w:val="nil"/>
              <w:bottom w:val="nil"/>
              <w:right w:val="nil"/>
            </w:tcBorders>
          </w:tcPr>
          <w:p w14:paraId="3331C90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7F9C0C0" w14:textId="77777777" w:rsidR="006E7FCA" w:rsidRPr="002116E7" w:rsidRDefault="006E7FCA" w:rsidP="00C11AF1">
            <w:pPr>
              <w:pStyle w:val="AmColumnHeading"/>
            </w:pPr>
            <w:r w:rsidRPr="002116E7">
              <w:t>Emendamento</w:t>
            </w:r>
          </w:p>
        </w:tc>
      </w:tr>
      <w:tr w:rsidR="006E7FCA" w:rsidRPr="002116E7" w14:paraId="52D336BF" w14:textId="77777777" w:rsidTr="00C11AF1">
        <w:trPr>
          <w:jc w:val="center"/>
        </w:trPr>
        <w:tc>
          <w:tcPr>
            <w:tcW w:w="4876" w:type="dxa"/>
            <w:tcBorders>
              <w:top w:val="nil"/>
              <w:left w:val="nil"/>
              <w:bottom w:val="nil"/>
              <w:right w:val="nil"/>
            </w:tcBorders>
          </w:tcPr>
          <w:p w14:paraId="19725B09" w14:textId="77777777" w:rsidR="006E7FCA" w:rsidRPr="002116E7" w:rsidRDefault="006E7FCA" w:rsidP="00C11AF1">
            <w:pPr>
              <w:pStyle w:val="Normal6a"/>
            </w:pPr>
            <w:r w:rsidRPr="002116E7">
              <w:t>21.</w:t>
            </w:r>
            <w:r w:rsidRPr="002116E7">
              <w:tab/>
              <w:t>invita la Bosnia-Erzegovina a garantire le libertà di riunione, associazione ed espressione, consentendo l'inclusione della società civile nell'elaborazione delle politiche; condanna la reintroduzione da parte dell'entità della RS di una legge sugli "agenti stranieri";</w:t>
            </w:r>
          </w:p>
        </w:tc>
        <w:tc>
          <w:tcPr>
            <w:tcW w:w="4876" w:type="dxa"/>
            <w:tcBorders>
              <w:top w:val="nil"/>
              <w:left w:val="nil"/>
              <w:bottom w:val="nil"/>
              <w:right w:val="nil"/>
            </w:tcBorders>
          </w:tcPr>
          <w:p w14:paraId="531B2124" w14:textId="77777777" w:rsidR="006E7FCA" w:rsidRPr="002116E7" w:rsidRDefault="006E7FCA" w:rsidP="00C11AF1">
            <w:pPr>
              <w:pStyle w:val="Normal6a"/>
            </w:pPr>
            <w:r w:rsidRPr="002116E7">
              <w:t>21.</w:t>
            </w:r>
            <w:r w:rsidRPr="002116E7">
              <w:tab/>
              <w:t xml:space="preserve">invita la Bosnia-Erzegovina a garantire le libertà di riunione, associazione ed espressione, consentendo l'inclusione della società civile nell'elaborazione delle politiche; condanna la reintroduzione da parte dell'entità della RS di una legge sugli "agenti stranieri" </w:t>
            </w:r>
            <w:r w:rsidRPr="002116E7">
              <w:rPr>
                <w:b/>
                <w:i/>
              </w:rPr>
              <w:t>e la esorta ad abrogare tale legge, a depenalizzare la diffamazione e a riportarla esclusivamente nell'ambito del diritto civile, per evitare che venga utilizzata in modo improprio per limitare la libertà di espressione</w:t>
            </w:r>
            <w:r w:rsidRPr="002116E7">
              <w:t>;</w:t>
            </w:r>
          </w:p>
        </w:tc>
      </w:tr>
    </w:tbl>
    <w:p w14:paraId="0BE820F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3458CEE" w14:textId="77777777" w:rsidR="006E7FCA" w:rsidRPr="002116E7" w:rsidRDefault="006E7FCA" w:rsidP="006E7FCA">
      <w:r w:rsidRPr="002116E7">
        <w:rPr>
          <w:rStyle w:val="HideTWBExt"/>
        </w:rPr>
        <w:lastRenderedPageBreak/>
        <w:t>&lt;/Amend&gt;</w:t>
      </w:r>
    </w:p>
    <w:p w14:paraId="1F18FBD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201</w:t>
      </w:r>
      <w:r w:rsidRPr="002116E7">
        <w:rPr>
          <w:rStyle w:val="HideTWBExt"/>
          <w:b w:val="0"/>
        </w:rPr>
        <w:t>&lt;/NumAm&gt;</w:t>
      </w:r>
    </w:p>
    <w:p w14:paraId="1C81DFEA"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3D77DD10"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A688C79" w14:textId="77777777" w:rsidR="006E7FCA" w:rsidRPr="002116E7" w:rsidRDefault="006E7FCA" w:rsidP="006E7FCA">
      <w:pPr>
        <w:pStyle w:val="NormalBold"/>
      </w:pPr>
      <w:r w:rsidRPr="002116E7">
        <w:rPr>
          <w:rStyle w:val="HideTWBExt"/>
          <w:b w:val="0"/>
        </w:rPr>
        <w:t>&lt;/RepeatBlock-By&gt;</w:t>
      </w:r>
    </w:p>
    <w:p w14:paraId="57E1D9B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E6B3B6C" w14:textId="77777777" w:rsidR="006E7FCA" w:rsidRPr="002116E7" w:rsidRDefault="006E7FCA" w:rsidP="006E7FCA">
      <w:pPr>
        <w:pStyle w:val="NormalBold"/>
      </w:pPr>
      <w:r w:rsidRPr="002116E7">
        <w:rPr>
          <w:rStyle w:val="HideTWBExt"/>
          <w:b w:val="0"/>
        </w:rPr>
        <w:t>&lt;Article&gt;</w:t>
      </w:r>
      <w:r w:rsidRPr="002116E7">
        <w:t>Paragrafo 21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111F7DB" w14:textId="77777777" w:rsidTr="00C11AF1">
        <w:trPr>
          <w:trHeight w:hRule="exact" w:val="240"/>
          <w:jc w:val="center"/>
        </w:trPr>
        <w:tc>
          <w:tcPr>
            <w:tcW w:w="9752" w:type="dxa"/>
            <w:gridSpan w:val="2"/>
            <w:tcBorders>
              <w:top w:val="nil"/>
              <w:left w:val="nil"/>
              <w:bottom w:val="nil"/>
              <w:right w:val="nil"/>
            </w:tcBorders>
          </w:tcPr>
          <w:p w14:paraId="42D35934" w14:textId="77777777" w:rsidR="006E7FCA" w:rsidRPr="002116E7" w:rsidRDefault="006E7FCA" w:rsidP="00C11AF1"/>
        </w:tc>
      </w:tr>
      <w:tr w:rsidR="006E7FCA" w:rsidRPr="002116E7" w14:paraId="6D4E5F2E" w14:textId="77777777" w:rsidTr="00C11AF1">
        <w:trPr>
          <w:trHeight w:val="240"/>
          <w:jc w:val="center"/>
        </w:trPr>
        <w:tc>
          <w:tcPr>
            <w:tcW w:w="4876" w:type="dxa"/>
            <w:tcBorders>
              <w:top w:val="nil"/>
              <w:left w:val="nil"/>
              <w:bottom w:val="nil"/>
              <w:right w:val="nil"/>
            </w:tcBorders>
          </w:tcPr>
          <w:p w14:paraId="695E6FD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6F5586E" w14:textId="77777777" w:rsidR="006E7FCA" w:rsidRPr="002116E7" w:rsidRDefault="006E7FCA" w:rsidP="00C11AF1">
            <w:pPr>
              <w:pStyle w:val="AmColumnHeading"/>
            </w:pPr>
            <w:r w:rsidRPr="002116E7">
              <w:t>Emendamento</w:t>
            </w:r>
          </w:p>
        </w:tc>
      </w:tr>
      <w:tr w:rsidR="006E7FCA" w:rsidRPr="002116E7" w14:paraId="5EA25776" w14:textId="77777777" w:rsidTr="00C11AF1">
        <w:trPr>
          <w:jc w:val="center"/>
        </w:trPr>
        <w:tc>
          <w:tcPr>
            <w:tcW w:w="4876" w:type="dxa"/>
            <w:tcBorders>
              <w:top w:val="nil"/>
              <w:left w:val="nil"/>
              <w:bottom w:val="nil"/>
              <w:right w:val="nil"/>
            </w:tcBorders>
          </w:tcPr>
          <w:p w14:paraId="72A66523" w14:textId="77777777" w:rsidR="006E7FCA" w:rsidRPr="002116E7" w:rsidRDefault="006E7FCA" w:rsidP="00C11AF1">
            <w:pPr>
              <w:pStyle w:val="Normal6a"/>
            </w:pPr>
          </w:p>
        </w:tc>
        <w:tc>
          <w:tcPr>
            <w:tcW w:w="4876" w:type="dxa"/>
            <w:tcBorders>
              <w:top w:val="nil"/>
              <w:left w:val="nil"/>
              <w:bottom w:val="nil"/>
              <w:right w:val="nil"/>
            </w:tcBorders>
          </w:tcPr>
          <w:p w14:paraId="7482F29D" w14:textId="77777777" w:rsidR="006E7FCA" w:rsidRPr="002116E7" w:rsidRDefault="006E7FCA" w:rsidP="00C11AF1">
            <w:pPr>
              <w:pStyle w:val="Normal6a"/>
            </w:pPr>
            <w:r w:rsidRPr="002116E7">
              <w:rPr>
                <w:b/>
                <w:i/>
              </w:rPr>
              <w:t>21 bis.</w:t>
            </w:r>
            <w:r w:rsidRPr="002116E7">
              <w:tab/>
            </w:r>
            <w:r w:rsidRPr="002116E7">
              <w:rPr>
                <w:b/>
                <w:i/>
              </w:rPr>
              <w:t>condanna l'adozione da parte dell'entità della RS del progetto di codice penale, che ha abolito l'identità di genere come caratteristica tutelata, nonché le modifiche approvate in relazione al protocollo sulla protezione dei minori dalla violenza, dalle molestie e dalla negligenza, che non garantiscono più la protezione dei minori con orientamenti sessuali e identità di genere diversi;</w:t>
            </w:r>
          </w:p>
        </w:tc>
      </w:tr>
    </w:tbl>
    <w:p w14:paraId="15022F6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FE11441" w14:textId="77777777" w:rsidR="006E7FCA" w:rsidRPr="002116E7" w:rsidRDefault="006E7FCA" w:rsidP="006E7FCA">
      <w:r w:rsidRPr="002116E7">
        <w:rPr>
          <w:rStyle w:val="HideTWBExt"/>
        </w:rPr>
        <w:t>&lt;/Amend&gt;</w:t>
      </w:r>
    </w:p>
    <w:p w14:paraId="1D96A0F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202</w:t>
      </w:r>
      <w:r w:rsidRPr="002116E7">
        <w:rPr>
          <w:rStyle w:val="HideTWBExt"/>
          <w:b w:val="0"/>
        </w:rPr>
        <w:t>&lt;/NumAm&gt;</w:t>
      </w:r>
    </w:p>
    <w:p w14:paraId="36A98B4E"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215200EF"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61FAA33E"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7557A3B" w14:textId="77777777" w:rsidR="006E7FCA" w:rsidRPr="002116E7" w:rsidRDefault="006E7FCA" w:rsidP="006E7FCA">
      <w:pPr>
        <w:pStyle w:val="NormalBold"/>
      </w:pPr>
      <w:r w:rsidRPr="002116E7">
        <w:rPr>
          <w:rStyle w:val="HideTWBExt"/>
          <w:b w:val="0"/>
        </w:rPr>
        <w:t>&lt;/RepeatBlock-By&gt;</w:t>
      </w:r>
    </w:p>
    <w:p w14:paraId="553F1B2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025CD8" w14:textId="77777777" w:rsidR="006E7FCA" w:rsidRPr="002116E7" w:rsidRDefault="006E7FCA" w:rsidP="006E7FCA">
      <w:pPr>
        <w:pStyle w:val="NormalBold"/>
      </w:pPr>
      <w:r w:rsidRPr="002116E7">
        <w:rPr>
          <w:rStyle w:val="HideTWBExt"/>
          <w:b w:val="0"/>
        </w:rPr>
        <w:t>&lt;Article&gt;</w:t>
      </w:r>
      <w:r w:rsidRPr="002116E7">
        <w:t>Paragrafo 21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1C0ECA6" w14:textId="77777777" w:rsidTr="00C11AF1">
        <w:trPr>
          <w:trHeight w:hRule="exact" w:val="240"/>
          <w:jc w:val="center"/>
        </w:trPr>
        <w:tc>
          <w:tcPr>
            <w:tcW w:w="9752" w:type="dxa"/>
            <w:gridSpan w:val="2"/>
            <w:tcBorders>
              <w:top w:val="nil"/>
              <w:left w:val="nil"/>
              <w:bottom w:val="nil"/>
              <w:right w:val="nil"/>
            </w:tcBorders>
          </w:tcPr>
          <w:p w14:paraId="02B0BFF6" w14:textId="77777777" w:rsidR="006E7FCA" w:rsidRPr="002116E7" w:rsidRDefault="006E7FCA" w:rsidP="00C11AF1"/>
        </w:tc>
      </w:tr>
      <w:tr w:rsidR="006E7FCA" w:rsidRPr="002116E7" w14:paraId="0F4F23A7" w14:textId="77777777" w:rsidTr="00C11AF1">
        <w:trPr>
          <w:trHeight w:val="240"/>
          <w:jc w:val="center"/>
        </w:trPr>
        <w:tc>
          <w:tcPr>
            <w:tcW w:w="4876" w:type="dxa"/>
            <w:tcBorders>
              <w:top w:val="nil"/>
              <w:left w:val="nil"/>
              <w:bottom w:val="nil"/>
              <w:right w:val="nil"/>
            </w:tcBorders>
          </w:tcPr>
          <w:p w14:paraId="7143838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61ADAF8" w14:textId="77777777" w:rsidR="006E7FCA" w:rsidRPr="002116E7" w:rsidRDefault="006E7FCA" w:rsidP="00C11AF1">
            <w:pPr>
              <w:pStyle w:val="AmColumnHeading"/>
            </w:pPr>
            <w:r w:rsidRPr="002116E7">
              <w:t>Emendamento</w:t>
            </w:r>
          </w:p>
        </w:tc>
      </w:tr>
      <w:tr w:rsidR="006E7FCA" w:rsidRPr="002116E7" w14:paraId="081C8FCC" w14:textId="77777777" w:rsidTr="00C11AF1">
        <w:trPr>
          <w:jc w:val="center"/>
        </w:trPr>
        <w:tc>
          <w:tcPr>
            <w:tcW w:w="4876" w:type="dxa"/>
            <w:tcBorders>
              <w:top w:val="nil"/>
              <w:left w:val="nil"/>
              <w:bottom w:val="nil"/>
              <w:right w:val="nil"/>
            </w:tcBorders>
          </w:tcPr>
          <w:p w14:paraId="6A17830D" w14:textId="77777777" w:rsidR="006E7FCA" w:rsidRPr="002116E7" w:rsidRDefault="006E7FCA" w:rsidP="00C11AF1">
            <w:pPr>
              <w:pStyle w:val="Normal6a"/>
            </w:pPr>
          </w:p>
        </w:tc>
        <w:tc>
          <w:tcPr>
            <w:tcW w:w="4876" w:type="dxa"/>
            <w:tcBorders>
              <w:top w:val="nil"/>
              <w:left w:val="nil"/>
              <w:bottom w:val="nil"/>
              <w:right w:val="nil"/>
            </w:tcBorders>
          </w:tcPr>
          <w:p w14:paraId="230B6B35" w14:textId="77777777" w:rsidR="006E7FCA" w:rsidRPr="002116E7" w:rsidRDefault="006E7FCA" w:rsidP="00C11AF1">
            <w:pPr>
              <w:pStyle w:val="Normal6a"/>
            </w:pPr>
            <w:r w:rsidRPr="002116E7">
              <w:rPr>
                <w:b/>
                <w:i/>
              </w:rPr>
              <w:t>21 bis.</w:t>
            </w:r>
            <w:r w:rsidRPr="002116E7">
              <w:tab/>
            </w:r>
            <w:r w:rsidRPr="002116E7">
              <w:rPr>
                <w:b/>
                <w:i/>
              </w:rPr>
              <w:t>condanna la reintroduzione da parte dell'entità della RS di una legge sugli "agenti stranieri", che ha già avuto un effetto dissuasivo sulla società civile; chiede la depenalizzazione della diffamazione in tutto il paese; invita la Commissione a collegare alla revoca di tali leggi una rigorosa condizionalità;</w:t>
            </w:r>
          </w:p>
        </w:tc>
      </w:tr>
    </w:tbl>
    <w:p w14:paraId="4AC539C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B46A219" w14:textId="77777777" w:rsidR="006E7FCA" w:rsidRPr="002116E7" w:rsidRDefault="006E7FCA" w:rsidP="006E7FCA">
      <w:r w:rsidRPr="002116E7">
        <w:rPr>
          <w:rStyle w:val="HideTWBExt"/>
        </w:rPr>
        <w:t>&lt;/Amend&gt;</w:t>
      </w:r>
    </w:p>
    <w:p w14:paraId="15CCFF15"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203</w:t>
      </w:r>
      <w:r w:rsidRPr="002116E7">
        <w:rPr>
          <w:rStyle w:val="HideTWBExt"/>
          <w:b w:val="0"/>
        </w:rPr>
        <w:t>&lt;/NumAm&gt;</w:t>
      </w:r>
    </w:p>
    <w:p w14:paraId="7462956D"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50B7DC6"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4E4BC1F" w14:textId="77777777" w:rsidR="006E7FCA" w:rsidRPr="002116E7" w:rsidRDefault="006E7FCA" w:rsidP="006E7FCA">
      <w:pPr>
        <w:pStyle w:val="NormalBold"/>
      </w:pPr>
      <w:r w:rsidRPr="002116E7">
        <w:rPr>
          <w:rStyle w:val="HideTWBExt"/>
          <w:b w:val="0"/>
        </w:rPr>
        <w:t>&lt;/RepeatBlock-By&gt;</w:t>
      </w:r>
    </w:p>
    <w:p w14:paraId="7611A4A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DE6D877" w14:textId="77777777" w:rsidR="006E7FCA" w:rsidRPr="002116E7" w:rsidRDefault="006E7FCA" w:rsidP="006E7FCA">
      <w:pPr>
        <w:pStyle w:val="NormalBold"/>
      </w:pPr>
      <w:r w:rsidRPr="002116E7">
        <w:rPr>
          <w:rStyle w:val="HideTWBExt"/>
          <w:b w:val="0"/>
        </w:rPr>
        <w:t>&lt;Article&gt;</w:t>
      </w:r>
      <w:r w:rsidRPr="002116E7">
        <w:t>Paragrafo 21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DB6AAF6" w14:textId="77777777" w:rsidTr="00C11AF1">
        <w:trPr>
          <w:trHeight w:hRule="exact" w:val="240"/>
          <w:jc w:val="center"/>
        </w:trPr>
        <w:tc>
          <w:tcPr>
            <w:tcW w:w="9752" w:type="dxa"/>
            <w:gridSpan w:val="2"/>
            <w:tcBorders>
              <w:top w:val="nil"/>
              <w:left w:val="nil"/>
              <w:bottom w:val="nil"/>
              <w:right w:val="nil"/>
            </w:tcBorders>
          </w:tcPr>
          <w:p w14:paraId="3C0B0474" w14:textId="77777777" w:rsidR="006E7FCA" w:rsidRPr="002116E7" w:rsidRDefault="006E7FCA" w:rsidP="00C11AF1"/>
        </w:tc>
      </w:tr>
      <w:tr w:rsidR="006E7FCA" w:rsidRPr="002116E7" w14:paraId="4722C5EB" w14:textId="77777777" w:rsidTr="00C11AF1">
        <w:trPr>
          <w:trHeight w:val="240"/>
          <w:jc w:val="center"/>
        </w:trPr>
        <w:tc>
          <w:tcPr>
            <w:tcW w:w="4876" w:type="dxa"/>
            <w:tcBorders>
              <w:top w:val="nil"/>
              <w:left w:val="nil"/>
              <w:bottom w:val="nil"/>
              <w:right w:val="nil"/>
            </w:tcBorders>
          </w:tcPr>
          <w:p w14:paraId="33C96A8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1085146" w14:textId="77777777" w:rsidR="006E7FCA" w:rsidRPr="002116E7" w:rsidRDefault="006E7FCA" w:rsidP="00C11AF1">
            <w:pPr>
              <w:pStyle w:val="AmColumnHeading"/>
            </w:pPr>
            <w:r w:rsidRPr="002116E7">
              <w:t>Emendamento</w:t>
            </w:r>
          </w:p>
        </w:tc>
      </w:tr>
      <w:tr w:rsidR="006E7FCA" w:rsidRPr="002116E7" w14:paraId="2C9EDD69" w14:textId="77777777" w:rsidTr="00C11AF1">
        <w:trPr>
          <w:jc w:val="center"/>
        </w:trPr>
        <w:tc>
          <w:tcPr>
            <w:tcW w:w="4876" w:type="dxa"/>
            <w:tcBorders>
              <w:top w:val="nil"/>
              <w:left w:val="nil"/>
              <w:bottom w:val="nil"/>
              <w:right w:val="nil"/>
            </w:tcBorders>
          </w:tcPr>
          <w:p w14:paraId="1C0F99E5" w14:textId="77777777" w:rsidR="006E7FCA" w:rsidRPr="002116E7" w:rsidRDefault="006E7FCA" w:rsidP="00C11AF1">
            <w:pPr>
              <w:pStyle w:val="Normal6a"/>
            </w:pPr>
          </w:p>
        </w:tc>
        <w:tc>
          <w:tcPr>
            <w:tcW w:w="4876" w:type="dxa"/>
            <w:tcBorders>
              <w:top w:val="nil"/>
              <w:left w:val="nil"/>
              <w:bottom w:val="nil"/>
              <w:right w:val="nil"/>
            </w:tcBorders>
          </w:tcPr>
          <w:p w14:paraId="1D8FB1A6" w14:textId="77777777" w:rsidR="006E7FCA" w:rsidRPr="002116E7" w:rsidRDefault="006E7FCA" w:rsidP="00C11AF1">
            <w:pPr>
              <w:pStyle w:val="Normal6a"/>
            </w:pPr>
            <w:r w:rsidRPr="002116E7">
              <w:rPr>
                <w:b/>
                <w:i/>
              </w:rPr>
              <w:t>21 ter.</w:t>
            </w:r>
            <w:r w:rsidRPr="002116E7">
              <w:tab/>
            </w:r>
            <w:r w:rsidRPr="002116E7">
              <w:rPr>
                <w:b/>
                <w:i/>
              </w:rPr>
              <w:t>invita le autorità della RS a indagare sull'aggressione organizzata contro gli attivisti LGBTI a Banja Luka nel 2023 e a perseguirne i responsabili; condanna fermamente l'incitamento all'odio nei confronti della comunità LGBTIQ attuato da politici e personaggi pubblici di alto livello, che porta alla violenza contro queste persone e alla loro ulteriore emarginazione;</w:t>
            </w:r>
          </w:p>
        </w:tc>
      </w:tr>
    </w:tbl>
    <w:p w14:paraId="65A0D02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55E14D3" w14:textId="77777777" w:rsidR="006E7FCA" w:rsidRPr="002116E7" w:rsidRDefault="006E7FCA" w:rsidP="006E7FCA">
      <w:r w:rsidRPr="002116E7">
        <w:rPr>
          <w:rStyle w:val="HideTWBExt"/>
        </w:rPr>
        <w:t>&lt;/Amend&gt;</w:t>
      </w:r>
    </w:p>
    <w:p w14:paraId="2062F38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204</w:t>
      </w:r>
      <w:r w:rsidRPr="002116E7">
        <w:rPr>
          <w:rStyle w:val="HideTWBExt"/>
          <w:b w:val="0"/>
        </w:rPr>
        <w:t>&lt;/NumAm&gt;</w:t>
      </w:r>
    </w:p>
    <w:p w14:paraId="0F24AD14"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D108C7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EEA8867" w14:textId="77777777" w:rsidR="006E7FCA" w:rsidRPr="002116E7" w:rsidRDefault="006E7FCA" w:rsidP="006E7FCA">
      <w:pPr>
        <w:pStyle w:val="NormalBold"/>
      </w:pPr>
      <w:r w:rsidRPr="002116E7">
        <w:rPr>
          <w:rStyle w:val="HideTWBExt"/>
          <w:b w:val="0"/>
        </w:rPr>
        <w:t>&lt;/RepeatBlock-By&gt;</w:t>
      </w:r>
    </w:p>
    <w:p w14:paraId="167FADF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B418857" w14:textId="77777777" w:rsidR="006E7FCA" w:rsidRPr="002116E7" w:rsidRDefault="006E7FCA" w:rsidP="006E7FCA">
      <w:pPr>
        <w:pStyle w:val="NormalBold"/>
      </w:pPr>
      <w:r w:rsidRPr="002116E7">
        <w:rPr>
          <w:rStyle w:val="HideTWBExt"/>
          <w:b w:val="0"/>
        </w:rPr>
        <w:t>&lt;Article&gt;</w:t>
      </w:r>
      <w:r w:rsidRPr="002116E7">
        <w:t>Paragrafo 21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96F78F8" w14:textId="77777777" w:rsidTr="00C11AF1">
        <w:trPr>
          <w:trHeight w:hRule="exact" w:val="240"/>
          <w:jc w:val="center"/>
        </w:trPr>
        <w:tc>
          <w:tcPr>
            <w:tcW w:w="9752" w:type="dxa"/>
            <w:gridSpan w:val="2"/>
            <w:tcBorders>
              <w:top w:val="nil"/>
              <w:left w:val="nil"/>
              <w:bottom w:val="nil"/>
              <w:right w:val="nil"/>
            </w:tcBorders>
          </w:tcPr>
          <w:p w14:paraId="5C184081" w14:textId="77777777" w:rsidR="006E7FCA" w:rsidRPr="002116E7" w:rsidRDefault="006E7FCA" w:rsidP="00C11AF1"/>
        </w:tc>
      </w:tr>
      <w:tr w:rsidR="006E7FCA" w:rsidRPr="002116E7" w14:paraId="2609F0E6" w14:textId="77777777" w:rsidTr="00C11AF1">
        <w:trPr>
          <w:trHeight w:val="240"/>
          <w:jc w:val="center"/>
        </w:trPr>
        <w:tc>
          <w:tcPr>
            <w:tcW w:w="4876" w:type="dxa"/>
            <w:tcBorders>
              <w:top w:val="nil"/>
              <w:left w:val="nil"/>
              <w:bottom w:val="nil"/>
              <w:right w:val="nil"/>
            </w:tcBorders>
          </w:tcPr>
          <w:p w14:paraId="34808F5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3080739" w14:textId="77777777" w:rsidR="006E7FCA" w:rsidRPr="002116E7" w:rsidRDefault="006E7FCA" w:rsidP="00C11AF1">
            <w:pPr>
              <w:pStyle w:val="AmColumnHeading"/>
            </w:pPr>
            <w:r w:rsidRPr="002116E7">
              <w:t>Emendamento</w:t>
            </w:r>
          </w:p>
        </w:tc>
      </w:tr>
      <w:tr w:rsidR="006E7FCA" w:rsidRPr="002116E7" w14:paraId="1345ECFD" w14:textId="77777777" w:rsidTr="00C11AF1">
        <w:trPr>
          <w:jc w:val="center"/>
        </w:trPr>
        <w:tc>
          <w:tcPr>
            <w:tcW w:w="4876" w:type="dxa"/>
            <w:tcBorders>
              <w:top w:val="nil"/>
              <w:left w:val="nil"/>
              <w:bottom w:val="nil"/>
              <w:right w:val="nil"/>
            </w:tcBorders>
          </w:tcPr>
          <w:p w14:paraId="666B5D34" w14:textId="77777777" w:rsidR="006E7FCA" w:rsidRPr="002116E7" w:rsidRDefault="006E7FCA" w:rsidP="00C11AF1">
            <w:pPr>
              <w:pStyle w:val="Normal6a"/>
            </w:pPr>
          </w:p>
        </w:tc>
        <w:tc>
          <w:tcPr>
            <w:tcW w:w="4876" w:type="dxa"/>
            <w:tcBorders>
              <w:top w:val="nil"/>
              <w:left w:val="nil"/>
              <w:bottom w:val="nil"/>
              <w:right w:val="nil"/>
            </w:tcBorders>
          </w:tcPr>
          <w:p w14:paraId="3FE36FD4" w14:textId="77777777" w:rsidR="006E7FCA" w:rsidRPr="002116E7" w:rsidRDefault="006E7FCA" w:rsidP="00C11AF1">
            <w:pPr>
              <w:pStyle w:val="Normal6a"/>
            </w:pPr>
            <w:r w:rsidRPr="002116E7">
              <w:rPr>
                <w:b/>
                <w:i/>
              </w:rPr>
              <w:t>21 quater.</w:t>
            </w:r>
            <w:r w:rsidRPr="002116E7">
              <w:tab/>
            </w:r>
            <w:r w:rsidRPr="002116E7">
              <w:rPr>
                <w:b/>
                <w:i/>
              </w:rPr>
              <w:t>invita la Bosnia-Erzegovina ad attuare il piano d'azione sui diritti delle persone LGBTIQ, ad adottare una legislazione relativa alle unioni tra persone dello stesso sesso e a introdurre leggi o regolamenti che garantiscano il riconoscimento giuridico del genere;</w:t>
            </w:r>
          </w:p>
        </w:tc>
      </w:tr>
    </w:tbl>
    <w:p w14:paraId="7CA158A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4D23DEE" w14:textId="77777777" w:rsidR="006E7FCA" w:rsidRPr="002116E7" w:rsidRDefault="006E7FCA" w:rsidP="006E7FCA">
      <w:r w:rsidRPr="002116E7">
        <w:rPr>
          <w:rStyle w:val="HideTWBExt"/>
        </w:rPr>
        <w:t>&lt;/Amend&gt;</w:t>
      </w:r>
    </w:p>
    <w:p w14:paraId="16CF0B1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205</w:t>
      </w:r>
      <w:r w:rsidRPr="002116E7">
        <w:rPr>
          <w:rStyle w:val="HideTWBExt"/>
          <w:b w:val="0"/>
        </w:rPr>
        <w:t>&lt;/NumAm&gt;</w:t>
      </w:r>
    </w:p>
    <w:p w14:paraId="1FE93073" w14:textId="77777777" w:rsidR="006E7FCA" w:rsidRPr="002116E7" w:rsidRDefault="006E7FCA" w:rsidP="006E7FCA">
      <w:pPr>
        <w:pStyle w:val="NormalBold"/>
      </w:pPr>
      <w:r w:rsidRPr="002116E7">
        <w:rPr>
          <w:rStyle w:val="HideTWBExt"/>
          <w:b w:val="0"/>
        </w:rPr>
        <w:t>&lt;RepeatBlock-By&gt;&lt;Members&gt;</w:t>
      </w:r>
      <w:r w:rsidRPr="002116E7">
        <w:t>António Tânger Corrêa, Roberto Vannacci</w:t>
      </w:r>
      <w:r w:rsidRPr="002116E7">
        <w:rPr>
          <w:rStyle w:val="HideTWBExt"/>
          <w:b w:val="0"/>
        </w:rPr>
        <w:t>&lt;/Members&gt;</w:t>
      </w:r>
    </w:p>
    <w:p w14:paraId="4FF45D01" w14:textId="77777777" w:rsidR="006E7FCA" w:rsidRPr="002116E7" w:rsidRDefault="006E7FCA" w:rsidP="006E7FCA">
      <w:pPr>
        <w:pStyle w:val="NormalBold"/>
      </w:pPr>
      <w:r w:rsidRPr="002116E7">
        <w:rPr>
          <w:rStyle w:val="HideTWBExt"/>
          <w:b w:val="0"/>
        </w:rPr>
        <w:t>&lt;/RepeatBlock-By&gt;</w:t>
      </w:r>
    </w:p>
    <w:p w14:paraId="6CA0D62A" w14:textId="77777777" w:rsidR="006E7FCA" w:rsidRPr="002116E7" w:rsidRDefault="006E7FCA" w:rsidP="006E7FCA">
      <w:pPr>
        <w:pStyle w:val="NormalBold"/>
      </w:pPr>
      <w:r w:rsidRPr="002116E7">
        <w:rPr>
          <w:rStyle w:val="HideTWBExt"/>
          <w:b w:val="0"/>
        </w:rPr>
        <w:lastRenderedPageBreak/>
        <w:t>&lt;DocAmend&gt;</w:t>
      </w:r>
      <w:r w:rsidRPr="002116E7">
        <w:t>Proposta di risoluzione</w:t>
      </w:r>
      <w:r w:rsidRPr="002116E7">
        <w:rPr>
          <w:rStyle w:val="HideTWBExt"/>
          <w:b w:val="0"/>
        </w:rPr>
        <w:t>&lt;/DocAmend&gt;</w:t>
      </w:r>
    </w:p>
    <w:p w14:paraId="7144EB30"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2F2DCA5" w14:textId="77777777" w:rsidTr="00C11AF1">
        <w:trPr>
          <w:trHeight w:hRule="exact" w:val="240"/>
          <w:jc w:val="center"/>
        </w:trPr>
        <w:tc>
          <w:tcPr>
            <w:tcW w:w="9752" w:type="dxa"/>
            <w:gridSpan w:val="2"/>
            <w:tcBorders>
              <w:top w:val="nil"/>
              <w:left w:val="nil"/>
              <w:bottom w:val="nil"/>
              <w:right w:val="nil"/>
            </w:tcBorders>
          </w:tcPr>
          <w:p w14:paraId="7BFF79DC" w14:textId="77777777" w:rsidR="006E7FCA" w:rsidRPr="002116E7" w:rsidRDefault="006E7FCA" w:rsidP="00C11AF1"/>
        </w:tc>
      </w:tr>
      <w:tr w:rsidR="006E7FCA" w:rsidRPr="002116E7" w14:paraId="083E5A83" w14:textId="77777777" w:rsidTr="00C11AF1">
        <w:trPr>
          <w:trHeight w:val="240"/>
          <w:jc w:val="center"/>
        </w:trPr>
        <w:tc>
          <w:tcPr>
            <w:tcW w:w="4876" w:type="dxa"/>
            <w:tcBorders>
              <w:top w:val="nil"/>
              <w:left w:val="nil"/>
              <w:bottom w:val="nil"/>
              <w:right w:val="nil"/>
            </w:tcBorders>
          </w:tcPr>
          <w:p w14:paraId="0A0752D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6013AEC" w14:textId="77777777" w:rsidR="006E7FCA" w:rsidRPr="002116E7" w:rsidRDefault="006E7FCA" w:rsidP="00C11AF1">
            <w:pPr>
              <w:pStyle w:val="AmColumnHeading"/>
            </w:pPr>
            <w:r w:rsidRPr="002116E7">
              <w:t>Emendamento</w:t>
            </w:r>
          </w:p>
        </w:tc>
      </w:tr>
      <w:tr w:rsidR="006E7FCA" w:rsidRPr="002116E7" w14:paraId="1A67514D" w14:textId="77777777" w:rsidTr="00C11AF1">
        <w:trPr>
          <w:jc w:val="center"/>
        </w:trPr>
        <w:tc>
          <w:tcPr>
            <w:tcW w:w="4876" w:type="dxa"/>
            <w:tcBorders>
              <w:top w:val="nil"/>
              <w:left w:val="nil"/>
              <w:bottom w:val="nil"/>
              <w:right w:val="nil"/>
            </w:tcBorders>
          </w:tcPr>
          <w:p w14:paraId="5B2300D8" w14:textId="77777777" w:rsidR="006E7FCA" w:rsidRPr="002116E7" w:rsidRDefault="006E7FCA" w:rsidP="00C11AF1">
            <w:pPr>
              <w:pStyle w:val="Normal6a"/>
            </w:pPr>
            <w:r w:rsidRPr="002116E7">
              <w:t>22.</w:t>
            </w:r>
            <w:r w:rsidRPr="002116E7">
              <w:tab/>
              <w:t xml:space="preserve">sottolinea il ruolo chiave dei media indipendenti; </w:t>
            </w:r>
            <w:r w:rsidRPr="002116E7">
              <w:rPr>
                <w:b/>
                <w:i/>
              </w:rPr>
              <w:t>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68E45394" w14:textId="77777777" w:rsidR="006E7FCA" w:rsidRPr="002116E7" w:rsidRDefault="006E7FCA" w:rsidP="00C11AF1">
            <w:pPr>
              <w:pStyle w:val="Normal6a"/>
            </w:pPr>
            <w:r w:rsidRPr="002116E7">
              <w:t>22.</w:t>
            </w:r>
            <w:r w:rsidRPr="002116E7">
              <w:tab/>
              <w:t>sottolinea il ruolo chiave dei media indipendenti;</w:t>
            </w:r>
          </w:p>
        </w:tc>
      </w:tr>
    </w:tbl>
    <w:p w14:paraId="08A6A61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C3F16F2" w14:textId="77777777" w:rsidR="006E7FCA" w:rsidRPr="002116E7" w:rsidRDefault="006E7FCA" w:rsidP="006E7FCA">
      <w:r w:rsidRPr="002116E7">
        <w:rPr>
          <w:rStyle w:val="HideTWBExt"/>
        </w:rPr>
        <w:t>&lt;/Amend&gt;</w:t>
      </w:r>
    </w:p>
    <w:p w14:paraId="10B711D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206</w:t>
      </w:r>
      <w:r w:rsidRPr="002116E7">
        <w:rPr>
          <w:rStyle w:val="HideTWBExt"/>
          <w:b w:val="0"/>
        </w:rPr>
        <w:t>&lt;/NumAm&gt;</w:t>
      </w:r>
    </w:p>
    <w:p w14:paraId="5A338160"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04F722C9" w14:textId="77777777" w:rsidR="006E7FCA" w:rsidRPr="002116E7" w:rsidRDefault="006E7FCA" w:rsidP="006E7FCA">
      <w:pPr>
        <w:pStyle w:val="NormalBold"/>
      </w:pPr>
      <w:r w:rsidRPr="002116E7">
        <w:rPr>
          <w:rStyle w:val="HideTWBExt"/>
          <w:b w:val="0"/>
        </w:rPr>
        <w:t>&lt;/RepeatBlock-By&gt;</w:t>
      </w:r>
    </w:p>
    <w:p w14:paraId="17FE238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BA4E555"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5CEB9BF" w14:textId="77777777" w:rsidTr="00C11AF1">
        <w:trPr>
          <w:trHeight w:hRule="exact" w:val="240"/>
          <w:jc w:val="center"/>
        </w:trPr>
        <w:tc>
          <w:tcPr>
            <w:tcW w:w="9752" w:type="dxa"/>
            <w:gridSpan w:val="2"/>
            <w:tcBorders>
              <w:top w:val="nil"/>
              <w:left w:val="nil"/>
              <w:bottom w:val="nil"/>
              <w:right w:val="nil"/>
            </w:tcBorders>
          </w:tcPr>
          <w:p w14:paraId="4FFE9CB5" w14:textId="77777777" w:rsidR="006E7FCA" w:rsidRPr="002116E7" w:rsidRDefault="006E7FCA" w:rsidP="00C11AF1"/>
        </w:tc>
      </w:tr>
      <w:tr w:rsidR="006E7FCA" w:rsidRPr="002116E7" w14:paraId="28105DFC" w14:textId="77777777" w:rsidTr="00C11AF1">
        <w:trPr>
          <w:trHeight w:val="240"/>
          <w:jc w:val="center"/>
        </w:trPr>
        <w:tc>
          <w:tcPr>
            <w:tcW w:w="4876" w:type="dxa"/>
            <w:tcBorders>
              <w:top w:val="nil"/>
              <w:left w:val="nil"/>
              <w:bottom w:val="nil"/>
              <w:right w:val="nil"/>
            </w:tcBorders>
          </w:tcPr>
          <w:p w14:paraId="16B8C71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9BB0DE1" w14:textId="77777777" w:rsidR="006E7FCA" w:rsidRPr="002116E7" w:rsidRDefault="006E7FCA" w:rsidP="00C11AF1">
            <w:pPr>
              <w:pStyle w:val="AmColumnHeading"/>
            </w:pPr>
            <w:r w:rsidRPr="002116E7">
              <w:t>Emendamento</w:t>
            </w:r>
          </w:p>
        </w:tc>
      </w:tr>
      <w:tr w:rsidR="006E7FCA" w:rsidRPr="002116E7" w14:paraId="16F37503" w14:textId="77777777" w:rsidTr="00C11AF1">
        <w:trPr>
          <w:jc w:val="center"/>
        </w:trPr>
        <w:tc>
          <w:tcPr>
            <w:tcW w:w="4876" w:type="dxa"/>
            <w:tcBorders>
              <w:top w:val="nil"/>
              <w:left w:val="nil"/>
              <w:bottom w:val="nil"/>
              <w:right w:val="nil"/>
            </w:tcBorders>
          </w:tcPr>
          <w:p w14:paraId="16F25FF2" w14:textId="77777777" w:rsidR="006E7FCA" w:rsidRPr="002116E7" w:rsidRDefault="006E7FCA" w:rsidP="00C11AF1">
            <w:pPr>
              <w:pStyle w:val="Normal6a"/>
            </w:pPr>
            <w:r w:rsidRPr="002116E7">
              <w:t>22.</w:t>
            </w:r>
            <w:r w:rsidRPr="002116E7">
              <w:tab/>
              <w:t xml:space="preserve">sottolinea il ruolo chiave dei media indipendenti; invita la Bosnia-Erzegovina a garantire la sostenibilità finanziaria e l'indipendenza politica delle emittenti pubbliche e dell'Agenzia di regolamentazione delle comunicazioni della Bosnia-Erzegovina; </w:t>
            </w:r>
            <w:r w:rsidRPr="002116E7">
              <w:rPr>
                <w:b/>
                <w:i/>
              </w:rPr>
              <w:t>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6B5780C2"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w:t>
            </w:r>
          </w:p>
        </w:tc>
      </w:tr>
    </w:tbl>
    <w:p w14:paraId="14DCA22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F4640A8" w14:textId="77777777" w:rsidR="006E7FCA" w:rsidRPr="002116E7" w:rsidRDefault="006E7FCA" w:rsidP="006E7FCA">
      <w:r w:rsidRPr="002116E7">
        <w:rPr>
          <w:rStyle w:val="HideTWBExt"/>
        </w:rPr>
        <w:t>&lt;/Amend&gt;</w:t>
      </w:r>
    </w:p>
    <w:p w14:paraId="3818F5CA"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207</w:t>
      </w:r>
      <w:r w:rsidRPr="002116E7">
        <w:rPr>
          <w:rStyle w:val="HideTWBExt"/>
          <w:b w:val="0"/>
        </w:rPr>
        <w:t>&lt;/NumAm&gt;</w:t>
      </w:r>
    </w:p>
    <w:p w14:paraId="309A0639"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FED894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6B76691" w14:textId="77777777" w:rsidR="006E7FCA" w:rsidRPr="002116E7" w:rsidRDefault="006E7FCA" w:rsidP="006E7FCA">
      <w:pPr>
        <w:pStyle w:val="NormalBold"/>
      </w:pPr>
      <w:r w:rsidRPr="002116E7">
        <w:rPr>
          <w:rStyle w:val="HideTWBExt"/>
          <w:b w:val="0"/>
        </w:rPr>
        <w:t>&lt;/RepeatBlock-By&gt;</w:t>
      </w:r>
    </w:p>
    <w:p w14:paraId="74E6AE5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0BB9F44"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7D451F9" w14:textId="77777777" w:rsidTr="00C11AF1">
        <w:trPr>
          <w:trHeight w:hRule="exact" w:val="240"/>
          <w:jc w:val="center"/>
        </w:trPr>
        <w:tc>
          <w:tcPr>
            <w:tcW w:w="9752" w:type="dxa"/>
            <w:gridSpan w:val="2"/>
            <w:tcBorders>
              <w:top w:val="nil"/>
              <w:left w:val="nil"/>
              <w:bottom w:val="nil"/>
              <w:right w:val="nil"/>
            </w:tcBorders>
          </w:tcPr>
          <w:p w14:paraId="48D9D52F" w14:textId="77777777" w:rsidR="006E7FCA" w:rsidRPr="002116E7" w:rsidRDefault="006E7FCA" w:rsidP="00C11AF1"/>
        </w:tc>
      </w:tr>
      <w:tr w:rsidR="006E7FCA" w:rsidRPr="002116E7" w14:paraId="5ECDD9D0" w14:textId="77777777" w:rsidTr="00C11AF1">
        <w:trPr>
          <w:trHeight w:val="240"/>
          <w:jc w:val="center"/>
        </w:trPr>
        <w:tc>
          <w:tcPr>
            <w:tcW w:w="4876" w:type="dxa"/>
            <w:tcBorders>
              <w:top w:val="nil"/>
              <w:left w:val="nil"/>
              <w:bottom w:val="nil"/>
              <w:right w:val="nil"/>
            </w:tcBorders>
          </w:tcPr>
          <w:p w14:paraId="5759BED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8FBCC00" w14:textId="77777777" w:rsidR="006E7FCA" w:rsidRPr="002116E7" w:rsidRDefault="006E7FCA" w:rsidP="00C11AF1">
            <w:pPr>
              <w:pStyle w:val="AmColumnHeading"/>
            </w:pPr>
            <w:r w:rsidRPr="002116E7">
              <w:t>Emendamento</w:t>
            </w:r>
          </w:p>
        </w:tc>
      </w:tr>
      <w:tr w:rsidR="006E7FCA" w:rsidRPr="002116E7" w14:paraId="7AFAD4F6" w14:textId="77777777" w:rsidTr="00C11AF1">
        <w:trPr>
          <w:jc w:val="center"/>
        </w:trPr>
        <w:tc>
          <w:tcPr>
            <w:tcW w:w="4876" w:type="dxa"/>
            <w:tcBorders>
              <w:top w:val="nil"/>
              <w:left w:val="nil"/>
              <w:bottom w:val="nil"/>
              <w:right w:val="nil"/>
            </w:tcBorders>
          </w:tcPr>
          <w:p w14:paraId="1A29FB26" w14:textId="77777777" w:rsidR="006E7FCA" w:rsidRPr="002116E7" w:rsidRDefault="006E7FCA" w:rsidP="00C11AF1">
            <w:pPr>
              <w:pStyle w:val="Normal6a"/>
            </w:pPr>
            <w:r w:rsidRPr="002116E7">
              <w:t>22.</w:t>
            </w:r>
            <w:r w:rsidRPr="002116E7">
              <w:tab/>
              <w:t xml:space="preserve">sottolinea il ruolo chiave dei media indipendenti; invita la Bosnia-Erzegovina a garantire la sostenibilità finanziaria </w:t>
            </w:r>
            <w:r w:rsidRPr="002116E7">
              <w:rPr>
                <w:b/>
                <w:i/>
              </w:rPr>
              <w:t>e l'indipendenza politica delle</w:t>
            </w:r>
            <w:r w:rsidRPr="002116E7">
              <w:t xml:space="preserv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57949A93"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w:t>
            </w:r>
            <w:r w:rsidRPr="002116E7">
              <w:rPr>
                <w:b/>
                <w:i/>
              </w:rPr>
              <w:t>, evidenziando la pressante crisi finanziaria dell'emittente pubblica a livello statale BHRT; esorta la Bosnia-Erzegovina ad affrontare le disuguaglianze sistemiche tra le</w:t>
            </w:r>
            <w:r w:rsidRPr="002116E7">
              <w:t xml:space="preserve"> emittenti pubbliche e </w:t>
            </w:r>
            <w:r w:rsidRPr="002116E7">
              <w:rPr>
                <w:b/>
                <w:i/>
              </w:rPr>
              <w:t>a salvaguardare la loro indipendenza e quella</w:t>
            </w:r>
            <w:r w:rsidRPr="002116E7">
              <w:t xml:space="preserve"> dell'Agenzia di regolamentazione delle comunicazioni della Bosnia-Erzegovina; esprime profonda preoccupazione per la propaganda russa nell'emittente pubblica dell'entità della RS e deplora la trasmissione del canale RT (ex Russia Today), in violazione delle sanzioni dell'UE; </w:t>
            </w:r>
            <w:r w:rsidRPr="002116E7">
              <w:rPr>
                <w:b/>
                <w:i/>
              </w:rPr>
              <w:t>deplora la mancanza di progressi nella modifica delle disposizioni legislative in materia penale al fine di rafforzare la protezione dei giornalisti da minacce e attacchi, in linea con i requisiti dell'UE; invita la Bosnia-Erzegovina ad adottare una legislazione sulla trasparenza della proprietà dei media e sul finanziamento pubblico dei media; esorta lo Stato ad accelerare l'adozione della legge sulle comunicazioni elettroniche, in linea con la legge sui servizi digitali e il nuovo regolamento dell'UE sulla libertà dei media;</w:t>
            </w:r>
          </w:p>
        </w:tc>
      </w:tr>
    </w:tbl>
    <w:p w14:paraId="03C8E03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C4EB21D" w14:textId="77777777" w:rsidR="006E7FCA" w:rsidRPr="002116E7" w:rsidRDefault="006E7FCA" w:rsidP="006E7FCA">
      <w:r w:rsidRPr="002116E7">
        <w:rPr>
          <w:rStyle w:val="HideTWBExt"/>
        </w:rPr>
        <w:t>&lt;/Amend&gt;</w:t>
      </w:r>
    </w:p>
    <w:p w14:paraId="1A7E667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208</w:t>
      </w:r>
      <w:r w:rsidRPr="002116E7">
        <w:rPr>
          <w:rStyle w:val="HideTWBExt"/>
          <w:b w:val="0"/>
        </w:rPr>
        <w:t>&lt;/NumAm&gt;</w:t>
      </w:r>
    </w:p>
    <w:p w14:paraId="7E2E38B3"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4E4217D3" w14:textId="77777777" w:rsidR="006E7FCA" w:rsidRPr="002116E7" w:rsidRDefault="006E7FCA" w:rsidP="006E7FCA">
      <w:pPr>
        <w:pStyle w:val="NormalBold"/>
      </w:pPr>
      <w:r w:rsidRPr="002116E7">
        <w:rPr>
          <w:rStyle w:val="HideTWBExt"/>
          <w:b w:val="0"/>
        </w:rPr>
        <w:t>&lt;/RepeatBlock-By&gt;</w:t>
      </w:r>
    </w:p>
    <w:p w14:paraId="5898C99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87AEB83" w14:textId="77777777" w:rsidR="006E7FCA" w:rsidRPr="002116E7" w:rsidRDefault="006E7FCA" w:rsidP="006E7FCA">
      <w:pPr>
        <w:pStyle w:val="NormalBold"/>
      </w:pPr>
      <w:r w:rsidRPr="002116E7">
        <w:rPr>
          <w:rStyle w:val="HideTWBExt"/>
          <w:b w:val="0"/>
        </w:rPr>
        <w:lastRenderedPageBreak/>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BE4725E" w14:textId="77777777" w:rsidTr="00C11AF1">
        <w:trPr>
          <w:trHeight w:hRule="exact" w:val="240"/>
          <w:jc w:val="center"/>
        </w:trPr>
        <w:tc>
          <w:tcPr>
            <w:tcW w:w="9752" w:type="dxa"/>
            <w:gridSpan w:val="2"/>
            <w:tcBorders>
              <w:top w:val="nil"/>
              <w:left w:val="nil"/>
              <w:bottom w:val="nil"/>
              <w:right w:val="nil"/>
            </w:tcBorders>
          </w:tcPr>
          <w:p w14:paraId="1EAA073D" w14:textId="77777777" w:rsidR="006E7FCA" w:rsidRPr="002116E7" w:rsidRDefault="006E7FCA" w:rsidP="00C11AF1"/>
        </w:tc>
      </w:tr>
      <w:tr w:rsidR="006E7FCA" w:rsidRPr="002116E7" w14:paraId="53A54B5D" w14:textId="77777777" w:rsidTr="00C11AF1">
        <w:trPr>
          <w:trHeight w:val="240"/>
          <w:jc w:val="center"/>
        </w:trPr>
        <w:tc>
          <w:tcPr>
            <w:tcW w:w="4876" w:type="dxa"/>
            <w:tcBorders>
              <w:top w:val="nil"/>
              <w:left w:val="nil"/>
              <w:bottom w:val="nil"/>
              <w:right w:val="nil"/>
            </w:tcBorders>
          </w:tcPr>
          <w:p w14:paraId="06047DB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5832E4" w14:textId="77777777" w:rsidR="006E7FCA" w:rsidRPr="002116E7" w:rsidRDefault="006E7FCA" w:rsidP="00C11AF1">
            <w:pPr>
              <w:pStyle w:val="AmColumnHeading"/>
            </w:pPr>
            <w:r w:rsidRPr="002116E7">
              <w:t>Emendamento</w:t>
            </w:r>
          </w:p>
        </w:tc>
      </w:tr>
      <w:tr w:rsidR="006E7FCA" w:rsidRPr="002116E7" w14:paraId="4B868E61" w14:textId="77777777" w:rsidTr="00C11AF1">
        <w:trPr>
          <w:jc w:val="center"/>
        </w:trPr>
        <w:tc>
          <w:tcPr>
            <w:tcW w:w="4876" w:type="dxa"/>
            <w:tcBorders>
              <w:top w:val="nil"/>
              <w:left w:val="nil"/>
              <w:bottom w:val="nil"/>
              <w:right w:val="nil"/>
            </w:tcBorders>
          </w:tcPr>
          <w:p w14:paraId="0749166A"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19ED9C01"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r w:rsidRPr="002116E7">
              <w:rPr>
                <w:b/>
                <w:i/>
              </w:rPr>
              <w:t> deplora la mancanza di progressi nella modifica delle disposizioni legislative in materia penale al fine di rafforzare la protezione dei giornalisti da minacce e attacchi, in linea con i requisiti dell'UE;</w:t>
            </w:r>
          </w:p>
        </w:tc>
      </w:tr>
    </w:tbl>
    <w:p w14:paraId="04110C0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D078538" w14:textId="77777777" w:rsidR="006E7FCA" w:rsidRPr="002116E7" w:rsidRDefault="006E7FCA" w:rsidP="006E7FCA">
      <w:r w:rsidRPr="002116E7">
        <w:rPr>
          <w:rStyle w:val="HideTWBExt"/>
        </w:rPr>
        <w:t>&lt;/Amend&gt;</w:t>
      </w:r>
    </w:p>
    <w:p w14:paraId="443DC2A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209</w:t>
      </w:r>
      <w:r w:rsidRPr="002116E7">
        <w:rPr>
          <w:rStyle w:val="HideTWBExt"/>
          <w:b w:val="0"/>
        </w:rPr>
        <w:t>&lt;/NumAm&gt;</w:t>
      </w:r>
    </w:p>
    <w:p w14:paraId="106201AD"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1AE6FE60" w14:textId="77777777" w:rsidR="006E7FCA" w:rsidRPr="002116E7" w:rsidRDefault="006E7FCA" w:rsidP="006E7FCA">
      <w:pPr>
        <w:pStyle w:val="NormalBold"/>
      </w:pPr>
      <w:r w:rsidRPr="002116E7">
        <w:rPr>
          <w:rStyle w:val="HideTWBExt"/>
          <w:b w:val="0"/>
        </w:rPr>
        <w:t>&lt;/RepeatBlock-By&gt;</w:t>
      </w:r>
    </w:p>
    <w:p w14:paraId="2AB9690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5FE8483"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F814B9F" w14:textId="77777777" w:rsidTr="00C11AF1">
        <w:trPr>
          <w:trHeight w:hRule="exact" w:val="240"/>
          <w:jc w:val="center"/>
        </w:trPr>
        <w:tc>
          <w:tcPr>
            <w:tcW w:w="9752" w:type="dxa"/>
            <w:gridSpan w:val="2"/>
            <w:tcBorders>
              <w:top w:val="nil"/>
              <w:left w:val="nil"/>
              <w:bottom w:val="nil"/>
              <w:right w:val="nil"/>
            </w:tcBorders>
          </w:tcPr>
          <w:p w14:paraId="302E6910" w14:textId="77777777" w:rsidR="006E7FCA" w:rsidRPr="002116E7" w:rsidRDefault="006E7FCA" w:rsidP="00C11AF1"/>
        </w:tc>
      </w:tr>
      <w:tr w:rsidR="006E7FCA" w:rsidRPr="002116E7" w14:paraId="666B0723" w14:textId="77777777" w:rsidTr="00C11AF1">
        <w:trPr>
          <w:trHeight w:val="240"/>
          <w:jc w:val="center"/>
        </w:trPr>
        <w:tc>
          <w:tcPr>
            <w:tcW w:w="4876" w:type="dxa"/>
            <w:tcBorders>
              <w:top w:val="nil"/>
              <w:left w:val="nil"/>
              <w:bottom w:val="nil"/>
              <w:right w:val="nil"/>
            </w:tcBorders>
          </w:tcPr>
          <w:p w14:paraId="1E3F178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76B783" w14:textId="77777777" w:rsidR="006E7FCA" w:rsidRPr="002116E7" w:rsidRDefault="006E7FCA" w:rsidP="00C11AF1">
            <w:pPr>
              <w:pStyle w:val="AmColumnHeading"/>
            </w:pPr>
            <w:r w:rsidRPr="002116E7">
              <w:t>Emendamento</w:t>
            </w:r>
          </w:p>
        </w:tc>
      </w:tr>
      <w:tr w:rsidR="006E7FCA" w:rsidRPr="002116E7" w14:paraId="677AACBF" w14:textId="77777777" w:rsidTr="00C11AF1">
        <w:trPr>
          <w:jc w:val="center"/>
        </w:trPr>
        <w:tc>
          <w:tcPr>
            <w:tcW w:w="4876" w:type="dxa"/>
            <w:tcBorders>
              <w:top w:val="nil"/>
              <w:left w:val="nil"/>
              <w:bottom w:val="nil"/>
              <w:right w:val="nil"/>
            </w:tcBorders>
          </w:tcPr>
          <w:p w14:paraId="32FDAEF2"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492D3C9A" w14:textId="77777777" w:rsidR="006E7FCA" w:rsidRPr="002116E7" w:rsidRDefault="006E7FCA" w:rsidP="00C11AF1">
            <w:pPr>
              <w:pStyle w:val="Normal6a"/>
            </w:pPr>
            <w:r w:rsidRPr="002116E7">
              <w:t>22.</w:t>
            </w:r>
            <w:r w:rsidRPr="002116E7">
              <w:tab/>
              <w:t xml:space="preserve">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 </w:t>
            </w:r>
            <w:r w:rsidRPr="002116E7">
              <w:rPr>
                <w:b/>
                <w:i/>
              </w:rPr>
              <w:t xml:space="preserve">chiede che sia garantito il pluralismo dei media in tutta la Bosnia-Erzegovina e che tutti i suoi popoli e </w:t>
            </w:r>
            <w:r w:rsidRPr="002116E7">
              <w:rPr>
                <w:b/>
                <w:i/>
              </w:rPr>
              <w:lastRenderedPageBreak/>
              <w:t>minoranze siano equamente rappresentati nei media pubblici;</w:t>
            </w:r>
          </w:p>
        </w:tc>
      </w:tr>
    </w:tbl>
    <w:p w14:paraId="6841FC31"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4674D7B7" w14:textId="77777777" w:rsidR="006E7FCA" w:rsidRPr="002116E7" w:rsidRDefault="006E7FCA" w:rsidP="006E7FCA">
      <w:r w:rsidRPr="002116E7">
        <w:rPr>
          <w:rStyle w:val="HideTWBExt"/>
        </w:rPr>
        <w:t>&lt;/Amend&gt;</w:t>
      </w:r>
    </w:p>
    <w:p w14:paraId="6F07FFB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210</w:t>
      </w:r>
      <w:r w:rsidRPr="002116E7">
        <w:rPr>
          <w:rStyle w:val="HideTWBExt"/>
          <w:b w:val="0"/>
        </w:rPr>
        <w:t>&lt;/NumAm&gt;</w:t>
      </w:r>
    </w:p>
    <w:p w14:paraId="20EA8EEA"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617962B9" w14:textId="77777777" w:rsidR="006E7FCA" w:rsidRPr="002116E7" w:rsidRDefault="006E7FCA" w:rsidP="006E7FCA">
      <w:pPr>
        <w:pStyle w:val="NormalBold"/>
      </w:pPr>
      <w:r w:rsidRPr="002116E7">
        <w:rPr>
          <w:rStyle w:val="HideTWBExt"/>
          <w:b w:val="0"/>
        </w:rPr>
        <w:t>&lt;/RepeatBlock-By&gt;</w:t>
      </w:r>
    </w:p>
    <w:p w14:paraId="08CD4A7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6AFA435"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6B9C86" w14:textId="77777777" w:rsidTr="00C11AF1">
        <w:trPr>
          <w:trHeight w:hRule="exact" w:val="240"/>
          <w:jc w:val="center"/>
        </w:trPr>
        <w:tc>
          <w:tcPr>
            <w:tcW w:w="9752" w:type="dxa"/>
            <w:gridSpan w:val="2"/>
            <w:tcBorders>
              <w:top w:val="nil"/>
              <w:left w:val="nil"/>
              <w:bottom w:val="nil"/>
              <w:right w:val="nil"/>
            </w:tcBorders>
          </w:tcPr>
          <w:p w14:paraId="5B3B5653" w14:textId="77777777" w:rsidR="006E7FCA" w:rsidRPr="002116E7" w:rsidRDefault="006E7FCA" w:rsidP="00C11AF1"/>
        </w:tc>
      </w:tr>
      <w:tr w:rsidR="006E7FCA" w:rsidRPr="002116E7" w14:paraId="268D2B1F" w14:textId="77777777" w:rsidTr="00C11AF1">
        <w:trPr>
          <w:trHeight w:val="240"/>
          <w:jc w:val="center"/>
        </w:trPr>
        <w:tc>
          <w:tcPr>
            <w:tcW w:w="4876" w:type="dxa"/>
            <w:tcBorders>
              <w:top w:val="nil"/>
              <w:left w:val="nil"/>
              <w:bottom w:val="nil"/>
              <w:right w:val="nil"/>
            </w:tcBorders>
          </w:tcPr>
          <w:p w14:paraId="5160898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882F57" w14:textId="77777777" w:rsidR="006E7FCA" w:rsidRPr="002116E7" w:rsidRDefault="006E7FCA" w:rsidP="00C11AF1">
            <w:pPr>
              <w:pStyle w:val="AmColumnHeading"/>
            </w:pPr>
            <w:r w:rsidRPr="002116E7">
              <w:t>Emendamento</w:t>
            </w:r>
          </w:p>
        </w:tc>
      </w:tr>
      <w:tr w:rsidR="006E7FCA" w:rsidRPr="002116E7" w14:paraId="1A8A2E28" w14:textId="77777777" w:rsidTr="00C11AF1">
        <w:trPr>
          <w:jc w:val="center"/>
        </w:trPr>
        <w:tc>
          <w:tcPr>
            <w:tcW w:w="4876" w:type="dxa"/>
            <w:tcBorders>
              <w:top w:val="nil"/>
              <w:left w:val="nil"/>
              <w:bottom w:val="nil"/>
              <w:right w:val="nil"/>
            </w:tcBorders>
          </w:tcPr>
          <w:p w14:paraId="10BC0A53"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18E4BF43" w14:textId="77777777" w:rsidR="006E7FCA" w:rsidRPr="002116E7" w:rsidRDefault="006E7FCA" w:rsidP="00C11AF1">
            <w:pPr>
              <w:pStyle w:val="Normal6a"/>
            </w:pPr>
            <w:r w:rsidRPr="002116E7">
              <w:t>22.</w:t>
            </w:r>
            <w:r w:rsidRPr="002116E7">
              <w:tab/>
              <w:t xml:space="preserve">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 </w:t>
            </w:r>
            <w:r w:rsidRPr="002116E7">
              <w:rPr>
                <w:b/>
                <w:i/>
              </w:rPr>
              <w:t>accoglie con favore la nomina del consiglio delle emittenti pubbliche della Federazione della Bosnia-Erzegovina dopo 12 anni di blocco;</w:t>
            </w:r>
          </w:p>
        </w:tc>
      </w:tr>
    </w:tbl>
    <w:p w14:paraId="42196C9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4673E82" w14:textId="77777777" w:rsidR="006E7FCA" w:rsidRPr="002116E7" w:rsidRDefault="006E7FCA" w:rsidP="006E7FCA">
      <w:r w:rsidRPr="002116E7">
        <w:rPr>
          <w:rStyle w:val="HideTWBExt"/>
        </w:rPr>
        <w:t>&lt;/Amend&gt;</w:t>
      </w:r>
    </w:p>
    <w:p w14:paraId="2CB7DBB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211</w:t>
      </w:r>
      <w:r w:rsidRPr="002116E7">
        <w:rPr>
          <w:rStyle w:val="HideTWBExt"/>
          <w:b w:val="0"/>
        </w:rPr>
        <w:t>&lt;/NumAm&gt;</w:t>
      </w:r>
    </w:p>
    <w:p w14:paraId="247404A5"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11E304A3" w14:textId="77777777" w:rsidR="006E7FCA" w:rsidRPr="002116E7" w:rsidRDefault="006E7FCA" w:rsidP="006E7FCA">
      <w:pPr>
        <w:pStyle w:val="NormalBold"/>
      </w:pPr>
      <w:r w:rsidRPr="002116E7">
        <w:rPr>
          <w:rStyle w:val="HideTWBExt"/>
          <w:b w:val="0"/>
        </w:rPr>
        <w:t>&lt;/RepeatBlock-By&gt;</w:t>
      </w:r>
    </w:p>
    <w:p w14:paraId="4D359AC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C7EF180"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96BCB7C" w14:textId="77777777" w:rsidTr="00C11AF1">
        <w:trPr>
          <w:trHeight w:hRule="exact" w:val="240"/>
          <w:jc w:val="center"/>
        </w:trPr>
        <w:tc>
          <w:tcPr>
            <w:tcW w:w="9752" w:type="dxa"/>
            <w:gridSpan w:val="2"/>
            <w:tcBorders>
              <w:top w:val="nil"/>
              <w:left w:val="nil"/>
              <w:bottom w:val="nil"/>
              <w:right w:val="nil"/>
            </w:tcBorders>
          </w:tcPr>
          <w:p w14:paraId="4D0379FD" w14:textId="77777777" w:rsidR="006E7FCA" w:rsidRPr="002116E7" w:rsidRDefault="006E7FCA" w:rsidP="00C11AF1"/>
        </w:tc>
      </w:tr>
      <w:tr w:rsidR="006E7FCA" w:rsidRPr="002116E7" w14:paraId="7C642A0A" w14:textId="77777777" w:rsidTr="00C11AF1">
        <w:trPr>
          <w:trHeight w:val="240"/>
          <w:jc w:val="center"/>
        </w:trPr>
        <w:tc>
          <w:tcPr>
            <w:tcW w:w="4876" w:type="dxa"/>
            <w:tcBorders>
              <w:top w:val="nil"/>
              <w:left w:val="nil"/>
              <w:bottom w:val="nil"/>
              <w:right w:val="nil"/>
            </w:tcBorders>
          </w:tcPr>
          <w:p w14:paraId="576A0F1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AD1C44B" w14:textId="77777777" w:rsidR="006E7FCA" w:rsidRPr="002116E7" w:rsidRDefault="006E7FCA" w:rsidP="00C11AF1">
            <w:pPr>
              <w:pStyle w:val="AmColumnHeading"/>
            </w:pPr>
            <w:r w:rsidRPr="002116E7">
              <w:t>Emendamento</w:t>
            </w:r>
          </w:p>
        </w:tc>
      </w:tr>
      <w:tr w:rsidR="006E7FCA" w:rsidRPr="002116E7" w14:paraId="5B7A997B" w14:textId="77777777" w:rsidTr="00C11AF1">
        <w:trPr>
          <w:jc w:val="center"/>
        </w:trPr>
        <w:tc>
          <w:tcPr>
            <w:tcW w:w="4876" w:type="dxa"/>
            <w:tcBorders>
              <w:top w:val="nil"/>
              <w:left w:val="nil"/>
              <w:bottom w:val="nil"/>
              <w:right w:val="nil"/>
            </w:tcBorders>
          </w:tcPr>
          <w:p w14:paraId="29ADB5B3" w14:textId="77777777" w:rsidR="006E7FCA" w:rsidRPr="002116E7" w:rsidRDefault="006E7FCA" w:rsidP="00C11AF1">
            <w:pPr>
              <w:pStyle w:val="Normal6a"/>
            </w:pPr>
            <w:r w:rsidRPr="002116E7">
              <w:t>22.</w:t>
            </w:r>
            <w:r w:rsidRPr="002116E7">
              <w:tab/>
              <w:t xml:space="preserve">sottolinea il ruolo chiave dei media indipendenti; invita la Bosnia-Erzegovina a garantire la sostenibilità finanziaria e l'indipendenza politica delle emittenti pubbliche e dell'Agenzia di </w:t>
            </w:r>
            <w:r w:rsidRPr="002116E7">
              <w:lastRenderedPageBreak/>
              <w:t>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08205572" w14:textId="77777777" w:rsidR="006E7FCA" w:rsidRPr="002116E7" w:rsidRDefault="006E7FCA" w:rsidP="00C11AF1">
            <w:pPr>
              <w:pStyle w:val="Normal6a"/>
            </w:pPr>
            <w:r w:rsidRPr="002116E7">
              <w:lastRenderedPageBreak/>
              <w:t>22.</w:t>
            </w:r>
            <w:r w:rsidRPr="002116E7">
              <w:tab/>
              <w:t xml:space="preserve">sottolinea il ruolo chiave dei media indipendenti </w:t>
            </w:r>
            <w:r w:rsidRPr="002116E7">
              <w:rPr>
                <w:b/>
                <w:i/>
              </w:rPr>
              <w:t>e l'importanza di rispettare le norme in materia di libertà di espressione</w:t>
            </w:r>
            <w:r w:rsidRPr="002116E7">
              <w:t xml:space="preserve">; invita la Bosnia-Erzegovina a garantire la sostenibilità finanziaria e l'indipendenza </w:t>
            </w:r>
            <w:r w:rsidRPr="002116E7">
              <w:lastRenderedPageBreak/>
              <w:t>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r>
    </w:tbl>
    <w:p w14:paraId="095EDDD3"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770AED6" w14:textId="77777777" w:rsidR="006E7FCA" w:rsidRPr="002116E7" w:rsidRDefault="006E7FCA" w:rsidP="006E7FCA">
      <w:r w:rsidRPr="002116E7">
        <w:rPr>
          <w:rStyle w:val="HideTWBExt"/>
        </w:rPr>
        <w:t>&lt;/Amend&gt;</w:t>
      </w:r>
    </w:p>
    <w:p w14:paraId="422B774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212</w:t>
      </w:r>
      <w:r w:rsidRPr="002116E7">
        <w:rPr>
          <w:rStyle w:val="HideTWBExt"/>
          <w:b w:val="0"/>
        </w:rPr>
        <w:t>&lt;/NumAm&gt;</w:t>
      </w:r>
    </w:p>
    <w:p w14:paraId="188AE02B" w14:textId="77777777" w:rsidR="006E7FCA" w:rsidRPr="002116E7" w:rsidRDefault="006E7FCA" w:rsidP="006E7FCA">
      <w:pPr>
        <w:pStyle w:val="NormalBold"/>
      </w:pPr>
      <w:r w:rsidRPr="002116E7">
        <w:rPr>
          <w:rStyle w:val="HideTWBExt"/>
          <w:b w:val="0"/>
        </w:rPr>
        <w:t>&lt;RepeatBlock-By&gt;&lt;Members&gt;</w:t>
      </w:r>
      <w:r w:rsidRPr="002116E7">
        <w:t>Sebastian Tynkkynen</w:t>
      </w:r>
      <w:r w:rsidRPr="002116E7">
        <w:rPr>
          <w:rStyle w:val="HideTWBExt"/>
          <w:b w:val="0"/>
        </w:rPr>
        <w:t>&lt;/Members&gt;</w:t>
      </w:r>
    </w:p>
    <w:p w14:paraId="22C68626" w14:textId="77777777" w:rsidR="006E7FCA" w:rsidRPr="002116E7" w:rsidRDefault="006E7FCA" w:rsidP="006E7FCA">
      <w:pPr>
        <w:pStyle w:val="NormalBold"/>
      </w:pPr>
      <w:r w:rsidRPr="002116E7">
        <w:rPr>
          <w:rStyle w:val="HideTWBExt"/>
          <w:b w:val="0"/>
        </w:rPr>
        <w:t>&lt;/RepeatBlock-By&gt;</w:t>
      </w:r>
    </w:p>
    <w:p w14:paraId="35151FF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6774CFA" w14:textId="77777777" w:rsidR="006E7FCA" w:rsidRPr="002116E7" w:rsidRDefault="006E7FCA" w:rsidP="006E7FCA">
      <w:pPr>
        <w:pStyle w:val="NormalBold"/>
      </w:pPr>
      <w:r w:rsidRPr="002116E7">
        <w:rPr>
          <w:rStyle w:val="HideTWBExt"/>
          <w:b w:val="0"/>
        </w:rPr>
        <w:t>&lt;Article&gt;</w:t>
      </w:r>
      <w:r w:rsidRPr="002116E7">
        <w:t>Paragrafo 22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85FCE46" w14:textId="77777777" w:rsidTr="00C11AF1">
        <w:trPr>
          <w:trHeight w:hRule="exact" w:val="240"/>
          <w:jc w:val="center"/>
        </w:trPr>
        <w:tc>
          <w:tcPr>
            <w:tcW w:w="9752" w:type="dxa"/>
            <w:gridSpan w:val="2"/>
            <w:tcBorders>
              <w:top w:val="nil"/>
              <w:left w:val="nil"/>
              <w:bottom w:val="nil"/>
              <w:right w:val="nil"/>
            </w:tcBorders>
          </w:tcPr>
          <w:p w14:paraId="29D0BFEE" w14:textId="77777777" w:rsidR="006E7FCA" w:rsidRPr="002116E7" w:rsidRDefault="006E7FCA" w:rsidP="00C11AF1"/>
        </w:tc>
      </w:tr>
      <w:tr w:rsidR="006E7FCA" w:rsidRPr="002116E7" w14:paraId="1FA74462" w14:textId="77777777" w:rsidTr="00C11AF1">
        <w:trPr>
          <w:trHeight w:val="240"/>
          <w:jc w:val="center"/>
        </w:trPr>
        <w:tc>
          <w:tcPr>
            <w:tcW w:w="4876" w:type="dxa"/>
            <w:tcBorders>
              <w:top w:val="nil"/>
              <w:left w:val="nil"/>
              <w:bottom w:val="nil"/>
              <w:right w:val="nil"/>
            </w:tcBorders>
          </w:tcPr>
          <w:p w14:paraId="1E7931D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A79D9DA" w14:textId="77777777" w:rsidR="006E7FCA" w:rsidRPr="002116E7" w:rsidRDefault="006E7FCA" w:rsidP="00C11AF1">
            <w:pPr>
              <w:pStyle w:val="AmColumnHeading"/>
            </w:pPr>
            <w:r w:rsidRPr="002116E7">
              <w:t>Emendamento</w:t>
            </w:r>
          </w:p>
        </w:tc>
      </w:tr>
      <w:tr w:rsidR="006E7FCA" w:rsidRPr="002116E7" w14:paraId="1B0D7B2E" w14:textId="77777777" w:rsidTr="00C11AF1">
        <w:trPr>
          <w:jc w:val="center"/>
        </w:trPr>
        <w:tc>
          <w:tcPr>
            <w:tcW w:w="4876" w:type="dxa"/>
            <w:tcBorders>
              <w:top w:val="nil"/>
              <w:left w:val="nil"/>
              <w:bottom w:val="nil"/>
              <w:right w:val="nil"/>
            </w:tcBorders>
          </w:tcPr>
          <w:p w14:paraId="6EF72250" w14:textId="77777777" w:rsidR="006E7FCA" w:rsidRPr="002116E7" w:rsidRDefault="006E7FCA" w:rsidP="00C11AF1">
            <w:pPr>
              <w:pStyle w:val="Normal6a"/>
            </w:pPr>
            <w:r w:rsidRPr="002116E7">
              <w:t>22.</w:t>
            </w:r>
            <w:r w:rsidRPr="002116E7">
              <w:tab/>
              <w:t>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RT (ex Russia Today), in violazione delle sanzioni dell'UE;</w:t>
            </w:r>
          </w:p>
        </w:tc>
        <w:tc>
          <w:tcPr>
            <w:tcW w:w="4876" w:type="dxa"/>
            <w:tcBorders>
              <w:top w:val="nil"/>
              <w:left w:val="nil"/>
              <w:bottom w:val="nil"/>
              <w:right w:val="nil"/>
            </w:tcBorders>
          </w:tcPr>
          <w:p w14:paraId="19EC588B" w14:textId="25D81281" w:rsidR="006E7FCA" w:rsidRPr="002116E7" w:rsidRDefault="006E7FCA" w:rsidP="009037E7">
            <w:pPr>
              <w:pStyle w:val="Normal6a"/>
            </w:pPr>
            <w:r w:rsidRPr="002116E7">
              <w:t>22.</w:t>
            </w:r>
            <w:r w:rsidRPr="002116E7">
              <w:tab/>
              <w:t xml:space="preserve">sottolinea il ruolo chiave dei media indipendenti; invita la Bosnia-Erzegovina a garantire la sostenibilità finanziaria e l'indipendenza politica delle emittenti pubbliche e dell'Agenzia di regolamentazione delle comunicazioni della Bosnia-Erzegovina; esprime profonda preoccupazione per la propaganda russa nell'emittente pubblica dell'entità della RS e deplora la trasmissione del canale </w:t>
            </w:r>
            <w:r w:rsidRPr="002116E7">
              <w:rPr>
                <w:b/>
                <w:i/>
              </w:rPr>
              <w:t>di propaganda</w:t>
            </w:r>
            <w:r w:rsidRPr="002116E7">
              <w:t xml:space="preserve"> RT (ex Russia Today)</w:t>
            </w:r>
            <w:r w:rsidRPr="002116E7">
              <w:rPr>
                <w:b/>
                <w:i/>
              </w:rPr>
              <w:t xml:space="preserve">, </w:t>
            </w:r>
            <w:r w:rsidR="009037E7" w:rsidRPr="002116E7">
              <w:rPr>
                <w:b/>
                <w:i/>
              </w:rPr>
              <w:t xml:space="preserve">in quanto è </w:t>
            </w:r>
            <w:r w:rsidRPr="002116E7">
              <w:rPr>
                <w:b/>
                <w:i/>
              </w:rPr>
              <w:t>gestito dallo Stato russo</w:t>
            </w:r>
            <w:r w:rsidRPr="002116E7">
              <w:t>, in violazione delle sanzioni dell'UE;</w:t>
            </w:r>
          </w:p>
        </w:tc>
      </w:tr>
    </w:tbl>
    <w:p w14:paraId="6F3B4D6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{FI}</w:t>
      </w:r>
      <w:r w:rsidRPr="002116E7">
        <w:t>fi</w:t>
      </w:r>
      <w:r w:rsidRPr="002116E7">
        <w:rPr>
          <w:rStyle w:val="HideTWBExt"/>
        </w:rPr>
        <w:t>&lt;/Original&gt;</w:t>
      </w:r>
    </w:p>
    <w:p w14:paraId="51156360" w14:textId="77777777" w:rsidR="006E7FCA" w:rsidRPr="002116E7" w:rsidRDefault="006E7FCA" w:rsidP="006E7FCA">
      <w:r w:rsidRPr="002116E7">
        <w:rPr>
          <w:rStyle w:val="HideTWBExt"/>
        </w:rPr>
        <w:t>&lt;/Amend&gt;</w:t>
      </w:r>
    </w:p>
    <w:p w14:paraId="533171E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213</w:t>
      </w:r>
      <w:r w:rsidRPr="002116E7">
        <w:rPr>
          <w:rStyle w:val="HideTWBExt"/>
          <w:b w:val="0"/>
        </w:rPr>
        <w:t>&lt;/NumAm&gt;</w:t>
      </w:r>
    </w:p>
    <w:p w14:paraId="2AEB69A2"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w:t>
      </w:r>
      <w:r w:rsidRPr="002116E7">
        <w:rPr>
          <w:rStyle w:val="HideTWBExt"/>
          <w:b w:val="0"/>
        </w:rPr>
        <w:t>&lt;/Members&gt;</w:t>
      </w:r>
    </w:p>
    <w:p w14:paraId="244046F7" w14:textId="77777777" w:rsidR="006E7FCA" w:rsidRPr="002116E7" w:rsidRDefault="006E7FCA" w:rsidP="006E7FCA">
      <w:pPr>
        <w:pStyle w:val="NormalBold"/>
      </w:pPr>
      <w:r w:rsidRPr="002116E7">
        <w:rPr>
          <w:rStyle w:val="HideTWBExt"/>
          <w:b w:val="0"/>
        </w:rPr>
        <w:t>&lt;/RepeatBlock-By&gt;</w:t>
      </w:r>
    </w:p>
    <w:p w14:paraId="50EF46C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67AF9FE" w14:textId="77777777" w:rsidR="006E7FCA" w:rsidRPr="002116E7" w:rsidRDefault="006E7FCA" w:rsidP="006E7FCA">
      <w:pPr>
        <w:pStyle w:val="NormalBold"/>
      </w:pPr>
      <w:r w:rsidRPr="002116E7">
        <w:rPr>
          <w:rStyle w:val="HideTWBExt"/>
          <w:b w:val="0"/>
        </w:rPr>
        <w:t>&lt;Article&gt;</w:t>
      </w:r>
      <w:r w:rsidRPr="002116E7">
        <w:t>Paragrafo 22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C25B87A" w14:textId="77777777" w:rsidTr="00C11AF1">
        <w:trPr>
          <w:trHeight w:hRule="exact" w:val="240"/>
          <w:jc w:val="center"/>
        </w:trPr>
        <w:tc>
          <w:tcPr>
            <w:tcW w:w="9752" w:type="dxa"/>
            <w:gridSpan w:val="2"/>
            <w:tcBorders>
              <w:top w:val="nil"/>
              <w:left w:val="nil"/>
              <w:bottom w:val="nil"/>
              <w:right w:val="nil"/>
            </w:tcBorders>
          </w:tcPr>
          <w:p w14:paraId="36D53381" w14:textId="77777777" w:rsidR="006E7FCA" w:rsidRPr="002116E7" w:rsidRDefault="006E7FCA" w:rsidP="00C11AF1"/>
        </w:tc>
      </w:tr>
      <w:tr w:rsidR="006E7FCA" w:rsidRPr="002116E7" w14:paraId="5641FF9E" w14:textId="77777777" w:rsidTr="00C11AF1">
        <w:trPr>
          <w:trHeight w:val="240"/>
          <w:jc w:val="center"/>
        </w:trPr>
        <w:tc>
          <w:tcPr>
            <w:tcW w:w="4876" w:type="dxa"/>
            <w:tcBorders>
              <w:top w:val="nil"/>
              <w:left w:val="nil"/>
              <w:bottom w:val="nil"/>
              <w:right w:val="nil"/>
            </w:tcBorders>
          </w:tcPr>
          <w:p w14:paraId="3E22E74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0F6928" w14:textId="77777777" w:rsidR="006E7FCA" w:rsidRPr="002116E7" w:rsidRDefault="006E7FCA" w:rsidP="00C11AF1">
            <w:pPr>
              <w:pStyle w:val="AmColumnHeading"/>
            </w:pPr>
            <w:r w:rsidRPr="002116E7">
              <w:t>Emendamento</w:t>
            </w:r>
          </w:p>
        </w:tc>
      </w:tr>
      <w:tr w:rsidR="006E7FCA" w:rsidRPr="002116E7" w14:paraId="3FA7CC8A" w14:textId="77777777" w:rsidTr="00C11AF1">
        <w:trPr>
          <w:jc w:val="center"/>
        </w:trPr>
        <w:tc>
          <w:tcPr>
            <w:tcW w:w="4876" w:type="dxa"/>
            <w:tcBorders>
              <w:top w:val="nil"/>
              <w:left w:val="nil"/>
              <w:bottom w:val="nil"/>
              <w:right w:val="nil"/>
            </w:tcBorders>
          </w:tcPr>
          <w:p w14:paraId="3CF8334E" w14:textId="77777777" w:rsidR="006E7FCA" w:rsidRPr="002116E7" w:rsidRDefault="006E7FCA" w:rsidP="00C11AF1">
            <w:pPr>
              <w:pStyle w:val="Normal6a"/>
            </w:pPr>
          </w:p>
        </w:tc>
        <w:tc>
          <w:tcPr>
            <w:tcW w:w="4876" w:type="dxa"/>
            <w:tcBorders>
              <w:top w:val="nil"/>
              <w:left w:val="nil"/>
              <w:bottom w:val="nil"/>
              <w:right w:val="nil"/>
            </w:tcBorders>
          </w:tcPr>
          <w:p w14:paraId="18D50830" w14:textId="77777777" w:rsidR="006E7FCA" w:rsidRPr="002116E7" w:rsidRDefault="006E7FCA" w:rsidP="00C11AF1">
            <w:pPr>
              <w:pStyle w:val="Normal6a"/>
            </w:pPr>
            <w:r w:rsidRPr="002116E7">
              <w:rPr>
                <w:b/>
                <w:i/>
              </w:rPr>
              <w:t>22 bis.</w:t>
            </w:r>
            <w:r w:rsidRPr="002116E7">
              <w:tab/>
            </w:r>
            <w:r w:rsidRPr="002116E7">
              <w:rPr>
                <w:b/>
                <w:i/>
              </w:rPr>
              <w:t>invita il neonominato consiglio delle emittenti pubbliche nella Federazione della Bosnia-Erzegovina a garantire un'informazione imparziale e obiettiva nelle tre lingue ufficiali;</w:t>
            </w:r>
          </w:p>
        </w:tc>
      </w:tr>
    </w:tbl>
    <w:p w14:paraId="235E9F5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0132127" w14:textId="77777777" w:rsidR="006E7FCA" w:rsidRPr="002116E7" w:rsidRDefault="006E7FCA" w:rsidP="006E7FCA">
      <w:r w:rsidRPr="002116E7">
        <w:rPr>
          <w:rStyle w:val="HideTWBExt"/>
        </w:rPr>
        <w:t>&lt;/Amend&gt;</w:t>
      </w:r>
    </w:p>
    <w:p w14:paraId="4BFFE38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214</w:t>
      </w:r>
      <w:r w:rsidRPr="002116E7">
        <w:rPr>
          <w:rStyle w:val="HideTWBExt"/>
          <w:b w:val="0"/>
        </w:rPr>
        <w:t>&lt;/NumAm&gt;</w:t>
      </w:r>
    </w:p>
    <w:p w14:paraId="32C8507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Nikolina Brnjac, Davor Ivo Stier, Karlo Ressler</w:t>
      </w:r>
      <w:r w:rsidRPr="002116E7">
        <w:rPr>
          <w:rStyle w:val="HideTWBExt"/>
          <w:b w:val="0"/>
        </w:rPr>
        <w:t>&lt;/Members&gt;</w:t>
      </w:r>
    </w:p>
    <w:p w14:paraId="49C3B554" w14:textId="77777777" w:rsidR="006E7FCA" w:rsidRPr="002116E7" w:rsidRDefault="006E7FCA" w:rsidP="006E7FCA">
      <w:pPr>
        <w:pStyle w:val="NormalBold"/>
      </w:pPr>
      <w:r w:rsidRPr="002116E7">
        <w:rPr>
          <w:rStyle w:val="HideTWBExt"/>
          <w:b w:val="0"/>
        </w:rPr>
        <w:t>&lt;/RepeatBlock-By&gt;</w:t>
      </w:r>
    </w:p>
    <w:p w14:paraId="7410380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D421639" w14:textId="77777777" w:rsidR="006E7FCA" w:rsidRPr="002116E7" w:rsidRDefault="006E7FCA" w:rsidP="006E7FCA">
      <w:pPr>
        <w:pStyle w:val="NormalBold"/>
      </w:pPr>
      <w:r w:rsidRPr="002116E7">
        <w:rPr>
          <w:rStyle w:val="HideTWBExt"/>
          <w:b w:val="0"/>
        </w:rPr>
        <w:t>&lt;Article&gt;</w:t>
      </w:r>
      <w:r w:rsidRPr="002116E7">
        <w:t>Paragrafo 22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8990C4B" w14:textId="77777777" w:rsidTr="00C11AF1">
        <w:trPr>
          <w:trHeight w:hRule="exact" w:val="240"/>
          <w:jc w:val="center"/>
        </w:trPr>
        <w:tc>
          <w:tcPr>
            <w:tcW w:w="9752" w:type="dxa"/>
            <w:gridSpan w:val="2"/>
            <w:tcBorders>
              <w:top w:val="nil"/>
              <w:left w:val="nil"/>
              <w:bottom w:val="nil"/>
              <w:right w:val="nil"/>
            </w:tcBorders>
          </w:tcPr>
          <w:p w14:paraId="5B5B4CAA" w14:textId="77777777" w:rsidR="006E7FCA" w:rsidRPr="002116E7" w:rsidRDefault="006E7FCA" w:rsidP="00C11AF1"/>
        </w:tc>
      </w:tr>
      <w:tr w:rsidR="006E7FCA" w:rsidRPr="002116E7" w14:paraId="22A06F41" w14:textId="77777777" w:rsidTr="00C11AF1">
        <w:trPr>
          <w:trHeight w:val="240"/>
          <w:jc w:val="center"/>
        </w:trPr>
        <w:tc>
          <w:tcPr>
            <w:tcW w:w="4876" w:type="dxa"/>
            <w:tcBorders>
              <w:top w:val="nil"/>
              <w:left w:val="nil"/>
              <w:bottom w:val="nil"/>
              <w:right w:val="nil"/>
            </w:tcBorders>
          </w:tcPr>
          <w:p w14:paraId="027980B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A4C0D21" w14:textId="77777777" w:rsidR="006E7FCA" w:rsidRPr="002116E7" w:rsidRDefault="006E7FCA" w:rsidP="00C11AF1">
            <w:pPr>
              <w:pStyle w:val="AmColumnHeading"/>
            </w:pPr>
            <w:r w:rsidRPr="002116E7">
              <w:t>Emendamento</w:t>
            </w:r>
          </w:p>
        </w:tc>
      </w:tr>
      <w:tr w:rsidR="006E7FCA" w:rsidRPr="002116E7" w14:paraId="509FC4A3" w14:textId="77777777" w:rsidTr="00C11AF1">
        <w:trPr>
          <w:jc w:val="center"/>
        </w:trPr>
        <w:tc>
          <w:tcPr>
            <w:tcW w:w="4876" w:type="dxa"/>
            <w:tcBorders>
              <w:top w:val="nil"/>
              <w:left w:val="nil"/>
              <w:bottom w:val="nil"/>
              <w:right w:val="nil"/>
            </w:tcBorders>
          </w:tcPr>
          <w:p w14:paraId="7FD8C6EC" w14:textId="77777777" w:rsidR="006E7FCA" w:rsidRPr="002116E7" w:rsidRDefault="006E7FCA" w:rsidP="00C11AF1">
            <w:pPr>
              <w:pStyle w:val="Normal6a"/>
            </w:pPr>
          </w:p>
        </w:tc>
        <w:tc>
          <w:tcPr>
            <w:tcW w:w="4876" w:type="dxa"/>
            <w:tcBorders>
              <w:top w:val="nil"/>
              <w:left w:val="nil"/>
              <w:bottom w:val="nil"/>
              <w:right w:val="nil"/>
            </w:tcBorders>
          </w:tcPr>
          <w:p w14:paraId="3A545724" w14:textId="77777777" w:rsidR="006E7FCA" w:rsidRPr="002116E7" w:rsidRDefault="006E7FCA" w:rsidP="00C11AF1">
            <w:pPr>
              <w:pStyle w:val="Normal6a"/>
            </w:pPr>
            <w:r w:rsidRPr="002116E7">
              <w:rPr>
                <w:b/>
                <w:i/>
              </w:rPr>
              <w:t>22 ter.</w:t>
            </w:r>
            <w:r w:rsidRPr="002116E7">
              <w:tab/>
            </w:r>
            <w:r w:rsidRPr="002116E7">
              <w:rPr>
                <w:b/>
                <w:i/>
              </w:rPr>
              <w:t>ribadisce la necessità di una rappresentanza paritaria di tutti i popoli costituenti nei mezzi d'informazione pubblici e chiede di garantire il pluralismo dei media nei programmi di questi ultimi e contenuti nelle lingue dei popoli costituenti; sottolinea la necessità di garantire la presenza di canali radiotelevisivi pubblici nelle lingue ufficiali di tutti i popoli costituenti, al fine di tutelare l'identità culturale e la lingua materna di ciascuna comunità;</w:t>
            </w:r>
          </w:p>
        </w:tc>
      </w:tr>
    </w:tbl>
    <w:p w14:paraId="1C4782C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E70AC6F" w14:textId="77777777" w:rsidR="006E7FCA" w:rsidRPr="002116E7" w:rsidRDefault="006E7FCA" w:rsidP="006E7FCA">
      <w:r w:rsidRPr="002116E7">
        <w:rPr>
          <w:rStyle w:val="HideTWBExt"/>
        </w:rPr>
        <w:t>&lt;/Amend&gt;</w:t>
      </w:r>
    </w:p>
    <w:p w14:paraId="7A7226C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215</w:t>
      </w:r>
      <w:r w:rsidRPr="002116E7">
        <w:rPr>
          <w:rStyle w:val="HideTWBExt"/>
          <w:b w:val="0"/>
        </w:rPr>
        <w:t>&lt;/NumAm&gt;</w:t>
      </w:r>
    </w:p>
    <w:p w14:paraId="0847DFD8"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486312B2" w14:textId="77777777" w:rsidR="006E7FCA" w:rsidRPr="002116E7" w:rsidRDefault="006E7FCA" w:rsidP="006E7FCA">
      <w:pPr>
        <w:pStyle w:val="NormalBold"/>
      </w:pPr>
      <w:r w:rsidRPr="002116E7">
        <w:rPr>
          <w:rStyle w:val="HideTWBExt"/>
          <w:b w:val="0"/>
        </w:rPr>
        <w:t>&lt;/RepeatBlock-By&gt;</w:t>
      </w:r>
    </w:p>
    <w:p w14:paraId="1BD11D7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0644029"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70C8933" w14:textId="77777777" w:rsidTr="00C11AF1">
        <w:trPr>
          <w:trHeight w:hRule="exact" w:val="240"/>
          <w:jc w:val="center"/>
        </w:trPr>
        <w:tc>
          <w:tcPr>
            <w:tcW w:w="9752" w:type="dxa"/>
            <w:gridSpan w:val="2"/>
            <w:tcBorders>
              <w:top w:val="nil"/>
              <w:left w:val="nil"/>
              <w:bottom w:val="nil"/>
              <w:right w:val="nil"/>
            </w:tcBorders>
          </w:tcPr>
          <w:p w14:paraId="60FE4E3E" w14:textId="77777777" w:rsidR="006E7FCA" w:rsidRPr="002116E7" w:rsidRDefault="006E7FCA" w:rsidP="00C11AF1"/>
        </w:tc>
      </w:tr>
      <w:tr w:rsidR="006E7FCA" w:rsidRPr="002116E7" w14:paraId="4CB14F90" w14:textId="77777777" w:rsidTr="00C11AF1">
        <w:trPr>
          <w:trHeight w:val="240"/>
          <w:jc w:val="center"/>
        </w:trPr>
        <w:tc>
          <w:tcPr>
            <w:tcW w:w="4876" w:type="dxa"/>
            <w:tcBorders>
              <w:top w:val="nil"/>
              <w:left w:val="nil"/>
              <w:bottom w:val="nil"/>
              <w:right w:val="nil"/>
            </w:tcBorders>
          </w:tcPr>
          <w:p w14:paraId="56F839D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BD02F40" w14:textId="77777777" w:rsidR="006E7FCA" w:rsidRPr="002116E7" w:rsidRDefault="006E7FCA" w:rsidP="00C11AF1">
            <w:pPr>
              <w:pStyle w:val="AmColumnHeading"/>
            </w:pPr>
            <w:r w:rsidRPr="002116E7">
              <w:t>Emendamento</w:t>
            </w:r>
          </w:p>
        </w:tc>
      </w:tr>
      <w:tr w:rsidR="006E7FCA" w:rsidRPr="002116E7" w14:paraId="6FD429E8" w14:textId="77777777" w:rsidTr="00C11AF1">
        <w:trPr>
          <w:jc w:val="center"/>
        </w:trPr>
        <w:tc>
          <w:tcPr>
            <w:tcW w:w="4876" w:type="dxa"/>
            <w:tcBorders>
              <w:top w:val="nil"/>
              <w:left w:val="nil"/>
              <w:bottom w:val="nil"/>
              <w:right w:val="nil"/>
            </w:tcBorders>
          </w:tcPr>
          <w:p w14:paraId="494632AF"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w:t>
            </w:r>
            <w:r w:rsidRPr="002116E7">
              <w:lastRenderedPageBreak/>
              <w:t>confronti di giornalisti e operatori dei media, in particolare da parte di politici di alto livello;</w:t>
            </w:r>
          </w:p>
        </w:tc>
        <w:tc>
          <w:tcPr>
            <w:tcW w:w="4876" w:type="dxa"/>
            <w:tcBorders>
              <w:top w:val="nil"/>
              <w:left w:val="nil"/>
              <w:bottom w:val="nil"/>
              <w:right w:val="nil"/>
            </w:tcBorders>
          </w:tcPr>
          <w:p w14:paraId="25134894" w14:textId="77777777" w:rsidR="006E7FCA" w:rsidRPr="002116E7" w:rsidRDefault="006E7FCA" w:rsidP="00C11AF1">
            <w:pPr>
              <w:pStyle w:val="Normal6a"/>
            </w:pPr>
            <w:r w:rsidRPr="002116E7">
              <w:lastRenderedPageBreak/>
              <w:t>23.</w:t>
            </w:r>
            <w:r w:rsidRPr="002116E7">
              <w:tab/>
              <w:t xml:space="preserve">condanna le pressioni politiche, gli attacchi, le intimidazioni, le minacce, le osservazioni negative e le azioni legali strategiche tese a bloccare la partecipazione pubblica (SLAPP) nei </w:t>
            </w:r>
            <w:r w:rsidRPr="002116E7">
              <w:lastRenderedPageBreak/>
              <w:t>confronti di giornalisti e operatori dei media, in particolare da parte di politici di alto livello;</w:t>
            </w:r>
            <w:r w:rsidRPr="002116E7">
              <w:rPr>
                <w:b/>
                <w:i/>
              </w:rPr>
              <w:t> ricorda che le iniziative legislative che sanzionano le notizie false diffuse online, come quelle adottate dal cantone di Sarajevo, rischiano di essere oggetto di una strumentalizzazione abusiva allo scopo di limitare la libertà dei media; chiede la depenalizzazione della diffamazione in tutto il paese, in quanto si tratta di una prassi sproporzionata che può portare alla riduzione al silenzio degli oppositori e all'intimidazione dei giornalisti;</w:t>
            </w:r>
          </w:p>
        </w:tc>
      </w:tr>
    </w:tbl>
    <w:p w14:paraId="3958A8CF"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950ED09" w14:textId="77777777" w:rsidR="006E7FCA" w:rsidRPr="002116E7" w:rsidRDefault="006E7FCA" w:rsidP="006E7FCA">
      <w:r w:rsidRPr="002116E7">
        <w:rPr>
          <w:rStyle w:val="HideTWBExt"/>
        </w:rPr>
        <w:t>&lt;/Amend&gt;</w:t>
      </w:r>
    </w:p>
    <w:p w14:paraId="35A00FA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216</w:t>
      </w:r>
      <w:r w:rsidRPr="002116E7">
        <w:rPr>
          <w:rStyle w:val="HideTWBExt"/>
          <w:b w:val="0"/>
        </w:rPr>
        <w:t>&lt;/NumAm&gt;</w:t>
      </w:r>
    </w:p>
    <w:p w14:paraId="58855A40"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0EE42843"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61E9521A" w14:textId="77777777" w:rsidR="006E7FCA" w:rsidRPr="002116E7" w:rsidRDefault="006E7FCA" w:rsidP="006E7FCA">
      <w:pPr>
        <w:pStyle w:val="NormalBold"/>
      </w:pPr>
      <w:r w:rsidRPr="002116E7">
        <w:rPr>
          <w:rStyle w:val="HideTWBExt"/>
          <w:b w:val="0"/>
        </w:rPr>
        <w:t>&lt;/RepeatBlock-By&gt;</w:t>
      </w:r>
    </w:p>
    <w:p w14:paraId="4EFF9F6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F92810A"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4875DD7" w14:textId="77777777" w:rsidTr="00C11AF1">
        <w:trPr>
          <w:trHeight w:hRule="exact" w:val="240"/>
          <w:jc w:val="center"/>
        </w:trPr>
        <w:tc>
          <w:tcPr>
            <w:tcW w:w="9752" w:type="dxa"/>
            <w:gridSpan w:val="2"/>
            <w:tcBorders>
              <w:top w:val="nil"/>
              <w:left w:val="nil"/>
              <w:bottom w:val="nil"/>
              <w:right w:val="nil"/>
            </w:tcBorders>
          </w:tcPr>
          <w:p w14:paraId="726D41EF" w14:textId="77777777" w:rsidR="006E7FCA" w:rsidRPr="002116E7" w:rsidRDefault="006E7FCA" w:rsidP="00C11AF1"/>
        </w:tc>
      </w:tr>
      <w:tr w:rsidR="006E7FCA" w:rsidRPr="002116E7" w14:paraId="446F97D4" w14:textId="77777777" w:rsidTr="00C11AF1">
        <w:trPr>
          <w:trHeight w:val="240"/>
          <w:jc w:val="center"/>
        </w:trPr>
        <w:tc>
          <w:tcPr>
            <w:tcW w:w="4876" w:type="dxa"/>
            <w:tcBorders>
              <w:top w:val="nil"/>
              <w:left w:val="nil"/>
              <w:bottom w:val="nil"/>
              <w:right w:val="nil"/>
            </w:tcBorders>
          </w:tcPr>
          <w:p w14:paraId="3827F03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F37A2DB" w14:textId="77777777" w:rsidR="006E7FCA" w:rsidRPr="002116E7" w:rsidRDefault="006E7FCA" w:rsidP="00C11AF1">
            <w:pPr>
              <w:pStyle w:val="AmColumnHeading"/>
            </w:pPr>
            <w:r w:rsidRPr="002116E7">
              <w:t>Emendamento</w:t>
            </w:r>
          </w:p>
        </w:tc>
      </w:tr>
      <w:tr w:rsidR="006E7FCA" w:rsidRPr="002116E7" w14:paraId="2140025E" w14:textId="77777777" w:rsidTr="00C11AF1">
        <w:trPr>
          <w:jc w:val="center"/>
        </w:trPr>
        <w:tc>
          <w:tcPr>
            <w:tcW w:w="4876" w:type="dxa"/>
            <w:tcBorders>
              <w:top w:val="nil"/>
              <w:left w:val="nil"/>
              <w:bottom w:val="nil"/>
              <w:right w:val="nil"/>
            </w:tcBorders>
          </w:tcPr>
          <w:p w14:paraId="08208BFE" w14:textId="77777777" w:rsidR="006E7FCA" w:rsidRPr="002116E7" w:rsidRDefault="006E7FCA" w:rsidP="00C11AF1">
            <w:pPr>
              <w:pStyle w:val="Normal6a"/>
            </w:pPr>
            <w:r w:rsidRPr="002116E7">
              <w:t>23.</w:t>
            </w:r>
            <w:r w:rsidRPr="002116E7">
              <w:tab/>
              <w:t>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w:t>
            </w:r>
          </w:p>
        </w:tc>
        <w:tc>
          <w:tcPr>
            <w:tcW w:w="4876" w:type="dxa"/>
            <w:tcBorders>
              <w:top w:val="nil"/>
              <w:left w:val="nil"/>
              <w:bottom w:val="nil"/>
              <w:right w:val="nil"/>
            </w:tcBorders>
          </w:tcPr>
          <w:p w14:paraId="63A738EF"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 </w:t>
            </w:r>
            <w:r w:rsidRPr="002116E7">
              <w:rPr>
                <w:b/>
                <w:i/>
              </w:rPr>
              <w:t>chiede che siano garantite la libertà di espressione e l'indipendenza dei media, oltre alla protezione dei giornalisti e degli operatori dei media; sottolinea l'importanza di assicurare un seguito giudiziario adeguato nei casi di minacce e violenze nei confronti dei giornalisti, al fine di salvaguardarne i diritti e garantire l'accertamento delle responsabilità;</w:t>
            </w:r>
          </w:p>
        </w:tc>
      </w:tr>
    </w:tbl>
    <w:p w14:paraId="2FA785F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8CA7ECA" w14:textId="77777777" w:rsidR="006E7FCA" w:rsidRPr="002116E7" w:rsidRDefault="006E7FCA" w:rsidP="006E7FCA">
      <w:r w:rsidRPr="002116E7">
        <w:rPr>
          <w:rStyle w:val="HideTWBExt"/>
        </w:rPr>
        <w:t>&lt;/Amend&gt;</w:t>
      </w:r>
    </w:p>
    <w:p w14:paraId="329DE3F8"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217</w:t>
      </w:r>
      <w:r w:rsidRPr="002116E7">
        <w:rPr>
          <w:rStyle w:val="HideTWBExt"/>
          <w:b w:val="0"/>
        </w:rPr>
        <w:t>&lt;/NumAm&gt;</w:t>
      </w:r>
    </w:p>
    <w:p w14:paraId="6E3F607B"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0654227"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7A78233" w14:textId="77777777" w:rsidR="006E7FCA" w:rsidRPr="002116E7" w:rsidRDefault="006E7FCA" w:rsidP="006E7FCA">
      <w:pPr>
        <w:pStyle w:val="NormalBold"/>
      </w:pPr>
      <w:r w:rsidRPr="002116E7">
        <w:rPr>
          <w:rStyle w:val="HideTWBExt"/>
          <w:b w:val="0"/>
        </w:rPr>
        <w:t>&lt;/RepeatBlock-By&gt;</w:t>
      </w:r>
    </w:p>
    <w:p w14:paraId="103AA2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7B4575"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5171A6F" w14:textId="77777777" w:rsidTr="00C11AF1">
        <w:trPr>
          <w:trHeight w:hRule="exact" w:val="240"/>
          <w:jc w:val="center"/>
        </w:trPr>
        <w:tc>
          <w:tcPr>
            <w:tcW w:w="9752" w:type="dxa"/>
            <w:gridSpan w:val="2"/>
            <w:tcBorders>
              <w:top w:val="nil"/>
              <w:left w:val="nil"/>
              <w:bottom w:val="nil"/>
              <w:right w:val="nil"/>
            </w:tcBorders>
          </w:tcPr>
          <w:p w14:paraId="7824567E" w14:textId="77777777" w:rsidR="006E7FCA" w:rsidRPr="002116E7" w:rsidRDefault="006E7FCA" w:rsidP="00C11AF1"/>
        </w:tc>
      </w:tr>
      <w:tr w:rsidR="006E7FCA" w:rsidRPr="002116E7" w14:paraId="2DE1665F" w14:textId="77777777" w:rsidTr="00C11AF1">
        <w:trPr>
          <w:trHeight w:val="240"/>
          <w:jc w:val="center"/>
        </w:trPr>
        <w:tc>
          <w:tcPr>
            <w:tcW w:w="4876" w:type="dxa"/>
            <w:tcBorders>
              <w:top w:val="nil"/>
              <w:left w:val="nil"/>
              <w:bottom w:val="nil"/>
              <w:right w:val="nil"/>
            </w:tcBorders>
          </w:tcPr>
          <w:p w14:paraId="025DD5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4C67E1F" w14:textId="77777777" w:rsidR="006E7FCA" w:rsidRPr="002116E7" w:rsidRDefault="006E7FCA" w:rsidP="00C11AF1">
            <w:pPr>
              <w:pStyle w:val="AmColumnHeading"/>
            </w:pPr>
            <w:r w:rsidRPr="002116E7">
              <w:t>Emendamento</w:t>
            </w:r>
          </w:p>
        </w:tc>
      </w:tr>
      <w:tr w:rsidR="006E7FCA" w:rsidRPr="002116E7" w14:paraId="5CC9FB92" w14:textId="77777777" w:rsidTr="00C11AF1">
        <w:trPr>
          <w:jc w:val="center"/>
        </w:trPr>
        <w:tc>
          <w:tcPr>
            <w:tcW w:w="4876" w:type="dxa"/>
            <w:tcBorders>
              <w:top w:val="nil"/>
              <w:left w:val="nil"/>
              <w:bottom w:val="nil"/>
              <w:right w:val="nil"/>
            </w:tcBorders>
          </w:tcPr>
          <w:p w14:paraId="3B2125B3" w14:textId="77777777" w:rsidR="006E7FCA" w:rsidRPr="002116E7" w:rsidRDefault="006E7FCA" w:rsidP="00C11AF1">
            <w:pPr>
              <w:pStyle w:val="Normal6a"/>
            </w:pPr>
            <w:r w:rsidRPr="002116E7">
              <w:t>23.</w:t>
            </w:r>
            <w:r w:rsidRPr="002116E7">
              <w:tab/>
              <w:t>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w:t>
            </w:r>
          </w:p>
        </w:tc>
        <w:tc>
          <w:tcPr>
            <w:tcW w:w="4876" w:type="dxa"/>
            <w:tcBorders>
              <w:top w:val="nil"/>
              <w:left w:val="nil"/>
              <w:bottom w:val="nil"/>
              <w:right w:val="nil"/>
            </w:tcBorders>
          </w:tcPr>
          <w:p w14:paraId="01B0200B"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 </w:t>
            </w:r>
            <w:r w:rsidRPr="002116E7">
              <w:rPr>
                <w:b/>
                <w:i/>
              </w:rPr>
              <w:t>esprime preoccupazione per il coinvolgimento di imprese europee in tali progetti, in particolare la società mineraria belga BUK, ed esorta gli Stati membri ad adottare misure; invita le autorità ad adottare un quadro giuridico che protegga efficacemente i giornalisti, i difensori dei diritti umani, gli attivisti ambientali e altri portatori di interessi dalle SLAPP;</w:t>
            </w:r>
          </w:p>
        </w:tc>
      </w:tr>
    </w:tbl>
    <w:p w14:paraId="4BC4E50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B926DD1" w14:textId="77777777" w:rsidR="006E7FCA" w:rsidRPr="002116E7" w:rsidRDefault="006E7FCA" w:rsidP="006E7FCA">
      <w:r w:rsidRPr="002116E7">
        <w:rPr>
          <w:rStyle w:val="HideTWBExt"/>
        </w:rPr>
        <w:t>&lt;/Amend&gt;</w:t>
      </w:r>
    </w:p>
    <w:p w14:paraId="135CB84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218</w:t>
      </w:r>
      <w:r w:rsidRPr="002116E7">
        <w:rPr>
          <w:rStyle w:val="HideTWBExt"/>
          <w:b w:val="0"/>
        </w:rPr>
        <w:t>&lt;/NumAm&gt;</w:t>
      </w:r>
    </w:p>
    <w:p w14:paraId="67163171"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w:t>
      </w:r>
      <w:r w:rsidRPr="002116E7">
        <w:rPr>
          <w:rStyle w:val="HideTWBExt"/>
          <w:b w:val="0"/>
        </w:rPr>
        <w:t>&lt;/Members&gt;</w:t>
      </w:r>
    </w:p>
    <w:p w14:paraId="597397FD" w14:textId="77777777" w:rsidR="006E7FCA" w:rsidRPr="002116E7" w:rsidRDefault="006E7FCA" w:rsidP="006E7FCA">
      <w:pPr>
        <w:pStyle w:val="NormalBold"/>
      </w:pPr>
      <w:r w:rsidRPr="002116E7">
        <w:rPr>
          <w:rStyle w:val="HideTWBExt"/>
          <w:b w:val="0"/>
        </w:rPr>
        <w:t>&lt;/RepeatBlock-By&gt;</w:t>
      </w:r>
    </w:p>
    <w:p w14:paraId="429A99E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00E25D4"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117F82B" w14:textId="77777777" w:rsidTr="00C11AF1">
        <w:trPr>
          <w:trHeight w:hRule="exact" w:val="240"/>
          <w:jc w:val="center"/>
        </w:trPr>
        <w:tc>
          <w:tcPr>
            <w:tcW w:w="9752" w:type="dxa"/>
            <w:gridSpan w:val="2"/>
            <w:tcBorders>
              <w:top w:val="nil"/>
              <w:left w:val="nil"/>
              <w:bottom w:val="nil"/>
              <w:right w:val="nil"/>
            </w:tcBorders>
          </w:tcPr>
          <w:p w14:paraId="79CE0EBA" w14:textId="77777777" w:rsidR="006E7FCA" w:rsidRPr="002116E7" w:rsidRDefault="006E7FCA" w:rsidP="00C11AF1"/>
        </w:tc>
      </w:tr>
      <w:tr w:rsidR="006E7FCA" w:rsidRPr="002116E7" w14:paraId="75AD08B7" w14:textId="77777777" w:rsidTr="00C11AF1">
        <w:trPr>
          <w:trHeight w:val="240"/>
          <w:jc w:val="center"/>
        </w:trPr>
        <w:tc>
          <w:tcPr>
            <w:tcW w:w="4876" w:type="dxa"/>
            <w:tcBorders>
              <w:top w:val="nil"/>
              <w:left w:val="nil"/>
              <w:bottom w:val="nil"/>
              <w:right w:val="nil"/>
            </w:tcBorders>
          </w:tcPr>
          <w:p w14:paraId="3F987A8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7A1CFC8" w14:textId="77777777" w:rsidR="006E7FCA" w:rsidRPr="002116E7" w:rsidRDefault="006E7FCA" w:rsidP="00C11AF1">
            <w:pPr>
              <w:pStyle w:val="AmColumnHeading"/>
            </w:pPr>
            <w:r w:rsidRPr="002116E7">
              <w:t>Emendamento</w:t>
            </w:r>
          </w:p>
        </w:tc>
      </w:tr>
      <w:tr w:rsidR="006E7FCA" w:rsidRPr="002116E7" w14:paraId="585AE7AB" w14:textId="77777777" w:rsidTr="00C11AF1">
        <w:trPr>
          <w:jc w:val="center"/>
        </w:trPr>
        <w:tc>
          <w:tcPr>
            <w:tcW w:w="4876" w:type="dxa"/>
            <w:tcBorders>
              <w:top w:val="nil"/>
              <w:left w:val="nil"/>
              <w:bottom w:val="nil"/>
              <w:right w:val="nil"/>
            </w:tcBorders>
          </w:tcPr>
          <w:p w14:paraId="0A344540" w14:textId="77777777" w:rsidR="006E7FCA" w:rsidRPr="002116E7" w:rsidRDefault="006E7FCA" w:rsidP="00C11AF1">
            <w:pPr>
              <w:pStyle w:val="Normal6a"/>
            </w:pPr>
            <w:r w:rsidRPr="002116E7">
              <w:t>23.</w:t>
            </w:r>
            <w:r w:rsidRPr="002116E7">
              <w:tab/>
              <w:t>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w:t>
            </w:r>
          </w:p>
        </w:tc>
        <w:tc>
          <w:tcPr>
            <w:tcW w:w="4876" w:type="dxa"/>
            <w:tcBorders>
              <w:top w:val="nil"/>
              <w:left w:val="nil"/>
              <w:bottom w:val="nil"/>
              <w:right w:val="nil"/>
            </w:tcBorders>
          </w:tcPr>
          <w:p w14:paraId="125169F7"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 </w:t>
            </w:r>
            <w:r w:rsidRPr="002116E7">
              <w:rPr>
                <w:b/>
                <w:i/>
              </w:rPr>
              <w:t xml:space="preserve">condanna gli attacchi dei leader del Partito d'azione democratica (SDA) nei confronti di Zoran Krešić, </w:t>
            </w:r>
            <w:r w:rsidRPr="002116E7">
              <w:rPr>
                <w:b/>
                <w:i/>
              </w:rPr>
              <w:lastRenderedPageBreak/>
              <w:t>giornalista di Večernji list e corrispondente dell'agenzia di stampa Hina;</w:t>
            </w:r>
          </w:p>
        </w:tc>
      </w:tr>
    </w:tbl>
    <w:p w14:paraId="32767B24"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65EDCC3" w14:textId="77777777" w:rsidR="006E7FCA" w:rsidRPr="002116E7" w:rsidRDefault="006E7FCA" w:rsidP="006E7FCA">
      <w:r w:rsidRPr="002116E7">
        <w:rPr>
          <w:rStyle w:val="HideTWBExt"/>
        </w:rPr>
        <w:t>&lt;/Amend&gt;</w:t>
      </w:r>
    </w:p>
    <w:p w14:paraId="1F0B1E2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219</w:t>
      </w:r>
      <w:r w:rsidRPr="002116E7">
        <w:rPr>
          <w:rStyle w:val="HideTWBExt"/>
          <w:b w:val="0"/>
        </w:rPr>
        <w:t>&lt;/NumAm&gt;</w:t>
      </w:r>
    </w:p>
    <w:p w14:paraId="08900A19"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18E00B58" w14:textId="77777777" w:rsidR="006E7FCA" w:rsidRPr="002116E7" w:rsidRDefault="006E7FCA" w:rsidP="006E7FCA">
      <w:pPr>
        <w:pStyle w:val="NormalBold"/>
      </w:pPr>
      <w:r w:rsidRPr="002116E7">
        <w:rPr>
          <w:rStyle w:val="HideTWBExt"/>
          <w:b w:val="0"/>
        </w:rPr>
        <w:t>&lt;/RepeatBlock-By&gt;</w:t>
      </w:r>
    </w:p>
    <w:p w14:paraId="661FF38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2CE6399"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9A32622" w14:textId="77777777" w:rsidTr="00C11AF1">
        <w:trPr>
          <w:trHeight w:hRule="exact" w:val="240"/>
          <w:jc w:val="center"/>
        </w:trPr>
        <w:tc>
          <w:tcPr>
            <w:tcW w:w="9752" w:type="dxa"/>
            <w:gridSpan w:val="2"/>
            <w:tcBorders>
              <w:top w:val="nil"/>
              <w:left w:val="nil"/>
              <w:bottom w:val="nil"/>
              <w:right w:val="nil"/>
            </w:tcBorders>
          </w:tcPr>
          <w:p w14:paraId="72CFD173" w14:textId="77777777" w:rsidR="006E7FCA" w:rsidRPr="002116E7" w:rsidRDefault="006E7FCA" w:rsidP="00C11AF1"/>
        </w:tc>
      </w:tr>
      <w:tr w:rsidR="006E7FCA" w:rsidRPr="002116E7" w14:paraId="1A34A2B1" w14:textId="77777777" w:rsidTr="00C11AF1">
        <w:trPr>
          <w:trHeight w:val="240"/>
          <w:jc w:val="center"/>
        </w:trPr>
        <w:tc>
          <w:tcPr>
            <w:tcW w:w="4876" w:type="dxa"/>
            <w:tcBorders>
              <w:top w:val="nil"/>
              <w:left w:val="nil"/>
              <w:bottom w:val="nil"/>
              <w:right w:val="nil"/>
            </w:tcBorders>
          </w:tcPr>
          <w:p w14:paraId="72FABBD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80530FA" w14:textId="77777777" w:rsidR="006E7FCA" w:rsidRPr="002116E7" w:rsidRDefault="006E7FCA" w:rsidP="00C11AF1">
            <w:pPr>
              <w:pStyle w:val="AmColumnHeading"/>
            </w:pPr>
            <w:r w:rsidRPr="002116E7">
              <w:t>Emendamento</w:t>
            </w:r>
          </w:p>
        </w:tc>
      </w:tr>
      <w:tr w:rsidR="006E7FCA" w:rsidRPr="002116E7" w14:paraId="1FC6B5DF" w14:textId="77777777" w:rsidTr="00C11AF1">
        <w:trPr>
          <w:jc w:val="center"/>
        </w:trPr>
        <w:tc>
          <w:tcPr>
            <w:tcW w:w="4876" w:type="dxa"/>
            <w:tcBorders>
              <w:top w:val="nil"/>
              <w:left w:val="nil"/>
              <w:bottom w:val="nil"/>
              <w:right w:val="nil"/>
            </w:tcBorders>
          </w:tcPr>
          <w:p w14:paraId="705218CB" w14:textId="77777777" w:rsidR="006E7FCA" w:rsidRPr="002116E7" w:rsidRDefault="006E7FCA" w:rsidP="00C11AF1">
            <w:pPr>
              <w:pStyle w:val="Normal6a"/>
            </w:pPr>
            <w:r w:rsidRPr="002116E7">
              <w:t>23.</w:t>
            </w:r>
            <w:r w:rsidRPr="002116E7">
              <w:tab/>
              <w:t>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w:t>
            </w:r>
          </w:p>
        </w:tc>
        <w:tc>
          <w:tcPr>
            <w:tcW w:w="4876" w:type="dxa"/>
            <w:tcBorders>
              <w:top w:val="nil"/>
              <w:left w:val="nil"/>
              <w:bottom w:val="nil"/>
              <w:right w:val="nil"/>
            </w:tcBorders>
          </w:tcPr>
          <w:p w14:paraId="188E224D"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 </w:t>
            </w:r>
            <w:r w:rsidRPr="002116E7">
              <w:rPr>
                <w:b/>
                <w:i/>
              </w:rPr>
              <w:t>e di attori allineati con interessi stranieri che diffondono la disinformazione</w:t>
            </w:r>
            <w:r w:rsidRPr="002116E7">
              <w:t xml:space="preserve">; </w:t>
            </w:r>
            <w:r w:rsidRPr="002116E7">
              <w:rPr>
                <w:b/>
                <w:i/>
              </w:rPr>
              <w:t>chiede che sia istituita una piattaforma nazionale per la protezione dei giornalisti, con il sostegno dell'UE e dell'OSCE;</w:t>
            </w:r>
          </w:p>
        </w:tc>
      </w:tr>
    </w:tbl>
    <w:p w14:paraId="253BF3F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80A4CC8" w14:textId="77777777" w:rsidR="006E7FCA" w:rsidRPr="002116E7" w:rsidRDefault="006E7FCA" w:rsidP="006E7FCA">
      <w:r w:rsidRPr="002116E7">
        <w:rPr>
          <w:rStyle w:val="HideTWBExt"/>
        </w:rPr>
        <w:t>&lt;/Amend&gt;</w:t>
      </w:r>
    </w:p>
    <w:p w14:paraId="656989E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220</w:t>
      </w:r>
      <w:r w:rsidRPr="002116E7">
        <w:rPr>
          <w:rStyle w:val="HideTWBExt"/>
          <w:b w:val="0"/>
        </w:rPr>
        <w:t>&lt;/NumAm&gt;</w:t>
      </w:r>
    </w:p>
    <w:p w14:paraId="1CDC4FA4"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4AE80F8F"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43A9B7A4"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0F6EE7C" w14:textId="77777777" w:rsidR="006E7FCA" w:rsidRPr="002116E7" w:rsidRDefault="006E7FCA" w:rsidP="006E7FCA">
      <w:pPr>
        <w:pStyle w:val="NormalBold"/>
      </w:pPr>
      <w:r w:rsidRPr="002116E7">
        <w:rPr>
          <w:rStyle w:val="HideTWBExt"/>
          <w:b w:val="0"/>
        </w:rPr>
        <w:t>&lt;/RepeatBlock-By&gt;</w:t>
      </w:r>
    </w:p>
    <w:p w14:paraId="7C27F81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648908"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534FFB0" w14:textId="77777777" w:rsidTr="00C11AF1">
        <w:trPr>
          <w:trHeight w:hRule="exact" w:val="240"/>
          <w:jc w:val="center"/>
        </w:trPr>
        <w:tc>
          <w:tcPr>
            <w:tcW w:w="9752" w:type="dxa"/>
            <w:gridSpan w:val="2"/>
            <w:tcBorders>
              <w:top w:val="nil"/>
              <w:left w:val="nil"/>
              <w:bottom w:val="nil"/>
              <w:right w:val="nil"/>
            </w:tcBorders>
          </w:tcPr>
          <w:p w14:paraId="3FE9BE44" w14:textId="77777777" w:rsidR="006E7FCA" w:rsidRPr="002116E7" w:rsidRDefault="006E7FCA" w:rsidP="00C11AF1"/>
        </w:tc>
      </w:tr>
      <w:tr w:rsidR="006E7FCA" w:rsidRPr="002116E7" w14:paraId="25A1A8B2" w14:textId="77777777" w:rsidTr="00C11AF1">
        <w:trPr>
          <w:trHeight w:val="240"/>
          <w:jc w:val="center"/>
        </w:trPr>
        <w:tc>
          <w:tcPr>
            <w:tcW w:w="4876" w:type="dxa"/>
            <w:tcBorders>
              <w:top w:val="nil"/>
              <w:left w:val="nil"/>
              <w:bottom w:val="nil"/>
              <w:right w:val="nil"/>
            </w:tcBorders>
          </w:tcPr>
          <w:p w14:paraId="5D41B34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C87179D" w14:textId="77777777" w:rsidR="006E7FCA" w:rsidRPr="002116E7" w:rsidRDefault="006E7FCA" w:rsidP="00C11AF1">
            <w:pPr>
              <w:pStyle w:val="AmColumnHeading"/>
            </w:pPr>
            <w:r w:rsidRPr="002116E7">
              <w:t>Emendamento</w:t>
            </w:r>
          </w:p>
        </w:tc>
      </w:tr>
      <w:tr w:rsidR="006E7FCA" w:rsidRPr="002116E7" w14:paraId="7A6CB310" w14:textId="77777777" w:rsidTr="00C11AF1">
        <w:trPr>
          <w:jc w:val="center"/>
        </w:trPr>
        <w:tc>
          <w:tcPr>
            <w:tcW w:w="4876" w:type="dxa"/>
            <w:tcBorders>
              <w:top w:val="nil"/>
              <w:left w:val="nil"/>
              <w:bottom w:val="nil"/>
              <w:right w:val="nil"/>
            </w:tcBorders>
          </w:tcPr>
          <w:p w14:paraId="45D17327"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w:t>
            </w:r>
            <w:r w:rsidRPr="002116E7">
              <w:lastRenderedPageBreak/>
              <w:t>confronti di giornalisti e operatori dei media, in particolare da parte di politici di alto livello;</w:t>
            </w:r>
          </w:p>
        </w:tc>
        <w:tc>
          <w:tcPr>
            <w:tcW w:w="4876" w:type="dxa"/>
            <w:tcBorders>
              <w:top w:val="nil"/>
              <w:left w:val="nil"/>
              <w:bottom w:val="nil"/>
              <w:right w:val="nil"/>
            </w:tcBorders>
          </w:tcPr>
          <w:p w14:paraId="0F3B8BBE" w14:textId="77777777" w:rsidR="006E7FCA" w:rsidRPr="002116E7" w:rsidRDefault="006E7FCA" w:rsidP="00C11AF1">
            <w:pPr>
              <w:pStyle w:val="Normal6a"/>
            </w:pPr>
            <w:r w:rsidRPr="002116E7">
              <w:lastRenderedPageBreak/>
              <w:t>23.</w:t>
            </w:r>
            <w:r w:rsidRPr="002116E7">
              <w:tab/>
              <w:t xml:space="preserve">condanna le pressioni politiche, gli attacchi, le intimidazioni, le minacce, le osservazioni negative e le azioni legali strategiche tese a bloccare la partecipazione pubblica (SLAPP) nei </w:t>
            </w:r>
            <w:r w:rsidRPr="002116E7">
              <w:lastRenderedPageBreak/>
              <w:t xml:space="preserve">confronti di giornalisti e operatori dei media, in particolare da parte di politici di alto livello; </w:t>
            </w:r>
            <w:r w:rsidRPr="002116E7">
              <w:rPr>
                <w:b/>
                <w:i/>
              </w:rPr>
              <w:t>deplora la persistente mancanza di progressi nel garantire la libertà di espressione e dei media e la protezione dei giornalisti;</w:t>
            </w:r>
          </w:p>
        </w:tc>
      </w:tr>
    </w:tbl>
    <w:p w14:paraId="371E721C"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60C7B68" w14:textId="77777777" w:rsidR="006E7FCA" w:rsidRPr="002116E7" w:rsidRDefault="006E7FCA" w:rsidP="006E7FCA">
      <w:r w:rsidRPr="002116E7">
        <w:rPr>
          <w:rStyle w:val="HideTWBExt"/>
        </w:rPr>
        <w:t>&lt;/Amend&gt;</w:t>
      </w:r>
    </w:p>
    <w:p w14:paraId="55E0101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221</w:t>
      </w:r>
      <w:r w:rsidRPr="002116E7">
        <w:rPr>
          <w:rStyle w:val="HideTWBExt"/>
          <w:b w:val="0"/>
        </w:rPr>
        <w:t>&lt;/NumAm&gt;</w:t>
      </w:r>
    </w:p>
    <w:p w14:paraId="0FD5FE9A" w14:textId="77777777" w:rsidR="006E7FCA" w:rsidRPr="002116E7" w:rsidRDefault="006E7FCA" w:rsidP="006E7FCA">
      <w:pPr>
        <w:pStyle w:val="NormalBold"/>
      </w:pPr>
      <w:r w:rsidRPr="002116E7">
        <w:rPr>
          <w:rStyle w:val="HideTWBExt"/>
          <w:b w:val="0"/>
        </w:rPr>
        <w:t>&lt;RepeatBlock-By&gt;&lt;Members&gt;</w:t>
      </w:r>
      <w:r w:rsidRPr="002116E7">
        <w:t>Davor Ivo Stier, Karlo Ressler, Nikolina Brnjac, Tomislav Sokol, Sunčana Glavak</w:t>
      </w:r>
      <w:r w:rsidRPr="002116E7">
        <w:rPr>
          <w:rStyle w:val="HideTWBExt"/>
          <w:b w:val="0"/>
        </w:rPr>
        <w:t>&lt;/Members&gt;</w:t>
      </w:r>
    </w:p>
    <w:p w14:paraId="1F950EEC" w14:textId="77777777" w:rsidR="006E7FCA" w:rsidRPr="002116E7" w:rsidRDefault="006E7FCA" w:rsidP="006E7FCA">
      <w:pPr>
        <w:pStyle w:val="NormalBold"/>
      </w:pPr>
      <w:r w:rsidRPr="002116E7">
        <w:rPr>
          <w:rStyle w:val="HideTWBExt"/>
          <w:b w:val="0"/>
        </w:rPr>
        <w:t>&lt;/RepeatBlock-By&gt;</w:t>
      </w:r>
    </w:p>
    <w:p w14:paraId="346A375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9D9187B" w14:textId="77777777" w:rsidR="006E7FCA" w:rsidRPr="002116E7" w:rsidRDefault="006E7FCA" w:rsidP="006E7FCA">
      <w:pPr>
        <w:pStyle w:val="NormalBold"/>
      </w:pPr>
      <w:r w:rsidRPr="002116E7">
        <w:rPr>
          <w:rStyle w:val="HideTWBExt"/>
          <w:b w:val="0"/>
        </w:rPr>
        <w:t>&lt;Article&gt;</w:t>
      </w:r>
      <w:r w:rsidRPr="002116E7">
        <w:t>Paragrafo 23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97B8B3F" w14:textId="77777777" w:rsidTr="00C11AF1">
        <w:trPr>
          <w:trHeight w:hRule="exact" w:val="240"/>
          <w:jc w:val="center"/>
        </w:trPr>
        <w:tc>
          <w:tcPr>
            <w:tcW w:w="9752" w:type="dxa"/>
            <w:gridSpan w:val="2"/>
            <w:tcBorders>
              <w:top w:val="nil"/>
              <w:left w:val="nil"/>
              <w:bottom w:val="nil"/>
              <w:right w:val="nil"/>
            </w:tcBorders>
          </w:tcPr>
          <w:p w14:paraId="488D22C4" w14:textId="77777777" w:rsidR="006E7FCA" w:rsidRPr="002116E7" w:rsidRDefault="006E7FCA" w:rsidP="00C11AF1"/>
        </w:tc>
      </w:tr>
      <w:tr w:rsidR="006E7FCA" w:rsidRPr="002116E7" w14:paraId="4F881DBA" w14:textId="77777777" w:rsidTr="00C11AF1">
        <w:trPr>
          <w:trHeight w:val="240"/>
          <w:jc w:val="center"/>
        </w:trPr>
        <w:tc>
          <w:tcPr>
            <w:tcW w:w="4876" w:type="dxa"/>
            <w:tcBorders>
              <w:top w:val="nil"/>
              <w:left w:val="nil"/>
              <w:bottom w:val="nil"/>
              <w:right w:val="nil"/>
            </w:tcBorders>
          </w:tcPr>
          <w:p w14:paraId="4399EC1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3041AE3" w14:textId="77777777" w:rsidR="006E7FCA" w:rsidRPr="002116E7" w:rsidRDefault="006E7FCA" w:rsidP="00C11AF1">
            <w:pPr>
              <w:pStyle w:val="AmColumnHeading"/>
            </w:pPr>
            <w:r w:rsidRPr="002116E7">
              <w:t>Emendamento</w:t>
            </w:r>
          </w:p>
        </w:tc>
      </w:tr>
      <w:tr w:rsidR="006E7FCA" w:rsidRPr="002116E7" w14:paraId="0C18BC8F" w14:textId="77777777" w:rsidTr="00C11AF1">
        <w:trPr>
          <w:jc w:val="center"/>
        </w:trPr>
        <w:tc>
          <w:tcPr>
            <w:tcW w:w="4876" w:type="dxa"/>
            <w:tcBorders>
              <w:top w:val="nil"/>
              <w:left w:val="nil"/>
              <w:bottom w:val="nil"/>
              <w:right w:val="nil"/>
            </w:tcBorders>
          </w:tcPr>
          <w:p w14:paraId="33E9494E" w14:textId="77777777" w:rsidR="006E7FCA" w:rsidRPr="002116E7" w:rsidRDefault="006E7FCA" w:rsidP="00C11AF1">
            <w:pPr>
              <w:pStyle w:val="Normal6a"/>
            </w:pPr>
            <w:r w:rsidRPr="002116E7">
              <w:t>23.</w:t>
            </w:r>
            <w:r w:rsidRPr="002116E7">
              <w:tab/>
              <w:t>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w:t>
            </w:r>
          </w:p>
        </w:tc>
        <w:tc>
          <w:tcPr>
            <w:tcW w:w="4876" w:type="dxa"/>
            <w:tcBorders>
              <w:top w:val="nil"/>
              <w:left w:val="nil"/>
              <w:bottom w:val="nil"/>
              <w:right w:val="nil"/>
            </w:tcBorders>
          </w:tcPr>
          <w:p w14:paraId="17AE12ED" w14:textId="77777777" w:rsidR="006E7FCA" w:rsidRPr="002116E7" w:rsidRDefault="006E7FCA" w:rsidP="00C11AF1">
            <w:pPr>
              <w:pStyle w:val="Normal6a"/>
            </w:pPr>
            <w:r w:rsidRPr="002116E7">
              <w:t>23.</w:t>
            </w:r>
            <w:r w:rsidRPr="002116E7">
              <w:tab/>
              <w:t xml:space="preserve">condanna le pressioni politiche, gli attacchi, le intimidazioni, le minacce, le osservazioni negative e le azioni legali strategiche tese a bloccare la partecipazione pubblica (SLAPP) nei confronti di giornalisti e operatori dei media, in particolare da parte di politici di alto livello </w:t>
            </w:r>
            <w:r w:rsidRPr="002116E7">
              <w:rPr>
                <w:b/>
                <w:i/>
              </w:rPr>
              <w:t>o delle loro organizzazioni per procura</w:t>
            </w:r>
            <w:r w:rsidRPr="002116E7">
              <w:t>;</w:t>
            </w:r>
          </w:p>
        </w:tc>
      </w:tr>
    </w:tbl>
    <w:p w14:paraId="2C065EB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B6D599F" w14:textId="77777777" w:rsidR="006E7FCA" w:rsidRPr="002116E7" w:rsidRDefault="006E7FCA" w:rsidP="006E7FCA">
      <w:r w:rsidRPr="002116E7">
        <w:rPr>
          <w:rStyle w:val="HideTWBExt"/>
        </w:rPr>
        <w:t>&lt;/Amend&gt;</w:t>
      </w:r>
    </w:p>
    <w:p w14:paraId="371B9E5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222</w:t>
      </w:r>
      <w:r w:rsidRPr="002116E7">
        <w:rPr>
          <w:rStyle w:val="HideTWBExt"/>
          <w:b w:val="0"/>
        </w:rPr>
        <w:t>&lt;/NumAm&gt;</w:t>
      </w:r>
    </w:p>
    <w:p w14:paraId="3995D981"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44C5ED4C" w14:textId="77777777" w:rsidR="006E7FCA" w:rsidRPr="002116E7" w:rsidRDefault="006E7FCA" w:rsidP="006E7FCA">
      <w:pPr>
        <w:pStyle w:val="NormalBold"/>
      </w:pPr>
      <w:r w:rsidRPr="002116E7">
        <w:rPr>
          <w:rStyle w:val="HideTWBExt"/>
          <w:b w:val="0"/>
        </w:rPr>
        <w:t>&lt;/RepeatBlock-By&gt;</w:t>
      </w:r>
    </w:p>
    <w:p w14:paraId="782D68B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117ABE6" w14:textId="77777777" w:rsidR="006E7FCA" w:rsidRPr="002116E7" w:rsidRDefault="006E7FCA" w:rsidP="006E7FCA">
      <w:pPr>
        <w:pStyle w:val="NormalBold"/>
      </w:pPr>
      <w:r w:rsidRPr="002116E7">
        <w:rPr>
          <w:rStyle w:val="HideTWBExt"/>
          <w:b w:val="0"/>
        </w:rPr>
        <w:t>&lt;Article&gt;</w:t>
      </w:r>
      <w:r w:rsidRPr="002116E7">
        <w:t>Paragrafo 23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424F510" w14:textId="77777777" w:rsidTr="00C11AF1">
        <w:trPr>
          <w:trHeight w:hRule="exact" w:val="240"/>
          <w:jc w:val="center"/>
        </w:trPr>
        <w:tc>
          <w:tcPr>
            <w:tcW w:w="9752" w:type="dxa"/>
            <w:gridSpan w:val="2"/>
            <w:tcBorders>
              <w:top w:val="nil"/>
              <w:left w:val="nil"/>
              <w:bottom w:val="nil"/>
              <w:right w:val="nil"/>
            </w:tcBorders>
          </w:tcPr>
          <w:p w14:paraId="042A41A4" w14:textId="77777777" w:rsidR="006E7FCA" w:rsidRPr="002116E7" w:rsidRDefault="006E7FCA" w:rsidP="00C11AF1"/>
        </w:tc>
      </w:tr>
      <w:tr w:rsidR="006E7FCA" w:rsidRPr="002116E7" w14:paraId="419ABB9C" w14:textId="77777777" w:rsidTr="00C11AF1">
        <w:trPr>
          <w:trHeight w:val="240"/>
          <w:jc w:val="center"/>
        </w:trPr>
        <w:tc>
          <w:tcPr>
            <w:tcW w:w="4876" w:type="dxa"/>
            <w:tcBorders>
              <w:top w:val="nil"/>
              <w:left w:val="nil"/>
              <w:bottom w:val="nil"/>
              <w:right w:val="nil"/>
            </w:tcBorders>
          </w:tcPr>
          <w:p w14:paraId="78DA4CE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9C4E539" w14:textId="77777777" w:rsidR="006E7FCA" w:rsidRPr="002116E7" w:rsidRDefault="006E7FCA" w:rsidP="00C11AF1">
            <w:pPr>
              <w:pStyle w:val="AmColumnHeading"/>
            </w:pPr>
            <w:r w:rsidRPr="002116E7">
              <w:t>Emendamento</w:t>
            </w:r>
          </w:p>
        </w:tc>
      </w:tr>
      <w:tr w:rsidR="006E7FCA" w:rsidRPr="002116E7" w14:paraId="40DAAE57" w14:textId="77777777" w:rsidTr="00C11AF1">
        <w:trPr>
          <w:jc w:val="center"/>
        </w:trPr>
        <w:tc>
          <w:tcPr>
            <w:tcW w:w="4876" w:type="dxa"/>
            <w:tcBorders>
              <w:top w:val="nil"/>
              <w:left w:val="nil"/>
              <w:bottom w:val="nil"/>
              <w:right w:val="nil"/>
            </w:tcBorders>
          </w:tcPr>
          <w:p w14:paraId="681C2BD5" w14:textId="77777777" w:rsidR="006E7FCA" w:rsidRPr="002116E7" w:rsidRDefault="006E7FCA" w:rsidP="00C11AF1">
            <w:pPr>
              <w:pStyle w:val="Normal6a"/>
            </w:pPr>
          </w:p>
        </w:tc>
        <w:tc>
          <w:tcPr>
            <w:tcW w:w="4876" w:type="dxa"/>
            <w:tcBorders>
              <w:top w:val="nil"/>
              <w:left w:val="nil"/>
              <w:bottom w:val="nil"/>
              <w:right w:val="nil"/>
            </w:tcBorders>
          </w:tcPr>
          <w:p w14:paraId="1BCA7441" w14:textId="77777777" w:rsidR="006E7FCA" w:rsidRPr="002116E7" w:rsidRDefault="006E7FCA" w:rsidP="00C11AF1">
            <w:pPr>
              <w:pStyle w:val="Normal6a"/>
            </w:pPr>
            <w:r w:rsidRPr="002116E7">
              <w:rPr>
                <w:b/>
                <w:i/>
              </w:rPr>
              <w:t>23 bis.</w:t>
            </w:r>
            <w:r w:rsidRPr="002116E7">
              <w:tab/>
            </w:r>
            <w:r w:rsidRPr="002116E7">
              <w:rPr>
                <w:b/>
                <w:i/>
              </w:rPr>
              <w:t xml:space="preserve">ribadisce la necessità di una rappresentanza paritaria di tutti i popoli costituenti nei mezzi d'informazione pubblici e chiede di garantire il pluralismo dei media nei programmi di questi ultimi e contenuti nelle lingue dei </w:t>
            </w:r>
            <w:r w:rsidRPr="002116E7">
              <w:rPr>
                <w:b/>
                <w:i/>
              </w:rPr>
              <w:lastRenderedPageBreak/>
              <w:t>popoli costituenti; sottolinea la necessità di garantire la presenza di canali radiotelevisivi pubblici nelle lingue ufficiali di tutti i popoli costituenti, al fine di tutelare l'identità culturale e la lingua materna di ciascuna comunità;</w:t>
            </w:r>
          </w:p>
        </w:tc>
      </w:tr>
    </w:tbl>
    <w:p w14:paraId="205F197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B5FFC15" w14:textId="77777777" w:rsidR="006E7FCA" w:rsidRPr="002116E7" w:rsidRDefault="006E7FCA" w:rsidP="006E7FCA">
      <w:r w:rsidRPr="002116E7">
        <w:rPr>
          <w:rStyle w:val="HideTWBExt"/>
        </w:rPr>
        <w:t>&lt;/Amend&gt;</w:t>
      </w:r>
    </w:p>
    <w:p w14:paraId="664B6A8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223</w:t>
      </w:r>
      <w:r w:rsidRPr="002116E7">
        <w:rPr>
          <w:rStyle w:val="HideTWBExt"/>
          <w:b w:val="0"/>
        </w:rPr>
        <w:t>&lt;/NumAm&gt;</w:t>
      </w:r>
    </w:p>
    <w:p w14:paraId="7643B9D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F3CD79A"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C2803D6" w14:textId="77777777" w:rsidR="006E7FCA" w:rsidRPr="002116E7" w:rsidRDefault="006E7FCA" w:rsidP="006E7FCA">
      <w:pPr>
        <w:pStyle w:val="NormalBold"/>
      </w:pPr>
      <w:r w:rsidRPr="002116E7">
        <w:rPr>
          <w:rStyle w:val="HideTWBExt"/>
          <w:b w:val="0"/>
        </w:rPr>
        <w:t>&lt;/RepeatBlock-By&gt;</w:t>
      </w:r>
    </w:p>
    <w:p w14:paraId="2628213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C8F8AE7" w14:textId="77777777" w:rsidR="006E7FCA" w:rsidRPr="002116E7" w:rsidRDefault="006E7FCA" w:rsidP="006E7FCA">
      <w:pPr>
        <w:pStyle w:val="NormalBold"/>
      </w:pPr>
      <w:r w:rsidRPr="002116E7">
        <w:rPr>
          <w:rStyle w:val="HideTWBExt"/>
          <w:b w:val="0"/>
        </w:rPr>
        <w:t>&lt;Article&gt;</w:t>
      </w:r>
      <w:r w:rsidRPr="002116E7">
        <w:t>Paragrafo 23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8B4D398" w14:textId="77777777" w:rsidTr="00C11AF1">
        <w:trPr>
          <w:trHeight w:hRule="exact" w:val="240"/>
          <w:jc w:val="center"/>
        </w:trPr>
        <w:tc>
          <w:tcPr>
            <w:tcW w:w="9752" w:type="dxa"/>
            <w:gridSpan w:val="2"/>
            <w:tcBorders>
              <w:top w:val="nil"/>
              <w:left w:val="nil"/>
              <w:bottom w:val="nil"/>
              <w:right w:val="nil"/>
            </w:tcBorders>
          </w:tcPr>
          <w:p w14:paraId="59D0C224" w14:textId="77777777" w:rsidR="006E7FCA" w:rsidRPr="002116E7" w:rsidRDefault="006E7FCA" w:rsidP="00C11AF1"/>
        </w:tc>
      </w:tr>
      <w:tr w:rsidR="006E7FCA" w:rsidRPr="002116E7" w14:paraId="25FCF860" w14:textId="77777777" w:rsidTr="00C11AF1">
        <w:trPr>
          <w:trHeight w:val="240"/>
          <w:jc w:val="center"/>
        </w:trPr>
        <w:tc>
          <w:tcPr>
            <w:tcW w:w="4876" w:type="dxa"/>
            <w:tcBorders>
              <w:top w:val="nil"/>
              <w:left w:val="nil"/>
              <w:bottom w:val="nil"/>
              <w:right w:val="nil"/>
            </w:tcBorders>
          </w:tcPr>
          <w:p w14:paraId="0C26330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07F7D77" w14:textId="77777777" w:rsidR="006E7FCA" w:rsidRPr="002116E7" w:rsidRDefault="006E7FCA" w:rsidP="00C11AF1">
            <w:pPr>
              <w:pStyle w:val="AmColumnHeading"/>
            </w:pPr>
            <w:r w:rsidRPr="002116E7">
              <w:t>Emendamento</w:t>
            </w:r>
          </w:p>
        </w:tc>
      </w:tr>
      <w:tr w:rsidR="006E7FCA" w:rsidRPr="002116E7" w14:paraId="0AAA3E56" w14:textId="77777777" w:rsidTr="00C11AF1">
        <w:trPr>
          <w:jc w:val="center"/>
        </w:trPr>
        <w:tc>
          <w:tcPr>
            <w:tcW w:w="4876" w:type="dxa"/>
            <w:tcBorders>
              <w:top w:val="nil"/>
              <w:left w:val="nil"/>
              <w:bottom w:val="nil"/>
              <w:right w:val="nil"/>
            </w:tcBorders>
          </w:tcPr>
          <w:p w14:paraId="74D152EA" w14:textId="77777777" w:rsidR="006E7FCA" w:rsidRPr="002116E7" w:rsidRDefault="006E7FCA" w:rsidP="00C11AF1">
            <w:pPr>
              <w:pStyle w:val="Normal6a"/>
            </w:pPr>
          </w:p>
        </w:tc>
        <w:tc>
          <w:tcPr>
            <w:tcW w:w="4876" w:type="dxa"/>
            <w:tcBorders>
              <w:top w:val="nil"/>
              <w:left w:val="nil"/>
              <w:bottom w:val="nil"/>
              <w:right w:val="nil"/>
            </w:tcBorders>
          </w:tcPr>
          <w:p w14:paraId="1D66C542" w14:textId="77777777" w:rsidR="006E7FCA" w:rsidRPr="002116E7" w:rsidRDefault="006E7FCA" w:rsidP="00C11AF1">
            <w:pPr>
              <w:pStyle w:val="Normal6a"/>
            </w:pPr>
            <w:r w:rsidRPr="002116E7">
              <w:rPr>
                <w:b/>
                <w:i/>
              </w:rPr>
              <w:t>23 bis.</w:t>
            </w:r>
            <w:r w:rsidRPr="002116E7">
              <w:tab/>
            </w:r>
            <w:r w:rsidRPr="002116E7">
              <w:rPr>
                <w:b/>
                <w:i/>
              </w:rPr>
              <w:t>invita la Bosnia-Erzegovina ad accelerare l'allineamento al pacchetto sui servizi digitali dell'UE al fine di migliorare l'integrità delle informazioni e garantire la protezione dei suoi cittadini contro i contenuti online illegali e dannosi, compresa la disinformazione;</w:t>
            </w:r>
          </w:p>
        </w:tc>
      </w:tr>
    </w:tbl>
    <w:p w14:paraId="4026160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028BC07" w14:textId="77777777" w:rsidR="006E7FCA" w:rsidRPr="002116E7" w:rsidRDefault="006E7FCA" w:rsidP="006E7FCA">
      <w:r w:rsidRPr="002116E7">
        <w:rPr>
          <w:rStyle w:val="HideTWBExt"/>
        </w:rPr>
        <w:t>&lt;/Amend&gt;</w:t>
      </w:r>
    </w:p>
    <w:p w14:paraId="59C13CE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224</w:t>
      </w:r>
      <w:r w:rsidRPr="002116E7">
        <w:rPr>
          <w:rStyle w:val="HideTWBExt"/>
          <w:b w:val="0"/>
        </w:rPr>
        <w:t>&lt;/NumAm&gt;</w:t>
      </w:r>
    </w:p>
    <w:p w14:paraId="654B24D7"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ED136A8" w14:textId="77777777" w:rsidR="006E7FCA" w:rsidRPr="002116E7" w:rsidRDefault="006E7FCA" w:rsidP="006E7FCA">
      <w:pPr>
        <w:pStyle w:val="NormalBold"/>
      </w:pPr>
      <w:r w:rsidRPr="002116E7">
        <w:rPr>
          <w:rStyle w:val="HideTWBExt"/>
          <w:b w:val="0"/>
        </w:rPr>
        <w:t>&lt;/RepeatBlock-By&gt;</w:t>
      </w:r>
    </w:p>
    <w:p w14:paraId="0B2A89C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9F33F7F" w14:textId="77777777" w:rsidR="006E7FCA" w:rsidRPr="002116E7" w:rsidRDefault="006E7FCA" w:rsidP="006E7FCA">
      <w:pPr>
        <w:pStyle w:val="NormalBold"/>
      </w:pPr>
      <w:r w:rsidRPr="002116E7">
        <w:rPr>
          <w:rStyle w:val="HideTWBExt"/>
          <w:b w:val="0"/>
        </w:rPr>
        <w:t>&lt;Article&gt;</w:t>
      </w:r>
      <w:r w:rsidRPr="002116E7">
        <w:t>Paragrafo 23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CB442A2" w14:textId="77777777" w:rsidTr="00C11AF1">
        <w:trPr>
          <w:trHeight w:hRule="exact" w:val="240"/>
          <w:jc w:val="center"/>
        </w:trPr>
        <w:tc>
          <w:tcPr>
            <w:tcW w:w="9752" w:type="dxa"/>
            <w:gridSpan w:val="2"/>
            <w:tcBorders>
              <w:top w:val="nil"/>
              <w:left w:val="nil"/>
              <w:bottom w:val="nil"/>
              <w:right w:val="nil"/>
            </w:tcBorders>
          </w:tcPr>
          <w:p w14:paraId="03D7E68C" w14:textId="77777777" w:rsidR="006E7FCA" w:rsidRPr="002116E7" w:rsidRDefault="006E7FCA" w:rsidP="00C11AF1"/>
        </w:tc>
      </w:tr>
      <w:tr w:rsidR="006E7FCA" w:rsidRPr="002116E7" w14:paraId="3CC1EA63" w14:textId="77777777" w:rsidTr="00C11AF1">
        <w:trPr>
          <w:trHeight w:val="240"/>
          <w:jc w:val="center"/>
        </w:trPr>
        <w:tc>
          <w:tcPr>
            <w:tcW w:w="4876" w:type="dxa"/>
            <w:tcBorders>
              <w:top w:val="nil"/>
              <w:left w:val="nil"/>
              <w:bottom w:val="nil"/>
              <w:right w:val="nil"/>
            </w:tcBorders>
          </w:tcPr>
          <w:p w14:paraId="7A6CF60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1282937" w14:textId="77777777" w:rsidR="006E7FCA" w:rsidRPr="002116E7" w:rsidRDefault="006E7FCA" w:rsidP="00C11AF1">
            <w:pPr>
              <w:pStyle w:val="AmColumnHeading"/>
            </w:pPr>
            <w:r w:rsidRPr="002116E7">
              <w:t>Emendamento</w:t>
            </w:r>
          </w:p>
        </w:tc>
      </w:tr>
      <w:tr w:rsidR="006E7FCA" w:rsidRPr="002116E7" w14:paraId="213C29E6" w14:textId="77777777" w:rsidTr="00C11AF1">
        <w:trPr>
          <w:jc w:val="center"/>
        </w:trPr>
        <w:tc>
          <w:tcPr>
            <w:tcW w:w="4876" w:type="dxa"/>
            <w:tcBorders>
              <w:top w:val="nil"/>
              <w:left w:val="nil"/>
              <w:bottom w:val="nil"/>
              <w:right w:val="nil"/>
            </w:tcBorders>
          </w:tcPr>
          <w:p w14:paraId="7649B5C6" w14:textId="77777777" w:rsidR="006E7FCA" w:rsidRPr="002116E7" w:rsidRDefault="006E7FCA" w:rsidP="00C11AF1">
            <w:pPr>
              <w:pStyle w:val="Normal6a"/>
            </w:pPr>
          </w:p>
        </w:tc>
        <w:tc>
          <w:tcPr>
            <w:tcW w:w="4876" w:type="dxa"/>
            <w:tcBorders>
              <w:top w:val="nil"/>
              <w:left w:val="nil"/>
              <w:bottom w:val="nil"/>
              <w:right w:val="nil"/>
            </w:tcBorders>
          </w:tcPr>
          <w:p w14:paraId="04CF56A8" w14:textId="77777777" w:rsidR="006E7FCA" w:rsidRPr="002116E7" w:rsidRDefault="006E7FCA" w:rsidP="00C11AF1">
            <w:pPr>
              <w:pStyle w:val="Normal6a"/>
            </w:pPr>
            <w:r w:rsidRPr="002116E7">
              <w:rPr>
                <w:b/>
                <w:i/>
              </w:rPr>
              <w:t>23 ter.</w:t>
            </w:r>
            <w:r w:rsidRPr="002116E7">
              <w:tab/>
            </w:r>
            <w:r w:rsidRPr="002116E7">
              <w:rPr>
                <w:b/>
                <w:i/>
              </w:rPr>
              <w:t xml:space="preserve">si rammarica della mancata attuazione della decisione vincolante della Corte costituzionale relativa alla causa Ljubić, che si è tradotta nella negazione del diritto dei croati di eleggere i loro rappresentanti politici legittimi, specialmente per quanto riguarda i membri croati della presidenza della </w:t>
            </w:r>
            <w:r w:rsidRPr="002116E7">
              <w:rPr>
                <w:b/>
                <w:i/>
              </w:rPr>
              <w:lastRenderedPageBreak/>
              <w:t>Bosnia-Erzegovina; invita tutti i portatori di interessi a raggiungere un accordo sulla riforma della legge elettorale onde assicurare che i tre popoli costituenti e tutti i cittadini abbiano il diritto di eleggere i loro rappresentanti politici legittimi;</w:t>
            </w:r>
          </w:p>
        </w:tc>
      </w:tr>
    </w:tbl>
    <w:p w14:paraId="1C201F3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75B5A54" w14:textId="77777777" w:rsidR="006E7FCA" w:rsidRPr="002116E7" w:rsidRDefault="006E7FCA" w:rsidP="006E7FCA">
      <w:r w:rsidRPr="002116E7">
        <w:rPr>
          <w:rStyle w:val="HideTWBExt"/>
        </w:rPr>
        <w:t>&lt;/Amend&gt;</w:t>
      </w:r>
    </w:p>
    <w:p w14:paraId="51BBDFC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225</w:t>
      </w:r>
      <w:r w:rsidRPr="002116E7">
        <w:rPr>
          <w:rStyle w:val="HideTWBExt"/>
          <w:b w:val="0"/>
        </w:rPr>
        <w:t>&lt;/NumAm&gt;</w:t>
      </w:r>
    </w:p>
    <w:p w14:paraId="2F84547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2A95983"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5DBA8DE" w14:textId="77777777" w:rsidR="006E7FCA" w:rsidRPr="002116E7" w:rsidRDefault="006E7FCA" w:rsidP="006E7FCA">
      <w:pPr>
        <w:pStyle w:val="NormalBold"/>
      </w:pPr>
      <w:r w:rsidRPr="002116E7">
        <w:rPr>
          <w:rStyle w:val="HideTWBExt"/>
          <w:b w:val="0"/>
        </w:rPr>
        <w:t>&lt;/RepeatBlock-By&gt;</w:t>
      </w:r>
    </w:p>
    <w:p w14:paraId="46EA21E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2419FA" w14:textId="77777777" w:rsidR="006E7FCA" w:rsidRPr="002116E7" w:rsidRDefault="006E7FCA" w:rsidP="006E7FCA">
      <w:pPr>
        <w:pStyle w:val="NormalBold"/>
      </w:pPr>
      <w:r w:rsidRPr="002116E7">
        <w:rPr>
          <w:rStyle w:val="HideTWBExt"/>
          <w:b w:val="0"/>
        </w:rPr>
        <w:t>&lt;Article&gt;</w:t>
      </w:r>
      <w:r w:rsidRPr="002116E7">
        <w:t>Paragrafo 23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11A841C" w14:textId="77777777" w:rsidTr="00C11AF1">
        <w:trPr>
          <w:trHeight w:hRule="exact" w:val="240"/>
          <w:jc w:val="center"/>
        </w:trPr>
        <w:tc>
          <w:tcPr>
            <w:tcW w:w="9752" w:type="dxa"/>
            <w:gridSpan w:val="2"/>
            <w:tcBorders>
              <w:top w:val="nil"/>
              <w:left w:val="nil"/>
              <w:bottom w:val="nil"/>
              <w:right w:val="nil"/>
            </w:tcBorders>
          </w:tcPr>
          <w:p w14:paraId="47054AFC" w14:textId="77777777" w:rsidR="006E7FCA" w:rsidRPr="002116E7" w:rsidRDefault="006E7FCA" w:rsidP="00C11AF1"/>
        </w:tc>
      </w:tr>
      <w:tr w:rsidR="006E7FCA" w:rsidRPr="002116E7" w14:paraId="7197CD4E" w14:textId="77777777" w:rsidTr="00C11AF1">
        <w:trPr>
          <w:trHeight w:val="240"/>
          <w:jc w:val="center"/>
        </w:trPr>
        <w:tc>
          <w:tcPr>
            <w:tcW w:w="4876" w:type="dxa"/>
            <w:tcBorders>
              <w:top w:val="nil"/>
              <w:left w:val="nil"/>
              <w:bottom w:val="nil"/>
              <w:right w:val="nil"/>
            </w:tcBorders>
          </w:tcPr>
          <w:p w14:paraId="614AE27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0DFB7B8" w14:textId="77777777" w:rsidR="006E7FCA" w:rsidRPr="002116E7" w:rsidRDefault="006E7FCA" w:rsidP="00C11AF1">
            <w:pPr>
              <w:pStyle w:val="AmColumnHeading"/>
            </w:pPr>
            <w:r w:rsidRPr="002116E7">
              <w:t>Emendamento</w:t>
            </w:r>
          </w:p>
        </w:tc>
      </w:tr>
      <w:tr w:rsidR="006E7FCA" w:rsidRPr="002116E7" w14:paraId="5B79F262" w14:textId="77777777" w:rsidTr="00C11AF1">
        <w:trPr>
          <w:jc w:val="center"/>
        </w:trPr>
        <w:tc>
          <w:tcPr>
            <w:tcW w:w="4876" w:type="dxa"/>
            <w:tcBorders>
              <w:top w:val="nil"/>
              <w:left w:val="nil"/>
              <w:bottom w:val="nil"/>
              <w:right w:val="nil"/>
            </w:tcBorders>
          </w:tcPr>
          <w:p w14:paraId="67AC23C4" w14:textId="77777777" w:rsidR="006E7FCA" w:rsidRPr="002116E7" w:rsidRDefault="006E7FCA" w:rsidP="00C11AF1">
            <w:pPr>
              <w:pStyle w:val="Normal6a"/>
            </w:pPr>
          </w:p>
        </w:tc>
        <w:tc>
          <w:tcPr>
            <w:tcW w:w="4876" w:type="dxa"/>
            <w:tcBorders>
              <w:top w:val="nil"/>
              <w:left w:val="nil"/>
              <w:bottom w:val="nil"/>
              <w:right w:val="nil"/>
            </w:tcBorders>
          </w:tcPr>
          <w:p w14:paraId="51E50EE9" w14:textId="77777777" w:rsidR="006E7FCA" w:rsidRPr="002116E7" w:rsidRDefault="006E7FCA" w:rsidP="00C11AF1">
            <w:pPr>
              <w:pStyle w:val="Normal6a"/>
            </w:pPr>
            <w:r w:rsidRPr="002116E7">
              <w:rPr>
                <w:b/>
                <w:i/>
              </w:rPr>
              <w:t>23 ter.</w:t>
            </w:r>
            <w:r w:rsidRPr="002116E7">
              <w:tab/>
            </w:r>
            <w:r w:rsidRPr="002116E7">
              <w:rPr>
                <w:b/>
                <w:i/>
              </w:rPr>
              <w:t>accoglie con favore le richieste di una rapida integrazione di tutti i Balcani occidentali nel mercato unico digitale dell'UE prima dell'effettiva adesione all'UE, che apporterebbe vantaggi fondamentali alla creazione di un ambiente sicuro dal punto di vista digitale;</w:t>
            </w:r>
          </w:p>
        </w:tc>
      </w:tr>
    </w:tbl>
    <w:p w14:paraId="70548F7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710975A" w14:textId="77777777" w:rsidR="006E7FCA" w:rsidRPr="002116E7" w:rsidRDefault="006E7FCA" w:rsidP="006E7FCA">
      <w:r w:rsidRPr="002116E7">
        <w:rPr>
          <w:rStyle w:val="HideTWBExt"/>
        </w:rPr>
        <w:t>&lt;/Amend&gt;</w:t>
      </w:r>
    </w:p>
    <w:p w14:paraId="363915C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226</w:t>
      </w:r>
      <w:r w:rsidRPr="002116E7">
        <w:rPr>
          <w:rStyle w:val="HideTWBExt"/>
          <w:b w:val="0"/>
        </w:rPr>
        <w:t>&lt;/NumAm&gt;</w:t>
      </w:r>
    </w:p>
    <w:p w14:paraId="4705E007"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7705571" w14:textId="77777777" w:rsidR="006E7FCA" w:rsidRPr="002116E7" w:rsidRDefault="006E7FCA" w:rsidP="006E7FCA">
      <w:pPr>
        <w:pStyle w:val="NormalBold"/>
      </w:pPr>
      <w:r w:rsidRPr="002116E7">
        <w:rPr>
          <w:rStyle w:val="HideTWBExt"/>
          <w:b w:val="0"/>
        </w:rPr>
        <w:t>&lt;/RepeatBlock-By&gt;</w:t>
      </w:r>
    </w:p>
    <w:p w14:paraId="3B8AB54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3594DD7" w14:textId="77777777" w:rsidR="006E7FCA" w:rsidRPr="002116E7" w:rsidRDefault="006E7FCA" w:rsidP="006E7FCA">
      <w:pPr>
        <w:pStyle w:val="NormalBold"/>
      </w:pPr>
      <w:r w:rsidRPr="002116E7">
        <w:rPr>
          <w:rStyle w:val="HideTWBExt"/>
          <w:b w:val="0"/>
        </w:rPr>
        <w:t>&lt;Article&gt;</w:t>
      </w:r>
      <w:r w:rsidRPr="002116E7">
        <w:t>Paragrafo 24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0D84BE1" w14:textId="77777777" w:rsidTr="00C11AF1">
        <w:trPr>
          <w:trHeight w:hRule="exact" w:val="240"/>
          <w:jc w:val="center"/>
        </w:trPr>
        <w:tc>
          <w:tcPr>
            <w:tcW w:w="9752" w:type="dxa"/>
            <w:gridSpan w:val="2"/>
            <w:tcBorders>
              <w:top w:val="nil"/>
              <w:left w:val="nil"/>
              <w:bottom w:val="nil"/>
              <w:right w:val="nil"/>
            </w:tcBorders>
          </w:tcPr>
          <w:p w14:paraId="240C2446" w14:textId="77777777" w:rsidR="006E7FCA" w:rsidRPr="002116E7" w:rsidRDefault="006E7FCA" w:rsidP="00C11AF1"/>
        </w:tc>
      </w:tr>
      <w:tr w:rsidR="006E7FCA" w:rsidRPr="002116E7" w14:paraId="2E2D027D" w14:textId="77777777" w:rsidTr="00C11AF1">
        <w:trPr>
          <w:trHeight w:val="240"/>
          <w:jc w:val="center"/>
        </w:trPr>
        <w:tc>
          <w:tcPr>
            <w:tcW w:w="4876" w:type="dxa"/>
            <w:tcBorders>
              <w:top w:val="nil"/>
              <w:left w:val="nil"/>
              <w:bottom w:val="nil"/>
              <w:right w:val="nil"/>
            </w:tcBorders>
          </w:tcPr>
          <w:p w14:paraId="04E39DE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B2E66DD" w14:textId="77777777" w:rsidR="006E7FCA" w:rsidRPr="002116E7" w:rsidRDefault="006E7FCA" w:rsidP="00C11AF1">
            <w:pPr>
              <w:pStyle w:val="AmColumnHeading"/>
            </w:pPr>
            <w:r w:rsidRPr="002116E7">
              <w:t>Emendamento</w:t>
            </w:r>
          </w:p>
        </w:tc>
      </w:tr>
      <w:tr w:rsidR="006E7FCA" w:rsidRPr="002116E7" w14:paraId="19602F87" w14:textId="77777777" w:rsidTr="00C11AF1">
        <w:trPr>
          <w:jc w:val="center"/>
        </w:trPr>
        <w:tc>
          <w:tcPr>
            <w:tcW w:w="4876" w:type="dxa"/>
            <w:tcBorders>
              <w:top w:val="nil"/>
              <w:left w:val="nil"/>
              <w:bottom w:val="nil"/>
              <w:right w:val="nil"/>
            </w:tcBorders>
          </w:tcPr>
          <w:p w14:paraId="0FC53391" w14:textId="77777777" w:rsidR="006E7FCA" w:rsidRPr="002116E7" w:rsidRDefault="006E7FCA" w:rsidP="00C11AF1">
            <w:pPr>
              <w:pStyle w:val="Normal6a"/>
            </w:pPr>
            <w:r w:rsidRPr="002116E7">
              <w:t>24.</w:t>
            </w:r>
            <w:r w:rsidRPr="002116E7">
              <w:tab/>
              <w:t xml:space="preserve">esorta la Bosnia-Erzegovina a garantire e ad applicare efficacemente le pertinenti leggi in materia di diritti umani generali; </w:t>
            </w:r>
            <w:r w:rsidRPr="002116E7">
              <w:rPr>
                <w:b/>
                <w:i/>
              </w:rPr>
              <w:t>esorta la Bosnia-Erzegovina a perseguire i reati di discriminazione;</w:t>
            </w:r>
          </w:p>
        </w:tc>
        <w:tc>
          <w:tcPr>
            <w:tcW w:w="4876" w:type="dxa"/>
            <w:tcBorders>
              <w:top w:val="nil"/>
              <w:left w:val="nil"/>
              <w:bottom w:val="nil"/>
              <w:right w:val="nil"/>
            </w:tcBorders>
          </w:tcPr>
          <w:p w14:paraId="1B57FBB6" w14:textId="77777777" w:rsidR="006E7FCA" w:rsidRPr="002116E7" w:rsidRDefault="006E7FCA" w:rsidP="00C11AF1">
            <w:pPr>
              <w:pStyle w:val="Normal6a"/>
            </w:pPr>
            <w:r w:rsidRPr="002116E7">
              <w:t>24.</w:t>
            </w:r>
            <w:r w:rsidRPr="002116E7">
              <w:tab/>
              <w:t>esorta la Bosnia-Erzegovina a garantire e ad applicare efficacemente le pertinenti leggi in materia di diritti umani generali;</w:t>
            </w:r>
          </w:p>
        </w:tc>
      </w:tr>
    </w:tbl>
    <w:p w14:paraId="1A0C04E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A25E71A" w14:textId="77777777" w:rsidR="006E7FCA" w:rsidRPr="002116E7" w:rsidRDefault="006E7FCA" w:rsidP="006E7FCA">
      <w:r w:rsidRPr="002116E7">
        <w:rPr>
          <w:rStyle w:val="HideTWBExt"/>
        </w:rPr>
        <w:lastRenderedPageBreak/>
        <w:t>&lt;/Amend&gt;</w:t>
      </w:r>
    </w:p>
    <w:p w14:paraId="1D6E75F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227</w:t>
      </w:r>
      <w:r w:rsidRPr="002116E7">
        <w:rPr>
          <w:rStyle w:val="HideTWBExt"/>
          <w:b w:val="0"/>
        </w:rPr>
        <w:t>&lt;/NumAm&gt;</w:t>
      </w:r>
    </w:p>
    <w:p w14:paraId="31B062EB"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56CF9135" w14:textId="77777777" w:rsidR="006E7FCA" w:rsidRPr="002116E7" w:rsidRDefault="006E7FCA" w:rsidP="006E7FCA">
      <w:pPr>
        <w:pStyle w:val="NormalBold"/>
      </w:pPr>
      <w:r w:rsidRPr="002116E7">
        <w:rPr>
          <w:rStyle w:val="HideTWBExt"/>
          <w:b w:val="0"/>
        </w:rPr>
        <w:t>&lt;/RepeatBlock-By&gt;</w:t>
      </w:r>
    </w:p>
    <w:p w14:paraId="7402952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2215037" w14:textId="77777777" w:rsidR="006E7FCA" w:rsidRPr="002116E7" w:rsidRDefault="006E7FCA" w:rsidP="006E7FCA">
      <w:pPr>
        <w:pStyle w:val="NormalBold"/>
      </w:pPr>
      <w:r w:rsidRPr="002116E7">
        <w:rPr>
          <w:rStyle w:val="HideTWBExt"/>
          <w:b w:val="0"/>
        </w:rPr>
        <w:t>&lt;Article&gt;</w:t>
      </w:r>
      <w:r w:rsidRPr="002116E7">
        <w:t>Paragrafo 24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383A27C" w14:textId="77777777" w:rsidTr="00C11AF1">
        <w:trPr>
          <w:trHeight w:hRule="exact" w:val="240"/>
          <w:jc w:val="center"/>
        </w:trPr>
        <w:tc>
          <w:tcPr>
            <w:tcW w:w="9752" w:type="dxa"/>
            <w:gridSpan w:val="2"/>
            <w:tcBorders>
              <w:top w:val="nil"/>
              <w:left w:val="nil"/>
              <w:bottom w:val="nil"/>
              <w:right w:val="nil"/>
            </w:tcBorders>
          </w:tcPr>
          <w:p w14:paraId="730F0D71" w14:textId="77777777" w:rsidR="006E7FCA" w:rsidRPr="002116E7" w:rsidRDefault="006E7FCA" w:rsidP="00C11AF1"/>
        </w:tc>
      </w:tr>
      <w:tr w:rsidR="006E7FCA" w:rsidRPr="002116E7" w14:paraId="7B5E0109" w14:textId="77777777" w:rsidTr="00C11AF1">
        <w:trPr>
          <w:trHeight w:val="240"/>
          <w:jc w:val="center"/>
        </w:trPr>
        <w:tc>
          <w:tcPr>
            <w:tcW w:w="4876" w:type="dxa"/>
            <w:tcBorders>
              <w:top w:val="nil"/>
              <w:left w:val="nil"/>
              <w:bottom w:val="nil"/>
              <w:right w:val="nil"/>
            </w:tcBorders>
          </w:tcPr>
          <w:p w14:paraId="0BFD416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DC28B13" w14:textId="77777777" w:rsidR="006E7FCA" w:rsidRPr="002116E7" w:rsidRDefault="006E7FCA" w:rsidP="00C11AF1">
            <w:pPr>
              <w:pStyle w:val="AmColumnHeading"/>
            </w:pPr>
            <w:r w:rsidRPr="002116E7">
              <w:t>Emendamento</w:t>
            </w:r>
          </w:p>
        </w:tc>
      </w:tr>
      <w:tr w:rsidR="006E7FCA" w:rsidRPr="002116E7" w14:paraId="5DB70083" w14:textId="77777777" w:rsidTr="00C11AF1">
        <w:trPr>
          <w:jc w:val="center"/>
        </w:trPr>
        <w:tc>
          <w:tcPr>
            <w:tcW w:w="4876" w:type="dxa"/>
            <w:tcBorders>
              <w:top w:val="nil"/>
              <w:left w:val="nil"/>
              <w:bottom w:val="nil"/>
              <w:right w:val="nil"/>
            </w:tcBorders>
          </w:tcPr>
          <w:p w14:paraId="605AABC1" w14:textId="77777777" w:rsidR="006E7FCA" w:rsidRPr="002116E7" w:rsidRDefault="006E7FCA" w:rsidP="00C11AF1">
            <w:pPr>
              <w:pStyle w:val="Normal6a"/>
            </w:pPr>
            <w:r w:rsidRPr="002116E7">
              <w:t>24.</w:t>
            </w:r>
            <w:r w:rsidRPr="002116E7">
              <w:tab/>
              <w:t xml:space="preserve">esorta la Bosnia-Erzegovina a garantire e ad applicare efficacemente </w:t>
            </w:r>
            <w:r w:rsidRPr="002116E7">
              <w:rPr>
                <w:b/>
                <w:i/>
              </w:rPr>
              <w:t>le pertinenti leggi in materia di</w:t>
            </w:r>
            <w:r w:rsidRPr="002116E7">
              <w:t xml:space="preserve"> diritti umani </w:t>
            </w:r>
            <w:r w:rsidRPr="002116E7">
              <w:rPr>
                <w:b/>
                <w:i/>
              </w:rPr>
              <w:t>generali; esorta la Bosnia-Erzegovina a perseguire i reati di discriminazione</w:t>
            </w:r>
            <w:r w:rsidRPr="002116E7">
              <w:t>;</w:t>
            </w:r>
          </w:p>
        </w:tc>
        <w:tc>
          <w:tcPr>
            <w:tcW w:w="4876" w:type="dxa"/>
            <w:tcBorders>
              <w:top w:val="nil"/>
              <w:left w:val="nil"/>
              <w:bottom w:val="nil"/>
              <w:right w:val="nil"/>
            </w:tcBorders>
          </w:tcPr>
          <w:p w14:paraId="117C0420" w14:textId="77777777" w:rsidR="006E7FCA" w:rsidRPr="002116E7" w:rsidRDefault="006E7FCA" w:rsidP="00C11AF1">
            <w:pPr>
              <w:pStyle w:val="Normal6a"/>
            </w:pPr>
            <w:r w:rsidRPr="002116E7">
              <w:t>24.</w:t>
            </w:r>
            <w:r w:rsidRPr="002116E7">
              <w:tab/>
              <w:t xml:space="preserve">esorta la Bosnia-Erzegovina a garantire e ad applicare efficacemente </w:t>
            </w:r>
            <w:r w:rsidRPr="002116E7">
              <w:rPr>
                <w:b/>
                <w:i/>
              </w:rPr>
              <w:t>il principio di non discriminazione e i</w:t>
            </w:r>
            <w:r w:rsidRPr="002116E7">
              <w:t xml:space="preserve"> diritti umani </w:t>
            </w:r>
            <w:r w:rsidRPr="002116E7">
              <w:rPr>
                <w:b/>
                <w:i/>
              </w:rPr>
              <w:t>di tutti i suoi cittadini</w:t>
            </w:r>
            <w:r w:rsidRPr="002116E7">
              <w:t>;</w:t>
            </w:r>
          </w:p>
        </w:tc>
      </w:tr>
    </w:tbl>
    <w:p w14:paraId="509B86F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995A8B7" w14:textId="77777777" w:rsidR="006E7FCA" w:rsidRPr="002116E7" w:rsidRDefault="006E7FCA" w:rsidP="006E7FCA">
      <w:r w:rsidRPr="002116E7">
        <w:rPr>
          <w:rStyle w:val="HideTWBExt"/>
        </w:rPr>
        <w:t>&lt;/Amend&gt;</w:t>
      </w:r>
    </w:p>
    <w:p w14:paraId="3FEE94A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228</w:t>
      </w:r>
      <w:r w:rsidRPr="002116E7">
        <w:rPr>
          <w:rStyle w:val="HideTWBExt"/>
          <w:b w:val="0"/>
        </w:rPr>
        <w:t>&lt;/NumAm&gt;</w:t>
      </w:r>
    </w:p>
    <w:p w14:paraId="3ECA660C"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75B9B2D9"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700F1C86"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0EC63DE3" w14:textId="77777777" w:rsidR="006E7FCA" w:rsidRPr="002116E7" w:rsidRDefault="006E7FCA" w:rsidP="006E7FCA">
      <w:pPr>
        <w:pStyle w:val="NormalBold"/>
      </w:pPr>
      <w:r w:rsidRPr="002116E7">
        <w:rPr>
          <w:rStyle w:val="HideTWBExt"/>
          <w:b w:val="0"/>
        </w:rPr>
        <w:t>&lt;/RepeatBlock-By&gt;</w:t>
      </w:r>
    </w:p>
    <w:p w14:paraId="6640F50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04AC90" w14:textId="77777777" w:rsidR="006E7FCA" w:rsidRPr="002116E7" w:rsidRDefault="006E7FCA" w:rsidP="006E7FCA">
      <w:pPr>
        <w:pStyle w:val="NormalBold"/>
      </w:pPr>
      <w:r w:rsidRPr="002116E7">
        <w:rPr>
          <w:rStyle w:val="HideTWBExt"/>
          <w:b w:val="0"/>
        </w:rPr>
        <w:t>&lt;Article&gt;</w:t>
      </w:r>
      <w:r w:rsidRPr="002116E7">
        <w:t>Paragrafo 24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BB4DEA6" w14:textId="77777777" w:rsidTr="00C11AF1">
        <w:trPr>
          <w:trHeight w:hRule="exact" w:val="240"/>
          <w:jc w:val="center"/>
        </w:trPr>
        <w:tc>
          <w:tcPr>
            <w:tcW w:w="9752" w:type="dxa"/>
            <w:gridSpan w:val="2"/>
            <w:tcBorders>
              <w:top w:val="nil"/>
              <w:left w:val="nil"/>
              <w:bottom w:val="nil"/>
              <w:right w:val="nil"/>
            </w:tcBorders>
          </w:tcPr>
          <w:p w14:paraId="7F5CF1CA" w14:textId="77777777" w:rsidR="006E7FCA" w:rsidRPr="002116E7" w:rsidRDefault="006E7FCA" w:rsidP="00C11AF1"/>
        </w:tc>
      </w:tr>
      <w:tr w:rsidR="006E7FCA" w:rsidRPr="002116E7" w14:paraId="21DAF92D" w14:textId="77777777" w:rsidTr="00C11AF1">
        <w:trPr>
          <w:trHeight w:val="240"/>
          <w:jc w:val="center"/>
        </w:trPr>
        <w:tc>
          <w:tcPr>
            <w:tcW w:w="4876" w:type="dxa"/>
            <w:tcBorders>
              <w:top w:val="nil"/>
              <w:left w:val="nil"/>
              <w:bottom w:val="nil"/>
              <w:right w:val="nil"/>
            </w:tcBorders>
          </w:tcPr>
          <w:p w14:paraId="54CE615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C793B0C" w14:textId="77777777" w:rsidR="006E7FCA" w:rsidRPr="002116E7" w:rsidRDefault="006E7FCA" w:rsidP="00C11AF1">
            <w:pPr>
              <w:pStyle w:val="AmColumnHeading"/>
            </w:pPr>
            <w:r w:rsidRPr="002116E7">
              <w:t>Emendamento</w:t>
            </w:r>
          </w:p>
        </w:tc>
      </w:tr>
      <w:tr w:rsidR="006E7FCA" w:rsidRPr="002116E7" w14:paraId="339051C3" w14:textId="77777777" w:rsidTr="00C11AF1">
        <w:trPr>
          <w:jc w:val="center"/>
        </w:trPr>
        <w:tc>
          <w:tcPr>
            <w:tcW w:w="4876" w:type="dxa"/>
            <w:tcBorders>
              <w:top w:val="nil"/>
              <w:left w:val="nil"/>
              <w:bottom w:val="nil"/>
              <w:right w:val="nil"/>
            </w:tcBorders>
          </w:tcPr>
          <w:p w14:paraId="68960791" w14:textId="77777777" w:rsidR="006E7FCA" w:rsidRPr="002116E7" w:rsidRDefault="006E7FCA" w:rsidP="00C11AF1">
            <w:pPr>
              <w:pStyle w:val="Normal6a"/>
            </w:pPr>
            <w:r w:rsidRPr="002116E7">
              <w:t>24.</w:t>
            </w:r>
            <w:r w:rsidRPr="002116E7">
              <w:tab/>
              <w:t>esorta la Bosnia-Erzegovina a garantire e ad applicare efficacemente le pertinenti leggi in materia di diritti umani generali; esorta la Bosnia-Erzegovina a perseguire i reati di discriminazione;</w:t>
            </w:r>
          </w:p>
        </w:tc>
        <w:tc>
          <w:tcPr>
            <w:tcW w:w="4876" w:type="dxa"/>
            <w:tcBorders>
              <w:top w:val="nil"/>
              <w:left w:val="nil"/>
              <w:bottom w:val="nil"/>
              <w:right w:val="nil"/>
            </w:tcBorders>
          </w:tcPr>
          <w:p w14:paraId="5EAD25CF" w14:textId="77777777" w:rsidR="006E7FCA" w:rsidRPr="002116E7" w:rsidRDefault="006E7FCA" w:rsidP="00C11AF1">
            <w:pPr>
              <w:pStyle w:val="Normal6a"/>
            </w:pPr>
            <w:r w:rsidRPr="002116E7">
              <w:t>24.</w:t>
            </w:r>
            <w:r w:rsidRPr="002116E7">
              <w:tab/>
              <w:t xml:space="preserve">esorta la Bosnia-Erzegovina a garantire e ad applicare efficacemente le pertinenti leggi in materia di diritti umani generali; esorta la Bosnia-Erzegovina a perseguire i reati di discriminazione; </w:t>
            </w:r>
            <w:r w:rsidRPr="002116E7">
              <w:rPr>
                <w:b/>
                <w:i/>
              </w:rPr>
              <w:t>deplora che il piano d'azione sulla parità di genere 2023-2027 sia stato finora caratterizzato dall'assenza di finanziamenti e di monitoraggio; chiede un aumento della partecipazione pubblica e politica delle donne in Bosnia-Erzegovina;</w:t>
            </w:r>
          </w:p>
        </w:tc>
      </w:tr>
    </w:tbl>
    <w:p w14:paraId="429D7E5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F044A36" w14:textId="77777777" w:rsidR="006E7FCA" w:rsidRPr="002116E7" w:rsidRDefault="006E7FCA" w:rsidP="006E7FCA">
      <w:r w:rsidRPr="002116E7">
        <w:rPr>
          <w:rStyle w:val="HideTWBExt"/>
        </w:rPr>
        <w:t>&lt;/Amend&gt;</w:t>
      </w:r>
    </w:p>
    <w:p w14:paraId="0228C22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229</w:t>
      </w:r>
      <w:r w:rsidRPr="002116E7">
        <w:rPr>
          <w:rStyle w:val="HideTWBExt"/>
          <w:b w:val="0"/>
        </w:rPr>
        <w:t>&lt;/NumAm&gt;</w:t>
      </w:r>
    </w:p>
    <w:p w14:paraId="70ADD4BE" w14:textId="77777777" w:rsidR="006E7FCA" w:rsidRPr="002116E7" w:rsidRDefault="006E7FCA" w:rsidP="006E7FCA">
      <w:pPr>
        <w:pStyle w:val="NormalBold"/>
      </w:pPr>
      <w:r w:rsidRPr="002116E7">
        <w:rPr>
          <w:rStyle w:val="HideTWBExt"/>
          <w:b w:val="0"/>
        </w:rPr>
        <w:t>&lt;RepeatBlock-By&gt;&lt;Members&gt;</w:t>
      </w:r>
      <w:r w:rsidRPr="002116E7">
        <w:t xml:space="preserve">Davor Ivo Stier, Karlo Ressler, Nikolina Brnjac, Sunčana </w:t>
      </w:r>
      <w:r w:rsidRPr="002116E7">
        <w:lastRenderedPageBreak/>
        <w:t>Glavak</w:t>
      </w:r>
      <w:r w:rsidRPr="002116E7">
        <w:rPr>
          <w:rStyle w:val="HideTWBExt"/>
          <w:b w:val="0"/>
        </w:rPr>
        <w:t>&lt;/Members&gt;</w:t>
      </w:r>
    </w:p>
    <w:p w14:paraId="57C77728" w14:textId="77777777" w:rsidR="006E7FCA" w:rsidRPr="002116E7" w:rsidRDefault="006E7FCA" w:rsidP="006E7FCA">
      <w:pPr>
        <w:pStyle w:val="NormalBold"/>
      </w:pPr>
      <w:r w:rsidRPr="002116E7">
        <w:rPr>
          <w:rStyle w:val="HideTWBExt"/>
          <w:b w:val="0"/>
        </w:rPr>
        <w:t>&lt;/RepeatBlock-By&gt;</w:t>
      </w:r>
    </w:p>
    <w:p w14:paraId="1A332D4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85D8870" w14:textId="77777777" w:rsidR="006E7FCA" w:rsidRPr="002116E7" w:rsidRDefault="006E7FCA" w:rsidP="006E7FCA">
      <w:pPr>
        <w:pStyle w:val="NormalBold"/>
      </w:pPr>
      <w:r w:rsidRPr="002116E7">
        <w:rPr>
          <w:rStyle w:val="HideTWBExt"/>
          <w:b w:val="0"/>
        </w:rPr>
        <w:t>&lt;Article&gt;</w:t>
      </w:r>
      <w:r w:rsidRPr="002116E7">
        <w:t>Paragrafo 24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0C03A9D" w14:textId="77777777" w:rsidTr="00C11AF1">
        <w:trPr>
          <w:trHeight w:hRule="exact" w:val="240"/>
          <w:jc w:val="center"/>
        </w:trPr>
        <w:tc>
          <w:tcPr>
            <w:tcW w:w="9752" w:type="dxa"/>
            <w:gridSpan w:val="2"/>
            <w:tcBorders>
              <w:top w:val="nil"/>
              <w:left w:val="nil"/>
              <w:bottom w:val="nil"/>
              <w:right w:val="nil"/>
            </w:tcBorders>
          </w:tcPr>
          <w:p w14:paraId="774803A1" w14:textId="77777777" w:rsidR="006E7FCA" w:rsidRPr="002116E7" w:rsidRDefault="006E7FCA" w:rsidP="00C11AF1"/>
        </w:tc>
      </w:tr>
      <w:tr w:rsidR="006E7FCA" w:rsidRPr="002116E7" w14:paraId="3580A5BF" w14:textId="77777777" w:rsidTr="00C11AF1">
        <w:trPr>
          <w:trHeight w:val="240"/>
          <w:jc w:val="center"/>
        </w:trPr>
        <w:tc>
          <w:tcPr>
            <w:tcW w:w="4876" w:type="dxa"/>
            <w:tcBorders>
              <w:top w:val="nil"/>
              <w:left w:val="nil"/>
              <w:bottom w:val="nil"/>
              <w:right w:val="nil"/>
            </w:tcBorders>
          </w:tcPr>
          <w:p w14:paraId="09956E1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4ACD553" w14:textId="77777777" w:rsidR="006E7FCA" w:rsidRPr="002116E7" w:rsidRDefault="006E7FCA" w:rsidP="00C11AF1">
            <w:pPr>
              <w:pStyle w:val="AmColumnHeading"/>
            </w:pPr>
            <w:r w:rsidRPr="002116E7">
              <w:t>Emendamento</w:t>
            </w:r>
          </w:p>
        </w:tc>
      </w:tr>
      <w:tr w:rsidR="006E7FCA" w:rsidRPr="002116E7" w14:paraId="57C3145E" w14:textId="77777777" w:rsidTr="00C11AF1">
        <w:trPr>
          <w:jc w:val="center"/>
        </w:trPr>
        <w:tc>
          <w:tcPr>
            <w:tcW w:w="4876" w:type="dxa"/>
            <w:tcBorders>
              <w:top w:val="nil"/>
              <w:left w:val="nil"/>
              <w:bottom w:val="nil"/>
              <w:right w:val="nil"/>
            </w:tcBorders>
          </w:tcPr>
          <w:p w14:paraId="23636D00" w14:textId="77777777" w:rsidR="006E7FCA" w:rsidRPr="002116E7" w:rsidRDefault="006E7FCA" w:rsidP="00C11AF1">
            <w:pPr>
              <w:pStyle w:val="Normal6a"/>
            </w:pPr>
            <w:r w:rsidRPr="002116E7">
              <w:t>24.</w:t>
            </w:r>
            <w:r w:rsidRPr="002116E7">
              <w:tab/>
              <w:t>esorta la Bosnia-Erzegovina a garantire e ad applicare efficacemente le pertinenti leggi in materia di diritti umani generali; esorta la Bosnia-Erzegovina a perseguire i reati di discriminazione;</w:t>
            </w:r>
          </w:p>
        </w:tc>
        <w:tc>
          <w:tcPr>
            <w:tcW w:w="4876" w:type="dxa"/>
            <w:tcBorders>
              <w:top w:val="nil"/>
              <w:left w:val="nil"/>
              <w:bottom w:val="nil"/>
              <w:right w:val="nil"/>
            </w:tcBorders>
          </w:tcPr>
          <w:p w14:paraId="38595FF5" w14:textId="77777777" w:rsidR="006E7FCA" w:rsidRPr="002116E7" w:rsidRDefault="006E7FCA" w:rsidP="00C11AF1">
            <w:pPr>
              <w:pStyle w:val="Normal6a"/>
            </w:pPr>
            <w:r w:rsidRPr="002116E7">
              <w:t>24.</w:t>
            </w:r>
            <w:r w:rsidRPr="002116E7">
              <w:tab/>
              <w:t xml:space="preserve">esorta la Bosnia-Erzegovina a garantire e ad applicare efficacemente le pertinenti leggi in materia di diritti umani generali; esorta la Bosnia-Erzegovina a perseguire i reati di discriminazione; </w:t>
            </w:r>
            <w:r w:rsidRPr="002116E7">
              <w:rPr>
                <w:b/>
                <w:i/>
              </w:rPr>
              <w:t>accoglie con favore la nuova legge della Federazione della Bosnia-Erzegovina sulla lotta alla violenza contro le donne e la proposta di includere il femminicidio nel codice penale della Federazione della Bosnia-Erzegovina;</w:t>
            </w:r>
          </w:p>
        </w:tc>
      </w:tr>
    </w:tbl>
    <w:p w14:paraId="71F1363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DBA7EB4" w14:textId="77777777" w:rsidR="006E7FCA" w:rsidRPr="002116E7" w:rsidRDefault="006E7FCA" w:rsidP="006E7FCA">
      <w:r w:rsidRPr="002116E7">
        <w:rPr>
          <w:rStyle w:val="HideTWBExt"/>
        </w:rPr>
        <w:t>&lt;/Amend&gt;</w:t>
      </w:r>
    </w:p>
    <w:p w14:paraId="377F935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230</w:t>
      </w:r>
      <w:r w:rsidRPr="002116E7">
        <w:rPr>
          <w:rStyle w:val="HideTWBExt"/>
          <w:b w:val="0"/>
        </w:rPr>
        <w:t>&lt;/NumAm&gt;</w:t>
      </w:r>
    </w:p>
    <w:p w14:paraId="3443B051"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23CFF31C" w14:textId="77777777" w:rsidR="006E7FCA" w:rsidRPr="002116E7" w:rsidRDefault="006E7FCA" w:rsidP="006E7FCA">
      <w:pPr>
        <w:pStyle w:val="NormalBold"/>
      </w:pPr>
      <w:r w:rsidRPr="002116E7">
        <w:rPr>
          <w:rStyle w:val="HideTWBExt"/>
          <w:b w:val="0"/>
        </w:rPr>
        <w:t>&lt;/RepeatBlock-By&gt;</w:t>
      </w:r>
    </w:p>
    <w:p w14:paraId="7BAE514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9714EBC" w14:textId="77777777" w:rsidR="006E7FCA" w:rsidRPr="002116E7" w:rsidRDefault="006E7FCA" w:rsidP="006E7FCA">
      <w:pPr>
        <w:pStyle w:val="NormalBold"/>
      </w:pPr>
      <w:r w:rsidRPr="002116E7">
        <w:rPr>
          <w:rStyle w:val="HideTWBExt"/>
          <w:b w:val="0"/>
        </w:rPr>
        <w:t>&lt;Article&gt;</w:t>
      </w:r>
      <w:r w:rsidRPr="002116E7">
        <w:t>Paragrafo 24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50FDDDE" w14:textId="77777777" w:rsidTr="00C11AF1">
        <w:trPr>
          <w:trHeight w:hRule="exact" w:val="240"/>
          <w:jc w:val="center"/>
        </w:trPr>
        <w:tc>
          <w:tcPr>
            <w:tcW w:w="9752" w:type="dxa"/>
            <w:gridSpan w:val="2"/>
            <w:tcBorders>
              <w:top w:val="nil"/>
              <w:left w:val="nil"/>
              <w:bottom w:val="nil"/>
              <w:right w:val="nil"/>
            </w:tcBorders>
          </w:tcPr>
          <w:p w14:paraId="3AE66DD2" w14:textId="77777777" w:rsidR="006E7FCA" w:rsidRPr="002116E7" w:rsidRDefault="006E7FCA" w:rsidP="00C11AF1"/>
        </w:tc>
      </w:tr>
      <w:tr w:rsidR="006E7FCA" w:rsidRPr="002116E7" w14:paraId="5F9E275A" w14:textId="77777777" w:rsidTr="00C11AF1">
        <w:trPr>
          <w:trHeight w:val="240"/>
          <w:jc w:val="center"/>
        </w:trPr>
        <w:tc>
          <w:tcPr>
            <w:tcW w:w="4876" w:type="dxa"/>
            <w:tcBorders>
              <w:top w:val="nil"/>
              <w:left w:val="nil"/>
              <w:bottom w:val="nil"/>
              <w:right w:val="nil"/>
            </w:tcBorders>
          </w:tcPr>
          <w:p w14:paraId="3CBF598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3DB5024" w14:textId="77777777" w:rsidR="006E7FCA" w:rsidRPr="002116E7" w:rsidRDefault="006E7FCA" w:rsidP="00C11AF1">
            <w:pPr>
              <w:pStyle w:val="AmColumnHeading"/>
            </w:pPr>
            <w:r w:rsidRPr="002116E7">
              <w:t>Emendamento</w:t>
            </w:r>
          </w:p>
        </w:tc>
      </w:tr>
      <w:tr w:rsidR="006E7FCA" w:rsidRPr="002116E7" w14:paraId="2437F322" w14:textId="77777777" w:rsidTr="00C11AF1">
        <w:trPr>
          <w:jc w:val="center"/>
        </w:trPr>
        <w:tc>
          <w:tcPr>
            <w:tcW w:w="4876" w:type="dxa"/>
            <w:tcBorders>
              <w:top w:val="nil"/>
              <w:left w:val="nil"/>
              <w:bottom w:val="nil"/>
              <w:right w:val="nil"/>
            </w:tcBorders>
          </w:tcPr>
          <w:p w14:paraId="5158A354" w14:textId="77777777" w:rsidR="006E7FCA" w:rsidRPr="002116E7" w:rsidRDefault="006E7FCA" w:rsidP="00C11AF1">
            <w:pPr>
              <w:pStyle w:val="Normal6a"/>
            </w:pPr>
          </w:p>
        </w:tc>
        <w:tc>
          <w:tcPr>
            <w:tcW w:w="4876" w:type="dxa"/>
            <w:tcBorders>
              <w:top w:val="nil"/>
              <w:left w:val="nil"/>
              <w:bottom w:val="nil"/>
              <w:right w:val="nil"/>
            </w:tcBorders>
          </w:tcPr>
          <w:p w14:paraId="507E9C1D" w14:textId="77777777" w:rsidR="006E7FCA" w:rsidRPr="002116E7" w:rsidRDefault="006E7FCA" w:rsidP="00C11AF1">
            <w:pPr>
              <w:pStyle w:val="Normal6a"/>
            </w:pPr>
            <w:r w:rsidRPr="002116E7">
              <w:rPr>
                <w:b/>
                <w:i/>
              </w:rPr>
              <w:t>24 bis.</w:t>
            </w:r>
            <w:r w:rsidRPr="002116E7">
              <w:tab/>
            </w:r>
            <w:r w:rsidRPr="002116E7">
              <w:rPr>
                <w:b/>
                <w:i/>
              </w:rPr>
              <w:t>invita le autorità competenti della Bosnia-Erzegovina a elaborare e adottare il piano d'azione nazionale in sospeso sulla tutela dei diritti del minore, visto il vuoto legislativo venutosi a creare dopo la scadenza del precedente quadro 2015-2018; sottolinea che la povertà e l'esclusione sociale colpiscono un'alta percentuale di minori nel paese, in particolare i minori appartenenti a gruppi vulnerabili, compresi i minori rom, i minori con disabilità, i minori sottoposti a procedimenti penali e i minori migranti; ricorda che la Bosnia-Erzegovina deve rispettare i suoi impegni internazionali affinché nessun minore sia lasciato indietro;</w:t>
            </w:r>
          </w:p>
        </w:tc>
      </w:tr>
    </w:tbl>
    <w:p w14:paraId="117716B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0AF99F7" w14:textId="77777777" w:rsidR="006E7FCA" w:rsidRPr="002116E7" w:rsidRDefault="006E7FCA" w:rsidP="006E7FCA">
      <w:r w:rsidRPr="002116E7">
        <w:rPr>
          <w:rStyle w:val="HideTWBExt"/>
        </w:rPr>
        <w:t>&lt;/Amend&gt;</w:t>
      </w:r>
    </w:p>
    <w:p w14:paraId="1EF6E3C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231</w:t>
      </w:r>
      <w:r w:rsidRPr="002116E7">
        <w:rPr>
          <w:rStyle w:val="HideTWBExt"/>
          <w:b w:val="0"/>
        </w:rPr>
        <w:t>&lt;/NumAm&gt;</w:t>
      </w:r>
    </w:p>
    <w:p w14:paraId="008DDDDC"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5D84DEB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D62041A" w14:textId="77777777" w:rsidR="006E7FCA" w:rsidRPr="002116E7" w:rsidRDefault="006E7FCA" w:rsidP="006E7FCA">
      <w:pPr>
        <w:pStyle w:val="NormalBold"/>
      </w:pPr>
      <w:r w:rsidRPr="002116E7">
        <w:rPr>
          <w:rStyle w:val="HideTWBExt"/>
          <w:b w:val="0"/>
        </w:rPr>
        <w:t>&lt;/RepeatBlock-By&gt;</w:t>
      </w:r>
    </w:p>
    <w:p w14:paraId="4444400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958F336" w14:textId="77777777" w:rsidR="006E7FCA" w:rsidRPr="002116E7" w:rsidRDefault="006E7FCA" w:rsidP="006E7FCA">
      <w:pPr>
        <w:pStyle w:val="NormalBold"/>
      </w:pPr>
      <w:r w:rsidRPr="002116E7">
        <w:rPr>
          <w:rStyle w:val="HideTWBExt"/>
          <w:b w:val="0"/>
        </w:rPr>
        <w:t>&lt;Article&gt;</w:t>
      </w:r>
      <w:r w:rsidRPr="002116E7">
        <w:t>Paragrafo 24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56B867F" w14:textId="77777777" w:rsidTr="00C11AF1">
        <w:trPr>
          <w:trHeight w:hRule="exact" w:val="240"/>
          <w:jc w:val="center"/>
        </w:trPr>
        <w:tc>
          <w:tcPr>
            <w:tcW w:w="9752" w:type="dxa"/>
            <w:gridSpan w:val="2"/>
            <w:tcBorders>
              <w:top w:val="nil"/>
              <w:left w:val="nil"/>
              <w:bottom w:val="nil"/>
              <w:right w:val="nil"/>
            </w:tcBorders>
          </w:tcPr>
          <w:p w14:paraId="3477079B" w14:textId="77777777" w:rsidR="006E7FCA" w:rsidRPr="002116E7" w:rsidRDefault="006E7FCA" w:rsidP="00C11AF1"/>
        </w:tc>
      </w:tr>
      <w:tr w:rsidR="006E7FCA" w:rsidRPr="002116E7" w14:paraId="4CDBF4A2" w14:textId="77777777" w:rsidTr="00C11AF1">
        <w:trPr>
          <w:trHeight w:val="240"/>
          <w:jc w:val="center"/>
        </w:trPr>
        <w:tc>
          <w:tcPr>
            <w:tcW w:w="4876" w:type="dxa"/>
            <w:tcBorders>
              <w:top w:val="nil"/>
              <w:left w:val="nil"/>
              <w:bottom w:val="nil"/>
              <w:right w:val="nil"/>
            </w:tcBorders>
          </w:tcPr>
          <w:p w14:paraId="1913910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EAF79AF" w14:textId="77777777" w:rsidR="006E7FCA" w:rsidRPr="002116E7" w:rsidRDefault="006E7FCA" w:rsidP="00C11AF1">
            <w:pPr>
              <w:pStyle w:val="AmColumnHeading"/>
            </w:pPr>
            <w:r w:rsidRPr="002116E7">
              <w:t>Emendamento</w:t>
            </w:r>
          </w:p>
        </w:tc>
      </w:tr>
      <w:tr w:rsidR="006E7FCA" w:rsidRPr="002116E7" w14:paraId="3DB78024" w14:textId="77777777" w:rsidTr="00C11AF1">
        <w:trPr>
          <w:jc w:val="center"/>
        </w:trPr>
        <w:tc>
          <w:tcPr>
            <w:tcW w:w="4876" w:type="dxa"/>
            <w:tcBorders>
              <w:top w:val="nil"/>
              <w:left w:val="nil"/>
              <w:bottom w:val="nil"/>
              <w:right w:val="nil"/>
            </w:tcBorders>
          </w:tcPr>
          <w:p w14:paraId="2D44BE53" w14:textId="77777777" w:rsidR="006E7FCA" w:rsidRPr="002116E7" w:rsidRDefault="006E7FCA" w:rsidP="00C11AF1">
            <w:pPr>
              <w:pStyle w:val="Normal6a"/>
            </w:pPr>
          </w:p>
        </w:tc>
        <w:tc>
          <w:tcPr>
            <w:tcW w:w="4876" w:type="dxa"/>
            <w:tcBorders>
              <w:top w:val="nil"/>
              <w:left w:val="nil"/>
              <w:bottom w:val="nil"/>
              <w:right w:val="nil"/>
            </w:tcBorders>
          </w:tcPr>
          <w:p w14:paraId="414636F7" w14:textId="77777777" w:rsidR="006E7FCA" w:rsidRPr="002116E7" w:rsidRDefault="006E7FCA" w:rsidP="00C11AF1">
            <w:pPr>
              <w:pStyle w:val="Normal6a"/>
            </w:pPr>
            <w:r w:rsidRPr="002116E7">
              <w:rPr>
                <w:b/>
                <w:i/>
              </w:rPr>
              <w:t>24 bis.</w:t>
            </w:r>
            <w:r w:rsidRPr="002116E7">
              <w:tab/>
            </w:r>
            <w:r w:rsidRPr="002116E7">
              <w:rPr>
                <w:b/>
                <w:i/>
              </w:rPr>
              <w:t>esorta la Bosnia-Erzegovina a garantire un quadro legislativo adeguato per prevenire la violenza contro le donne, compreso il riconoscimento del femminicidio come reato specifico, e ad applicare efficacemente le leggi sulla parità di genere in tutti i rami di governo; invita la Bosnia-Erzegovina a istituire un sistema centralizzato ufficiale di raccolta dei dati sul femminicidio per comprendere meglio la portata di tale reato e porre in luce l'urgente necessità di un'azione preventiva;</w:t>
            </w:r>
          </w:p>
        </w:tc>
      </w:tr>
    </w:tbl>
    <w:p w14:paraId="43BBB9D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3D497D7" w14:textId="77777777" w:rsidR="006E7FCA" w:rsidRPr="002116E7" w:rsidRDefault="006E7FCA" w:rsidP="006E7FCA">
      <w:r w:rsidRPr="002116E7">
        <w:rPr>
          <w:rStyle w:val="HideTWBExt"/>
        </w:rPr>
        <w:t>&lt;/Amend&gt;</w:t>
      </w:r>
    </w:p>
    <w:p w14:paraId="69EBB69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232</w:t>
      </w:r>
      <w:r w:rsidRPr="002116E7">
        <w:rPr>
          <w:rStyle w:val="HideTWBExt"/>
          <w:b w:val="0"/>
        </w:rPr>
        <w:t>&lt;/NumAm&gt;</w:t>
      </w:r>
    </w:p>
    <w:p w14:paraId="12C79718"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0DFC32F6"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1F3BC689" w14:textId="77777777" w:rsidR="006E7FCA" w:rsidRPr="002116E7" w:rsidRDefault="006E7FCA" w:rsidP="006E7FCA">
      <w:pPr>
        <w:pStyle w:val="NormalBold"/>
      </w:pPr>
      <w:r w:rsidRPr="002116E7">
        <w:rPr>
          <w:rStyle w:val="HideTWBExt"/>
          <w:b w:val="0"/>
        </w:rPr>
        <w:t>&lt;/RepeatBlock-By&gt;</w:t>
      </w:r>
    </w:p>
    <w:p w14:paraId="533C2DF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6BC3F69" w14:textId="77777777" w:rsidR="006E7FCA" w:rsidRPr="002116E7" w:rsidRDefault="006E7FCA" w:rsidP="006E7FCA">
      <w:pPr>
        <w:pStyle w:val="NormalBold"/>
      </w:pPr>
      <w:r w:rsidRPr="002116E7">
        <w:rPr>
          <w:rStyle w:val="HideTWBExt"/>
          <w:b w:val="0"/>
        </w:rPr>
        <w:t>&lt;Article&gt;</w:t>
      </w:r>
      <w:r w:rsidRPr="002116E7">
        <w:t>Paragrafo 24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47FE9B" w14:textId="77777777" w:rsidTr="00C11AF1">
        <w:trPr>
          <w:trHeight w:hRule="exact" w:val="240"/>
          <w:jc w:val="center"/>
        </w:trPr>
        <w:tc>
          <w:tcPr>
            <w:tcW w:w="9752" w:type="dxa"/>
            <w:gridSpan w:val="2"/>
            <w:tcBorders>
              <w:top w:val="nil"/>
              <w:left w:val="nil"/>
              <w:bottom w:val="nil"/>
              <w:right w:val="nil"/>
            </w:tcBorders>
          </w:tcPr>
          <w:p w14:paraId="3ED98173" w14:textId="77777777" w:rsidR="006E7FCA" w:rsidRPr="002116E7" w:rsidRDefault="006E7FCA" w:rsidP="00C11AF1"/>
        </w:tc>
      </w:tr>
      <w:tr w:rsidR="006E7FCA" w:rsidRPr="002116E7" w14:paraId="1A0C8922" w14:textId="77777777" w:rsidTr="00C11AF1">
        <w:trPr>
          <w:trHeight w:val="240"/>
          <w:jc w:val="center"/>
        </w:trPr>
        <w:tc>
          <w:tcPr>
            <w:tcW w:w="4876" w:type="dxa"/>
            <w:tcBorders>
              <w:top w:val="nil"/>
              <w:left w:val="nil"/>
              <w:bottom w:val="nil"/>
              <w:right w:val="nil"/>
            </w:tcBorders>
          </w:tcPr>
          <w:p w14:paraId="19FF546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354DF6F" w14:textId="77777777" w:rsidR="006E7FCA" w:rsidRPr="002116E7" w:rsidRDefault="006E7FCA" w:rsidP="00C11AF1">
            <w:pPr>
              <w:pStyle w:val="AmColumnHeading"/>
            </w:pPr>
            <w:r w:rsidRPr="002116E7">
              <w:t>Emendamento</w:t>
            </w:r>
          </w:p>
        </w:tc>
      </w:tr>
      <w:tr w:rsidR="006E7FCA" w:rsidRPr="002116E7" w14:paraId="1A08328A" w14:textId="77777777" w:rsidTr="00C11AF1">
        <w:trPr>
          <w:jc w:val="center"/>
        </w:trPr>
        <w:tc>
          <w:tcPr>
            <w:tcW w:w="4876" w:type="dxa"/>
            <w:tcBorders>
              <w:top w:val="nil"/>
              <w:left w:val="nil"/>
              <w:bottom w:val="nil"/>
              <w:right w:val="nil"/>
            </w:tcBorders>
          </w:tcPr>
          <w:p w14:paraId="6DF58EBA" w14:textId="77777777" w:rsidR="006E7FCA" w:rsidRPr="002116E7" w:rsidRDefault="006E7FCA" w:rsidP="00C11AF1">
            <w:pPr>
              <w:pStyle w:val="Normal6a"/>
            </w:pPr>
          </w:p>
        </w:tc>
        <w:tc>
          <w:tcPr>
            <w:tcW w:w="4876" w:type="dxa"/>
            <w:tcBorders>
              <w:top w:val="nil"/>
              <w:left w:val="nil"/>
              <w:bottom w:val="nil"/>
              <w:right w:val="nil"/>
            </w:tcBorders>
          </w:tcPr>
          <w:p w14:paraId="00716A50" w14:textId="77777777" w:rsidR="006E7FCA" w:rsidRPr="002116E7" w:rsidRDefault="006E7FCA" w:rsidP="00C11AF1">
            <w:pPr>
              <w:pStyle w:val="Normal6a"/>
            </w:pPr>
            <w:r w:rsidRPr="002116E7">
              <w:rPr>
                <w:b/>
                <w:i/>
              </w:rPr>
              <w:t>24 bis.</w:t>
            </w:r>
            <w:r w:rsidRPr="002116E7">
              <w:tab/>
            </w:r>
            <w:r w:rsidRPr="002116E7">
              <w:rPr>
                <w:b/>
                <w:i/>
              </w:rPr>
              <w:t xml:space="preserve">invita le istituzioni della Bosnia-Erzegovina a migliorare le loro risposte e azioni per combattere la discriminazione nei confronti delle persone LGBTI; sottolinea l'importanza di rafforzare le tutele giuridiche, promuovere la sensibilizzazione dei cittadini e garantire che le autorità adottino misure efficaci per prevenire e affrontare la </w:t>
            </w:r>
            <w:r w:rsidRPr="002116E7">
              <w:rPr>
                <w:b/>
                <w:i/>
              </w:rPr>
              <w:lastRenderedPageBreak/>
              <w:t>discriminazione, le molestie e la violenza connesse alle persone LGBTI;</w:t>
            </w:r>
          </w:p>
        </w:tc>
      </w:tr>
    </w:tbl>
    <w:p w14:paraId="4787A9C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A8A28BA" w14:textId="77777777" w:rsidR="006E7FCA" w:rsidRPr="002116E7" w:rsidRDefault="006E7FCA" w:rsidP="006E7FCA">
      <w:r w:rsidRPr="002116E7">
        <w:rPr>
          <w:rStyle w:val="HideTWBExt"/>
        </w:rPr>
        <w:t>&lt;/Amend&gt;</w:t>
      </w:r>
    </w:p>
    <w:p w14:paraId="4F7B365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233</w:t>
      </w:r>
      <w:r w:rsidRPr="002116E7">
        <w:rPr>
          <w:rStyle w:val="HideTWBExt"/>
          <w:b w:val="0"/>
        </w:rPr>
        <w:t>&lt;/NumAm&gt;</w:t>
      </w:r>
    </w:p>
    <w:p w14:paraId="44E18B4A"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1BA9793E"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4F9CED74" w14:textId="77777777" w:rsidR="006E7FCA" w:rsidRPr="002116E7" w:rsidRDefault="006E7FCA" w:rsidP="006E7FCA">
      <w:pPr>
        <w:pStyle w:val="NormalBold"/>
      </w:pPr>
      <w:r w:rsidRPr="002116E7">
        <w:rPr>
          <w:rStyle w:val="HideTWBExt"/>
          <w:b w:val="0"/>
        </w:rPr>
        <w:t>&lt;/RepeatBlock-By&gt;</w:t>
      </w:r>
    </w:p>
    <w:p w14:paraId="524E623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1BBBF7" w14:textId="77777777" w:rsidR="006E7FCA" w:rsidRPr="002116E7" w:rsidRDefault="006E7FCA" w:rsidP="006E7FCA">
      <w:pPr>
        <w:pStyle w:val="NormalBold"/>
      </w:pPr>
      <w:r w:rsidRPr="002116E7">
        <w:rPr>
          <w:rStyle w:val="HideTWBExt"/>
          <w:b w:val="0"/>
        </w:rPr>
        <w:t>&lt;Article&gt;</w:t>
      </w:r>
      <w:r w:rsidRPr="002116E7">
        <w:t>Paragrafo 24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ABD7065" w14:textId="77777777" w:rsidTr="00C11AF1">
        <w:trPr>
          <w:trHeight w:hRule="exact" w:val="240"/>
          <w:jc w:val="center"/>
        </w:trPr>
        <w:tc>
          <w:tcPr>
            <w:tcW w:w="9752" w:type="dxa"/>
            <w:gridSpan w:val="2"/>
            <w:tcBorders>
              <w:top w:val="nil"/>
              <w:left w:val="nil"/>
              <w:bottom w:val="nil"/>
              <w:right w:val="nil"/>
            </w:tcBorders>
          </w:tcPr>
          <w:p w14:paraId="5706CB98" w14:textId="77777777" w:rsidR="006E7FCA" w:rsidRPr="002116E7" w:rsidRDefault="006E7FCA" w:rsidP="00C11AF1"/>
        </w:tc>
      </w:tr>
      <w:tr w:rsidR="006E7FCA" w:rsidRPr="002116E7" w14:paraId="1E452019" w14:textId="77777777" w:rsidTr="00C11AF1">
        <w:trPr>
          <w:trHeight w:val="240"/>
          <w:jc w:val="center"/>
        </w:trPr>
        <w:tc>
          <w:tcPr>
            <w:tcW w:w="4876" w:type="dxa"/>
            <w:tcBorders>
              <w:top w:val="nil"/>
              <w:left w:val="nil"/>
              <w:bottom w:val="nil"/>
              <w:right w:val="nil"/>
            </w:tcBorders>
          </w:tcPr>
          <w:p w14:paraId="108D94E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9737D1" w14:textId="77777777" w:rsidR="006E7FCA" w:rsidRPr="002116E7" w:rsidRDefault="006E7FCA" w:rsidP="00C11AF1">
            <w:pPr>
              <w:pStyle w:val="AmColumnHeading"/>
            </w:pPr>
            <w:r w:rsidRPr="002116E7">
              <w:t>Emendamento</w:t>
            </w:r>
          </w:p>
        </w:tc>
      </w:tr>
      <w:tr w:rsidR="006E7FCA" w:rsidRPr="002116E7" w14:paraId="71D43B61" w14:textId="77777777" w:rsidTr="00C11AF1">
        <w:trPr>
          <w:jc w:val="center"/>
        </w:trPr>
        <w:tc>
          <w:tcPr>
            <w:tcW w:w="4876" w:type="dxa"/>
            <w:tcBorders>
              <w:top w:val="nil"/>
              <w:left w:val="nil"/>
              <w:bottom w:val="nil"/>
              <w:right w:val="nil"/>
            </w:tcBorders>
          </w:tcPr>
          <w:p w14:paraId="5CED2A62" w14:textId="77777777" w:rsidR="006E7FCA" w:rsidRPr="002116E7" w:rsidRDefault="006E7FCA" w:rsidP="00C11AF1">
            <w:pPr>
              <w:pStyle w:val="Normal6a"/>
            </w:pPr>
          </w:p>
        </w:tc>
        <w:tc>
          <w:tcPr>
            <w:tcW w:w="4876" w:type="dxa"/>
            <w:tcBorders>
              <w:top w:val="nil"/>
              <w:left w:val="nil"/>
              <w:bottom w:val="nil"/>
              <w:right w:val="nil"/>
            </w:tcBorders>
          </w:tcPr>
          <w:p w14:paraId="117FE080" w14:textId="77777777" w:rsidR="006E7FCA" w:rsidRPr="002116E7" w:rsidRDefault="006E7FCA" w:rsidP="00C11AF1">
            <w:pPr>
              <w:pStyle w:val="Normal6a"/>
            </w:pPr>
            <w:r w:rsidRPr="002116E7">
              <w:rPr>
                <w:b/>
                <w:i/>
              </w:rPr>
              <w:t>24 ter.</w:t>
            </w:r>
            <w:r w:rsidRPr="002116E7">
              <w:tab/>
            </w:r>
            <w:r w:rsidRPr="002116E7">
              <w:rPr>
                <w:b/>
                <w:i/>
              </w:rPr>
              <w:t>riconosce gli ulteriori ostacoli e discriminazioni cui devono far fronte le donne appartenenti a minoranze etniche, in particolare le donne rom e le donne nelle zone rurali, in particolare per quanto riguarda l'accesso ai servizi e la prevenzione della violenza; sottolinea la necessità di armonizzare e di attuare efficacemente la legislazione in materia di parità di genere in tutta la Bosnia-Erzegovina, garantendo che tutte le donne, indipendentemente dall'etnia o dal luogo in cui si trovano, abbiano pari accesso ai servizi e alla protezione dalla violenza;</w:t>
            </w:r>
          </w:p>
        </w:tc>
      </w:tr>
    </w:tbl>
    <w:p w14:paraId="75F6F0D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D8385F0" w14:textId="77777777" w:rsidR="006E7FCA" w:rsidRPr="002116E7" w:rsidRDefault="006E7FCA" w:rsidP="006E7FCA">
      <w:r w:rsidRPr="002116E7">
        <w:rPr>
          <w:rStyle w:val="HideTWBExt"/>
        </w:rPr>
        <w:t>&lt;/Amend&gt;</w:t>
      </w:r>
    </w:p>
    <w:p w14:paraId="7FA4E25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234</w:t>
      </w:r>
      <w:r w:rsidRPr="002116E7">
        <w:rPr>
          <w:rStyle w:val="HideTWBExt"/>
          <w:b w:val="0"/>
        </w:rPr>
        <w:t>&lt;/NumAm&gt;</w:t>
      </w:r>
    </w:p>
    <w:p w14:paraId="738BBC54"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52C4E09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5EA0236" w14:textId="77777777" w:rsidR="006E7FCA" w:rsidRPr="002116E7" w:rsidRDefault="006E7FCA" w:rsidP="006E7FCA">
      <w:pPr>
        <w:pStyle w:val="NormalBold"/>
      </w:pPr>
      <w:r w:rsidRPr="002116E7">
        <w:rPr>
          <w:rStyle w:val="HideTWBExt"/>
          <w:b w:val="0"/>
        </w:rPr>
        <w:t>&lt;/RepeatBlock-By&gt;</w:t>
      </w:r>
    </w:p>
    <w:p w14:paraId="5D63B24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4BB0D68" w14:textId="77777777" w:rsidR="006E7FCA" w:rsidRPr="002116E7" w:rsidRDefault="006E7FCA" w:rsidP="006E7FCA">
      <w:pPr>
        <w:pStyle w:val="NormalBold"/>
      </w:pPr>
      <w:r w:rsidRPr="002116E7">
        <w:rPr>
          <w:rStyle w:val="HideTWBExt"/>
          <w:b w:val="0"/>
        </w:rPr>
        <w:t>&lt;Article&gt;</w:t>
      </w:r>
      <w:r w:rsidRPr="002116E7">
        <w:t>Paragrafo 24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0A27F57" w14:textId="77777777" w:rsidTr="00C11AF1">
        <w:trPr>
          <w:trHeight w:hRule="exact" w:val="240"/>
          <w:jc w:val="center"/>
        </w:trPr>
        <w:tc>
          <w:tcPr>
            <w:tcW w:w="9752" w:type="dxa"/>
            <w:gridSpan w:val="2"/>
            <w:tcBorders>
              <w:top w:val="nil"/>
              <w:left w:val="nil"/>
              <w:bottom w:val="nil"/>
              <w:right w:val="nil"/>
            </w:tcBorders>
          </w:tcPr>
          <w:p w14:paraId="26FE30CA" w14:textId="77777777" w:rsidR="006E7FCA" w:rsidRPr="002116E7" w:rsidRDefault="006E7FCA" w:rsidP="00C11AF1"/>
        </w:tc>
      </w:tr>
      <w:tr w:rsidR="006E7FCA" w:rsidRPr="002116E7" w14:paraId="56073057" w14:textId="77777777" w:rsidTr="00C11AF1">
        <w:trPr>
          <w:trHeight w:val="240"/>
          <w:jc w:val="center"/>
        </w:trPr>
        <w:tc>
          <w:tcPr>
            <w:tcW w:w="4876" w:type="dxa"/>
            <w:tcBorders>
              <w:top w:val="nil"/>
              <w:left w:val="nil"/>
              <w:bottom w:val="nil"/>
              <w:right w:val="nil"/>
            </w:tcBorders>
          </w:tcPr>
          <w:p w14:paraId="74FBEAC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F6B64CE" w14:textId="77777777" w:rsidR="006E7FCA" w:rsidRPr="002116E7" w:rsidRDefault="006E7FCA" w:rsidP="00C11AF1">
            <w:pPr>
              <w:pStyle w:val="AmColumnHeading"/>
            </w:pPr>
            <w:r w:rsidRPr="002116E7">
              <w:t>Emendamento</w:t>
            </w:r>
          </w:p>
        </w:tc>
      </w:tr>
      <w:tr w:rsidR="006E7FCA" w:rsidRPr="002116E7" w14:paraId="24FA2D8A" w14:textId="77777777" w:rsidTr="00C11AF1">
        <w:trPr>
          <w:jc w:val="center"/>
        </w:trPr>
        <w:tc>
          <w:tcPr>
            <w:tcW w:w="4876" w:type="dxa"/>
            <w:tcBorders>
              <w:top w:val="nil"/>
              <w:left w:val="nil"/>
              <w:bottom w:val="nil"/>
              <w:right w:val="nil"/>
            </w:tcBorders>
          </w:tcPr>
          <w:p w14:paraId="6CD65D08" w14:textId="77777777" w:rsidR="006E7FCA" w:rsidRPr="002116E7" w:rsidRDefault="006E7FCA" w:rsidP="00C11AF1">
            <w:pPr>
              <w:pStyle w:val="Normal6a"/>
            </w:pPr>
          </w:p>
        </w:tc>
        <w:tc>
          <w:tcPr>
            <w:tcW w:w="4876" w:type="dxa"/>
            <w:tcBorders>
              <w:top w:val="nil"/>
              <w:left w:val="nil"/>
              <w:bottom w:val="nil"/>
              <w:right w:val="nil"/>
            </w:tcBorders>
          </w:tcPr>
          <w:p w14:paraId="76BBFD87" w14:textId="77777777" w:rsidR="006E7FCA" w:rsidRPr="002116E7" w:rsidRDefault="006E7FCA" w:rsidP="00C11AF1">
            <w:pPr>
              <w:pStyle w:val="Normal6a"/>
            </w:pPr>
            <w:r w:rsidRPr="002116E7">
              <w:rPr>
                <w:b/>
                <w:i/>
              </w:rPr>
              <w:t>24 ter.</w:t>
            </w:r>
            <w:r w:rsidRPr="002116E7">
              <w:tab/>
            </w:r>
            <w:r w:rsidRPr="002116E7">
              <w:rPr>
                <w:b/>
                <w:i/>
              </w:rPr>
              <w:t xml:space="preserve">incoraggia il Consiglio dei ministri della Bosnia-Erzegovina ad adottare la strategia per lo sviluppo di un contesto favorevole alla società civile, garantendo </w:t>
            </w:r>
            <w:r w:rsidRPr="002116E7">
              <w:rPr>
                <w:b/>
                <w:i/>
              </w:rPr>
              <w:lastRenderedPageBreak/>
              <w:t>che essa si concentri in maniera inequivocabile sul miglioramento del quadro legislativo e sull'ottenimento di finanziamenti più consistenti e trasparenti per le organizzazioni della società civile; chiede una maggiore protezione dei difensori dei diritti umani in Bosnia-Erzegovina, comprese le attiviste e le giornaliste;</w:t>
            </w:r>
          </w:p>
        </w:tc>
      </w:tr>
    </w:tbl>
    <w:p w14:paraId="2CB1C699"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B1CAFA7" w14:textId="77777777" w:rsidR="006E7FCA" w:rsidRPr="002116E7" w:rsidRDefault="006E7FCA" w:rsidP="006E7FCA">
      <w:r w:rsidRPr="002116E7">
        <w:rPr>
          <w:rStyle w:val="HideTWBExt"/>
        </w:rPr>
        <w:t>&lt;/Amend&gt;</w:t>
      </w:r>
    </w:p>
    <w:p w14:paraId="2D410F3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235</w:t>
      </w:r>
      <w:r w:rsidRPr="002116E7">
        <w:rPr>
          <w:rStyle w:val="HideTWBExt"/>
          <w:b w:val="0"/>
        </w:rPr>
        <w:t>&lt;/NumAm&gt;</w:t>
      </w:r>
    </w:p>
    <w:p w14:paraId="33F0BC9E"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3580CFD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9B342A7" w14:textId="77777777" w:rsidR="006E7FCA" w:rsidRPr="002116E7" w:rsidRDefault="006E7FCA" w:rsidP="006E7FCA">
      <w:pPr>
        <w:pStyle w:val="NormalBold"/>
      </w:pPr>
      <w:r w:rsidRPr="002116E7">
        <w:rPr>
          <w:rStyle w:val="HideTWBExt"/>
          <w:b w:val="0"/>
        </w:rPr>
        <w:t>&lt;/RepeatBlock-By&gt;</w:t>
      </w:r>
    </w:p>
    <w:p w14:paraId="5D10D3B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995EAAA" w14:textId="77777777" w:rsidR="006E7FCA" w:rsidRPr="002116E7" w:rsidRDefault="006E7FCA" w:rsidP="006E7FCA">
      <w:pPr>
        <w:pStyle w:val="NormalBold"/>
      </w:pPr>
      <w:r w:rsidRPr="002116E7">
        <w:rPr>
          <w:rStyle w:val="HideTWBExt"/>
          <w:b w:val="0"/>
        </w:rPr>
        <w:t>&lt;Article&gt;</w:t>
      </w:r>
      <w:r w:rsidRPr="002116E7">
        <w:t>Paragrafo 24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73C8DB0" w14:textId="77777777" w:rsidTr="00C11AF1">
        <w:trPr>
          <w:trHeight w:hRule="exact" w:val="240"/>
          <w:jc w:val="center"/>
        </w:trPr>
        <w:tc>
          <w:tcPr>
            <w:tcW w:w="9752" w:type="dxa"/>
            <w:gridSpan w:val="2"/>
            <w:tcBorders>
              <w:top w:val="nil"/>
              <w:left w:val="nil"/>
              <w:bottom w:val="nil"/>
              <w:right w:val="nil"/>
            </w:tcBorders>
          </w:tcPr>
          <w:p w14:paraId="375872E5" w14:textId="77777777" w:rsidR="006E7FCA" w:rsidRPr="002116E7" w:rsidRDefault="006E7FCA" w:rsidP="00C11AF1"/>
        </w:tc>
      </w:tr>
      <w:tr w:rsidR="006E7FCA" w:rsidRPr="002116E7" w14:paraId="512BB0E2" w14:textId="77777777" w:rsidTr="00C11AF1">
        <w:trPr>
          <w:trHeight w:val="240"/>
          <w:jc w:val="center"/>
        </w:trPr>
        <w:tc>
          <w:tcPr>
            <w:tcW w:w="4876" w:type="dxa"/>
            <w:tcBorders>
              <w:top w:val="nil"/>
              <w:left w:val="nil"/>
              <w:bottom w:val="nil"/>
              <w:right w:val="nil"/>
            </w:tcBorders>
          </w:tcPr>
          <w:p w14:paraId="4914724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06FEEDF" w14:textId="77777777" w:rsidR="006E7FCA" w:rsidRPr="002116E7" w:rsidRDefault="006E7FCA" w:rsidP="00C11AF1">
            <w:pPr>
              <w:pStyle w:val="AmColumnHeading"/>
            </w:pPr>
            <w:r w:rsidRPr="002116E7">
              <w:t>Emendamento</w:t>
            </w:r>
          </w:p>
        </w:tc>
      </w:tr>
      <w:tr w:rsidR="006E7FCA" w:rsidRPr="002116E7" w14:paraId="190A86E5" w14:textId="77777777" w:rsidTr="00C11AF1">
        <w:trPr>
          <w:jc w:val="center"/>
        </w:trPr>
        <w:tc>
          <w:tcPr>
            <w:tcW w:w="4876" w:type="dxa"/>
            <w:tcBorders>
              <w:top w:val="nil"/>
              <w:left w:val="nil"/>
              <w:bottom w:val="nil"/>
              <w:right w:val="nil"/>
            </w:tcBorders>
          </w:tcPr>
          <w:p w14:paraId="142DC012" w14:textId="77777777" w:rsidR="006E7FCA" w:rsidRPr="002116E7" w:rsidRDefault="006E7FCA" w:rsidP="00C11AF1">
            <w:pPr>
              <w:pStyle w:val="Normal6a"/>
            </w:pPr>
          </w:p>
        </w:tc>
        <w:tc>
          <w:tcPr>
            <w:tcW w:w="4876" w:type="dxa"/>
            <w:tcBorders>
              <w:top w:val="nil"/>
              <w:left w:val="nil"/>
              <w:bottom w:val="nil"/>
              <w:right w:val="nil"/>
            </w:tcBorders>
          </w:tcPr>
          <w:p w14:paraId="3A2E3095" w14:textId="77777777" w:rsidR="006E7FCA" w:rsidRPr="002116E7" w:rsidRDefault="006E7FCA" w:rsidP="00C11AF1">
            <w:pPr>
              <w:pStyle w:val="Normal6a"/>
            </w:pPr>
            <w:r w:rsidRPr="002116E7">
              <w:rPr>
                <w:b/>
                <w:i/>
              </w:rPr>
              <w:t>24 quater.</w:t>
            </w:r>
            <w:r w:rsidRPr="002116E7">
              <w:tab/>
            </w:r>
            <w:r w:rsidRPr="002116E7">
              <w:rPr>
                <w:b/>
                <w:i/>
              </w:rPr>
              <w:t>invita le autorità della Bosnia-Erzegovina ad accelerare il perseguimento dei crimini di guerra conformemente alla strategia statale riveduta per il perseguimento dei crimini di guerra; incoraggia le autorità della Bosnia-Erzegovina ad allineare la loro legislazione per garantire che tutte le vittime di crimini di guerra abbiano pari accesso ai diritti e alle tutele;</w:t>
            </w:r>
          </w:p>
        </w:tc>
      </w:tr>
    </w:tbl>
    <w:p w14:paraId="43E5AC9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D1B4644" w14:textId="77777777" w:rsidR="006E7FCA" w:rsidRPr="002116E7" w:rsidRDefault="006E7FCA" w:rsidP="006E7FCA">
      <w:r w:rsidRPr="002116E7">
        <w:rPr>
          <w:rStyle w:val="HideTWBExt"/>
        </w:rPr>
        <w:t>&lt;/Amend&gt;</w:t>
      </w:r>
    </w:p>
    <w:p w14:paraId="245D80F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236</w:t>
      </w:r>
      <w:r w:rsidRPr="002116E7">
        <w:rPr>
          <w:rStyle w:val="HideTWBExt"/>
          <w:b w:val="0"/>
        </w:rPr>
        <w:t>&lt;/NumAm&gt;</w:t>
      </w:r>
    </w:p>
    <w:p w14:paraId="32288CD2"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58AF2403" w14:textId="77777777" w:rsidR="006E7FCA" w:rsidRPr="002116E7" w:rsidRDefault="006E7FCA" w:rsidP="006E7FCA">
      <w:pPr>
        <w:pStyle w:val="NormalBold"/>
      </w:pPr>
      <w:r w:rsidRPr="002116E7">
        <w:rPr>
          <w:rStyle w:val="HideTWBExt"/>
          <w:b w:val="0"/>
        </w:rPr>
        <w:t>&lt;/RepeatBlock-By&gt;</w:t>
      </w:r>
    </w:p>
    <w:p w14:paraId="52056B1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EB4A8C"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0B6ABD2" w14:textId="77777777" w:rsidTr="00C11AF1">
        <w:trPr>
          <w:trHeight w:hRule="exact" w:val="240"/>
          <w:jc w:val="center"/>
        </w:trPr>
        <w:tc>
          <w:tcPr>
            <w:tcW w:w="9752" w:type="dxa"/>
            <w:gridSpan w:val="2"/>
            <w:tcBorders>
              <w:top w:val="nil"/>
              <w:left w:val="nil"/>
              <w:bottom w:val="nil"/>
              <w:right w:val="nil"/>
            </w:tcBorders>
          </w:tcPr>
          <w:p w14:paraId="41979EDF" w14:textId="77777777" w:rsidR="006E7FCA" w:rsidRPr="002116E7" w:rsidRDefault="006E7FCA" w:rsidP="00C11AF1"/>
        </w:tc>
      </w:tr>
      <w:tr w:rsidR="006E7FCA" w:rsidRPr="002116E7" w14:paraId="73C9D45D" w14:textId="77777777" w:rsidTr="00C11AF1">
        <w:trPr>
          <w:trHeight w:val="240"/>
          <w:jc w:val="center"/>
        </w:trPr>
        <w:tc>
          <w:tcPr>
            <w:tcW w:w="4876" w:type="dxa"/>
            <w:tcBorders>
              <w:top w:val="nil"/>
              <w:left w:val="nil"/>
              <w:bottom w:val="nil"/>
              <w:right w:val="nil"/>
            </w:tcBorders>
          </w:tcPr>
          <w:p w14:paraId="2AEA9D3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59D04B2" w14:textId="77777777" w:rsidR="006E7FCA" w:rsidRPr="002116E7" w:rsidRDefault="006E7FCA" w:rsidP="00C11AF1">
            <w:pPr>
              <w:pStyle w:val="AmColumnHeading"/>
            </w:pPr>
            <w:r w:rsidRPr="002116E7">
              <w:t>Emendamento</w:t>
            </w:r>
          </w:p>
        </w:tc>
      </w:tr>
      <w:tr w:rsidR="006E7FCA" w:rsidRPr="002116E7" w14:paraId="5A6E50C8" w14:textId="77777777" w:rsidTr="00C11AF1">
        <w:trPr>
          <w:jc w:val="center"/>
        </w:trPr>
        <w:tc>
          <w:tcPr>
            <w:tcW w:w="4876" w:type="dxa"/>
            <w:tcBorders>
              <w:top w:val="nil"/>
              <w:left w:val="nil"/>
              <w:bottom w:val="nil"/>
              <w:right w:val="nil"/>
            </w:tcBorders>
          </w:tcPr>
          <w:p w14:paraId="20E4DA5D" w14:textId="77777777" w:rsidR="006E7FCA" w:rsidRPr="002116E7" w:rsidRDefault="006E7FCA" w:rsidP="00C11AF1">
            <w:pPr>
              <w:pStyle w:val="Normal6a"/>
            </w:pPr>
            <w:r w:rsidRPr="002116E7">
              <w:rPr>
                <w:b/>
                <w:i/>
              </w:rPr>
              <w:t>25.</w:t>
            </w:r>
            <w:r w:rsidRPr="002116E7">
              <w:tab/>
            </w:r>
            <w:r w:rsidRPr="002116E7">
              <w:rPr>
                <w:b/>
                <w:i/>
              </w:rPr>
              <w:t xml:space="preserve">ricorda la necessità di una gestione solidale della migrazione e </w:t>
            </w:r>
            <w:r w:rsidRPr="002116E7">
              <w:rPr>
                <w:b/>
                <w:i/>
              </w:rPr>
              <w:lastRenderedPageBreak/>
              <w:t>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0699EEE4" w14:textId="77777777" w:rsidR="006E7FCA" w:rsidRPr="002116E7" w:rsidRDefault="006E7FCA" w:rsidP="00C11AF1">
            <w:pPr>
              <w:pStyle w:val="Normal6a"/>
            </w:pPr>
            <w:r w:rsidRPr="002116E7">
              <w:rPr>
                <w:b/>
                <w:i/>
              </w:rPr>
              <w:lastRenderedPageBreak/>
              <w:t>soppresso</w:t>
            </w:r>
          </w:p>
        </w:tc>
      </w:tr>
    </w:tbl>
    <w:p w14:paraId="551DEC1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7F6E340" w14:textId="77777777" w:rsidR="006E7FCA" w:rsidRPr="002116E7" w:rsidRDefault="006E7FCA" w:rsidP="006E7FCA">
      <w:r w:rsidRPr="002116E7">
        <w:rPr>
          <w:rStyle w:val="HideTWBExt"/>
        </w:rPr>
        <w:t>&lt;/Amend&gt;</w:t>
      </w:r>
    </w:p>
    <w:p w14:paraId="3EBC849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237</w:t>
      </w:r>
      <w:r w:rsidRPr="002116E7">
        <w:rPr>
          <w:rStyle w:val="HideTWBExt"/>
          <w:b w:val="0"/>
        </w:rPr>
        <w:t>&lt;/NumAm&gt;</w:t>
      </w:r>
    </w:p>
    <w:p w14:paraId="6138AF50"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56AA6AF3" w14:textId="77777777" w:rsidR="006E7FCA" w:rsidRPr="002116E7" w:rsidRDefault="006E7FCA" w:rsidP="006E7FCA">
      <w:pPr>
        <w:pStyle w:val="NormalBold"/>
      </w:pPr>
      <w:r w:rsidRPr="002116E7">
        <w:rPr>
          <w:rStyle w:val="HideTWBExt"/>
          <w:b w:val="0"/>
        </w:rPr>
        <w:t>&lt;/RepeatBlock-By&gt;</w:t>
      </w:r>
    </w:p>
    <w:p w14:paraId="62D5D2C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00408B7"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3C7C75" w14:textId="77777777" w:rsidTr="00C11AF1">
        <w:trPr>
          <w:trHeight w:hRule="exact" w:val="240"/>
          <w:jc w:val="center"/>
        </w:trPr>
        <w:tc>
          <w:tcPr>
            <w:tcW w:w="9752" w:type="dxa"/>
            <w:gridSpan w:val="2"/>
            <w:tcBorders>
              <w:top w:val="nil"/>
              <w:left w:val="nil"/>
              <w:bottom w:val="nil"/>
              <w:right w:val="nil"/>
            </w:tcBorders>
          </w:tcPr>
          <w:p w14:paraId="75CF27F3" w14:textId="77777777" w:rsidR="006E7FCA" w:rsidRPr="002116E7" w:rsidRDefault="006E7FCA" w:rsidP="00C11AF1"/>
        </w:tc>
      </w:tr>
      <w:tr w:rsidR="006E7FCA" w:rsidRPr="002116E7" w14:paraId="083B052C" w14:textId="77777777" w:rsidTr="00C11AF1">
        <w:trPr>
          <w:trHeight w:val="240"/>
          <w:jc w:val="center"/>
        </w:trPr>
        <w:tc>
          <w:tcPr>
            <w:tcW w:w="4876" w:type="dxa"/>
            <w:tcBorders>
              <w:top w:val="nil"/>
              <w:left w:val="nil"/>
              <w:bottom w:val="nil"/>
              <w:right w:val="nil"/>
            </w:tcBorders>
          </w:tcPr>
          <w:p w14:paraId="567F4CA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CAB71D6" w14:textId="77777777" w:rsidR="006E7FCA" w:rsidRPr="002116E7" w:rsidRDefault="006E7FCA" w:rsidP="00C11AF1">
            <w:pPr>
              <w:pStyle w:val="AmColumnHeading"/>
            </w:pPr>
            <w:r w:rsidRPr="002116E7">
              <w:t>Emendamento</w:t>
            </w:r>
          </w:p>
        </w:tc>
      </w:tr>
      <w:tr w:rsidR="006E7FCA" w:rsidRPr="002116E7" w14:paraId="08B28A78" w14:textId="77777777" w:rsidTr="00C11AF1">
        <w:trPr>
          <w:jc w:val="center"/>
        </w:trPr>
        <w:tc>
          <w:tcPr>
            <w:tcW w:w="4876" w:type="dxa"/>
            <w:tcBorders>
              <w:top w:val="nil"/>
              <w:left w:val="nil"/>
              <w:bottom w:val="nil"/>
              <w:right w:val="nil"/>
            </w:tcBorders>
          </w:tcPr>
          <w:p w14:paraId="5B422826" w14:textId="77777777" w:rsidR="006E7FCA" w:rsidRPr="002116E7" w:rsidRDefault="006E7FCA" w:rsidP="00C11AF1">
            <w:pPr>
              <w:pStyle w:val="Normal6a"/>
            </w:pPr>
            <w:r w:rsidRPr="002116E7">
              <w:t>25.</w:t>
            </w:r>
            <w:r w:rsidRPr="002116E7">
              <w:tab/>
              <w:t xml:space="preserve">ricorda la necessità di </w:t>
            </w:r>
            <w:r w:rsidRPr="002116E7">
              <w:rPr>
                <w:b/>
                <w:i/>
              </w:rPr>
              <w:t>una gestione solidale della migrazione e dell'asilo</w:t>
            </w:r>
            <w:r w:rsidRPr="002116E7">
              <w:t xml:space="preserve">; invita la Bosnia-Erzegovina </w:t>
            </w:r>
            <w:r w:rsidRPr="002116E7">
              <w:rPr>
                <w:b/>
                <w:i/>
              </w:rPr>
              <w:t>ad assumersi la piena responsabilità della gestione dei centri di accoglienza e a garantire l'accesso a procedure di asilo efficaci e fattibili</w:t>
            </w:r>
            <w:r w:rsidRPr="002116E7">
              <w:t>;</w:t>
            </w:r>
          </w:p>
        </w:tc>
        <w:tc>
          <w:tcPr>
            <w:tcW w:w="4876" w:type="dxa"/>
            <w:tcBorders>
              <w:top w:val="nil"/>
              <w:left w:val="nil"/>
              <w:bottom w:val="nil"/>
              <w:right w:val="nil"/>
            </w:tcBorders>
          </w:tcPr>
          <w:p w14:paraId="140B185E" w14:textId="77777777" w:rsidR="006E7FCA" w:rsidRPr="002116E7" w:rsidRDefault="006E7FCA" w:rsidP="00C11AF1">
            <w:pPr>
              <w:pStyle w:val="Normal6a"/>
            </w:pPr>
            <w:r w:rsidRPr="002116E7">
              <w:t>25.</w:t>
            </w:r>
            <w:r w:rsidRPr="002116E7">
              <w:tab/>
              <w:t xml:space="preserve">ricorda la necessità di </w:t>
            </w:r>
            <w:r w:rsidRPr="002116E7">
              <w:rPr>
                <w:b/>
                <w:i/>
              </w:rPr>
              <w:t>misure severe contro l'immigrazione illegale</w:t>
            </w:r>
            <w:r w:rsidRPr="002116E7">
              <w:t xml:space="preserve">; invita la Bosnia-Erzegovina </w:t>
            </w:r>
            <w:r w:rsidRPr="002116E7">
              <w:rPr>
                <w:b/>
                <w:i/>
              </w:rPr>
              <w:t>a istituire un controllo delle frontiere efficace e rigoroso</w:t>
            </w:r>
            <w:r w:rsidRPr="002116E7">
              <w:t>;</w:t>
            </w:r>
          </w:p>
        </w:tc>
      </w:tr>
    </w:tbl>
    <w:p w14:paraId="4476D98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E844299" w14:textId="77777777" w:rsidR="006E7FCA" w:rsidRPr="002116E7" w:rsidRDefault="006E7FCA" w:rsidP="006E7FCA">
      <w:r w:rsidRPr="002116E7">
        <w:rPr>
          <w:rStyle w:val="HideTWBExt"/>
        </w:rPr>
        <w:t>&lt;/Amend&gt;</w:t>
      </w:r>
    </w:p>
    <w:p w14:paraId="72C5EFE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238</w:t>
      </w:r>
      <w:r w:rsidRPr="002116E7">
        <w:rPr>
          <w:rStyle w:val="HideTWBExt"/>
          <w:b w:val="0"/>
        </w:rPr>
        <w:t>&lt;/NumAm&gt;</w:t>
      </w:r>
    </w:p>
    <w:p w14:paraId="2E913DF2"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15023C44" w14:textId="77777777" w:rsidR="006E7FCA" w:rsidRPr="002116E7" w:rsidRDefault="006E7FCA" w:rsidP="006E7FCA">
      <w:pPr>
        <w:pStyle w:val="NormalBold"/>
      </w:pPr>
      <w:r w:rsidRPr="002116E7">
        <w:rPr>
          <w:rStyle w:val="HideTWBExt"/>
          <w:b w:val="0"/>
        </w:rPr>
        <w:t>&lt;/RepeatBlock-By&gt;</w:t>
      </w:r>
    </w:p>
    <w:p w14:paraId="11CEBDE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357AEB7"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251F19A" w14:textId="77777777" w:rsidTr="00C11AF1">
        <w:trPr>
          <w:trHeight w:hRule="exact" w:val="240"/>
          <w:jc w:val="center"/>
        </w:trPr>
        <w:tc>
          <w:tcPr>
            <w:tcW w:w="9752" w:type="dxa"/>
            <w:gridSpan w:val="2"/>
            <w:tcBorders>
              <w:top w:val="nil"/>
              <w:left w:val="nil"/>
              <w:bottom w:val="nil"/>
              <w:right w:val="nil"/>
            </w:tcBorders>
          </w:tcPr>
          <w:p w14:paraId="15D688FC" w14:textId="77777777" w:rsidR="006E7FCA" w:rsidRPr="002116E7" w:rsidRDefault="006E7FCA" w:rsidP="00C11AF1"/>
        </w:tc>
      </w:tr>
      <w:tr w:rsidR="006E7FCA" w:rsidRPr="002116E7" w14:paraId="03E2F915" w14:textId="77777777" w:rsidTr="00C11AF1">
        <w:trPr>
          <w:trHeight w:val="240"/>
          <w:jc w:val="center"/>
        </w:trPr>
        <w:tc>
          <w:tcPr>
            <w:tcW w:w="4876" w:type="dxa"/>
            <w:tcBorders>
              <w:top w:val="nil"/>
              <w:left w:val="nil"/>
              <w:bottom w:val="nil"/>
              <w:right w:val="nil"/>
            </w:tcBorders>
          </w:tcPr>
          <w:p w14:paraId="7CAE9AC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174AB78" w14:textId="77777777" w:rsidR="006E7FCA" w:rsidRPr="002116E7" w:rsidRDefault="006E7FCA" w:rsidP="00C11AF1">
            <w:pPr>
              <w:pStyle w:val="AmColumnHeading"/>
            </w:pPr>
            <w:r w:rsidRPr="002116E7">
              <w:t>Emendamento</w:t>
            </w:r>
          </w:p>
        </w:tc>
      </w:tr>
      <w:tr w:rsidR="006E7FCA" w:rsidRPr="002116E7" w14:paraId="308B2657" w14:textId="77777777" w:rsidTr="00C11AF1">
        <w:trPr>
          <w:jc w:val="center"/>
        </w:trPr>
        <w:tc>
          <w:tcPr>
            <w:tcW w:w="4876" w:type="dxa"/>
            <w:tcBorders>
              <w:top w:val="nil"/>
              <w:left w:val="nil"/>
              <w:bottom w:val="nil"/>
              <w:right w:val="nil"/>
            </w:tcBorders>
          </w:tcPr>
          <w:p w14:paraId="357A4FFB" w14:textId="77777777" w:rsidR="006E7FCA" w:rsidRPr="002116E7" w:rsidRDefault="006E7FCA" w:rsidP="00C11AF1">
            <w:pPr>
              <w:pStyle w:val="Normal6a"/>
            </w:pPr>
            <w:r w:rsidRPr="002116E7">
              <w:t>25.</w:t>
            </w:r>
            <w:r w:rsidRPr="002116E7">
              <w:tab/>
              <w:t xml:space="preserve">ricorda la necessità di una gestione </w:t>
            </w:r>
            <w:r w:rsidRPr="002116E7">
              <w:rPr>
                <w:b/>
                <w:i/>
              </w:rPr>
              <w:t>solidale</w:t>
            </w:r>
            <w:r w:rsidRPr="002116E7">
              <w:t xml:space="preserve"> della migrazione e 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305B1040" w14:textId="77777777" w:rsidR="006E7FCA" w:rsidRPr="002116E7" w:rsidRDefault="006E7FCA" w:rsidP="00C11AF1">
            <w:pPr>
              <w:pStyle w:val="Normal6a"/>
            </w:pPr>
            <w:r w:rsidRPr="002116E7">
              <w:t>25.</w:t>
            </w:r>
            <w:r w:rsidRPr="002116E7">
              <w:tab/>
              <w:t xml:space="preserve">ricorda la necessità di una gestione </w:t>
            </w:r>
            <w:r w:rsidRPr="002116E7">
              <w:rPr>
                <w:b/>
                <w:i/>
              </w:rPr>
              <w:t>efficiente</w:t>
            </w:r>
            <w:r w:rsidRPr="002116E7">
              <w:t xml:space="preserve"> della migrazione e dell'asilo </w:t>
            </w:r>
            <w:r w:rsidRPr="002116E7">
              <w:rPr>
                <w:b/>
                <w:i/>
              </w:rPr>
              <w:t>e di un sistema per i rimpatri efficace</w:t>
            </w:r>
            <w:r w:rsidRPr="002116E7">
              <w:t>; invita la Bosnia-Erzegovina ad assumersi la piena responsabilità della gestione dei centri di accoglienza e a garantire l'accesso a procedure di asilo efficaci e fattibili;</w:t>
            </w:r>
          </w:p>
        </w:tc>
      </w:tr>
    </w:tbl>
    <w:p w14:paraId="654AAF3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D2FF7F6" w14:textId="77777777" w:rsidR="006E7FCA" w:rsidRPr="002116E7" w:rsidRDefault="006E7FCA" w:rsidP="006E7FCA">
      <w:r w:rsidRPr="002116E7">
        <w:rPr>
          <w:rStyle w:val="HideTWBExt"/>
        </w:rPr>
        <w:t>&lt;/Amend&gt;</w:t>
      </w:r>
    </w:p>
    <w:p w14:paraId="02D18050"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239</w:t>
      </w:r>
      <w:r w:rsidRPr="002116E7">
        <w:rPr>
          <w:rStyle w:val="HideTWBExt"/>
          <w:b w:val="0"/>
        </w:rPr>
        <w:t>&lt;/NumAm&gt;</w:t>
      </w:r>
    </w:p>
    <w:p w14:paraId="3A34223A"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D11E88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311A11D" w14:textId="77777777" w:rsidR="006E7FCA" w:rsidRPr="002116E7" w:rsidRDefault="006E7FCA" w:rsidP="006E7FCA">
      <w:pPr>
        <w:pStyle w:val="NormalBold"/>
      </w:pPr>
      <w:r w:rsidRPr="002116E7">
        <w:rPr>
          <w:rStyle w:val="HideTWBExt"/>
          <w:b w:val="0"/>
        </w:rPr>
        <w:t>&lt;/RepeatBlock-By&gt;</w:t>
      </w:r>
    </w:p>
    <w:p w14:paraId="465E9FF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72AA230"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3C11EB5" w14:textId="77777777" w:rsidTr="00C11AF1">
        <w:trPr>
          <w:trHeight w:hRule="exact" w:val="240"/>
          <w:jc w:val="center"/>
        </w:trPr>
        <w:tc>
          <w:tcPr>
            <w:tcW w:w="9752" w:type="dxa"/>
            <w:gridSpan w:val="2"/>
            <w:tcBorders>
              <w:top w:val="nil"/>
              <w:left w:val="nil"/>
              <w:bottom w:val="nil"/>
              <w:right w:val="nil"/>
            </w:tcBorders>
          </w:tcPr>
          <w:p w14:paraId="799CE9C5" w14:textId="77777777" w:rsidR="006E7FCA" w:rsidRPr="002116E7" w:rsidRDefault="006E7FCA" w:rsidP="00C11AF1"/>
        </w:tc>
      </w:tr>
      <w:tr w:rsidR="006E7FCA" w:rsidRPr="002116E7" w14:paraId="684A5CBB" w14:textId="77777777" w:rsidTr="00C11AF1">
        <w:trPr>
          <w:trHeight w:val="240"/>
          <w:jc w:val="center"/>
        </w:trPr>
        <w:tc>
          <w:tcPr>
            <w:tcW w:w="4876" w:type="dxa"/>
            <w:tcBorders>
              <w:top w:val="nil"/>
              <w:left w:val="nil"/>
              <w:bottom w:val="nil"/>
              <w:right w:val="nil"/>
            </w:tcBorders>
          </w:tcPr>
          <w:p w14:paraId="72C3CE3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CAB9E5" w14:textId="77777777" w:rsidR="006E7FCA" w:rsidRPr="002116E7" w:rsidRDefault="006E7FCA" w:rsidP="00C11AF1">
            <w:pPr>
              <w:pStyle w:val="AmColumnHeading"/>
            </w:pPr>
            <w:r w:rsidRPr="002116E7">
              <w:t>Emendamento</w:t>
            </w:r>
          </w:p>
        </w:tc>
      </w:tr>
      <w:tr w:rsidR="006E7FCA" w:rsidRPr="002116E7" w14:paraId="702192D5" w14:textId="77777777" w:rsidTr="00C11AF1">
        <w:trPr>
          <w:jc w:val="center"/>
        </w:trPr>
        <w:tc>
          <w:tcPr>
            <w:tcW w:w="4876" w:type="dxa"/>
            <w:tcBorders>
              <w:top w:val="nil"/>
              <w:left w:val="nil"/>
              <w:bottom w:val="nil"/>
              <w:right w:val="nil"/>
            </w:tcBorders>
          </w:tcPr>
          <w:p w14:paraId="07D46A46" w14:textId="77777777" w:rsidR="006E7FCA" w:rsidRPr="002116E7" w:rsidRDefault="006E7FCA" w:rsidP="00C11AF1">
            <w:pPr>
              <w:pStyle w:val="Normal6a"/>
            </w:pPr>
            <w:r w:rsidRPr="002116E7">
              <w:t>25.</w:t>
            </w:r>
            <w:r w:rsidRPr="002116E7">
              <w:tab/>
              <w:t xml:space="preserve">ricorda la necessità di una gestione solidale della migrazione e dell'asilo; invita la Bosnia-Erzegovina </w:t>
            </w:r>
            <w:r w:rsidRPr="002116E7">
              <w:rPr>
                <w:b/>
                <w:i/>
              </w:rPr>
              <w:t>ad assumersi la piena responsabilità della gestione dei centri</w:t>
            </w:r>
            <w:r w:rsidRPr="002116E7">
              <w:t xml:space="preserve"> di accoglienza e a garantire l'accesso a procedure di asilo efficaci e fattibili;</w:t>
            </w:r>
          </w:p>
        </w:tc>
        <w:tc>
          <w:tcPr>
            <w:tcW w:w="4876" w:type="dxa"/>
            <w:tcBorders>
              <w:top w:val="nil"/>
              <w:left w:val="nil"/>
              <w:bottom w:val="nil"/>
              <w:right w:val="nil"/>
            </w:tcBorders>
          </w:tcPr>
          <w:p w14:paraId="7AFDA7F6" w14:textId="77777777" w:rsidR="006E7FCA" w:rsidRPr="002116E7" w:rsidRDefault="006E7FCA" w:rsidP="00C11AF1">
            <w:pPr>
              <w:pStyle w:val="Normal6a"/>
            </w:pPr>
            <w:r w:rsidRPr="002116E7">
              <w:t>25.</w:t>
            </w:r>
            <w:r w:rsidRPr="002116E7">
              <w:tab/>
              <w:t xml:space="preserve">ricorda la necessità di una gestione solidale </w:t>
            </w:r>
            <w:r w:rsidRPr="002116E7">
              <w:rPr>
                <w:b/>
                <w:i/>
              </w:rPr>
              <w:t>ed equa</w:t>
            </w:r>
            <w:r w:rsidRPr="002116E7">
              <w:t xml:space="preserve"> della migrazione e dell'asilo; invita la Bosnia-Erzegovina </w:t>
            </w:r>
            <w:r w:rsidRPr="002116E7">
              <w:rPr>
                <w:b/>
                <w:i/>
              </w:rPr>
              <w:t>ad assicurare condizioni</w:t>
            </w:r>
            <w:r w:rsidRPr="002116E7">
              <w:t xml:space="preserve"> di accoglienza </w:t>
            </w:r>
            <w:r w:rsidRPr="002116E7">
              <w:rPr>
                <w:b/>
                <w:i/>
              </w:rPr>
              <w:t>adeguate</w:t>
            </w:r>
            <w:r w:rsidRPr="002116E7">
              <w:t xml:space="preserve"> e a garantire l'accesso a procedure di asilo efficaci e fattibili</w:t>
            </w:r>
            <w:r w:rsidRPr="002116E7">
              <w:rPr>
                <w:b/>
                <w:i/>
              </w:rPr>
              <w:t>, nel pieno rispetto del diritto internazionale e dei diritti umani</w:t>
            </w:r>
            <w:r w:rsidRPr="002116E7">
              <w:t xml:space="preserve">; </w:t>
            </w:r>
            <w:r w:rsidRPr="002116E7">
              <w:rPr>
                <w:b/>
                <w:i/>
              </w:rPr>
              <w:t xml:space="preserve">esprime preoccupazione per le notizie relative alle inadeguate condizioni di accoglienza nel centro finanziato dall'UE a Lipa; sottolinea la necessità di migliorare la trasparenza e il controllo democratico nell'assegnazione e nell'attuazione dei fondi dell'UE nel settore della migrazione; ricorda che la Bosnia-Erzegovina è geograficamente circondata dagli Stati membri dell'UE, e denuncia con forza il fatto che i tentativi dei migranti di entrare in Croazia, anche per presentare domanda di protezione internazionale nell'Unione europea, siano stati violentemente respinti dalla Croazia, in evidente violazione del diritto dell'UE sui diritti umani e del diritto dei rifugiati, esacerbando le condizioni disumane e degradanti dei migranti in Bosnia-Erzegovina; chiede urgentemente alla Commissione di chiamare il governo croato a dare conto del suo operato e ad avviare procedure di infrazione per la serie costante di respingimenti violenti al confine dell'UE con la Bosnia-Erzegovina; prende atto della firma dell'accordo aggiornato sullo status della Bosnia-Erzegovina con l'Agenzia europea della guardia di frontiera e costiera e ricorda che qualunque accordo con detta agenzia dovrebbe rispettare pienamente i diritti fondamentali e le norme </w:t>
            </w:r>
            <w:r w:rsidRPr="002116E7">
              <w:rPr>
                <w:b/>
                <w:i/>
              </w:rPr>
              <w:lastRenderedPageBreak/>
              <w:t>internazionali;</w:t>
            </w:r>
          </w:p>
        </w:tc>
      </w:tr>
    </w:tbl>
    <w:p w14:paraId="530AE8F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4993C9A" w14:textId="77777777" w:rsidR="006E7FCA" w:rsidRPr="002116E7" w:rsidRDefault="006E7FCA" w:rsidP="006E7FCA">
      <w:r w:rsidRPr="002116E7">
        <w:rPr>
          <w:rStyle w:val="HideTWBExt"/>
        </w:rPr>
        <w:t>&lt;/Amend&gt;</w:t>
      </w:r>
    </w:p>
    <w:p w14:paraId="669F123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240</w:t>
      </w:r>
      <w:r w:rsidRPr="002116E7">
        <w:rPr>
          <w:rStyle w:val="HideTWBExt"/>
          <w:b w:val="0"/>
        </w:rPr>
        <w:t>&lt;/NumAm&gt;</w:t>
      </w:r>
    </w:p>
    <w:p w14:paraId="7F8AD118"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0B84955C" w14:textId="77777777" w:rsidR="006E7FCA" w:rsidRPr="002116E7" w:rsidRDefault="006E7FCA" w:rsidP="006E7FCA">
      <w:pPr>
        <w:pStyle w:val="NormalBold"/>
      </w:pPr>
      <w:r w:rsidRPr="002116E7">
        <w:rPr>
          <w:rStyle w:val="HideTWBExt"/>
          <w:b w:val="0"/>
        </w:rPr>
        <w:t>&lt;/RepeatBlock-By&gt;</w:t>
      </w:r>
    </w:p>
    <w:p w14:paraId="7862A5D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B810484"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5A136AA" w14:textId="77777777" w:rsidTr="00C11AF1">
        <w:trPr>
          <w:trHeight w:hRule="exact" w:val="240"/>
          <w:jc w:val="center"/>
        </w:trPr>
        <w:tc>
          <w:tcPr>
            <w:tcW w:w="9752" w:type="dxa"/>
            <w:gridSpan w:val="2"/>
            <w:tcBorders>
              <w:top w:val="nil"/>
              <w:left w:val="nil"/>
              <w:bottom w:val="nil"/>
              <w:right w:val="nil"/>
            </w:tcBorders>
          </w:tcPr>
          <w:p w14:paraId="1F972CDF" w14:textId="77777777" w:rsidR="006E7FCA" w:rsidRPr="002116E7" w:rsidRDefault="006E7FCA" w:rsidP="00C11AF1"/>
        </w:tc>
      </w:tr>
      <w:tr w:rsidR="006E7FCA" w:rsidRPr="002116E7" w14:paraId="58213448" w14:textId="77777777" w:rsidTr="00C11AF1">
        <w:trPr>
          <w:trHeight w:val="240"/>
          <w:jc w:val="center"/>
        </w:trPr>
        <w:tc>
          <w:tcPr>
            <w:tcW w:w="4876" w:type="dxa"/>
            <w:tcBorders>
              <w:top w:val="nil"/>
              <w:left w:val="nil"/>
              <w:bottom w:val="nil"/>
              <w:right w:val="nil"/>
            </w:tcBorders>
          </w:tcPr>
          <w:p w14:paraId="14BACE7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D8F28E8" w14:textId="77777777" w:rsidR="006E7FCA" w:rsidRPr="002116E7" w:rsidRDefault="006E7FCA" w:rsidP="00C11AF1">
            <w:pPr>
              <w:pStyle w:val="AmColumnHeading"/>
            </w:pPr>
            <w:r w:rsidRPr="002116E7">
              <w:t>Emendamento</w:t>
            </w:r>
          </w:p>
        </w:tc>
      </w:tr>
      <w:tr w:rsidR="006E7FCA" w:rsidRPr="002116E7" w14:paraId="437F6887" w14:textId="77777777" w:rsidTr="00C11AF1">
        <w:trPr>
          <w:jc w:val="center"/>
        </w:trPr>
        <w:tc>
          <w:tcPr>
            <w:tcW w:w="4876" w:type="dxa"/>
            <w:tcBorders>
              <w:top w:val="nil"/>
              <w:left w:val="nil"/>
              <w:bottom w:val="nil"/>
              <w:right w:val="nil"/>
            </w:tcBorders>
          </w:tcPr>
          <w:p w14:paraId="0CDF8C7F" w14:textId="77777777" w:rsidR="006E7FCA" w:rsidRPr="002116E7" w:rsidRDefault="006E7FCA" w:rsidP="00C11AF1">
            <w:pPr>
              <w:pStyle w:val="Normal6a"/>
            </w:pPr>
            <w:r w:rsidRPr="002116E7">
              <w:t>25.</w:t>
            </w:r>
            <w:r w:rsidRPr="002116E7">
              <w:tab/>
              <w:t xml:space="preserve">ricorda la necessità di una </w:t>
            </w:r>
            <w:r w:rsidRPr="002116E7">
              <w:rPr>
                <w:b/>
                <w:i/>
              </w:rPr>
              <w:t>gestione solidale della</w:t>
            </w:r>
            <w:r w:rsidRPr="002116E7">
              <w:t xml:space="preserve"> migrazione e </w:t>
            </w:r>
            <w:r w:rsidRPr="002116E7">
              <w:rPr>
                <w:b/>
                <w:i/>
              </w:rPr>
              <w:t>dell'</w:t>
            </w:r>
            <w:r w:rsidRPr="002116E7">
              <w:t>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771D8B8C" w14:textId="77777777" w:rsidR="006E7FCA" w:rsidRPr="002116E7" w:rsidRDefault="006E7FCA" w:rsidP="00C11AF1">
            <w:pPr>
              <w:pStyle w:val="Normal6a"/>
            </w:pPr>
            <w:r w:rsidRPr="002116E7">
              <w:t>25.</w:t>
            </w:r>
            <w:r w:rsidRPr="002116E7">
              <w:tab/>
              <w:t xml:space="preserve">ricorda la necessità di una </w:t>
            </w:r>
            <w:r w:rsidRPr="002116E7">
              <w:rPr>
                <w:b/>
                <w:i/>
              </w:rPr>
              <w:t>politica di</w:t>
            </w:r>
            <w:r w:rsidRPr="002116E7">
              <w:t xml:space="preserve"> migrazione e asilo </w:t>
            </w:r>
            <w:r w:rsidRPr="002116E7">
              <w:rPr>
                <w:b/>
                <w:i/>
              </w:rPr>
              <w:t>controllata e umana che unisca la solidarietà con i gruppi vulnerabili a un controllo efficace delle frontiere, conformemente ai principi del diritto dell'UE e agli obblighi dei trattati internazionali</w:t>
            </w:r>
            <w:r w:rsidRPr="002116E7">
              <w:t>; invita la Bosnia-Erzegovina ad assumersi la piena responsabilità della gestione dei centri di accoglienza e a garantire l'accesso a procedure di asilo efficaci e fattibili;</w:t>
            </w:r>
          </w:p>
        </w:tc>
      </w:tr>
    </w:tbl>
    <w:p w14:paraId="09D9E7D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079F48E5" w14:textId="77777777" w:rsidR="006E7FCA" w:rsidRPr="002116E7" w:rsidRDefault="006E7FCA" w:rsidP="006E7FCA">
      <w:r w:rsidRPr="002116E7">
        <w:rPr>
          <w:rStyle w:val="HideTWBExt"/>
        </w:rPr>
        <w:t>&lt;/Amend&gt;</w:t>
      </w:r>
    </w:p>
    <w:p w14:paraId="389A392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241</w:t>
      </w:r>
      <w:r w:rsidRPr="002116E7">
        <w:rPr>
          <w:rStyle w:val="HideTWBExt"/>
          <w:b w:val="0"/>
        </w:rPr>
        <w:t>&lt;/NumAm&gt;</w:t>
      </w:r>
    </w:p>
    <w:p w14:paraId="0F8F4D3C"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792B5E4" w14:textId="77777777" w:rsidR="006E7FCA" w:rsidRPr="002116E7" w:rsidRDefault="006E7FCA" w:rsidP="006E7FCA">
      <w:pPr>
        <w:pStyle w:val="NormalBold"/>
      </w:pPr>
      <w:r w:rsidRPr="002116E7">
        <w:rPr>
          <w:rStyle w:val="HideTWBExt"/>
          <w:b w:val="0"/>
        </w:rPr>
        <w:t>&lt;/RepeatBlock-By&gt;</w:t>
      </w:r>
    </w:p>
    <w:p w14:paraId="22589D0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C8E08E3"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0B5E20A" w14:textId="77777777" w:rsidTr="00C11AF1">
        <w:trPr>
          <w:trHeight w:hRule="exact" w:val="240"/>
          <w:jc w:val="center"/>
        </w:trPr>
        <w:tc>
          <w:tcPr>
            <w:tcW w:w="9752" w:type="dxa"/>
            <w:gridSpan w:val="2"/>
            <w:tcBorders>
              <w:top w:val="nil"/>
              <w:left w:val="nil"/>
              <w:bottom w:val="nil"/>
              <w:right w:val="nil"/>
            </w:tcBorders>
          </w:tcPr>
          <w:p w14:paraId="2FF7CE66" w14:textId="77777777" w:rsidR="006E7FCA" w:rsidRPr="002116E7" w:rsidRDefault="006E7FCA" w:rsidP="00C11AF1"/>
        </w:tc>
      </w:tr>
      <w:tr w:rsidR="006E7FCA" w:rsidRPr="002116E7" w14:paraId="0701723C" w14:textId="77777777" w:rsidTr="00C11AF1">
        <w:trPr>
          <w:trHeight w:val="240"/>
          <w:jc w:val="center"/>
        </w:trPr>
        <w:tc>
          <w:tcPr>
            <w:tcW w:w="4876" w:type="dxa"/>
            <w:tcBorders>
              <w:top w:val="nil"/>
              <w:left w:val="nil"/>
              <w:bottom w:val="nil"/>
              <w:right w:val="nil"/>
            </w:tcBorders>
          </w:tcPr>
          <w:p w14:paraId="6CAD824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76CE105" w14:textId="77777777" w:rsidR="006E7FCA" w:rsidRPr="002116E7" w:rsidRDefault="006E7FCA" w:rsidP="00C11AF1">
            <w:pPr>
              <w:pStyle w:val="AmColumnHeading"/>
            </w:pPr>
            <w:r w:rsidRPr="002116E7">
              <w:t>Emendamento</w:t>
            </w:r>
          </w:p>
        </w:tc>
      </w:tr>
      <w:tr w:rsidR="006E7FCA" w:rsidRPr="002116E7" w14:paraId="0F127781" w14:textId="77777777" w:rsidTr="00C11AF1">
        <w:trPr>
          <w:jc w:val="center"/>
        </w:trPr>
        <w:tc>
          <w:tcPr>
            <w:tcW w:w="4876" w:type="dxa"/>
            <w:tcBorders>
              <w:top w:val="nil"/>
              <w:left w:val="nil"/>
              <w:bottom w:val="nil"/>
              <w:right w:val="nil"/>
            </w:tcBorders>
          </w:tcPr>
          <w:p w14:paraId="5D880D1C" w14:textId="77777777" w:rsidR="006E7FCA" w:rsidRPr="002116E7" w:rsidRDefault="006E7FCA" w:rsidP="00C11AF1">
            <w:pPr>
              <w:pStyle w:val="Normal6a"/>
            </w:pPr>
            <w:r w:rsidRPr="002116E7">
              <w:t>25.</w:t>
            </w:r>
            <w:r w:rsidRPr="002116E7">
              <w:tab/>
              <w:t xml:space="preserve">ricorda la necessità di una gestione </w:t>
            </w:r>
            <w:r w:rsidRPr="002116E7">
              <w:rPr>
                <w:b/>
                <w:i/>
              </w:rPr>
              <w:t>solidale</w:t>
            </w:r>
            <w:r w:rsidRPr="002116E7">
              <w:t xml:space="preserve"> della migrazione e 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476BD68B" w14:textId="77777777" w:rsidR="006E7FCA" w:rsidRPr="002116E7" w:rsidRDefault="006E7FCA" w:rsidP="00C11AF1">
            <w:pPr>
              <w:pStyle w:val="Normal6a"/>
            </w:pPr>
            <w:r w:rsidRPr="002116E7">
              <w:t>25.</w:t>
            </w:r>
            <w:r w:rsidRPr="002116E7">
              <w:tab/>
              <w:t xml:space="preserve">ricorda la necessità di una gestione </w:t>
            </w:r>
            <w:r w:rsidRPr="002116E7">
              <w:rPr>
                <w:b/>
                <w:i/>
              </w:rPr>
              <w:t>controllata</w:t>
            </w:r>
            <w:r w:rsidRPr="002116E7">
              <w:t xml:space="preserve"> della migrazione e dell'asilo; </w:t>
            </w:r>
            <w:r w:rsidRPr="002116E7">
              <w:rPr>
                <w:b/>
                <w:i/>
              </w:rPr>
              <w:t>esorta la Bosnia-Erzegovina a moltiplicare gli sforzi contro la criminalità transfrontaliera, in particolare la tratta di esseri umani;</w:t>
            </w:r>
            <w:r w:rsidRPr="002116E7">
              <w:t xml:space="preserve"> invita </w:t>
            </w:r>
            <w:r w:rsidRPr="002116E7">
              <w:rPr>
                <w:b/>
                <w:i/>
              </w:rPr>
              <w:t>l'UE ad aiutare</w:t>
            </w:r>
            <w:r w:rsidRPr="002116E7">
              <w:t xml:space="preserve"> la Bosnia-Erzegovina ad assumersi la piena responsabilità della gestione dei centri di accoglienza</w:t>
            </w:r>
            <w:r w:rsidRPr="002116E7">
              <w:rPr>
                <w:b/>
                <w:i/>
              </w:rPr>
              <w:t>, spesso alle frontiere dell'UE,</w:t>
            </w:r>
            <w:r w:rsidRPr="002116E7">
              <w:t xml:space="preserve"> e a garantire l'accesso a procedure </w:t>
            </w:r>
            <w:r w:rsidRPr="002116E7">
              <w:lastRenderedPageBreak/>
              <w:t>di asilo efficaci e fattibili;</w:t>
            </w:r>
          </w:p>
        </w:tc>
      </w:tr>
    </w:tbl>
    <w:p w14:paraId="527F3DA5"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66CBC1A" w14:textId="77777777" w:rsidR="006E7FCA" w:rsidRPr="002116E7" w:rsidRDefault="006E7FCA" w:rsidP="006E7FCA">
      <w:r w:rsidRPr="002116E7">
        <w:rPr>
          <w:rStyle w:val="HideTWBExt"/>
        </w:rPr>
        <w:t>&lt;/Amend&gt;</w:t>
      </w:r>
    </w:p>
    <w:p w14:paraId="2B99883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242</w:t>
      </w:r>
      <w:r w:rsidRPr="002116E7">
        <w:rPr>
          <w:rStyle w:val="HideTWBExt"/>
          <w:b w:val="0"/>
        </w:rPr>
        <w:t>&lt;/NumAm&gt;</w:t>
      </w:r>
    </w:p>
    <w:p w14:paraId="3C0B721C"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1E257022" w14:textId="77777777" w:rsidR="006E7FCA" w:rsidRPr="002116E7" w:rsidRDefault="006E7FCA" w:rsidP="006E7FCA">
      <w:pPr>
        <w:pStyle w:val="NormalBold"/>
      </w:pPr>
      <w:r w:rsidRPr="002116E7">
        <w:rPr>
          <w:rStyle w:val="HideTWBExt"/>
          <w:b w:val="0"/>
        </w:rPr>
        <w:t>&lt;/RepeatBlock-By&gt;</w:t>
      </w:r>
    </w:p>
    <w:p w14:paraId="1D4B7CF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40563BF"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298F9C9" w14:textId="77777777" w:rsidTr="00C11AF1">
        <w:trPr>
          <w:trHeight w:hRule="exact" w:val="240"/>
          <w:jc w:val="center"/>
        </w:trPr>
        <w:tc>
          <w:tcPr>
            <w:tcW w:w="9752" w:type="dxa"/>
            <w:gridSpan w:val="2"/>
            <w:tcBorders>
              <w:top w:val="nil"/>
              <w:left w:val="nil"/>
              <w:bottom w:val="nil"/>
              <w:right w:val="nil"/>
            </w:tcBorders>
          </w:tcPr>
          <w:p w14:paraId="0DD07EB1" w14:textId="77777777" w:rsidR="006E7FCA" w:rsidRPr="002116E7" w:rsidRDefault="006E7FCA" w:rsidP="00C11AF1"/>
        </w:tc>
      </w:tr>
      <w:tr w:rsidR="006E7FCA" w:rsidRPr="002116E7" w14:paraId="5829A244" w14:textId="77777777" w:rsidTr="00C11AF1">
        <w:trPr>
          <w:trHeight w:val="240"/>
          <w:jc w:val="center"/>
        </w:trPr>
        <w:tc>
          <w:tcPr>
            <w:tcW w:w="4876" w:type="dxa"/>
            <w:tcBorders>
              <w:top w:val="nil"/>
              <w:left w:val="nil"/>
              <w:bottom w:val="nil"/>
              <w:right w:val="nil"/>
            </w:tcBorders>
          </w:tcPr>
          <w:p w14:paraId="11B3515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74333DE" w14:textId="77777777" w:rsidR="006E7FCA" w:rsidRPr="002116E7" w:rsidRDefault="006E7FCA" w:rsidP="00C11AF1">
            <w:pPr>
              <w:pStyle w:val="AmColumnHeading"/>
            </w:pPr>
            <w:r w:rsidRPr="002116E7">
              <w:t>Emendamento</w:t>
            </w:r>
          </w:p>
        </w:tc>
      </w:tr>
      <w:tr w:rsidR="006E7FCA" w:rsidRPr="002116E7" w14:paraId="4C7CA652" w14:textId="77777777" w:rsidTr="00C11AF1">
        <w:trPr>
          <w:jc w:val="center"/>
        </w:trPr>
        <w:tc>
          <w:tcPr>
            <w:tcW w:w="4876" w:type="dxa"/>
            <w:tcBorders>
              <w:top w:val="nil"/>
              <w:left w:val="nil"/>
              <w:bottom w:val="nil"/>
              <w:right w:val="nil"/>
            </w:tcBorders>
          </w:tcPr>
          <w:p w14:paraId="5042E3A4" w14:textId="77777777" w:rsidR="006E7FCA" w:rsidRPr="002116E7" w:rsidRDefault="006E7FCA" w:rsidP="00C11AF1">
            <w:pPr>
              <w:pStyle w:val="Normal6a"/>
            </w:pPr>
            <w:r w:rsidRPr="002116E7">
              <w:t>25.</w:t>
            </w:r>
            <w:r w:rsidRPr="002116E7">
              <w:tab/>
              <w:t>ricorda la necessità di una gestione solidale della migrazione e 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3123FBB9" w14:textId="77777777" w:rsidR="006E7FCA" w:rsidRPr="002116E7" w:rsidRDefault="006E7FCA" w:rsidP="00C11AF1">
            <w:pPr>
              <w:pStyle w:val="Normal6a"/>
            </w:pPr>
            <w:r w:rsidRPr="002116E7">
              <w:t>25.</w:t>
            </w:r>
            <w:r w:rsidRPr="002116E7">
              <w:tab/>
              <w:t xml:space="preserve">ricorda la necessità di una gestione solidale della migrazione e dell'asilo; invita la Bosnia-Erzegovina ad assumersi la piena responsabilità della gestione dei centri di accoglienza e a garantire l'accesso a procedure di asilo efficaci e fattibili; </w:t>
            </w:r>
            <w:r w:rsidRPr="002116E7">
              <w:rPr>
                <w:b/>
                <w:i/>
              </w:rPr>
              <w:t>si compiace dell'accordo tra la Bosnia-Erzegovina e Frontex siglato il 18 dicembre 2024 e ne chiede la rapida firma e ratifica;</w:t>
            </w:r>
          </w:p>
        </w:tc>
      </w:tr>
    </w:tbl>
    <w:p w14:paraId="650587E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03AB8C1" w14:textId="77777777" w:rsidR="006E7FCA" w:rsidRPr="002116E7" w:rsidRDefault="006E7FCA" w:rsidP="006E7FCA">
      <w:r w:rsidRPr="002116E7">
        <w:rPr>
          <w:rStyle w:val="HideTWBExt"/>
        </w:rPr>
        <w:t>&lt;/Amend&gt;</w:t>
      </w:r>
    </w:p>
    <w:p w14:paraId="65660BD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243</w:t>
      </w:r>
      <w:r w:rsidRPr="002116E7">
        <w:rPr>
          <w:rStyle w:val="HideTWBExt"/>
          <w:b w:val="0"/>
        </w:rPr>
        <w:t>&lt;/NumAm&gt;</w:t>
      </w:r>
    </w:p>
    <w:p w14:paraId="16E03DB9"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33ACB228"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033B7B1B" w14:textId="77777777" w:rsidR="006E7FCA" w:rsidRPr="002116E7" w:rsidRDefault="006E7FCA" w:rsidP="006E7FCA">
      <w:pPr>
        <w:pStyle w:val="NormalBold"/>
      </w:pPr>
      <w:r w:rsidRPr="002116E7">
        <w:rPr>
          <w:rStyle w:val="HideTWBExt"/>
          <w:b w:val="0"/>
        </w:rPr>
        <w:t>&lt;/RepeatBlock-By&gt;</w:t>
      </w:r>
    </w:p>
    <w:p w14:paraId="1BEE74B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600ED13"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93ED4C3" w14:textId="77777777" w:rsidTr="00C11AF1">
        <w:trPr>
          <w:trHeight w:hRule="exact" w:val="240"/>
          <w:jc w:val="center"/>
        </w:trPr>
        <w:tc>
          <w:tcPr>
            <w:tcW w:w="9752" w:type="dxa"/>
            <w:gridSpan w:val="2"/>
            <w:tcBorders>
              <w:top w:val="nil"/>
              <w:left w:val="nil"/>
              <w:bottom w:val="nil"/>
              <w:right w:val="nil"/>
            </w:tcBorders>
          </w:tcPr>
          <w:p w14:paraId="0C93B2CB" w14:textId="77777777" w:rsidR="006E7FCA" w:rsidRPr="002116E7" w:rsidRDefault="006E7FCA" w:rsidP="00C11AF1"/>
        </w:tc>
      </w:tr>
      <w:tr w:rsidR="006E7FCA" w:rsidRPr="002116E7" w14:paraId="637EF0F0" w14:textId="77777777" w:rsidTr="00C11AF1">
        <w:trPr>
          <w:trHeight w:val="240"/>
          <w:jc w:val="center"/>
        </w:trPr>
        <w:tc>
          <w:tcPr>
            <w:tcW w:w="4876" w:type="dxa"/>
            <w:tcBorders>
              <w:top w:val="nil"/>
              <w:left w:val="nil"/>
              <w:bottom w:val="nil"/>
              <w:right w:val="nil"/>
            </w:tcBorders>
          </w:tcPr>
          <w:p w14:paraId="1A750D7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79252CB" w14:textId="77777777" w:rsidR="006E7FCA" w:rsidRPr="002116E7" w:rsidRDefault="006E7FCA" w:rsidP="00C11AF1">
            <w:pPr>
              <w:pStyle w:val="AmColumnHeading"/>
            </w:pPr>
            <w:r w:rsidRPr="002116E7">
              <w:t>Emendamento</w:t>
            </w:r>
          </w:p>
        </w:tc>
      </w:tr>
      <w:tr w:rsidR="006E7FCA" w:rsidRPr="002116E7" w14:paraId="278B969A" w14:textId="77777777" w:rsidTr="00C11AF1">
        <w:trPr>
          <w:jc w:val="center"/>
        </w:trPr>
        <w:tc>
          <w:tcPr>
            <w:tcW w:w="4876" w:type="dxa"/>
            <w:tcBorders>
              <w:top w:val="nil"/>
              <w:left w:val="nil"/>
              <w:bottom w:val="nil"/>
              <w:right w:val="nil"/>
            </w:tcBorders>
          </w:tcPr>
          <w:p w14:paraId="17EE1410" w14:textId="77777777" w:rsidR="006E7FCA" w:rsidRPr="002116E7" w:rsidRDefault="006E7FCA" w:rsidP="00C11AF1">
            <w:pPr>
              <w:pStyle w:val="Normal6a"/>
            </w:pPr>
            <w:r w:rsidRPr="002116E7">
              <w:t>25.</w:t>
            </w:r>
            <w:r w:rsidRPr="002116E7">
              <w:tab/>
              <w:t>ricorda la necessità di una gestione solidale della migrazione e 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23845A5E" w14:textId="77777777" w:rsidR="006E7FCA" w:rsidRPr="002116E7" w:rsidRDefault="006E7FCA" w:rsidP="00C11AF1">
            <w:pPr>
              <w:pStyle w:val="Normal6a"/>
            </w:pPr>
            <w:r w:rsidRPr="002116E7">
              <w:t>25.</w:t>
            </w:r>
            <w:r w:rsidRPr="002116E7">
              <w:tab/>
              <w:t xml:space="preserve">ricorda la necessità di una gestione solidale della migrazione e dell'asilo; invita la Bosnia-Erzegovina ad assumersi la piena responsabilità della gestione dei centri di accoglienza e a garantire l'accesso a procedure di asilo efficaci e fattibili </w:t>
            </w:r>
            <w:r w:rsidRPr="002116E7">
              <w:rPr>
                <w:b/>
                <w:i/>
              </w:rPr>
              <w:t>assicurando nel contempo i diritti umani fondamentali</w:t>
            </w:r>
            <w:r w:rsidRPr="002116E7">
              <w:t>;</w:t>
            </w:r>
          </w:p>
        </w:tc>
      </w:tr>
    </w:tbl>
    <w:p w14:paraId="311D4C3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C02A623" w14:textId="77777777" w:rsidR="006E7FCA" w:rsidRPr="002116E7" w:rsidRDefault="006E7FCA" w:rsidP="006E7FCA">
      <w:r w:rsidRPr="002116E7">
        <w:rPr>
          <w:rStyle w:val="HideTWBExt"/>
        </w:rPr>
        <w:lastRenderedPageBreak/>
        <w:t>&lt;/Amend&gt;</w:t>
      </w:r>
    </w:p>
    <w:p w14:paraId="56F20C5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244</w:t>
      </w:r>
      <w:r w:rsidRPr="002116E7">
        <w:rPr>
          <w:rStyle w:val="HideTWBExt"/>
          <w:b w:val="0"/>
        </w:rPr>
        <w:t>&lt;/NumAm&gt;</w:t>
      </w:r>
    </w:p>
    <w:p w14:paraId="1ECF6D93" w14:textId="77777777" w:rsidR="006E7FCA" w:rsidRPr="002116E7" w:rsidRDefault="006E7FCA" w:rsidP="006E7FCA">
      <w:pPr>
        <w:pStyle w:val="NormalBold"/>
      </w:pPr>
      <w:r w:rsidRPr="002116E7">
        <w:rPr>
          <w:rStyle w:val="HideTWBExt"/>
          <w:b w:val="0"/>
        </w:rPr>
        <w:t>&lt;RepeatBlock-By&gt;&lt;Members&gt;</w:t>
      </w:r>
      <w:r w:rsidRPr="002116E7">
        <w:t>Sebastian Tynkkynen</w:t>
      </w:r>
      <w:r w:rsidRPr="002116E7">
        <w:rPr>
          <w:rStyle w:val="HideTWBExt"/>
          <w:b w:val="0"/>
        </w:rPr>
        <w:t>&lt;/Members&gt;</w:t>
      </w:r>
    </w:p>
    <w:p w14:paraId="16AB5455" w14:textId="77777777" w:rsidR="006E7FCA" w:rsidRPr="002116E7" w:rsidRDefault="006E7FCA" w:rsidP="006E7FCA">
      <w:pPr>
        <w:pStyle w:val="NormalBold"/>
      </w:pPr>
      <w:r w:rsidRPr="002116E7">
        <w:rPr>
          <w:rStyle w:val="HideTWBExt"/>
          <w:b w:val="0"/>
        </w:rPr>
        <w:t>&lt;/RepeatBlock-By&gt;</w:t>
      </w:r>
    </w:p>
    <w:p w14:paraId="45CEEFA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ECC00E1" w14:textId="77777777" w:rsidR="006E7FCA" w:rsidRPr="002116E7" w:rsidRDefault="006E7FCA" w:rsidP="006E7FCA">
      <w:pPr>
        <w:pStyle w:val="NormalBold"/>
      </w:pPr>
      <w:r w:rsidRPr="002116E7">
        <w:rPr>
          <w:rStyle w:val="HideTWBExt"/>
          <w:b w:val="0"/>
        </w:rPr>
        <w:t>&lt;Article&gt;</w:t>
      </w:r>
      <w:r w:rsidRPr="002116E7">
        <w:t>Paragrafo 25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D585C9B" w14:textId="77777777" w:rsidTr="00C11AF1">
        <w:trPr>
          <w:trHeight w:hRule="exact" w:val="240"/>
          <w:jc w:val="center"/>
        </w:trPr>
        <w:tc>
          <w:tcPr>
            <w:tcW w:w="9752" w:type="dxa"/>
            <w:gridSpan w:val="2"/>
            <w:tcBorders>
              <w:top w:val="nil"/>
              <w:left w:val="nil"/>
              <w:bottom w:val="nil"/>
              <w:right w:val="nil"/>
            </w:tcBorders>
          </w:tcPr>
          <w:p w14:paraId="634A8836" w14:textId="77777777" w:rsidR="006E7FCA" w:rsidRPr="002116E7" w:rsidRDefault="006E7FCA" w:rsidP="00C11AF1"/>
        </w:tc>
      </w:tr>
      <w:tr w:rsidR="006E7FCA" w:rsidRPr="002116E7" w14:paraId="50BE8B67" w14:textId="77777777" w:rsidTr="00C11AF1">
        <w:trPr>
          <w:trHeight w:val="240"/>
          <w:jc w:val="center"/>
        </w:trPr>
        <w:tc>
          <w:tcPr>
            <w:tcW w:w="4876" w:type="dxa"/>
            <w:tcBorders>
              <w:top w:val="nil"/>
              <w:left w:val="nil"/>
              <w:bottom w:val="nil"/>
              <w:right w:val="nil"/>
            </w:tcBorders>
          </w:tcPr>
          <w:p w14:paraId="01E569C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9168A25" w14:textId="77777777" w:rsidR="006E7FCA" w:rsidRPr="002116E7" w:rsidRDefault="006E7FCA" w:rsidP="00C11AF1">
            <w:pPr>
              <w:pStyle w:val="AmColumnHeading"/>
            </w:pPr>
            <w:r w:rsidRPr="002116E7">
              <w:t>Emendamento</w:t>
            </w:r>
          </w:p>
        </w:tc>
      </w:tr>
      <w:tr w:rsidR="006E7FCA" w:rsidRPr="002116E7" w14:paraId="17C45798" w14:textId="77777777" w:rsidTr="00C11AF1">
        <w:trPr>
          <w:jc w:val="center"/>
        </w:trPr>
        <w:tc>
          <w:tcPr>
            <w:tcW w:w="4876" w:type="dxa"/>
            <w:tcBorders>
              <w:top w:val="nil"/>
              <w:left w:val="nil"/>
              <w:bottom w:val="nil"/>
              <w:right w:val="nil"/>
            </w:tcBorders>
          </w:tcPr>
          <w:p w14:paraId="38F6D6B8" w14:textId="77777777" w:rsidR="006E7FCA" w:rsidRPr="002116E7" w:rsidRDefault="006E7FCA" w:rsidP="00C11AF1">
            <w:pPr>
              <w:pStyle w:val="Normal6a"/>
            </w:pPr>
            <w:r w:rsidRPr="002116E7">
              <w:t>25.</w:t>
            </w:r>
            <w:r w:rsidRPr="002116E7">
              <w:tab/>
              <w:t xml:space="preserve">ricorda la necessità di una gestione </w:t>
            </w:r>
            <w:r w:rsidRPr="002116E7">
              <w:rPr>
                <w:b/>
                <w:i/>
              </w:rPr>
              <w:t>solidale</w:t>
            </w:r>
            <w:r w:rsidRPr="002116E7">
              <w:t xml:space="preserve"> della migrazione e dell'asilo; invita la Bosnia-Erzegovina ad assumersi la piena responsabilità della gestione dei centri di accoglienza e a garantire l'accesso a procedure di asilo efficaci e fattibili;</w:t>
            </w:r>
          </w:p>
        </w:tc>
        <w:tc>
          <w:tcPr>
            <w:tcW w:w="4876" w:type="dxa"/>
            <w:tcBorders>
              <w:top w:val="nil"/>
              <w:left w:val="nil"/>
              <w:bottom w:val="nil"/>
              <w:right w:val="nil"/>
            </w:tcBorders>
          </w:tcPr>
          <w:p w14:paraId="709824B0" w14:textId="77777777" w:rsidR="006E7FCA" w:rsidRPr="002116E7" w:rsidRDefault="006E7FCA" w:rsidP="00C11AF1">
            <w:pPr>
              <w:pStyle w:val="Normal6a"/>
            </w:pPr>
            <w:r w:rsidRPr="002116E7">
              <w:t>25.</w:t>
            </w:r>
            <w:r w:rsidRPr="002116E7">
              <w:tab/>
              <w:t xml:space="preserve">ricorda la necessità di una gestione </w:t>
            </w:r>
            <w:r w:rsidRPr="002116E7">
              <w:rPr>
                <w:b/>
                <w:i/>
              </w:rPr>
              <w:t>efficace</w:t>
            </w:r>
            <w:r w:rsidRPr="002116E7">
              <w:t xml:space="preserve"> della migrazione e dell'asilo; invita la Bosnia-Erzegovina ad assumersi la piena responsabilità della gestione dei centri di accoglienza e a garantire l'accesso a procedure di asilo efficaci e fattibili;</w:t>
            </w:r>
          </w:p>
        </w:tc>
      </w:tr>
    </w:tbl>
    <w:p w14:paraId="62612C2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{FI}</w:t>
      </w:r>
      <w:r w:rsidRPr="002116E7">
        <w:t>fi</w:t>
      </w:r>
      <w:r w:rsidRPr="002116E7">
        <w:rPr>
          <w:rStyle w:val="HideTWBExt"/>
        </w:rPr>
        <w:t>&lt;/Original&gt;</w:t>
      </w:r>
    </w:p>
    <w:p w14:paraId="05FE2ABB" w14:textId="32F787F1" w:rsidR="006E7FCA" w:rsidRPr="002116E7" w:rsidRDefault="006E7FCA" w:rsidP="006E7FCA">
      <w:r w:rsidRPr="002116E7">
        <w:rPr>
          <w:rStyle w:val="HideTWBExt"/>
        </w:rPr>
        <w:t>&lt;/Amend&gt;</w:t>
      </w:r>
    </w:p>
    <w:p w14:paraId="42524E6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245</w:t>
      </w:r>
      <w:r w:rsidRPr="002116E7">
        <w:rPr>
          <w:rStyle w:val="HideTWBExt"/>
          <w:b w:val="0"/>
        </w:rPr>
        <w:t>&lt;/NumAm&gt;</w:t>
      </w:r>
    </w:p>
    <w:p w14:paraId="6A9650CE"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23A6E00E" w14:textId="77777777" w:rsidR="006E7FCA" w:rsidRPr="002116E7" w:rsidRDefault="006E7FCA" w:rsidP="006E7FCA">
      <w:pPr>
        <w:pStyle w:val="NormalBold"/>
      </w:pPr>
      <w:r w:rsidRPr="002116E7">
        <w:rPr>
          <w:rStyle w:val="HideTWBExt"/>
          <w:b w:val="0"/>
        </w:rPr>
        <w:t>&lt;/RepeatBlock-By&gt;</w:t>
      </w:r>
    </w:p>
    <w:p w14:paraId="53EE3E2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5D3E397" w14:textId="77777777" w:rsidR="006E7FCA" w:rsidRPr="002116E7" w:rsidRDefault="006E7FCA" w:rsidP="006E7FCA">
      <w:pPr>
        <w:pStyle w:val="NormalBold"/>
      </w:pPr>
      <w:r w:rsidRPr="002116E7">
        <w:rPr>
          <w:rStyle w:val="HideTWBExt"/>
          <w:b w:val="0"/>
        </w:rPr>
        <w:t>&lt;Article&gt;</w:t>
      </w:r>
      <w:r w:rsidRPr="002116E7">
        <w:t>Paragrafo 25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623A11" w14:textId="77777777" w:rsidTr="00C11AF1">
        <w:trPr>
          <w:trHeight w:hRule="exact" w:val="240"/>
          <w:jc w:val="center"/>
        </w:trPr>
        <w:tc>
          <w:tcPr>
            <w:tcW w:w="9752" w:type="dxa"/>
            <w:gridSpan w:val="2"/>
            <w:tcBorders>
              <w:top w:val="nil"/>
              <w:left w:val="nil"/>
              <w:bottom w:val="nil"/>
              <w:right w:val="nil"/>
            </w:tcBorders>
          </w:tcPr>
          <w:p w14:paraId="5CCF0E3E" w14:textId="77777777" w:rsidR="006E7FCA" w:rsidRPr="002116E7" w:rsidRDefault="006E7FCA" w:rsidP="00C11AF1"/>
        </w:tc>
      </w:tr>
      <w:tr w:rsidR="006E7FCA" w:rsidRPr="002116E7" w14:paraId="4526C69B" w14:textId="77777777" w:rsidTr="00C11AF1">
        <w:trPr>
          <w:trHeight w:val="240"/>
          <w:jc w:val="center"/>
        </w:trPr>
        <w:tc>
          <w:tcPr>
            <w:tcW w:w="4876" w:type="dxa"/>
            <w:tcBorders>
              <w:top w:val="nil"/>
              <w:left w:val="nil"/>
              <w:bottom w:val="nil"/>
              <w:right w:val="nil"/>
            </w:tcBorders>
          </w:tcPr>
          <w:p w14:paraId="695A53F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9546155" w14:textId="77777777" w:rsidR="006E7FCA" w:rsidRPr="002116E7" w:rsidRDefault="006E7FCA" w:rsidP="00C11AF1">
            <w:pPr>
              <w:pStyle w:val="AmColumnHeading"/>
            </w:pPr>
            <w:r w:rsidRPr="002116E7">
              <w:t>Emendamento</w:t>
            </w:r>
          </w:p>
        </w:tc>
      </w:tr>
      <w:tr w:rsidR="006E7FCA" w:rsidRPr="002116E7" w14:paraId="64D44ADC" w14:textId="77777777" w:rsidTr="00C11AF1">
        <w:trPr>
          <w:jc w:val="center"/>
        </w:trPr>
        <w:tc>
          <w:tcPr>
            <w:tcW w:w="4876" w:type="dxa"/>
            <w:tcBorders>
              <w:top w:val="nil"/>
              <w:left w:val="nil"/>
              <w:bottom w:val="nil"/>
              <w:right w:val="nil"/>
            </w:tcBorders>
          </w:tcPr>
          <w:p w14:paraId="7B9E0225" w14:textId="77777777" w:rsidR="006E7FCA" w:rsidRPr="002116E7" w:rsidRDefault="006E7FCA" w:rsidP="00C11AF1">
            <w:pPr>
              <w:pStyle w:val="Normal6a"/>
            </w:pPr>
          </w:p>
        </w:tc>
        <w:tc>
          <w:tcPr>
            <w:tcW w:w="4876" w:type="dxa"/>
            <w:tcBorders>
              <w:top w:val="nil"/>
              <w:left w:val="nil"/>
              <w:bottom w:val="nil"/>
              <w:right w:val="nil"/>
            </w:tcBorders>
          </w:tcPr>
          <w:p w14:paraId="77C53D79" w14:textId="77777777" w:rsidR="006E7FCA" w:rsidRPr="002116E7" w:rsidRDefault="006E7FCA" w:rsidP="00C11AF1">
            <w:pPr>
              <w:pStyle w:val="Normal6a"/>
            </w:pPr>
            <w:r w:rsidRPr="002116E7">
              <w:rPr>
                <w:b/>
                <w:i/>
              </w:rPr>
              <w:t>25 bis.</w:t>
            </w:r>
            <w:r w:rsidRPr="002116E7">
              <w:tab/>
            </w:r>
            <w:r w:rsidRPr="002116E7">
              <w:rPr>
                <w:b/>
                <w:i/>
              </w:rPr>
              <w:t>ricorda che la regione balcanica è un corridoio fondamentale per la migrazione illegale; osserva che, secondo l'UNHCR, 35 000 migranti nel 2023 hanno percorso la rotta balcanica attraverso la Bosnia-Erzegovina; osserva che nel 2023 il confine tra Bosnia-Erzegovina e Croazia è stato il secondo valico di frontiera più utilizzato dai trafficanti nei Balcani e che nel 2024 le reti criminali hanno ulteriormente intensificato le attività sulla rotta Bosnia-Erzegovina-Croazia-Slovenia; sostiene fermamente le azioni della task force operativa di Europol che hanno per obiettivo i trafficanti attivi lungo la rotta balcanica;</w:t>
            </w:r>
          </w:p>
        </w:tc>
      </w:tr>
    </w:tbl>
    <w:p w14:paraId="3F48B62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3810D5F" w14:textId="77777777" w:rsidR="006E7FCA" w:rsidRPr="002116E7" w:rsidRDefault="006E7FCA" w:rsidP="006E7FCA">
      <w:r w:rsidRPr="002116E7">
        <w:rPr>
          <w:rStyle w:val="HideTWBExt"/>
        </w:rPr>
        <w:lastRenderedPageBreak/>
        <w:t>&lt;/Amend&gt;</w:t>
      </w:r>
    </w:p>
    <w:p w14:paraId="11AFEA8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246</w:t>
      </w:r>
      <w:r w:rsidRPr="002116E7">
        <w:rPr>
          <w:rStyle w:val="HideTWBExt"/>
          <w:b w:val="0"/>
        </w:rPr>
        <w:t>&lt;/NumAm&gt;</w:t>
      </w:r>
    </w:p>
    <w:p w14:paraId="24C61617"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5E4A354A"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5FEB35EB" w14:textId="77777777" w:rsidR="006E7FCA" w:rsidRPr="002116E7" w:rsidRDefault="006E7FCA" w:rsidP="006E7FCA">
      <w:pPr>
        <w:pStyle w:val="NormalBold"/>
      </w:pPr>
      <w:r w:rsidRPr="002116E7">
        <w:rPr>
          <w:rStyle w:val="HideTWBExt"/>
          <w:b w:val="0"/>
        </w:rPr>
        <w:t>&lt;/RepeatBlock-By&gt;</w:t>
      </w:r>
    </w:p>
    <w:p w14:paraId="5D8050A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EA25602" w14:textId="77777777" w:rsidR="006E7FCA" w:rsidRPr="002116E7" w:rsidRDefault="006E7FCA" w:rsidP="006E7FCA">
      <w:pPr>
        <w:pStyle w:val="NormalBold"/>
      </w:pPr>
      <w:r w:rsidRPr="002116E7">
        <w:rPr>
          <w:rStyle w:val="HideTWBExt"/>
          <w:b w:val="0"/>
        </w:rPr>
        <w:t>&lt;Article&gt;</w:t>
      </w:r>
      <w:r w:rsidRPr="002116E7">
        <w:t>Paragrafo 25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F287265" w14:textId="77777777" w:rsidTr="00C11AF1">
        <w:trPr>
          <w:trHeight w:hRule="exact" w:val="240"/>
          <w:jc w:val="center"/>
        </w:trPr>
        <w:tc>
          <w:tcPr>
            <w:tcW w:w="9752" w:type="dxa"/>
            <w:gridSpan w:val="2"/>
            <w:tcBorders>
              <w:top w:val="nil"/>
              <w:left w:val="nil"/>
              <w:bottom w:val="nil"/>
              <w:right w:val="nil"/>
            </w:tcBorders>
          </w:tcPr>
          <w:p w14:paraId="54CA4791" w14:textId="77777777" w:rsidR="006E7FCA" w:rsidRPr="002116E7" w:rsidRDefault="006E7FCA" w:rsidP="00C11AF1"/>
        </w:tc>
      </w:tr>
      <w:tr w:rsidR="006E7FCA" w:rsidRPr="002116E7" w14:paraId="3586EC18" w14:textId="77777777" w:rsidTr="00C11AF1">
        <w:trPr>
          <w:trHeight w:val="240"/>
          <w:jc w:val="center"/>
        </w:trPr>
        <w:tc>
          <w:tcPr>
            <w:tcW w:w="4876" w:type="dxa"/>
            <w:tcBorders>
              <w:top w:val="nil"/>
              <w:left w:val="nil"/>
              <w:bottom w:val="nil"/>
              <w:right w:val="nil"/>
            </w:tcBorders>
          </w:tcPr>
          <w:p w14:paraId="7DB97C0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FD83C1C" w14:textId="77777777" w:rsidR="006E7FCA" w:rsidRPr="002116E7" w:rsidRDefault="006E7FCA" w:rsidP="00C11AF1">
            <w:pPr>
              <w:pStyle w:val="AmColumnHeading"/>
            </w:pPr>
            <w:r w:rsidRPr="002116E7">
              <w:t>Emendamento</w:t>
            </w:r>
          </w:p>
        </w:tc>
      </w:tr>
      <w:tr w:rsidR="006E7FCA" w:rsidRPr="002116E7" w14:paraId="5CEEC200" w14:textId="77777777" w:rsidTr="00C11AF1">
        <w:trPr>
          <w:jc w:val="center"/>
        </w:trPr>
        <w:tc>
          <w:tcPr>
            <w:tcW w:w="4876" w:type="dxa"/>
            <w:tcBorders>
              <w:top w:val="nil"/>
              <w:left w:val="nil"/>
              <w:bottom w:val="nil"/>
              <w:right w:val="nil"/>
            </w:tcBorders>
          </w:tcPr>
          <w:p w14:paraId="141C1A1B" w14:textId="77777777" w:rsidR="006E7FCA" w:rsidRPr="002116E7" w:rsidRDefault="006E7FCA" w:rsidP="00C11AF1">
            <w:pPr>
              <w:pStyle w:val="Normal6a"/>
            </w:pPr>
          </w:p>
        </w:tc>
        <w:tc>
          <w:tcPr>
            <w:tcW w:w="4876" w:type="dxa"/>
            <w:tcBorders>
              <w:top w:val="nil"/>
              <w:left w:val="nil"/>
              <w:bottom w:val="nil"/>
              <w:right w:val="nil"/>
            </w:tcBorders>
          </w:tcPr>
          <w:p w14:paraId="152238EE" w14:textId="77777777" w:rsidR="006E7FCA" w:rsidRPr="002116E7" w:rsidRDefault="006E7FCA" w:rsidP="00C11AF1">
            <w:pPr>
              <w:pStyle w:val="Normal6a"/>
            </w:pPr>
            <w:r w:rsidRPr="002116E7">
              <w:rPr>
                <w:b/>
                <w:i/>
              </w:rPr>
              <w:t>25 bis.</w:t>
            </w:r>
            <w:r w:rsidRPr="002116E7">
              <w:tab/>
            </w:r>
            <w:r w:rsidRPr="002116E7">
              <w:rPr>
                <w:b/>
                <w:i/>
              </w:rPr>
              <w:t>invita le autorità nazionali competenti, in linea con la direttiva dell'UE sulla protezione degli informatori e le migliori pratiche internazionali, a rivedere, armonizzare e rafforzare i quadri giuridici e istituzionali per la protezione degli informatori, assicurando un'attuazione efficace, l'accesso ai meccanismi di protezione e garanzie contro le ritorsioni;</w:t>
            </w:r>
          </w:p>
        </w:tc>
      </w:tr>
    </w:tbl>
    <w:p w14:paraId="4E95550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1EC2EB5" w14:textId="77777777" w:rsidR="006E7FCA" w:rsidRPr="002116E7" w:rsidRDefault="006E7FCA" w:rsidP="006E7FCA">
      <w:r w:rsidRPr="002116E7">
        <w:rPr>
          <w:rStyle w:val="HideTWBExt"/>
        </w:rPr>
        <w:t>&lt;/Amend&gt;</w:t>
      </w:r>
    </w:p>
    <w:p w14:paraId="4E71ACF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247</w:t>
      </w:r>
      <w:r w:rsidRPr="002116E7">
        <w:rPr>
          <w:rStyle w:val="HideTWBExt"/>
          <w:b w:val="0"/>
        </w:rPr>
        <w:t>&lt;/NumAm&gt;</w:t>
      </w:r>
    </w:p>
    <w:p w14:paraId="7A05D960"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4D713322" w14:textId="77777777" w:rsidR="006E7FCA" w:rsidRPr="002116E7" w:rsidRDefault="006E7FCA" w:rsidP="006E7FCA">
      <w:pPr>
        <w:pStyle w:val="NormalBold"/>
      </w:pPr>
      <w:r w:rsidRPr="002116E7">
        <w:rPr>
          <w:rStyle w:val="HideTWBExt"/>
          <w:b w:val="0"/>
        </w:rPr>
        <w:t>&lt;/RepeatBlock-By&gt;</w:t>
      </w:r>
    </w:p>
    <w:p w14:paraId="0AC3718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6E7EBAB" w14:textId="77777777" w:rsidR="006E7FCA" w:rsidRPr="002116E7" w:rsidRDefault="006E7FCA" w:rsidP="006E7FCA">
      <w:pPr>
        <w:pStyle w:val="NormalBold"/>
      </w:pPr>
      <w:r w:rsidRPr="002116E7">
        <w:rPr>
          <w:rStyle w:val="HideTWBExt"/>
          <w:b w:val="0"/>
        </w:rPr>
        <w:t>&lt;Article&gt;</w:t>
      </w:r>
      <w:r w:rsidRPr="002116E7">
        <w:t>Paragrafo 25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1A7ECE1" w14:textId="77777777" w:rsidTr="00C11AF1">
        <w:trPr>
          <w:trHeight w:hRule="exact" w:val="240"/>
          <w:jc w:val="center"/>
        </w:trPr>
        <w:tc>
          <w:tcPr>
            <w:tcW w:w="9752" w:type="dxa"/>
            <w:gridSpan w:val="2"/>
            <w:tcBorders>
              <w:top w:val="nil"/>
              <w:left w:val="nil"/>
              <w:bottom w:val="nil"/>
              <w:right w:val="nil"/>
            </w:tcBorders>
          </w:tcPr>
          <w:p w14:paraId="0A48B081" w14:textId="77777777" w:rsidR="006E7FCA" w:rsidRPr="002116E7" w:rsidRDefault="006E7FCA" w:rsidP="00C11AF1"/>
        </w:tc>
      </w:tr>
      <w:tr w:rsidR="006E7FCA" w:rsidRPr="002116E7" w14:paraId="03921E48" w14:textId="77777777" w:rsidTr="00C11AF1">
        <w:trPr>
          <w:trHeight w:val="240"/>
          <w:jc w:val="center"/>
        </w:trPr>
        <w:tc>
          <w:tcPr>
            <w:tcW w:w="4876" w:type="dxa"/>
            <w:tcBorders>
              <w:top w:val="nil"/>
              <w:left w:val="nil"/>
              <w:bottom w:val="nil"/>
              <w:right w:val="nil"/>
            </w:tcBorders>
          </w:tcPr>
          <w:p w14:paraId="4237271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8E27AE9" w14:textId="77777777" w:rsidR="006E7FCA" w:rsidRPr="002116E7" w:rsidRDefault="006E7FCA" w:rsidP="00C11AF1">
            <w:pPr>
              <w:pStyle w:val="AmColumnHeading"/>
            </w:pPr>
            <w:r w:rsidRPr="002116E7">
              <w:t>Emendamento</w:t>
            </w:r>
          </w:p>
        </w:tc>
      </w:tr>
      <w:tr w:rsidR="006E7FCA" w:rsidRPr="002116E7" w14:paraId="38CD211C" w14:textId="77777777" w:rsidTr="00C11AF1">
        <w:trPr>
          <w:jc w:val="center"/>
        </w:trPr>
        <w:tc>
          <w:tcPr>
            <w:tcW w:w="4876" w:type="dxa"/>
            <w:tcBorders>
              <w:top w:val="nil"/>
              <w:left w:val="nil"/>
              <w:bottom w:val="nil"/>
              <w:right w:val="nil"/>
            </w:tcBorders>
          </w:tcPr>
          <w:p w14:paraId="17A05746" w14:textId="77777777" w:rsidR="006E7FCA" w:rsidRPr="002116E7" w:rsidRDefault="006E7FCA" w:rsidP="00C11AF1">
            <w:pPr>
              <w:pStyle w:val="Normal6a"/>
            </w:pPr>
          </w:p>
        </w:tc>
        <w:tc>
          <w:tcPr>
            <w:tcW w:w="4876" w:type="dxa"/>
            <w:tcBorders>
              <w:top w:val="nil"/>
              <w:left w:val="nil"/>
              <w:bottom w:val="nil"/>
              <w:right w:val="nil"/>
            </w:tcBorders>
          </w:tcPr>
          <w:p w14:paraId="7D40C4DC" w14:textId="77777777" w:rsidR="006E7FCA" w:rsidRPr="002116E7" w:rsidRDefault="006E7FCA" w:rsidP="00C11AF1">
            <w:pPr>
              <w:pStyle w:val="Normal6a"/>
            </w:pPr>
            <w:r w:rsidRPr="002116E7">
              <w:rPr>
                <w:b/>
                <w:i/>
              </w:rPr>
              <w:t>25 bis.</w:t>
            </w:r>
            <w:r w:rsidRPr="002116E7">
              <w:tab/>
            </w:r>
            <w:r w:rsidRPr="002116E7">
              <w:rPr>
                <w:b/>
                <w:i/>
              </w:rPr>
              <w:t>sottolinea che il processo di adesione all'UE dovrebbe sostenere la Bosnia-Erzegovina nel salvaguardare la libertà religiosa e nel garantire la parità di trattamento di tutte le comunità religiose tradizionali; sottolinea l'importanza di rispettare il patrimonio religioso e culturale come parte dei valori e dell'identità europei;</w:t>
            </w:r>
          </w:p>
        </w:tc>
      </w:tr>
    </w:tbl>
    <w:p w14:paraId="307C0C4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1F10413" w14:textId="77777777" w:rsidR="006E7FCA" w:rsidRPr="002116E7" w:rsidRDefault="006E7FCA" w:rsidP="006E7FCA">
      <w:r w:rsidRPr="002116E7">
        <w:rPr>
          <w:rStyle w:val="HideTWBExt"/>
        </w:rPr>
        <w:t>&lt;/Amend&gt;</w:t>
      </w:r>
    </w:p>
    <w:p w14:paraId="06F51BF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248</w:t>
      </w:r>
      <w:r w:rsidRPr="002116E7">
        <w:rPr>
          <w:rStyle w:val="HideTWBExt"/>
          <w:b w:val="0"/>
        </w:rPr>
        <w:t>&lt;/NumAm&gt;</w:t>
      </w:r>
    </w:p>
    <w:p w14:paraId="043EF8B3" w14:textId="77777777" w:rsidR="006E7FCA" w:rsidRPr="002116E7" w:rsidRDefault="006E7FCA" w:rsidP="006E7FCA">
      <w:pPr>
        <w:pStyle w:val="NormalBold"/>
      </w:pPr>
      <w:r w:rsidRPr="002116E7">
        <w:rPr>
          <w:rStyle w:val="HideTWBExt"/>
          <w:b w:val="0"/>
        </w:rPr>
        <w:lastRenderedPageBreak/>
        <w:t>&lt;RepeatBlock-By&gt;&lt;Members&gt;</w:t>
      </w:r>
      <w:r w:rsidRPr="002116E7">
        <w:t>Željana Zovko, Sunčana Glavak</w:t>
      </w:r>
      <w:r w:rsidRPr="002116E7">
        <w:rPr>
          <w:rStyle w:val="HideTWBExt"/>
          <w:b w:val="0"/>
        </w:rPr>
        <w:t>&lt;/Members&gt;</w:t>
      </w:r>
    </w:p>
    <w:p w14:paraId="7ED7AB50" w14:textId="77777777" w:rsidR="006E7FCA" w:rsidRPr="002116E7" w:rsidRDefault="006E7FCA" w:rsidP="006E7FCA">
      <w:pPr>
        <w:pStyle w:val="NormalBold"/>
      </w:pPr>
      <w:r w:rsidRPr="002116E7">
        <w:rPr>
          <w:rStyle w:val="HideTWBExt"/>
          <w:b w:val="0"/>
        </w:rPr>
        <w:t>&lt;/RepeatBlock-By&gt;</w:t>
      </w:r>
    </w:p>
    <w:p w14:paraId="32D4166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D6CF88A" w14:textId="77777777" w:rsidR="006E7FCA" w:rsidRPr="002116E7" w:rsidRDefault="006E7FCA" w:rsidP="006E7FCA">
      <w:pPr>
        <w:pStyle w:val="NormalBold"/>
      </w:pPr>
      <w:r w:rsidRPr="002116E7">
        <w:rPr>
          <w:rStyle w:val="HideTWBExt"/>
          <w:b w:val="0"/>
        </w:rPr>
        <w:t>&lt;Article&gt;</w:t>
      </w:r>
      <w:r w:rsidRPr="002116E7">
        <w:t>Paragrafo 25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378E300" w14:textId="77777777" w:rsidTr="00C11AF1">
        <w:trPr>
          <w:trHeight w:hRule="exact" w:val="240"/>
          <w:jc w:val="center"/>
        </w:trPr>
        <w:tc>
          <w:tcPr>
            <w:tcW w:w="9752" w:type="dxa"/>
            <w:gridSpan w:val="2"/>
            <w:tcBorders>
              <w:top w:val="nil"/>
              <w:left w:val="nil"/>
              <w:bottom w:val="nil"/>
              <w:right w:val="nil"/>
            </w:tcBorders>
          </w:tcPr>
          <w:p w14:paraId="28878EAA" w14:textId="77777777" w:rsidR="006E7FCA" w:rsidRPr="002116E7" w:rsidRDefault="006E7FCA" w:rsidP="00C11AF1"/>
        </w:tc>
      </w:tr>
      <w:tr w:rsidR="006E7FCA" w:rsidRPr="002116E7" w14:paraId="20EE8190" w14:textId="77777777" w:rsidTr="00C11AF1">
        <w:trPr>
          <w:trHeight w:val="240"/>
          <w:jc w:val="center"/>
        </w:trPr>
        <w:tc>
          <w:tcPr>
            <w:tcW w:w="4876" w:type="dxa"/>
            <w:tcBorders>
              <w:top w:val="nil"/>
              <w:left w:val="nil"/>
              <w:bottom w:val="nil"/>
              <w:right w:val="nil"/>
            </w:tcBorders>
          </w:tcPr>
          <w:p w14:paraId="7FA96FA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2C84C7" w14:textId="77777777" w:rsidR="006E7FCA" w:rsidRPr="002116E7" w:rsidRDefault="006E7FCA" w:rsidP="00C11AF1">
            <w:pPr>
              <w:pStyle w:val="AmColumnHeading"/>
            </w:pPr>
            <w:r w:rsidRPr="002116E7">
              <w:t>Emendamento</w:t>
            </w:r>
          </w:p>
        </w:tc>
      </w:tr>
      <w:tr w:rsidR="006E7FCA" w:rsidRPr="002116E7" w14:paraId="3A57199C" w14:textId="77777777" w:rsidTr="00C11AF1">
        <w:trPr>
          <w:jc w:val="center"/>
        </w:trPr>
        <w:tc>
          <w:tcPr>
            <w:tcW w:w="4876" w:type="dxa"/>
            <w:tcBorders>
              <w:top w:val="nil"/>
              <w:left w:val="nil"/>
              <w:bottom w:val="nil"/>
              <w:right w:val="nil"/>
            </w:tcBorders>
          </w:tcPr>
          <w:p w14:paraId="78ED3EC9" w14:textId="77777777" w:rsidR="006E7FCA" w:rsidRPr="002116E7" w:rsidRDefault="006E7FCA" w:rsidP="00C11AF1">
            <w:pPr>
              <w:pStyle w:val="Normal6a"/>
            </w:pPr>
          </w:p>
        </w:tc>
        <w:tc>
          <w:tcPr>
            <w:tcW w:w="4876" w:type="dxa"/>
            <w:tcBorders>
              <w:top w:val="nil"/>
              <w:left w:val="nil"/>
              <w:bottom w:val="nil"/>
              <w:right w:val="nil"/>
            </w:tcBorders>
          </w:tcPr>
          <w:p w14:paraId="408E9E2E" w14:textId="77777777" w:rsidR="006E7FCA" w:rsidRPr="002116E7" w:rsidRDefault="006E7FCA" w:rsidP="00C11AF1">
            <w:pPr>
              <w:pStyle w:val="Normal6a"/>
            </w:pPr>
            <w:r w:rsidRPr="002116E7">
              <w:rPr>
                <w:b/>
                <w:i/>
              </w:rPr>
              <w:t>25 bis.</w:t>
            </w:r>
            <w:r w:rsidRPr="002116E7">
              <w:tab/>
            </w:r>
            <w:r w:rsidRPr="002116E7">
              <w:rPr>
                <w:b/>
                <w:i/>
              </w:rPr>
              <w:t>accoglie con favore la decisione del 9 aprile del governo della Federazione della Bosnia-Erzegovina di includere il reato di femminicidio nel codice penale; invita il parlamento federale ad approvare con urgenza questa nuova legge;</w:t>
            </w:r>
          </w:p>
        </w:tc>
      </w:tr>
    </w:tbl>
    <w:p w14:paraId="3A7E59C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C46F48C" w14:textId="77777777" w:rsidR="006E7FCA" w:rsidRPr="002116E7" w:rsidRDefault="006E7FCA" w:rsidP="006E7FCA">
      <w:r w:rsidRPr="002116E7">
        <w:rPr>
          <w:rStyle w:val="HideTWBExt"/>
        </w:rPr>
        <w:t>&lt;/Amend&gt;</w:t>
      </w:r>
    </w:p>
    <w:p w14:paraId="17B573A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249</w:t>
      </w:r>
      <w:r w:rsidRPr="002116E7">
        <w:rPr>
          <w:rStyle w:val="HideTWBExt"/>
          <w:b w:val="0"/>
        </w:rPr>
        <w:t>&lt;/NumAm&gt;</w:t>
      </w:r>
    </w:p>
    <w:p w14:paraId="2722F21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02AD1739"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5609D27" w14:textId="77777777" w:rsidR="006E7FCA" w:rsidRPr="002116E7" w:rsidRDefault="006E7FCA" w:rsidP="006E7FCA">
      <w:pPr>
        <w:pStyle w:val="NormalBold"/>
      </w:pPr>
      <w:r w:rsidRPr="002116E7">
        <w:rPr>
          <w:rStyle w:val="HideTWBExt"/>
          <w:b w:val="0"/>
        </w:rPr>
        <w:t>&lt;/RepeatBlock-By&gt;</w:t>
      </w:r>
    </w:p>
    <w:p w14:paraId="2679CAE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96988FC" w14:textId="77777777" w:rsidR="006E7FCA" w:rsidRPr="002116E7" w:rsidRDefault="006E7FCA" w:rsidP="006E7FCA">
      <w:pPr>
        <w:pStyle w:val="NormalBold"/>
      </w:pPr>
      <w:r w:rsidRPr="002116E7">
        <w:rPr>
          <w:rStyle w:val="HideTWBExt"/>
          <w:b w:val="0"/>
        </w:rPr>
        <w:t>&lt;Article&gt;</w:t>
      </w:r>
      <w:r w:rsidRPr="002116E7">
        <w:t>Titolo 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4F0DA0F" w14:textId="77777777" w:rsidTr="00C11AF1">
        <w:trPr>
          <w:trHeight w:hRule="exact" w:val="240"/>
          <w:jc w:val="center"/>
        </w:trPr>
        <w:tc>
          <w:tcPr>
            <w:tcW w:w="9752" w:type="dxa"/>
            <w:gridSpan w:val="2"/>
            <w:tcBorders>
              <w:top w:val="nil"/>
              <w:left w:val="nil"/>
              <w:bottom w:val="nil"/>
              <w:right w:val="nil"/>
            </w:tcBorders>
          </w:tcPr>
          <w:p w14:paraId="50B90490" w14:textId="77777777" w:rsidR="006E7FCA" w:rsidRPr="002116E7" w:rsidRDefault="006E7FCA" w:rsidP="00C11AF1"/>
        </w:tc>
      </w:tr>
      <w:tr w:rsidR="006E7FCA" w:rsidRPr="002116E7" w14:paraId="55834876" w14:textId="77777777" w:rsidTr="00C11AF1">
        <w:trPr>
          <w:trHeight w:val="240"/>
          <w:jc w:val="center"/>
        </w:trPr>
        <w:tc>
          <w:tcPr>
            <w:tcW w:w="4876" w:type="dxa"/>
            <w:tcBorders>
              <w:top w:val="nil"/>
              <w:left w:val="nil"/>
              <w:bottom w:val="nil"/>
              <w:right w:val="nil"/>
            </w:tcBorders>
          </w:tcPr>
          <w:p w14:paraId="06EA51D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6513C4D" w14:textId="77777777" w:rsidR="006E7FCA" w:rsidRPr="002116E7" w:rsidRDefault="006E7FCA" w:rsidP="00C11AF1">
            <w:pPr>
              <w:pStyle w:val="AmColumnHeading"/>
            </w:pPr>
            <w:r w:rsidRPr="002116E7">
              <w:t>Emendamento</w:t>
            </w:r>
          </w:p>
        </w:tc>
      </w:tr>
      <w:tr w:rsidR="006E7FCA" w:rsidRPr="002116E7" w14:paraId="649ABD5F" w14:textId="77777777" w:rsidTr="00C11AF1">
        <w:trPr>
          <w:jc w:val="center"/>
        </w:trPr>
        <w:tc>
          <w:tcPr>
            <w:tcW w:w="4876" w:type="dxa"/>
            <w:tcBorders>
              <w:top w:val="nil"/>
              <w:left w:val="nil"/>
              <w:bottom w:val="nil"/>
              <w:right w:val="nil"/>
            </w:tcBorders>
          </w:tcPr>
          <w:p w14:paraId="287FC5B0" w14:textId="77777777" w:rsidR="006E7FCA" w:rsidRPr="002116E7" w:rsidRDefault="006E7FCA" w:rsidP="00C11AF1">
            <w:pPr>
              <w:pStyle w:val="Normal6a"/>
            </w:pPr>
            <w:r w:rsidRPr="002116E7">
              <w:t>Riconciliazione e relazioni di buon vicinato</w:t>
            </w:r>
          </w:p>
        </w:tc>
        <w:tc>
          <w:tcPr>
            <w:tcW w:w="4876" w:type="dxa"/>
            <w:tcBorders>
              <w:top w:val="nil"/>
              <w:left w:val="nil"/>
              <w:bottom w:val="nil"/>
              <w:right w:val="nil"/>
            </w:tcBorders>
          </w:tcPr>
          <w:p w14:paraId="48CFBD37" w14:textId="77777777" w:rsidR="006E7FCA" w:rsidRPr="002116E7" w:rsidRDefault="006E7FCA" w:rsidP="00C11AF1">
            <w:pPr>
              <w:pStyle w:val="Normal6a"/>
            </w:pPr>
            <w:r w:rsidRPr="002116E7">
              <w:t>Riconciliazione</w:t>
            </w:r>
            <w:r w:rsidRPr="002116E7">
              <w:rPr>
                <w:b/>
                <w:i/>
              </w:rPr>
              <w:t>, cooperazione regionale</w:t>
            </w:r>
            <w:r w:rsidRPr="002116E7">
              <w:t xml:space="preserve"> e relazioni di buon vicinato</w:t>
            </w:r>
          </w:p>
        </w:tc>
      </w:tr>
    </w:tbl>
    <w:p w14:paraId="1F5FCFE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9B7F4C9" w14:textId="77777777" w:rsidR="006E7FCA" w:rsidRPr="002116E7" w:rsidRDefault="006E7FCA" w:rsidP="006E7FCA">
      <w:r w:rsidRPr="002116E7">
        <w:rPr>
          <w:rStyle w:val="HideTWBExt"/>
        </w:rPr>
        <w:t>&lt;/Amend&gt;</w:t>
      </w:r>
    </w:p>
    <w:p w14:paraId="2B3F029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250</w:t>
      </w:r>
      <w:r w:rsidRPr="002116E7">
        <w:rPr>
          <w:rStyle w:val="HideTWBExt"/>
          <w:b w:val="0"/>
        </w:rPr>
        <w:t>&lt;/NumAm&gt;</w:t>
      </w:r>
    </w:p>
    <w:p w14:paraId="2B532C61"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30DA50B1" w14:textId="77777777" w:rsidR="006E7FCA" w:rsidRPr="002116E7" w:rsidRDefault="006E7FCA" w:rsidP="006E7FCA">
      <w:pPr>
        <w:pStyle w:val="NormalBold"/>
      </w:pPr>
      <w:r w:rsidRPr="002116E7">
        <w:rPr>
          <w:rStyle w:val="HideTWBExt"/>
          <w:b w:val="0"/>
        </w:rPr>
        <w:t>&lt;/RepeatBlock-By&gt;</w:t>
      </w:r>
    </w:p>
    <w:p w14:paraId="42566CC5"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8978C93" w14:textId="77777777" w:rsidR="006E7FCA" w:rsidRPr="002116E7" w:rsidRDefault="006E7FCA" w:rsidP="006E7FCA">
      <w:pPr>
        <w:pStyle w:val="NormalBold"/>
      </w:pPr>
      <w:r w:rsidRPr="002116E7">
        <w:rPr>
          <w:rStyle w:val="HideTWBExt"/>
          <w:b w:val="0"/>
        </w:rPr>
        <w:t>&lt;Article&gt;</w:t>
      </w:r>
      <w:r w:rsidRPr="002116E7">
        <w:t>Paragrafo 26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2BB732E" w14:textId="77777777" w:rsidTr="00C11AF1">
        <w:trPr>
          <w:trHeight w:hRule="exact" w:val="240"/>
          <w:jc w:val="center"/>
        </w:trPr>
        <w:tc>
          <w:tcPr>
            <w:tcW w:w="9752" w:type="dxa"/>
            <w:gridSpan w:val="2"/>
            <w:tcBorders>
              <w:top w:val="nil"/>
              <w:left w:val="nil"/>
              <w:bottom w:val="nil"/>
              <w:right w:val="nil"/>
            </w:tcBorders>
          </w:tcPr>
          <w:p w14:paraId="38F8900F" w14:textId="77777777" w:rsidR="006E7FCA" w:rsidRPr="002116E7" w:rsidRDefault="006E7FCA" w:rsidP="00C11AF1"/>
        </w:tc>
      </w:tr>
      <w:tr w:rsidR="006E7FCA" w:rsidRPr="002116E7" w14:paraId="316F74D0" w14:textId="77777777" w:rsidTr="00C11AF1">
        <w:trPr>
          <w:trHeight w:val="240"/>
          <w:jc w:val="center"/>
        </w:trPr>
        <w:tc>
          <w:tcPr>
            <w:tcW w:w="4876" w:type="dxa"/>
            <w:tcBorders>
              <w:top w:val="nil"/>
              <w:left w:val="nil"/>
              <w:bottom w:val="nil"/>
              <w:right w:val="nil"/>
            </w:tcBorders>
          </w:tcPr>
          <w:p w14:paraId="5C3E7C7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43A738B" w14:textId="77777777" w:rsidR="006E7FCA" w:rsidRPr="002116E7" w:rsidRDefault="006E7FCA" w:rsidP="00C11AF1">
            <w:pPr>
              <w:pStyle w:val="AmColumnHeading"/>
            </w:pPr>
            <w:r w:rsidRPr="002116E7">
              <w:t>Emendamento</w:t>
            </w:r>
          </w:p>
        </w:tc>
      </w:tr>
      <w:tr w:rsidR="006E7FCA" w:rsidRPr="002116E7" w14:paraId="07D184DD" w14:textId="77777777" w:rsidTr="00C11AF1">
        <w:trPr>
          <w:jc w:val="center"/>
        </w:trPr>
        <w:tc>
          <w:tcPr>
            <w:tcW w:w="4876" w:type="dxa"/>
            <w:tcBorders>
              <w:top w:val="nil"/>
              <w:left w:val="nil"/>
              <w:bottom w:val="nil"/>
              <w:right w:val="nil"/>
            </w:tcBorders>
          </w:tcPr>
          <w:p w14:paraId="1BE116D2" w14:textId="77777777" w:rsidR="006E7FCA" w:rsidRPr="002116E7" w:rsidRDefault="006E7FCA" w:rsidP="00C11AF1">
            <w:pPr>
              <w:pStyle w:val="Normal6a"/>
            </w:pPr>
            <w:r w:rsidRPr="002116E7">
              <w:t>26.</w:t>
            </w:r>
            <w:r w:rsidRPr="002116E7">
              <w:tab/>
            </w:r>
            <w:r w:rsidRPr="002116E7">
              <w:rPr>
                <w:b/>
                <w:i/>
              </w:rPr>
              <w:t>ricorda che</w:t>
            </w:r>
            <w:r w:rsidRPr="002116E7">
              <w:t xml:space="preserve"> le relazioni di buon vicinato e la cooperazione regionale </w:t>
            </w:r>
            <w:r w:rsidRPr="002116E7">
              <w:rPr>
                <w:b/>
                <w:i/>
              </w:rPr>
              <w:t>sono elementi essenziali del processo di allargamento dell'UE</w:t>
            </w:r>
            <w:r w:rsidRPr="002116E7">
              <w:t>;</w:t>
            </w:r>
          </w:p>
        </w:tc>
        <w:tc>
          <w:tcPr>
            <w:tcW w:w="4876" w:type="dxa"/>
            <w:tcBorders>
              <w:top w:val="nil"/>
              <w:left w:val="nil"/>
              <w:bottom w:val="nil"/>
              <w:right w:val="nil"/>
            </w:tcBorders>
          </w:tcPr>
          <w:p w14:paraId="2535462A" w14:textId="77777777" w:rsidR="006E7FCA" w:rsidRPr="002116E7" w:rsidRDefault="006E7FCA" w:rsidP="00C11AF1">
            <w:pPr>
              <w:pStyle w:val="Normal6a"/>
            </w:pPr>
            <w:r w:rsidRPr="002116E7">
              <w:t>26.</w:t>
            </w:r>
            <w:r w:rsidRPr="002116E7">
              <w:tab/>
            </w:r>
            <w:r w:rsidRPr="002116E7">
              <w:rPr>
                <w:b/>
                <w:i/>
              </w:rPr>
              <w:t>apprezza</w:t>
            </w:r>
            <w:r w:rsidRPr="002116E7">
              <w:t xml:space="preserve"> le relazioni di buon vicinato e cooperazione regionale;</w:t>
            </w:r>
          </w:p>
        </w:tc>
      </w:tr>
    </w:tbl>
    <w:p w14:paraId="0BE2D05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75EE948" w14:textId="77777777" w:rsidR="006E7FCA" w:rsidRPr="002116E7" w:rsidRDefault="006E7FCA" w:rsidP="006E7FCA">
      <w:r w:rsidRPr="002116E7">
        <w:rPr>
          <w:rStyle w:val="HideTWBExt"/>
        </w:rPr>
        <w:lastRenderedPageBreak/>
        <w:t>&lt;/Amend&gt;</w:t>
      </w:r>
    </w:p>
    <w:p w14:paraId="4971D74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251</w:t>
      </w:r>
      <w:r w:rsidRPr="002116E7">
        <w:rPr>
          <w:rStyle w:val="HideTWBExt"/>
          <w:b w:val="0"/>
        </w:rPr>
        <w:t>&lt;/NumAm&gt;</w:t>
      </w:r>
    </w:p>
    <w:p w14:paraId="2F5CC909"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15993CFB" w14:textId="77777777" w:rsidR="006E7FCA" w:rsidRPr="002116E7" w:rsidRDefault="006E7FCA" w:rsidP="006E7FCA">
      <w:pPr>
        <w:pStyle w:val="NormalBold"/>
      </w:pPr>
      <w:r w:rsidRPr="002116E7">
        <w:rPr>
          <w:rStyle w:val="HideTWBExt"/>
          <w:b w:val="0"/>
        </w:rPr>
        <w:t>&lt;/RepeatBlock-By&gt;</w:t>
      </w:r>
    </w:p>
    <w:p w14:paraId="32C5337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25329C0" w14:textId="77777777" w:rsidR="006E7FCA" w:rsidRPr="002116E7" w:rsidRDefault="006E7FCA" w:rsidP="006E7FCA">
      <w:pPr>
        <w:pStyle w:val="NormalBold"/>
      </w:pPr>
      <w:r w:rsidRPr="002116E7">
        <w:rPr>
          <w:rStyle w:val="HideTWBExt"/>
          <w:b w:val="0"/>
        </w:rPr>
        <w:t>&lt;Article&gt;</w:t>
      </w:r>
      <w:r w:rsidRPr="002116E7">
        <w:t>Paragrafo 26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855108B" w14:textId="77777777" w:rsidTr="00C11AF1">
        <w:trPr>
          <w:trHeight w:hRule="exact" w:val="240"/>
          <w:jc w:val="center"/>
        </w:trPr>
        <w:tc>
          <w:tcPr>
            <w:tcW w:w="9752" w:type="dxa"/>
            <w:gridSpan w:val="2"/>
            <w:tcBorders>
              <w:top w:val="nil"/>
              <w:left w:val="nil"/>
              <w:bottom w:val="nil"/>
              <w:right w:val="nil"/>
            </w:tcBorders>
          </w:tcPr>
          <w:p w14:paraId="5B759153" w14:textId="77777777" w:rsidR="006E7FCA" w:rsidRPr="002116E7" w:rsidRDefault="006E7FCA" w:rsidP="00C11AF1"/>
        </w:tc>
      </w:tr>
      <w:tr w:rsidR="006E7FCA" w:rsidRPr="002116E7" w14:paraId="00CD53B6" w14:textId="77777777" w:rsidTr="00C11AF1">
        <w:trPr>
          <w:trHeight w:val="240"/>
          <w:jc w:val="center"/>
        </w:trPr>
        <w:tc>
          <w:tcPr>
            <w:tcW w:w="4876" w:type="dxa"/>
            <w:tcBorders>
              <w:top w:val="nil"/>
              <w:left w:val="nil"/>
              <w:bottom w:val="nil"/>
              <w:right w:val="nil"/>
            </w:tcBorders>
          </w:tcPr>
          <w:p w14:paraId="026873D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C310D04" w14:textId="77777777" w:rsidR="006E7FCA" w:rsidRPr="002116E7" w:rsidRDefault="006E7FCA" w:rsidP="00C11AF1">
            <w:pPr>
              <w:pStyle w:val="AmColumnHeading"/>
            </w:pPr>
            <w:r w:rsidRPr="002116E7">
              <w:t>Emendamento</w:t>
            </w:r>
          </w:p>
        </w:tc>
      </w:tr>
      <w:tr w:rsidR="006E7FCA" w:rsidRPr="002116E7" w14:paraId="2FD8839E" w14:textId="77777777" w:rsidTr="00C11AF1">
        <w:trPr>
          <w:jc w:val="center"/>
        </w:trPr>
        <w:tc>
          <w:tcPr>
            <w:tcW w:w="4876" w:type="dxa"/>
            <w:tcBorders>
              <w:top w:val="nil"/>
              <w:left w:val="nil"/>
              <w:bottom w:val="nil"/>
              <w:right w:val="nil"/>
            </w:tcBorders>
          </w:tcPr>
          <w:p w14:paraId="60111DE5" w14:textId="77777777" w:rsidR="006E7FCA" w:rsidRPr="002116E7" w:rsidRDefault="006E7FCA" w:rsidP="00C11AF1">
            <w:pPr>
              <w:pStyle w:val="Normal6a"/>
            </w:pPr>
            <w:r w:rsidRPr="002116E7">
              <w:t>26.</w:t>
            </w:r>
            <w:r w:rsidRPr="002116E7">
              <w:tab/>
              <w:t xml:space="preserve">ricorda che le relazioni di buon vicinato e la cooperazione regionale sono </w:t>
            </w:r>
            <w:r w:rsidRPr="002116E7">
              <w:rPr>
                <w:b/>
                <w:i/>
              </w:rPr>
              <w:t>elementi essenziali</w:t>
            </w:r>
            <w:r w:rsidRPr="002116E7">
              <w:t xml:space="preserve"> del processo di allargamento dell'UE;</w:t>
            </w:r>
          </w:p>
        </w:tc>
        <w:tc>
          <w:tcPr>
            <w:tcW w:w="4876" w:type="dxa"/>
            <w:tcBorders>
              <w:top w:val="nil"/>
              <w:left w:val="nil"/>
              <w:bottom w:val="nil"/>
              <w:right w:val="nil"/>
            </w:tcBorders>
          </w:tcPr>
          <w:p w14:paraId="0BB4BD8D" w14:textId="77777777" w:rsidR="006E7FCA" w:rsidRPr="002116E7" w:rsidRDefault="006E7FCA" w:rsidP="00C11AF1">
            <w:pPr>
              <w:pStyle w:val="Normal6a"/>
            </w:pPr>
            <w:r w:rsidRPr="002116E7">
              <w:t>26.</w:t>
            </w:r>
            <w:r w:rsidRPr="002116E7">
              <w:tab/>
              <w:t xml:space="preserve">ricorda che le relazioni di buon vicinato e la cooperazione regionale sono </w:t>
            </w:r>
            <w:r w:rsidRPr="002116E7">
              <w:rPr>
                <w:b/>
                <w:i/>
              </w:rPr>
              <w:t>pilastri fondamentali</w:t>
            </w:r>
            <w:r w:rsidRPr="002116E7">
              <w:t xml:space="preserve"> del processo di allargamento dell'UE </w:t>
            </w:r>
            <w:r w:rsidRPr="002116E7">
              <w:rPr>
                <w:b/>
                <w:i/>
              </w:rPr>
              <w:t>e che l'integrazione economica e il commercio sono le forze trainanti del rafforzamento del mercato interno europeo</w:t>
            </w:r>
            <w:r w:rsidRPr="002116E7">
              <w:t>;</w:t>
            </w:r>
          </w:p>
        </w:tc>
      </w:tr>
    </w:tbl>
    <w:p w14:paraId="203E237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0AE412C8" w14:textId="77777777" w:rsidR="006E7FCA" w:rsidRPr="002116E7" w:rsidRDefault="006E7FCA" w:rsidP="006E7FCA">
      <w:r w:rsidRPr="002116E7">
        <w:rPr>
          <w:rStyle w:val="HideTWBExt"/>
        </w:rPr>
        <w:t>&lt;/Amend&gt;</w:t>
      </w:r>
    </w:p>
    <w:p w14:paraId="650E7DD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252</w:t>
      </w:r>
      <w:r w:rsidRPr="002116E7">
        <w:rPr>
          <w:rStyle w:val="HideTWBExt"/>
          <w:b w:val="0"/>
        </w:rPr>
        <w:t>&lt;/NumAm&gt;</w:t>
      </w:r>
    </w:p>
    <w:p w14:paraId="77FFD02A"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2BE1DAA3"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128D70F7"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57336DB9" w14:textId="77777777" w:rsidR="006E7FCA" w:rsidRPr="002116E7" w:rsidRDefault="006E7FCA" w:rsidP="006E7FCA">
      <w:pPr>
        <w:pStyle w:val="NormalBold"/>
      </w:pPr>
      <w:r w:rsidRPr="002116E7">
        <w:rPr>
          <w:rStyle w:val="HideTWBExt"/>
          <w:b w:val="0"/>
        </w:rPr>
        <w:t>&lt;/RepeatBlock-By&gt;</w:t>
      </w:r>
    </w:p>
    <w:p w14:paraId="6B0542A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3DBB2FA" w14:textId="77777777" w:rsidR="006E7FCA" w:rsidRPr="002116E7" w:rsidRDefault="006E7FCA" w:rsidP="006E7FCA">
      <w:pPr>
        <w:pStyle w:val="NormalBold"/>
      </w:pPr>
      <w:r w:rsidRPr="002116E7">
        <w:rPr>
          <w:rStyle w:val="HideTWBExt"/>
          <w:b w:val="0"/>
        </w:rPr>
        <w:t>&lt;Article&gt;</w:t>
      </w:r>
      <w:r w:rsidRPr="002116E7">
        <w:t>Paragrafo 26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9B1512" w14:textId="77777777" w:rsidTr="00C11AF1">
        <w:trPr>
          <w:trHeight w:hRule="exact" w:val="240"/>
          <w:jc w:val="center"/>
        </w:trPr>
        <w:tc>
          <w:tcPr>
            <w:tcW w:w="9752" w:type="dxa"/>
            <w:gridSpan w:val="2"/>
            <w:tcBorders>
              <w:top w:val="nil"/>
              <w:left w:val="nil"/>
              <w:bottom w:val="nil"/>
              <w:right w:val="nil"/>
            </w:tcBorders>
          </w:tcPr>
          <w:p w14:paraId="5E6DE946" w14:textId="77777777" w:rsidR="006E7FCA" w:rsidRPr="002116E7" w:rsidRDefault="006E7FCA" w:rsidP="00C11AF1"/>
        </w:tc>
      </w:tr>
      <w:tr w:rsidR="006E7FCA" w:rsidRPr="002116E7" w14:paraId="77D4C40F" w14:textId="77777777" w:rsidTr="00C11AF1">
        <w:trPr>
          <w:trHeight w:val="240"/>
          <w:jc w:val="center"/>
        </w:trPr>
        <w:tc>
          <w:tcPr>
            <w:tcW w:w="4876" w:type="dxa"/>
            <w:tcBorders>
              <w:top w:val="nil"/>
              <w:left w:val="nil"/>
              <w:bottom w:val="nil"/>
              <w:right w:val="nil"/>
            </w:tcBorders>
          </w:tcPr>
          <w:p w14:paraId="0D8429E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4979DC" w14:textId="77777777" w:rsidR="006E7FCA" w:rsidRPr="002116E7" w:rsidRDefault="006E7FCA" w:rsidP="00C11AF1">
            <w:pPr>
              <w:pStyle w:val="AmColumnHeading"/>
            </w:pPr>
            <w:r w:rsidRPr="002116E7">
              <w:t>Emendamento</w:t>
            </w:r>
          </w:p>
        </w:tc>
      </w:tr>
      <w:tr w:rsidR="006E7FCA" w:rsidRPr="002116E7" w14:paraId="68A0EDD9" w14:textId="77777777" w:rsidTr="00C11AF1">
        <w:trPr>
          <w:jc w:val="center"/>
        </w:trPr>
        <w:tc>
          <w:tcPr>
            <w:tcW w:w="4876" w:type="dxa"/>
            <w:tcBorders>
              <w:top w:val="nil"/>
              <w:left w:val="nil"/>
              <w:bottom w:val="nil"/>
              <w:right w:val="nil"/>
            </w:tcBorders>
          </w:tcPr>
          <w:p w14:paraId="38727D2B" w14:textId="77777777" w:rsidR="006E7FCA" w:rsidRPr="002116E7" w:rsidRDefault="006E7FCA" w:rsidP="00C11AF1">
            <w:pPr>
              <w:pStyle w:val="Normal6a"/>
            </w:pPr>
          </w:p>
        </w:tc>
        <w:tc>
          <w:tcPr>
            <w:tcW w:w="4876" w:type="dxa"/>
            <w:tcBorders>
              <w:top w:val="nil"/>
              <w:left w:val="nil"/>
              <w:bottom w:val="nil"/>
              <w:right w:val="nil"/>
            </w:tcBorders>
          </w:tcPr>
          <w:p w14:paraId="1B38AF11" w14:textId="77777777" w:rsidR="006E7FCA" w:rsidRPr="002116E7" w:rsidRDefault="006E7FCA" w:rsidP="00C11AF1">
            <w:pPr>
              <w:pStyle w:val="Normal6a"/>
            </w:pPr>
            <w:r w:rsidRPr="002116E7">
              <w:rPr>
                <w:b/>
                <w:i/>
              </w:rPr>
              <w:t>26 bis.</w:t>
            </w:r>
            <w:r w:rsidRPr="002116E7">
              <w:tab/>
            </w:r>
            <w:r w:rsidRPr="002116E7">
              <w:rPr>
                <w:b/>
                <w:i/>
              </w:rPr>
              <w:t>condanna fermamente l'adozione congiunta, da parte della Repubblica di Serbia e dell'entità della Republika Srpska, della cosiddetta "dichiarazione dell'assemblea panserba", che mina la sovranità e l'ordine costituzionale della Bosnia-Erzegovina, distorce l'accordo di pace di Dayton e travisa lo status giuridico dell'entità della Republika Srpska; osserva che tale dichiarazione è inoltre in contrasto con i valori dell'Unione europea e non promuove le relazioni di buon vicinato con la Bosnia-Erzegovina;</w:t>
            </w:r>
          </w:p>
        </w:tc>
      </w:tr>
    </w:tbl>
    <w:p w14:paraId="00D1936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310634F" w14:textId="77777777" w:rsidR="006E7FCA" w:rsidRPr="002116E7" w:rsidRDefault="006E7FCA" w:rsidP="006E7FCA">
      <w:r w:rsidRPr="002116E7">
        <w:rPr>
          <w:rStyle w:val="HideTWBExt"/>
        </w:rPr>
        <w:lastRenderedPageBreak/>
        <w:t>&lt;/Amend&gt;</w:t>
      </w:r>
    </w:p>
    <w:p w14:paraId="59EF419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253</w:t>
      </w:r>
      <w:r w:rsidRPr="002116E7">
        <w:rPr>
          <w:rStyle w:val="HideTWBExt"/>
          <w:b w:val="0"/>
        </w:rPr>
        <w:t>&lt;/NumAm&gt;</w:t>
      </w:r>
    </w:p>
    <w:p w14:paraId="4AB335C9"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58233F41" w14:textId="77777777" w:rsidR="006E7FCA" w:rsidRPr="002116E7" w:rsidRDefault="006E7FCA" w:rsidP="006E7FCA">
      <w:pPr>
        <w:pStyle w:val="NormalBold"/>
      </w:pPr>
      <w:r w:rsidRPr="002116E7">
        <w:rPr>
          <w:rStyle w:val="HideTWBExt"/>
          <w:b w:val="0"/>
        </w:rPr>
        <w:t>&lt;/RepeatBlock-By&gt;</w:t>
      </w:r>
    </w:p>
    <w:p w14:paraId="5B3E754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6262EBD" w14:textId="77777777" w:rsidR="006E7FCA" w:rsidRPr="002116E7" w:rsidRDefault="006E7FCA" w:rsidP="006E7FCA">
      <w:pPr>
        <w:pStyle w:val="NormalBold"/>
      </w:pPr>
      <w:r w:rsidRPr="002116E7">
        <w:rPr>
          <w:rStyle w:val="HideTWBExt"/>
          <w:b w:val="0"/>
        </w:rPr>
        <w:t>&lt;Article&gt;</w:t>
      </w:r>
      <w:r w:rsidRPr="002116E7">
        <w:t>Paragrafo 27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81AA1DF" w14:textId="77777777" w:rsidTr="00C11AF1">
        <w:trPr>
          <w:trHeight w:hRule="exact" w:val="240"/>
          <w:jc w:val="center"/>
        </w:trPr>
        <w:tc>
          <w:tcPr>
            <w:tcW w:w="9752" w:type="dxa"/>
            <w:gridSpan w:val="2"/>
            <w:tcBorders>
              <w:top w:val="nil"/>
              <w:left w:val="nil"/>
              <w:bottom w:val="nil"/>
              <w:right w:val="nil"/>
            </w:tcBorders>
          </w:tcPr>
          <w:p w14:paraId="01DBCB80" w14:textId="77777777" w:rsidR="006E7FCA" w:rsidRPr="002116E7" w:rsidRDefault="006E7FCA" w:rsidP="00C11AF1"/>
        </w:tc>
      </w:tr>
      <w:tr w:rsidR="006E7FCA" w:rsidRPr="002116E7" w14:paraId="3D89EB37" w14:textId="77777777" w:rsidTr="00C11AF1">
        <w:trPr>
          <w:trHeight w:val="240"/>
          <w:jc w:val="center"/>
        </w:trPr>
        <w:tc>
          <w:tcPr>
            <w:tcW w:w="4876" w:type="dxa"/>
            <w:tcBorders>
              <w:top w:val="nil"/>
              <w:left w:val="nil"/>
              <w:bottom w:val="nil"/>
              <w:right w:val="nil"/>
            </w:tcBorders>
          </w:tcPr>
          <w:p w14:paraId="60C0E6F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36890DA" w14:textId="77777777" w:rsidR="006E7FCA" w:rsidRPr="002116E7" w:rsidRDefault="006E7FCA" w:rsidP="00C11AF1">
            <w:pPr>
              <w:pStyle w:val="AmColumnHeading"/>
            </w:pPr>
            <w:r w:rsidRPr="002116E7">
              <w:t>Emendamento</w:t>
            </w:r>
          </w:p>
        </w:tc>
      </w:tr>
      <w:tr w:rsidR="006E7FCA" w:rsidRPr="002116E7" w14:paraId="0AF528E0" w14:textId="77777777" w:rsidTr="00C11AF1">
        <w:trPr>
          <w:jc w:val="center"/>
        </w:trPr>
        <w:tc>
          <w:tcPr>
            <w:tcW w:w="4876" w:type="dxa"/>
            <w:tcBorders>
              <w:top w:val="nil"/>
              <w:left w:val="nil"/>
              <w:bottom w:val="nil"/>
              <w:right w:val="nil"/>
            </w:tcBorders>
          </w:tcPr>
          <w:p w14:paraId="6F1165A9" w14:textId="77777777" w:rsidR="006E7FCA" w:rsidRPr="002116E7" w:rsidRDefault="006E7FCA" w:rsidP="00C11AF1">
            <w:pPr>
              <w:pStyle w:val="Normal6a"/>
            </w:pPr>
            <w:r w:rsidRPr="002116E7">
              <w:t>27.</w:t>
            </w:r>
            <w:r w:rsidRPr="002116E7">
              <w:tab/>
              <w:t xml:space="preserve">sottolinea l'importanza della riconciliazione in Bosnia-Erzegovina ed esorta tutte le autorità a promuovere attivamente e garantire l'accesso alla verità, alla giustizia e a mezzi di ricorso inclusivi; </w:t>
            </w:r>
            <w:r w:rsidRPr="002116E7">
              <w:rPr>
                <w:b/>
                <w:i/>
              </w:rPr>
              <w:t>invita a compiere ulteriori sforzi per affrontare la questione</w:t>
            </w:r>
            <w:r w:rsidRPr="002116E7">
              <w:t xml:space="preserve"> delle persone scomparse;</w:t>
            </w:r>
          </w:p>
        </w:tc>
        <w:tc>
          <w:tcPr>
            <w:tcW w:w="4876" w:type="dxa"/>
            <w:tcBorders>
              <w:top w:val="nil"/>
              <w:left w:val="nil"/>
              <w:bottom w:val="nil"/>
              <w:right w:val="nil"/>
            </w:tcBorders>
          </w:tcPr>
          <w:p w14:paraId="0975E595" w14:textId="77777777" w:rsidR="006E7FCA" w:rsidRPr="002116E7" w:rsidRDefault="006E7FCA" w:rsidP="00C11AF1">
            <w:pPr>
              <w:pStyle w:val="Normal6a"/>
            </w:pPr>
            <w:r w:rsidRPr="002116E7">
              <w:t>27.</w:t>
            </w:r>
            <w:r w:rsidRPr="002116E7">
              <w:tab/>
              <w:t xml:space="preserve">sottolinea l'importanza della riconciliazione in Bosnia-Erzegovina ed esorta tutte le autorità a promuovere attivamente e garantire l'accesso alla verità, alla giustizia e a mezzi di ricorso inclusivi; </w:t>
            </w:r>
            <w:r w:rsidRPr="002116E7">
              <w:rPr>
                <w:b/>
                <w:i/>
              </w:rPr>
              <w:t>riconosce che la riconciliazione deve basarsi sul rispetto reciproco e sulla difesa dei diritti e dei principi costituzionali di tutte e tre le comunità, che sono alla ricerca della propria verità e giustizia,</w:t>
            </w:r>
            <w:r w:rsidRPr="002116E7">
              <w:t xml:space="preserve"> delle persone scomparse </w:t>
            </w:r>
            <w:r w:rsidRPr="002116E7">
              <w:rPr>
                <w:b/>
                <w:i/>
              </w:rPr>
              <w:t>e attendono i processi ai responsabili di tutte le parti al fine di poter giungere alla riconciliazione 30 anni dopo l'accordo di pace di Dayton-Parigi</w:t>
            </w:r>
            <w:r w:rsidRPr="002116E7">
              <w:t>;</w:t>
            </w:r>
          </w:p>
        </w:tc>
      </w:tr>
    </w:tbl>
    <w:p w14:paraId="7A2DBF2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80A9089" w14:textId="77777777" w:rsidR="006E7FCA" w:rsidRPr="002116E7" w:rsidRDefault="006E7FCA" w:rsidP="006E7FCA">
      <w:r w:rsidRPr="002116E7">
        <w:rPr>
          <w:rStyle w:val="HideTWBExt"/>
        </w:rPr>
        <w:t>&lt;/Amend&gt;</w:t>
      </w:r>
    </w:p>
    <w:p w14:paraId="262F56A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254</w:t>
      </w:r>
      <w:r w:rsidRPr="002116E7">
        <w:rPr>
          <w:rStyle w:val="HideTWBExt"/>
          <w:b w:val="0"/>
        </w:rPr>
        <w:t>&lt;/NumAm&gt;</w:t>
      </w:r>
    </w:p>
    <w:p w14:paraId="011D227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55BED244"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49561A9" w14:textId="77777777" w:rsidR="006E7FCA" w:rsidRPr="002116E7" w:rsidRDefault="006E7FCA" w:rsidP="006E7FCA">
      <w:pPr>
        <w:pStyle w:val="NormalBold"/>
      </w:pPr>
      <w:r w:rsidRPr="002116E7">
        <w:rPr>
          <w:rStyle w:val="HideTWBExt"/>
          <w:b w:val="0"/>
        </w:rPr>
        <w:t>&lt;/RepeatBlock-By&gt;</w:t>
      </w:r>
    </w:p>
    <w:p w14:paraId="41D03F0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D0DBC16" w14:textId="77777777" w:rsidR="006E7FCA" w:rsidRPr="002116E7" w:rsidRDefault="006E7FCA" w:rsidP="006E7FCA">
      <w:pPr>
        <w:pStyle w:val="NormalBold"/>
      </w:pPr>
      <w:r w:rsidRPr="002116E7">
        <w:rPr>
          <w:rStyle w:val="HideTWBExt"/>
          <w:b w:val="0"/>
        </w:rPr>
        <w:t>&lt;Article&gt;</w:t>
      </w:r>
      <w:r w:rsidRPr="002116E7">
        <w:t>Paragrafo 27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2B169C6" w14:textId="77777777" w:rsidTr="00C11AF1">
        <w:trPr>
          <w:trHeight w:hRule="exact" w:val="240"/>
          <w:jc w:val="center"/>
        </w:trPr>
        <w:tc>
          <w:tcPr>
            <w:tcW w:w="9752" w:type="dxa"/>
            <w:gridSpan w:val="2"/>
            <w:tcBorders>
              <w:top w:val="nil"/>
              <w:left w:val="nil"/>
              <w:bottom w:val="nil"/>
              <w:right w:val="nil"/>
            </w:tcBorders>
          </w:tcPr>
          <w:p w14:paraId="42F59712" w14:textId="77777777" w:rsidR="006E7FCA" w:rsidRPr="002116E7" w:rsidRDefault="006E7FCA" w:rsidP="00C11AF1"/>
        </w:tc>
      </w:tr>
      <w:tr w:rsidR="006E7FCA" w:rsidRPr="002116E7" w14:paraId="06E50EFD" w14:textId="77777777" w:rsidTr="00C11AF1">
        <w:trPr>
          <w:trHeight w:val="240"/>
          <w:jc w:val="center"/>
        </w:trPr>
        <w:tc>
          <w:tcPr>
            <w:tcW w:w="4876" w:type="dxa"/>
            <w:tcBorders>
              <w:top w:val="nil"/>
              <w:left w:val="nil"/>
              <w:bottom w:val="nil"/>
              <w:right w:val="nil"/>
            </w:tcBorders>
          </w:tcPr>
          <w:p w14:paraId="4B33C1C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B9D918A" w14:textId="77777777" w:rsidR="006E7FCA" w:rsidRPr="002116E7" w:rsidRDefault="006E7FCA" w:rsidP="00C11AF1">
            <w:pPr>
              <w:pStyle w:val="AmColumnHeading"/>
            </w:pPr>
            <w:r w:rsidRPr="002116E7">
              <w:t>Emendamento</w:t>
            </w:r>
          </w:p>
        </w:tc>
      </w:tr>
      <w:tr w:rsidR="006E7FCA" w:rsidRPr="002116E7" w14:paraId="5721F5A9" w14:textId="77777777" w:rsidTr="00C11AF1">
        <w:trPr>
          <w:jc w:val="center"/>
        </w:trPr>
        <w:tc>
          <w:tcPr>
            <w:tcW w:w="4876" w:type="dxa"/>
            <w:tcBorders>
              <w:top w:val="nil"/>
              <w:left w:val="nil"/>
              <w:bottom w:val="nil"/>
              <w:right w:val="nil"/>
            </w:tcBorders>
          </w:tcPr>
          <w:p w14:paraId="1C7CA7B3" w14:textId="77777777" w:rsidR="006E7FCA" w:rsidRPr="002116E7" w:rsidRDefault="006E7FCA" w:rsidP="00C11AF1">
            <w:pPr>
              <w:pStyle w:val="Normal6a"/>
            </w:pPr>
            <w:r w:rsidRPr="002116E7">
              <w:t>27.</w:t>
            </w:r>
            <w:r w:rsidRPr="002116E7">
              <w:tab/>
              <w:t>sottolinea l'importanza della riconciliazione in Bosnia-Erzegovina ed esorta tutte le autorità a promuovere attivamente e garantire l'accesso alla verità, alla giustizia e a mezzi di ricorso inclusivi; invita a compiere ulteriori sforzi per affrontare la questione delle persone scomparse;</w:t>
            </w:r>
          </w:p>
        </w:tc>
        <w:tc>
          <w:tcPr>
            <w:tcW w:w="4876" w:type="dxa"/>
            <w:tcBorders>
              <w:top w:val="nil"/>
              <w:left w:val="nil"/>
              <w:bottom w:val="nil"/>
              <w:right w:val="nil"/>
            </w:tcBorders>
          </w:tcPr>
          <w:p w14:paraId="753A42CF" w14:textId="77777777" w:rsidR="006E7FCA" w:rsidRPr="002116E7" w:rsidRDefault="006E7FCA" w:rsidP="00C11AF1">
            <w:pPr>
              <w:pStyle w:val="Normal6a"/>
            </w:pPr>
            <w:r w:rsidRPr="002116E7">
              <w:t>27.</w:t>
            </w:r>
            <w:r w:rsidRPr="002116E7">
              <w:tab/>
              <w:t>sottolinea l'importanza della riconciliazione in Bosnia-Erzegovina ed esorta tutte le autorità a promuovere attivamente e garantire l'accesso alla verità, alla giustizia e a mezzi di ricorso inclusivi</w:t>
            </w:r>
            <w:r w:rsidRPr="002116E7">
              <w:rPr>
                <w:b/>
                <w:i/>
              </w:rPr>
              <w:t>, compresa la promozione di una cultura della memoria al femminile; sollecita l'adozione della strategia nazionale sulla giustizia di transizione</w:t>
            </w:r>
            <w:r w:rsidRPr="002116E7">
              <w:t xml:space="preserve">; invita a compiere </w:t>
            </w:r>
            <w:r w:rsidRPr="002116E7">
              <w:lastRenderedPageBreak/>
              <w:t>ulteriori sforzi per affrontare la questione delle persone scomparse;</w:t>
            </w:r>
          </w:p>
        </w:tc>
      </w:tr>
    </w:tbl>
    <w:p w14:paraId="4CDA34FA"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A2F39D4" w14:textId="77777777" w:rsidR="006E7FCA" w:rsidRPr="002116E7" w:rsidRDefault="006E7FCA" w:rsidP="006E7FCA">
      <w:r w:rsidRPr="002116E7">
        <w:rPr>
          <w:rStyle w:val="HideTWBExt"/>
        </w:rPr>
        <w:t>&lt;/Amend&gt;</w:t>
      </w:r>
    </w:p>
    <w:p w14:paraId="301B4AE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255</w:t>
      </w:r>
      <w:r w:rsidRPr="002116E7">
        <w:rPr>
          <w:rStyle w:val="HideTWBExt"/>
          <w:b w:val="0"/>
        </w:rPr>
        <w:t>&lt;/NumAm&gt;</w:t>
      </w:r>
    </w:p>
    <w:p w14:paraId="221440EE"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7E0B9DDC" w14:textId="77777777" w:rsidR="006E7FCA" w:rsidRPr="002116E7" w:rsidRDefault="006E7FCA" w:rsidP="006E7FCA">
      <w:pPr>
        <w:pStyle w:val="NormalBold"/>
      </w:pPr>
      <w:r w:rsidRPr="002116E7">
        <w:rPr>
          <w:rStyle w:val="HideTWBExt"/>
          <w:b w:val="0"/>
        </w:rPr>
        <w:t>&lt;/RepeatBlock-By&gt;</w:t>
      </w:r>
    </w:p>
    <w:p w14:paraId="1EB3F1F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857547E" w14:textId="77777777" w:rsidR="006E7FCA" w:rsidRPr="002116E7" w:rsidRDefault="006E7FCA" w:rsidP="006E7FCA">
      <w:pPr>
        <w:pStyle w:val="NormalBold"/>
      </w:pPr>
      <w:r w:rsidRPr="002116E7">
        <w:rPr>
          <w:rStyle w:val="HideTWBExt"/>
          <w:b w:val="0"/>
        </w:rPr>
        <w:t>&lt;Article&gt;</w:t>
      </w:r>
      <w:r w:rsidRPr="002116E7">
        <w:t>Paragrafo 27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2016228" w14:textId="77777777" w:rsidTr="00C11AF1">
        <w:trPr>
          <w:trHeight w:hRule="exact" w:val="240"/>
          <w:jc w:val="center"/>
        </w:trPr>
        <w:tc>
          <w:tcPr>
            <w:tcW w:w="9752" w:type="dxa"/>
            <w:gridSpan w:val="2"/>
            <w:tcBorders>
              <w:top w:val="nil"/>
              <w:left w:val="nil"/>
              <w:bottom w:val="nil"/>
              <w:right w:val="nil"/>
            </w:tcBorders>
          </w:tcPr>
          <w:p w14:paraId="495160F5" w14:textId="77777777" w:rsidR="006E7FCA" w:rsidRPr="002116E7" w:rsidRDefault="006E7FCA" w:rsidP="00C11AF1"/>
        </w:tc>
      </w:tr>
      <w:tr w:rsidR="006E7FCA" w:rsidRPr="002116E7" w14:paraId="2BF7C814" w14:textId="77777777" w:rsidTr="00C11AF1">
        <w:trPr>
          <w:trHeight w:val="240"/>
          <w:jc w:val="center"/>
        </w:trPr>
        <w:tc>
          <w:tcPr>
            <w:tcW w:w="4876" w:type="dxa"/>
            <w:tcBorders>
              <w:top w:val="nil"/>
              <w:left w:val="nil"/>
              <w:bottom w:val="nil"/>
              <w:right w:val="nil"/>
            </w:tcBorders>
          </w:tcPr>
          <w:p w14:paraId="1A1F797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4848BE6" w14:textId="77777777" w:rsidR="006E7FCA" w:rsidRPr="002116E7" w:rsidRDefault="006E7FCA" w:rsidP="00C11AF1">
            <w:pPr>
              <w:pStyle w:val="AmColumnHeading"/>
            </w:pPr>
            <w:r w:rsidRPr="002116E7">
              <w:t>Emendamento</w:t>
            </w:r>
          </w:p>
        </w:tc>
      </w:tr>
      <w:tr w:rsidR="006E7FCA" w:rsidRPr="002116E7" w14:paraId="5DFB6F10" w14:textId="77777777" w:rsidTr="00C11AF1">
        <w:trPr>
          <w:jc w:val="center"/>
        </w:trPr>
        <w:tc>
          <w:tcPr>
            <w:tcW w:w="4876" w:type="dxa"/>
            <w:tcBorders>
              <w:top w:val="nil"/>
              <w:left w:val="nil"/>
              <w:bottom w:val="nil"/>
              <w:right w:val="nil"/>
            </w:tcBorders>
          </w:tcPr>
          <w:p w14:paraId="5BC372B8" w14:textId="77777777" w:rsidR="006E7FCA" w:rsidRPr="002116E7" w:rsidRDefault="006E7FCA" w:rsidP="00C11AF1">
            <w:pPr>
              <w:pStyle w:val="Normal6a"/>
            </w:pPr>
            <w:r w:rsidRPr="002116E7">
              <w:t>27.</w:t>
            </w:r>
            <w:r w:rsidRPr="002116E7">
              <w:tab/>
              <w:t>sottolinea l'importanza della riconciliazione in Bosnia-Erzegovina ed esorta tutte le autorità a promuovere attivamente e garantire l'accesso alla verità, alla giustizia e a mezzi di ricorso inclusivi; invita a compiere ulteriori sforzi per affrontare la questione delle persone scomparse;</w:t>
            </w:r>
          </w:p>
        </w:tc>
        <w:tc>
          <w:tcPr>
            <w:tcW w:w="4876" w:type="dxa"/>
            <w:tcBorders>
              <w:top w:val="nil"/>
              <w:left w:val="nil"/>
              <w:bottom w:val="nil"/>
              <w:right w:val="nil"/>
            </w:tcBorders>
          </w:tcPr>
          <w:p w14:paraId="7414D34F" w14:textId="77777777" w:rsidR="006E7FCA" w:rsidRPr="002116E7" w:rsidRDefault="006E7FCA" w:rsidP="00C11AF1">
            <w:pPr>
              <w:pStyle w:val="Normal6a"/>
            </w:pPr>
            <w:r w:rsidRPr="002116E7">
              <w:t>27.</w:t>
            </w:r>
            <w:r w:rsidRPr="002116E7">
              <w:tab/>
              <w:t xml:space="preserve">sottolinea l'importanza della riconciliazione in Bosnia-Erzegovina </w:t>
            </w:r>
            <w:r w:rsidRPr="002116E7">
              <w:rPr>
                <w:b/>
                <w:i/>
              </w:rPr>
              <w:t>al fine di superare il retaggio della guerra</w:t>
            </w:r>
            <w:r w:rsidRPr="002116E7">
              <w:t xml:space="preserve"> ed esorta tutte le autorità a promuovere attivamente e garantire l'accesso alla verità, alla giustizia e a mezzi di ricorso inclusivi</w:t>
            </w:r>
            <w:r w:rsidRPr="002116E7">
              <w:rPr>
                <w:b/>
                <w:i/>
              </w:rPr>
              <w:t>, compresa l'adozione di una legge di Stato che stabilisca i diritti minimi delle vittime della guerra in tutto il paese</w:t>
            </w:r>
            <w:r w:rsidRPr="002116E7">
              <w:t>; invita a compiere ulteriori sforzi per affrontare la questione delle persone scomparse;</w:t>
            </w:r>
          </w:p>
        </w:tc>
      </w:tr>
    </w:tbl>
    <w:p w14:paraId="11E0B24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423EBC3" w14:textId="77777777" w:rsidR="006E7FCA" w:rsidRPr="002116E7" w:rsidRDefault="006E7FCA" w:rsidP="006E7FCA">
      <w:r w:rsidRPr="002116E7">
        <w:rPr>
          <w:rStyle w:val="HideTWBExt"/>
        </w:rPr>
        <w:t>&lt;/Amend&gt;</w:t>
      </w:r>
    </w:p>
    <w:p w14:paraId="6CED8AF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256</w:t>
      </w:r>
      <w:r w:rsidRPr="002116E7">
        <w:rPr>
          <w:rStyle w:val="HideTWBExt"/>
          <w:b w:val="0"/>
        </w:rPr>
        <w:t>&lt;/NumAm&gt;</w:t>
      </w:r>
    </w:p>
    <w:p w14:paraId="6FF884FC"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2C12A95D"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62F82B53"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65A3077C" w14:textId="77777777" w:rsidR="006E7FCA" w:rsidRPr="002116E7" w:rsidRDefault="006E7FCA" w:rsidP="006E7FCA">
      <w:pPr>
        <w:pStyle w:val="NormalBold"/>
      </w:pPr>
      <w:r w:rsidRPr="002116E7">
        <w:rPr>
          <w:rStyle w:val="HideTWBExt"/>
          <w:b w:val="0"/>
        </w:rPr>
        <w:t>&lt;/RepeatBlock-By&gt;</w:t>
      </w:r>
    </w:p>
    <w:p w14:paraId="3A63154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6355BCF" w14:textId="77777777" w:rsidR="006E7FCA" w:rsidRPr="002116E7" w:rsidRDefault="006E7FCA" w:rsidP="006E7FCA">
      <w:pPr>
        <w:pStyle w:val="NormalBold"/>
      </w:pPr>
      <w:r w:rsidRPr="002116E7">
        <w:rPr>
          <w:rStyle w:val="HideTWBExt"/>
          <w:b w:val="0"/>
        </w:rPr>
        <w:t>&lt;Article&gt;</w:t>
      </w:r>
      <w:r w:rsidRPr="002116E7">
        <w:t>Paragrafo 27</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E891F40" w14:textId="77777777" w:rsidTr="00C11AF1">
        <w:trPr>
          <w:trHeight w:hRule="exact" w:val="240"/>
          <w:jc w:val="center"/>
        </w:trPr>
        <w:tc>
          <w:tcPr>
            <w:tcW w:w="9752" w:type="dxa"/>
            <w:gridSpan w:val="2"/>
            <w:tcBorders>
              <w:top w:val="nil"/>
              <w:left w:val="nil"/>
              <w:bottom w:val="nil"/>
              <w:right w:val="nil"/>
            </w:tcBorders>
          </w:tcPr>
          <w:p w14:paraId="480FBB16" w14:textId="77777777" w:rsidR="006E7FCA" w:rsidRPr="002116E7" w:rsidRDefault="006E7FCA" w:rsidP="00C11AF1"/>
        </w:tc>
      </w:tr>
      <w:tr w:rsidR="006E7FCA" w:rsidRPr="002116E7" w14:paraId="791F97F1" w14:textId="77777777" w:rsidTr="00C11AF1">
        <w:trPr>
          <w:trHeight w:val="240"/>
          <w:jc w:val="center"/>
        </w:trPr>
        <w:tc>
          <w:tcPr>
            <w:tcW w:w="4876" w:type="dxa"/>
            <w:tcBorders>
              <w:top w:val="nil"/>
              <w:left w:val="nil"/>
              <w:bottom w:val="nil"/>
              <w:right w:val="nil"/>
            </w:tcBorders>
          </w:tcPr>
          <w:p w14:paraId="0D808F1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7FDA7EB" w14:textId="77777777" w:rsidR="006E7FCA" w:rsidRPr="002116E7" w:rsidRDefault="006E7FCA" w:rsidP="00C11AF1">
            <w:pPr>
              <w:pStyle w:val="AmColumnHeading"/>
            </w:pPr>
            <w:r w:rsidRPr="002116E7">
              <w:t>Emendamento</w:t>
            </w:r>
          </w:p>
        </w:tc>
      </w:tr>
      <w:tr w:rsidR="006E7FCA" w:rsidRPr="002116E7" w14:paraId="6B163641" w14:textId="77777777" w:rsidTr="00C11AF1">
        <w:trPr>
          <w:jc w:val="center"/>
        </w:trPr>
        <w:tc>
          <w:tcPr>
            <w:tcW w:w="4876" w:type="dxa"/>
            <w:tcBorders>
              <w:top w:val="nil"/>
              <w:left w:val="nil"/>
              <w:bottom w:val="nil"/>
              <w:right w:val="nil"/>
            </w:tcBorders>
          </w:tcPr>
          <w:p w14:paraId="4C14F3E2" w14:textId="77777777" w:rsidR="006E7FCA" w:rsidRPr="002116E7" w:rsidRDefault="006E7FCA" w:rsidP="00C11AF1">
            <w:pPr>
              <w:pStyle w:val="Normal6a"/>
            </w:pPr>
            <w:r w:rsidRPr="002116E7">
              <w:t>27.</w:t>
            </w:r>
            <w:r w:rsidRPr="002116E7">
              <w:tab/>
              <w:t xml:space="preserve">sottolinea l'importanza della riconciliazione in Bosnia-Erzegovina ed esorta tutte le autorità a promuovere attivamente e garantire l'accesso alla verità, alla giustizia e a mezzi di ricorso inclusivi; invita a compiere ulteriori sforzi per affrontare la questione delle persone </w:t>
            </w:r>
            <w:r w:rsidRPr="002116E7">
              <w:lastRenderedPageBreak/>
              <w:t>scomparse;</w:t>
            </w:r>
          </w:p>
        </w:tc>
        <w:tc>
          <w:tcPr>
            <w:tcW w:w="4876" w:type="dxa"/>
            <w:tcBorders>
              <w:top w:val="nil"/>
              <w:left w:val="nil"/>
              <w:bottom w:val="nil"/>
              <w:right w:val="nil"/>
            </w:tcBorders>
          </w:tcPr>
          <w:p w14:paraId="5ADCFE57" w14:textId="77777777" w:rsidR="006E7FCA" w:rsidRPr="002116E7" w:rsidRDefault="006E7FCA" w:rsidP="00C11AF1">
            <w:pPr>
              <w:pStyle w:val="Normal6a"/>
            </w:pPr>
            <w:r w:rsidRPr="002116E7">
              <w:lastRenderedPageBreak/>
              <w:t>27.</w:t>
            </w:r>
            <w:r w:rsidRPr="002116E7">
              <w:tab/>
              <w:t xml:space="preserve">sottolinea l'importanza della riconciliazione in Bosnia-Erzegovina ed esorta tutte le autorità a promuovere attivamente e garantire l'accesso alla verità, alla giustizia e a mezzi di ricorso inclusivi; invita a compiere ulteriori sforzi per affrontare la questione delle persone scomparse; </w:t>
            </w:r>
            <w:r w:rsidRPr="002116E7">
              <w:rPr>
                <w:b/>
                <w:i/>
              </w:rPr>
              <w:t xml:space="preserve">esorta la Commissione a </w:t>
            </w:r>
            <w:r w:rsidRPr="002116E7">
              <w:rPr>
                <w:b/>
                <w:i/>
              </w:rPr>
              <w:lastRenderedPageBreak/>
              <w:t>compiere sforzi supplementari per promuovere, sostenere e agevolare i processi di riconciliazione in Bosnia-Erzegovina;</w:t>
            </w:r>
          </w:p>
        </w:tc>
      </w:tr>
    </w:tbl>
    <w:p w14:paraId="4E2C55F8"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5EAFCC3" w14:textId="77777777" w:rsidR="006E7FCA" w:rsidRPr="002116E7" w:rsidRDefault="006E7FCA" w:rsidP="006E7FCA">
      <w:r w:rsidRPr="002116E7">
        <w:rPr>
          <w:rStyle w:val="HideTWBExt"/>
        </w:rPr>
        <w:t>&lt;/Amend&gt;</w:t>
      </w:r>
    </w:p>
    <w:p w14:paraId="336A1BF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257</w:t>
      </w:r>
      <w:r w:rsidRPr="002116E7">
        <w:rPr>
          <w:rStyle w:val="HideTWBExt"/>
          <w:b w:val="0"/>
        </w:rPr>
        <w:t>&lt;/NumAm&gt;</w:t>
      </w:r>
    </w:p>
    <w:p w14:paraId="08C0C1CF"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65D7D034" w14:textId="77777777" w:rsidR="006E7FCA" w:rsidRPr="002116E7" w:rsidRDefault="006E7FCA" w:rsidP="006E7FCA">
      <w:pPr>
        <w:pStyle w:val="NormalBold"/>
      </w:pPr>
      <w:r w:rsidRPr="002116E7">
        <w:rPr>
          <w:rStyle w:val="HideTWBExt"/>
          <w:b w:val="0"/>
        </w:rPr>
        <w:t>&lt;/RepeatBlock-By&gt;</w:t>
      </w:r>
    </w:p>
    <w:p w14:paraId="235B48F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00AD8B1" w14:textId="77777777" w:rsidR="006E7FCA" w:rsidRPr="002116E7" w:rsidRDefault="006E7FCA" w:rsidP="006E7FCA">
      <w:pPr>
        <w:pStyle w:val="NormalBold"/>
      </w:pPr>
      <w:r w:rsidRPr="002116E7">
        <w:rPr>
          <w:rStyle w:val="HideTWBExt"/>
          <w:b w:val="0"/>
        </w:rPr>
        <w:t>&lt;Article&gt;</w:t>
      </w:r>
      <w:r w:rsidRPr="002116E7">
        <w:t>Paragrafo 27 – punto 1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CC4F1FF" w14:textId="77777777" w:rsidTr="00C11AF1">
        <w:trPr>
          <w:trHeight w:hRule="exact" w:val="240"/>
          <w:jc w:val="center"/>
        </w:trPr>
        <w:tc>
          <w:tcPr>
            <w:tcW w:w="9752" w:type="dxa"/>
            <w:gridSpan w:val="2"/>
            <w:tcBorders>
              <w:top w:val="nil"/>
              <w:left w:val="nil"/>
              <w:bottom w:val="nil"/>
              <w:right w:val="nil"/>
            </w:tcBorders>
          </w:tcPr>
          <w:p w14:paraId="3B27B12D" w14:textId="77777777" w:rsidR="006E7FCA" w:rsidRPr="002116E7" w:rsidRDefault="006E7FCA" w:rsidP="00C11AF1"/>
        </w:tc>
      </w:tr>
      <w:tr w:rsidR="006E7FCA" w:rsidRPr="002116E7" w14:paraId="59AEF02E" w14:textId="77777777" w:rsidTr="00C11AF1">
        <w:trPr>
          <w:trHeight w:val="240"/>
          <w:jc w:val="center"/>
        </w:trPr>
        <w:tc>
          <w:tcPr>
            <w:tcW w:w="4876" w:type="dxa"/>
            <w:tcBorders>
              <w:top w:val="nil"/>
              <w:left w:val="nil"/>
              <w:bottom w:val="nil"/>
              <w:right w:val="nil"/>
            </w:tcBorders>
          </w:tcPr>
          <w:p w14:paraId="2A84CBA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384D367" w14:textId="77777777" w:rsidR="006E7FCA" w:rsidRPr="002116E7" w:rsidRDefault="006E7FCA" w:rsidP="00C11AF1">
            <w:pPr>
              <w:pStyle w:val="AmColumnHeading"/>
            </w:pPr>
            <w:r w:rsidRPr="002116E7">
              <w:t>Emendamento</w:t>
            </w:r>
          </w:p>
        </w:tc>
      </w:tr>
      <w:tr w:rsidR="006E7FCA" w:rsidRPr="002116E7" w14:paraId="5D652CAF" w14:textId="77777777" w:rsidTr="00C11AF1">
        <w:trPr>
          <w:jc w:val="center"/>
        </w:trPr>
        <w:tc>
          <w:tcPr>
            <w:tcW w:w="4876" w:type="dxa"/>
            <w:tcBorders>
              <w:top w:val="nil"/>
              <w:left w:val="nil"/>
              <w:bottom w:val="nil"/>
              <w:right w:val="nil"/>
            </w:tcBorders>
          </w:tcPr>
          <w:p w14:paraId="274105C8" w14:textId="77777777" w:rsidR="006E7FCA" w:rsidRPr="002116E7" w:rsidRDefault="006E7FCA" w:rsidP="00C11AF1">
            <w:pPr>
              <w:pStyle w:val="Normal6a"/>
            </w:pPr>
          </w:p>
        </w:tc>
        <w:tc>
          <w:tcPr>
            <w:tcW w:w="4876" w:type="dxa"/>
            <w:tcBorders>
              <w:top w:val="nil"/>
              <w:left w:val="nil"/>
              <w:bottom w:val="nil"/>
              <w:right w:val="nil"/>
            </w:tcBorders>
          </w:tcPr>
          <w:p w14:paraId="048780CF" w14:textId="77777777" w:rsidR="006E7FCA" w:rsidRPr="002116E7" w:rsidRDefault="006E7FCA" w:rsidP="00C11AF1">
            <w:pPr>
              <w:pStyle w:val="Normal6a"/>
            </w:pPr>
            <w:r w:rsidRPr="002116E7">
              <w:rPr>
                <w:b/>
                <w:i/>
              </w:rPr>
              <w:t>(1)</w:t>
            </w:r>
            <w:r w:rsidRPr="002116E7">
              <w:tab/>
            </w:r>
            <w:r w:rsidRPr="002116E7">
              <w:rPr>
                <w:b/>
                <w:i/>
              </w:rPr>
              <w:t>ribadisce il suo invito ad attuare ulteriori misure e programmi concreti per quanto riguarda il ritorno sostenibile dei rifugiati e degli sfollati interni, l'accesso all'assistenza sanitaria e all'occupazione, alla protezione sociale e all'istruzione e il pieno rispetto di tutti i loro diritti al risarcimento per le proprietà che non possono essere restituite;</w:t>
            </w:r>
          </w:p>
        </w:tc>
      </w:tr>
    </w:tbl>
    <w:p w14:paraId="0D702B3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3369734" w14:textId="77777777" w:rsidR="006E7FCA" w:rsidRPr="002116E7" w:rsidRDefault="006E7FCA" w:rsidP="006E7FCA">
      <w:r w:rsidRPr="002116E7">
        <w:rPr>
          <w:rStyle w:val="HideTWBExt"/>
        </w:rPr>
        <w:t>&lt;/Amend&gt;</w:t>
      </w:r>
    </w:p>
    <w:p w14:paraId="7278B0E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258</w:t>
      </w:r>
      <w:r w:rsidRPr="002116E7">
        <w:rPr>
          <w:rStyle w:val="HideTWBExt"/>
          <w:b w:val="0"/>
        </w:rPr>
        <w:t>&lt;/NumAm&gt;</w:t>
      </w:r>
    </w:p>
    <w:p w14:paraId="1B283C8E"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71A7DFEF" w14:textId="77777777" w:rsidR="006E7FCA" w:rsidRPr="002116E7" w:rsidRDefault="006E7FCA" w:rsidP="006E7FCA">
      <w:pPr>
        <w:pStyle w:val="NormalBold"/>
      </w:pPr>
      <w:r w:rsidRPr="002116E7">
        <w:rPr>
          <w:rStyle w:val="HideTWBExt"/>
          <w:b w:val="0"/>
        </w:rPr>
        <w:t>&lt;/RepeatBlock-By&gt;</w:t>
      </w:r>
    </w:p>
    <w:p w14:paraId="5046D78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8C7FC49" w14:textId="77777777" w:rsidR="006E7FCA" w:rsidRPr="002116E7" w:rsidRDefault="006E7FCA" w:rsidP="006E7FCA">
      <w:pPr>
        <w:pStyle w:val="NormalBold"/>
      </w:pPr>
      <w:r w:rsidRPr="002116E7">
        <w:rPr>
          <w:rStyle w:val="HideTWBExt"/>
          <w:b w:val="0"/>
        </w:rPr>
        <w:t>&lt;Article&gt;</w:t>
      </w:r>
      <w:r w:rsidRPr="002116E7">
        <w:t>Paragrafo 27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A89650C" w14:textId="77777777" w:rsidTr="00C11AF1">
        <w:trPr>
          <w:trHeight w:hRule="exact" w:val="240"/>
          <w:jc w:val="center"/>
        </w:trPr>
        <w:tc>
          <w:tcPr>
            <w:tcW w:w="9752" w:type="dxa"/>
            <w:gridSpan w:val="2"/>
            <w:tcBorders>
              <w:top w:val="nil"/>
              <w:left w:val="nil"/>
              <w:bottom w:val="nil"/>
              <w:right w:val="nil"/>
            </w:tcBorders>
          </w:tcPr>
          <w:p w14:paraId="3B2661F9" w14:textId="77777777" w:rsidR="006E7FCA" w:rsidRPr="002116E7" w:rsidRDefault="006E7FCA" w:rsidP="00C11AF1"/>
        </w:tc>
      </w:tr>
      <w:tr w:rsidR="006E7FCA" w:rsidRPr="002116E7" w14:paraId="74423A00" w14:textId="77777777" w:rsidTr="00C11AF1">
        <w:trPr>
          <w:trHeight w:val="240"/>
          <w:jc w:val="center"/>
        </w:trPr>
        <w:tc>
          <w:tcPr>
            <w:tcW w:w="4876" w:type="dxa"/>
            <w:tcBorders>
              <w:top w:val="nil"/>
              <w:left w:val="nil"/>
              <w:bottom w:val="nil"/>
              <w:right w:val="nil"/>
            </w:tcBorders>
          </w:tcPr>
          <w:p w14:paraId="13F6642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E6D5AD3" w14:textId="77777777" w:rsidR="006E7FCA" w:rsidRPr="002116E7" w:rsidRDefault="006E7FCA" w:rsidP="00C11AF1">
            <w:pPr>
              <w:pStyle w:val="AmColumnHeading"/>
            </w:pPr>
            <w:r w:rsidRPr="002116E7">
              <w:t>Emendamento</w:t>
            </w:r>
          </w:p>
        </w:tc>
      </w:tr>
      <w:tr w:rsidR="006E7FCA" w:rsidRPr="002116E7" w14:paraId="41C90DB0" w14:textId="77777777" w:rsidTr="00C11AF1">
        <w:trPr>
          <w:jc w:val="center"/>
        </w:trPr>
        <w:tc>
          <w:tcPr>
            <w:tcW w:w="4876" w:type="dxa"/>
            <w:tcBorders>
              <w:top w:val="nil"/>
              <w:left w:val="nil"/>
              <w:bottom w:val="nil"/>
              <w:right w:val="nil"/>
            </w:tcBorders>
          </w:tcPr>
          <w:p w14:paraId="2BB7FAD4" w14:textId="77777777" w:rsidR="006E7FCA" w:rsidRPr="002116E7" w:rsidRDefault="006E7FCA" w:rsidP="00C11AF1">
            <w:pPr>
              <w:pStyle w:val="Normal6a"/>
            </w:pPr>
          </w:p>
        </w:tc>
        <w:tc>
          <w:tcPr>
            <w:tcW w:w="4876" w:type="dxa"/>
            <w:tcBorders>
              <w:top w:val="nil"/>
              <w:left w:val="nil"/>
              <w:bottom w:val="nil"/>
              <w:right w:val="nil"/>
            </w:tcBorders>
          </w:tcPr>
          <w:p w14:paraId="4C1E4EFD" w14:textId="77777777" w:rsidR="006E7FCA" w:rsidRPr="002116E7" w:rsidRDefault="006E7FCA" w:rsidP="00C11AF1">
            <w:pPr>
              <w:pStyle w:val="Normal6a"/>
            </w:pPr>
            <w:r w:rsidRPr="002116E7">
              <w:rPr>
                <w:b/>
                <w:i/>
              </w:rPr>
              <w:t>27 bis.</w:t>
            </w:r>
            <w:r w:rsidRPr="002116E7">
              <w:tab/>
            </w:r>
            <w:r w:rsidRPr="002116E7">
              <w:rPr>
                <w:b/>
                <w:i/>
              </w:rPr>
              <w:t>ricorda che il rispetto del principio della condivisione del potere di cui all'accordo di pace di Dayton-Parigi, che stabilisce tre comunità costituenti a fondamento dello Stato odierno, è l'unico strumento per ricostruire una riconciliazione duratura e una coesistenza pacifica;</w:t>
            </w:r>
          </w:p>
        </w:tc>
      </w:tr>
    </w:tbl>
    <w:p w14:paraId="591EE13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0B3EC3B" w14:textId="77777777" w:rsidR="006E7FCA" w:rsidRPr="002116E7" w:rsidRDefault="006E7FCA" w:rsidP="006E7FCA">
      <w:r w:rsidRPr="002116E7">
        <w:rPr>
          <w:rStyle w:val="HideTWBExt"/>
        </w:rPr>
        <w:t>&lt;/Amend&gt;</w:t>
      </w:r>
    </w:p>
    <w:p w14:paraId="1BC1019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259</w:t>
      </w:r>
      <w:r w:rsidRPr="002116E7">
        <w:rPr>
          <w:rStyle w:val="HideTWBExt"/>
          <w:b w:val="0"/>
        </w:rPr>
        <w:t>&lt;/NumAm&gt;</w:t>
      </w:r>
    </w:p>
    <w:p w14:paraId="5667EA61"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6B977F3A" w14:textId="77777777" w:rsidR="006E7FCA" w:rsidRPr="002116E7" w:rsidRDefault="006E7FCA" w:rsidP="006E7FCA">
      <w:pPr>
        <w:pStyle w:val="NormalBold"/>
      </w:pPr>
      <w:r w:rsidRPr="002116E7">
        <w:rPr>
          <w:rStyle w:val="HideTWBExt"/>
          <w:b w:val="0"/>
        </w:rPr>
        <w:t>&lt;/RepeatBlock-By&gt;</w:t>
      </w:r>
    </w:p>
    <w:p w14:paraId="2DF8B4C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93D097E" w14:textId="77777777" w:rsidR="006E7FCA" w:rsidRPr="002116E7" w:rsidRDefault="006E7FCA" w:rsidP="006E7FCA">
      <w:pPr>
        <w:pStyle w:val="NormalBold"/>
      </w:pPr>
      <w:r w:rsidRPr="002116E7">
        <w:rPr>
          <w:rStyle w:val="HideTWBExt"/>
          <w:b w:val="0"/>
        </w:rPr>
        <w:t>&lt;Article&gt;</w:t>
      </w:r>
      <w:r w:rsidRPr="002116E7">
        <w:t>Paragrafo 27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4A4E5B2" w14:textId="77777777" w:rsidTr="00C11AF1">
        <w:trPr>
          <w:trHeight w:hRule="exact" w:val="240"/>
          <w:jc w:val="center"/>
        </w:trPr>
        <w:tc>
          <w:tcPr>
            <w:tcW w:w="9752" w:type="dxa"/>
            <w:gridSpan w:val="2"/>
            <w:tcBorders>
              <w:top w:val="nil"/>
              <w:left w:val="nil"/>
              <w:bottom w:val="nil"/>
              <w:right w:val="nil"/>
            </w:tcBorders>
          </w:tcPr>
          <w:p w14:paraId="75A20BA0" w14:textId="77777777" w:rsidR="006E7FCA" w:rsidRPr="002116E7" w:rsidRDefault="006E7FCA" w:rsidP="00C11AF1"/>
        </w:tc>
      </w:tr>
      <w:tr w:rsidR="006E7FCA" w:rsidRPr="002116E7" w14:paraId="2E980F02" w14:textId="77777777" w:rsidTr="00C11AF1">
        <w:trPr>
          <w:trHeight w:val="240"/>
          <w:jc w:val="center"/>
        </w:trPr>
        <w:tc>
          <w:tcPr>
            <w:tcW w:w="4876" w:type="dxa"/>
            <w:tcBorders>
              <w:top w:val="nil"/>
              <w:left w:val="nil"/>
              <w:bottom w:val="nil"/>
              <w:right w:val="nil"/>
            </w:tcBorders>
          </w:tcPr>
          <w:p w14:paraId="250CBF2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0DD457" w14:textId="77777777" w:rsidR="006E7FCA" w:rsidRPr="002116E7" w:rsidRDefault="006E7FCA" w:rsidP="00C11AF1">
            <w:pPr>
              <w:pStyle w:val="AmColumnHeading"/>
            </w:pPr>
            <w:r w:rsidRPr="002116E7">
              <w:t>Emendamento</w:t>
            </w:r>
          </w:p>
        </w:tc>
      </w:tr>
      <w:tr w:rsidR="006E7FCA" w:rsidRPr="002116E7" w14:paraId="4297A5C7" w14:textId="77777777" w:rsidTr="00C11AF1">
        <w:trPr>
          <w:jc w:val="center"/>
        </w:trPr>
        <w:tc>
          <w:tcPr>
            <w:tcW w:w="4876" w:type="dxa"/>
            <w:tcBorders>
              <w:top w:val="nil"/>
              <w:left w:val="nil"/>
              <w:bottom w:val="nil"/>
              <w:right w:val="nil"/>
            </w:tcBorders>
          </w:tcPr>
          <w:p w14:paraId="1A848DE1" w14:textId="77777777" w:rsidR="006E7FCA" w:rsidRPr="002116E7" w:rsidRDefault="006E7FCA" w:rsidP="00C11AF1">
            <w:pPr>
              <w:pStyle w:val="Normal6a"/>
            </w:pPr>
          </w:p>
        </w:tc>
        <w:tc>
          <w:tcPr>
            <w:tcW w:w="4876" w:type="dxa"/>
            <w:tcBorders>
              <w:top w:val="nil"/>
              <w:left w:val="nil"/>
              <w:bottom w:val="nil"/>
              <w:right w:val="nil"/>
            </w:tcBorders>
          </w:tcPr>
          <w:p w14:paraId="6A43B585" w14:textId="77777777" w:rsidR="006E7FCA" w:rsidRPr="002116E7" w:rsidRDefault="006E7FCA" w:rsidP="00C11AF1">
            <w:pPr>
              <w:pStyle w:val="Normal6a"/>
            </w:pPr>
            <w:r w:rsidRPr="002116E7">
              <w:rPr>
                <w:b/>
                <w:i/>
              </w:rPr>
              <w:t>27 ter.</w:t>
            </w:r>
            <w:r w:rsidRPr="002116E7">
              <w:tab/>
            </w:r>
            <w:r w:rsidRPr="002116E7">
              <w:rPr>
                <w:b/>
                <w:i/>
              </w:rPr>
              <w:t>osserva che i principi del federalismo sarebbero appropriati per il funzionamento dello Stato, in quanto istituirebbero l'uguaglianza in tutti gli ambiti tra le comunità costituenti e tra i cittadini;</w:t>
            </w:r>
          </w:p>
        </w:tc>
      </w:tr>
    </w:tbl>
    <w:p w14:paraId="4EBFA3C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8FBC784" w14:textId="77777777" w:rsidR="006E7FCA" w:rsidRPr="002116E7" w:rsidRDefault="006E7FCA" w:rsidP="006E7FCA">
      <w:r w:rsidRPr="002116E7">
        <w:rPr>
          <w:rStyle w:val="HideTWBExt"/>
        </w:rPr>
        <w:t>&lt;/Amend&gt;</w:t>
      </w:r>
    </w:p>
    <w:p w14:paraId="78077C8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260</w:t>
      </w:r>
      <w:r w:rsidRPr="002116E7">
        <w:rPr>
          <w:rStyle w:val="HideTWBExt"/>
          <w:b w:val="0"/>
        </w:rPr>
        <w:t>&lt;/NumAm&gt;</w:t>
      </w:r>
    </w:p>
    <w:p w14:paraId="5241E2A5"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44A0C169" w14:textId="77777777" w:rsidR="006E7FCA" w:rsidRPr="002116E7" w:rsidRDefault="006E7FCA" w:rsidP="006E7FCA">
      <w:pPr>
        <w:pStyle w:val="NormalBold"/>
      </w:pPr>
      <w:r w:rsidRPr="002116E7">
        <w:rPr>
          <w:rStyle w:val="HideTWBExt"/>
          <w:b w:val="0"/>
        </w:rPr>
        <w:t>&lt;/RepeatBlock-By&gt;</w:t>
      </w:r>
    </w:p>
    <w:p w14:paraId="6628C17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4920642" w14:textId="77777777" w:rsidR="006E7FCA" w:rsidRPr="002116E7" w:rsidRDefault="006E7FCA" w:rsidP="006E7FCA">
      <w:pPr>
        <w:pStyle w:val="NormalBold"/>
      </w:pPr>
      <w:r w:rsidRPr="002116E7">
        <w:rPr>
          <w:rStyle w:val="HideTWBExt"/>
          <w:b w:val="0"/>
        </w:rPr>
        <w:t>&lt;Article&gt;</w:t>
      </w:r>
      <w:r w:rsidRPr="002116E7">
        <w:t>Paragrafo 28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30A11A7" w14:textId="77777777" w:rsidTr="00C11AF1">
        <w:trPr>
          <w:trHeight w:hRule="exact" w:val="240"/>
          <w:jc w:val="center"/>
        </w:trPr>
        <w:tc>
          <w:tcPr>
            <w:tcW w:w="9752" w:type="dxa"/>
            <w:gridSpan w:val="2"/>
            <w:tcBorders>
              <w:top w:val="nil"/>
              <w:left w:val="nil"/>
              <w:bottom w:val="nil"/>
              <w:right w:val="nil"/>
            </w:tcBorders>
          </w:tcPr>
          <w:p w14:paraId="3106F5A2" w14:textId="77777777" w:rsidR="006E7FCA" w:rsidRPr="002116E7" w:rsidRDefault="006E7FCA" w:rsidP="00C11AF1"/>
        </w:tc>
      </w:tr>
      <w:tr w:rsidR="006E7FCA" w:rsidRPr="002116E7" w14:paraId="4ECA20AA" w14:textId="77777777" w:rsidTr="00C11AF1">
        <w:trPr>
          <w:trHeight w:val="240"/>
          <w:jc w:val="center"/>
        </w:trPr>
        <w:tc>
          <w:tcPr>
            <w:tcW w:w="4876" w:type="dxa"/>
            <w:tcBorders>
              <w:top w:val="nil"/>
              <w:left w:val="nil"/>
              <w:bottom w:val="nil"/>
              <w:right w:val="nil"/>
            </w:tcBorders>
          </w:tcPr>
          <w:p w14:paraId="645430A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CDB293F" w14:textId="77777777" w:rsidR="006E7FCA" w:rsidRPr="002116E7" w:rsidRDefault="006E7FCA" w:rsidP="00C11AF1">
            <w:pPr>
              <w:pStyle w:val="AmColumnHeading"/>
            </w:pPr>
            <w:r w:rsidRPr="002116E7">
              <w:t>Emendamento</w:t>
            </w:r>
          </w:p>
        </w:tc>
      </w:tr>
      <w:tr w:rsidR="006E7FCA" w:rsidRPr="002116E7" w14:paraId="4CCC817A" w14:textId="77777777" w:rsidTr="00C11AF1">
        <w:trPr>
          <w:jc w:val="center"/>
        </w:trPr>
        <w:tc>
          <w:tcPr>
            <w:tcW w:w="4876" w:type="dxa"/>
            <w:tcBorders>
              <w:top w:val="nil"/>
              <w:left w:val="nil"/>
              <w:bottom w:val="nil"/>
              <w:right w:val="nil"/>
            </w:tcBorders>
          </w:tcPr>
          <w:p w14:paraId="3B53FE3D" w14:textId="77777777" w:rsidR="006E7FCA" w:rsidRPr="002116E7" w:rsidRDefault="006E7FCA" w:rsidP="00C11AF1">
            <w:pPr>
              <w:pStyle w:val="Normal6a"/>
            </w:pPr>
            <w:r w:rsidRPr="002116E7">
              <w:t>28.</w:t>
            </w:r>
            <w:r w:rsidRPr="002116E7">
              <w:tab/>
              <w:t>deplora tutte le forme di revisionismo storico, negazione del genocidio, glorificazione dei crimini di guerra e dei criminali e contestazione dei fatti o dell'indipendenza e dell'imparzialità dei tribunali internazionali e nazionali, in particolare da parte di leader politici;</w:t>
            </w:r>
          </w:p>
        </w:tc>
        <w:tc>
          <w:tcPr>
            <w:tcW w:w="4876" w:type="dxa"/>
            <w:tcBorders>
              <w:top w:val="nil"/>
              <w:left w:val="nil"/>
              <w:bottom w:val="nil"/>
              <w:right w:val="nil"/>
            </w:tcBorders>
          </w:tcPr>
          <w:p w14:paraId="204D33E4" w14:textId="77777777" w:rsidR="006E7FCA" w:rsidRPr="002116E7" w:rsidRDefault="006E7FCA" w:rsidP="00C11AF1">
            <w:pPr>
              <w:pStyle w:val="Normal6a"/>
            </w:pPr>
            <w:r w:rsidRPr="002116E7">
              <w:t>28.</w:t>
            </w:r>
            <w:r w:rsidRPr="002116E7">
              <w:tab/>
              <w:t xml:space="preserve">deplora tutte le forme di revisionismo storico, negazione del genocidio, glorificazione dei crimini di guerra e dei criminali e contestazione dei fatti o dell'indipendenza e dell'imparzialità dei tribunali internazionali e nazionali, in particolare da parte di leader politici; </w:t>
            </w:r>
            <w:r w:rsidRPr="002116E7">
              <w:rPr>
                <w:b/>
                <w:i/>
              </w:rPr>
              <w:t>sottolinea che la riconciliazione richiede un chiaro rifiuto della colpa collettiva e la promozione della comprensione reciproca, in particolare tra i giovani;</w:t>
            </w:r>
          </w:p>
        </w:tc>
      </w:tr>
    </w:tbl>
    <w:p w14:paraId="5C90026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1BB83402" w14:textId="77777777" w:rsidR="006E7FCA" w:rsidRPr="002116E7" w:rsidRDefault="006E7FCA" w:rsidP="006E7FCA">
      <w:r w:rsidRPr="002116E7">
        <w:rPr>
          <w:rStyle w:val="HideTWBExt"/>
        </w:rPr>
        <w:t>&lt;/Amend&gt;</w:t>
      </w:r>
    </w:p>
    <w:p w14:paraId="154F4214"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261</w:t>
      </w:r>
      <w:r w:rsidRPr="002116E7">
        <w:rPr>
          <w:rStyle w:val="HideTWBExt"/>
          <w:b w:val="0"/>
        </w:rPr>
        <w:t>&lt;/NumAm&gt;</w:t>
      </w:r>
    </w:p>
    <w:p w14:paraId="1CA6C46C"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4CA1DD4"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8E72981" w14:textId="77777777" w:rsidR="006E7FCA" w:rsidRPr="002116E7" w:rsidRDefault="006E7FCA" w:rsidP="006E7FCA">
      <w:pPr>
        <w:pStyle w:val="NormalBold"/>
      </w:pPr>
      <w:r w:rsidRPr="002116E7">
        <w:rPr>
          <w:rStyle w:val="HideTWBExt"/>
          <w:b w:val="0"/>
        </w:rPr>
        <w:t>&lt;/RepeatBlock-By&gt;</w:t>
      </w:r>
    </w:p>
    <w:p w14:paraId="77300B6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931A06C" w14:textId="77777777" w:rsidR="006E7FCA" w:rsidRPr="002116E7" w:rsidRDefault="006E7FCA" w:rsidP="006E7FCA">
      <w:pPr>
        <w:pStyle w:val="NormalBold"/>
      </w:pPr>
      <w:r w:rsidRPr="002116E7">
        <w:rPr>
          <w:rStyle w:val="HideTWBExt"/>
          <w:b w:val="0"/>
        </w:rPr>
        <w:t>&lt;Article&gt;</w:t>
      </w:r>
      <w:r w:rsidRPr="002116E7">
        <w:t>Paragrafo 28</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8CA577A" w14:textId="77777777" w:rsidTr="00C11AF1">
        <w:trPr>
          <w:trHeight w:hRule="exact" w:val="240"/>
          <w:jc w:val="center"/>
        </w:trPr>
        <w:tc>
          <w:tcPr>
            <w:tcW w:w="9752" w:type="dxa"/>
            <w:gridSpan w:val="2"/>
            <w:tcBorders>
              <w:top w:val="nil"/>
              <w:left w:val="nil"/>
              <w:bottom w:val="nil"/>
              <w:right w:val="nil"/>
            </w:tcBorders>
          </w:tcPr>
          <w:p w14:paraId="4FE3FF6A" w14:textId="77777777" w:rsidR="006E7FCA" w:rsidRPr="002116E7" w:rsidRDefault="006E7FCA" w:rsidP="00C11AF1"/>
        </w:tc>
      </w:tr>
      <w:tr w:rsidR="006E7FCA" w:rsidRPr="002116E7" w14:paraId="34AF9AEB" w14:textId="77777777" w:rsidTr="00C11AF1">
        <w:trPr>
          <w:trHeight w:val="240"/>
          <w:jc w:val="center"/>
        </w:trPr>
        <w:tc>
          <w:tcPr>
            <w:tcW w:w="4876" w:type="dxa"/>
            <w:tcBorders>
              <w:top w:val="nil"/>
              <w:left w:val="nil"/>
              <w:bottom w:val="nil"/>
              <w:right w:val="nil"/>
            </w:tcBorders>
          </w:tcPr>
          <w:p w14:paraId="058AD89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AA3B04F" w14:textId="77777777" w:rsidR="006E7FCA" w:rsidRPr="002116E7" w:rsidRDefault="006E7FCA" w:rsidP="00C11AF1">
            <w:pPr>
              <w:pStyle w:val="AmColumnHeading"/>
            </w:pPr>
            <w:r w:rsidRPr="002116E7">
              <w:t>Emendamento</w:t>
            </w:r>
          </w:p>
        </w:tc>
      </w:tr>
      <w:tr w:rsidR="006E7FCA" w:rsidRPr="002116E7" w14:paraId="6569AF16" w14:textId="77777777" w:rsidTr="00C11AF1">
        <w:trPr>
          <w:jc w:val="center"/>
        </w:trPr>
        <w:tc>
          <w:tcPr>
            <w:tcW w:w="4876" w:type="dxa"/>
            <w:tcBorders>
              <w:top w:val="nil"/>
              <w:left w:val="nil"/>
              <w:bottom w:val="nil"/>
              <w:right w:val="nil"/>
            </w:tcBorders>
          </w:tcPr>
          <w:p w14:paraId="4FD70981" w14:textId="77777777" w:rsidR="006E7FCA" w:rsidRPr="002116E7" w:rsidRDefault="006E7FCA" w:rsidP="00C11AF1">
            <w:pPr>
              <w:pStyle w:val="Normal6a"/>
            </w:pPr>
            <w:r w:rsidRPr="002116E7">
              <w:t>28.</w:t>
            </w:r>
            <w:r w:rsidRPr="002116E7">
              <w:tab/>
              <w:t>deplora tutte le forme di revisionismo storico, negazione del genocidio, glorificazione dei crimini di guerra e dei criminali e contestazione dei fatti o dell'indipendenza e dell'imparzialità dei tribunali internazionali e nazionali, in particolare da parte di leader politici;</w:t>
            </w:r>
          </w:p>
        </w:tc>
        <w:tc>
          <w:tcPr>
            <w:tcW w:w="4876" w:type="dxa"/>
            <w:tcBorders>
              <w:top w:val="nil"/>
              <w:left w:val="nil"/>
              <w:bottom w:val="nil"/>
              <w:right w:val="nil"/>
            </w:tcBorders>
          </w:tcPr>
          <w:p w14:paraId="0794756E" w14:textId="77777777" w:rsidR="006E7FCA" w:rsidRPr="002116E7" w:rsidRDefault="006E7FCA" w:rsidP="00C11AF1">
            <w:pPr>
              <w:pStyle w:val="Normal6a"/>
            </w:pPr>
            <w:r w:rsidRPr="002116E7">
              <w:t>28.</w:t>
            </w:r>
            <w:r w:rsidRPr="002116E7">
              <w:tab/>
              <w:t>deplora tutte le forme di revisionismo storico, negazione del genocidio</w:t>
            </w:r>
            <w:r w:rsidRPr="002116E7">
              <w:rPr>
                <w:b/>
                <w:i/>
              </w:rPr>
              <w:t>, irredentismo</w:t>
            </w:r>
            <w:r w:rsidRPr="002116E7">
              <w:t xml:space="preserve">, glorificazione dei crimini di guerra e dei criminali e contestazione dei fatti o dell'indipendenza e dell'imparzialità dei tribunali internazionali e nazionali, in particolare da parte di leader politici; </w:t>
            </w:r>
            <w:r w:rsidRPr="002116E7">
              <w:rPr>
                <w:b/>
                <w:i/>
              </w:rPr>
              <w:t>osserva che le idee dello Srpski Svet sono incompatibili con le aspirazioni ad aderire all'UE;</w:t>
            </w:r>
          </w:p>
        </w:tc>
      </w:tr>
    </w:tbl>
    <w:p w14:paraId="226ECCB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FAF52C8" w14:textId="77777777" w:rsidR="006E7FCA" w:rsidRPr="002116E7" w:rsidRDefault="006E7FCA" w:rsidP="006E7FCA">
      <w:r w:rsidRPr="002116E7">
        <w:rPr>
          <w:rStyle w:val="HideTWBExt"/>
        </w:rPr>
        <w:t>&lt;/Amend&gt;</w:t>
      </w:r>
    </w:p>
    <w:p w14:paraId="1D37DDE0"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262</w:t>
      </w:r>
      <w:r w:rsidRPr="002116E7">
        <w:rPr>
          <w:rStyle w:val="HideTWBExt"/>
          <w:b w:val="0"/>
        </w:rPr>
        <w:t>&lt;/NumAm&gt;</w:t>
      </w:r>
    </w:p>
    <w:p w14:paraId="034796B2"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6C6CE69B" w14:textId="77777777" w:rsidR="006E7FCA" w:rsidRPr="002116E7" w:rsidRDefault="006E7FCA" w:rsidP="006E7FCA">
      <w:pPr>
        <w:pStyle w:val="NormalBold"/>
      </w:pPr>
      <w:r w:rsidRPr="002116E7">
        <w:rPr>
          <w:rStyle w:val="HideTWBExt"/>
          <w:b w:val="0"/>
        </w:rPr>
        <w:t>&lt;/RepeatBlock-By&gt;</w:t>
      </w:r>
    </w:p>
    <w:p w14:paraId="28D7AE2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5405FC9" w14:textId="77777777" w:rsidR="006E7FCA" w:rsidRPr="002116E7" w:rsidRDefault="006E7FCA" w:rsidP="006E7FCA">
      <w:pPr>
        <w:pStyle w:val="NormalBold"/>
      </w:pPr>
      <w:r w:rsidRPr="002116E7">
        <w:rPr>
          <w:rStyle w:val="HideTWBExt"/>
          <w:b w:val="0"/>
        </w:rPr>
        <w:t>&lt;Article&gt;</w:t>
      </w:r>
      <w:r w:rsidRPr="002116E7">
        <w:t>Paragrafo 28 – punto 1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4863338" w14:textId="77777777" w:rsidTr="00C11AF1">
        <w:trPr>
          <w:trHeight w:hRule="exact" w:val="240"/>
          <w:jc w:val="center"/>
        </w:trPr>
        <w:tc>
          <w:tcPr>
            <w:tcW w:w="9752" w:type="dxa"/>
            <w:gridSpan w:val="2"/>
            <w:tcBorders>
              <w:top w:val="nil"/>
              <w:left w:val="nil"/>
              <w:bottom w:val="nil"/>
              <w:right w:val="nil"/>
            </w:tcBorders>
          </w:tcPr>
          <w:p w14:paraId="41A79183" w14:textId="77777777" w:rsidR="006E7FCA" w:rsidRPr="002116E7" w:rsidRDefault="006E7FCA" w:rsidP="00C11AF1"/>
        </w:tc>
      </w:tr>
      <w:tr w:rsidR="006E7FCA" w:rsidRPr="002116E7" w14:paraId="21F912F3" w14:textId="77777777" w:rsidTr="00C11AF1">
        <w:trPr>
          <w:trHeight w:val="240"/>
          <w:jc w:val="center"/>
        </w:trPr>
        <w:tc>
          <w:tcPr>
            <w:tcW w:w="4876" w:type="dxa"/>
            <w:tcBorders>
              <w:top w:val="nil"/>
              <w:left w:val="nil"/>
              <w:bottom w:val="nil"/>
              <w:right w:val="nil"/>
            </w:tcBorders>
          </w:tcPr>
          <w:p w14:paraId="3B67C30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6B11180" w14:textId="77777777" w:rsidR="006E7FCA" w:rsidRPr="002116E7" w:rsidRDefault="006E7FCA" w:rsidP="00C11AF1">
            <w:pPr>
              <w:pStyle w:val="AmColumnHeading"/>
            </w:pPr>
            <w:r w:rsidRPr="002116E7">
              <w:t>Emendamento</w:t>
            </w:r>
          </w:p>
        </w:tc>
      </w:tr>
      <w:tr w:rsidR="006E7FCA" w:rsidRPr="002116E7" w14:paraId="52987161" w14:textId="77777777" w:rsidTr="00C11AF1">
        <w:trPr>
          <w:jc w:val="center"/>
        </w:trPr>
        <w:tc>
          <w:tcPr>
            <w:tcW w:w="4876" w:type="dxa"/>
            <w:tcBorders>
              <w:top w:val="nil"/>
              <w:left w:val="nil"/>
              <w:bottom w:val="nil"/>
              <w:right w:val="nil"/>
            </w:tcBorders>
          </w:tcPr>
          <w:p w14:paraId="6B58B7A3" w14:textId="77777777" w:rsidR="006E7FCA" w:rsidRPr="002116E7" w:rsidRDefault="006E7FCA" w:rsidP="00C11AF1">
            <w:pPr>
              <w:pStyle w:val="Normal6a"/>
            </w:pPr>
          </w:p>
        </w:tc>
        <w:tc>
          <w:tcPr>
            <w:tcW w:w="4876" w:type="dxa"/>
            <w:tcBorders>
              <w:top w:val="nil"/>
              <w:left w:val="nil"/>
              <w:bottom w:val="nil"/>
              <w:right w:val="nil"/>
            </w:tcBorders>
          </w:tcPr>
          <w:p w14:paraId="4589CD5E" w14:textId="77777777" w:rsidR="006E7FCA" w:rsidRPr="002116E7" w:rsidRDefault="006E7FCA" w:rsidP="00C11AF1">
            <w:pPr>
              <w:pStyle w:val="Normal6a"/>
            </w:pPr>
            <w:r w:rsidRPr="002116E7">
              <w:rPr>
                <w:b/>
                <w:i/>
              </w:rPr>
              <w:t>(1)</w:t>
            </w:r>
            <w:r w:rsidRPr="002116E7">
              <w:tab/>
            </w:r>
            <w:r w:rsidRPr="002116E7">
              <w:rPr>
                <w:b/>
                <w:i/>
              </w:rPr>
              <w:t>invita la Serbia a impegnarsi in maniera costruttiva a favore della stabilità e dell'integrità territoriale della Bosnia-Erzegovina e a fornire un sostegno attivo e contribuire in modo costruttivo ai progressi di tale paese verso l'adesione all'UE;</w:t>
            </w:r>
          </w:p>
        </w:tc>
      </w:tr>
    </w:tbl>
    <w:p w14:paraId="3D427519"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9931846" w14:textId="77777777" w:rsidR="006E7FCA" w:rsidRPr="002116E7" w:rsidRDefault="006E7FCA" w:rsidP="006E7FCA">
      <w:r w:rsidRPr="002116E7">
        <w:rPr>
          <w:rStyle w:val="HideTWBExt"/>
        </w:rPr>
        <w:t>&lt;/Amend&gt;</w:t>
      </w:r>
    </w:p>
    <w:p w14:paraId="269900C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263</w:t>
      </w:r>
      <w:r w:rsidRPr="002116E7">
        <w:rPr>
          <w:rStyle w:val="HideTWBExt"/>
          <w:b w:val="0"/>
        </w:rPr>
        <w:t>&lt;/NumAm&gt;</w:t>
      </w:r>
    </w:p>
    <w:p w14:paraId="56C0B8E6"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3A823622" w14:textId="77777777" w:rsidR="006E7FCA" w:rsidRPr="002116E7" w:rsidRDefault="006E7FCA" w:rsidP="006E7FCA">
      <w:pPr>
        <w:pStyle w:val="NormalBold"/>
      </w:pPr>
      <w:r w:rsidRPr="002116E7">
        <w:rPr>
          <w:rStyle w:val="HideTWBExt"/>
          <w:b w:val="0"/>
        </w:rPr>
        <w:t>&lt;/RepeatBlock-By&gt;</w:t>
      </w:r>
    </w:p>
    <w:p w14:paraId="3063836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4B3EF96" w14:textId="77777777" w:rsidR="006E7FCA" w:rsidRPr="002116E7" w:rsidRDefault="006E7FCA" w:rsidP="006E7FCA">
      <w:pPr>
        <w:pStyle w:val="NormalBold"/>
      </w:pPr>
      <w:r w:rsidRPr="002116E7">
        <w:rPr>
          <w:rStyle w:val="HideTWBExt"/>
          <w:b w:val="0"/>
        </w:rPr>
        <w:lastRenderedPageBreak/>
        <w:t>&lt;Article&gt;</w:t>
      </w:r>
      <w:r w:rsidRPr="002116E7">
        <w:t>Paragrafo 28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12EC20A" w14:textId="77777777" w:rsidTr="00C11AF1">
        <w:trPr>
          <w:trHeight w:hRule="exact" w:val="240"/>
          <w:jc w:val="center"/>
        </w:trPr>
        <w:tc>
          <w:tcPr>
            <w:tcW w:w="9752" w:type="dxa"/>
            <w:gridSpan w:val="2"/>
            <w:tcBorders>
              <w:top w:val="nil"/>
              <w:left w:val="nil"/>
              <w:bottom w:val="nil"/>
              <w:right w:val="nil"/>
            </w:tcBorders>
          </w:tcPr>
          <w:p w14:paraId="35FB350B" w14:textId="77777777" w:rsidR="006E7FCA" w:rsidRPr="002116E7" w:rsidRDefault="006E7FCA" w:rsidP="00C11AF1"/>
        </w:tc>
      </w:tr>
      <w:tr w:rsidR="006E7FCA" w:rsidRPr="002116E7" w14:paraId="0FE53EA4" w14:textId="77777777" w:rsidTr="00C11AF1">
        <w:trPr>
          <w:trHeight w:val="240"/>
          <w:jc w:val="center"/>
        </w:trPr>
        <w:tc>
          <w:tcPr>
            <w:tcW w:w="4876" w:type="dxa"/>
            <w:tcBorders>
              <w:top w:val="nil"/>
              <w:left w:val="nil"/>
              <w:bottom w:val="nil"/>
              <w:right w:val="nil"/>
            </w:tcBorders>
          </w:tcPr>
          <w:p w14:paraId="79D6A15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9F89126" w14:textId="77777777" w:rsidR="006E7FCA" w:rsidRPr="002116E7" w:rsidRDefault="006E7FCA" w:rsidP="00C11AF1">
            <w:pPr>
              <w:pStyle w:val="AmColumnHeading"/>
            </w:pPr>
            <w:r w:rsidRPr="002116E7">
              <w:t>Emendamento</w:t>
            </w:r>
          </w:p>
        </w:tc>
      </w:tr>
      <w:tr w:rsidR="006E7FCA" w:rsidRPr="002116E7" w14:paraId="2DC04F0C" w14:textId="77777777" w:rsidTr="00C11AF1">
        <w:trPr>
          <w:jc w:val="center"/>
        </w:trPr>
        <w:tc>
          <w:tcPr>
            <w:tcW w:w="4876" w:type="dxa"/>
            <w:tcBorders>
              <w:top w:val="nil"/>
              <w:left w:val="nil"/>
              <w:bottom w:val="nil"/>
              <w:right w:val="nil"/>
            </w:tcBorders>
          </w:tcPr>
          <w:p w14:paraId="68A0D944" w14:textId="77777777" w:rsidR="006E7FCA" w:rsidRPr="002116E7" w:rsidRDefault="006E7FCA" w:rsidP="00C11AF1">
            <w:pPr>
              <w:pStyle w:val="Normal6a"/>
            </w:pPr>
          </w:p>
        </w:tc>
        <w:tc>
          <w:tcPr>
            <w:tcW w:w="4876" w:type="dxa"/>
            <w:tcBorders>
              <w:top w:val="nil"/>
              <w:left w:val="nil"/>
              <w:bottom w:val="nil"/>
              <w:right w:val="nil"/>
            </w:tcBorders>
          </w:tcPr>
          <w:p w14:paraId="7DBBEEAD" w14:textId="77777777" w:rsidR="006E7FCA" w:rsidRPr="002116E7" w:rsidRDefault="006E7FCA" w:rsidP="00C11AF1">
            <w:pPr>
              <w:pStyle w:val="Normal6a"/>
            </w:pPr>
            <w:r w:rsidRPr="002116E7">
              <w:rPr>
                <w:b/>
                <w:i/>
              </w:rPr>
              <w:t>28 bis.</w:t>
            </w:r>
            <w:r w:rsidRPr="002116E7">
              <w:tab/>
            </w:r>
            <w:r w:rsidRPr="002116E7">
              <w:rPr>
                <w:b/>
                <w:i/>
              </w:rPr>
              <w:t>sottolinea l'importanza della diplomazia preventiva in Bosnia-Erzegovina; invita il SEAE a rafforzare lo sviluppo delle competenze tra il suo personale per comprendere meglio il contesto storico, culturale e religioso locale, come sottolineato nella relazione sul ruolo della diplomazia preventiva adottata dal Parlamento europeo nel gennaio 2024;</w:t>
            </w:r>
          </w:p>
        </w:tc>
      </w:tr>
    </w:tbl>
    <w:p w14:paraId="45A53DE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F457A45" w14:textId="77777777" w:rsidR="006E7FCA" w:rsidRPr="002116E7" w:rsidRDefault="006E7FCA" w:rsidP="006E7FCA">
      <w:r w:rsidRPr="002116E7">
        <w:rPr>
          <w:rStyle w:val="HideTWBExt"/>
        </w:rPr>
        <w:t>&lt;/Amend&gt;</w:t>
      </w:r>
    </w:p>
    <w:p w14:paraId="2092088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264</w:t>
      </w:r>
      <w:r w:rsidRPr="002116E7">
        <w:rPr>
          <w:rStyle w:val="HideTWBExt"/>
          <w:b w:val="0"/>
        </w:rPr>
        <w:t>&lt;/NumAm&gt;</w:t>
      </w:r>
    </w:p>
    <w:p w14:paraId="1D5DB3FB"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ECE599C"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3D507CB4" w14:textId="77777777" w:rsidR="006E7FCA" w:rsidRPr="002116E7" w:rsidRDefault="006E7FCA" w:rsidP="006E7FCA">
      <w:pPr>
        <w:pStyle w:val="NormalBold"/>
      </w:pPr>
      <w:r w:rsidRPr="002116E7">
        <w:rPr>
          <w:rStyle w:val="HideTWBExt"/>
          <w:b w:val="0"/>
        </w:rPr>
        <w:t>&lt;/RepeatBlock-By&gt;</w:t>
      </w:r>
    </w:p>
    <w:p w14:paraId="53CCE6B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6BC1F2B" w14:textId="77777777" w:rsidR="006E7FCA" w:rsidRPr="002116E7" w:rsidRDefault="006E7FCA" w:rsidP="006E7FCA">
      <w:pPr>
        <w:pStyle w:val="NormalBold"/>
      </w:pPr>
      <w:r w:rsidRPr="002116E7">
        <w:rPr>
          <w:rStyle w:val="HideTWBExt"/>
          <w:b w:val="0"/>
        </w:rPr>
        <w:t>&lt;Article&gt;</w:t>
      </w:r>
      <w:r w:rsidRPr="002116E7">
        <w:t>Paragrafo 28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304041B" w14:textId="77777777" w:rsidTr="00C11AF1">
        <w:trPr>
          <w:trHeight w:hRule="exact" w:val="240"/>
          <w:jc w:val="center"/>
        </w:trPr>
        <w:tc>
          <w:tcPr>
            <w:tcW w:w="9752" w:type="dxa"/>
            <w:gridSpan w:val="2"/>
            <w:tcBorders>
              <w:top w:val="nil"/>
              <w:left w:val="nil"/>
              <w:bottom w:val="nil"/>
              <w:right w:val="nil"/>
            </w:tcBorders>
          </w:tcPr>
          <w:p w14:paraId="2A04BE44" w14:textId="77777777" w:rsidR="006E7FCA" w:rsidRPr="002116E7" w:rsidRDefault="006E7FCA" w:rsidP="00C11AF1"/>
        </w:tc>
      </w:tr>
      <w:tr w:rsidR="006E7FCA" w:rsidRPr="002116E7" w14:paraId="654324A7" w14:textId="77777777" w:rsidTr="00C11AF1">
        <w:trPr>
          <w:trHeight w:val="240"/>
          <w:jc w:val="center"/>
        </w:trPr>
        <w:tc>
          <w:tcPr>
            <w:tcW w:w="4876" w:type="dxa"/>
            <w:tcBorders>
              <w:top w:val="nil"/>
              <w:left w:val="nil"/>
              <w:bottom w:val="nil"/>
              <w:right w:val="nil"/>
            </w:tcBorders>
          </w:tcPr>
          <w:p w14:paraId="1C1E4BA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1487F29" w14:textId="77777777" w:rsidR="006E7FCA" w:rsidRPr="002116E7" w:rsidRDefault="006E7FCA" w:rsidP="00C11AF1">
            <w:pPr>
              <w:pStyle w:val="AmColumnHeading"/>
            </w:pPr>
            <w:r w:rsidRPr="002116E7">
              <w:t>Emendamento</w:t>
            </w:r>
          </w:p>
        </w:tc>
      </w:tr>
      <w:tr w:rsidR="006E7FCA" w:rsidRPr="002116E7" w14:paraId="616BFC2E" w14:textId="77777777" w:rsidTr="00C11AF1">
        <w:trPr>
          <w:jc w:val="center"/>
        </w:trPr>
        <w:tc>
          <w:tcPr>
            <w:tcW w:w="4876" w:type="dxa"/>
            <w:tcBorders>
              <w:top w:val="nil"/>
              <w:left w:val="nil"/>
              <w:bottom w:val="nil"/>
              <w:right w:val="nil"/>
            </w:tcBorders>
          </w:tcPr>
          <w:p w14:paraId="5BE215EC" w14:textId="77777777" w:rsidR="006E7FCA" w:rsidRPr="002116E7" w:rsidRDefault="006E7FCA" w:rsidP="00C11AF1">
            <w:pPr>
              <w:pStyle w:val="Normal6a"/>
            </w:pPr>
          </w:p>
        </w:tc>
        <w:tc>
          <w:tcPr>
            <w:tcW w:w="4876" w:type="dxa"/>
            <w:tcBorders>
              <w:top w:val="nil"/>
              <w:left w:val="nil"/>
              <w:bottom w:val="nil"/>
              <w:right w:val="nil"/>
            </w:tcBorders>
          </w:tcPr>
          <w:p w14:paraId="0B6FF739" w14:textId="77777777" w:rsidR="006E7FCA" w:rsidRPr="002116E7" w:rsidRDefault="006E7FCA" w:rsidP="00C11AF1">
            <w:pPr>
              <w:pStyle w:val="Normal6a"/>
            </w:pPr>
            <w:r w:rsidRPr="002116E7">
              <w:rPr>
                <w:b/>
                <w:i/>
              </w:rPr>
              <w:t>28 bis.</w:t>
            </w:r>
            <w:r w:rsidRPr="002116E7">
              <w:tab/>
            </w:r>
            <w:r w:rsidRPr="002116E7">
              <w:rPr>
                <w:b/>
                <w:i/>
              </w:rPr>
              <w:t>esprime preoccupazione per l'adozione della dichiarazione sulla protezione dei diritti nazionali e politici e sul futuro comune del popolo serbo, che viola diversi aspetti dell'accordo di pace di Dayton e compromette la sovranità, l'integrità territoriale e l'unità della Bosnia-Erzegovina;</w:t>
            </w:r>
          </w:p>
        </w:tc>
      </w:tr>
    </w:tbl>
    <w:p w14:paraId="06B64C94"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AA47168" w14:textId="77777777" w:rsidR="006E7FCA" w:rsidRPr="002116E7" w:rsidRDefault="006E7FCA" w:rsidP="006E7FCA">
      <w:r w:rsidRPr="002116E7">
        <w:rPr>
          <w:rStyle w:val="HideTWBExt"/>
        </w:rPr>
        <w:t>&lt;/Amend&gt;</w:t>
      </w:r>
    </w:p>
    <w:p w14:paraId="2E193DC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265</w:t>
      </w:r>
      <w:r w:rsidRPr="002116E7">
        <w:rPr>
          <w:rStyle w:val="HideTWBExt"/>
          <w:b w:val="0"/>
        </w:rPr>
        <w:t>&lt;/NumAm&gt;</w:t>
      </w:r>
    </w:p>
    <w:p w14:paraId="19636365" w14:textId="77777777" w:rsidR="006E7FCA" w:rsidRPr="002116E7" w:rsidRDefault="006E7FCA" w:rsidP="006E7FCA">
      <w:pPr>
        <w:pStyle w:val="NormalBold"/>
      </w:pPr>
      <w:r w:rsidRPr="002116E7">
        <w:rPr>
          <w:rStyle w:val="HideTWBExt"/>
          <w:b w:val="0"/>
        </w:rPr>
        <w:t>&lt;RepeatBlock-By&gt;&lt;Members&gt;</w:t>
      </w:r>
      <w:r w:rsidRPr="002116E7">
        <w:t>Matjaž Nemec</w:t>
      </w:r>
      <w:r w:rsidRPr="002116E7">
        <w:rPr>
          <w:rStyle w:val="HideTWBExt"/>
          <w:b w:val="0"/>
        </w:rPr>
        <w:t>&lt;/Members&gt;</w:t>
      </w:r>
    </w:p>
    <w:p w14:paraId="14E8CF58" w14:textId="77777777" w:rsidR="006E7FCA" w:rsidRPr="002116E7" w:rsidRDefault="006E7FCA" w:rsidP="006E7FCA">
      <w:r w:rsidRPr="002116E7">
        <w:rPr>
          <w:rStyle w:val="HideTWBExt"/>
        </w:rPr>
        <w:t>&lt;AuNomDe&gt;</w:t>
      </w:r>
      <w:r w:rsidRPr="002116E7">
        <w:rPr>
          <w:rStyle w:val="HideTWBInt"/>
        </w:rPr>
        <w:t>{S&amp;D}</w:t>
      </w:r>
      <w:r w:rsidRPr="002116E7">
        <w:t>a nome del gruppo S&amp;D</w:t>
      </w:r>
      <w:r w:rsidRPr="002116E7">
        <w:rPr>
          <w:rStyle w:val="HideTWBExt"/>
        </w:rPr>
        <w:t>&lt;/AuNomDe&gt;</w:t>
      </w:r>
    </w:p>
    <w:p w14:paraId="4267188B" w14:textId="77777777" w:rsidR="006E7FCA" w:rsidRPr="002116E7" w:rsidRDefault="006E7FCA" w:rsidP="006E7FCA">
      <w:pPr>
        <w:pStyle w:val="NormalBold"/>
      </w:pPr>
      <w:r w:rsidRPr="002116E7">
        <w:rPr>
          <w:rStyle w:val="HideTWBExt"/>
          <w:b w:val="0"/>
        </w:rPr>
        <w:t>&lt;Members&gt;</w:t>
      </w:r>
      <w:r w:rsidRPr="002116E7">
        <w:t>Thijs Reuten, Marco Tarquinio</w:t>
      </w:r>
      <w:r w:rsidRPr="002116E7">
        <w:rPr>
          <w:rStyle w:val="HideTWBExt"/>
          <w:b w:val="0"/>
        </w:rPr>
        <w:t>&lt;/Members&gt;</w:t>
      </w:r>
    </w:p>
    <w:p w14:paraId="08256178" w14:textId="77777777" w:rsidR="006E7FCA" w:rsidRPr="002116E7" w:rsidRDefault="006E7FCA" w:rsidP="006E7FCA">
      <w:pPr>
        <w:pStyle w:val="NormalBold"/>
      </w:pPr>
      <w:r w:rsidRPr="002116E7">
        <w:rPr>
          <w:rStyle w:val="HideTWBExt"/>
          <w:b w:val="0"/>
        </w:rPr>
        <w:t>&lt;/RepeatBlock-By&gt;</w:t>
      </w:r>
    </w:p>
    <w:p w14:paraId="1D18EB5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0088181" w14:textId="77777777" w:rsidR="006E7FCA" w:rsidRPr="002116E7" w:rsidRDefault="006E7FCA" w:rsidP="006E7FCA">
      <w:pPr>
        <w:pStyle w:val="NormalBold"/>
      </w:pPr>
      <w:r w:rsidRPr="002116E7">
        <w:rPr>
          <w:rStyle w:val="HideTWBExt"/>
          <w:b w:val="0"/>
        </w:rPr>
        <w:t>&lt;Article&gt;</w:t>
      </w:r>
      <w:r w:rsidRPr="002116E7">
        <w:t>Paragrafo 29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9F2C5ED" w14:textId="77777777" w:rsidTr="00C11AF1">
        <w:trPr>
          <w:trHeight w:hRule="exact" w:val="240"/>
          <w:jc w:val="center"/>
        </w:trPr>
        <w:tc>
          <w:tcPr>
            <w:tcW w:w="9752" w:type="dxa"/>
            <w:gridSpan w:val="2"/>
            <w:tcBorders>
              <w:top w:val="nil"/>
              <w:left w:val="nil"/>
              <w:bottom w:val="nil"/>
              <w:right w:val="nil"/>
            </w:tcBorders>
          </w:tcPr>
          <w:p w14:paraId="415D0E1A" w14:textId="77777777" w:rsidR="006E7FCA" w:rsidRPr="002116E7" w:rsidRDefault="006E7FCA" w:rsidP="00C11AF1"/>
        </w:tc>
      </w:tr>
      <w:tr w:rsidR="006E7FCA" w:rsidRPr="002116E7" w14:paraId="719B3475" w14:textId="77777777" w:rsidTr="00C11AF1">
        <w:trPr>
          <w:trHeight w:val="240"/>
          <w:jc w:val="center"/>
        </w:trPr>
        <w:tc>
          <w:tcPr>
            <w:tcW w:w="4876" w:type="dxa"/>
            <w:tcBorders>
              <w:top w:val="nil"/>
              <w:left w:val="nil"/>
              <w:bottom w:val="nil"/>
              <w:right w:val="nil"/>
            </w:tcBorders>
          </w:tcPr>
          <w:p w14:paraId="619FDDB4"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4D091C9B" w14:textId="77777777" w:rsidR="006E7FCA" w:rsidRPr="002116E7" w:rsidRDefault="006E7FCA" w:rsidP="00C11AF1">
            <w:pPr>
              <w:pStyle w:val="AmColumnHeading"/>
            </w:pPr>
            <w:r w:rsidRPr="002116E7">
              <w:t>Emendamento</w:t>
            </w:r>
          </w:p>
        </w:tc>
      </w:tr>
      <w:tr w:rsidR="006E7FCA" w:rsidRPr="002116E7" w14:paraId="7D2A0C73" w14:textId="77777777" w:rsidTr="00C11AF1">
        <w:trPr>
          <w:jc w:val="center"/>
        </w:trPr>
        <w:tc>
          <w:tcPr>
            <w:tcW w:w="4876" w:type="dxa"/>
            <w:tcBorders>
              <w:top w:val="nil"/>
              <w:left w:val="nil"/>
              <w:bottom w:val="nil"/>
              <w:right w:val="nil"/>
            </w:tcBorders>
          </w:tcPr>
          <w:p w14:paraId="6A3857A6" w14:textId="77777777" w:rsidR="006E7FCA" w:rsidRPr="002116E7" w:rsidRDefault="006E7FCA" w:rsidP="00C11AF1">
            <w:pPr>
              <w:pStyle w:val="Normal6a"/>
            </w:pPr>
            <w:r w:rsidRPr="002116E7">
              <w:t>29.</w:t>
            </w:r>
            <w:r w:rsidRPr="002116E7">
              <w:tab/>
              <w:t>plaude alla decisione dell'Assemblea generale delle Nazioni Unite di proclamare l'11 luglio Giornata internazionale di riflessione e commemorazione del genocidio del 1995 a Srebrenica</w:t>
            </w:r>
            <w:r w:rsidRPr="002116E7">
              <w:rPr>
                <w:b/>
                <w:bCs/>
                <w:i/>
                <w:iCs/>
              </w:rPr>
              <w:t>,</w:t>
            </w:r>
          </w:p>
        </w:tc>
        <w:tc>
          <w:tcPr>
            <w:tcW w:w="4876" w:type="dxa"/>
            <w:tcBorders>
              <w:top w:val="nil"/>
              <w:left w:val="nil"/>
              <w:bottom w:val="nil"/>
              <w:right w:val="nil"/>
            </w:tcBorders>
          </w:tcPr>
          <w:p w14:paraId="0E8771EB" w14:textId="77777777" w:rsidR="006E7FCA" w:rsidRPr="002116E7" w:rsidRDefault="006E7FCA" w:rsidP="00C11AF1">
            <w:pPr>
              <w:pStyle w:val="Normal6a"/>
            </w:pPr>
            <w:r w:rsidRPr="002116E7">
              <w:t>29.</w:t>
            </w:r>
            <w:r w:rsidRPr="002116E7">
              <w:tab/>
              <w:t>plaude alla decisione dell'Assemblea generale delle Nazioni Unite di proclamare l'11 luglio Giornata internazionale di riflessione e commemorazione del genocidio del 1995 a Srebrenica</w:t>
            </w:r>
            <w:r w:rsidRPr="002116E7">
              <w:rPr>
                <w:b/>
                <w:bCs/>
                <w:i/>
                <w:iCs/>
              </w:rPr>
              <w:t>;</w:t>
            </w:r>
            <w:r w:rsidRPr="002116E7">
              <w:t xml:space="preserve"> </w:t>
            </w:r>
            <w:r w:rsidRPr="002116E7">
              <w:rPr>
                <w:b/>
                <w:i/>
              </w:rPr>
              <w:t>invita le autorità a garantire la sicurezza del Centro per il memoriale di Srebrenica-Potocari; sottolinea che il Centro per il memoriale ha dovuto chiudere temporaneamente a causa di problemi di sicurezza;</w:t>
            </w:r>
          </w:p>
        </w:tc>
      </w:tr>
    </w:tbl>
    <w:p w14:paraId="512C8DF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54E1B43" w14:textId="77777777" w:rsidR="006E7FCA" w:rsidRPr="002116E7" w:rsidRDefault="006E7FCA" w:rsidP="006E7FCA">
      <w:r w:rsidRPr="002116E7">
        <w:rPr>
          <w:rStyle w:val="HideTWBExt"/>
        </w:rPr>
        <w:t>&lt;/Amend&gt;</w:t>
      </w:r>
    </w:p>
    <w:p w14:paraId="48BB9E6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266</w:t>
      </w:r>
      <w:r w:rsidRPr="002116E7">
        <w:rPr>
          <w:rStyle w:val="HideTWBExt"/>
          <w:b w:val="0"/>
        </w:rPr>
        <w:t>&lt;/NumAm&gt;</w:t>
      </w:r>
    </w:p>
    <w:p w14:paraId="60B81F3F"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2939838"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3435823" w14:textId="77777777" w:rsidR="006E7FCA" w:rsidRPr="002116E7" w:rsidRDefault="006E7FCA" w:rsidP="006E7FCA">
      <w:pPr>
        <w:pStyle w:val="NormalBold"/>
      </w:pPr>
      <w:r w:rsidRPr="002116E7">
        <w:rPr>
          <w:rStyle w:val="HideTWBExt"/>
          <w:b w:val="0"/>
        </w:rPr>
        <w:t>&lt;/RepeatBlock-By&gt;</w:t>
      </w:r>
    </w:p>
    <w:p w14:paraId="09990E9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FD22C9F" w14:textId="77777777" w:rsidR="006E7FCA" w:rsidRPr="002116E7" w:rsidRDefault="006E7FCA" w:rsidP="006E7FCA">
      <w:pPr>
        <w:pStyle w:val="NormalBold"/>
      </w:pPr>
      <w:r w:rsidRPr="002116E7">
        <w:rPr>
          <w:rStyle w:val="HideTWBExt"/>
          <w:b w:val="0"/>
        </w:rPr>
        <w:t>&lt;Article&gt;</w:t>
      </w:r>
      <w:r w:rsidRPr="002116E7">
        <w:t>Paragrafo 29</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263591B" w14:textId="77777777" w:rsidTr="00C11AF1">
        <w:trPr>
          <w:trHeight w:hRule="exact" w:val="240"/>
          <w:jc w:val="center"/>
        </w:trPr>
        <w:tc>
          <w:tcPr>
            <w:tcW w:w="9752" w:type="dxa"/>
            <w:gridSpan w:val="2"/>
            <w:tcBorders>
              <w:top w:val="nil"/>
              <w:left w:val="nil"/>
              <w:bottom w:val="nil"/>
              <w:right w:val="nil"/>
            </w:tcBorders>
          </w:tcPr>
          <w:p w14:paraId="4D06A135" w14:textId="77777777" w:rsidR="006E7FCA" w:rsidRPr="002116E7" w:rsidRDefault="006E7FCA" w:rsidP="00C11AF1"/>
        </w:tc>
      </w:tr>
      <w:tr w:rsidR="006E7FCA" w:rsidRPr="002116E7" w14:paraId="3AE38219" w14:textId="77777777" w:rsidTr="00C11AF1">
        <w:trPr>
          <w:trHeight w:val="240"/>
          <w:jc w:val="center"/>
        </w:trPr>
        <w:tc>
          <w:tcPr>
            <w:tcW w:w="4876" w:type="dxa"/>
            <w:tcBorders>
              <w:top w:val="nil"/>
              <w:left w:val="nil"/>
              <w:bottom w:val="nil"/>
              <w:right w:val="nil"/>
            </w:tcBorders>
          </w:tcPr>
          <w:p w14:paraId="085E150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C59C4E7" w14:textId="77777777" w:rsidR="006E7FCA" w:rsidRPr="002116E7" w:rsidRDefault="006E7FCA" w:rsidP="00C11AF1">
            <w:pPr>
              <w:pStyle w:val="AmColumnHeading"/>
            </w:pPr>
            <w:r w:rsidRPr="002116E7">
              <w:t>Emendamento</w:t>
            </w:r>
          </w:p>
        </w:tc>
      </w:tr>
      <w:tr w:rsidR="006E7FCA" w:rsidRPr="002116E7" w14:paraId="59F6F5A6" w14:textId="77777777" w:rsidTr="00C11AF1">
        <w:trPr>
          <w:jc w:val="center"/>
        </w:trPr>
        <w:tc>
          <w:tcPr>
            <w:tcW w:w="4876" w:type="dxa"/>
            <w:tcBorders>
              <w:top w:val="nil"/>
              <w:left w:val="nil"/>
              <w:bottom w:val="nil"/>
              <w:right w:val="nil"/>
            </w:tcBorders>
          </w:tcPr>
          <w:p w14:paraId="4502CB0E" w14:textId="77777777" w:rsidR="006E7FCA" w:rsidRPr="002116E7" w:rsidRDefault="006E7FCA" w:rsidP="00C11AF1">
            <w:pPr>
              <w:pStyle w:val="Normal6a"/>
            </w:pPr>
            <w:r w:rsidRPr="002116E7">
              <w:t>29.</w:t>
            </w:r>
            <w:r w:rsidRPr="002116E7">
              <w:tab/>
              <w:t>plaude alla decisione dell'Assemblea generale delle Nazioni Unite di proclamare l'11 luglio Giornata internazionale di riflessione e commemorazione del genocidio del 1995 a Srebrenica</w:t>
            </w:r>
            <w:r w:rsidRPr="002116E7">
              <w:rPr>
                <w:b/>
                <w:bCs/>
                <w:i/>
                <w:iCs/>
              </w:rPr>
              <w:t>,</w:t>
            </w:r>
          </w:p>
        </w:tc>
        <w:tc>
          <w:tcPr>
            <w:tcW w:w="4876" w:type="dxa"/>
            <w:tcBorders>
              <w:top w:val="nil"/>
              <w:left w:val="nil"/>
              <w:bottom w:val="nil"/>
              <w:right w:val="nil"/>
            </w:tcBorders>
          </w:tcPr>
          <w:p w14:paraId="1734A6FD" w14:textId="77777777" w:rsidR="006E7FCA" w:rsidRPr="002116E7" w:rsidRDefault="006E7FCA" w:rsidP="00C11AF1">
            <w:pPr>
              <w:pStyle w:val="Normal6a"/>
            </w:pPr>
            <w:r w:rsidRPr="002116E7">
              <w:t>29.</w:t>
            </w:r>
            <w:r w:rsidRPr="002116E7">
              <w:tab/>
              <w:t>plaude alla decisione dell'Assemblea generale delle Nazioni Unite di proclamare l'11 luglio Giornata internazionale di riflessione e commemorazione del genocidio del 1995 a Srebrenica</w:t>
            </w:r>
            <w:r w:rsidRPr="002116E7">
              <w:rPr>
                <w:b/>
                <w:bCs/>
                <w:i/>
                <w:iCs/>
              </w:rPr>
              <w:t>;</w:t>
            </w:r>
            <w:r w:rsidRPr="002116E7">
              <w:t xml:space="preserve"> </w:t>
            </w:r>
            <w:r w:rsidRPr="002116E7">
              <w:rPr>
                <w:b/>
                <w:i/>
              </w:rPr>
              <w:t>si impegna a organizzare una commemorazione durante la sessione plenaria di luglio per la 30a commemorazione del genocidio di Srebrenica;</w:t>
            </w:r>
          </w:p>
        </w:tc>
      </w:tr>
    </w:tbl>
    <w:p w14:paraId="723AD4E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6071FA0" w14:textId="77777777" w:rsidR="006E7FCA" w:rsidRPr="002116E7" w:rsidRDefault="006E7FCA" w:rsidP="006E7FCA">
      <w:r w:rsidRPr="002116E7">
        <w:rPr>
          <w:rStyle w:val="HideTWBExt"/>
        </w:rPr>
        <w:t>&lt;/Amend&gt;</w:t>
      </w:r>
    </w:p>
    <w:p w14:paraId="465D1C1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267</w:t>
      </w:r>
      <w:r w:rsidRPr="002116E7">
        <w:rPr>
          <w:rStyle w:val="HideTWBExt"/>
          <w:b w:val="0"/>
        </w:rPr>
        <w:t>&lt;/NumAm&gt;</w:t>
      </w:r>
    </w:p>
    <w:p w14:paraId="7D0AE1BC"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582EB86"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A9241D5" w14:textId="77777777" w:rsidR="006E7FCA" w:rsidRPr="002116E7" w:rsidRDefault="006E7FCA" w:rsidP="006E7FCA">
      <w:pPr>
        <w:pStyle w:val="NormalBold"/>
      </w:pPr>
      <w:r w:rsidRPr="002116E7">
        <w:rPr>
          <w:rStyle w:val="HideTWBExt"/>
          <w:b w:val="0"/>
        </w:rPr>
        <w:t>&lt;/RepeatBlock-By&gt;</w:t>
      </w:r>
    </w:p>
    <w:p w14:paraId="47F44D2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241145C" w14:textId="77777777" w:rsidR="006E7FCA" w:rsidRPr="002116E7" w:rsidRDefault="006E7FCA" w:rsidP="006E7FCA">
      <w:pPr>
        <w:pStyle w:val="NormalBold"/>
      </w:pPr>
      <w:r w:rsidRPr="002116E7">
        <w:rPr>
          <w:rStyle w:val="HideTWBExt"/>
          <w:b w:val="0"/>
        </w:rPr>
        <w:t>&lt;Article&gt;</w:t>
      </w:r>
      <w:r w:rsidRPr="002116E7">
        <w:t>Paragrafo 29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012DDB9" w14:textId="77777777" w:rsidTr="00C11AF1">
        <w:trPr>
          <w:trHeight w:hRule="exact" w:val="240"/>
          <w:jc w:val="center"/>
        </w:trPr>
        <w:tc>
          <w:tcPr>
            <w:tcW w:w="9752" w:type="dxa"/>
            <w:gridSpan w:val="2"/>
            <w:tcBorders>
              <w:top w:val="nil"/>
              <w:left w:val="nil"/>
              <w:bottom w:val="nil"/>
              <w:right w:val="nil"/>
            </w:tcBorders>
          </w:tcPr>
          <w:p w14:paraId="15B6C792" w14:textId="77777777" w:rsidR="006E7FCA" w:rsidRPr="002116E7" w:rsidRDefault="006E7FCA" w:rsidP="00C11AF1"/>
        </w:tc>
      </w:tr>
      <w:tr w:rsidR="006E7FCA" w:rsidRPr="002116E7" w14:paraId="0E4030C0" w14:textId="77777777" w:rsidTr="00C11AF1">
        <w:trPr>
          <w:trHeight w:val="240"/>
          <w:jc w:val="center"/>
        </w:trPr>
        <w:tc>
          <w:tcPr>
            <w:tcW w:w="4876" w:type="dxa"/>
            <w:tcBorders>
              <w:top w:val="nil"/>
              <w:left w:val="nil"/>
              <w:bottom w:val="nil"/>
              <w:right w:val="nil"/>
            </w:tcBorders>
          </w:tcPr>
          <w:p w14:paraId="0ED0B6BC"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77FF0A6F" w14:textId="77777777" w:rsidR="006E7FCA" w:rsidRPr="002116E7" w:rsidRDefault="006E7FCA" w:rsidP="00C11AF1">
            <w:pPr>
              <w:pStyle w:val="AmColumnHeading"/>
            </w:pPr>
            <w:r w:rsidRPr="002116E7">
              <w:t>Emendamento</w:t>
            </w:r>
          </w:p>
        </w:tc>
      </w:tr>
      <w:tr w:rsidR="006E7FCA" w:rsidRPr="002116E7" w14:paraId="29D0BE99" w14:textId="77777777" w:rsidTr="00C11AF1">
        <w:trPr>
          <w:jc w:val="center"/>
        </w:trPr>
        <w:tc>
          <w:tcPr>
            <w:tcW w:w="4876" w:type="dxa"/>
            <w:tcBorders>
              <w:top w:val="nil"/>
              <w:left w:val="nil"/>
              <w:bottom w:val="nil"/>
              <w:right w:val="nil"/>
            </w:tcBorders>
          </w:tcPr>
          <w:p w14:paraId="4F9AE2EE" w14:textId="77777777" w:rsidR="006E7FCA" w:rsidRPr="002116E7" w:rsidRDefault="006E7FCA" w:rsidP="00C11AF1">
            <w:pPr>
              <w:pStyle w:val="Normal6a"/>
            </w:pPr>
          </w:p>
        </w:tc>
        <w:tc>
          <w:tcPr>
            <w:tcW w:w="4876" w:type="dxa"/>
            <w:tcBorders>
              <w:top w:val="nil"/>
              <w:left w:val="nil"/>
              <w:bottom w:val="nil"/>
              <w:right w:val="nil"/>
            </w:tcBorders>
          </w:tcPr>
          <w:p w14:paraId="0400B29C" w14:textId="77777777" w:rsidR="006E7FCA" w:rsidRPr="002116E7" w:rsidRDefault="006E7FCA" w:rsidP="00C11AF1">
            <w:pPr>
              <w:pStyle w:val="Normal6a"/>
            </w:pPr>
            <w:r w:rsidRPr="002116E7">
              <w:rPr>
                <w:b/>
                <w:i/>
              </w:rPr>
              <w:t>29 bis.</w:t>
            </w:r>
            <w:r w:rsidRPr="002116E7">
              <w:tab/>
            </w:r>
            <w:r w:rsidRPr="002116E7">
              <w:rPr>
                <w:b/>
                <w:i/>
              </w:rPr>
              <w:t>ribadisce il proprio sostegno all'iniziativa volta a istituire la commissione regionale per l'accertamento dei fatti relativi ai crimini di guerra e ad altre gravi violazioni dei diritti umani nel territorio dell'ex Jugoslavia (RECOM);</w:t>
            </w:r>
          </w:p>
        </w:tc>
      </w:tr>
    </w:tbl>
    <w:p w14:paraId="482CC8B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91C620D" w14:textId="77777777" w:rsidR="006E7FCA" w:rsidRPr="002116E7" w:rsidRDefault="006E7FCA" w:rsidP="006E7FCA">
      <w:r w:rsidRPr="002116E7">
        <w:rPr>
          <w:rStyle w:val="HideTWBExt"/>
        </w:rPr>
        <w:t>&lt;/Amend&gt;</w:t>
      </w:r>
    </w:p>
    <w:p w14:paraId="1898E99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268</w:t>
      </w:r>
      <w:r w:rsidRPr="002116E7">
        <w:rPr>
          <w:rStyle w:val="HideTWBExt"/>
          <w:b w:val="0"/>
        </w:rPr>
        <w:t>&lt;/NumAm&gt;</w:t>
      </w:r>
    </w:p>
    <w:p w14:paraId="3D463AF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A511243"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33669D6" w14:textId="77777777" w:rsidR="006E7FCA" w:rsidRPr="002116E7" w:rsidRDefault="006E7FCA" w:rsidP="006E7FCA">
      <w:pPr>
        <w:pStyle w:val="NormalBold"/>
      </w:pPr>
      <w:r w:rsidRPr="002116E7">
        <w:rPr>
          <w:rStyle w:val="HideTWBExt"/>
          <w:b w:val="0"/>
        </w:rPr>
        <w:t>&lt;/RepeatBlock-By&gt;</w:t>
      </w:r>
    </w:p>
    <w:p w14:paraId="7986F3E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9470755" w14:textId="77777777" w:rsidR="006E7FCA" w:rsidRPr="002116E7" w:rsidRDefault="006E7FCA" w:rsidP="006E7FCA">
      <w:pPr>
        <w:pStyle w:val="NormalBold"/>
      </w:pPr>
      <w:r w:rsidRPr="002116E7">
        <w:rPr>
          <w:rStyle w:val="HideTWBExt"/>
          <w:b w:val="0"/>
        </w:rPr>
        <w:t>&lt;Article&gt;</w:t>
      </w:r>
      <w:r w:rsidRPr="002116E7">
        <w:t>Paragrafo 29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26AD8B8" w14:textId="77777777" w:rsidTr="00C11AF1">
        <w:trPr>
          <w:trHeight w:hRule="exact" w:val="240"/>
          <w:jc w:val="center"/>
        </w:trPr>
        <w:tc>
          <w:tcPr>
            <w:tcW w:w="9752" w:type="dxa"/>
            <w:gridSpan w:val="2"/>
            <w:tcBorders>
              <w:top w:val="nil"/>
              <w:left w:val="nil"/>
              <w:bottom w:val="nil"/>
              <w:right w:val="nil"/>
            </w:tcBorders>
          </w:tcPr>
          <w:p w14:paraId="44F126D0" w14:textId="77777777" w:rsidR="006E7FCA" w:rsidRPr="002116E7" w:rsidRDefault="006E7FCA" w:rsidP="00C11AF1"/>
        </w:tc>
      </w:tr>
      <w:tr w:rsidR="006E7FCA" w:rsidRPr="002116E7" w14:paraId="037DF2E2" w14:textId="77777777" w:rsidTr="00C11AF1">
        <w:trPr>
          <w:trHeight w:val="240"/>
          <w:jc w:val="center"/>
        </w:trPr>
        <w:tc>
          <w:tcPr>
            <w:tcW w:w="4876" w:type="dxa"/>
            <w:tcBorders>
              <w:top w:val="nil"/>
              <w:left w:val="nil"/>
              <w:bottom w:val="nil"/>
              <w:right w:val="nil"/>
            </w:tcBorders>
          </w:tcPr>
          <w:p w14:paraId="0808FEE9"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27F20E" w14:textId="77777777" w:rsidR="006E7FCA" w:rsidRPr="002116E7" w:rsidRDefault="006E7FCA" w:rsidP="00C11AF1">
            <w:pPr>
              <w:pStyle w:val="AmColumnHeading"/>
            </w:pPr>
            <w:r w:rsidRPr="002116E7">
              <w:t>Emendamento</w:t>
            </w:r>
          </w:p>
        </w:tc>
      </w:tr>
      <w:tr w:rsidR="006E7FCA" w:rsidRPr="002116E7" w14:paraId="35EA7FA4" w14:textId="77777777" w:rsidTr="00C11AF1">
        <w:trPr>
          <w:jc w:val="center"/>
        </w:trPr>
        <w:tc>
          <w:tcPr>
            <w:tcW w:w="4876" w:type="dxa"/>
            <w:tcBorders>
              <w:top w:val="nil"/>
              <w:left w:val="nil"/>
              <w:bottom w:val="nil"/>
              <w:right w:val="nil"/>
            </w:tcBorders>
          </w:tcPr>
          <w:p w14:paraId="11DB7BE1" w14:textId="77777777" w:rsidR="006E7FCA" w:rsidRPr="002116E7" w:rsidRDefault="006E7FCA" w:rsidP="00C11AF1">
            <w:pPr>
              <w:pStyle w:val="Normal6a"/>
            </w:pPr>
          </w:p>
        </w:tc>
        <w:tc>
          <w:tcPr>
            <w:tcW w:w="4876" w:type="dxa"/>
            <w:tcBorders>
              <w:top w:val="nil"/>
              <w:left w:val="nil"/>
              <w:bottom w:val="nil"/>
              <w:right w:val="nil"/>
            </w:tcBorders>
          </w:tcPr>
          <w:p w14:paraId="2C2C2DEC" w14:textId="77777777" w:rsidR="006E7FCA" w:rsidRPr="002116E7" w:rsidRDefault="006E7FCA" w:rsidP="00C11AF1">
            <w:pPr>
              <w:pStyle w:val="Normal6a"/>
            </w:pPr>
            <w:r w:rsidRPr="002116E7">
              <w:rPr>
                <w:b/>
                <w:i/>
              </w:rPr>
              <w:t>29 ter.</w:t>
            </w:r>
            <w:r w:rsidRPr="002116E7">
              <w:tab/>
            </w:r>
            <w:r w:rsidRPr="002116E7">
              <w:rPr>
                <w:b/>
                <w:i/>
              </w:rPr>
              <w:t>riconosce il ruolo estremamente importante svolto dalla Commissione internazionale per i dispersi (ICMP), anche garantendo la capacità istituzionale, sostenendo le famiglie e fornendo prove ai tribunali; esorta l'UE a garantire che l'ICMP abbia accesso a finanziamenti sufficienti per continuare le sue attività;</w:t>
            </w:r>
          </w:p>
        </w:tc>
      </w:tr>
    </w:tbl>
    <w:p w14:paraId="002F864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A401C01" w14:textId="77777777" w:rsidR="006E7FCA" w:rsidRPr="002116E7" w:rsidRDefault="006E7FCA" w:rsidP="006E7FCA">
      <w:r w:rsidRPr="002116E7">
        <w:rPr>
          <w:rStyle w:val="HideTWBExt"/>
        </w:rPr>
        <w:t>&lt;/Amend&gt;</w:t>
      </w:r>
    </w:p>
    <w:p w14:paraId="26CB080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269</w:t>
      </w:r>
      <w:r w:rsidRPr="002116E7">
        <w:rPr>
          <w:rStyle w:val="HideTWBExt"/>
          <w:b w:val="0"/>
        </w:rPr>
        <w:t>&lt;/NumAm&gt;</w:t>
      </w:r>
    </w:p>
    <w:p w14:paraId="5600F034"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7D0BE30A" w14:textId="77777777" w:rsidR="006E7FCA" w:rsidRPr="002116E7" w:rsidRDefault="006E7FCA" w:rsidP="006E7FCA">
      <w:pPr>
        <w:pStyle w:val="NormalBold"/>
      </w:pPr>
      <w:r w:rsidRPr="002116E7">
        <w:rPr>
          <w:rStyle w:val="HideTWBExt"/>
          <w:b w:val="0"/>
        </w:rPr>
        <w:t>&lt;/RepeatBlock-By&gt;</w:t>
      </w:r>
    </w:p>
    <w:p w14:paraId="4C11E2E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3AA3E3" w14:textId="77777777" w:rsidR="006E7FCA" w:rsidRPr="002116E7" w:rsidRDefault="006E7FCA" w:rsidP="006E7FCA">
      <w:pPr>
        <w:pStyle w:val="NormalBold"/>
      </w:pPr>
      <w:r w:rsidRPr="002116E7">
        <w:rPr>
          <w:rStyle w:val="HideTWBExt"/>
          <w:b w:val="0"/>
        </w:rPr>
        <w:t>&lt;Article&gt;</w:t>
      </w:r>
      <w:r w:rsidRPr="002116E7">
        <w:t>Paragrafo 30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6BB51BC" w14:textId="77777777" w:rsidTr="00C11AF1">
        <w:trPr>
          <w:trHeight w:hRule="exact" w:val="240"/>
          <w:jc w:val="center"/>
        </w:trPr>
        <w:tc>
          <w:tcPr>
            <w:tcW w:w="9752" w:type="dxa"/>
            <w:gridSpan w:val="2"/>
            <w:tcBorders>
              <w:top w:val="nil"/>
              <w:left w:val="nil"/>
              <w:bottom w:val="nil"/>
              <w:right w:val="nil"/>
            </w:tcBorders>
          </w:tcPr>
          <w:p w14:paraId="15AE31DB" w14:textId="77777777" w:rsidR="006E7FCA" w:rsidRPr="002116E7" w:rsidRDefault="006E7FCA" w:rsidP="00C11AF1"/>
        </w:tc>
      </w:tr>
      <w:tr w:rsidR="006E7FCA" w:rsidRPr="002116E7" w14:paraId="5C269D0A" w14:textId="77777777" w:rsidTr="00C11AF1">
        <w:trPr>
          <w:trHeight w:val="240"/>
          <w:jc w:val="center"/>
        </w:trPr>
        <w:tc>
          <w:tcPr>
            <w:tcW w:w="4876" w:type="dxa"/>
            <w:tcBorders>
              <w:top w:val="nil"/>
              <w:left w:val="nil"/>
              <w:bottom w:val="nil"/>
              <w:right w:val="nil"/>
            </w:tcBorders>
          </w:tcPr>
          <w:p w14:paraId="6B3B757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315F360" w14:textId="77777777" w:rsidR="006E7FCA" w:rsidRPr="002116E7" w:rsidRDefault="006E7FCA" w:rsidP="00C11AF1">
            <w:pPr>
              <w:pStyle w:val="AmColumnHeading"/>
            </w:pPr>
            <w:r w:rsidRPr="002116E7">
              <w:t>Emendamento</w:t>
            </w:r>
          </w:p>
        </w:tc>
      </w:tr>
      <w:tr w:rsidR="006E7FCA" w:rsidRPr="002116E7" w14:paraId="386BAAB6" w14:textId="77777777" w:rsidTr="00C11AF1">
        <w:trPr>
          <w:jc w:val="center"/>
        </w:trPr>
        <w:tc>
          <w:tcPr>
            <w:tcW w:w="4876" w:type="dxa"/>
            <w:tcBorders>
              <w:top w:val="nil"/>
              <w:left w:val="nil"/>
              <w:bottom w:val="nil"/>
              <w:right w:val="nil"/>
            </w:tcBorders>
          </w:tcPr>
          <w:p w14:paraId="50636971" w14:textId="77777777" w:rsidR="006E7FCA" w:rsidRPr="002116E7" w:rsidRDefault="006E7FCA" w:rsidP="00C11AF1">
            <w:pPr>
              <w:pStyle w:val="Normal6a"/>
            </w:pPr>
            <w:r w:rsidRPr="002116E7">
              <w:t>30.</w:t>
            </w:r>
            <w:r w:rsidRPr="002116E7">
              <w:tab/>
              <w:t xml:space="preserve">sottolinea che la cooperazione regionale attraverso il mercato regionale comune è fondamentale per promuovere la crescita economica; invita la Bosnia-Erzegovina a ratificare rapidamente tutti gli </w:t>
            </w:r>
            <w:r w:rsidRPr="002116E7">
              <w:lastRenderedPageBreak/>
              <w:t>accordi di mobilità regionale nel quadro del processo di Berlino;</w:t>
            </w:r>
          </w:p>
        </w:tc>
        <w:tc>
          <w:tcPr>
            <w:tcW w:w="4876" w:type="dxa"/>
            <w:tcBorders>
              <w:top w:val="nil"/>
              <w:left w:val="nil"/>
              <w:bottom w:val="nil"/>
              <w:right w:val="nil"/>
            </w:tcBorders>
          </w:tcPr>
          <w:p w14:paraId="10D0E19B" w14:textId="77777777" w:rsidR="006E7FCA" w:rsidRPr="002116E7" w:rsidRDefault="006E7FCA" w:rsidP="00C11AF1">
            <w:pPr>
              <w:pStyle w:val="Normal6a"/>
            </w:pPr>
            <w:r w:rsidRPr="002116E7">
              <w:lastRenderedPageBreak/>
              <w:t>30.</w:t>
            </w:r>
            <w:r w:rsidRPr="002116E7">
              <w:tab/>
              <w:t xml:space="preserve">sottolinea che la cooperazione regionale attraverso il mercato regionale comune è fondamentale per promuovere la crescita economica; invita la Bosnia-Erzegovina a ratificare rapidamente tutti gli </w:t>
            </w:r>
            <w:r w:rsidRPr="002116E7">
              <w:lastRenderedPageBreak/>
              <w:t xml:space="preserve">accordi di mobilità regionale nel quadro del processo di Berlino </w:t>
            </w:r>
            <w:r w:rsidRPr="002116E7">
              <w:rPr>
                <w:b/>
                <w:i/>
              </w:rPr>
              <w:t>e a rafforzare ulteriormente la cooperazione economica attraverso questo mercato, in linea con gli obiettivi dell'allargamento dell'UE</w:t>
            </w:r>
            <w:r w:rsidRPr="002116E7">
              <w:t>;</w:t>
            </w:r>
          </w:p>
        </w:tc>
      </w:tr>
    </w:tbl>
    <w:p w14:paraId="1580D2D3"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0A249FCE" w14:textId="77777777" w:rsidR="006E7FCA" w:rsidRPr="002116E7" w:rsidRDefault="006E7FCA" w:rsidP="006E7FCA">
      <w:r w:rsidRPr="002116E7">
        <w:rPr>
          <w:rStyle w:val="HideTWBExt"/>
        </w:rPr>
        <w:t>&lt;/Amend&gt;</w:t>
      </w:r>
    </w:p>
    <w:p w14:paraId="3AA1EAD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270</w:t>
      </w:r>
      <w:r w:rsidRPr="002116E7">
        <w:rPr>
          <w:rStyle w:val="HideTWBExt"/>
          <w:b w:val="0"/>
        </w:rPr>
        <w:t>&lt;/NumAm&gt;</w:t>
      </w:r>
    </w:p>
    <w:p w14:paraId="70BBE8AA"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73D9AD6D" w14:textId="77777777" w:rsidR="006E7FCA" w:rsidRPr="002116E7" w:rsidRDefault="006E7FCA" w:rsidP="006E7FCA">
      <w:pPr>
        <w:pStyle w:val="NormalBold"/>
      </w:pPr>
      <w:r w:rsidRPr="002116E7">
        <w:rPr>
          <w:rStyle w:val="HideTWBExt"/>
          <w:b w:val="0"/>
        </w:rPr>
        <w:t>&lt;/RepeatBlock-By&gt;</w:t>
      </w:r>
    </w:p>
    <w:p w14:paraId="00DF2F8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D2FFEEE" w14:textId="77777777" w:rsidR="006E7FCA" w:rsidRPr="002116E7" w:rsidRDefault="006E7FCA" w:rsidP="006E7FCA">
      <w:pPr>
        <w:pStyle w:val="NormalBold"/>
      </w:pPr>
      <w:r w:rsidRPr="002116E7">
        <w:rPr>
          <w:rStyle w:val="HideTWBExt"/>
          <w:b w:val="0"/>
        </w:rPr>
        <w:t>&lt;Article&gt;</w:t>
      </w:r>
      <w:r w:rsidRPr="002116E7">
        <w:t>Paragrafo 30</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551E505" w14:textId="77777777" w:rsidTr="00C11AF1">
        <w:trPr>
          <w:trHeight w:hRule="exact" w:val="240"/>
          <w:jc w:val="center"/>
        </w:trPr>
        <w:tc>
          <w:tcPr>
            <w:tcW w:w="9752" w:type="dxa"/>
            <w:gridSpan w:val="2"/>
            <w:tcBorders>
              <w:top w:val="nil"/>
              <w:left w:val="nil"/>
              <w:bottom w:val="nil"/>
              <w:right w:val="nil"/>
            </w:tcBorders>
          </w:tcPr>
          <w:p w14:paraId="0553A79D" w14:textId="77777777" w:rsidR="006E7FCA" w:rsidRPr="002116E7" w:rsidRDefault="006E7FCA" w:rsidP="00C11AF1"/>
        </w:tc>
      </w:tr>
      <w:tr w:rsidR="006E7FCA" w:rsidRPr="002116E7" w14:paraId="159F75C7" w14:textId="77777777" w:rsidTr="00C11AF1">
        <w:trPr>
          <w:trHeight w:val="240"/>
          <w:jc w:val="center"/>
        </w:trPr>
        <w:tc>
          <w:tcPr>
            <w:tcW w:w="4876" w:type="dxa"/>
            <w:tcBorders>
              <w:top w:val="nil"/>
              <w:left w:val="nil"/>
              <w:bottom w:val="nil"/>
              <w:right w:val="nil"/>
            </w:tcBorders>
          </w:tcPr>
          <w:p w14:paraId="61CBF51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886C77A" w14:textId="77777777" w:rsidR="006E7FCA" w:rsidRPr="002116E7" w:rsidRDefault="006E7FCA" w:rsidP="00C11AF1">
            <w:pPr>
              <w:pStyle w:val="AmColumnHeading"/>
            </w:pPr>
            <w:r w:rsidRPr="002116E7">
              <w:t>Emendamento</w:t>
            </w:r>
          </w:p>
        </w:tc>
      </w:tr>
      <w:tr w:rsidR="006E7FCA" w:rsidRPr="002116E7" w14:paraId="2FA56CB8" w14:textId="77777777" w:rsidTr="00C11AF1">
        <w:trPr>
          <w:jc w:val="center"/>
        </w:trPr>
        <w:tc>
          <w:tcPr>
            <w:tcW w:w="4876" w:type="dxa"/>
            <w:tcBorders>
              <w:top w:val="nil"/>
              <w:left w:val="nil"/>
              <w:bottom w:val="nil"/>
              <w:right w:val="nil"/>
            </w:tcBorders>
          </w:tcPr>
          <w:p w14:paraId="217620B2" w14:textId="77777777" w:rsidR="006E7FCA" w:rsidRPr="002116E7" w:rsidRDefault="006E7FCA" w:rsidP="00C11AF1">
            <w:pPr>
              <w:pStyle w:val="Normal6a"/>
            </w:pPr>
            <w:r w:rsidRPr="002116E7">
              <w:t>30.</w:t>
            </w:r>
            <w:r w:rsidRPr="002116E7">
              <w:tab/>
              <w:t xml:space="preserve">sottolinea che la cooperazione regionale attraverso il mercato regionale comune è </w:t>
            </w:r>
            <w:r w:rsidRPr="002116E7">
              <w:rPr>
                <w:b/>
                <w:i/>
              </w:rPr>
              <w:t>fondamentale</w:t>
            </w:r>
            <w:r w:rsidRPr="002116E7">
              <w:t xml:space="preserve"> per promuovere la crescita economica; invita la Bosnia-Erzegovina a ratificare rapidamente tutti gli accordi di mobilità regionale nel quadro del processo di Berlino;</w:t>
            </w:r>
          </w:p>
        </w:tc>
        <w:tc>
          <w:tcPr>
            <w:tcW w:w="4876" w:type="dxa"/>
            <w:tcBorders>
              <w:top w:val="nil"/>
              <w:left w:val="nil"/>
              <w:bottom w:val="nil"/>
              <w:right w:val="nil"/>
            </w:tcBorders>
          </w:tcPr>
          <w:p w14:paraId="4BD1187E" w14:textId="77777777" w:rsidR="006E7FCA" w:rsidRPr="002116E7" w:rsidRDefault="006E7FCA" w:rsidP="00C11AF1">
            <w:pPr>
              <w:pStyle w:val="Normal6a"/>
            </w:pPr>
            <w:r w:rsidRPr="002116E7">
              <w:t>30.</w:t>
            </w:r>
            <w:r w:rsidRPr="002116E7">
              <w:tab/>
              <w:t xml:space="preserve">sottolinea che la cooperazione regionale attraverso il mercato regionale comune è </w:t>
            </w:r>
            <w:r w:rsidRPr="002116E7">
              <w:rPr>
                <w:b/>
                <w:i/>
              </w:rPr>
              <w:t>un elemento utile</w:t>
            </w:r>
            <w:r w:rsidRPr="002116E7">
              <w:t xml:space="preserve"> per promuovere la crescita economica; invita la Bosnia-Erzegovina a ratificare rapidamente tutti gli accordi di mobilità regionale nel quadro del processo di Berlino;</w:t>
            </w:r>
          </w:p>
        </w:tc>
      </w:tr>
    </w:tbl>
    <w:p w14:paraId="7848AB9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6EC2E35" w14:textId="77777777" w:rsidR="006E7FCA" w:rsidRPr="002116E7" w:rsidRDefault="006E7FCA" w:rsidP="006E7FCA">
      <w:r w:rsidRPr="002116E7">
        <w:rPr>
          <w:rStyle w:val="HideTWBExt"/>
        </w:rPr>
        <w:t>&lt;/Amend&gt;</w:t>
      </w:r>
    </w:p>
    <w:p w14:paraId="227226BA"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271</w:t>
      </w:r>
      <w:r w:rsidRPr="002116E7">
        <w:rPr>
          <w:rStyle w:val="HideTWBExt"/>
          <w:b w:val="0"/>
        </w:rPr>
        <w:t>&lt;/NumAm&gt;</w:t>
      </w:r>
    </w:p>
    <w:p w14:paraId="10447FD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EE945E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62A9C5C" w14:textId="77777777" w:rsidR="006E7FCA" w:rsidRPr="002116E7" w:rsidRDefault="006E7FCA" w:rsidP="006E7FCA">
      <w:pPr>
        <w:pStyle w:val="NormalBold"/>
      </w:pPr>
      <w:r w:rsidRPr="002116E7">
        <w:rPr>
          <w:rStyle w:val="HideTWBExt"/>
          <w:b w:val="0"/>
        </w:rPr>
        <w:t>&lt;/RepeatBlock-By&gt;</w:t>
      </w:r>
    </w:p>
    <w:p w14:paraId="6BBD442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6ED2227" w14:textId="77777777" w:rsidR="006E7FCA" w:rsidRPr="002116E7" w:rsidRDefault="006E7FCA" w:rsidP="006E7FCA">
      <w:pPr>
        <w:pStyle w:val="NormalBold"/>
      </w:pPr>
      <w:r w:rsidRPr="002116E7">
        <w:rPr>
          <w:rStyle w:val="HideTWBExt"/>
          <w:b w:val="0"/>
        </w:rPr>
        <w:t>&lt;Article&gt;</w:t>
      </w:r>
      <w:r w:rsidRPr="002116E7">
        <w:t>Paragrafo 30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6EC81A3" w14:textId="77777777" w:rsidTr="00C11AF1">
        <w:trPr>
          <w:trHeight w:hRule="exact" w:val="240"/>
          <w:jc w:val="center"/>
        </w:trPr>
        <w:tc>
          <w:tcPr>
            <w:tcW w:w="9752" w:type="dxa"/>
            <w:gridSpan w:val="2"/>
            <w:tcBorders>
              <w:top w:val="nil"/>
              <w:left w:val="nil"/>
              <w:bottom w:val="nil"/>
              <w:right w:val="nil"/>
            </w:tcBorders>
          </w:tcPr>
          <w:p w14:paraId="624407CF" w14:textId="77777777" w:rsidR="006E7FCA" w:rsidRPr="002116E7" w:rsidRDefault="006E7FCA" w:rsidP="00C11AF1"/>
        </w:tc>
      </w:tr>
      <w:tr w:rsidR="006E7FCA" w:rsidRPr="002116E7" w14:paraId="78C7CDAA" w14:textId="77777777" w:rsidTr="00C11AF1">
        <w:trPr>
          <w:trHeight w:val="240"/>
          <w:jc w:val="center"/>
        </w:trPr>
        <w:tc>
          <w:tcPr>
            <w:tcW w:w="4876" w:type="dxa"/>
            <w:tcBorders>
              <w:top w:val="nil"/>
              <w:left w:val="nil"/>
              <w:bottom w:val="nil"/>
              <w:right w:val="nil"/>
            </w:tcBorders>
          </w:tcPr>
          <w:p w14:paraId="1A364A9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FD77C49" w14:textId="77777777" w:rsidR="006E7FCA" w:rsidRPr="002116E7" w:rsidRDefault="006E7FCA" w:rsidP="00C11AF1">
            <w:pPr>
              <w:pStyle w:val="AmColumnHeading"/>
            </w:pPr>
            <w:r w:rsidRPr="002116E7">
              <w:t>Emendamento</w:t>
            </w:r>
          </w:p>
        </w:tc>
      </w:tr>
      <w:tr w:rsidR="006E7FCA" w:rsidRPr="002116E7" w14:paraId="50D1B39E" w14:textId="77777777" w:rsidTr="00C11AF1">
        <w:trPr>
          <w:jc w:val="center"/>
        </w:trPr>
        <w:tc>
          <w:tcPr>
            <w:tcW w:w="4876" w:type="dxa"/>
            <w:tcBorders>
              <w:top w:val="nil"/>
              <w:left w:val="nil"/>
              <w:bottom w:val="nil"/>
              <w:right w:val="nil"/>
            </w:tcBorders>
          </w:tcPr>
          <w:p w14:paraId="2429E819" w14:textId="77777777" w:rsidR="006E7FCA" w:rsidRPr="002116E7" w:rsidRDefault="006E7FCA" w:rsidP="00C11AF1">
            <w:pPr>
              <w:pStyle w:val="Normal6a"/>
            </w:pPr>
          </w:p>
        </w:tc>
        <w:tc>
          <w:tcPr>
            <w:tcW w:w="4876" w:type="dxa"/>
            <w:tcBorders>
              <w:top w:val="nil"/>
              <w:left w:val="nil"/>
              <w:bottom w:val="nil"/>
              <w:right w:val="nil"/>
            </w:tcBorders>
          </w:tcPr>
          <w:p w14:paraId="76B9CBF0" w14:textId="77777777" w:rsidR="006E7FCA" w:rsidRPr="002116E7" w:rsidRDefault="006E7FCA" w:rsidP="00C11AF1">
            <w:pPr>
              <w:pStyle w:val="Normal6a"/>
            </w:pPr>
            <w:r w:rsidRPr="002116E7">
              <w:rPr>
                <w:b/>
                <w:i/>
              </w:rPr>
              <w:t>30 bis.</w:t>
            </w:r>
            <w:r w:rsidRPr="002116E7">
              <w:tab/>
            </w:r>
            <w:r w:rsidRPr="002116E7">
              <w:rPr>
                <w:b/>
                <w:i/>
              </w:rPr>
              <w:t>sottolinea l'importanza di una cooperazione regionale rafforzata nel perseguimento dei crimini di guerra attraverso l'estradizione degli indagati, la cooperazione tra le autorità giudiziarie e lo scambio di tutti gli aspetti formali pertinenti ai fini dell'azione penale;</w:t>
            </w:r>
          </w:p>
        </w:tc>
      </w:tr>
    </w:tbl>
    <w:p w14:paraId="17E490F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699072D" w14:textId="77777777" w:rsidR="006E7FCA" w:rsidRPr="002116E7" w:rsidRDefault="006E7FCA" w:rsidP="006E7FCA">
      <w:r w:rsidRPr="002116E7">
        <w:rPr>
          <w:rStyle w:val="HideTWBExt"/>
        </w:rPr>
        <w:lastRenderedPageBreak/>
        <w:t>&lt;/Amend&gt;</w:t>
      </w:r>
    </w:p>
    <w:p w14:paraId="6536C3D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272</w:t>
      </w:r>
      <w:r w:rsidRPr="002116E7">
        <w:rPr>
          <w:rStyle w:val="HideTWBExt"/>
          <w:b w:val="0"/>
        </w:rPr>
        <w:t>&lt;/NumAm&gt;</w:t>
      </w:r>
    </w:p>
    <w:p w14:paraId="01036347" w14:textId="77777777" w:rsidR="006E7FCA" w:rsidRPr="002116E7" w:rsidRDefault="006E7FCA" w:rsidP="006E7FCA">
      <w:pPr>
        <w:pStyle w:val="NormalBold"/>
      </w:pPr>
      <w:r w:rsidRPr="002116E7">
        <w:rPr>
          <w:rStyle w:val="HideTWBExt"/>
          <w:b w:val="0"/>
        </w:rPr>
        <w:t>&lt;RepeatBlock-By&gt;&lt;Members&gt;</w:t>
      </w:r>
      <w:r w:rsidRPr="002116E7">
        <w:t>Helmut Brandstätter</w:t>
      </w:r>
      <w:r w:rsidRPr="002116E7">
        <w:rPr>
          <w:rStyle w:val="HideTWBExt"/>
          <w:b w:val="0"/>
        </w:rPr>
        <w:t>&lt;/Members&gt;</w:t>
      </w:r>
    </w:p>
    <w:p w14:paraId="7A04444D" w14:textId="77777777" w:rsidR="006E7FCA" w:rsidRPr="002116E7" w:rsidRDefault="006E7FCA" w:rsidP="006E7FCA">
      <w:pPr>
        <w:pStyle w:val="NormalBold"/>
      </w:pPr>
      <w:r w:rsidRPr="002116E7">
        <w:rPr>
          <w:rStyle w:val="HideTWBExt"/>
          <w:b w:val="0"/>
        </w:rPr>
        <w:t>&lt;/RepeatBlock-By&gt;</w:t>
      </w:r>
    </w:p>
    <w:p w14:paraId="10BD2FF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4E4FA35" w14:textId="77777777" w:rsidR="006E7FCA" w:rsidRPr="002116E7" w:rsidRDefault="006E7FCA" w:rsidP="006E7FCA">
      <w:pPr>
        <w:pStyle w:val="NormalBold"/>
      </w:pPr>
      <w:r w:rsidRPr="002116E7">
        <w:rPr>
          <w:rStyle w:val="HideTWBExt"/>
          <w:b w:val="0"/>
        </w:rPr>
        <w:t>&lt;Article&gt;</w:t>
      </w:r>
      <w:r w:rsidRPr="002116E7">
        <w:t>Paragrafo 30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F883102" w14:textId="77777777" w:rsidTr="00C11AF1">
        <w:trPr>
          <w:trHeight w:hRule="exact" w:val="240"/>
          <w:jc w:val="center"/>
        </w:trPr>
        <w:tc>
          <w:tcPr>
            <w:tcW w:w="9752" w:type="dxa"/>
            <w:gridSpan w:val="2"/>
            <w:tcBorders>
              <w:top w:val="nil"/>
              <w:left w:val="nil"/>
              <w:bottom w:val="nil"/>
              <w:right w:val="nil"/>
            </w:tcBorders>
          </w:tcPr>
          <w:p w14:paraId="1F5F8BF0" w14:textId="77777777" w:rsidR="006E7FCA" w:rsidRPr="002116E7" w:rsidRDefault="006E7FCA" w:rsidP="00C11AF1"/>
        </w:tc>
      </w:tr>
      <w:tr w:rsidR="006E7FCA" w:rsidRPr="002116E7" w14:paraId="36B78FCB" w14:textId="77777777" w:rsidTr="00C11AF1">
        <w:trPr>
          <w:trHeight w:val="240"/>
          <w:jc w:val="center"/>
        </w:trPr>
        <w:tc>
          <w:tcPr>
            <w:tcW w:w="4876" w:type="dxa"/>
            <w:tcBorders>
              <w:top w:val="nil"/>
              <w:left w:val="nil"/>
              <w:bottom w:val="nil"/>
              <w:right w:val="nil"/>
            </w:tcBorders>
          </w:tcPr>
          <w:p w14:paraId="16CCE3C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D4A4EA3" w14:textId="77777777" w:rsidR="006E7FCA" w:rsidRPr="002116E7" w:rsidRDefault="006E7FCA" w:rsidP="00C11AF1">
            <w:pPr>
              <w:pStyle w:val="AmColumnHeading"/>
            </w:pPr>
            <w:r w:rsidRPr="002116E7">
              <w:t>Emendamento</w:t>
            </w:r>
          </w:p>
        </w:tc>
      </w:tr>
      <w:tr w:rsidR="006E7FCA" w:rsidRPr="002116E7" w14:paraId="2D3CC8FC" w14:textId="77777777" w:rsidTr="00C11AF1">
        <w:trPr>
          <w:jc w:val="center"/>
        </w:trPr>
        <w:tc>
          <w:tcPr>
            <w:tcW w:w="4876" w:type="dxa"/>
            <w:tcBorders>
              <w:top w:val="nil"/>
              <w:left w:val="nil"/>
              <w:bottom w:val="nil"/>
              <w:right w:val="nil"/>
            </w:tcBorders>
          </w:tcPr>
          <w:p w14:paraId="3B142AA6" w14:textId="77777777" w:rsidR="006E7FCA" w:rsidRPr="002116E7" w:rsidRDefault="006E7FCA" w:rsidP="00C11AF1">
            <w:pPr>
              <w:pStyle w:val="Normal6a"/>
            </w:pPr>
          </w:p>
        </w:tc>
        <w:tc>
          <w:tcPr>
            <w:tcW w:w="4876" w:type="dxa"/>
            <w:tcBorders>
              <w:top w:val="nil"/>
              <w:left w:val="nil"/>
              <w:bottom w:val="nil"/>
              <w:right w:val="nil"/>
            </w:tcBorders>
          </w:tcPr>
          <w:p w14:paraId="0FB4FC39" w14:textId="77777777" w:rsidR="006E7FCA" w:rsidRPr="002116E7" w:rsidRDefault="006E7FCA" w:rsidP="00C11AF1">
            <w:pPr>
              <w:pStyle w:val="Normal6a"/>
            </w:pPr>
            <w:r w:rsidRPr="002116E7">
              <w:rPr>
                <w:b/>
                <w:i/>
              </w:rPr>
              <w:t>30 bis.</w:t>
            </w:r>
            <w:r w:rsidRPr="002116E7">
              <w:tab/>
            </w:r>
            <w:r w:rsidRPr="002116E7">
              <w:rPr>
                <w:b/>
                <w:i/>
              </w:rPr>
              <w:t>sottolinea l'importanza di una cooperazione regionale rafforzata nel perseguimento dei crimini di guerra attraverso l'estradizione degli indagati, la cooperazione tra le autorità giudiziarie e lo scambio di tutti gli aspetti formali pertinenti ai fini dell'azione penale;</w:t>
            </w:r>
          </w:p>
        </w:tc>
      </w:tr>
    </w:tbl>
    <w:p w14:paraId="0FF740D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B7E6087" w14:textId="77777777" w:rsidR="006E7FCA" w:rsidRPr="002116E7" w:rsidRDefault="006E7FCA" w:rsidP="006E7FCA">
      <w:r w:rsidRPr="002116E7">
        <w:rPr>
          <w:rStyle w:val="HideTWBExt"/>
        </w:rPr>
        <w:t>&lt;/Amend&gt;</w:t>
      </w:r>
    </w:p>
    <w:p w14:paraId="3F7EC9F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273</w:t>
      </w:r>
      <w:r w:rsidRPr="002116E7">
        <w:rPr>
          <w:rStyle w:val="HideTWBExt"/>
          <w:b w:val="0"/>
        </w:rPr>
        <w:t>&lt;/NumAm&gt;</w:t>
      </w:r>
    </w:p>
    <w:p w14:paraId="7E16DB26"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DE23983" w14:textId="77777777" w:rsidR="006E7FCA" w:rsidRPr="002116E7" w:rsidRDefault="006E7FCA" w:rsidP="006E7FCA">
      <w:pPr>
        <w:pStyle w:val="NormalBold"/>
      </w:pPr>
      <w:r w:rsidRPr="002116E7">
        <w:rPr>
          <w:rStyle w:val="HideTWBExt"/>
          <w:b w:val="0"/>
        </w:rPr>
        <w:t>&lt;/RepeatBlock-By&gt;</w:t>
      </w:r>
    </w:p>
    <w:p w14:paraId="7AC5486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77943F"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BF11E72" w14:textId="77777777" w:rsidTr="00C11AF1">
        <w:trPr>
          <w:trHeight w:hRule="exact" w:val="240"/>
          <w:jc w:val="center"/>
        </w:trPr>
        <w:tc>
          <w:tcPr>
            <w:tcW w:w="9752" w:type="dxa"/>
            <w:gridSpan w:val="2"/>
            <w:tcBorders>
              <w:top w:val="nil"/>
              <w:left w:val="nil"/>
              <w:bottom w:val="nil"/>
              <w:right w:val="nil"/>
            </w:tcBorders>
          </w:tcPr>
          <w:p w14:paraId="6F7F2667" w14:textId="77777777" w:rsidR="006E7FCA" w:rsidRPr="002116E7" w:rsidRDefault="006E7FCA" w:rsidP="00C11AF1"/>
        </w:tc>
      </w:tr>
      <w:tr w:rsidR="006E7FCA" w:rsidRPr="002116E7" w14:paraId="0A5B9D32" w14:textId="77777777" w:rsidTr="00C11AF1">
        <w:trPr>
          <w:trHeight w:val="240"/>
          <w:jc w:val="center"/>
        </w:trPr>
        <w:tc>
          <w:tcPr>
            <w:tcW w:w="4876" w:type="dxa"/>
            <w:tcBorders>
              <w:top w:val="nil"/>
              <w:left w:val="nil"/>
              <w:bottom w:val="nil"/>
              <w:right w:val="nil"/>
            </w:tcBorders>
          </w:tcPr>
          <w:p w14:paraId="6C2A044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2F41F25" w14:textId="77777777" w:rsidR="006E7FCA" w:rsidRPr="002116E7" w:rsidRDefault="006E7FCA" w:rsidP="00C11AF1">
            <w:pPr>
              <w:pStyle w:val="AmColumnHeading"/>
            </w:pPr>
            <w:r w:rsidRPr="002116E7">
              <w:t>Emendamento</w:t>
            </w:r>
          </w:p>
        </w:tc>
      </w:tr>
      <w:tr w:rsidR="006E7FCA" w:rsidRPr="002116E7" w14:paraId="50A96712" w14:textId="77777777" w:rsidTr="00C11AF1">
        <w:trPr>
          <w:jc w:val="center"/>
        </w:trPr>
        <w:tc>
          <w:tcPr>
            <w:tcW w:w="4876" w:type="dxa"/>
            <w:tcBorders>
              <w:top w:val="nil"/>
              <w:left w:val="nil"/>
              <w:bottom w:val="nil"/>
              <w:right w:val="nil"/>
            </w:tcBorders>
          </w:tcPr>
          <w:p w14:paraId="77AA36F7" w14:textId="77777777" w:rsidR="006E7FCA" w:rsidRPr="002116E7" w:rsidRDefault="006E7FCA" w:rsidP="00C11AF1">
            <w:pPr>
              <w:pStyle w:val="Normal6a"/>
            </w:pPr>
            <w:r w:rsidRPr="002116E7">
              <w:rPr>
                <w:b/>
                <w:i/>
              </w:rPr>
              <w:t>31.</w:t>
            </w:r>
            <w:r w:rsidRPr="002116E7">
              <w:tab/>
            </w:r>
            <w:r w:rsidRPr="002116E7">
              <w:rPr>
                <w:b/>
                <w:i/>
              </w:rPr>
              <w:t>apprezza il piano di crescita per i Balcani occidentali e lo strumento per le riforme e la crescita per i Balcani occidentali; esorta la Bosnia-Erzegovina ad adottare senza ulteriori indugi il suo programma di riforme;</w:t>
            </w:r>
          </w:p>
        </w:tc>
        <w:tc>
          <w:tcPr>
            <w:tcW w:w="4876" w:type="dxa"/>
            <w:tcBorders>
              <w:top w:val="nil"/>
              <w:left w:val="nil"/>
              <w:bottom w:val="nil"/>
              <w:right w:val="nil"/>
            </w:tcBorders>
          </w:tcPr>
          <w:p w14:paraId="580B9D96" w14:textId="77777777" w:rsidR="006E7FCA" w:rsidRPr="002116E7" w:rsidRDefault="006E7FCA" w:rsidP="00C11AF1">
            <w:pPr>
              <w:pStyle w:val="Normal6a"/>
            </w:pPr>
            <w:r w:rsidRPr="002116E7">
              <w:rPr>
                <w:b/>
                <w:i/>
              </w:rPr>
              <w:t>soppresso</w:t>
            </w:r>
          </w:p>
        </w:tc>
      </w:tr>
    </w:tbl>
    <w:p w14:paraId="0DE406B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7FE35B65" w14:textId="77777777" w:rsidR="006E7FCA" w:rsidRPr="002116E7" w:rsidRDefault="006E7FCA" w:rsidP="006E7FCA">
      <w:r w:rsidRPr="002116E7">
        <w:rPr>
          <w:rStyle w:val="HideTWBExt"/>
        </w:rPr>
        <w:t>&lt;/Amend&gt;</w:t>
      </w:r>
    </w:p>
    <w:p w14:paraId="4BB61FC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274</w:t>
      </w:r>
      <w:r w:rsidRPr="002116E7">
        <w:rPr>
          <w:rStyle w:val="HideTWBExt"/>
          <w:b w:val="0"/>
        </w:rPr>
        <w:t>&lt;/NumAm&gt;</w:t>
      </w:r>
    </w:p>
    <w:p w14:paraId="24ED763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4DC4DC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529FCD0A" w14:textId="77777777" w:rsidR="006E7FCA" w:rsidRPr="002116E7" w:rsidRDefault="006E7FCA" w:rsidP="006E7FCA">
      <w:pPr>
        <w:pStyle w:val="NormalBold"/>
      </w:pPr>
      <w:r w:rsidRPr="002116E7">
        <w:rPr>
          <w:rStyle w:val="HideTWBExt"/>
          <w:b w:val="0"/>
        </w:rPr>
        <w:t>&lt;/RepeatBlock-By&gt;</w:t>
      </w:r>
    </w:p>
    <w:p w14:paraId="5789D00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CFD61E5"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1318945" w14:textId="77777777" w:rsidTr="00C11AF1">
        <w:trPr>
          <w:trHeight w:hRule="exact" w:val="240"/>
          <w:jc w:val="center"/>
        </w:trPr>
        <w:tc>
          <w:tcPr>
            <w:tcW w:w="9752" w:type="dxa"/>
            <w:gridSpan w:val="2"/>
            <w:tcBorders>
              <w:top w:val="nil"/>
              <w:left w:val="nil"/>
              <w:bottom w:val="nil"/>
              <w:right w:val="nil"/>
            </w:tcBorders>
          </w:tcPr>
          <w:p w14:paraId="7FA17C7B" w14:textId="77777777" w:rsidR="006E7FCA" w:rsidRPr="002116E7" w:rsidRDefault="006E7FCA" w:rsidP="00C11AF1"/>
        </w:tc>
      </w:tr>
      <w:tr w:rsidR="006E7FCA" w:rsidRPr="002116E7" w14:paraId="08C46ABB" w14:textId="77777777" w:rsidTr="00C11AF1">
        <w:trPr>
          <w:trHeight w:val="240"/>
          <w:jc w:val="center"/>
        </w:trPr>
        <w:tc>
          <w:tcPr>
            <w:tcW w:w="4876" w:type="dxa"/>
            <w:tcBorders>
              <w:top w:val="nil"/>
              <w:left w:val="nil"/>
              <w:bottom w:val="nil"/>
              <w:right w:val="nil"/>
            </w:tcBorders>
          </w:tcPr>
          <w:p w14:paraId="146C0F6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096EB0F" w14:textId="77777777" w:rsidR="006E7FCA" w:rsidRPr="002116E7" w:rsidRDefault="006E7FCA" w:rsidP="00C11AF1">
            <w:pPr>
              <w:pStyle w:val="AmColumnHeading"/>
            </w:pPr>
            <w:r w:rsidRPr="002116E7">
              <w:t>Emendamento</w:t>
            </w:r>
          </w:p>
        </w:tc>
      </w:tr>
      <w:tr w:rsidR="006E7FCA" w:rsidRPr="002116E7" w14:paraId="4806B058" w14:textId="77777777" w:rsidTr="00C11AF1">
        <w:trPr>
          <w:jc w:val="center"/>
        </w:trPr>
        <w:tc>
          <w:tcPr>
            <w:tcW w:w="4876" w:type="dxa"/>
            <w:tcBorders>
              <w:top w:val="nil"/>
              <w:left w:val="nil"/>
              <w:bottom w:val="nil"/>
              <w:right w:val="nil"/>
            </w:tcBorders>
          </w:tcPr>
          <w:p w14:paraId="723F37F6" w14:textId="77777777" w:rsidR="006E7FCA" w:rsidRPr="002116E7" w:rsidRDefault="006E7FCA" w:rsidP="00C11AF1">
            <w:pPr>
              <w:pStyle w:val="Normal6a"/>
            </w:pPr>
            <w:r w:rsidRPr="002116E7">
              <w:lastRenderedPageBreak/>
              <w:t>31.</w:t>
            </w:r>
            <w:r w:rsidRPr="002116E7">
              <w:tab/>
              <w:t>apprezza il piano di crescita per i Balcani occidentali e lo strumento per le riforme e la crescita per i Balcani occidentali; esorta la Bosnia-Erzegovina ad adottare senza ulteriori indugi il suo programma di riforme;</w:t>
            </w:r>
          </w:p>
        </w:tc>
        <w:tc>
          <w:tcPr>
            <w:tcW w:w="4876" w:type="dxa"/>
            <w:tcBorders>
              <w:top w:val="nil"/>
              <w:left w:val="nil"/>
              <w:bottom w:val="nil"/>
              <w:right w:val="nil"/>
            </w:tcBorders>
          </w:tcPr>
          <w:p w14:paraId="7E52C2C3" w14:textId="77777777" w:rsidR="006E7FCA" w:rsidRPr="002116E7" w:rsidRDefault="006E7FCA" w:rsidP="00C11AF1">
            <w:pPr>
              <w:pStyle w:val="Normal6a"/>
            </w:pPr>
            <w:r w:rsidRPr="002116E7">
              <w:t>31.</w:t>
            </w:r>
            <w:r w:rsidRPr="002116E7">
              <w:tab/>
              <w:t>apprezza il piano di crescita per i Balcani occidentali e lo strumento per le riforme e la crescita per i Balcani occidentali</w:t>
            </w:r>
            <w:r w:rsidRPr="002116E7">
              <w:rPr>
                <w:b/>
                <w:i/>
              </w:rPr>
              <w:t>, che prevede uno stanziamento indicativo di oltre 1 miliardo di euro a favore della Bosnia-Erzegovina; si rammarica che la Bosnia-Erzegovina rimanga l'unico paese dei Balcani occidentali a non aver adottato il proprio programma di riforme, e sottolinea che, se la situazione di mancata adozione si dovesse protrarre, la dotazione sarà assegnata ad altri paesi dei Balcani occidentali</w:t>
            </w:r>
            <w:r w:rsidRPr="002116E7">
              <w:t xml:space="preserve">; esorta la Bosnia-Erzegovina ad adottare senza ulteriori indugi il suo programma di riforme </w:t>
            </w:r>
            <w:r w:rsidRPr="002116E7">
              <w:rPr>
                <w:b/>
                <w:i/>
              </w:rPr>
              <w:t>e a istituire un solido meccanismo per il monitoraggio trasparente, inclusivo e tempestivo della sua attuazione</w:t>
            </w:r>
            <w:r w:rsidRPr="002116E7">
              <w:t>;</w:t>
            </w:r>
          </w:p>
        </w:tc>
      </w:tr>
    </w:tbl>
    <w:p w14:paraId="43A8036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F973B52" w14:textId="77777777" w:rsidR="006E7FCA" w:rsidRPr="002116E7" w:rsidRDefault="006E7FCA" w:rsidP="006E7FCA">
      <w:r w:rsidRPr="002116E7">
        <w:rPr>
          <w:rStyle w:val="HideTWBExt"/>
        </w:rPr>
        <w:t>&lt;/Amend&gt;</w:t>
      </w:r>
    </w:p>
    <w:p w14:paraId="6356F49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275</w:t>
      </w:r>
      <w:r w:rsidRPr="002116E7">
        <w:rPr>
          <w:rStyle w:val="HideTWBExt"/>
          <w:b w:val="0"/>
        </w:rPr>
        <w:t>&lt;/NumAm&gt;</w:t>
      </w:r>
    </w:p>
    <w:p w14:paraId="19F2479C" w14:textId="77777777" w:rsidR="006E7FCA" w:rsidRPr="002116E7" w:rsidRDefault="006E7FCA" w:rsidP="006E7FCA">
      <w:pPr>
        <w:pStyle w:val="NormalBold"/>
      </w:pPr>
      <w:r w:rsidRPr="002116E7">
        <w:rPr>
          <w:rStyle w:val="HideTWBExt"/>
          <w:b w:val="0"/>
        </w:rPr>
        <w:t>&lt;RepeatBlock-By&gt;&lt;Members&gt;</w:t>
      </w:r>
      <w:r w:rsidRPr="002116E7">
        <w:t>Pierre-Romain Thionnet, Jordan Bardella, Matthieu Valet</w:t>
      </w:r>
      <w:r w:rsidRPr="002116E7">
        <w:rPr>
          <w:rStyle w:val="HideTWBExt"/>
          <w:b w:val="0"/>
        </w:rPr>
        <w:t>&lt;/Members&gt;</w:t>
      </w:r>
    </w:p>
    <w:p w14:paraId="7EB1DDB8" w14:textId="77777777" w:rsidR="006E7FCA" w:rsidRPr="002116E7" w:rsidRDefault="006E7FCA" w:rsidP="006E7FCA">
      <w:pPr>
        <w:pStyle w:val="NormalBold"/>
      </w:pPr>
      <w:r w:rsidRPr="002116E7">
        <w:rPr>
          <w:rStyle w:val="HideTWBExt"/>
          <w:b w:val="0"/>
        </w:rPr>
        <w:t>&lt;/RepeatBlock-By&gt;</w:t>
      </w:r>
    </w:p>
    <w:p w14:paraId="0893E8F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D5BF3DD"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86A349B" w14:textId="77777777" w:rsidTr="00C11AF1">
        <w:trPr>
          <w:trHeight w:hRule="exact" w:val="240"/>
          <w:jc w:val="center"/>
        </w:trPr>
        <w:tc>
          <w:tcPr>
            <w:tcW w:w="9752" w:type="dxa"/>
            <w:gridSpan w:val="2"/>
            <w:tcBorders>
              <w:top w:val="nil"/>
              <w:left w:val="nil"/>
              <w:bottom w:val="nil"/>
              <w:right w:val="nil"/>
            </w:tcBorders>
          </w:tcPr>
          <w:p w14:paraId="3BA7335C" w14:textId="77777777" w:rsidR="006E7FCA" w:rsidRPr="002116E7" w:rsidRDefault="006E7FCA" w:rsidP="00C11AF1"/>
        </w:tc>
      </w:tr>
      <w:tr w:rsidR="006E7FCA" w:rsidRPr="002116E7" w14:paraId="01A0A2E5" w14:textId="77777777" w:rsidTr="00C11AF1">
        <w:trPr>
          <w:trHeight w:val="240"/>
          <w:jc w:val="center"/>
        </w:trPr>
        <w:tc>
          <w:tcPr>
            <w:tcW w:w="4876" w:type="dxa"/>
            <w:tcBorders>
              <w:top w:val="nil"/>
              <w:left w:val="nil"/>
              <w:bottom w:val="nil"/>
              <w:right w:val="nil"/>
            </w:tcBorders>
          </w:tcPr>
          <w:p w14:paraId="3D70CC2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B554764" w14:textId="77777777" w:rsidR="006E7FCA" w:rsidRPr="002116E7" w:rsidRDefault="006E7FCA" w:rsidP="00C11AF1">
            <w:pPr>
              <w:pStyle w:val="AmColumnHeading"/>
            </w:pPr>
            <w:r w:rsidRPr="002116E7">
              <w:t>Emendamento</w:t>
            </w:r>
          </w:p>
        </w:tc>
      </w:tr>
      <w:tr w:rsidR="006E7FCA" w:rsidRPr="002116E7" w14:paraId="0286399C" w14:textId="77777777" w:rsidTr="00C11AF1">
        <w:trPr>
          <w:jc w:val="center"/>
        </w:trPr>
        <w:tc>
          <w:tcPr>
            <w:tcW w:w="4876" w:type="dxa"/>
            <w:tcBorders>
              <w:top w:val="nil"/>
              <w:left w:val="nil"/>
              <w:bottom w:val="nil"/>
              <w:right w:val="nil"/>
            </w:tcBorders>
          </w:tcPr>
          <w:p w14:paraId="0A95DD52" w14:textId="77777777" w:rsidR="006E7FCA" w:rsidRPr="002116E7" w:rsidRDefault="006E7FCA" w:rsidP="00C11AF1">
            <w:pPr>
              <w:pStyle w:val="Normal6a"/>
            </w:pPr>
            <w:r w:rsidRPr="002116E7">
              <w:t>31.</w:t>
            </w:r>
            <w:r w:rsidRPr="002116E7">
              <w:tab/>
            </w:r>
            <w:r w:rsidRPr="002116E7">
              <w:rPr>
                <w:b/>
                <w:i/>
              </w:rPr>
              <w:t>apprezza il</w:t>
            </w:r>
            <w:r w:rsidRPr="002116E7">
              <w:t xml:space="preserve"> piano di crescita per i Balcani occidentali e lo strumento per le riforme e la crescita per i Balcani occidentali; esorta la Bosnia-Erzegovina ad adottare senza ulteriori indugi il suo programma di riforme;</w:t>
            </w:r>
          </w:p>
        </w:tc>
        <w:tc>
          <w:tcPr>
            <w:tcW w:w="4876" w:type="dxa"/>
            <w:tcBorders>
              <w:top w:val="nil"/>
              <w:left w:val="nil"/>
              <w:bottom w:val="nil"/>
              <w:right w:val="nil"/>
            </w:tcBorders>
          </w:tcPr>
          <w:p w14:paraId="32585A20" w14:textId="77777777" w:rsidR="006E7FCA" w:rsidRPr="002116E7" w:rsidRDefault="006E7FCA" w:rsidP="00C11AF1">
            <w:pPr>
              <w:pStyle w:val="Normal6a"/>
            </w:pPr>
            <w:r w:rsidRPr="002116E7">
              <w:t>31.</w:t>
            </w:r>
            <w:r w:rsidRPr="002116E7">
              <w:tab/>
            </w:r>
            <w:r w:rsidRPr="002116E7">
              <w:rPr>
                <w:b/>
                <w:i/>
              </w:rPr>
              <w:t>prende atto del</w:t>
            </w:r>
            <w:r w:rsidRPr="002116E7">
              <w:t xml:space="preserve"> piano di crescita per i Balcani occidentali e lo strumento per le riforme e la crescita per i Balcani occidentali; esorta la Bosnia-Erzegovina ad adottare senza ulteriori indugi il suo programma di riforme; </w:t>
            </w:r>
            <w:r w:rsidRPr="002116E7">
              <w:rPr>
                <w:b/>
                <w:i/>
              </w:rPr>
              <w:t>rileva tuttavia con preoccupazione che non è stata effettuata alcuna valutazione d'impatto prima dell'adozione del piano, in contraddizione con le prescrizioni dell'accordo interistituzionale "Legiferare meglio" del 13 aprile 2016;</w:t>
            </w:r>
          </w:p>
        </w:tc>
      </w:tr>
    </w:tbl>
    <w:p w14:paraId="725CC57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C0F3EE1" w14:textId="77777777" w:rsidR="006E7FCA" w:rsidRPr="002116E7" w:rsidRDefault="006E7FCA" w:rsidP="006E7FCA">
      <w:r w:rsidRPr="002116E7">
        <w:rPr>
          <w:rStyle w:val="HideTWBExt"/>
        </w:rPr>
        <w:lastRenderedPageBreak/>
        <w:t>&lt;/Amend&gt;</w:t>
      </w:r>
    </w:p>
    <w:p w14:paraId="74653EA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276</w:t>
      </w:r>
      <w:r w:rsidRPr="002116E7">
        <w:rPr>
          <w:rStyle w:val="HideTWBExt"/>
          <w:b w:val="0"/>
        </w:rPr>
        <w:t>&lt;/NumAm&gt;</w:t>
      </w:r>
    </w:p>
    <w:p w14:paraId="6B2218FC"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162566EC"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33EA2A73" w14:textId="77777777" w:rsidR="006E7FCA" w:rsidRPr="002116E7" w:rsidRDefault="006E7FCA" w:rsidP="006E7FCA">
      <w:pPr>
        <w:pStyle w:val="NormalBold"/>
      </w:pPr>
      <w:r w:rsidRPr="002116E7">
        <w:rPr>
          <w:rStyle w:val="HideTWBExt"/>
          <w:b w:val="0"/>
        </w:rPr>
        <w:t>&lt;/RepeatBlock-By&gt;</w:t>
      </w:r>
    </w:p>
    <w:p w14:paraId="396B58E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63DF7DF"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904B523" w14:textId="77777777" w:rsidTr="00C11AF1">
        <w:trPr>
          <w:trHeight w:hRule="exact" w:val="240"/>
          <w:jc w:val="center"/>
        </w:trPr>
        <w:tc>
          <w:tcPr>
            <w:tcW w:w="9752" w:type="dxa"/>
            <w:gridSpan w:val="2"/>
            <w:tcBorders>
              <w:top w:val="nil"/>
              <w:left w:val="nil"/>
              <w:bottom w:val="nil"/>
              <w:right w:val="nil"/>
            </w:tcBorders>
          </w:tcPr>
          <w:p w14:paraId="725B0611" w14:textId="77777777" w:rsidR="006E7FCA" w:rsidRPr="002116E7" w:rsidRDefault="006E7FCA" w:rsidP="00C11AF1"/>
        </w:tc>
      </w:tr>
      <w:tr w:rsidR="006E7FCA" w:rsidRPr="002116E7" w14:paraId="063C2332" w14:textId="77777777" w:rsidTr="00C11AF1">
        <w:trPr>
          <w:trHeight w:val="240"/>
          <w:jc w:val="center"/>
        </w:trPr>
        <w:tc>
          <w:tcPr>
            <w:tcW w:w="4876" w:type="dxa"/>
            <w:tcBorders>
              <w:top w:val="nil"/>
              <w:left w:val="nil"/>
              <w:bottom w:val="nil"/>
              <w:right w:val="nil"/>
            </w:tcBorders>
          </w:tcPr>
          <w:p w14:paraId="34A5B60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4456B8F" w14:textId="77777777" w:rsidR="006E7FCA" w:rsidRPr="002116E7" w:rsidRDefault="006E7FCA" w:rsidP="00C11AF1">
            <w:pPr>
              <w:pStyle w:val="AmColumnHeading"/>
            </w:pPr>
            <w:r w:rsidRPr="002116E7">
              <w:t>Emendamento</w:t>
            </w:r>
          </w:p>
        </w:tc>
      </w:tr>
      <w:tr w:rsidR="006E7FCA" w:rsidRPr="002116E7" w14:paraId="45D6C3D0" w14:textId="77777777" w:rsidTr="00C11AF1">
        <w:trPr>
          <w:jc w:val="center"/>
        </w:trPr>
        <w:tc>
          <w:tcPr>
            <w:tcW w:w="4876" w:type="dxa"/>
            <w:tcBorders>
              <w:top w:val="nil"/>
              <w:left w:val="nil"/>
              <w:bottom w:val="nil"/>
              <w:right w:val="nil"/>
            </w:tcBorders>
          </w:tcPr>
          <w:p w14:paraId="4C1EEB43" w14:textId="77777777" w:rsidR="006E7FCA" w:rsidRPr="002116E7" w:rsidRDefault="006E7FCA" w:rsidP="00C11AF1">
            <w:pPr>
              <w:pStyle w:val="Normal6a"/>
            </w:pPr>
            <w:r w:rsidRPr="002116E7">
              <w:t>31.</w:t>
            </w:r>
            <w:r w:rsidRPr="002116E7">
              <w:tab/>
              <w:t>apprezza il piano di crescita per i Balcani occidentali e lo strumento per le riforme e la crescita per i Balcani occidentali; esorta la Bosnia-Erzegovina ad adottare senza ulteriori indugi il suo programma di riforme;</w:t>
            </w:r>
          </w:p>
        </w:tc>
        <w:tc>
          <w:tcPr>
            <w:tcW w:w="4876" w:type="dxa"/>
            <w:tcBorders>
              <w:top w:val="nil"/>
              <w:left w:val="nil"/>
              <w:bottom w:val="nil"/>
              <w:right w:val="nil"/>
            </w:tcBorders>
          </w:tcPr>
          <w:p w14:paraId="593448B9" w14:textId="77777777" w:rsidR="006E7FCA" w:rsidRPr="002116E7" w:rsidRDefault="006E7FCA" w:rsidP="00C11AF1">
            <w:pPr>
              <w:pStyle w:val="Normal6a"/>
            </w:pPr>
            <w:r w:rsidRPr="002116E7">
              <w:t>31.</w:t>
            </w:r>
            <w:r w:rsidRPr="002116E7">
              <w:tab/>
              <w:t xml:space="preserve">apprezza il piano di crescita per i Balcani occidentali e lo strumento per le riforme e la crescita per i Balcani occidentali; esorta la Bosnia-Erzegovina ad adottare senza ulteriori indugi il suo programma di riforme; </w:t>
            </w:r>
            <w:r w:rsidRPr="002116E7">
              <w:rPr>
                <w:b/>
                <w:i/>
              </w:rPr>
              <w:t>sottolinea la necessità di dare priorità a settori fondamentali quali la pubblica amministrazione, lo Stato di diritto, la lotta alla corruzione, la decarbonizzazione, la digitalizzazione, la connettività e lo sviluppo del capitale umano, affrontando nel contempo anche le sfide sociali; chiede l'attuazione di politiche occupazionali di qualità e la promozione della coesione sociale verso l'alto;</w:t>
            </w:r>
          </w:p>
        </w:tc>
      </w:tr>
    </w:tbl>
    <w:p w14:paraId="5B22DDE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3A7AA80" w14:textId="77777777" w:rsidR="006E7FCA" w:rsidRPr="002116E7" w:rsidRDefault="006E7FCA" w:rsidP="006E7FCA">
      <w:r w:rsidRPr="002116E7">
        <w:rPr>
          <w:rStyle w:val="HideTWBExt"/>
        </w:rPr>
        <w:t>&lt;/Amend&gt;</w:t>
      </w:r>
    </w:p>
    <w:p w14:paraId="0E907B8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277</w:t>
      </w:r>
      <w:r w:rsidRPr="002116E7">
        <w:rPr>
          <w:rStyle w:val="HideTWBExt"/>
          <w:b w:val="0"/>
        </w:rPr>
        <w:t>&lt;/NumAm&gt;</w:t>
      </w:r>
    </w:p>
    <w:p w14:paraId="57DF7B33"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33864438" w14:textId="77777777" w:rsidR="006E7FCA" w:rsidRPr="002116E7" w:rsidRDefault="006E7FCA" w:rsidP="006E7FCA">
      <w:pPr>
        <w:pStyle w:val="NormalBold"/>
      </w:pPr>
      <w:r w:rsidRPr="002116E7">
        <w:rPr>
          <w:rStyle w:val="HideTWBExt"/>
          <w:b w:val="0"/>
        </w:rPr>
        <w:t>&lt;/RepeatBlock-By&gt;</w:t>
      </w:r>
    </w:p>
    <w:p w14:paraId="40F3F96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AB2BA54"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D80C1FC" w14:textId="77777777" w:rsidTr="00C11AF1">
        <w:trPr>
          <w:trHeight w:hRule="exact" w:val="240"/>
          <w:jc w:val="center"/>
        </w:trPr>
        <w:tc>
          <w:tcPr>
            <w:tcW w:w="9752" w:type="dxa"/>
            <w:gridSpan w:val="2"/>
            <w:tcBorders>
              <w:top w:val="nil"/>
              <w:left w:val="nil"/>
              <w:bottom w:val="nil"/>
              <w:right w:val="nil"/>
            </w:tcBorders>
          </w:tcPr>
          <w:p w14:paraId="65A31C47" w14:textId="77777777" w:rsidR="006E7FCA" w:rsidRPr="002116E7" w:rsidRDefault="006E7FCA" w:rsidP="00C11AF1"/>
        </w:tc>
      </w:tr>
      <w:tr w:rsidR="006E7FCA" w:rsidRPr="002116E7" w14:paraId="269EEDAA" w14:textId="77777777" w:rsidTr="00C11AF1">
        <w:trPr>
          <w:trHeight w:val="240"/>
          <w:jc w:val="center"/>
        </w:trPr>
        <w:tc>
          <w:tcPr>
            <w:tcW w:w="4876" w:type="dxa"/>
            <w:tcBorders>
              <w:top w:val="nil"/>
              <w:left w:val="nil"/>
              <w:bottom w:val="nil"/>
              <w:right w:val="nil"/>
            </w:tcBorders>
          </w:tcPr>
          <w:p w14:paraId="0F9EB37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658C589" w14:textId="77777777" w:rsidR="006E7FCA" w:rsidRPr="002116E7" w:rsidRDefault="006E7FCA" w:rsidP="00C11AF1">
            <w:pPr>
              <w:pStyle w:val="AmColumnHeading"/>
            </w:pPr>
            <w:r w:rsidRPr="002116E7">
              <w:t>Emendamento</w:t>
            </w:r>
          </w:p>
        </w:tc>
      </w:tr>
      <w:tr w:rsidR="006E7FCA" w:rsidRPr="002116E7" w14:paraId="31B92B44" w14:textId="77777777" w:rsidTr="00C11AF1">
        <w:trPr>
          <w:jc w:val="center"/>
        </w:trPr>
        <w:tc>
          <w:tcPr>
            <w:tcW w:w="4876" w:type="dxa"/>
            <w:tcBorders>
              <w:top w:val="nil"/>
              <w:left w:val="nil"/>
              <w:bottom w:val="nil"/>
              <w:right w:val="nil"/>
            </w:tcBorders>
          </w:tcPr>
          <w:p w14:paraId="3A1064E1" w14:textId="77777777" w:rsidR="006E7FCA" w:rsidRPr="002116E7" w:rsidRDefault="006E7FCA" w:rsidP="00C11AF1">
            <w:pPr>
              <w:pStyle w:val="Normal6a"/>
            </w:pPr>
            <w:r w:rsidRPr="002116E7">
              <w:t>31.</w:t>
            </w:r>
            <w:r w:rsidRPr="002116E7">
              <w:tab/>
              <w:t xml:space="preserve">apprezza il piano di crescita per i Balcani occidentali e lo strumento per le riforme e la crescita per i Balcani occidentali; esorta </w:t>
            </w:r>
            <w:r w:rsidRPr="002116E7">
              <w:rPr>
                <w:b/>
                <w:i/>
              </w:rPr>
              <w:t>la</w:t>
            </w:r>
            <w:r w:rsidRPr="002116E7">
              <w:t xml:space="preserve"> Bosnia-Erzegovina </w:t>
            </w:r>
            <w:r w:rsidRPr="002116E7">
              <w:rPr>
                <w:b/>
                <w:i/>
              </w:rPr>
              <w:t>ad adottare</w:t>
            </w:r>
            <w:r w:rsidRPr="002116E7">
              <w:t xml:space="preserve"> senza ulteriori indugi </w:t>
            </w:r>
            <w:r w:rsidRPr="002116E7">
              <w:rPr>
                <w:b/>
                <w:i/>
              </w:rPr>
              <w:t>il suo</w:t>
            </w:r>
            <w:r w:rsidRPr="002116E7">
              <w:t xml:space="preserve"> programma di riforme;</w:t>
            </w:r>
          </w:p>
        </w:tc>
        <w:tc>
          <w:tcPr>
            <w:tcW w:w="4876" w:type="dxa"/>
            <w:tcBorders>
              <w:top w:val="nil"/>
              <w:left w:val="nil"/>
              <w:bottom w:val="nil"/>
              <w:right w:val="nil"/>
            </w:tcBorders>
          </w:tcPr>
          <w:p w14:paraId="21FAE894" w14:textId="77777777" w:rsidR="006E7FCA" w:rsidRPr="002116E7" w:rsidRDefault="006E7FCA" w:rsidP="00C11AF1">
            <w:pPr>
              <w:pStyle w:val="Normal6a"/>
            </w:pPr>
            <w:r w:rsidRPr="002116E7">
              <w:t>31.</w:t>
            </w:r>
            <w:r w:rsidRPr="002116E7">
              <w:tab/>
              <w:t xml:space="preserve">apprezza il piano di crescita per i Balcani occidentali e lo strumento per le riforme e la crescita per i Balcani occidentali; esorta </w:t>
            </w:r>
            <w:r w:rsidRPr="002116E7">
              <w:rPr>
                <w:b/>
                <w:i/>
              </w:rPr>
              <w:t>il Consiglio dei ministri e i cantoni della</w:t>
            </w:r>
            <w:r w:rsidRPr="002116E7">
              <w:t xml:space="preserve"> Bosnia-Erzegovina </w:t>
            </w:r>
            <w:r w:rsidRPr="002116E7">
              <w:rPr>
                <w:b/>
                <w:i/>
              </w:rPr>
              <w:t>a sbloccare</w:t>
            </w:r>
            <w:r w:rsidRPr="002116E7">
              <w:t xml:space="preserve"> senza ulteriori indugi </w:t>
            </w:r>
            <w:r w:rsidRPr="002116E7">
              <w:rPr>
                <w:b/>
                <w:i/>
              </w:rPr>
              <w:t>l'adozione del</w:t>
            </w:r>
            <w:r w:rsidRPr="002116E7">
              <w:t xml:space="preserve"> programma di riforme; </w:t>
            </w:r>
            <w:r w:rsidRPr="002116E7">
              <w:rPr>
                <w:b/>
                <w:i/>
              </w:rPr>
              <w:t xml:space="preserve">invita l'UE a </w:t>
            </w:r>
            <w:r w:rsidRPr="002116E7">
              <w:rPr>
                <w:b/>
                <w:i/>
              </w:rPr>
              <w:lastRenderedPageBreak/>
              <w:t>far sentire maggiormente la propria voce e a individuare coloro che bloccano l'adozione del programma di riforme e che impediscono in tal modo l'accesso della Bosnia-Erzegovina ai fondi dello strumento per le riforme e la crescita per i Balcani occidentali;</w:t>
            </w:r>
          </w:p>
        </w:tc>
      </w:tr>
    </w:tbl>
    <w:p w14:paraId="27BD9DB5"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057DF9A" w14:textId="77777777" w:rsidR="006E7FCA" w:rsidRPr="002116E7" w:rsidRDefault="006E7FCA" w:rsidP="006E7FCA">
      <w:r w:rsidRPr="002116E7">
        <w:rPr>
          <w:rStyle w:val="HideTWBExt"/>
        </w:rPr>
        <w:t>&lt;/Amend&gt;</w:t>
      </w:r>
    </w:p>
    <w:p w14:paraId="6EB3E31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278</w:t>
      </w:r>
      <w:r w:rsidRPr="002116E7">
        <w:rPr>
          <w:rStyle w:val="HideTWBExt"/>
          <w:b w:val="0"/>
        </w:rPr>
        <w:t>&lt;/NumAm&gt;</w:t>
      </w:r>
    </w:p>
    <w:p w14:paraId="061CD49D" w14:textId="77777777" w:rsidR="006E7FCA" w:rsidRPr="002116E7" w:rsidRDefault="006E7FCA" w:rsidP="006E7FCA">
      <w:pPr>
        <w:pStyle w:val="NormalBold"/>
      </w:pPr>
      <w:r w:rsidRPr="002116E7">
        <w:rPr>
          <w:rStyle w:val="HideTWBExt"/>
          <w:b w:val="0"/>
        </w:rPr>
        <w:t>&lt;RepeatBlock-By&gt;&lt;Members&gt;</w:t>
      </w:r>
      <w:r w:rsidRPr="002116E7">
        <w:t>Davor Ivo Stier, Karlo Ressler, Željana Zovko, Nikolina Brnjac, Tomislav Sokol, Sunčana Glavak</w:t>
      </w:r>
      <w:r w:rsidRPr="002116E7">
        <w:rPr>
          <w:rStyle w:val="HideTWBExt"/>
          <w:b w:val="0"/>
        </w:rPr>
        <w:t>&lt;/Members&gt;</w:t>
      </w:r>
    </w:p>
    <w:p w14:paraId="1B152EEE" w14:textId="77777777" w:rsidR="006E7FCA" w:rsidRPr="002116E7" w:rsidRDefault="006E7FCA" w:rsidP="006E7FCA">
      <w:pPr>
        <w:pStyle w:val="NormalBold"/>
      </w:pPr>
      <w:r w:rsidRPr="002116E7">
        <w:rPr>
          <w:rStyle w:val="HideTWBExt"/>
          <w:b w:val="0"/>
        </w:rPr>
        <w:t>&lt;/RepeatBlock-By&gt;</w:t>
      </w:r>
    </w:p>
    <w:p w14:paraId="16B6142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2304F78"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0040FE5" w14:textId="77777777" w:rsidTr="00C11AF1">
        <w:trPr>
          <w:trHeight w:hRule="exact" w:val="240"/>
          <w:jc w:val="center"/>
        </w:trPr>
        <w:tc>
          <w:tcPr>
            <w:tcW w:w="9752" w:type="dxa"/>
            <w:gridSpan w:val="2"/>
            <w:tcBorders>
              <w:top w:val="nil"/>
              <w:left w:val="nil"/>
              <w:bottom w:val="nil"/>
              <w:right w:val="nil"/>
            </w:tcBorders>
          </w:tcPr>
          <w:p w14:paraId="7265A1FB" w14:textId="77777777" w:rsidR="006E7FCA" w:rsidRPr="002116E7" w:rsidRDefault="006E7FCA" w:rsidP="00C11AF1"/>
        </w:tc>
      </w:tr>
      <w:tr w:rsidR="006E7FCA" w:rsidRPr="002116E7" w14:paraId="4F02A530" w14:textId="77777777" w:rsidTr="00C11AF1">
        <w:trPr>
          <w:trHeight w:val="240"/>
          <w:jc w:val="center"/>
        </w:trPr>
        <w:tc>
          <w:tcPr>
            <w:tcW w:w="4876" w:type="dxa"/>
            <w:tcBorders>
              <w:top w:val="nil"/>
              <w:left w:val="nil"/>
              <w:bottom w:val="nil"/>
              <w:right w:val="nil"/>
            </w:tcBorders>
          </w:tcPr>
          <w:p w14:paraId="76E2ABD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0E652C8" w14:textId="77777777" w:rsidR="006E7FCA" w:rsidRPr="002116E7" w:rsidRDefault="006E7FCA" w:rsidP="00C11AF1">
            <w:pPr>
              <w:pStyle w:val="AmColumnHeading"/>
            </w:pPr>
            <w:r w:rsidRPr="002116E7">
              <w:t>Emendamento</w:t>
            </w:r>
          </w:p>
        </w:tc>
      </w:tr>
      <w:tr w:rsidR="006E7FCA" w:rsidRPr="002116E7" w14:paraId="4905437E" w14:textId="77777777" w:rsidTr="00C11AF1">
        <w:trPr>
          <w:jc w:val="center"/>
        </w:trPr>
        <w:tc>
          <w:tcPr>
            <w:tcW w:w="4876" w:type="dxa"/>
            <w:tcBorders>
              <w:top w:val="nil"/>
              <w:left w:val="nil"/>
              <w:bottom w:val="nil"/>
              <w:right w:val="nil"/>
            </w:tcBorders>
          </w:tcPr>
          <w:p w14:paraId="3387F6E2" w14:textId="77777777" w:rsidR="006E7FCA" w:rsidRPr="002116E7" w:rsidRDefault="006E7FCA" w:rsidP="00C11AF1">
            <w:pPr>
              <w:pStyle w:val="Normal6a"/>
            </w:pPr>
            <w:r w:rsidRPr="002116E7">
              <w:t>31.</w:t>
            </w:r>
            <w:r w:rsidRPr="002116E7">
              <w:tab/>
              <w:t>apprezza il piano di crescita per i Balcani occidentali e lo strumento per le riforme e la crescita per i Balcani occidentali; esorta la Bosnia-Erzegovina ad adottare senza ulteriori indugi il suo programma di riforme;</w:t>
            </w:r>
          </w:p>
        </w:tc>
        <w:tc>
          <w:tcPr>
            <w:tcW w:w="4876" w:type="dxa"/>
            <w:tcBorders>
              <w:top w:val="nil"/>
              <w:left w:val="nil"/>
              <w:bottom w:val="nil"/>
              <w:right w:val="nil"/>
            </w:tcBorders>
          </w:tcPr>
          <w:p w14:paraId="02170AC8" w14:textId="77777777" w:rsidR="006E7FCA" w:rsidRPr="002116E7" w:rsidRDefault="006E7FCA" w:rsidP="00C11AF1">
            <w:pPr>
              <w:pStyle w:val="Normal6a"/>
            </w:pPr>
            <w:r w:rsidRPr="002116E7">
              <w:t>31.</w:t>
            </w:r>
            <w:r w:rsidRPr="002116E7">
              <w:tab/>
              <w:t xml:space="preserve">apprezza il piano di crescita per i Balcani occidentali e lo strumento per le riforme e la crescita per i Balcani occidentali; esorta la Bosnia-Erzegovina ad adottare senza ulteriori indugi il suo programma di riforme; </w:t>
            </w:r>
            <w:r w:rsidRPr="002116E7">
              <w:rPr>
                <w:b/>
                <w:i/>
              </w:rPr>
              <w:t>invita la Commissione a esplorare modalità di collaborazione con le autorità regionali interessate e impegnate, avvalendosi dello strumento per le riforme e la crescita, anche prima dell'adozione del programma di riforme a livello statale;</w:t>
            </w:r>
          </w:p>
        </w:tc>
      </w:tr>
    </w:tbl>
    <w:p w14:paraId="69FB126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FD5A19" w14:textId="77777777" w:rsidR="006E7FCA" w:rsidRPr="002116E7" w:rsidRDefault="006E7FCA" w:rsidP="006E7FCA">
      <w:r w:rsidRPr="002116E7">
        <w:rPr>
          <w:rStyle w:val="HideTWBExt"/>
        </w:rPr>
        <w:t>&lt;/Amend&gt;</w:t>
      </w:r>
    </w:p>
    <w:p w14:paraId="6470834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279</w:t>
      </w:r>
      <w:r w:rsidRPr="002116E7">
        <w:rPr>
          <w:rStyle w:val="HideTWBExt"/>
          <w:b w:val="0"/>
        </w:rPr>
        <w:t>&lt;/NumAm&gt;</w:t>
      </w:r>
    </w:p>
    <w:p w14:paraId="4B6921BE"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1B4065E5" w14:textId="77777777" w:rsidR="006E7FCA" w:rsidRPr="002116E7" w:rsidRDefault="006E7FCA" w:rsidP="006E7FCA">
      <w:pPr>
        <w:pStyle w:val="NormalBold"/>
      </w:pPr>
      <w:r w:rsidRPr="002116E7">
        <w:rPr>
          <w:rStyle w:val="HideTWBExt"/>
          <w:b w:val="0"/>
        </w:rPr>
        <w:t>&lt;/RepeatBlock-By&gt;</w:t>
      </w:r>
    </w:p>
    <w:p w14:paraId="1091BCF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20A0640" w14:textId="77777777" w:rsidR="006E7FCA" w:rsidRPr="002116E7" w:rsidRDefault="006E7FCA" w:rsidP="006E7FCA">
      <w:pPr>
        <w:pStyle w:val="NormalBold"/>
      </w:pPr>
      <w:r w:rsidRPr="002116E7">
        <w:rPr>
          <w:rStyle w:val="HideTWBExt"/>
          <w:b w:val="0"/>
        </w:rPr>
        <w:t>&lt;Article&gt;</w:t>
      </w:r>
      <w:r w:rsidRPr="002116E7">
        <w:t>Paragrafo 31</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ECEC39B" w14:textId="77777777" w:rsidTr="00C11AF1">
        <w:trPr>
          <w:trHeight w:hRule="exact" w:val="240"/>
          <w:jc w:val="center"/>
        </w:trPr>
        <w:tc>
          <w:tcPr>
            <w:tcW w:w="9752" w:type="dxa"/>
            <w:gridSpan w:val="2"/>
            <w:tcBorders>
              <w:top w:val="nil"/>
              <w:left w:val="nil"/>
              <w:bottom w:val="nil"/>
              <w:right w:val="nil"/>
            </w:tcBorders>
          </w:tcPr>
          <w:p w14:paraId="159E8E88" w14:textId="77777777" w:rsidR="006E7FCA" w:rsidRPr="002116E7" w:rsidRDefault="006E7FCA" w:rsidP="00C11AF1"/>
        </w:tc>
      </w:tr>
      <w:tr w:rsidR="006E7FCA" w:rsidRPr="002116E7" w14:paraId="765C84ED" w14:textId="77777777" w:rsidTr="00C11AF1">
        <w:trPr>
          <w:trHeight w:val="240"/>
          <w:jc w:val="center"/>
        </w:trPr>
        <w:tc>
          <w:tcPr>
            <w:tcW w:w="4876" w:type="dxa"/>
            <w:tcBorders>
              <w:top w:val="nil"/>
              <w:left w:val="nil"/>
              <w:bottom w:val="nil"/>
              <w:right w:val="nil"/>
            </w:tcBorders>
          </w:tcPr>
          <w:p w14:paraId="5D33071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9A4123E" w14:textId="77777777" w:rsidR="006E7FCA" w:rsidRPr="002116E7" w:rsidRDefault="006E7FCA" w:rsidP="00C11AF1">
            <w:pPr>
              <w:pStyle w:val="AmColumnHeading"/>
            </w:pPr>
            <w:r w:rsidRPr="002116E7">
              <w:t>Emendamento</w:t>
            </w:r>
          </w:p>
        </w:tc>
      </w:tr>
      <w:tr w:rsidR="006E7FCA" w:rsidRPr="002116E7" w14:paraId="0105EB29" w14:textId="77777777" w:rsidTr="00C11AF1">
        <w:trPr>
          <w:jc w:val="center"/>
        </w:trPr>
        <w:tc>
          <w:tcPr>
            <w:tcW w:w="4876" w:type="dxa"/>
            <w:tcBorders>
              <w:top w:val="nil"/>
              <w:left w:val="nil"/>
              <w:bottom w:val="nil"/>
              <w:right w:val="nil"/>
            </w:tcBorders>
          </w:tcPr>
          <w:p w14:paraId="56645EF9" w14:textId="77777777" w:rsidR="006E7FCA" w:rsidRPr="002116E7" w:rsidRDefault="006E7FCA" w:rsidP="00C11AF1">
            <w:pPr>
              <w:pStyle w:val="Normal6a"/>
            </w:pPr>
            <w:r w:rsidRPr="002116E7">
              <w:t>31.</w:t>
            </w:r>
            <w:r w:rsidRPr="002116E7">
              <w:tab/>
              <w:t xml:space="preserve">apprezza il piano di crescita per i Balcani occidentali e lo strumento per le riforme e la crescita per i Balcani </w:t>
            </w:r>
            <w:r w:rsidRPr="002116E7">
              <w:lastRenderedPageBreak/>
              <w:t>occidentali; esorta la Bosnia-Erzegovina ad adottare senza ulteriori indugi il suo programma di riforme;</w:t>
            </w:r>
          </w:p>
        </w:tc>
        <w:tc>
          <w:tcPr>
            <w:tcW w:w="4876" w:type="dxa"/>
            <w:tcBorders>
              <w:top w:val="nil"/>
              <w:left w:val="nil"/>
              <w:bottom w:val="nil"/>
              <w:right w:val="nil"/>
            </w:tcBorders>
          </w:tcPr>
          <w:p w14:paraId="639C5F6E" w14:textId="77777777" w:rsidR="006E7FCA" w:rsidRPr="002116E7" w:rsidRDefault="006E7FCA" w:rsidP="00C11AF1">
            <w:pPr>
              <w:pStyle w:val="Normal6a"/>
            </w:pPr>
            <w:r w:rsidRPr="002116E7">
              <w:lastRenderedPageBreak/>
              <w:t>31.</w:t>
            </w:r>
            <w:r w:rsidRPr="002116E7">
              <w:tab/>
              <w:t xml:space="preserve">apprezza il piano di crescita per i Balcani occidentali e lo strumento per le riforme e la crescita per i Balcani </w:t>
            </w:r>
            <w:r w:rsidRPr="002116E7">
              <w:lastRenderedPageBreak/>
              <w:t xml:space="preserve">occidentali; esorta la Bosnia-Erzegovina ad adottare senza ulteriori indugi il suo programma di riforme; </w:t>
            </w:r>
            <w:r w:rsidRPr="002116E7">
              <w:rPr>
                <w:b/>
                <w:i/>
              </w:rPr>
              <w:t>ritiene che cogliere le opportunità del piano di crescita rafforzerebbe l'economia della Bosnia-Erzegovina;</w:t>
            </w:r>
          </w:p>
        </w:tc>
      </w:tr>
    </w:tbl>
    <w:p w14:paraId="5B1B4275"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FD1760B" w14:textId="77777777" w:rsidR="006E7FCA" w:rsidRPr="002116E7" w:rsidRDefault="006E7FCA" w:rsidP="006E7FCA">
      <w:r w:rsidRPr="002116E7">
        <w:rPr>
          <w:rStyle w:val="HideTWBExt"/>
        </w:rPr>
        <w:t>&lt;/Amend&gt;</w:t>
      </w:r>
    </w:p>
    <w:p w14:paraId="634B675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280</w:t>
      </w:r>
      <w:r w:rsidRPr="002116E7">
        <w:rPr>
          <w:rStyle w:val="HideTWBExt"/>
          <w:b w:val="0"/>
        </w:rPr>
        <w:t>&lt;/NumAm&gt;</w:t>
      </w:r>
    </w:p>
    <w:p w14:paraId="5EC7D61C"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336DCCC9"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65601FB" w14:textId="77777777" w:rsidR="006E7FCA" w:rsidRPr="002116E7" w:rsidRDefault="006E7FCA" w:rsidP="006E7FCA">
      <w:pPr>
        <w:pStyle w:val="NormalBold"/>
      </w:pPr>
      <w:r w:rsidRPr="002116E7">
        <w:rPr>
          <w:rStyle w:val="HideTWBExt"/>
          <w:b w:val="0"/>
        </w:rPr>
        <w:t>&lt;/RepeatBlock-By&gt;</w:t>
      </w:r>
    </w:p>
    <w:p w14:paraId="7C96AE2E"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BA51D29" w14:textId="77777777" w:rsidR="006E7FCA" w:rsidRPr="002116E7" w:rsidRDefault="006E7FCA" w:rsidP="006E7FCA">
      <w:pPr>
        <w:pStyle w:val="NormalBold"/>
      </w:pPr>
      <w:r w:rsidRPr="002116E7">
        <w:rPr>
          <w:rStyle w:val="HideTWBExt"/>
          <w:b w:val="0"/>
        </w:rPr>
        <w:t>&lt;Article&gt;</w:t>
      </w:r>
      <w:r w:rsidRPr="002116E7">
        <w:t>Paragrafo 31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22EB931" w14:textId="77777777" w:rsidTr="00C11AF1">
        <w:trPr>
          <w:trHeight w:hRule="exact" w:val="240"/>
          <w:jc w:val="center"/>
        </w:trPr>
        <w:tc>
          <w:tcPr>
            <w:tcW w:w="9752" w:type="dxa"/>
            <w:gridSpan w:val="2"/>
            <w:tcBorders>
              <w:top w:val="nil"/>
              <w:left w:val="nil"/>
              <w:bottom w:val="nil"/>
              <w:right w:val="nil"/>
            </w:tcBorders>
          </w:tcPr>
          <w:p w14:paraId="485C90E0" w14:textId="77777777" w:rsidR="006E7FCA" w:rsidRPr="002116E7" w:rsidRDefault="006E7FCA" w:rsidP="00C11AF1"/>
        </w:tc>
      </w:tr>
      <w:tr w:rsidR="006E7FCA" w:rsidRPr="002116E7" w14:paraId="0CA2665A" w14:textId="77777777" w:rsidTr="00C11AF1">
        <w:trPr>
          <w:trHeight w:val="240"/>
          <w:jc w:val="center"/>
        </w:trPr>
        <w:tc>
          <w:tcPr>
            <w:tcW w:w="4876" w:type="dxa"/>
            <w:tcBorders>
              <w:top w:val="nil"/>
              <w:left w:val="nil"/>
              <w:bottom w:val="nil"/>
              <w:right w:val="nil"/>
            </w:tcBorders>
          </w:tcPr>
          <w:p w14:paraId="758362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4C58FB02" w14:textId="77777777" w:rsidR="006E7FCA" w:rsidRPr="002116E7" w:rsidRDefault="006E7FCA" w:rsidP="00C11AF1">
            <w:pPr>
              <w:pStyle w:val="AmColumnHeading"/>
            </w:pPr>
            <w:r w:rsidRPr="002116E7">
              <w:t>Emendamento</w:t>
            </w:r>
          </w:p>
        </w:tc>
      </w:tr>
      <w:tr w:rsidR="006E7FCA" w:rsidRPr="002116E7" w14:paraId="1D7B5CDB" w14:textId="77777777" w:rsidTr="00C11AF1">
        <w:trPr>
          <w:jc w:val="center"/>
        </w:trPr>
        <w:tc>
          <w:tcPr>
            <w:tcW w:w="4876" w:type="dxa"/>
            <w:tcBorders>
              <w:top w:val="nil"/>
              <w:left w:val="nil"/>
              <w:bottom w:val="nil"/>
              <w:right w:val="nil"/>
            </w:tcBorders>
          </w:tcPr>
          <w:p w14:paraId="4D3D5061" w14:textId="77777777" w:rsidR="006E7FCA" w:rsidRPr="002116E7" w:rsidRDefault="006E7FCA" w:rsidP="00C11AF1">
            <w:pPr>
              <w:pStyle w:val="Normal6a"/>
            </w:pPr>
          </w:p>
        </w:tc>
        <w:tc>
          <w:tcPr>
            <w:tcW w:w="4876" w:type="dxa"/>
            <w:tcBorders>
              <w:top w:val="nil"/>
              <w:left w:val="nil"/>
              <w:bottom w:val="nil"/>
              <w:right w:val="nil"/>
            </w:tcBorders>
          </w:tcPr>
          <w:p w14:paraId="4441703B" w14:textId="77777777" w:rsidR="006E7FCA" w:rsidRPr="002116E7" w:rsidRDefault="006E7FCA" w:rsidP="00C11AF1">
            <w:pPr>
              <w:pStyle w:val="Normal6a"/>
            </w:pPr>
            <w:r w:rsidRPr="002116E7">
              <w:rPr>
                <w:b/>
                <w:i/>
              </w:rPr>
              <w:t>31 bis.</w:t>
            </w:r>
            <w:r w:rsidRPr="002116E7">
              <w:tab/>
            </w:r>
            <w:r w:rsidRPr="002116E7">
              <w:rPr>
                <w:b/>
                <w:i/>
              </w:rPr>
              <w:t>ricorda che i finanziamenti dell'UE destinati a progetti nell'entità della RS dovrebbero rimanere congelati fino a quando quest'ultima non avrà invertito il processo di regresso democratico e non si sarà pienamente allineata alla PESC;</w:t>
            </w:r>
          </w:p>
        </w:tc>
      </w:tr>
    </w:tbl>
    <w:p w14:paraId="20A5F3B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984334A" w14:textId="77777777" w:rsidR="006E7FCA" w:rsidRPr="002116E7" w:rsidRDefault="006E7FCA" w:rsidP="006E7FCA">
      <w:r w:rsidRPr="002116E7">
        <w:rPr>
          <w:rStyle w:val="HideTWBExt"/>
        </w:rPr>
        <w:t>&lt;/Amend&gt;</w:t>
      </w:r>
    </w:p>
    <w:p w14:paraId="4E831CC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281</w:t>
      </w:r>
      <w:r w:rsidRPr="002116E7">
        <w:rPr>
          <w:rStyle w:val="HideTWBExt"/>
          <w:b w:val="0"/>
        </w:rPr>
        <w:t>&lt;/NumAm&gt;</w:t>
      </w:r>
    </w:p>
    <w:p w14:paraId="16F38843"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7BF2BE3"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1C036A20" w14:textId="77777777" w:rsidR="006E7FCA" w:rsidRPr="002116E7" w:rsidRDefault="006E7FCA" w:rsidP="006E7FCA">
      <w:pPr>
        <w:pStyle w:val="NormalBold"/>
      </w:pPr>
      <w:r w:rsidRPr="002116E7">
        <w:rPr>
          <w:rStyle w:val="HideTWBExt"/>
          <w:b w:val="0"/>
        </w:rPr>
        <w:t>&lt;/RepeatBlock-By&gt;</w:t>
      </w:r>
    </w:p>
    <w:p w14:paraId="4A0B0C1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4DCA11C" w14:textId="77777777" w:rsidR="006E7FCA" w:rsidRPr="002116E7" w:rsidRDefault="006E7FCA" w:rsidP="006E7FCA">
      <w:pPr>
        <w:pStyle w:val="NormalBold"/>
      </w:pPr>
      <w:r w:rsidRPr="002116E7">
        <w:rPr>
          <w:rStyle w:val="HideTWBExt"/>
          <w:b w:val="0"/>
        </w:rPr>
        <w:t>&lt;Article&gt;</w:t>
      </w:r>
      <w:r w:rsidRPr="002116E7">
        <w:t>Paragrafo 31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6809EEA" w14:textId="77777777" w:rsidTr="00C11AF1">
        <w:trPr>
          <w:trHeight w:hRule="exact" w:val="240"/>
          <w:jc w:val="center"/>
        </w:trPr>
        <w:tc>
          <w:tcPr>
            <w:tcW w:w="9752" w:type="dxa"/>
            <w:gridSpan w:val="2"/>
            <w:tcBorders>
              <w:top w:val="nil"/>
              <w:left w:val="nil"/>
              <w:bottom w:val="nil"/>
              <w:right w:val="nil"/>
            </w:tcBorders>
          </w:tcPr>
          <w:p w14:paraId="3F1D6A37" w14:textId="77777777" w:rsidR="006E7FCA" w:rsidRPr="002116E7" w:rsidRDefault="006E7FCA" w:rsidP="00C11AF1"/>
        </w:tc>
      </w:tr>
      <w:tr w:rsidR="006E7FCA" w:rsidRPr="002116E7" w14:paraId="4F379A90" w14:textId="77777777" w:rsidTr="00C11AF1">
        <w:trPr>
          <w:trHeight w:val="240"/>
          <w:jc w:val="center"/>
        </w:trPr>
        <w:tc>
          <w:tcPr>
            <w:tcW w:w="4876" w:type="dxa"/>
            <w:tcBorders>
              <w:top w:val="nil"/>
              <w:left w:val="nil"/>
              <w:bottom w:val="nil"/>
              <w:right w:val="nil"/>
            </w:tcBorders>
          </w:tcPr>
          <w:p w14:paraId="6F5D562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ABF7D52" w14:textId="77777777" w:rsidR="006E7FCA" w:rsidRPr="002116E7" w:rsidRDefault="006E7FCA" w:rsidP="00C11AF1">
            <w:pPr>
              <w:pStyle w:val="AmColumnHeading"/>
            </w:pPr>
            <w:r w:rsidRPr="002116E7">
              <w:t>Emendamento</w:t>
            </w:r>
          </w:p>
        </w:tc>
      </w:tr>
      <w:tr w:rsidR="006E7FCA" w:rsidRPr="002116E7" w14:paraId="22460876" w14:textId="77777777" w:rsidTr="00C11AF1">
        <w:trPr>
          <w:jc w:val="center"/>
        </w:trPr>
        <w:tc>
          <w:tcPr>
            <w:tcW w:w="4876" w:type="dxa"/>
            <w:tcBorders>
              <w:top w:val="nil"/>
              <w:left w:val="nil"/>
              <w:bottom w:val="nil"/>
              <w:right w:val="nil"/>
            </w:tcBorders>
          </w:tcPr>
          <w:p w14:paraId="2331761C" w14:textId="77777777" w:rsidR="006E7FCA" w:rsidRPr="002116E7" w:rsidRDefault="006E7FCA" w:rsidP="00C11AF1">
            <w:pPr>
              <w:pStyle w:val="Normal6a"/>
            </w:pPr>
          </w:p>
        </w:tc>
        <w:tc>
          <w:tcPr>
            <w:tcW w:w="4876" w:type="dxa"/>
            <w:tcBorders>
              <w:top w:val="nil"/>
              <w:left w:val="nil"/>
              <w:bottom w:val="nil"/>
              <w:right w:val="nil"/>
            </w:tcBorders>
          </w:tcPr>
          <w:p w14:paraId="3B8CC3F3" w14:textId="58B84837" w:rsidR="006E7FCA" w:rsidRPr="002116E7" w:rsidRDefault="006E7FCA" w:rsidP="00C11AF1">
            <w:pPr>
              <w:pStyle w:val="Normal6a"/>
            </w:pPr>
            <w:r w:rsidRPr="002116E7">
              <w:rPr>
                <w:b/>
                <w:i/>
              </w:rPr>
              <w:t>31 ter.</w:t>
            </w:r>
            <w:r w:rsidRPr="002116E7">
              <w:tab/>
            </w:r>
            <w:r w:rsidRPr="002116E7">
              <w:rPr>
                <w:b/>
                <w:i/>
              </w:rPr>
              <w:t>invita le autorità a ridurre il rischio di esclusione sociale e povertà migliorando l'accesso ai se</w:t>
            </w:r>
            <w:r w:rsidR="009037E7" w:rsidRPr="002116E7">
              <w:rPr>
                <w:b/>
                <w:i/>
              </w:rPr>
              <w:t>r</w:t>
            </w:r>
            <w:r w:rsidRPr="002116E7">
              <w:rPr>
                <w:b/>
                <w:i/>
              </w:rPr>
              <w:t>vizi sociali, abitativi, di istruzione e sanitari, in particolare per le persone delle comunità rom e LGBTQI+, nonché di altre minoranze e gruppi vulnerabili;</w:t>
            </w:r>
          </w:p>
        </w:tc>
      </w:tr>
    </w:tbl>
    <w:p w14:paraId="73BF5FC5"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FC9FEA8" w14:textId="77777777" w:rsidR="006E7FCA" w:rsidRPr="002116E7" w:rsidRDefault="006E7FCA" w:rsidP="006E7FCA">
      <w:r w:rsidRPr="002116E7">
        <w:rPr>
          <w:rStyle w:val="HideTWBExt"/>
        </w:rPr>
        <w:t>&lt;/Amend&gt;</w:t>
      </w:r>
    </w:p>
    <w:p w14:paraId="762B44E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282</w:t>
      </w:r>
      <w:r w:rsidRPr="002116E7">
        <w:rPr>
          <w:rStyle w:val="HideTWBExt"/>
          <w:b w:val="0"/>
        </w:rPr>
        <w:t>&lt;/NumAm&gt;</w:t>
      </w:r>
    </w:p>
    <w:p w14:paraId="74FEB179"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9EB5648"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459F495" w14:textId="77777777" w:rsidR="006E7FCA" w:rsidRPr="002116E7" w:rsidRDefault="006E7FCA" w:rsidP="006E7FCA">
      <w:pPr>
        <w:pStyle w:val="NormalBold"/>
      </w:pPr>
      <w:r w:rsidRPr="002116E7">
        <w:rPr>
          <w:rStyle w:val="HideTWBExt"/>
          <w:b w:val="0"/>
        </w:rPr>
        <w:t>&lt;/RepeatBlock-By&gt;</w:t>
      </w:r>
    </w:p>
    <w:p w14:paraId="0A08A53D"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8B7D5FA" w14:textId="77777777" w:rsidR="006E7FCA" w:rsidRPr="002116E7" w:rsidRDefault="006E7FCA" w:rsidP="006E7FCA">
      <w:pPr>
        <w:pStyle w:val="NormalBold"/>
      </w:pPr>
      <w:r w:rsidRPr="002116E7">
        <w:rPr>
          <w:rStyle w:val="HideTWBExt"/>
          <w:b w:val="0"/>
        </w:rPr>
        <w:t>&lt;Article&gt;</w:t>
      </w:r>
      <w:r w:rsidRPr="002116E7">
        <w:t>Paragrafo 31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AD40C64" w14:textId="77777777" w:rsidTr="00C11AF1">
        <w:trPr>
          <w:trHeight w:hRule="exact" w:val="240"/>
          <w:jc w:val="center"/>
        </w:trPr>
        <w:tc>
          <w:tcPr>
            <w:tcW w:w="9752" w:type="dxa"/>
            <w:gridSpan w:val="2"/>
            <w:tcBorders>
              <w:top w:val="nil"/>
              <w:left w:val="nil"/>
              <w:bottom w:val="nil"/>
              <w:right w:val="nil"/>
            </w:tcBorders>
          </w:tcPr>
          <w:p w14:paraId="0F988FDF" w14:textId="77777777" w:rsidR="006E7FCA" w:rsidRPr="002116E7" w:rsidRDefault="006E7FCA" w:rsidP="00C11AF1"/>
        </w:tc>
      </w:tr>
      <w:tr w:rsidR="006E7FCA" w:rsidRPr="002116E7" w14:paraId="7FC2ACFE" w14:textId="77777777" w:rsidTr="00C11AF1">
        <w:trPr>
          <w:trHeight w:val="240"/>
          <w:jc w:val="center"/>
        </w:trPr>
        <w:tc>
          <w:tcPr>
            <w:tcW w:w="4876" w:type="dxa"/>
            <w:tcBorders>
              <w:top w:val="nil"/>
              <w:left w:val="nil"/>
              <w:bottom w:val="nil"/>
              <w:right w:val="nil"/>
            </w:tcBorders>
          </w:tcPr>
          <w:p w14:paraId="63EC42E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9CE709A" w14:textId="77777777" w:rsidR="006E7FCA" w:rsidRPr="002116E7" w:rsidRDefault="006E7FCA" w:rsidP="00C11AF1">
            <w:pPr>
              <w:pStyle w:val="AmColumnHeading"/>
            </w:pPr>
            <w:r w:rsidRPr="002116E7">
              <w:t>Emendamento</w:t>
            </w:r>
          </w:p>
        </w:tc>
      </w:tr>
      <w:tr w:rsidR="006E7FCA" w:rsidRPr="002116E7" w14:paraId="52FDA557" w14:textId="77777777" w:rsidTr="00C11AF1">
        <w:trPr>
          <w:jc w:val="center"/>
        </w:trPr>
        <w:tc>
          <w:tcPr>
            <w:tcW w:w="4876" w:type="dxa"/>
            <w:tcBorders>
              <w:top w:val="nil"/>
              <w:left w:val="nil"/>
              <w:bottom w:val="nil"/>
              <w:right w:val="nil"/>
            </w:tcBorders>
          </w:tcPr>
          <w:p w14:paraId="6A737F96" w14:textId="77777777" w:rsidR="006E7FCA" w:rsidRPr="002116E7" w:rsidRDefault="006E7FCA" w:rsidP="00C11AF1">
            <w:pPr>
              <w:pStyle w:val="Normal6a"/>
            </w:pPr>
          </w:p>
        </w:tc>
        <w:tc>
          <w:tcPr>
            <w:tcW w:w="4876" w:type="dxa"/>
            <w:tcBorders>
              <w:top w:val="nil"/>
              <w:left w:val="nil"/>
              <w:bottom w:val="nil"/>
              <w:right w:val="nil"/>
            </w:tcBorders>
          </w:tcPr>
          <w:p w14:paraId="6BF28C4F" w14:textId="77777777" w:rsidR="006E7FCA" w:rsidRPr="002116E7" w:rsidRDefault="006E7FCA" w:rsidP="00C11AF1">
            <w:pPr>
              <w:pStyle w:val="Normal6a"/>
            </w:pPr>
            <w:r w:rsidRPr="002116E7">
              <w:rPr>
                <w:b/>
                <w:i/>
              </w:rPr>
              <w:t>31 quater.</w:t>
            </w:r>
            <w:r w:rsidRPr="002116E7">
              <w:tab/>
            </w:r>
            <w:r w:rsidRPr="002116E7">
              <w:rPr>
                <w:b/>
                <w:i/>
              </w:rPr>
              <w:t>incoraggia le istituzioni dell'UE a collaborare con la società civile e gli esperti per sviluppare modalità volte a rendere flessibili e trasferibili le tutele sanitarie e sociali, al fine di garantire l'uguaglianza e la mobilità all'interno della Bosnia-Erzegovina;</w:t>
            </w:r>
          </w:p>
        </w:tc>
      </w:tr>
    </w:tbl>
    <w:p w14:paraId="67BCD12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1B070C7" w14:textId="77777777" w:rsidR="006E7FCA" w:rsidRPr="002116E7" w:rsidRDefault="006E7FCA" w:rsidP="006E7FCA">
      <w:r w:rsidRPr="002116E7">
        <w:rPr>
          <w:rStyle w:val="HideTWBExt"/>
        </w:rPr>
        <w:t>&lt;/Amend&gt;</w:t>
      </w:r>
    </w:p>
    <w:p w14:paraId="798950D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283</w:t>
      </w:r>
      <w:r w:rsidRPr="002116E7">
        <w:rPr>
          <w:rStyle w:val="HideTWBExt"/>
          <w:b w:val="0"/>
        </w:rPr>
        <w:t>&lt;/NumAm&gt;</w:t>
      </w:r>
    </w:p>
    <w:p w14:paraId="23F00880"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4A82E4A6" w14:textId="77777777" w:rsidR="006E7FCA" w:rsidRPr="002116E7" w:rsidRDefault="006E7FCA" w:rsidP="006E7FCA">
      <w:pPr>
        <w:pStyle w:val="NormalBold"/>
      </w:pPr>
      <w:r w:rsidRPr="002116E7">
        <w:rPr>
          <w:rStyle w:val="HideTWBExt"/>
          <w:b w:val="0"/>
        </w:rPr>
        <w:t>&lt;/RepeatBlock-By&gt;</w:t>
      </w:r>
    </w:p>
    <w:p w14:paraId="1A8A9F7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313F53D" w14:textId="77777777" w:rsidR="006E7FCA" w:rsidRPr="002116E7" w:rsidRDefault="006E7FCA" w:rsidP="006E7FCA">
      <w:pPr>
        <w:pStyle w:val="NormalBold"/>
      </w:pPr>
      <w:r w:rsidRPr="002116E7">
        <w:rPr>
          <w:rStyle w:val="HideTWBExt"/>
          <w:b w:val="0"/>
        </w:rPr>
        <w:t>&lt;Article&gt;</w:t>
      </w:r>
      <w:r w:rsidRPr="002116E7">
        <w:t>Paragrafo 32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84A4929" w14:textId="77777777" w:rsidTr="00C11AF1">
        <w:trPr>
          <w:trHeight w:hRule="exact" w:val="240"/>
          <w:jc w:val="center"/>
        </w:trPr>
        <w:tc>
          <w:tcPr>
            <w:tcW w:w="9752" w:type="dxa"/>
            <w:gridSpan w:val="2"/>
            <w:tcBorders>
              <w:top w:val="nil"/>
              <w:left w:val="nil"/>
              <w:bottom w:val="nil"/>
              <w:right w:val="nil"/>
            </w:tcBorders>
          </w:tcPr>
          <w:p w14:paraId="3FB405AB" w14:textId="77777777" w:rsidR="006E7FCA" w:rsidRPr="002116E7" w:rsidRDefault="006E7FCA" w:rsidP="00C11AF1"/>
        </w:tc>
      </w:tr>
      <w:tr w:rsidR="006E7FCA" w:rsidRPr="002116E7" w14:paraId="3BD11D48" w14:textId="77777777" w:rsidTr="00C11AF1">
        <w:trPr>
          <w:trHeight w:val="240"/>
          <w:jc w:val="center"/>
        </w:trPr>
        <w:tc>
          <w:tcPr>
            <w:tcW w:w="4876" w:type="dxa"/>
            <w:tcBorders>
              <w:top w:val="nil"/>
              <w:left w:val="nil"/>
              <w:bottom w:val="nil"/>
              <w:right w:val="nil"/>
            </w:tcBorders>
          </w:tcPr>
          <w:p w14:paraId="54E5942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67118CD" w14:textId="77777777" w:rsidR="006E7FCA" w:rsidRPr="002116E7" w:rsidRDefault="006E7FCA" w:rsidP="00C11AF1">
            <w:pPr>
              <w:pStyle w:val="AmColumnHeading"/>
            </w:pPr>
            <w:r w:rsidRPr="002116E7">
              <w:t>Emendamento</w:t>
            </w:r>
          </w:p>
        </w:tc>
      </w:tr>
      <w:tr w:rsidR="006E7FCA" w:rsidRPr="002116E7" w14:paraId="4519E54D" w14:textId="77777777" w:rsidTr="00C11AF1">
        <w:trPr>
          <w:jc w:val="center"/>
        </w:trPr>
        <w:tc>
          <w:tcPr>
            <w:tcW w:w="4876" w:type="dxa"/>
            <w:tcBorders>
              <w:top w:val="nil"/>
              <w:left w:val="nil"/>
              <w:bottom w:val="nil"/>
              <w:right w:val="nil"/>
            </w:tcBorders>
          </w:tcPr>
          <w:p w14:paraId="605D1E75" w14:textId="77777777" w:rsidR="006E7FCA" w:rsidRPr="002116E7" w:rsidRDefault="006E7FCA" w:rsidP="00C11AF1">
            <w:pPr>
              <w:pStyle w:val="Normal6a"/>
            </w:pPr>
            <w:r w:rsidRPr="002116E7">
              <w:rPr>
                <w:b/>
                <w:i/>
              </w:rPr>
              <w:t>32.</w:t>
            </w:r>
            <w:r w:rsidRPr="002116E7">
              <w:tab/>
            </w:r>
            <w:r w:rsidRPr="002116E7">
              <w:rPr>
                <w:b/>
                <w:i/>
              </w:rPr>
              <w:t>incoraggia la Bosnia-Erzegovina a utilizzare al meglio tutto il sostegno finanziario dell'UE; invita la Commissione a continuare a fornire sostegno finanziario e tecnico a favore dell'integrazione della Bosnia-Erzegovina nell'UE sulla base di una rigorosa condizionalità;</w:t>
            </w:r>
          </w:p>
        </w:tc>
        <w:tc>
          <w:tcPr>
            <w:tcW w:w="4876" w:type="dxa"/>
            <w:tcBorders>
              <w:top w:val="nil"/>
              <w:left w:val="nil"/>
              <w:bottom w:val="nil"/>
              <w:right w:val="nil"/>
            </w:tcBorders>
          </w:tcPr>
          <w:p w14:paraId="6F665D65" w14:textId="77777777" w:rsidR="006E7FCA" w:rsidRPr="002116E7" w:rsidRDefault="006E7FCA" w:rsidP="00C11AF1">
            <w:pPr>
              <w:pStyle w:val="Normal6a"/>
            </w:pPr>
            <w:r w:rsidRPr="002116E7">
              <w:rPr>
                <w:b/>
                <w:i/>
              </w:rPr>
              <w:t>soppresso</w:t>
            </w:r>
          </w:p>
        </w:tc>
      </w:tr>
    </w:tbl>
    <w:p w14:paraId="0D7E8D5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B004E2B" w14:textId="77777777" w:rsidR="006E7FCA" w:rsidRPr="002116E7" w:rsidRDefault="006E7FCA" w:rsidP="006E7FCA">
      <w:r w:rsidRPr="002116E7">
        <w:rPr>
          <w:rStyle w:val="HideTWBExt"/>
        </w:rPr>
        <w:t>&lt;/Amend&gt;</w:t>
      </w:r>
    </w:p>
    <w:p w14:paraId="66ECCDE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284</w:t>
      </w:r>
      <w:r w:rsidRPr="002116E7">
        <w:rPr>
          <w:rStyle w:val="HideTWBExt"/>
          <w:b w:val="0"/>
        </w:rPr>
        <w:t>&lt;/NumAm&gt;</w:t>
      </w:r>
    </w:p>
    <w:p w14:paraId="25A4A663"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388FDAAA" w14:textId="77777777" w:rsidR="006E7FCA" w:rsidRPr="002116E7" w:rsidRDefault="006E7FCA" w:rsidP="006E7FCA">
      <w:pPr>
        <w:pStyle w:val="NormalBold"/>
      </w:pPr>
      <w:r w:rsidRPr="002116E7">
        <w:rPr>
          <w:rStyle w:val="HideTWBExt"/>
          <w:b w:val="0"/>
        </w:rPr>
        <w:t>&lt;/RepeatBlock-By&gt;</w:t>
      </w:r>
    </w:p>
    <w:p w14:paraId="01C4762A" w14:textId="77777777" w:rsidR="006E7FCA" w:rsidRPr="002116E7" w:rsidRDefault="006E7FCA" w:rsidP="006E7FCA">
      <w:pPr>
        <w:pStyle w:val="NormalBold"/>
      </w:pPr>
      <w:r w:rsidRPr="002116E7">
        <w:rPr>
          <w:rStyle w:val="HideTWBExt"/>
          <w:b w:val="0"/>
        </w:rPr>
        <w:lastRenderedPageBreak/>
        <w:t>&lt;DocAmend&gt;</w:t>
      </w:r>
      <w:r w:rsidRPr="002116E7">
        <w:t>Proposta di risoluzione</w:t>
      </w:r>
      <w:r w:rsidRPr="002116E7">
        <w:rPr>
          <w:rStyle w:val="HideTWBExt"/>
          <w:b w:val="0"/>
        </w:rPr>
        <w:t>&lt;/DocAmend&gt;</w:t>
      </w:r>
    </w:p>
    <w:p w14:paraId="68F5EAE5" w14:textId="77777777" w:rsidR="006E7FCA" w:rsidRPr="002116E7" w:rsidRDefault="006E7FCA" w:rsidP="006E7FCA">
      <w:pPr>
        <w:pStyle w:val="NormalBold"/>
      </w:pPr>
      <w:r w:rsidRPr="002116E7">
        <w:rPr>
          <w:rStyle w:val="HideTWBExt"/>
          <w:b w:val="0"/>
        </w:rPr>
        <w:t>&lt;Article&gt;</w:t>
      </w:r>
      <w:r w:rsidRPr="002116E7">
        <w:t>Paragrafo 32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915ECD3" w14:textId="77777777" w:rsidTr="00C11AF1">
        <w:trPr>
          <w:trHeight w:hRule="exact" w:val="240"/>
          <w:jc w:val="center"/>
        </w:trPr>
        <w:tc>
          <w:tcPr>
            <w:tcW w:w="9752" w:type="dxa"/>
            <w:gridSpan w:val="2"/>
            <w:tcBorders>
              <w:top w:val="nil"/>
              <w:left w:val="nil"/>
              <w:bottom w:val="nil"/>
              <w:right w:val="nil"/>
            </w:tcBorders>
          </w:tcPr>
          <w:p w14:paraId="3D413187" w14:textId="77777777" w:rsidR="006E7FCA" w:rsidRPr="002116E7" w:rsidRDefault="006E7FCA" w:rsidP="00C11AF1"/>
        </w:tc>
      </w:tr>
      <w:tr w:rsidR="006E7FCA" w:rsidRPr="002116E7" w14:paraId="42DEF29E" w14:textId="77777777" w:rsidTr="00C11AF1">
        <w:trPr>
          <w:trHeight w:val="240"/>
          <w:jc w:val="center"/>
        </w:trPr>
        <w:tc>
          <w:tcPr>
            <w:tcW w:w="4876" w:type="dxa"/>
            <w:tcBorders>
              <w:top w:val="nil"/>
              <w:left w:val="nil"/>
              <w:bottom w:val="nil"/>
              <w:right w:val="nil"/>
            </w:tcBorders>
          </w:tcPr>
          <w:p w14:paraId="292B19E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8D255A" w14:textId="77777777" w:rsidR="006E7FCA" w:rsidRPr="002116E7" w:rsidRDefault="006E7FCA" w:rsidP="00C11AF1">
            <w:pPr>
              <w:pStyle w:val="AmColumnHeading"/>
            </w:pPr>
            <w:r w:rsidRPr="002116E7">
              <w:t>Emendamento</w:t>
            </w:r>
          </w:p>
        </w:tc>
      </w:tr>
      <w:tr w:rsidR="006E7FCA" w:rsidRPr="002116E7" w14:paraId="574A21CC" w14:textId="77777777" w:rsidTr="00C11AF1">
        <w:trPr>
          <w:jc w:val="center"/>
        </w:trPr>
        <w:tc>
          <w:tcPr>
            <w:tcW w:w="4876" w:type="dxa"/>
            <w:tcBorders>
              <w:top w:val="nil"/>
              <w:left w:val="nil"/>
              <w:bottom w:val="nil"/>
              <w:right w:val="nil"/>
            </w:tcBorders>
          </w:tcPr>
          <w:p w14:paraId="7E0E7A3A" w14:textId="77777777" w:rsidR="006E7FCA" w:rsidRPr="002116E7" w:rsidRDefault="006E7FCA" w:rsidP="00C11AF1">
            <w:pPr>
              <w:pStyle w:val="Normal6a"/>
            </w:pPr>
            <w:r w:rsidRPr="002116E7">
              <w:t>32.</w:t>
            </w:r>
            <w:r w:rsidRPr="002116E7">
              <w:tab/>
              <w:t xml:space="preserve">incoraggia la Bosnia-Erzegovina a utilizzare al meglio tutto il sostegno finanziario dell'UE; invita la Commissione a continuare a fornire sostegno finanziario e tecnico a favore dell'integrazione della Bosnia-Erzegovina nell'UE sulla base di una </w:t>
            </w:r>
            <w:r w:rsidRPr="002116E7">
              <w:rPr>
                <w:b/>
                <w:i/>
              </w:rPr>
              <w:t>rigorosa</w:t>
            </w:r>
            <w:r w:rsidRPr="002116E7">
              <w:t xml:space="preserve"> condizionalità;</w:t>
            </w:r>
          </w:p>
        </w:tc>
        <w:tc>
          <w:tcPr>
            <w:tcW w:w="4876" w:type="dxa"/>
            <w:tcBorders>
              <w:top w:val="nil"/>
              <w:left w:val="nil"/>
              <w:bottom w:val="nil"/>
              <w:right w:val="nil"/>
            </w:tcBorders>
          </w:tcPr>
          <w:p w14:paraId="0C73F351" w14:textId="77777777" w:rsidR="006E7FCA" w:rsidRPr="002116E7" w:rsidRDefault="006E7FCA" w:rsidP="00C11AF1">
            <w:pPr>
              <w:pStyle w:val="Normal6a"/>
            </w:pPr>
            <w:r w:rsidRPr="002116E7">
              <w:t>32.</w:t>
            </w:r>
            <w:r w:rsidRPr="002116E7">
              <w:tab/>
              <w:t xml:space="preserve">incoraggia la Bosnia-Erzegovina a utilizzare al meglio tutto il sostegno finanziario dell'UE; invita la Commissione a continuare a fornire sostegno finanziario e tecnico a favore dell'integrazione della Bosnia-Erzegovina nell'UE sulla base di una condizionalità </w:t>
            </w:r>
            <w:r w:rsidRPr="002116E7">
              <w:rPr>
                <w:b/>
                <w:i/>
              </w:rPr>
              <w:t>chiaramente definita</w:t>
            </w:r>
            <w:r w:rsidRPr="002116E7">
              <w:t xml:space="preserve">; </w:t>
            </w:r>
            <w:r w:rsidRPr="002116E7">
              <w:rPr>
                <w:b/>
                <w:i/>
              </w:rPr>
              <w:t>ritiene che i finanziamenti europei in generale dovrebbero sostenere meglio le riforme democratiche del paese; chiede, in tale contesto, che i pertinenti finanziamenti dell'UE siano riprogrammati per riorientare maggiori risorse verso il sostegno all'assistenza tecnica nell'assorbimento dei fondi, alle riforme del sistema giudiziario e alle misure anticorruzione; invita inoltre l'UE e i paesi dei Balcani occidentali a istituire un quadro per una cooperazione proficua tra la Procura europea (EPPO) e le controparti dei paesi dei Balcani occidentali, al fine di garantire che l'EPPO possa esercitare efficacemente le sue competenze;</w:t>
            </w:r>
          </w:p>
        </w:tc>
      </w:tr>
    </w:tbl>
    <w:p w14:paraId="51FF71D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FC0148F" w14:textId="77777777" w:rsidR="006E7FCA" w:rsidRPr="002116E7" w:rsidRDefault="006E7FCA" w:rsidP="006E7FCA">
      <w:r w:rsidRPr="002116E7">
        <w:rPr>
          <w:rStyle w:val="HideTWBExt"/>
        </w:rPr>
        <w:t>&lt;/Amend&gt;</w:t>
      </w:r>
    </w:p>
    <w:p w14:paraId="1ADAC5F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285</w:t>
      </w:r>
      <w:r w:rsidRPr="002116E7">
        <w:rPr>
          <w:rStyle w:val="HideTWBExt"/>
          <w:b w:val="0"/>
        </w:rPr>
        <w:t>&lt;/NumAm&gt;</w:t>
      </w:r>
    </w:p>
    <w:p w14:paraId="55E954DE" w14:textId="77777777" w:rsidR="006E7FCA" w:rsidRPr="002116E7" w:rsidRDefault="006E7FCA" w:rsidP="006E7FCA">
      <w:pPr>
        <w:pStyle w:val="NormalBold"/>
      </w:pPr>
      <w:r w:rsidRPr="002116E7">
        <w:rPr>
          <w:rStyle w:val="HideTWBExt"/>
          <w:b w:val="0"/>
        </w:rPr>
        <w:t>&lt;RepeatBlock-By&gt;&lt;Members&gt;</w:t>
      </w:r>
      <w:r w:rsidRPr="002116E7">
        <w:t>Assita Kanko</w:t>
      </w:r>
      <w:r w:rsidRPr="002116E7">
        <w:rPr>
          <w:rStyle w:val="HideTWBExt"/>
          <w:b w:val="0"/>
        </w:rPr>
        <w:t>&lt;/Members&gt;</w:t>
      </w:r>
    </w:p>
    <w:p w14:paraId="7369B511" w14:textId="77777777" w:rsidR="006E7FCA" w:rsidRPr="002116E7" w:rsidRDefault="006E7FCA" w:rsidP="006E7FCA">
      <w:pPr>
        <w:pStyle w:val="NormalBold"/>
      </w:pPr>
      <w:r w:rsidRPr="002116E7">
        <w:rPr>
          <w:rStyle w:val="HideTWBExt"/>
          <w:b w:val="0"/>
        </w:rPr>
        <w:t>&lt;/RepeatBlock-By&gt;</w:t>
      </w:r>
    </w:p>
    <w:p w14:paraId="3954470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34FF0D" w14:textId="77777777" w:rsidR="006E7FCA" w:rsidRPr="002116E7" w:rsidRDefault="006E7FCA" w:rsidP="006E7FCA">
      <w:pPr>
        <w:pStyle w:val="NormalBold"/>
      </w:pPr>
      <w:r w:rsidRPr="002116E7">
        <w:rPr>
          <w:rStyle w:val="HideTWBExt"/>
          <w:b w:val="0"/>
        </w:rPr>
        <w:t>&lt;Article&gt;</w:t>
      </w:r>
      <w:r w:rsidRPr="002116E7">
        <w:t>Paragrafo 32</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86FB930" w14:textId="77777777" w:rsidTr="00C11AF1">
        <w:trPr>
          <w:trHeight w:hRule="exact" w:val="240"/>
          <w:jc w:val="center"/>
        </w:trPr>
        <w:tc>
          <w:tcPr>
            <w:tcW w:w="9752" w:type="dxa"/>
            <w:gridSpan w:val="2"/>
            <w:tcBorders>
              <w:top w:val="nil"/>
              <w:left w:val="nil"/>
              <w:bottom w:val="nil"/>
              <w:right w:val="nil"/>
            </w:tcBorders>
          </w:tcPr>
          <w:p w14:paraId="19298212" w14:textId="77777777" w:rsidR="006E7FCA" w:rsidRPr="002116E7" w:rsidRDefault="006E7FCA" w:rsidP="00C11AF1"/>
        </w:tc>
      </w:tr>
      <w:tr w:rsidR="006E7FCA" w:rsidRPr="002116E7" w14:paraId="7CD3BFCE" w14:textId="77777777" w:rsidTr="00C11AF1">
        <w:trPr>
          <w:trHeight w:val="240"/>
          <w:jc w:val="center"/>
        </w:trPr>
        <w:tc>
          <w:tcPr>
            <w:tcW w:w="4876" w:type="dxa"/>
            <w:tcBorders>
              <w:top w:val="nil"/>
              <w:left w:val="nil"/>
              <w:bottom w:val="nil"/>
              <w:right w:val="nil"/>
            </w:tcBorders>
          </w:tcPr>
          <w:p w14:paraId="21205FAC"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2031F46" w14:textId="77777777" w:rsidR="006E7FCA" w:rsidRPr="002116E7" w:rsidRDefault="006E7FCA" w:rsidP="00C11AF1">
            <w:pPr>
              <w:pStyle w:val="AmColumnHeading"/>
            </w:pPr>
            <w:r w:rsidRPr="002116E7">
              <w:t>Emendamento</w:t>
            </w:r>
          </w:p>
        </w:tc>
      </w:tr>
      <w:tr w:rsidR="006E7FCA" w:rsidRPr="002116E7" w14:paraId="6E0FFC67" w14:textId="77777777" w:rsidTr="00C11AF1">
        <w:trPr>
          <w:jc w:val="center"/>
        </w:trPr>
        <w:tc>
          <w:tcPr>
            <w:tcW w:w="4876" w:type="dxa"/>
            <w:tcBorders>
              <w:top w:val="nil"/>
              <w:left w:val="nil"/>
              <w:bottom w:val="nil"/>
              <w:right w:val="nil"/>
            </w:tcBorders>
          </w:tcPr>
          <w:p w14:paraId="627239F2" w14:textId="77777777" w:rsidR="006E7FCA" w:rsidRPr="002116E7" w:rsidRDefault="006E7FCA" w:rsidP="00C11AF1">
            <w:pPr>
              <w:pStyle w:val="Normal6a"/>
            </w:pPr>
            <w:r w:rsidRPr="002116E7">
              <w:t>32.</w:t>
            </w:r>
            <w:r w:rsidRPr="002116E7">
              <w:tab/>
              <w:t xml:space="preserve">incoraggia la Bosnia-Erzegovina a utilizzare al meglio tutto il sostegno finanziario dell'UE; invita la Commissione a continuare a fornire sostegno finanziario e tecnico a favore dell'integrazione della Bosnia-Erzegovina nell'UE sulla base di </w:t>
            </w:r>
            <w:r w:rsidRPr="002116E7">
              <w:lastRenderedPageBreak/>
              <w:t>una rigorosa condizionalità;</w:t>
            </w:r>
          </w:p>
        </w:tc>
        <w:tc>
          <w:tcPr>
            <w:tcW w:w="4876" w:type="dxa"/>
            <w:tcBorders>
              <w:top w:val="nil"/>
              <w:left w:val="nil"/>
              <w:bottom w:val="nil"/>
              <w:right w:val="nil"/>
            </w:tcBorders>
          </w:tcPr>
          <w:p w14:paraId="5325D959" w14:textId="77777777" w:rsidR="006E7FCA" w:rsidRPr="002116E7" w:rsidRDefault="006E7FCA" w:rsidP="00C11AF1">
            <w:pPr>
              <w:pStyle w:val="Normal6a"/>
            </w:pPr>
            <w:r w:rsidRPr="002116E7">
              <w:lastRenderedPageBreak/>
              <w:t>32.</w:t>
            </w:r>
            <w:r w:rsidRPr="002116E7">
              <w:tab/>
              <w:t xml:space="preserve">incoraggia la Bosnia-Erzegovina a utilizzare al meglio tutto il sostegno finanziario dell'UE; invita la Commissione a continuare a fornire sostegno finanziario e tecnico a favore dell'integrazione della Bosnia-Erzegovina nell'UE sulla base di una rigorosa condizionalità </w:t>
            </w:r>
            <w:r w:rsidRPr="002116E7">
              <w:rPr>
                <w:b/>
                <w:i/>
              </w:rPr>
              <w:t xml:space="preserve">e di un </w:t>
            </w:r>
            <w:r w:rsidRPr="002116E7">
              <w:rPr>
                <w:b/>
                <w:i/>
              </w:rPr>
              <w:lastRenderedPageBreak/>
              <w:t>rigoroso monitoraggio della spesa e dei risultati, in linea con gli obiettivi dell'UE di una gestione di bilancio efficiente e responsabile</w:t>
            </w:r>
            <w:r w:rsidRPr="002116E7">
              <w:t>;</w:t>
            </w:r>
          </w:p>
        </w:tc>
      </w:tr>
    </w:tbl>
    <w:p w14:paraId="7652E9C9"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{NL}</w:t>
      </w:r>
      <w:r w:rsidRPr="002116E7">
        <w:t>nl</w:t>
      </w:r>
      <w:r w:rsidRPr="002116E7">
        <w:rPr>
          <w:rStyle w:val="HideTWBExt"/>
        </w:rPr>
        <w:t>&lt;/Original&gt;</w:t>
      </w:r>
    </w:p>
    <w:p w14:paraId="78E49F0A" w14:textId="6BCD21E2" w:rsidR="006E7FCA" w:rsidRPr="002116E7" w:rsidRDefault="006E7FCA" w:rsidP="006E7FCA">
      <w:r w:rsidRPr="002116E7">
        <w:rPr>
          <w:rStyle w:val="HideTWBExt"/>
        </w:rPr>
        <w:t>&lt;/Amend&gt;</w:t>
      </w:r>
    </w:p>
    <w:p w14:paraId="52EF330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286</w:t>
      </w:r>
      <w:r w:rsidRPr="002116E7">
        <w:rPr>
          <w:rStyle w:val="HideTWBExt"/>
          <w:b w:val="0"/>
        </w:rPr>
        <w:t>&lt;/NumAm&gt;</w:t>
      </w:r>
    </w:p>
    <w:p w14:paraId="3D869B32"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6FFC9159" w14:textId="77777777" w:rsidR="006E7FCA" w:rsidRPr="002116E7" w:rsidRDefault="006E7FCA" w:rsidP="006E7FCA">
      <w:pPr>
        <w:pStyle w:val="NormalBold"/>
      </w:pPr>
      <w:r w:rsidRPr="002116E7">
        <w:rPr>
          <w:rStyle w:val="HideTWBExt"/>
          <w:b w:val="0"/>
        </w:rPr>
        <w:t>&lt;/RepeatBlock-By&gt;</w:t>
      </w:r>
    </w:p>
    <w:p w14:paraId="4760E86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BC0DF54" w14:textId="77777777" w:rsidR="006E7FCA" w:rsidRPr="002116E7" w:rsidRDefault="006E7FCA" w:rsidP="006E7FCA">
      <w:pPr>
        <w:pStyle w:val="NormalBold"/>
      </w:pPr>
      <w:r w:rsidRPr="002116E7">
        <w:rPr>
          <w:rStyle w:val="HideTWBExt"/>
          <w:b w:val="0"/>
        </w:rPr>
        <w:t>&lt;Article&gt;</w:t>
      </w:r>
      <w:r w:rsidRPr="002116E7">
        <w:t>Paragrafo 32 – punto 1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01D55C4" w14:textId="77777777" w:rsidTr="00C11AF1">
        <w:trPr>
          <w:trHeight w:hRule="exact" w:val="240"/>
          <w:jc w:val="center"/>
        </w:trPr>
        <w:tc>
          <w:tcPr>
            <w:tcW w:w="9752" w:type="dxa"/>
            <w:gridSpan w:val="2"/>
            <w:tcBorders>
              <w:top w:val="nil"/>
              <w:left w:val="nil"/>
              <w:bottom w:val="nil"/>
              <w:right w:val="nil"/>
            </w:tcBorders>
          </w:tcPr>
          <w:p w14:paraId="61449BE4" w14:textId="77777777" w:rsidR="006E7FCA" w:rsidRPr="002116E7" w:rsidRDefault="006E7FCA" w:rsidP="00C11AF1"/>
        </w:tc>
      </w:tr>
      <w:tr w:rsidR="006E7FCA" w:rsidRPr="002116E7" w14:paraId="36673B9E" w14:textId="77777777" w:rsidTr="00C11AF1">
        <w:trPr>
          <w:trHeight w:val="240"/>
          <w:jc w:val="center"/>
        </w:trPr>
        <w:tc>
          <w:tcPr>
            <w:tcW w:w="4876" w:type="dxa"/>
            <w:tcBorders>
              <w:top w:val="nil"/>
              <w:left w:val="nil"/>
              <w:bottom w:val="nil"/>
              <w:right w:val="nil"/>
            </w:tcBorders>
          </w:tcPr>
          <w:p w14:paraId="2070152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6E91214" w14:textId="77777777" w:rsidR="006E7FCA" w:rsidRPr="002116E7" w:rsidRDefault="006E7FCA" w:rsidP="00C11AF1">
            <w:pPr>
              <w:pStyle w:val="AmColumnHeading"/>
            </w:pPr>
            <w:r w:rsidRPr="002116E7">
              <w:t>Emendamento</w:t>
            </w:r>
          </w:p>
        </w:tc>
      </w:tr>
      <w:tr w:rsidR="006E7FCA" w:rsidRPr="002116E7" w14:paraId="54C72845" w14:textId="77777777" w:rsidTr="00C11AF1">
        <w:trPr>
          <w:jc w:val="center"/>
        </w:trPr>
        <w:tc>
          <w:tcPr>
            <w:tcW w:w="4876" w:type="dxa"/>
            <w:tcBorders>
              <w:top w:val="nil"/>
              <w:left w:val="nil"/>
              <w:bottom w:val="nil"/>
              <w:right w:val="nil"/>
            </w:tcBorders>
          </w:tcPr>
          <w:p w14:paraId="3166F8A3" w14:textId="77777777" w:rsidR="006E7FCA" w:rsidRPr="002116E7" w:rsidRDefault="006E7FCA" w:rsidP="00C11AF1">
            <w:pPr>
              <w:pStyle w:val="Normal6a"/>
            </w:pPr>
          </w:p>
        </w:tc>
        <w:tc>
          <w:tcPr>
            <w:tcW w:w="4876" w:type="dxa"/>
            <w:tcBorders>
              <w:top w:val="nil"/>
              <w:left w:val="nil"/>
              <w:bottom w:val="nil"/>
              <w:right w:val="nil"/>
            </w:tcBorders>
          </w:tcPr>
          <w:p w14:paraId="565D4FB1" w14:textId="77777777" w:rsidR="006E7FCA" w:rsidRPr="002116E7" w:rsidRDefault="006E7FCA" w:rsidP="00C11AF1">
            <w:pPr>
              <w:pStyle w:val="Normal6a"/>
            </w:pPr>
            <w:r w:rsidRPr="002116E7">
              <w:rPr>
                <w:b/>
                <w:i/>
              </w:rPr>
              <w:t>(1)</w:t>
            </w:r>
            <w:r w:rsidRPr="002116E7">
              <w:tab/>
            </w:r>
            <w:r w:rsidRPr="002116E7">
              <w:rPr>
                <w:b/>
                <w:i/>
              </w:rPr>
              <w:t>esprime preoccupazione per le tendenze democratiche estremamente negative nel paese, derivanti in particolare dall'elevato numero di giovani che lasciano il paese, e sottolinea l'importanza di adottare urgentemente misure supplementari per affrontare tale sfida;</w:t>
            </w:r>
          </w:p>
        </w:tc>
      </w:tr>
    </w:tbl>
    <w:p w14:paraId="7760B947"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4B0CD4E" w14:textId="77777777" w:rsidR="006E7FCA" w:rsidRPr="002116E7" w:rsidRDefault="006E7FCA" w:rsidP="006E7FCA">
      <w:r w:rsidRPr="002116E7">
        <w:rPr>
          <w:rStyle w:val="HideTWBExt"/>
        </w:rPr>
        <w:t>&lt;/Amend&gt;</w:t>
      </w:r>
    </w:p>
    <w:p w14:paraId="1F5D150F"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287</w:t>
      </w:r>
      <w:r w:rsidRPr="002116E7">
        <w:rPr>
          <w:rStyle w:val="HideTWBExt"/>
          <w:b w:val="0"/>
        </w:rPr>
        <w:t>&lt;/NumAm&gt;</w:t>
      </w:r>
    </w:p>
    <w:p w14:paraId="50FDB2B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FBE279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D02AC05" w14:textId="77777777" w:rsidR="006E7FCA" w:rsidRPr="002116E7" w:rsidRDefault="006E7FCA" w:rsidP="006E7FCA">
      <w:pPr>
        <w:pStyle w:val="NormalBold"/>
      </w:pPr>
      <w:r w:rsidRPr="002116E7">
        <w:rPr>
          <w:rStyle w:val="HideTWBExt"/>
          <w:b w:val="0"/>
        </w:rPr>
        <w:t>&lt;/RepeatBlock-By&gt;</w:t>
      </w:r>
    </w:p>
    <w:p w14:paraId="5A8E0A9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63832D9" w14:textId="77777777" w:rsidR="006E7FCA" w:rsidRPr="002116E7" w:rsidRDefault="006E7FCA" w:rsidP="006E7FCA">
      <w:pPr>
        <w:pStyle w:val="NormalBold"/>
      </w:pPr>
      <w:r w:rsidRPr="002116E7">
        <w:rPr>
          <w:rStyle w:val="HideTWBExt"/>
          <w:b w:val="0"/>
        </w:rPr>
        <w:t>&lt;Article&gt;</w:t>
      </w:r>
      <w:r w:rsidRPr="002116E7">
        <w:t>Paragrafo 32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D3889DF" w14:textId="77777777" w:rsidTr="00C11AF1">
        <w:trPr>
          <w:trHeight w:hRule="exact" w:val="240"/>
          <w:jc w:val="center"/>
        </w:trPr>
        <w:tc>
          <w:tcPr>
            <w:tcW w:w="9752" w:type="dxa"/>
            <w:gridSpan w:val="2"/>
            <w:tcBorders>
              <w:top w:val="nil"/>
              <w:left w:val="nil"/>
              <w:bottom w:val="nil"/>
              <w:right w:val="nil"/>
            </w:tcBorders>
          </w:tcPr>
          <w:p w14:paraId="05035DF7" w14:textId="77777777" w:rsidR="006E7FCA" w:rsidRPr="002116E7" w:rsidRDefault="006E7FCA" w:rsidP="00C11AF1"/>
        </w:tc>
      </w:tr>
      <w:tr w:rsidR="006E7FCA" w:rsidRPr="002116E7" w14:paraId="6D976EA9" w14:textId="77777777" w:rsidTr="00C11AF1">
        <w:trPr>
          <w:trHeight w:val="240"/>
          <w:jc w:val="center"/>
        </w:trPr>
        <w:tc>
          <w:tcPr>
            <w:tcW w:w="4876" w:type="dxa"/>
            <w:tcBorders>
              <w:top w:val="nil"/>
              <w:left w:val="nil"/>
              <w:bottom w:val="nil"/>
              <w:right w:val="nil"/>
            </w:tcBorders>
          </w:tcPr>
          <w:p w14:paraId="2D0E123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FDEB376" w14:textId="77777777" w:rsidR="006E7FCA" w:rsidRPr="002116E7" w:rsidRDefault="006E7FCA" w:rsidP="00C11AF1">
            <w:pPr>
              <w:pStyle w:val="AmColumnHeading"/>
            </w:pPr>
            <w:r w:rsidRPr="002116E7">
              <w:t>Emendamento</w:t>
            </w:r>
          </w:p>
        </w:tc>
      </w:tr>
      <w:tr w:rsidR="006E7FCA" w:rsidRPr="002116E7" w14:paraId="22242897" w14:textId="77777777" w:rsidTr="00C11AF1">
        <w:trPr>
          <w:jc w:val="center"/>
        </w:trPr>
        <w:tc>
          <w:tcPr>
            <w:tcW w:w="4876" w:type="dxa"/>
            <w:tcBorders>
              <w:top w:val="nil"/>
              <w:left w:val="nil"/>
              <w:bottom w:val="nil"/>
              <w:right w:val="nil"/>
            </w:tcBorders>
          </w:tcPr>
          <w:p w14:paraId="657D3D75" w14:textId="77777777" w:rsidR="006E7FCA" w:rsidRPr="002116E7" w:rsidRDefault="006E7FCA" w:rsidP="00C11AF1">
            <w:pPr>
              <w:pStyle w:val="Normal6a"/>
            </w:pPr>
          </w:p>
        </w:tc>
        <w:tc>
          <w:tcPr>
            <w:tcW w:w="4876" w:type="dxa"/>
            <w:tcBorders>
              <w:top w:val="nil"/>
              <w:left w:val="nil"/>
              <w:bottom w:val="nil"/>
              <w:right w:val="nil"/>
            </w:tcBorders>
          </w:tcPr>
          <w:p w14:paraId="10AB9948" w14:textId="77777777" w:rsidR="006E7FCA" w:rsidRPr="002116E7" w:rsidRDefault="006E7FCA" w:rsidP="00C11AF1">
            <w:pPr>
              <w:pStyle w:val="Normal6a"/>
            </w:pPr>
            <w:r w:rsidRPr="002116E7">
              <w:rPr>
                <w:b/>
                <w:i/>
              </w:rPr>
              <w:t>32 bis.</w:t>
            </w:r>
            <w:r w:rsidRPr="002116E7">
              <w:tab/>
            </w:r>
            <w:r w:rsidRPr="002116E7">
              <w:rPr>
                <w:b/>
                <w:i/>
              </w:rPr>
              <w:t xml:space="preserve">invita, in tale contesto, l'UE e i paesi dei Balcani occidentali a istituire un quadro per una cooperazione efficace tra la Procura europea (EPPO) e i paesi in fase di adesione; esorta la Bosnia-Erzegovina a concludere rapidamente accordi di lavoro bilaterali con l'EPPO al fine di facilitare la stretta cooperazione e il perseguimento dell'uso improprio dei fondi dell'UE, anche mediante il distacco </w:t>
            </w:r>
            <w:r w:rsidRPr="002116E7">
              <w:rPr>
                <w:b/>
                <w:i/>
              </w:rPr>
              <w:lastRenderedPageBreak/>
              <w:t>di funzionari nazionali di collegamento presso l'EPPO;</w:t>
            </w:r>
          </w:p>
        </w:tc>
      </w:tr>
    </w:tbl>
    <w:p w14:paraId="6035DCA1"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D5DFA09" w14:textId="77777777" w:rsidR="006E7FCA" w:rsidRPr="002116E7" w:rsidRDefault="006E7FCA" w:rsidP="006E7FCA">
      <w:r w:rsidRPr="002116E7">
        <w:rPr>
          <w:rStyle w:val="HideTWBExt"/>
        </w:rPr>
        <w:t>&lt;/Amend&gt;</w:t>
      </w:r>
    </w:p>
    <w:p w14:paraId="187FC8A1"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288</w:t>
      </w:r>
      <w:r w:rsidRPr="002116E7">
        <w:rPr>
          <w:rStyle w:val="HideTWBExt"/>
          <w:b w:val="0"/>
        </w:rPr>
        <w:t>&lt;/NumAm&gt;</w:t>
      </w:r>
    </w:p>
    <w:p w14:paraId="79407CB6" w14:textId="77777777" w:rsidR="006E7FCA" w:rsidRPr="002116E7" w:rsidRDefault="006E7FCA" w:rsidP="006E7FCA">
      <w:pPr>
        <w:pStyle w:val="NormalBold"/>
      </w:pPr>
      <w:r w:rsidRPr="002116E7">
        <w:rPr>
          <w:rStyle w:val="HideTWBExt"/>
          <w:b w:val="0"/>
        </w:rPr>
        <w:t>&lt;RepeatBlock-By&gt;&lt;Members&gt;</w:t>
      </w:r>
      <w:r w:rsidRPr="002116E7">
        <w:t>Şerban Dimitrie Sturdza</w:t>
      </w:r>
      <w:r w:rsidRPr="002116E7">
        <w:rPr>
          <w:rStyle w:val="HideTWBExt"/>
          <w:b w:val="0"/>
        </w:rPr>
        <w:t>&lt;/Members&gt;</w:t>
      </w:r>
    </w:p>
    <w:p w14:paraId="39FD431C" w14:textId="77777777" w:rsidR="006E7FCA" w:rsidRPr="002116E7" w:rsidRDefault="006E7FCA" w:rsidP="006E7FCA">
      <w:pPr>
        <w:pStyle w:val="NormalBold"/>
      </w:pPr>
      <w:r w:rsidRPr="002116E7">
        <w:rPr>
          <w:rStyle w:val="HideTWBExt"/>
          <w:b w:val="0"/>
        </w:rPr>
        <w:t>&lt;/RepeatBlock-By&gt;</w:t>
      </w:r>
    </w:p>
    <w:p w14:paraId="44045FB7"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6D8C173" w14:textId="77777777" w:rsidR="006E7FCA" w:rsidRPr="002116E7" w:rsidRDefault="006E7FCA" w:rsidP="006E7FCA">
      <w:pPr>
        <w:pStyle w:val="NormalBold"/>
      </w:pPr>
      <w:r w:rsidRPr="002116E7">
        <w:rPr>
          <w:rStyle w:val="HideTWBExt"/>
          <w:b w:val="0"/>
        </w:rPr>
        <w:t>&lt;Article&gt;</w:t>
      </w:r>
      <w:r w:rsidRPr="002116E7">
        <w:t>Paragrafo 32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5F8B9D0" w14:textId="77777777" w:rsidTr="00C11AF1">
        <w:trPr>
          <w:trHeight w:hRule="exact" w:val="240"/>
          <w:jc w:val="center"/>
        </w:trPr>
        <w:tc>
          <w:tcPr>
            <w:tcW w:w="9752" w:type="dxa"/>
            <w:gridSpan w:val="2"/>
            <w:tcBorders>
              <w:top w:val="nil"/>
              <w:left w:val="nil"/>
              <w:bottom w:val="nil"/>
              <w:right w:val="nil"/>
            </w:tcBorders>
          </w:tcPr>
          <w:p w14:paraId="74824E0A" w14:textId="77777777" w:rsidR="006E7FCA" w:rsidRPr="002116E7" w:rsidRDefault="006E7FCA" w:rsidP="00C11AF1"/>
        </w:tc>
      </w:tr>
      <w:tr w:rsidR="006E7FCA" w:rsidRPr="002116E7" w14:paraId="7F43D6D5" w14:textId="77777777" w:rsidTr="00C11AF1">
        <w:trPr>
          <w:trHeight w:val="240"/>
          <w:jc w:val="center"/>
        </w:trPr>
        <w:tc>
          <w:tcPr>
            <w:tcW w:w="4876" w:type="dxa"/>
            <w:tcBorders>
              <w:top w:val="nil"/>
              <w:left w:val="nil"/>
              <w:bottom w:val="nil"/>
              <w:right w:val="nil"/>
            </w:tcBorders>
          </w:tcPr>
          <w:p w14:paraId="71FD34D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9E19CAA" w14:textId="77777777" w:rsidR="006E7FCA" w:rsidRPr="002116E7" w:rsidRDefault="006E7FCA" w:rsidP="00C11AF1">
            <w:pPr>
              <w:pStyle w:val="AmColumnHeading"/>
            </w:pPr>
            <w:r w:rsidRPr="002116E7">
              <w:t>Emendamento</w:t>
            </w:r>
          </w:p>
        </w:tc>
      </w:tr>
      <w:tr w:rsidR="006E7FCA" w:rsidRPr="002116E7" w14:paraId="47271306" w14:textId="77777777" w:rsidTr="00C11AF1">
        <w:trPr>
          <w:jc w:val="center"/>
        </w:trPr>
        <w:tc>
          <w:tcPr>
            <w:tcW w:w="4876" w:type="dxa"/>
            <w:tcBorders>
              <w:top w:val="nil"/>
              <w:left w:val="nil"/>
              <w:bottom w:val="nil"/>
              <w:right w:val="nil"/>
            </w:tcBorders>
          </w:tcPr>
          <w:p w14:paraId="6895A89B" w14:textId="77777777" w:rsidR="006E7FCA" w:rsidRPr="002116E7" w:rsidRDefault="006E7FCA" w:rsidP="00C11AF1">
            <w:pPr>
              <w:pStyle w:val="Normal6a"/>
            </w:pPr>
          </w:p>
        </w:tc>
        <w:tc>
          <w:tcPr>
            <w:tcW w:w="4876" w:type="dxa"/>
            <w:tcBorders>
              <w:top w:val="nil"/>
              <w:left w:val="nil"/>
              <w:bottom w:val="nil"/>
              <w:right w:val="nil"/>
            </w:tcBorders>
          </w:tcPr>
          <w:p w14:paraId="50722CA2" w14:textId="77777777" w:rsidR="006E7FCA" w:rsidRPr="002116E7" w:rsidRDefault="006E7FCA" w:rsidP="00C11AF1">
            <w:pPr>
              <w:pStyle w:val="Normal6a"/>
            </w:pPr>
            <w:r w:rsidRPr="002116E7">
              <w:rPr>
                <w:b/>
                <w:i/>
              </w:rPr>
              <w:t>32 bis.</w:t>
            </w:r>
            <w:r w:rsidRPr="002116E7">
              <w:tab/>
            </w:r>
            <w:r w:rsidRPr="002116E7">
              <w:rPr>
                <w:b/>
                <w:i/>
              </w:rPr>
              <w:t>invita le autorità competenti della Bosnia-Erzegovina a mettere a punto e adottare la garanzia per i giovani al fine di migliorare l'accesso dei giovani all'occupazione, all'istruzione, alla formazione e all'apprendistato, fronteggiare l'elevata disoccupazione giovanile e gli squilibri tra domanda e offerta di competenze, promuovere l'inclusione sociale e limitare la fuga di cervelli;</w:t>
            </w:r>
          </w:p>
        </w:tc>
      </w:tr>
    </w:tbl>
    <w:p w14:paraId="4111B4A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F4C64F3" w14:textId="77777777" w:rsidR="006E7FCA" w:rsidRPr="002116E7" w:rsidRDefault="006E7FCA" w:rsidP="006E7FCA">
      <w:r w:rsidRPr="002116E7">
        <w:rPr>
          <w:rStyle w:val="HideTWBExt"/>
        </w:rPr>
        <w:t>&lt;/Amend&gt;</w:t>
      </w:r>
    </w:p>
    <w:p w14:paraId="4D3E473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289</w:t>
      </w:r>
      <w:r w:rsidRPr="002116E7">
        <w:rPr>
          <w:rStyle w:val="HideTWBExt"/>
          <w:b w:val="0"/>
        </w:rPr>
        <w:t>&lt;/NumAm&gt;</w:t>
      </w:r>
    </w:p>
    <w:p w14:paraId="693F77C7" w14:textId="77777777" w:rsidR="006E7FCA" w:rsidRPr="002116E7" w:rsidRDefault="006E7FCA" w:rsidP="006E7FCA">
      <w:pPr>
        <w:pStyle w:val="NormalBold"/>
      </w:pPr>
      <w:r w:rsidRPr="002116E7">
        <w:rPr>
          <w:rStyle w:val="HideTWBExt"/>
          <w:b w:val="0"/>
        </w:rPr>
        <w:t>&lt;RepeatBlock-By&gt;&lt;Members&gt;</w:t>
      </w:r>
      <w:r w:rsidRPr="002116E7">
        <w:t>Davor Ivo Stier, Sunčana Glavak, Karlo Ressler, Željana Zovko, Nikolina Brnjac, Tomislav Sokol</w:t>
      </w:r>
      <w:r w:rsidRPr="002116E7">
        <w:rPr>
          <w:rStyle w:val="HideTWBExt"/>
          <w:b w:val="0"/>
        </w:rPr>
        <w:t>&lt;/Members&gt;</w:t>
      </w:r>
    </w:p>
    <w:p w14:paraId="42E2EE53" w14:textId="77777777" w:rsidR="006E7FCA" w:rsidRPr="002116E7" w:rsidRDefault="006E7FCA" w:rsidP="006E7FCA">
      <w:pPr>
        <w:pStyle w:val="NormalBold"/>
      </w:pPr>
      <w:r w:rsidRPr="002116E7">
        <w:rPr>
          <w:rStyle w:val="HideTWBExt"/>
          <w:b w:val="0"/>
        </w:rPr>
        <w:t>&lt;/RepeatBlock-By&gt;</w:t>
      </w:r>
    </w:p>
    <w:p w14:paraId="16DDC89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565D612" w14:textId="77777777" w:rsidR="006E7FCA" w:rsidRPr="002116E7" w:rsidRDefault="006E7FCA" w:rsidP="006E7FCA">
      <w:pPr>
        <w:pStyle w:val="NormalBold"/>
      </w:pPr>
      <w:r w:rsidRPr="002116E7">
        <w:rPr>
          <w:rStyle w:val="HideTWBExt"/>
          <w:b w:val="0"/>
        </w:rPr>
        <w:t>&lt;Article&gt;</w:t>
      </w:r>
      <w:r w:rsidRPr="002116E7">
        <w:t>Paragrafo 32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82272E2" w14:textId="77777777" w:rsidTr="00C11AF1">
        <w:trPr>
          <w:trHeight w:hRule="exact" w:val="240"/>
          <w:jc w:val="center"/>
        </w:trPr>
        <w:tc>
          <w:tcPr>
            <w:tcW w:w="9752" w:type="dxa"/>
            <w:gridSpan w:val="2"/>
            <w:tcBorders>
              <w:top w:val="nil"/>
              <w:left w:val="nil"/>
              <w:bottom w:val="nil"/>
              <w:right w:val="nil"/>
            </w:tcBorders>
          </w:tcPr>
          <w:p w14:paraId="3ED262BB" w14:textId="77777777" w:rsidR="006E7FCA" w:rsidRPr="002116E7" w:rsidRDefault="006E7FCA" w:rsidP="00C11AF1"/>
        </w:tc>
      </w:tr>
      <w:tr w:rsidR="006E7FCA" w:rsidRPr="002116E7" w14:paraId="04C179D1" w14:textId="77777777" w:rsidTr="00C11AF1">
        <w:trPr>
          <w:trHeight w:val="240"/>
          <w:jc w:val="center"/>
        </w:trPr>
        <w:tc>
          <w:tcPr>
            <w:tcW w:w="4876" w:type="dxa"/>
            <w:tcBorders>
              <w:top w:val="nil"/>
              <w:left w:val="nil"/>
              <w:bottom w:val="nil"/>
              <w:right w:val="nil"/>
            </w:tcBorders>
          </w:tcPr>
          <w:p w14:paraId="4C9DFE80"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4394964" w14:textId="77777777" w:rsidR="006E7FCA" w:rsidRPr="002116E7" w:rsidRDefault="006E7FCA" w:rsidP="00C11AF1">
            <w:pPr>
              <w:pStyle w:val="AmColumnHeading"/>
            </w:pPr>
            <w:r w:rsidRPr="002116E7">
              <w:t>Emendamento</w:t>
            </w:r>
          </w:p>
        </w:tc>
      </w:tr>
      <w:tr w:rsidR="006E7FCA" w:rsidRPr="002116E7" w14:paraId="6A8ABE5F" w14:textId="77777777" w:rsidTr="00C11AF1">
        <w:trPr>
          <w:jc w:val="center"/>
        </w:trPr>
        <w:tc>
          <w:tcPr>
            <w:tcW w:w="4876" w:type="dxa"/>
            <w:tcBorders>
              <w:top w:val="nil"/>
              <w:left w:val="nil"/>
              <w:bottom w:val="nil"/>
              <w:right w:val="nil"/>
            </w:tcBorders>
          </w:tcPr>
          <w:p w14:paraId="0D6AFD67" w14:textId="77777777" w:rsidR="006E7FCA" w:rsidRPr="002116E7" w:rsidRDefault="006E7FCA" w:rsidP="00C11AF1">
            <w:pPr>
              <w:pStyle w:val="Normal6a"/>
            </w:pPr>
          </w:p>
        </w:tc>
        <w:tc>
          <w:tcPr>
            <w:tcW w:w="4876" w:type="dxa"/>
            <w:tcBorders>
              <w:top w:val="nil"/>
              <w:left w:val="nil"/>
              <w:bottom w:val="nil"/>
              <w:right w:val="nil"/>
            </w:tcBorders>
          </w:tcPr>
          <w:p w14:paraId="5C880DEA" w14:textId="77777777" w:rsidR="006E7FCA" w:rsidRPr="002116E7" w:rsidRDefault="006E7FCA" w:rsidP="00C11AF1">
            <w:pPr>
              <w:pStyle w:val="Normal6a"/>
            </w:pPr>
            <w:r w:rsidRPr="002116E7">
              <w:rPr>
                <w:b/>
                <w:i/>
              </w:rPr>
              <w:t>32 bis.</w:t>
            </w:r>
            <w:r w:rsidRPr="002116E7">
              <w:tab/>
            </w:r>
            <w:r w:rsidRPr="002116E7">
              <w:rPr>
                <w:b/>
                <w:i/>
              </w:rPr>
              <w:t>chiede di rafforzare la capacità degli enti locali e regionali di attuare riforme socioeconomiche e gestire progetti cofinanziati dai fondi dell'UE, al fine di aumentare l'assorbimento e ridurre le disuguaglianze regionali;</w:t>
            </w:r>
          </w:p>
        </w:tc>
      </w:tr>
    </w:tbl>
    <w:p w14:paraId="67B61FB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{HR}</w:t>
      </w:r>
      <w:r w:rsidRPr="002116E7">
        <w:t>hr</w:t>
      </w:r>
      <w:r w:rsidRPr="002116E7">
        <w:rPr>
          <w:rStyle w:val="HideTWBExt"/>
        </w:rPr>
        <w:t>&lt;/Original&gt;</w:t>
      </w:r>
    </w:p>
    <w:p w14:paraId="76EC261D" w14:textId="15D2A8D7" w:rsidR="006E7FCA" w:rsidRPr="002116E7" w:rsidRDefault="006E7FCA" w:rsidP="006E7FCA">
      <w:r w:rsidRPr="002116E7">
        <w:rPr>
          <w:rStyle w:val="HideTWBExt"/>
        </w:rPr>
        <w:lastRenderedPageBreak/>
        <w:t>&lt;/Amend&gt;</w:t>
      </w:r>
    </w:p>
    <w:p w14:paraId="1633403C"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290</w:t>
      </w:r>
      <w:r w:rsidRPr="002116E7">
        <w:rPr>
          <w:rStyle w:val="HideTWBExt"/>
          <w:b w:val="0"/>
        </w:rPr>
        <w:t>&lt;/NumAm&gt;</w:t>
      </w:r>
    </w:p>
    <w:p w14:paraId="4733F6F8"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2F965246"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34DF1A87" w14:textId="77777777" w:rsidR="006E7FCA" w:rsidRPr="002116E7" w:rsidRDefault="006E7FCA" w:rsidP="006E7FCA">
      <w:pPr>
        <w:pStyle w:val="NormalBold"/>
      </w:pPr>
      <w:r w:rsidRPr="002116E7">
        <w:rPr>
          <w:rStyle w:val="HideTWBExt"/>
          <w:b w:val="0"/>
        </w:rPr>
        <w:t>&lt;/RepeatBlock-By&gt;</w:t>
      </w:r>
    </w:p>
    <w:p w14:paraId="6E09716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B4F62E3" w14:textId="77777777" w:rsidR="006E7FCA" w:rsidRPr="002116E7" w:rsidRDefault="006E7FCA" w:rsidP="006E7FCA">
      <w:pPr>
        <w:pStyle w:val="NormalBold"/>
      </w:pPr>
      <w:r w:rsidRPr="002116E7">
        <w:rPr>
          <w:rStyle w:val="HideTWBExt"/>
          <w:b w:val="0"/>
        </w:rPr>
        <w:t>&lt;Article&gt;</w:t>
      </w:r>
      <w:r w:rsidRPr="002116E7">
        <w:t>Paragrafo 32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F7863C3" w14:textId="77777777" w:rsidTr="00C11AF1">
        <w:trPr>
          <w:trHeight w:hRule="exact" w:val="240"/>
          <w:jc w:val="center"/>
        </w:trPr>
        <w:tc>
          <w:tcPr>
            <w:tcW w:w="9752" w:type="dxa"/>
            <w:gridSpan w:val="2"/>
            <w:tcBorders>
              <w:top w:val="nil"/>
              <w:left w:val="nil"/>
              <w:bottom w:val="nil"/>
              <w:right w:val="nil"/>
            </w:tcBorders>
          </w:tcPr>
          <w:p w14:paraId="2F9197C6" w14:textId="77777777" w:rsidR="006E7FCA" w:rsidRPr="002116E7" w:rsidRDefault="006E7FCA" w:rsidP="00C11AF1"/>
        </w:tc>
      </w:tr>
      <w:tr w:rsidR="006E7FCA" w:rsidRPr="002116E7" w14:paraId="61724F4C" w14:textId="77777777" w:rsidTr="00C11AF1">
        <w:trPr>
          <w:trHeight w:val="240"/>
          <w:jc w:val="center"/>
        </w:trPr>
        <w:tc>
          <w:tcPr>
            <w:tcW w:w="4876" w:type="dxa"/>
            <w:tcBorders>
              <w:top w:val="nil"/>
              <w:left w:val="nil"/>
              <w:bottom w:val="nil"/>
              <w:right w:val="nil"/>
            </w:tcBorders>
          </w:tcPr>
          <w:p w14:paraId="4898321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1C58454" w14:textId="77777777" w:rsidR="006E7FCA" w:rsidRPr="002116E7" w:rsidRDefault="006E7FCA" w:rsidP="00C11AF1">
            <w:pPr>
              <w:pStyle w:val="AmColumnHeading"/>
            </w:pPr>
            <w:r w:rsidRPr="002116E7">
              <w:t>Emendamento</w:t>
            </w:r>
          </w:p>
        </w:tc>
      </w:tr>
      <w:tr w:rsidR="006E7FCA" w:rsidRPr="002116E7" w14:paraId="780D4066" w14:textId="77777777" w:rsidTr="00C11AF1">
        <w:trPr>
          <w:jc w:val="center"/>
        </w:trPr>
        <w:tc>
          <w:tcPr>
            <w:tcW w:w="4876" w:type="dxa"/>
            <w:tcBorders>
              <w:top w:val="nil"/>
              <w:left w:val="nil"/>
              <w:bottom w:val="nil"/>
              <w:right w:val="nil"/>
            </w:tcBorders>
          </w:tcPr>
          <w:p w14:paraId="79590D11" w14:textId="77777777" w:rsidR="006E7FCA" w:rsidRPr="002116E7" w:rsidRDefault="006E7FCA" w:rsidP="00C11AF1">
            <w:pPr>
              <w:pStyle w:val="Normal6a"/>
            </w:pPr>
          </w:p>
        </w:tc>
        <w:tc>
          <w:tcPr>
            <w:tcW w:w="4876" w:type="dxa"/>
            <w:tcBorders>
              <w:top w:val="nil"/>
              <w:left w:val="nil"/>
              <w:bottom w:val="nil"/>
              <w:right w:val="nil"/>
            </w:tcBorders>
          </w:tcPr>
          <w:p w14:paraId="68574C0B" w14:textId="77777777" w:rsidR="006E7FCA" w:rsidRPr="002116E7" w:rsidRDefault="006E7FCA" w:rsidP="00C11AF1">
            <w:pPr>
              <w:pStyle w:val="Normal6a"/>
            </w:pPr>
            <w:r w:rsidRPr="002116E7">
              <w:rPr>
                <w:b/>
                <w:i/>
              </w:rPr>
              <w:t>32 bis.</w:t>
            </w:r>
            <w:r w:rsidRPr="002116E7">
              <w:tab/>
            </w:r>
            <w:r w:rsidRPr="002116E7">
              <w:rPr>
                <w:b/>
                <w:i/>
              </w:rPr>
              <w:t>sottolinea la necessità di affrontare le sfide sociali, garantire politiche per l'occupazione di qualità, promuovere la coesione sociale verso l'alto e la convergenza verso le norme dell'Unione e sostenere i progressi verso il pilastro europeo dei diritti sociali;</w:t>
            </w:r>
          </w:p>
        </w:tc>
      </w:tr>
    </w:tbl>
    <w:p w14:paraId="2F6C734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E9040B0" w14:textId="77777777" w:rsidR="006E7FCA" w:rsidRPr="002116E7" w:rsidRDefault="006E7FCA" w:rsidP="006E7FCA">
      <w:r w:rsidRPr="002116E7">
        <w:rPr>
          <w:rStyle w:val="HideTWBExt"/>
        </w:rPr>
        <w:t>&lt;/Amend&gt;</w:t>
      </w:r>
    </w:p>
    <w:p w14:paraId="5FD3BA0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291</w:t>
      </w:r>
      <w:r w:rsidRPr="002116E7">
        <w:rPr>
          <w:rStyle w:val="HideTWBExt"/>
          <w:b w:val="0"/>
        </w:rPr>
        <w:t>&lt;/NumAm&gt;</w:t>
      </w:r>
    </w:p>
    <w:p w14:paraId="589513B5"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6A21ED2E" w14:textId="77777777" w:rsidR="006E7FCA" w:rsidRPr="002116E7" w:rsidRDefault="006E7FCA" w:rsidP="006E7FCA">
      <w:pPr>
        <w:pStyle w:val="NormalBold"/>
      </w:pPr>
      <w:r w:rsidRPr="002116E7">
        <w:rPr>
          <w:rStyle w:val="HideTWBExt"/>
          <w:b w:val="0"/>
        </w:rPr>
        <w:t>&lt;/RepeatBlock-By&gt;</w:t>
      </w:r>
    </w:p>
    <w:p w14:paraId="3294E32A"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4DB99DA" w14:textId="77777777" w:rsidR="006E7FCA" w:rsidRPr="002116E7" w:rsidRDefault="006E7FCA" w:rsidP="006E7FCA">
      <w:pPr>
        <w:pStyle w:val="NormalBold"/>
      </w:pPr>
      <w:r w:rsidRPr="002116E7">
        <w:rPr>
          <w:rStyle w:val="HideTWBExt"/>
          <w:b w:val="0"/>
        </w:rPr>
        <w:t>&lt;Article&gt;</w:t>
      </w:r>
      <w:r w:rsidRPr="002116E7">
        <w:t>Paragrafo 32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FE728C8" w14:textId="77777777" w:rsidTr="00C11AF1">
        <w:trPr>
          <w:trHeight w:hRule="exact" w:val="240"/>
          <w:jc w:val="center"/>
        </w:trPr>
        <w:tc>
          <w:tcPr>
            <w:tcW w:w="9752" w:type="dxa"/>
            <w:gridSpan w:val="2"/>
            <w:tcBorders>
              <w:top w:val="nil"/>
              <w:left w:val="nil"/>
              <w:bottom w:val="nil"/>
              <w:right w:val="nil"/>
            </w:tcBorders>
          </w:tcPr>
          <w:p w14:paraId="47AA00A2" w14:textId="77777777" w:rsidR="006E7FCA" w:rsidRPr="002116E7" w:rsidRDefault="006E7FCA" w:rsidP="00C11AF1"/>
        </w:tc>
      </w:tr>
      <w:tr w:rsidR="006E7FCA" w:rsidRPr="002116E7" w14:paraId="694FFCF4" w14:textId="77777777" w:rsidTr="00C11AF1">
        <w:trPr>
          <w:trHeight w:val="240"/>
          <w:jc w:val="center"/>
        </w:trPr>
        <w:tc>
          <w:tcPr>
            <w:tcW w:w="4876" w:type="dxa"/>
            <w:tcBorders>
              <w:top w:val="nil"/>
              <w:left w:val="nil"/>
              <w:bottom w:val="nil"/>
              <w:right w:val="nil"/>
            </w:tcBorders>
          </w:tcPr>
          <w:p w14:paraId="42146A01"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433910A" w14:textId="77777777" w:rsidR="006E7FCA" w:rsidRPr="002116E7" w:rsidRDefault="006E7FCA" w:rsidP="00C11AF1">
            <w:pPr>
              <w:pStyle w:val="AmColumnHeading"/>
            </w:pPr>
            <w:r w:rsidRPr="002116E7">
              <w:t>Emendamento</w:t>
            </w:r>
          </w:p>
        </w:tc>
      </w:tr>
      <w:tr w:rsidR="006E7FCA" w:rsidRPr="002116E7" w14:paraId="48AB1A36" w14:textId="77777777" w:rsidTr="00C11AF1">
        <w:trPr>
          <w:jc w:val="center"/>
        </w:trPr>
        <w:tc>
          <w:tcPr>
            <w:tcW w:w="4876" w:type="dxa"/>
            <w:tcBorders>
              <w:top w:val="nil"/>
              <w:left w:val="nil"/>
              <w:bottom w:val="nil"/>
              <w:right w:val="nil"/>
            </w:tcBorders>
          </w:tcPr>
          <w:p w14:paraId="3CA8120E" w14:textId="77777777" w:rsidR="006E7FCA" w:rsidRPr="002116E7" w:rsidRDefault="006E7FCA" w:rsidP="00C11AF1">
            <w:pPr>
              <w:pStyle w:val="Normal6a"/>
            </w:pPr>
          </w:p>
        </w:tc>
        <w:tc>
          <w:tcPr>
            <w:tcW w:w="4876" w:type="dxa"/>
            <w:tcBorders>
              <w:top w:val="nil"/>
              <w:left w:val="nil"/>
              <w:bottom w:val="nil"/>
              <w:right w:val="nil"/>
            </w:tcBorders>
          </w:tcPr>
          <w:p w14:paraId="16C96EC4" w14:textId="77777777" w:rsidR="006E7FCA" w:rsidRPr="002116E7" w:rsidRDefault="006E7FCA" w:rsidP="00C11AF1">
            <w:pPr>
              <w:pStyle w:val="Normal6a"/>
            </w:pPr>
            <w:r w:rsidRPr="002116E7">
              <w:rPr>
                <w:b/>
                <w:i/>
              </w:rPr>
              <w:t>32 bis.</w:t>
            </w:r>
            <w:r w:rsidRPr="002116E7">
              <w:tab/>
            </w:r>
            <w:r w:rsidRPr="002116E7">
              <w:rPr>
                <w:b/>
                <w:i/>
              </w:rPr>
              <w:t>chiede la rapida nomina del coordinatore IPA III e deplora la distribuzione regionale disomogenea dei fondi IPA III in Bosnia-Erzegovina;</w:t>
            </w:r>
          </w:p>
        </w:tc>
      </w:tr>
    </w:tbl>
    <w:p w14:paraId="67196E9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5B59DE8" w14:textId="77777777" w:rsidR="006E7FCA" w:rsidRPr="002116E7" w:rsidRDefault="006E7FCA" w:rsidP="006E7FCA">
      <w:r w:rsidRPr="002116E7">
        <w:rPr>
          <w:rStyle w:val="HideTWBExt"/>
        </w:rPr>
        <w:t>&lt;/Amend&gt;</w:t>
      </w:r>
    </w:p>
    <w:p w14:paraId="2071920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292</w:t>
      </w:r>
      <w:r w:rsidRPr="002116E7">
        <w:rPr>
          <w:rStyle w:val="HideTWBExt"/>
          <w:b w:val="0"/>
        </w:rPr>
        <w:t>&lt;/NumAm&gt;</w:t>
      </w:r>
    </w:p>
    <w:p w14:paraId="3FFB5E0C"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2953CDD9" w14:textId="77777777" w:rsidR="006E7FCA" w:rsidRPr="002116E7" w:rsidRDefault="006E7FCA" w:rsidP="006E7FCA">
      <w:pPr>
        <w:pStyle w:val="NormalBold"/>
      </w:pPr>
      <w:r w:rsidRPr="002116E7">
        <w:rPr>
          <w:rStyle w:val="HideTWBExt"/>
          <w:b w:val="0"/>
        </w:rPr>
        <w:t>&lt;/RepeatBlock-By&gt;</w:t>
      </w:r>
    </w:p>
    <w:p w14:paraId="0F0CCF5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97BA182" w14:textId="77777777" w:rsidR="006E7FCA" w:rsidRPr="002116E7" w:rsidRDefault="006E7FCA" w:rsidP="006E7FCA">
      <w:pPr>
        <w:pStyle w:val="NormalBold"/>
      </w:pPr>
      <w:r w:rsidRPr="002116E7">
        <w:rPr>
          <w:rStyle w:val="HideTWBExt"/>
          <w:b w:val="0"/>
        </w:rPr>
        <w:t>&lt;Article&gt;</w:t>
      </w:r>
      <w:r w:rsidRPr="002116E7">
        <w:t>Paragrafo 32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990B9B" w14:textId="77777777" w:rsidTr="00C11AF1">
        <w:trPr>
          <w:trHeight w:hRule="exact" w:val="240"/>
          <w:jc w:val="center"/>
        </w:trPr>
        <w:tc>
          <w:tcPr>
            <w:tcW w:w="9752" w:type="dxa"/>
            <w:gridSpan w:val="2"/>
            <w:tcBorders>
              <w:top w:val="nil"/>
              <w:left w:val="nil"/>
              <w:bottom w:val="nil"/>
              <w:right w:val="nil"/>
            </w:tcBorders>
          </w:tcPr>
          <w:p w14:paraId="16EFF50F" w14:textId="77777777" w:rsidR="006E7FCA" w:rsidRPr="002116E7" w:rsidRDefault="006E7FCA" w:rsidP="00C11AF1"/>
        </w:tc>
      </w:tr>
      <w:tr w:rsidR="006E7FCA" w:rsidRPr="002116E7" w14:paraId="5845274D" w14:textId="77777777" w:rsidTr="00C11AF1">
        <w:trPr>
          <w:trHeight w:val="240"/>
          <w:jc w:val="center"/>
        </w:trPr>
        <w:tc>
          <w:tcPr>
            <w:tcW w:w="4876" w:type="dxa"/>
            <w:tcBorders>
              <w:top w:val="nil"/>
              <w:left w:val="nil"/>
              <w:bottom w:val="nil"/>
              <w:right w:val="nil"/>
            </w:tcBorders>
          </w:tcPr>
          <w:p w14:paraId="205EF3E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5BFC067" w14:textId="77777777" w:rsidR="006E7FCA" w:rsidRPr="002116E7" w:rsidRDefault="006E7FCA" w:rsidP="00C11AF1">
            <w:pPr>
              <w:pStyle w:val="AmColumnHeading"/>
            </w:pPr>
            <w:r w:rsidRPr="002116E7">
              <w:t>Emendamento</w:t>
            </w:r>
          </w:p>
        </w:tc>
      </w:tr>
      <w:tr w:rsidR="006E7FCA" w:rsidRPr="002116E7" w14:paraId="62B19B59" w14:textId="77777777" w:rsidTr="00C11AF1">
        <w:trPr>
          <w:jc w:val="center"/>
        </w:trPr>
        <w:tc>
          <w:tcPr>
            <w:tcW w:w="4876" w:type="dxa"/>
            <w:tcBorders>
              <w:top w:val="nil"/>
              <w:left w:val="nil"/>
              <w:bottom w:val="nil"/>
              <w:right w:val="nil"/>
            </w:tcBorders>
          </w:tcPr>
          <w:p w14:paraId="7001A6C9" w14:textId="77777777" w:rsidR="006E7FCA" w:rsidRPr="002116E7" w:rsidRDefault="006E7FCA" w:rsidP="00C11AF1">
            <w:pPr>
              <w:pStyle w:val="Normal6a"/>
            </w:pPr>
          </w:p>
        </w:tc>
        <w:tc>
          <w:tcPr>
            <w:tcW w:w="4876" w:type="dxa"/>
            <w:tcBorders>
              <w:top w:val="nil"/>
              <w:left w:val="nil"/>
              <w:bottom w:val="nil"/>
              <w:right w:val="nil"/>
            </w:tcBorders>
          </w:tcPr>
          <w:p w14:paraId="0A6869DB" w14:textId="77777777" w:rsidR="006E7FCA" w:rsidRPr="002116E7" w:rsidRDefault="006E7FCA" w:rsidP="00C11AF1">
            <w:pPr>
              <w:pStyle w:val="Normal6a"/>
            </w:pPr>
            <w:r w:rsidRPr="002116E7">
              <w:rPr>
                <w:b/>
                <w:i/>
              </w:rPr>
              <w:t>32 ter.</w:t>
            </w:r>
            <w:r w:rsidRPr="002116E7">
              <w:tab/>
            </w:r>
            <w:r w:rsidRPr="002116E7">
              <w:rPr>
                <w:b/>
                <w:i/>
              </w:rPr>
              <w:t>sottolinea la sfasatura tra il sistema di istruzione e le esigenze del mercato del lavoro; sottolinea gli effetti negativi della continua fuga di cervelli per l'economia della Bosnia-Erzegovina;</w:t>
            </w:r>
          </w:p>
        </w:tc>
      </w:tr>
    </w:tbl>
    <w:p w14:paraId="52A1864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9A9A05F" w14:textId="77777777" w:rsidR="006E7FCA" w:rsidRPr="002116E7" w:rsidRDefault="006E7FCA" w:rsidP="006E7FCA">
      <w:r w:rsidRPr="002116E7">
        <w:rPr>
          <w:rStyle w:val="HideTWBExt"/>
        </w:rPr>
        <w:t>&lt;/Amend&gt;</w:t>
      </w:r>
    </w:p>
    <w:p w14:paraId="5F6C579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293</w:t>
      </w:r>
      <w:r w:rsidRPr="002116E7">
        <w:rPr>
          <w:rStyle w:val="HideTWBExt"/>
          <w:b w:val="0"/>
        </w:rPr>
        <w:t>&lt;/NumAm&gt;</w:t>
      </w:r>
    </w:p>
    <w:p w14:paraId="5A69C5A0"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6CF6FA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EFC36E8" w14:textId="77777777" w:rsidR="006E7FCA" w:rsidRPr="002116E7" w:rsidRDefault="006E7FCA" w:rsidP="006E7FCA">
      <w:pPr>
        <w:pStyle w:val="NormalBold"/>
      </w:pPr>
      <w:r w:rsidRPr="002116E7">
        <w:rPr>
          <w:rStyle w:val="HideTWBExt"/>
          <w:b w:val="0"/>
        </w:rPr>
        <w:t>&lt;/RepeatBlock-By&gt;</w:t>
      </w:r>
    </w:p>
    <w:p w14:paraId="2CD3542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250F96C" w14:textId="77777777" w:rsidR="006E7FCA" w:rsidRPr="002116E7" w:rsidRDefault="006E7FCA" w:rsidP="006E7FCA">
      <w:pPr>
        <w:pStyle w:val="NormalBold"/>
      </w:pPr>
      <w:r w:rsidRPr="002116E7">
        <w:rPr>
          <w:rStyle w:val="HideTWBExt"/>
          <w:b w:val="0"/>
        </w:rPr>
        <w:t>&lt;Article&gt;</w:t>
      </w:r>
      <w:r w:rsidRPr="002116E7">
        <w:t>Titolo 6</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183314B" w14:textId="77777777" w:rsidTr="00C11AF1">
        <w:trPr>
          <w:trHeight w:hRule="exact" w:val="240"/>
          <w:jc w:val="center"/>
        </w:trPr>
        <w:tc>
          <w:tcPr>
            <w:tcW w:w="9752" w:type="dxa"/>
            <w:gridSpan w:val="2"/>
            <w:tcBorders>
              <w:top w:val="nil"/>
              <w:left w:val="nil"/>
              <w:bottom w:val="nil"/>
              <w:right w:val="nil"/>
            </w:tcBorders>
          </w:tcPr>
          <w:p w14:paraId="377D6B1E" w14:textId="77777777" w:rsidR="006E7FCA" w:rsidRPr="002116E7" w:rsidRDefault="006E7FCA" w:rsidP="00C11AF1"/>
        </w:tc>
      </w:tr>
      <w:tr w:rsidR="006E7FCA" w:rsidRPr="002116E7" w14:paraId="726D08DA" w14:textId="77777777" w:rsidTr="00C11AF1">
        <w:trPr>
          <w:trHeight w:val="240"/>
          <w:jc w:val="center"/>
        </w:trPr>
        <w:tc>
          <w:tcPr>
            <w:tcW w:w="4876" w:type="dxa"/>
            <w:tcBorders>
              <w:top w:val="nil"/>
              <w:left w:val="nil"/>
              <w:bottom w:val="nil"/>
              <w:right w:val="nil"/>
            </w:tcBorders>
          </w:tcPr>
          <w:p w14:paraId="0106EA7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15D46AD" w14:textId="77777777" w:rsidR="006E7FCA" w:rsidRPr="002116E7" w:rsidRDefault="006E7FCA" w:rsidP="00C11AF1">
            <w:pPr>
              <w:pStyle w:val="AmColumnHeading"/>
            </w:pPr>
            <w:r w:rsidRPr="002116E7">
              <w:t>Emendamento</w:t>
            </w:r>
          </w:p>
        </w:tc>
      </w:tr>
      <w:tr w:rsidR="006E7FCA" w:rsidRPr="002116E7" w14:paraId="22ECF247" w14:textId="77777777" w:rsidTr="00C11AF1">
        <w:trPr>
          <w:jc w:val="center"/>
        </w:trPr>
        <w:tc>
          <w:tcPr>
            <w:tcW w:w="4876" w:type="dxa"/>
            <w:tcBorders>
              <w:top w:val="nil"/>
              <w:left w:val="nil"/>
              <w:bottom w:val="nil"/>
              <w:right w:val="nil"/>
            </w:tcBorders>
          </w:tcPr>
          <w:p w14:paraId="5BF98CC3" w14:textId="77777777" w:rsidR="006E7FCA" w:rsidRPr="002116E7" w:rsidRDefault="006E7FCA" w:rsidP="00C11AF1">
            <w:pPr>
              <w:pStyle w:val="Normal6a"/>
            </w:pPr>
            <w:r w:rsidRPr="002116E7">
              <w:t>Energia, ambiente, sviluppo sostenibile e connettività</w:t>
            </w:r>
          </w:p>
        </w:tc>
        <w:tc>
          <w:tcPr>
            <w:tcW w:w="4876" w:type="dxa"/>
            <w:tcBorders>
              <w:top w:val="nil"/>
              <w:left w:val="nil"/>
              <w:bottom w:val="nil"/>
              <w:right w:val="nil"/>
            </w:tcBorders>
          </w:tcPr>
          <w:p w14:paraId="0F9A0636" w14:textId="77777777" w:rsidR="006E7FCA" w:rsidRPr="002116E7" w:rsidRDefault="006E7FCA" w:rsidP="00C11AF1">
            <w:pPr>
              <w:pStyle w:val="Normal6a"/>
            </w:pPr>
            <w:r w:rsidRPr="002116E7">
              <w:t>Energia, ambiente</w:t>
            </w:r>
            <w:r w:rsidRPr="002116E7">
              <w:rPr>
                <w:b/>
                <w:i/>
              </w:rPr>
              <w:t>, biodiversità</w:t>
            </w:r>
            <w:r w:rsidRPr="002116E7">
              <w:t>, sviluppo sostenibile e connettività</w:t>
            </w:r>
          </w:p>
        </w:tc>
      </w:tr>
    </w:tbl>
    <w:p w14:paraId="77174B28"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3AB34AB" w14:textId="77777777" w:rsidR="006E7FCA" w:rsidRPr="002116E7" w:rsidRDefault="006E7FCA" w:rsidP="006E7FCA">
      <w:r w:rsidRPr="002116E7">
        <w:rPr>
          <w:rStyle w:val="HideTWBExt"/>
        </w:rPr>
        <w:t>&lt;/Amend&gt;</w:t>
      </w:r>
    </w:p>
    <w:p w14:paraId="541D2BC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294</w:t>
      </w:r>
      <w:r w:rsidRPr="002116E7">
        <w:rPr>
          <w:rStyle w:val="HideTWBExt"/>
          <w:b w:val="0"/>
        </w:rPr>
        <w:t>&lt;/NumAm&gt;</w:t>
      </w:r>
    </w:p>
    <w:p w14:paraId="7E265918"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034F71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2AF6F8B4" w14:textId="77777777" w:rsidR="006E7FCA" w:rsidRPr="002116E7" w:rsidRDefault="006E7FCA" w:rsidP="006E7FCA">
      <w:pPr>
        <w:pStyle w:val="NormalBold"/>
      </w:pPr>
      <w:r w:rsidRPr="002116E7">
        <w:rPr>
          <w:rStyle w:val="HideTWBExt"/>
          <w:b w:val="0"/>
        </w:rPr>
        <w:t>&lt;/RepeatBlock-By&gt;</w:t>
      </w:r>
    </w:p>
    <w:p w14:paraId="5FAFEDB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B3EE3D6" w14:textId="77777777" w:rsidR="006E7FCA" w:rsidRPr="002116E7" w:rsidRDefault="006E7FCA" w:rsidP="006E7FCA">
      <w:pPr>
        <w:pStyle w:val="NormalBold"/>
      </w:pPr>
      <w:r w:rsidRPr="002116E7">
        <w:rPr>
          <w:rStyle w:val="HideTWBExt"/>
          <w:b w:val="0"/>
        </w:rPr>
        <w:t>&lt;Article&gt;</w:t>
      </w:r>
      <w:r w:rsidRPr="002116E7">
        <w:t>Paragrafo 32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6DA4298" w14:textId="77777777" w:rsidTr="00C11AF1">
        <w:trPr>
          <w:trHeight w:hRule="exact" w:val="240"/>
          <w:jc w:val="center"/>
        </w:trPr>
        <w:tc>
          <w:tcPr>
            <w:tcW w:w="9752" w:type="dxa"/>
            <w:gridSpan w:val="2"/>
            <w:tcBorders>
              <w:top w:val="nil"/>
              <w:left w:val="nil"/>
              <w:bottom w:val="nil"/>
              <w:right w:val="nil"/>
            </w:tcBorders>
          </w:tcPr>
          <w:p w14:paraId="36B77397" w14:textId="77777777" w:rsidR="006E7FCA" w:rsidRPr="002116E7" w:rsidRDefault="006E7FCA" w:rsidP="00C11AF1"/>
        </w:tc>
      </w:tr>
      <w:tr w:rsidR="006E7FCA" w:rsidRPr="002116E7" w14:paraId="110D5697" w14:textId="77777777" w:rsidTr="00C11AF1">
        <w:trPr>
          <w:trHeight w:val="240"/>
          <w:jc w:val="center"/>
        </w:trPr>
        <w:tc>
          <w:tcPr>
            <w:tcW w:w="4876" w:type="dxa"/>
            <w:tcBorders>
              <w:top w:val="nil"/>
              <w:left w:val="nil"/>
              <w:bottom w:val="nil"/>
              <w:right w:val="nil"/>
            </w:tcBorders>
          </w:tcPr>
          <w:p w14:paraId="6E3999C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2CD8252" w14:textId="77777777" w:rsidR="006E7FCA" w:rsidRPr="002116E7" w:rsidRDefault="006E7FCA" w:rsidP="00C11AF1">
            <w:pPr>
              <w:pStyle w:val="AmColumnHeading"/>
            </w:pPr>
            <w:r w:rsidRPr="002116E7">
              <w:t>Emendamento</w:t>
            </w:r>
          </w:p>
        </w:tc>
      </w:tr>
      <w:tr w:rsidR="006E7FCA" w:rsidRPr="002116E7" w14:paraId="1E4364B0" w14:textId="77777777" w:rsidTr="00C11AF1">
        <w:trPr>
          <w:jc w:val="center"/>
        </w:trPr>
        <w:tc>
          <w:tcPr>
            <w:tcW w:w="4876" w:type="dxa"/>
            <w:tcBorders>
              <w:top w:val="nil"/>
              <w:left w:val="nil"/>
              <w:bottom w:val="nil"/>
              <w:right w:val="nil"/>
            </w:tcBorders>
          </w:tcPr>
          <w:p w14:paraId="47BF8751" w14:textId="77777777" w:rsidR="006E7FCA" w:rsidRPr="002116E7" w:rsidRDefault="006E7FCA" w:rsidP="00C11AF1">
            <w:pPr>
              <w:pStyle w:val="Normal6a"/>
            </w:pPr>
          </w:p>
        </w:tc>
        <w:tc>
          <w:tcPr>
            <w:tcW w:w="4876" w:type="dxa"/>
            <w:tcBorders>
              <w:top w:val="nil"/>
              <w:left w:val="nil"/>
              <w:bottom w:val="nil"/>
              <w:right w:val="nil"/>
            </w:tcBorders>
          </w:tcPr>
          <w:p w14:paraId="19B70B90" w14:textId="77777777" w:rsidR="006E7FCA" w:rsidRPr="002116E7" w:rsidRDefault="006E7FCA" w:rsidP="00C11AF1">
            <w:pPr>
              <w:pStyle w:val="Normal6a"/>
            </w:pPr>
            <w:r w:rsidRPr="002116E7">
              <w:rPr>
                <w:b/>
                <w:i/>
              </w:rPr>
              <w:t>32 ter.</w:t>
            </w:r>
            <w:r w:rsidRPr="002116E7">
              <w:tab/>
            </w:r>
            <w:r w:rsidRPr="002116E7">
              <w:rPr>
                <w:b/>
                <w:i/>
              </w:rPr>
              <w:t>deplora che la realizzazione di miglioramenti e progressi sostenibili in questo ambito sia ostacolata anche dalla struttura di governance e dalla grave mancanza di strategie a livello nazionale in tutti i settori e a tutti i livelli;</w:t>
            </w:r>
          </w:p>
        </w:tc>
      </w:tr>
    </w:tbl>
    <w:p w14:paraId="1A7A717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65F4DD9" w14:textId="77777777" w:rsidR="006E7FCA" w:rsidRPr="002116E7" w:rsidRDefault="006E7FCA" w:rsidP="006E7FCA">
      <w:r w:rsidRPr="002116E7">
        <w:rPr>
          <w:rStyle w:val="HideTWBExt"/>
        </w:rPr>
        <w:t>&lt;/Amend&gt;</w:t>
      </w:r>
    </w:p>
    <w:p w14:paraId="1A25D5F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295</w:t>
      </w:r>
      <w:r w:rsidRPr="002116E7">
        <w:rPr>
          <w:rStyle w:val="HideTWBExt"/>
          <w:b w:val="0"/>
        </w:rPr>
        <w:t>&lt;/NumAm&gt;</w:t>
      </w:r>
    </w:p>
    <w:p w14:paraId="388D92FC"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2A4CA0DE" w14:textId="77777777" w:rsidR="006E7FCA" w:rsidRPr="002116E7" w:rsidRDefault="006E7FCA" w:rsidP="006E7FCA">
      <w:pPr>
        <w:pStyle w:val="NormalBold"/>
      </w:pPr>
      <w:r w:rsidRPr="002116E7">
        <w:rPr>
          <w:rStyle w:val="HideTWBExt"/>
          <w:b w:val="0"/>
        </w:rPr>
        <w:t>&lt;/RepeatBlock-By&gt;</w:t>
      </w:r>
    </w:p>
    <w:p w14:paraId="58C43DE3" w14:textId="77777777" w:rsidR="006E7FCA" w:rsidRPr="002116E7" w:rsidRDefault="006E7FCA" w:rsidP="006E7FCA">
      <w:pPr>
        <w:pStyle w:val="NormalBold"/>
      </w:pPr>
      <w:r w:rsidRPr="002116E7">
        <w:rPr>
          <w:rStyle w:val="HideTWBExt"/>
          <w:b w:val="0"/>
        </w:rPr>
        <w:lastRenderedPageBreak/>
        <w:t>&lt;DocAmend&gt;</w:t>
      </w:r>
      <w:r w:rsidRPr="002116E7">
        <w:t>Proposta di risoluzione</w:t>
      </w:r>
      <w:r w:rsidRPr="002116E7">
        <w:rPr>
          <w:rStyle w:val="HideTWBExt"/>
          <w:b w:val="0"/>
        </w:rPr>
        <w:t>&lt;/DocAmend&gt;</w:t>
      </w:r>
    </w:p>
    <w:p w14:paraId="7B87141D" w14:textId="77777777" w:rsidR="006E7FCA" w:rsidRPr="002116E7" w:rsidRDefault="006E7FCA" w:rsidP="006E7FCA">
      <w:pPr>
        <w:pStyle w:val="NormalBold"/>
      </w:pPr>
      <w:r w:rsidRPr="002116E7">
        <w:rPr>
          <w:rStyle w:val="HideTWBExt"/>
          <w:b w:val="0"/>
        </w:rPr>
        <w:t>&lt;Article&gt;</w:t>
      </w:r>
      <w:r w:rsidRPr="002116E7">
        <w:t>Paragrafo 33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5789A7F" w14:textId="77777777" w:rsidTr="00C11AF1">
        <w:trPr>
          <w:trHeight w:hRule="exact" w:val="240"/>
          <w:jc w:val="center"/>
        </w:trPr>
        <w:tc>
          <w:tcPr>
            <w:tcW w:w="9752" w:type="dxa"/>
            <w:gridSpan w:val="2"/>
            <w:tcBorders>
              <w:top w:val="nil"/>
              <w:left w:val="nil"/>
              <w:bottom w:val="nil"/>
              <w:right w:val="nil"/>
            </w:tcBorders>
          </w:tcPr>
          <w:p w14:paraId="081B96E6" w14:textId="77777777" w:rsidR="006E7FCA" w:rsidRPr="002116E7" w:rsidRDefault="006E7FCA" w:rsidP="00C11AF1"/>
        </w:tc>
      </w:tr>
      <w:tr w:rsidR="006E7FCA" w:rsidRPr="002116E7" w14:paraId="075A016C" w14:textId="77777777" w:rsidTr="00C11AF1">
        <w:trPr>
          <w:trHeight w:val="240"/>
          <w:jc w:val="center"/>
        </w:trPr>
        <w:tc>
          <w:tcPr>
            <w:tcW w:w="4876" w:type="dxa"/>
            <w:tcBorders>
              <w:top w:val="nil"/>
              <w:left w:val="nil"/>
              <w:bottom w:val="nil"/>
              <w:right w:val="nil"/>
            </w:tcBorders>
          </w:tcPr>
          <w:p w14:paraId="1ECBC2AB"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9F7ED5F" w14:textId="77777777" w:rsidR="006E7FCA" w:rsidRPr="002116E7" w:rsidRDefault="006E7FCA" w:rsidP="00C11AF1">
            <w:pPr>
              <w:pStyle w:val="AmColumnHeading"/>
            </w:pPr>
            <w:r w:rsidRPr="002116E7">
              <w:t>Emendamento</w:t>
            </w:r>
          </w:p>
        </w:tc>
      </w:tr>
      <w:tr w:rsidR="006E7FCA" w:rsidRPr="002116E7" w14:paraId="49606C10" w14:textId="77777777" w:rsidTr="00C11AF1">
        <w:trPr>
          <w:jc w:val="center"/>
        </w:trPr>
        <w:tc>
          <w:tcPr>
            <w:tcW w:w="4876" w:type="dxa"/>
            <w:tcBorders>
              <w:top w:val="nil"/>
              <w:left w:val="nil"/>
              <w:bottom w:val="nil"/>
              <w:right w:val="nil"/>
            </w:tcBorders>
          </w:tcPr>
          <w:p w14:paraId="22F550A5" w14:textId="77777777" w:rsidR="006E7FCA" w:rsidRPr="002116E7" w:rsidRDefault="006E7FCA" w:rsidP="00C11AF1">
            <w:pPr>
              <w:pStyle w:val="Normal6a"/>
            </w:pPr>
            <w:r w:rsidRPr="002116E7">
              <w:t>33.</w:t>
            </w:r>
            <w:r w:rsidRPr="002116E7">
              <w:tab/>
            </w:r>
            <w:r w:rsidRPr="002116E7">
              <w:rPr>
                <w:b/>
                <w:i/>
              </w:rPr>
              <w:t>incoraggia</w:t>
            </w:r>
            <w:r w:rsidRPr="002116E7">
              <w:t xml:space="preserve"> la Bosnia-Erzegovina </w:t>
            </w:r>
            <w:r w:rsidRPr="002116E7">
              <w:rPr>
                <w:b/>
                <w:i/>
              </w:rPr>
              <w:t>ad accelerare la diversificazione delle fonti energetiche, in particolare per quanto riguarda la dipendenza dal gas dalla Russia, rafforzando nel contempo la sicurezza e l'efficienza</w:t>
            </w:r>
            <w:r w:rsidRPr="002116E7">
              <w:t xml:space="preserve"> energetica</w:t>
            </w:r>
            <w:r w:rsidRPr="002116E7">
              <w:rPr>
                <w:b/>
                <w:i/>
              </w:rPr>
              <w:t>, collegandosi al mercato europeo e passando alle energie rinnovabili</w:t>
            </w:r>
            <w:r w:rsidRPr="002116E7">
              <w:t>;</w:t>
            </w:r>
          </w:p>
        </w:tc>
        <w:tc>
          <w:tcPr>
            <w:tcW w:w="4876" w:type="dxa"/>
            <w:tcBorders>
              <w:top w:val="nil"/>
              <w:left w:val="nil"/>
              <w:bottom w:val="nil"/>
              <w:right w:val="nil"/>
            </w:tcBorders>
          </w:tcPr>
          <w:p w14:paraId="38239D90" w14:textId="77777777" w:rsidR="006E7FCA" w:rsidRPr="002116E7" w:rsidRDefault="006E7FCA" w:rsidP="00C11AF1">
            <w:pPr>
              <w:pStyle w:val="Normal6a"/>
            </w:pPr>
            <w:r w:rsidRPr="002116E7">
              <w:t>33.</w:t>
            </w:r>
            <w:r w:rsidRPr="002116E7">
              <w:tab/>
            </w:r>
            <w:r w:rsidRPr="002116E7">
              <w:rPr>
                <w:b/>
                <w:i/>
              </w:rPr>
              <w:t>sottolinea che</w:t>
            </w:r>
            <w:r w:rsidRPr="002116E7">
              <w:t xml:space="preserve"> la Bosnia-Erzegovina </w:t>
            </w:r>
            <w:r w:rsidRPr="002116E7">
              <w:rPr>
                <w:b/>
                <w:i/>
              </w:rPr>
              <w:t>è libera di perseguire una politica</w:t>
            </w:r>
            <w:r w:rsidRPr="002116E7">
              <w:t xml:space="preserve"> energetica </w:t>
            </w:r>
            <w:r w:rsidRPr="002116E7">
              <w:rPr>
                <w:b/>
                <w:i/>
              </w:rPr>
              <w:t>indipendente</w:t>
            </w:r>
            <w:r w:rsidRPr="002116E7">
              <w:t>;</w:t>
            </w:r>
          </w:p>
        </w:tc>
      </w:tr>
    </w:tbl>
    <w:p w14:paraId="131E77F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2EDADAE" w14:textId="77777777" w:rsidR="006E7FCA" w:rsidRPr="002116E7" w:rsidRDefault="006E7FCA" w:rsidP="006E7FCA">
      <w:r w:rsidRPr="002116E7">
        <w:rPr>
          <w:rStyle w:val="HideTWBExt"/>
        </w:rPr>
        <w:t>&lt;/Amend&gt;</w:t>
      </w:r>
    </w:p>
    <w:p w14:paraId="77736825"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296</w:t>
      </w:r>
      <w:r w:rsidRPr="002116E7">
        <w:rPr>
          <w:rStyle w:val="HideTWBExt"/>
          <w:b w:val="0"/>
        </w:rPr>
        <w:t>&lt;/NumAm&gt;</w:t>
      </w:r>
    </w:p>
    <w:p w14:paraId="216F445C" w14:textId="77777777" w:rsidR="006E7FCA" w:rsidRPr="002116E7" w:rsidRDefault="006E7FCA" w:rsidP="006E7FCA">
      <w:pPr>
        <w:pStyle w:val="NormalBold"/>
      </w:pPr>
      <w:r w:rsidRPr="002116E7">
        <w:rPr>
          <w:rStyle w:val="HideTWBExt"/>
          <w:b w:val="0"/>
        </w:rPr>
        <w:t>&lt;RepeatBlock-By&gt;&lt;Members&gt;</w:t>
      </w:r>
      <w:r w:rsidRPr="002116E7">
        <w:t>António Tânger Corrêa, Roberto Vannacci</w:t>
      </w:r>
      <w:r w:rsidRPr="002116E7">
        <w:rPr>
          <w:rStyle w:val="HideTWBExt"/>
          <w:b w:val="0"/>
        </w:rPr>
        <w:t>&lt;/Members&gt;</w:t>
      </w:r>
    </w:p>
    <w:p w14:paraId="449E4D12" w14:textId="77777777" w:rsidR="006E7FCA" w:rsidRPr="002116E7" w:rsidRDefault="006E7FCA" w:rsidP="006E7FCA">
      <w:pPr>
        <w:pStyle w:val="NormalBold"/>
      </w:pPr>
      <w:r w:rsidRPr="002116E7">
        <w:rPr>
          <w:rStyle w:val="HideTWBExt"/>
          <w:b w:val="0"/>
        </w:rPr>
        <w:t>&lt;/RepeatBlock-By&gt;</w:t>
      </w:r>
    </w:p>
    <w:p w14:paraId="07FF889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1284659" w14:textId="77777777" w:rsidR="006E7FCA" w:rsidRPr="002116E7" w:rsidRDefault="006E7FCA" w:rsidP="006E7FCA">
      <w:pPr>
        <w:pStyle w:val="NormalBold"/>
      </w:pPr>
      <w:r w:rsidRPr="002116E7">
        <w:rPr>
          <w:rStyle w:val="HideTWBExt"/>
          <w:b w:val="0"/>
        </w:rPr>
        <w:t>&lt;Article&gt;</w:t>
      </w:r>
      <w:r w:rsidRPr="002116E7">
        <w:t>Paragrafo 33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7231737" w14:textId="77777777" w:rsidTr="00C11AF1">
        <w:trPr>
          <w:trHeight w:hRule="exact" w:val="240"/>
          <w:jc w:val="center"/>
        </w:trPr>
        <w:tc>
          <w:tcPr>
            <w:tcW w:w="9752" w:type="dxa"/>
            <w:gridSpan w:val="2"/>
            <w:tcBorders>
              <w:top w:val="nil"/>
              <w:left w:val="nil"/>
              <w:bottom w:val="nil"/>
              <w:right w:val="nil"/>
            </w:tcBorders>
          </w:tcPr>
          <w:p w14:paraId="311FAC55" w14:textId="77777777" w:rsidR="006E7FCA" w:rsidRPr="002116E7" w:rsidRDefault="006E7FCA" w:rsidP="00C11AF1"/>
        </w:tc>
      </w:tr>
      <w:tr w:rsidR="006E7FCA" w:rsidRPr="002116E7" w14:paraId="5407255C" w14:textId="77777777" w:rsidTr="00C11AF1">
        <w:trPr>
          <w:trHeight w:val="240"/>
          <w:jc w:val="center"/>
        </w:trPr>
        <w:tc>
          <w:tcPr>
            <w:tcW w:w="4876" w:type="dxa"/>
            <w:tcBorders>
              <w:top w:val="nil"/>
              <w:left w:val="nil"/>
              <w:bottom w:val="nil"/>
              <w:right w:val="nil"/>
            </w:tcBorders>
          </w:tcPr>
          <w:p w14:paraId="083E66C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CF8E8C8" w14:textId="77777777" w:rsidR="006E7FCA" w:rsidRPr="002116E7" w:rsidRDefault="006E7FCA" w:rsidP="00C11AF1">
            <w:pPr>
              <w:pStyle w:val="AmColumnHeading"/>
            </w:pPr>
            <w:r w:rsidRPr="002116E7">
              <w:t>Emendamento</w:t>
            </w:r>
          </w:p>
        </w:tc>
      </w:tr>
      <w:tr w:rsidR="006E7FCA" w:rsidRPr="002116E7" w14:paraId="2FEA657C" w14:textId="77777777" w:rsidTr="00C11AF1">
        <w:trPr>
          <w:jc w:val="center"/>
        </w:trPr>
        <w:tc>
          <w:tcPr>
            <w:tcW w:w="4876" w:type="dxa"/>
            <w:tcBorders>
              <w:top w:val="nil"/>
              <w:left w:val="nil"/>
              <w:bottom w:val="nil"/>
              <w:right w:val="nil"/>
            </w:tcBorders>
          </w:tcPr>
          <w:p w14:paraId="3131190F" w14:textId="77777777" w:rsidR="006E7FCA" w:rsidRPr="002116E7" w:rsidRDefault="006E7FCA" w:rsidP="00C11AF1">
            <w:pPr>
              <w:pStyle w:val="Normal6a"/>
            </w:pPr>
            <w:r w:rsidRPr="002116E7">
              <w:t>33.</w:t>
            </w:r>
            <w:r w:rsidRPr="002116E7">
              <w:tab/>
              <w:t xml:space="preserve">incoraggia la Bosnia-Erzegovina </w:t>
            </w:r>
            <w:r w:rsidRPr="002116E7">
              <w:rPr>
                <w:b/>
                <w:i/>
              </w:rPr>
              <w:t>ad accelerare la diversificazione delle</w:t>
            </w:r>
            <w:r w:rsidRPr="002116E7">
              <w:t xml:space="preserve"> fonti energetiche</w:t>
            </w:r>
            <w:r w:rsidRPr="002116E7">
              <w:rPr>
                <w:b/>
                <w:i/>
              </w:rPr>
              <w:t>, in particolare per quanto riguarda la dipendenza dal gas dalla Russia</w:t>
            </w:r>
            <w:r w:rsidRPr="002116E7">
              <w:t xml:space="preserve">, rafforzando nel contempo la sicurezza e l'efficienza energetica, collegandosi al mercato europeo </w:t>
            </w:r>
            <w:r w:rsidRPr="002116E7">
              <w:rPr>
                <w:b/>
                <w:i/>
              </w:rPr>
              <w:t>e passando alle energie rinnovabili</w:t>
            </w:r>
            <w:r w:rsidRPr="002116E7">
              <w:t>;</w:t>
            </w:r>
          </w:p>
        </w:tc>
        <w:tc>
          <w:tcPr>
            <w:tcW w:w="4876" w:type="dxa"/>
            <w:tcBorders>
              <w:top w:val="nil"/>
              <w:left w:val="nil"/>
              <w:bottom w:val="nil"/>
              <w:right w:val="nil"/>
            </w:tcBorders>
          </w:tcPr>
          <w:p w14:paraId="439B17BC" w14:textId="77777777" w:rsidR="006E7FCA" w:rsidRPr="002116E7" w:rsidRDefault="006E7FCA" w:rsidP="00C11AF1">
            <w:pPr>
              <w:pStyle w:val="Normal6a"/>
            </w:pPr>
            <w:r w:rsidRPr="002116E7">
              <w:t>33.</w:t>
            </w:r>
            <w:r w:rsidRPr="002116E7">
              <w:tab/>
              <w:t xml:space="preserve">incoraggia la Bosnia-Erzegovina </w:t>
            </w:r>
            <w:r w:rsidRPr="002116E7">
              <w:rPr>
                <w:b/>
                <w:i/>
              </w:rPr>
              <w:t>a diversificare</w:t>
            </w:r>
            <w:r w:rsidRPr="002116E7">
              <w:t xml:space="preserve"> le fonti energetiche, rafforzando nel contempo la sicurezza e l'efficienza energetica, collegandosi al mercato europeo;</w:t>
            </w:r>
          </w:p>
        </w:tc>
      </w:tr>
    </w:tbl>
    <w:p w14:paraId="4E4405E3"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2A2A604" w14:textId="77777777" w:rsidR="006E7FCA" w:rsidRPr="002116E7" w:rsidRDefault="006E7FCA" w:rsidP="006E7FCA">
      <w:r w:rsidRPr="002116E7">
        <w:rPr>
          <w:rStyle w:val="HideTWBExt"/>
        </w:rPr>
        <w:t>&lt;/Amend&gt;</w:t>
      </w:r>
    </w:p>
    <w:p w14:paraId="4DC24212"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297</w:t>
      </w:r>
      <w:r w:rsidRPr="002116E7">
        <w:rPr>
          <w:rStyle w:val="HideTWBExt"/>
          <w:b w:val="0"/>
        </w:rPr>
        <w:t>&lt;/NumAm&gt;</w:t>
      </w:r>
    </w:p>
    <w:p w14:paraId="306D8987"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541C37A"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6F50B70" w14:textId="77777777" w:rsidR="006E7FCA" w:rsidRPr="002116E7" w:rsidRDefault="006E7FCA" w:rsidP="006E7FCA">
      <w:pPr>
        <w:pStyle w:val="NormalBold"/>
      </w:pPr>
      <w:r w:rsidRPr="002116E7">
        <w:rPr>
          <w:rStyle w:val="HideTWBExt"/>
          <w:b w:val="0"/>
        </w:rPr>
        <w:t>&lt;/RepeatBlock-By&gt;</w:t>
      </w:r>
    </w:p>
    <w:p w14:paraId="31C4CC1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5D64055" w14:textId="77777777" w:rsidR="006E7FCA" w:rsidRPr="002116E7" w:rsidRDefault="006E7FCA" w:rsidP="006E7FCA">
      <w:pPr>
        <w:pStyle w:val="NormalBold"/>
      </w:pPr>
      <w:r w:rsidRPr="002116E7">
        <w:rPr>
          <w:rStyle w:val="HideTWBExt"/>
          <w:b w:val="0"/>
        </w:rPr>
        <w:t>&lt;Article&gt;</w:t>
      </w:r>
      <w:r w:rsidRPr="002116E7">
        <w:t>Paragrafo 33</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313384D" w14:textId="77777777" w:rsidTr="00C11AF1">
        <w:trPr>
          <w:trHeight w:hRule="exact" w:val="240"/>
          <w:jc w:val="center"/>
        </w:trPr>
        <w:tc>
          <w:tcPr>
            <w:tcW w:w="9752" w:type="dxa"/>
            <w:gridSpan w:val="2"/>
            <w:tcBorders>
              <w:top w:val="nil"/>
              <w:left w:val="nil"/>
              <w:bottom w:val="nil"/>
              <w:right w:val="nil"/>
            </w:tcBorders>
          </w:tcPr>
          <w:p w14:paraId="676EDCA3" w14:textId="77777777" w:rsidR="006E7FCA" w:rsidRPr="002116E7" w:rsidRDefault="006E7FCA" w:rsidP="00C11AF1"/>
        </w:tc>
      </w:tr>
      <w:tr w:rsidR="006E7FCA" w:rsidRPr="002116E7" w14:paraId="28D81912" w14:textId="77777777" w:rsidTr="00C11AF1">
        <w:trPr>
          <w:trHeight w:val="240"/>
          <w:jc w:val="center"/>
        </w:trPr>
        <w:tc>
          <w:tcPr>
            <w:tcW w:w="4876" w:type="dxa"/>
            <w:tcBorders>
              <w:top w:val="nil"/>
              <w:left w:val="nil"/>
              <w:bottom w:val="nil"/>
              <w:right w:val="nil"/>
            </w:tcBorders>
          </w:tcPr>
          <w:p w14:paraId="3363A8B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14BED37" w14:textId="77777777" w:rsidR="006E7FCA" w:rsidRPr="002116E7" w:rsidRDefault="006E7FCA" w:rsidP="00C11AF1">
            <w:pPr>
              <w:pStyle w:val="AmColumnHeading"/>
            </w:pPr>
            <w:r w:rsidRPr="002116E7">
              <w:t>Emendamento</w:t>
            </w:r>
          </w:p>
        </w:tc>
      </w:tr>
      <w:tr w:rsidR="006E7FCA" w:rsidRPr="002116E7" w14:paraId="0820EF6E" w14:textId="77777777" w:rsidTr="00C11AF1">
        <w:trPr>
          <w:jc w:val="center"/>
        </w:trPr>
        <w:tc>
          <w:tcPr>
            <w:tcW w:w="4876" w:type="dxa"/>
            <w:tcBorders>
              <w:top w:val="nil"/>
              <w:left w:val="nil"/>
              <w:bottom w:val="nil"/>
              <w:right w:val="nil"/>
            </w:tcBorders>
          </w:tcPr>
          <w:p w14:paraId="054682F6" w14:textId="77777777" w:rsidR="006E7FCA" w:rsidRPr="002116E7" w:rsidRDefault="006E7FCA" w:rsidP="00C11AF1">
            <w:pPr>
              <w:pStyle w:val="Normal6a"/>
            </w:pPr>
            <w:r w:rsidRPr="002116E7">
              <w:t>33.</w:t>
            </w:r>
            <w:r w:rsidRPr="002116E7">
              <w:tab/>
              <w:t xml:space="preserve">incoraggia la Bosnia-Erzegovina </w:t>
            </w:r>
            <w:r w:rsidRPr="002116E7">
              <w:rPr>
                <w:b/>
                <w:i/>
              </w:rPr>
              <w:t xml:space="preserve">ad </w:t>
            </w:r>
            <w:r w:rsidRPr="002116E7">
              <w:rPr>
                <w:b/>
                <w:i/>
              </w:rPr>
              <w:lastRenderedPageBreak/>
              <w:t>accelerare la diversificazione delle fonti energetiche, in particolare per quanto riguarda la</w:t>
            </w:r>
            <w:r w:rsidRPr="002116E7">
              <w:t xml:space="preserve"> dipendenza dal gas dalla Russia, </w:t>
            </w:r>
            <w:r w:rsidRPr="002116E7">
              <w:rPr>
                <w:b/>
                <w:i/>
              </w:rPr>
              <w:t>rafforzando</w:t>
            </w:r>
            <w:r w:rsidRPr="002116E7">
              <w:t xml:space="preserve"> nel contempo la sicurezza e l'efficienza energetica, collegandosi al mercato europeo e passando alle energie rinnovabili;</w:t>
            </w:r>
          </w:p>
        </w:tc>
        <w:tc>
          <w:tcPr>
            <w:tcW w:w="4876" w:type="dxa"/>
            <w:tcBorders>
              <w:top w:val="nil"/>
              <w:left w:val="nil"/>
              <w:bottom w:val="nil"/>
              <w:right w:val="nil"/>
            </w:tcBorders>
          </w:tcPr>
          <w:p w14:paraId="7D1ACC6A" w14:textId="77777777" w:rsidR="006E7FCA" w:rsidRPr="002116E7" w:rsidRDefault="006E7FCA" w:rsidP="00C11AF1">
            <w:pPr>
              <w:pStyle w:val="Normal6a"/>
            </w:pPr>
            <w:r w:rsidRPr="002116E7">
              <w:lastRenderedPageBreak/>
              <w:t>33.</w:t>
            </w:r>
            <w:r w:rsidRPr="002116E7">
              <w:tab/>
              <w:t xml:space="preserve">incoraggia la Bosnia-Erzegovina </w:t>
            </w:r>
            <w:r w:rsidRPr="002116E7">
              <w:rPr>
                <w:b/>
                <w:i/>
              </w:rPr>
              <w:t xml:space="preserve">a </w:t>
            </w:r>
            <w:r w:rsidRPr="002116E7">
              <w:rPr>
                <w:b/>
                <w:i/>
              </w:rPr>
              <w:lastRenderedPageBreak/>
              <w:t>porre fine alla sua</w:t>
            </w:r>
            <w:r w:rsidRPr="002116E7">
              <w:t xml:space="preserve"> dipendenza dal gas dalla Russia, </w:t>
            </w:r>
            <w:r w:rsidRPr="002116E7">
              <w:rPr>
                <w:b/>
                <w:i/>
              </w:rPr>
              <w:t>evitando</w:t>
            </w:r>
            <w:r w:rsidRPr="002116E7">
              <w:t xml:space="preserve"> nel contempo </w:t>
            </w:r>
            <w:r w:rsidRPr="002116E7">
              <w:rPr>
                <w:b/>
                <w:i/>
              </w:rPr>
              <w:t>il lock-in delle infrastrutture per il gas, l'aumento della dipendenza dal gas o la creazione di attivi non recuperabili; esorta la Bosnia-Erzegovina a migliorare</w:t>
            </w:r>
            <w:r w:rsidRPr="002116E7">
              <w:t xml:space="preserve"> la sicurezza e l'efficienza energetica </w:t>
            </w:r>
            <w:r w:rsidRPr="002116E7">
              <w:rPr>
                <w:b/>
                <w:i/>
              </w:rPr>
              <w:t>potenziando le sue reti di trasmissione e distribuzione di energia elettrica</w:t>
            </w:r>
            <w:r w:rsidRPr="002116E7">
              <w:t>, collegandosi al mercato europeo e passando alle energie rinnovabili</w:t>
            </w:r>
            <w:r w:rsidRPr="002116E7">
              <w:rPr>
                <w:b/>
                <w:i/>
              </w:rPr>
              <w:t>, in particolare all'energia solare e a quella eolica, garantendo nel contempo una consultazione pubblica significativa e tutele ambientali efficaci</w:t>
            </w:r>
            <w:r w:rsidRPr="002116E7">
              <w:t>;</w:t>
            </w:r>
          </w:p>
        </w:tc>
      </w:tr>
    </w:tbl>
    <w:p w14:paraId="728DF83E"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B7965F3" w14:textId="77777777" w:rsidR="006E7FCA" w:rsidRPr="002116E7" w:rsidRDefault="006E7FCA" w:rsidP="006E7FCA">
      <w:r w:rsidRPr="002116E7">
        <w:rPr>
          <w:rStyle w:val="HideTWBExt"/>
        </w:rPr>
        <w:t>&lt;/Amend&gt;</w:t>
      </w:r>
    </w:p>
    <w:p w14:paraId="3D4158C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298</w:t>
      </w:r>
      <w:r w:rsidRPr="002116E7">
        <w:rPr>
          <w:rStyle w:val="HideTWBExt"/>
          <w:b w:val="0"/>
        </w:rPr>
        <w:t>&lt;/NumAm&gt;</w:t>
      </w:r>
    </w:p>
    <w:p w14:paraId="0EF888E4" w14:textId="77777777" w:rsidR="006E7FCA" w:rsidRPr="002116E7" w:rsidRDefault="006E7FCA" w:rsidP="006E7FCA">
      <w:pPr>
        <w:pStyle w:val="NormalBold"/>
      </w:pPr>
      <w:r w:rsidRPr="002116E7">
        <w:rPr>
          <w:rStyle w:val="HideTWBExt"/>
          <w:b w:val="0"/>
        </w:rPr>
        <w:t>&lt;RepeatBlock-By&gt;&lt;Members&gt;</w:t>
      </w:r>
      <w:r w:rsidRPr="002116E7">
        <w:t>Petr Bystron</w:t>
      </w:r>
      <w:r w:rsidRPr="002116E7">
        <w:rPr>
          <w:rStyle w:val="HideTWBExt"/>
          <w:b w:val="0"/>
        </w:rPr>
        <w:t>&lt;/Members&gt;</w:t>
      </w:r>
    </w:p>
    <w:p w14:paraId="6FA85330" w14:textId="77777777" w:rsidR="006E7FCA" w:rsidRPr="002116E7" w:rsidRDefault="006E7FCA" w:rsidP="006E7FCA">
      <w:pPr>
        <w:pStyle w:val="NormalBold"/>
      </w:pPr>
      <w:r w:rsidRPr="002116E7">
        <w:rPr>
          <w:rStyle w:val="HideTWBExt"/>
          <w:b w:val="0"/>
        </w:rPr>
        <w:t>&lt;/RepeatBlock-By&gt;</w:t>
      </w:r>
    </w:p>
    <w:p w14:paraId="278C59C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E5C7B76"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E5C9DA1" w14:textId="77777777" w:rsidTr="00C11AF1">
        <w:trPr>
          <w:trHeight w:hRule="exact" w:val="240"/>
          <w:jc w:val="center"/>
        </w:trPr>
        <w:tc>
          <w:tcPr>
            <w:tcW w:w="9752" w:type="dxa"/>
            <w:gridSpan w:val="2"/>
            <w:tcBorders>
              <w:top w:val="nil"/>
              <w:left w:val="nil"/>
              <w:bottom w:val="nil"/>
              <w:right w:val="nil"/>
            </w:tcBorders>
          </w:tcPr>
          <w:p w14:paraId="4CF92DBE" w14:textId="77777777" w:rsidR="006E7FCA" w:rsidRPr="002116E7" w:rsidRDefault="006E7FCA" w:rsidP="00C11AF1"/>
        </w:tc>
      </w:tr>
      <w:tr w:rsidR="006E7FCA" w:rsidRPr="002116E7" w14:paraId="14C4B865" w14:textId="77777777" w:rsidTr="00C11AF1">
        <w:trPr>
          <w:trHeight w:val="240"/>
          <w:jc w:val="center"/>
        </w:trPr>
        <w:tc>
          <w:tcPr>
            <w:tcW w:w="4876" w:type="dxa"/>
            <w:tcBorders>
              <w:top w:val="nil"/>
              <w:left w:val="nil"/>
              <w:bottom w:val="nil"/>
              <w:right w:val="nil"/>
            </w:tcBorders>
          </w:tcPr>
          <w:p w14:paraId="1217E78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A1A0F2B" w14:textId="77777777" w:rsidR="006E7FCA" w:rsidRPr="002116E7" w:rsidRDefault="006E7FCA" w:rsidP="00C11AF1">
            <w:pPr>
              <w:pStyle w:val="AmColumnHeading"/>
            </w:pPr>
            <w:r w:rsidRPr="002116E7">
              <w:t>Emendamento</w:t>
            </w:r>
          </w:p>
        </w:tc>
      </w:tr>
      <w:tr w:rsidR="006E7FCA" w:rsidRPr="002116E7" w14:paraId="6AEDC37A" w14:textId="77777777" w:rsidTr="00C11AF1">
        <w:trPr>
          <w:jc w:val="center"/>
        </w:trPr>
        <w:tc>
          <w:tcPr>
            <w:tcW w:w="4876" w:type="dxa"/>
            <w:tcBorders>
              <w:top w:val="nil"/>
              <w:left w:val="nil"/>
              <w:bottom w:val="nil"/>
              <w:right w:val="nil"/>
            </w:tcBorders>
          </w:tcPr>
          <w:p w14:paraId="59E2B103" w14:textId="77777777" w:rsidR="006E7FCA" w:rsidRPr="002116E7" w:rsidRDefault="006E7FCA" w:rsidP="00C11AF1">
            <w:pPr>
              <w:pStyle w:val="Normal6a"/>
            </w:pPr>
            <w:r w:rsidRPr="002116E7">
              <w:t>34.</w:t>
            </w:r>
            <w:r w:rsidRPr="002116E7">
              <w:tab/>
            </w:r>
            <w:r w:rsidRPr="002116E7">
              <w:rPr>
                <w:b/>
                <w:i/>
              </w:rPr>
              <w:t>esorta la</w:t>
            </w:r>
            <w:r w:rsidRPr="002116E7">
              <w:t xml:space="preserve"> Bosnia-Erzegovina </w:t>
            </w:r>
            <w:r w:rsidRPr="002116E7">
              <w:rPr>
                <w:b/>
                <w:i/>
              </w:rPr>
              <w:t>ad</w:t>
            </w:r>
            <w:r w:rsidRPr="002116E7">
              <w:t xml:space="preserve"> adottare </w:t>
            </w:r>
            <w:r w:rsidRPr="002116E7">
              <w:rPr>
                <w:b/>
                <w:i/>
              </w:rPr>
              <w:t>il suo</w:t>
            </w:r>
            <w:r w:rsidRPr="002116E7">
              <w:t xml:space="preserve"> piano nazionale per l'energia </w:t>
            </w:r>
            <w:r w:rsidRPr="002116E7">
              <w:rPr>
                <w:b/>
                <w:i/>
              </w:rPr>
              <w:t>e il clima e ad attuare strategie nazionali di protezione dell'ambiente, migliorando nel contempo la qualità e la trasparenza degli investimenti ambientali</w:t>
            </w:r>
            <w:r w:rsidRPr="002116E7">
              <w:t xml:space="preserve">; </w:t>
            </w:r>
            <w:r w:rsidRPr="002116E7">
              <w:rPr>
                <w:b/>
                <w:i/>
              </w:rPr>
              <w:t>ribadisce la necessità di un'efficace protezione e miglioramento della qualità dell'aria;</w:t>
            </w:r>
          </w:p>
        </w:tc>
        <w:tc>
          <w:tcPr>
            <w:tcW w:w="4876" w:type="dxa"/>
            <w:tcBorders>
              <w:top w:val="nil"/>
              <w:left w:val="nil"/>
              <w:bottom w:val="nil"/>
              <w:right w:val="nil"/>
            </w:tcBorders>
          </w:tcPr>
          <w:p w14:paraId="68ADB460" w14:textId="77777777" w:rsidR="006E7FCA" w:rsidRPr="002116E7" w:rsidRDefault="006E7FCA" w:rsidP="00C11AF1">
            <w:pPr>
              <w:pStyle w:val="Normal6a"/>
            </w:pPr>
            <w:r w:rsidRPr="002116E7">
              <w:t>34.</w:t>
            </w:r>
            <w:r w:rsidRPr="002116E7">
              <w:tab/>
            </w:r>
            <w:r w:rsidRPr="002116E7">
              <w:rPr>
                <w:b/>
                <w:i/>
              </w:rPr>
              <w:t>raccomanda alla</w:t>
            </w:r>
            <w:r w:rsidRPr="002116E7">
              <w:t xml:space="preserve"> Bosnia-Erzegovina </w:t>
            </w:r>
            <w:r w:rsidRPr="002116E7">
              <w:rPr>
                <w:b/>
                <w:i/>
              </w:rPr>
              <w:t>di</w:t>
            </w:r>
            <w:r w:rsidRPr="002116E7">
              <w:t xml:space="preserve"> adottare </w:t>
            </w:r>
            <w:r w:rsidRPr="002116E7">
              <w:rPr>
                <w:b/>
                <w:i/>
              </w:rPr>
              <w:t>un</w:t>
            </w:r>
            <w:r w:rsidRPr="002116E7">
              <w:t xml:space="preserve"> piano nazionale per l'energia </w:t>
            </w:r>
            <w:r w:rsidRPr="002116E7">
              <w:rPr>
                <w:b/>
                <w:i/>
              </w:rPr>
              <w:t>efficace in termini di costi e realistico</w:t>
            </w:r>
            <w:r w:rsidRPr="002116E7">
              <w:t>;</w:t>
            </w:r>
          </w:p>
        </w:tc>
      </w:tr>
    </w:tbl>
    <w:p w14:paraId="3E712225"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537C4FA" w14:textId="77777777" w:rsidR="006E7FCA" w:rsidRPr="002116E7" w:rsidRDefault="006E7FCA" w:rsidP="006E7FCA">
      <w:r w:rsidRPr="002116E7">
        <w:rPr>
          <w:rStyle w:val="HideTWBExt"/>
        </w:rPr>
        <w:t>&lt;/Amend&gt;</w:t>
      </w:r>
    </w:p>
    <w:p w14:paraId="56B7537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299</w:t>
      </w:r>
      <w:r w:rsidRPr="002116E7">
        <w:rPr>
          <w:rStyle w:val="HideTWBExt"/>
          <w:b w:val="0"/>
        </w:rPr>
        <w:t>&lt;/NumAm&gt;</w:t>
      </w:r>
    </w:p>
    <w:p w14:paraId="5209D671" w14:textId="77777777" w:rsidR="006E7FCA" w:rsidRPr="002116E7" w:rsidRDefault="006E7FCA" w:rsidP="006E7FCA">
      <w:pPr>
        <w:pStyle w:val="NormalBold"/>
      </w:pPr>
      <w:r w:rsidRPr="002116E7">
        <w:rPr>
          <w:rStyle w:val="HideTWBExt"/>
          <w:b w:val="0"/>
        </w:rPr>
        <w:t>&lt;RepeatBlock-By&gt;&lt;Members&gt;</w:t>
      </w:r>
      <w:r w:rsidRPr="002116E7">
        <w:t>Tomasz Froelich</w:t>
      </w:r>
      <w:r w:rsidRPr="002116E7">
        <w:rPr>
          <w:rStyle w:val="HideTWBExt"/>
          <w:b w:val="0"/>
        </w:rPr>
        <w:t>&lt;/Members&gt;</w:t>
      </w:r>
    </w:p>
    <w:p w14:paraId="5E74A190" w14:textId="77777777" w:rsidR="006E7FCA" w:rsidRPr="002116E7" w:rsidRDefault="006E7FCA" w:rsidP="006E7FCA">
      <w:pPr>
        <w:pStyle w:val="NormalBold"/>
      </w:pPr>
      <w:r w:rsidRPr="002116E7">
        <w:rPr>
          <w:rStyle w:val="HideTWBExt"/>
          <w:b w:val="0"/>
        </w:rPr>
        <w:t>&lt;/RepeatBlock-By&gt;</w:t>
      </w:r>
    </w:p>
    <w:p w14:paraId="3B66FC7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8F00AF6"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5E7AA34" w14:textId="77777777" w:rsidTr="00C11AF1">
        <w:trPr>
          <w:trHeight w:hRule="exact" w:val="240"/>
          <w:jc w:val="center"/>
        </w:trPr>
        <w:tc>
          <w:tcPr>
            <w:tcW w:w="9752" w:type="dxa"/>
            <w:gridSpan w:val="2"/>
            <w:tcBorders>
              <w:top w:val="nil"/>
              <w:left w:val="nil"/>
              <w:bottom w:val="nil"/>
              <w:right w:val="nil"/>
            </w:tcBorders>
          </w:tcPr>
          <w:p w14:paraId="2BE1863D" w14:textId="77777777" w:rsidR="006E7FCA" w:rsidRPr="002116E7" w:rsidRDefault="006E7FCA" w:rsidP="00C11AF1"/>
        </w:tc>
      </w:tr>
      <w:tr w:rsidR="006E7FCA" w:rsidRPr="002116E7" w14:paraId="66EC12BB" w14:textId="77777777" w:rsidTr="00C11AF1">
        <w:trPr>
          <w:trHeight w:val="240"/>
          <w:jc w:val="center"/>
        </w:trPr>
        <w:tc>
          <w:tcPr>
            <w:tcW w:w="4876" w:type="dxa"/>
            <w:tcBorders>
              <w:top w:val="nil"/>
              <w:left w:val="nil"/>
              <w:bottom w:val="nil"/>
              <w:right w:val="nil"/>
            </w:tcBorders>
          </w:tcPr>
          <w:p w14:paraId="237950C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01CAB81" w14:textId="77777777" w:rsidR="006E7FCA" w:rsidRPr="002116E7" w:rsidRDefault="006E7FCA" w:rsidP="00C11AF1">
            <w:pPr>
              <w:pStyle w:val="AmColumnHeading"/>
            </w:pPr>
            <w:r w:rsidRPr="002116E7">
              <w:t>Emendamento</w:t>
            </w:r>
          </w:p>
        </w:tc>
      </w:tr>
      <w:tr w:rsidR="006E7FCA" w:rsidRPr="002116E7" w14:paraId="4F68B7B5" w14:textId="77777777" w:rsidTr="00C11AF1">
        <w:trPr>
          <w:jc w:val="center"/>
        </w:trPr>
        <w:tc>
          <w:tcPr>
            <w:tcW w:w="4876" w:type="dxa"/>
            <w:tcBorders>
              <w:top w:val="nil"/>
              <w:left w:val="nil"/>
              <w:bottom w:val="nil"/>
              <w:right w:val="nil"/>
            </w:tcBorders>
          </w:tcPr>
          <w:p w14:paraId="099789D9" w14:textId="77777777" w:rsidR="006E7FCA" w:rsidRPr="002116E7" w:rsidRDefault="006E7FCA" w:rsidP="00C11AF1">
            <w:pPr>
              <w:pStyle w:val="Normal6a"/>
            </w:pPr>
            <w:r w:rsidRPr="002116E7">
              <w:lastRenderedPageBreak/>
              <w:t>34.</w:t>
            </w:r>
            <w:r w:rsidRPr="002116E7">
              <w:tab/>
              <w:t xml:space="preserve">esorta la Bosnia-Erzegovina ad adottare </w:t>
            </w:r>
            <w:r w:rsidRPr="002116E7">
              <w:rPr>
                <w:b/>
                <w:i/>
              </w:rPr>
              <w:t>il suo piano nazionale per l'energia e il clima e ad attuare</w:t>
            </w:r>
            <w:r w:rsidRPr="002116E7">
              <w:t xml:space="preserve"> strategie nazionali di protezione dell'ambiente, migliorando nel contempo la qualità e la trasparenza degli investimenti ambientali; ribadisce la necessità di un'efficace protezione e miglioramento della qualità dell'aria;</w:t>
            </w:r>
          </w:p>
        </w:tc>
        <w:tc>
          <w:tcPr>
            <w:tcW w:w="4876" w:type="dxa"/>
            <w:tcBorders>
              <w:top w:val="nil"/>
              <w:left w:val="nil"/>
              <w:bottom w:val="nil"/>
              <w:right w:val="nil"/>
            </w:tcBorders>
          </w:tcPr>
          <w:p w14:paraId="158FF9A4" w14:textId="77777777" w:rsidR="006E7FCA" w:rsidRPr="002116E7" w:rsidRDefault="006E7FCA" w:rsidP="00C11AF1">
            <w:pPr>
              <w:pStyle w:val="Normal6a"/>
            </w:pPr>
            <w:r w:rsidRPr="002116E7">
              <w:t>34.</w:t>
            </w:r>
            <w:r w:rsidRPr="002116E7">
              <w:tab/>
              <w:t>esorta la Bosnia-Erzegovina ad adottare strategie nazionali di protezione dell'ambiente, migliorando nel contempo la qualità e la trasparenza degli investimenti ambientali; ribadisce la necessità di un'efficace protezione e miglioramento della qualità dell'aria;</w:t>
            </w:r>
          </w:p>
        </w:tc>
      </w:tr>
    </w:tbl>
    <w:p w14:paraId="7F5C7E41"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A648C36" w14:textId="77777777" w:rsidR="006E7FCA" w:rsidRPr="002116E7" w:rsidRDefault="006E7FCA" w:rsidP="006E7FCA">
      <w:r w:rsidRPr="002116E7">
        <w:rPr>
          <w:rStyle w:val="HideTWBExt"/>
        </w:rPr>
        <w:t>&lt;/Amend&gt;</w:t>
      </w:r>
    </w:p>
    <w:p w14:paraId="792F37C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300</w:t>
      </w:r>
      <w:r w:rsidRPr="002116E7">
        <w:rPr>
          <w:rStyle w:val="HideTWBExt"/>
          <w:b w:val="0"/>
        </w:rPr>
        <w:t>&lt;/NumAm&gt;</w:t>
      </w:r>
    </w:p>
    <w:p w14:paraId="237B2F66" w14:textId="77777777" w:rsidR="006E7FCA" w:rsidRPr="002116E7" w:rsidRDefault="006E7FCA" w:rsidP="006E7FCA">
      <w:pPr>
        <w:pStyle w:val="NormalBold"/>
      </w:pPr>
      <w:r w:rsidRPr="002116E7">
        <w:rPr>
          <w:rStyle w:val="HideTWBExt"/>
          <w:b w:val="0"/>
        </w:rPr>
        <w:t>&lt;RepeatBlock-By&gt;&lt;Members&gt;</w:t>
      </w:r>
      <w:r w:rsidRPr="002116E7">
        <w:t>Giorgos Georgiou, Merja Kyllönen</w:t>
      </w:r>
      <w:r w:rsidRPr="002116E7">
        <w:rPr>
          <w:rStyle w:val="HideTWBExt"/>
          <w:b w:val="0"/>
        </w:rPr>
        <w:t>&lt;/Members&gt;</w:t>
      </w:r>
    </w:p>
    <w:p w14:paraId="47D623C3" w14:textId="77777777" w:rsidR="006E7FCA" w:rsidRPr="002116E7" w:rsidRDefault="006E7FCA" w:rsidP="006E7FCA">
      <w:r w:rsidRPr="002116E7">
        <w:rPr>
          <w:rStyle w:val="HideTWBExt"/>
        </w:rPr>
        <w:t>&lt;AuNomDe&gt;</w:t>
      </w:r>
      <w:r w:rsidRPr="002116E7">
        <w:rPr>
          <w:rStyle w:val="HideTWBInt"/>
        </w:rPr>
        <w:t>{The Left}</w:t>
      </w:r>
      <w:r w:rsidRPr="002116E7">
        <w:t>a nome del gruppo The Left</w:t>
      </w:r>
      <w:r w:rsidRPr="002116E7">
        <w:rPr>
          <w:rStyle w:val="HideTWBExt"/>
        </w:rPr>
        <w:t>&lt;/AuNomDe&gt;</w:t>
      </w:r>
    </w:p>
    <w:p w14:paraId="7D26C328" w14:textId="77777777" w:rsidR="006E7FCA" w:rsidRPr="002116E7" w:rsidRDefault="006E7FCA" w:rsidP="006E7FCA">
      <w:pPr>
        <w:pStyle w:val="NormalBold"/>
      </w:pPr>
      <w:r w:rsidRPr="002116E7">
        <w:rPr>
          <w:rStyle w:val="HideTWBExt"/>
          <w:b w:val="0"/>
        </w:rPr>
        <w:t>&lt;/RepeatBlock-By&gt;</w:t>
      </w:r>
    </w:p>
    <w:p w14:paraId="5319D522"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1126015"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7281308A" w14:textId="77777777" w:rsidTr="00C11AF1">
        <w:trPr>
          <w:trHeight w:hRule="exact" w:val="240"/>
          <w:jc w:val="center"/>
        </w:trPr>
        <w:tc>
          <w:tcPr>
            <w:tcW w:w="9752" w:type="dxa"/>
            <w:gridSpan w:val="2"/>
            <w:tcBorders>
              <w:top w:val="nil"/>
              <w:left w:val="nil"/>
              <w:bottom w:val="nil"/>
              <w:right w:val="nil"/>
            </w:tcBorders>
          </w:tcPr>
          <w:p w14:paraId="58FCBA3A" w14:textId="77777777" w:rsidR="006E7FCA" w:rsidRPr="002116E7" w:rsidRDefault="006E7FCA" w:rsidP="00C11AF1"/>
        </w:tc>
      </w:tr>
      <w:tr w:rsidR="006E7FCA" w:rsidRPr="002116E7" w14:paraId="116DE947" w14:textId="77777777" w:rsidTr="00C11AF1">
        <w:trPr>
          <w:trHeight w:val="240"/>
          <w:jc w:val="center"/>
        </w:trPr>
        <w:tc>
          <w:tcPr>
            <w:tcW w:w="4876" w:type="dxa"/>
            <w:tcBorders>
              <w:top w:val="nil"/>
              <w:left w:val="nil"/>
              <w:bottom w:val="nil"/>
              <w:right w:val="nil"/>
            </w:tcBorders>
          </w:tcPr>
          <w:p w14:paraId="6130066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0A73A42C" w14:textId="77777777" w:rsidR="006E7FCA" w:rsidRPr="002116E7" w:rsidRDefault="006E7FCA" w:rsidP="00C11AF1">
            <w:pPr>
              <w:pStyle w:val="AmColumnHeading"/>
            </w:pPr>
            <w:r w:rsidRPr="002116E7">
              <w:t>Emendamento</w:t>
            </w:r>
          </w:p>
        </w:tc>
      </w:tr>
      <w:tr w:rsidR="006E7FCA" w:rsidRPr="002116E7" w14:paraId="6A35D377" w14:textId="77777777" w:rsidTr="00C11AF1">
        <w:trPr>
          <w:jc w:val="center"/>
        </w:trPr>
        <w:tc>
          <w:tcPr>
            <w:tcW w:w="4876" w:type="dxa"/>
            <w:tcBorders>
              <w:top w:val="nil"/>
              <w:left w:val="nil"/>
              <w:bottom w:val="nil"/>
              <w:right w:val="nil"/>
            </w:tcBorders>
          </w:tcPr>
          <w:p w14:paraId="409B1299" w14:textId="77777777" w:rsidR="006E7FCA" w:rsidRPr="002116E7" w:rsidRDefault="006E7FCA" w:rsidP="00C11AF1">
            <w:pPr>
              <w:pStyle w:val="Normal6a"/>
            </w:pPr>
            <w:r w:rsidRPr="002116E7">
              <w:t>34.</w:t>
            </w:r>
            <w:r w:rsidRPr="002116E7">
              <w:tab/>
              <w:t>esorta la Bosnia-Erzegovina ad adottare il suo piano nazionale per l'energia e il clima e ad attuare strategie nazionali di protezione dell'ambiente, migliorando nel contempo la qualità e la trasparenza degli investimenti ambientali; ribadisce la necessità di un'efficace protezione e miglioramento della qualità dell'aria;</w:t>
            </w:r>
          </w:p>
        </w:tc>
        <w:tc>
          <w:tcPr>
            <w:tcW w:w="4876" w:type="dxa"/>
            <w:tcBorders>
              <w:top w:val="nil"/>
              <w:left w:val="nil"/>
              <w:bottom w:val="nil"/>
              <w:right w:val="nil"/>
            </w:tcBorders>
          </w:tcPr>
          <w:p w14:paraId="18254E34" w14:textId="77777777" w:rsidR="006E7FCA" w:rsidRPr="002116E7" w:rsidRDefault="006E7FCA" w:rsidP="00C11AF1">
            <w:pPr>
              <w:pStyle w:val="Normal6a"/>
            </w:pPr>
            <w:r w:rsidRPr="002116E7">
              <w:t>34.</w:t>
            </w:r>
            <w:r w:rsidRPr="002116E7">
              <w:tab/>
              <w:t xml:space="preserve">esorta la Bosnia-Erzegovina ad adottare il suo piano nazionale per l'energia e il clima e ad attuare strategie nazionali di protezione dell'ambiente, migliorando nel contempo la qualità e la trasparenza degli investimenti ambientali; ribadisce la necessità di un'efficace protezione e miglioramento della qualità dell'aria; </w:t>
            </w:r>
            <w:r w:rsidRPr="002116E7">
              <w:rPr>
                <w:b/>
                <w:i/>
              </w:rPr>
              <w:t>chiede una transizione verde accelerata e socialmente inclusiva, in linea con l'agenda verde 2020 e l'accordo di Parigi, che garantisca durante l'intero processo la tutela delle esigenze dei gruppi vulnerabili;</w:t>
            </w:r>
          </w:p>
        </w:tc>
      </w:tr>
    </w:tbl>
    <w:p w14:paraId="2DFE6D6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4B6B9FE" w14:textId="77777777" w:rsidR="006E7FCA" w:rsidRPr="002116E7" w:rsidRDefault="006E7FCA" w:rsidP="006E7FCA">
      <w:r w:rsidRPr="002116E7">
        <w:rPr>
          <w:rStyle w:val="HideTWBExt"/>
        </w:rPr>
        <w:t>&lt;/Amend&gt;</w:t>
      </w:r>
    </w:p>
    <w:p w14:paraId="59D91E07"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301</w:t>
      </w:r>
      <w:r w:rsidRPr="002116E7">
        <w:rPr>
          <w:rStyle w:val="HideTWBExt"/>
          <w:b w:val="0"/>
        </w:rPr>
        <w:t>&lt;/NumAm&gt;</w:t>
      </w:r>
    </w:p>
    <w:p w14:paraId="7961DA9E" w14:textId="77777777" w:rsidR="006E7FCA" w:rsidRPr="002116E7" w:rsidRDefault="006E7FCA" w:rsidP="006E7FCA">
      <w:pPr>
        <w:pStyle w:val="NormalBold"/>
      </w:pPr>
      <w:r w:rsidRPr="002116E7">
        <w:rPr>
          <w:rStyle w:val="HideTWBExt"/>
          <w:b w:val="0"/>
        </w:rPr>
        <w:t>&lt;RepeatBlock-By&gt;&lt;Members&gt;</w:t>
      </w:r>
      <w:r w:rsidRPr="002116E7">
        <w:t>António Tânger Corrêa, Pierre-Romain Thionnet, Roberto Vannacci</w:t>
      </w:r>
      <w:r w:rsidRPr="002116E7">
        <w:rPr>
          <w:rStyle w:val="HideTWBExt"/>
          <w:b w:val="0"/>
        </w:rPr>
        <w:t>&lt;/Members&gt;</w:t>
      </w:r>
    </w:p>
    <w:p w14:paraId="3A0CD02B" w14:textId="77777777" w:rsidR="006E7FCA" w:rsidRPr="002116E7" w:rsidRDefault="006E7FCA" w:rsidP="006E7FCA">
      <w:pPr>
        <w:pStyle w:val="NormalBold"/>
      </w:pPr>
      <w:r w:rsidRPr="002116E7">
        <w:rPr>
          <w:rStyle w:val="HideTWBExt"/>
          <w:b w:val="0"/>
        </w:rPr>
        <w:t>&lt;/RepeatBlock-By&gt;</w:t>
      </w:r>
    </w:p>
    <w:p w14:paraId="189AC356"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4447930"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10ECD39E" w14:textId="77777777" w:rsidTr="00C11AF1">
        <w:trPr>
          <w:trHeight w:hRule="exact" w:val="240"/>
          <w:jc w:val="center"/>
        </w:trPr>
        <w:tc>
          <w:tcPr>
            <w:tcW w:w="9752" w:type="dxa"/>
            <w:gridSpan w:val="2"/>
            <w:tcBorders>
              <w:top w:val="nil"/>
              <w:left w:val="nil"/>
              <w:bottom w:val="nil"/>
              <w:right w:val="nil"/>
            </w:tcBorders>
          </w:tcPr>
          <w:p w14:paraId="51E9C9BA" w14:textId="77777777" w:rsidR="006E7FCA" w:rsidRPr="002116E7" w:rsidRDefault="006E7FCA" w:rsidP="00C11AF1"/>
        </w:tc>
      </w:tr>
      <w:tr w:rsidR="006E7FCA" w:rsidRPr="002116E7" w14:paraId="2176A509" w14:textId="77777777" w:rsidTr="00C11AF1">
        <w:trPr>
          <w:trHeight w:val="240"/>
          <w:jc w:val="center"/>
        </w:trPr>
        <w:tc>
          <w:tcPr>
            <w:tcW w:w="4876" w:type="dxa"/>
            <w:tcBorders>
              <w:top w:val="nil"/>
              <w:left w:val="nil"/>
              <w:bottom w:val="nil"/>
              <w:right w:val="nil"/>
            </w:tcBorders>
          </w:tcPr>
          <w:p w14:paraId="687F0F37" w14:textId="77777777" w:rsidR="006E7FCA" w:rsidRPr="002116E7" w:rsidRDefault="006E7FCA" w:rsidP="00C11AF1">
            <w:pPr>
              <w:pStyle w:val="AmColumnHeading"/>
            </w:pPr>
            <w:r w:rsidRPr="002116E7">
              <w:lastRenderedPageBreak/>
              <w:t>Proposta di risoluzione</w:t>
            </w:r>
          </w:p>
        </w:tc>
        <w:tc>
          <w:tcPr>
            <w:tcW w:w="4876" w:type="dxa"/>
            <w:tcBorders>
              <w:top w:val="nil"/>
              <w:left w:val="nil"/>
              <w:bottom w:val="nil"/>
              <w:right w:val="nil"/>
            </w:tcBorders>
          </w:tcPr>
          <w:p w14:paraId="6D77A15F" w14:textId="77777777" w:rsidR="006E7FCA" w:rsidRPr="002116E7" w:rsidRDefault="006E7FCA" w:rsidP="00C11AF1">
            <w:pPr>
              <w:pStyle w:val="AmColumnHeading"/>
            </w:pPr>
            <w:r w:rsidRPr="002116E7">
              <w:t>Emendamento</w:t>
            </w:r>
          </w:p>
        </w:tc>
      </w:tr>
      <w:tr w:rsidR="006E7FCA" w:rsidRPr="002116E7" w14:paraId="446AC61A" w14:textId="77777777" w:rsidTr="00C11AF1">
        <w:trPr>
          <w:jc w:val="center"/>
        </w:trPr>
        <w:tc>
          <w:tcPr>
            <w:tcW w:w="4876" w:type="dxa"/>
            <w:tcBorders>
              <w:top w:val="nil"/>
              <w:left w:val="nil"/>
              <w:bottom w:val="nil"/>
              <w:right w:val="nil"/>
            </w:tcBorders>
          </w:tcPr>
          <w:p w14:paraId="5FA616EB" w14:textId="77777777" w:rsidR="006E7FCA" w:rsidRPr="002116E7" w:rsidRDefault="006E7FCA" w:rsidP="00C11AF1">
            <w:pPr>
              <w:pStyle w:val="Normal6a"/>
            </w:pPr>
            <w:r w:rsidRPr="002116E7">
              <w:t>34.</w:t>
            </w:r>
            <w:r w:rsidRPr="002116E7">
              <w:tab/>
              <w:t xml:space="preserve">esorta la Bosnia-Erzegovina ad adottare </w:t>
            </w:r>
            <w:r w:rsidRPr="002116E7">
              <w:rPr>
                <w:b/>
                <w:i/>
              </w:rPr>
              <w:t>il suo piano nazionale per l'energia e il clima</w:t>
            </w:r>
            <w:r w:rsidRPr="002116E7">
              <w:t xml:space="preserve"> e ad attuare strategie nazionali di protezione dell'ambiente</w:t>
            </w:r>
            <w:r w:rsidRPr="002116E7">
              <w:rPr>
                <w:b/>
                <w:i/>
              </w:rPr>
              <w:t>, migliorando nel contempo la qualità e la trasparenza degli investimenti ambientali</w:t>
            </w:r>
            <w:r w:rsidRPr="002116E7">
              <w:t>; ribadisce la necessità di un'efficace protezione e miglioramento della qualità dell'aria;</w:t>
            </w:r>
          </w:p>
        </w:tc>
        <w:tc>
          <w:tcPr>
            <w:tcW w:w="4876" w:type="dxa"/>
            <w:tcBorders>
              <w:top w:val="nil"/>
              <w:left w:val="nil"/>
              <w:bottom w:val="nil"/>
              <w:right w:val="nil"/>
            </w:tcBorders>
          </w:tcPr>
          <w:p w14:paraId="01CA2E9C" w14:textId="77777777" w:rsidR="006E7FCA" w:rsidRPr="002116E7" w:rsidRDefault="006E7FCA" w:rsidP="00C11AF1">
            <w:pPr>
              <w:pStyle w:val="Normal6a"/>
            </w:pPr>
            <w:r w:rsidRPr="002116E7">
              <w:t>34.</w:t>
            </w:r>
            <w:r w:rsidRPr="002116E7">
              <w:tab/>
              <w:t>esorta la Bosnia-Erzegovina ad adottare e ad attuare strategie nazionali di protezione dell'ambiente; ribadisce la necessità di un'efficace protezione e miglioramento della qualità dell'aria;</w:t>
            </w:r>
          </w:p>
        </w:tc>
      </w:tr>
    </w:tbl>
    <w:p w14:paraId="4F3EAC76"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26B139E" w14:textId="77777777" w:rsidR="006E7FCA" w:rsidRPr="002116E7" w:rsidRDefault="006E7FCA" w:rsidP="006E7FCA">
      <w:r w:rsidRPr="002116E7">
        <w:rPr>
          <w:rStyle w:val="HideTWBExt"/>
        </w:rPr>
        <w:t>&lt;/Amend&gt;</w:t>
      </w:r>
    </w:p>
    <w:p w14:paraId="73FCF2F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302</w:t>
      </w:r>
      <w:r w:rsidRPr="002116E7">
        <w:rPr>
          <w:rStyle w:val="HideTWBExt"/>
          <w:b w:val="0"/>
        </w:rPr>
        <w:t>&lt;/NumAm&gt;</w:t>
      </w:r>
    </w:p>
    <w:p w14:paraId="4A02B671"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651DE17E"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466093D0" w14:textId="77777777" w:rsidR="006E7FCA" w:rsidRPr="002116E7" w:rsidRDefault="006E7FCA" w:rsidP="006E7FCA">
      <w:pPr>
        <w:pStyle w:val="NormalBold"/>
      </w:pPr>
      <w:r w:rsidRPr="002116E7">
        <w:rPr>
          <w:rStyle w:val="HideTWBExt"/>
          <w:b w:val="0"/>
        </w:rPr>
        <w:t>&lt;/RepeatBlock-By&gt;</w:t>
      </w:r>
    </w:p>
    <w:p w14:paraId="021361C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C9A4F74"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5CF6BD2" w14:textId="77777777" w:rsidTr="00C11AF1">
        <w:trPr>
          <w:trHeight w:hRule="exact" w:val="240"/>
          <w:jc w:val="center"/>
        </w:trPr>
        <w:tc>
          <w:tcPr>
            <w:tcW w:w="9752" w:type="dxa"/>
            <w:gridSpan w:val="2"/>
            <w:tcBorders>
              <w:top w:val="nil"/>
              <w:left w:val="nil"/>
              <w:bottom w:val="nil"/>
              <w:right w:val="nil"/>
            </w:tcBorders>
          </w:tcPr>
          <w:p w14:paraId="06E6F847" w14:textId="77777777" w:rsidR="006E7FCA" w:rsidRPr="002116E7" w:rsidRDefault="006E7FCA" w:rsidP="00C11AF1"/>
        </w:tc>
      </w:tr>
      <w:tr w:rsidR="006E7FCA" w:rsidRPr="002116E7" w14:paraId="3C50E69F" w14:textId="77777777" w:rsidTr="00C11AF1">
        <w:trPr>
          <w:trHeight w:val="240"/>
          <w:jc w:val="center"/>
        </w:trPr>
        <w:tc>
          <w:tcPr>
            <w:tcW w:w="4876" w:type="dxa"/>
            <w:tcBorders>
              <w:top w:val="nil"/>
              <w:left w:val="nil"/>
              <w:bottom w:val="nil"/>
              <w:right w:val="nil"/>
            </w:tcBorders>
          </w:tcPr>
          <w:p w14:paraId="616841A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7ACD413" w14:textId="77777777" w:rsidR="006E7FCA" w:rsidRPr="002116E7" w:rsidRDefault="006E7FCA" w:rsidP="00C11AF1">
            <w:pPr>
              <w:pStyle w:val="AmColumnHeading"/>
            </w:pPr>
            <w:r w:rsidRPr="002116E7">
              <w:t>Emendamento</w:t>
            </w:r>
          </w:p>
        </w:tc>
      </w:tr>
      <w:tr w:rsidR="006E7FCA" w:rsidRPr="002116E7" w14:paraId="312842A9" w14:textId="77777777" w:rsidTr="00C11AF1">
        <w:trPr>
          <w:jc w:val="center"/>
        </w:trPr>
        <w:tc>
          <w:tcPr>
            <w:tcW w:w="4876" w:type="dxa"/>
            <w:tcBorders>
              <w:top w:val="nil"/>
              <w:left w:val="nil"/>
              <w:bottom w:val="nil"/>
              <w:right w:val="nil"/>
            </w:tcBorders>
          </w:tcPr>
          <w:p w14:paraId="06AC3636" w14:textId="77777777" w:rsidR="006E7FCA" w:rsidRPr="002116E7" w:rsidRDefault="006E7FCA" w:rsidP="00C11AF1">
            <w:pPr>
              <w:pStyle w:val="Normal6a"/>
            </w:pPr>
            <w:r w:rsidRPr="002116E7">
              <w:t>34.</w:t>
            </w:r>
            <w:r w:rsidRPr="002116E7">
              <w:tab/>
              <w:t>esorta la Bosnia-Erzegovina ad adottare il suo piano nazionale per l'energia e il clima e ad attuare strategie nazionali di protezione dell'ambiente, migliorando nel contempo la qualità e la trasparenza degli investimenti ambientali; ribadisce la necessità di un'efficace protezione e miglioramento della qualità dell'aria;</w:t>
            </w:r>
          </w:p>
        </w:tc>
        <w:tc>
          <w:tcPr>
            <w:tcW w:w="4876" w:type="dxa"/>
            <w:tcBorders>
              <w:top w:val="nil"/>
              <w:left w:val="nil"/>
              <w:bottom w:val="nil"/>
              <w:right w:val="nil"/>
            </w:tcBorders>
          </w:tcPr>
          <w:p w14:paraId="17A85DEE" w14:textId="77777777" w:rsidR="006E7FCA" w:rsidRPr="002116E7" w:rsidRDefault="006E7FCA" w:rsidP="00C11AF1">
            <w:pPr>
              <w:pStyle w:val="Normal6a"/>
            </w:pPr>
            <w:r w:rsidRPr="002116E7">
              <w:t>34.</w:t>
            </w:r>
            <w:r w:rsidRPr="002116E7">
              <w:tab/>
              <w:t xml:space="preserve">esorta la Bosnia-Erzegovina ad adottare il suo piano nazionale per l'energia e il clima </w:t>
            </w:r>
            <w:r w:rsidRPr="002116E7">
              <w:rPr>
                <w:b/>
                <w:i/>
              </w:rPr>
              <w:t>da tempo atteso</w:t>
            </w:r>
            <w:r w:rsidRPr="002116E7">
              <w:t xml:space="preserve"> e ad attuare strategie nazionali di protezione dell'ambiente</w:t>
            </w:r>
            <w:r w:rsidRPr="002116E7">
              <w:rPr>
                <w:b/>
                <w:i/>
              </w:rPr>
              <w:t>, anche tutelando giuridicamente i suoi siti designati candidati Emerald, migliorando l'adeguatezza della sua rete Emerald e garantendo la piena attuazione delle direttive Habitat e Uccelli e della direttiva quadro sulle acque</w:t>
            </w:r>
            <w:r w:rsidRPr="002116E7">
              <w:t xml:space="preserve">, migliorando nel contempo la qualità e la trasparenza degli investimenti ambientali; ribadisce la necessità di un'efficace protezione e miglioramento della qualità dell'aria </w:t>
            </w:r>
            <w:r w:rsidRPr="002116E7">
              <w:rPr>
                <w:b/>
                <w:i/>
              </w:rPr>
              <w:t>e dell'acqua e la necessità di sanzioni efficaci, proporzionate e dissuasive in caso di violazione del diritto ambientale, compresi gli impegni in materia di inquinamento atmosferico assunti a norma del trattato della Comunità dell'energia</w:t>
            </w:r>
            <w:r w:rsidRPr="002116E7">
              <w:t>;</w:t>
            </w:r>
          </w:p>
        </w:tc>
      </w:tr>
    </w:tbl>
    <w:p w14:paraId="70922702"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1EF5ADC" w14:textId="77777777" w:rsidR="006E7FCA" w:rsidRPr="002116E7" w:rsidRDefault="006E7FCA" w:rsidP="006E7FCA">
      <w:r w:rsidRPr="002116E7">
        <w:rPr>
          <w:rStyle w:val="HideTWBExt"/>
        </w:rPr>
        <w:t>&lt;/Amend&gt;</w:t>
      </w:r>
    </w:p>
    <w:p w14:paraId="3AF0A51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303</w:t>
      </w:r>
      <w:r w:rsidRPr="002116E7">
        <w:rPr>
          <w:rStyle w:val="HideTWBExt"/>
          <w:b w:val="0"/>
        </w:rPr>
        <w:t>&lt;/NumAm&gt;</w:t>
      </w:r>
    </w:p>
    <w:p w14:paraId="3CFB4624"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0EBEAF8B" w14:textId="77777777" w:rsidR="006E7FCA" w:rsidRPr="002116E7" w:rsidRDefault="006E7FCA" w:rsidP="006E7FCA">
      <w:pPr>
        <w:pStyle w:val="NormalBold"/>
      </w:pPr>
      <w:r w:rsidRPr="002116E7">
        <w:rPr>
          <w:rStyle w:val="HideTWBExt"/>
          <w:b w:val="0"/>
        </w:rPr>
        <w:t>&lt;/RepeatBlock-By&gt;</w:t>
      </w:r>
    </w:p>
    <w:p w14:paraId="4461208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5D294A8F" w14:textId="77777777" w:rsidR="006E7FCA" w:rsidRPr="002116E7" w:rsidRDefault="006E7FCA" w:rsidP="006E7FCA">
      <w:pPr>
        <w:pStyle w:val="NormalBold"/>
      </w:pPr>
      <w:r w:rsidRPr="002116E7">
        <w:rPr>
          <w:rStyle w:val="HideTWBExt"/>
          <w:b w:val="0"/>
        </w:rPr>
        <w:t>&lt;Article&gt;</w:t>
      </w:r>
      <w:r w:rsidRPr="002116E7">
        <w:t>Paragrafo 34</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46F7977" w14:textId="77777777" w:rsidTr="00C11AF1">
        <w:trPr>
          <w:trHeight w:hRule="exact" w:val="240"/>
          <w:jc w:val="center"/>
        </w:trPr>
        <w:tc>
          <w:tcPr>
            <w:tcW w:w="9752" w:type="dxa"/>
            <w:gridSpan w:val="2"/>
            <w:tcBorders>
              <w:top w:val="nil"/>
              <w:left w:val="nil"/>
              <w:bottom w:val="nil"/>
              <w:right w:val="nil"/>
            </w:tcBorders>
          </w:tcPr>
          <w:p w14:paraId="141E2B4A" w14:textId="77777777" w:rsidR="006E7FCA" w:rsidRPr="002116E7" w:rsidRDefault="006E7FCA" w:rsidP="00C11AF1"/>
        </w:tc>
      </w:tr>
      <w:tr w:rsidR="006E7FCA" w:rsidRPr="002116E7" w14:paraId="429585FE" w14:textId="77777777" w:rsidTr="00C11AF1">
        <w:trPr>
          <w:trHeight w:val="240"/>
          <w:jc w:val="center"/>
        </w:trPr>
        <w:tc>
          <w:tcPr>
            <w:tcW w:w="4876" w:type="dxa"/>
            <w:tcBorders>
              <w:top w:val="nil"/>
              <w:left w:val="nil"/>
              <w:bottom w:val="nil"/>
              <w:right w:val="nil"/>
            </w:tcBorders>
          </w:tcPr>
          <w:p w14:paraId="2393C44A"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76DE2099" w14:textId="77777777" w:rsidR="006E7FCA" w:rsidRPr="002116E7" w:rsidRDefault="006E7FCA" w:rsidP="00C11AF1">
            <w:pPr>
              <w:pStyle w:val="AmColumnHeading"/>
            </w:pPr>
            <w:r w:rsidRPr="002116E7">
              <w:t>Emendamento</w:t>
            </w:r>
          </w:p>
        </w:tc>
      </w:tr>
      <w:tr w:rsidR="006E7FCA" w:rsidRPr="002116E7" w14:paraId="59CEDD7A" w14:textId="77777777" w:rsidTr="00C11AF1">
        <w:trPr>
          <w:jc w:val="center"/>
        </w:trPr>
        <w:tc>
          <w:tcPr>
            <w:tcW w:w="4876" w:type="dxa"/>
            <w:tcBorders>
              <w:top w:val="nil"/>
              <w:left w:val="nil"/>
              <w:bottom w:val="nil"/>
              <w:right w:val="nil"/>
            </w:tcBorders>
          </w:tcPr>
          <w:p w14:paraId="7D423736" w14:textId="77777777" w:rsidR="006E7FCA" w:rsidRPr="002116E7" w:rsidRDefault="006E7FCA" w:rsidP="00C11AF1">
            <w:pPr>
              <w:pStyle w:val="Normal6a"/>
            </w:pPr>
            <w:r w:rsidRPr="002116E7">
              <w:t>34.</w:t>
            </w:r>
            <w:r w:rsidRPr="002116E7">
              <w:tab/>
              <w:t>esorta la Bosnia-Erzegovina ad adottare il suo piano nazionale per l'energia e il clima e ad attuare strategie nazionali di protezione dell'ambiente, migliorando nel contempo la qualità e la trasparenza degli investimenti ambientali; ribadisce la necessità di un'efficace protezione e miglioramento della qualità dell'aria;</w:t>
            </w:r>
          </w:p>
        </w:tc>
        <w:tc>
          <w:tcPr>
            <w:tcW w:w="4876" w:type="dxa"/>
            <w:tcBorders>
              <w:top w:val="nil"/>
              <w:left w:val="nil"/>
              <w:bottom w:val="nil"/>
              <w:right w:val="nil"/>
            </w:tcBorders>
          </w:tcPr>
          <w:p w14:paraId="704D1FEE" w14:textId="77777777" w:rsidR="006E7FCA" w:rsidRPr="002116E7" w:rsidRDefault="006E7FCA" w:rsidP="00C11AF1">
            <w:pPr>
              <w:pStyle w:val="Normal6a"/>
            </w:pPr>
            <w:r w:rsidRPr="002116E7">
              <w:t>34.</w:t>
            </w:r>
            <w:r w:rsidRPr="002116E7">
              <w:tab/>
              <w:t xml:space="preserve">esorta la Bosnia-Erzegovina ad adottare il suo piano nazionale per l'energia e il clima e ad attuare strategie nazionali di protezione dell'ambiente, migliorando nel contempo la qualità e la trasparenza degli investimenti ambientali; ribadisce la necessità di un'efficace protezione e miglioramento della qualità dell'aria; </w:t>
            </w:r>
            <w:r w:rsidRPr="002116E7">
              <w:rPr>
                <w:b/>
                <w:i/>
              </w:rPr>
              <w:t>osserva che i progressi compiuti in materia di protezione dell'ambiente e del clima e in termini di allineamento alle norme dell'UE sono scarsi; sollecita pertanto le autorità della Bosnia-Erzegovina a garantire un maggiore allineamento alle norme e agli obiettivi strategici dell'Unione in materia di protezione del clima ed energia;</w:t>
            </w:r>
          </w:p>
        </w:tc>
      </w:tr>
    </w:tbl>
    <w:p w14:paraId="70138070"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73330D7" w14:textId="77777777" w:rsidR="006E7FCA" w:rsidRPr="002116E7" w:rsidRDefault="006E7FCA" w:rsidP="006E7FCA">
      <w:r w:rsidRPr="002116E7">
        <w:rPr>
          <w:rStyle w:val="HideTWBExt"/>
        </w:rPr>
        <w:t>&lt;/Amend&gt;</w:t>
      </w:r>
    </w:p>
    <w:p w14:paraId="35E007F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304</w:t>
      </w:r>
      <w:r w:rsidRPr="002116E7">
        <w:rPr>
          <w:rStyle w:val="HideTWBExt"/>
          <w:b w:val="0"/>
        </w:rPr>
        <w:t>&lt;/NumAm&gt;</w:t>
      </w:r>
    </w:p>
    <w:p w14:paraId="6E9DC406" w14:textId="77777777" w:rsidR="006E7FCA" w:rsidRPr="002116E7" w:rsidRDefault="006E7FCA" w:rsidP="006E7FCA">
      <w:pPr>
        <w:pStyle w:val="NormalBold"/>
      </w:pPr>
      <w:r w:rsidRPr="002116E7">
        <w:rPr>
          <w:rStyle w:val="HideTWBExt"/>
          <w:b w:val="0"/>
        </w:rPr>
        <w:t>&lt;RepeatBlock-By&gt;&lt;Members&gt;</w:t>
      </w:r>
      <w:r w:rsidRPr="002116E7">
        <w:t>Tonino Picula</w:t>
      </w:r>
      <w:r w:rsidRPr="002116E7">
        <w:rPr>
          <w:rStyle w:val="HideTWBExt"/>
          <w:b w:val="0"/>
        </w:rPr>
        <w:t>&lt;/Members&gt;</w:t>
      </w:r>
    </w:p>
    <w:p w14:paraId="357616B6" w14:textId="77777777" w:rsidR="006E7FCA" w:rsidRPr="002116E7" w:rsidRDefault="006E7FCA" w:rsidP="006E7FCA">
      <w:pPr>
        <w:pStyle w:val="NormalBold"/>
      </w:pPr>
      <w:r w:rsidRPr="002116E7">
        <w:rPr>
          <w:rStyle w:val="HideTWBExt"/>
          <w:b w:val="0"/>
        </w:rPr>
        <w:t>&lt;/RepeatBlock-By&gt;</w:t>
      </w:r>
    </w:p>
    <w:p w14:paraId="0E5219C3"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EB318EA" w14:textId="77777777" w:rsidR="006E7FCA" w:rsidRPr="002116E7" w:rsidRDefault="006E7FCA" w:rsidP="006E7FCA">
      <w:pPr>
        <w:pStyle w:val="NormalBold"/>
      </w:pPr>
      <w:r w:rsidRPr="002116E7">
        <w:rPr>
          <w:rStyle w:val="HideTWBExt"/>
          <w:b w:val="0"/>
        </w:rPr>
        <w:t>&lt;Article&gt;</w:t>
      </w:r>
      <w:r w:rsidRPr="002116E7">
        <w:t>Paragrafo 34 – punto 1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96CAE1B" w14:textId="77777777" w:rsidTr="00C11AF1">
        <w:trPr>
          <w:trHeight w:hRule="exact" w:val="240"/>
          <w:jc w:val="center"/>
        </w:trPr>
        <w:tc>
          <w:tcPr>
            <w:tcW w:w="9752" w:type="dxa"/>
            <w:gridSpan w:val="2"/>
            <w:tcBorders>
              <w:top w:val="nil"/>
              <w:left w:val="nil"/>
              <w:bottom w:val="nil"/>
              <w:right w:val="nil"/>
            </w:tcBorders>
          </w:tcPr>
          <w:p w14:paraId="37CFC95C" w14:textId="77777777" w:rsidR="006E7FCA" w:rsidRPr="002116E7" w:rsidRDefault="006E7FCA" w:rsidP="00C11AF1"/>
        </w:tc>
      </w:tr>
      <w:tr w:rsidR="006E7FCA" w:rsidRPr="002116E7" w14:paraId="2D3A4CBA" w14:textId="77777777" w:rsidTr="00C11AF1">
        <w:trPr>
          <w:trHeight w:val="240"/>
          <w:jc w:val="center"/>
        </w:trPr>
        <w:tc>
          <w:tcPr>
            <w:tcW w:w="4876" w:type="dxa"/>
            <w:tcBorders>
              <w:top w:val="nil"/>
              <w:left w:val="nil"/>
              <w:bottom w:val="nil"/>
              <w:right w:val="nil"/>
            </w:tcBorders>
          </w:tcPr>
          <w:p w14:paraId="196019ED"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6CF63F4" w14:textId="77777777" w:rsidR="006E7FCA" w:rsidRPr="002116E7" w:rsidRDefault="006E7FCA" w:rsidP="00C11AF1">
            <w:pPr>
              <w:pStyle w:val="AmColumnHeading"/>
            </w:pPr>
            <w:r w:rsidRPr="002116E7">
              <w:t>Emendamento</w:t>
            </w:r>
          </w:p>
        </w:tc>
      </w:tr>
      <w:tr w:rsidR="006E7FCA" w:rsidRPr="002116E7" w14:paraId="5F4772D6" w14:textId="77777777" w:rsidTr="00C11AF1">
        <w:trPr>
          <w:jc w:val="center"/>
        </w:trPr>
        <w:tc>
          <w:tcPr>
            <w:tcW w:w="4876" w:type="dxa"/>
            <w:tcBorders>
              <w:top w:val="nil"/>
              <w:left w:val="nil"/>
              <w:bottom w:val="nil"/>
              <w:right w:val="nil"/>
            </w:tcBorders>
          </w:tcPr>
          <w:p w14:paraId="309E412E" w14:textId="77777777" w:rsidR="006E7FCA" w:rsidRPr="002116E7" w:rsidRDefault="006E7FCA" w:rsidP="00C11AF1">
            <w:pPr>
              <w:pStyle w:val="Normal6a"/>
            </w:pPr>
          </w:p>
        </w:tc>
        <w:tc>
          <w:tcPr>
            <w:tcW w:w="4876" w:type="dxa"/>
            <w:tcBorders>
              <w:top w:val="nil"/>
              <w:left w:val="nil"/>
              <w:bottom w:val="nil"/>
              <w:right w:val="nil"/>
            </w:tcBorders>
          </w:tcPr>
          <w:p w14:paraId="423751BC" w14:textId="77777777" w:rsidR="006E7FCA" w:rsidRPr="002116E7" w:rsidRDefault="006E7FCA" w:rsidP="00C11AF1">
            <w:pPr>
              <w:pStyle w:val="Normal6a"/>
            </w:pPr>
            <w:r w:rsidRPr="002116E7">
              <w:rPr>
                <w:b/>
                <w:i/>
              </w:rPr>
              <w:t>(1)</w:t>
            </w:r>
            <w:r w:rsidRPr="002116E7">
              <w:tab/>
            </w:r>
            <w:r w:rsidRPr="002116E7">
              <w:rPr>
                <w:b/>
                <w:i/>
              </w:rPr>
              <w:t xml:space="preserve">esorta la Bosnia-Erzegovina a dare priorità alle misure destinate a migliorare la competitività e il contesto imprenditoriale, promuovendo nel contempo la coesione economica e sociale, e a stimolare la diversificazione </w:t>
            </w:r>
            <w:r w:rsidRPr="002116E7">
              <w:rPr>
                <w:b/>
                <w:i/>
              </w:rPr>
              <w:lastRenderedPageBreak/>
              <w:t>economica, promuovere le transizioni digitale e verde, affrontare il problema dell'economia informale e contrastare la disoccupazione;</w:t>
            </w:r>
          </w:p>
        </w:tc>
      </w:tr>
    </w:tbl>
    <w:p w14:paraId="530D57E7"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41F222CB" w14:textId="77777777" w:rsidR="006E7FCA" w:rsidRPr="002116E7" w:rsidRDefault="006E7FCA" w:rsidP="006E7FCA">
      <w:r w:rsidRPr="002116E7">
        <w:rPr>
          <w:rStyle w:val="HideTWBExt"/>
        </w:rPr>
        <w:t>&lt;/Amend&gt;</w:t>
      </w:r>
    </w:p>
    <w:p w14:paraId="36E5C28D"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305</w:t>
      </w:r>
      <w:r w:rsidRPr="002116E7">
        <w:rPr>
          <w:rStyle w:val="HideTWBExt"/>
          <w:b w:val="0"/>
        </w:rPr>
        <w:t>&lt;/NumAm&gt;</w:t>
      </w:r>
    </w:p>
    <w:p w14:paraId="27657750" w14:textId="77777777" w:rsidR="006E7FCA" w:rsidRPr="002116E7" w:rsidRDefault="006E7FCA" w:rsidP="006E7FCA">
      <w:pPr>
        <w:pStyle w:val="NormalBold"/>
      </w:pPr>
      <w:r w:rsidRPr="002116E7">
        <w:rPr>
          <w:rStyle w:val="HideTWBExt"/>
          <w:b w:val="0"/>
        </w:rPr>
        <w:t>&lt;RepeatBlock-By&gt;&lt;Members&gt;</w:t>
      </w:r>
      <w:r w:rsidRPr="002116E7">
        <w:t>Željana Zovko, Sunčana Glavak, Tomislav Sokol, Karlo Ressler</w:t>
      </w:r>
      <w:r w:rsidRPr="002116E7">
        <w:rPr>
          <w:rStyle w:val="HideTWBExt"/>
          <w:b w:val="0"/>
        </w:rPr>
        <w:t>&lt;/Members&gt;</w:t>
      </w:r>
    </w:p>
    <w:p w14:paraId="7A9EF49A" w14:textId="77777777" w:rsidR="006E7FCA" w:rsidRPr="002116E7" w:rsidRDefault="006E7FCA" w:rsidP="006E7FCA">
      <w:pPr>
        <w:pStyle w:val="NormalBold"/>
      </w:pPr>
      <w:r w:rsidRPr="002116E7">
        <w:rPr>
          <w:rStyle w:val="HideTWBExt"/>
          <w:b w:val="0"/>
        </w:rPr>
        <w:t>&lt;/RepeatBlock-By&gt;</w:t>
      </w:r>
    </w:p>
    <w:p w14:paraId="3F1AAF28"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DBE6B11" w14:textId="77777777" w:rsidR="006E7FCA" w:rsidRPr="002116E7" w:rsidRDefault="006E7FCA" w:rsidP="006E7FCA">
      <w:pPr>
        <w:pStyle w:val="NormalBold"/>
      </w:pPr>
      <w:r w:rsidRPr="002116E7">
        <w:rPr>
          <w:rStyle w:val="HideTWBExt"/>
          <w:b w:val="0"/>
        </w:rPr>
        <w:t>&lt;Article&gt;</w:t>
      </w:r>
      <w:r w:rsidRPr="002116E7">
        <w:t>Paragrafo 34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363560D" w14:textId="77777777" w:rsidTr="00C11AF1">
        <w:trPr>
          <w:trHeight w:hRule="exact" w:val="240"/>
          <w:jc w:val="center"/>
        </w:trPr>
        <w:tc>
          <w:tcPr>
            <w:tcW w:w="9752" w:type="dxa"/>
            <w:gridSpan w:val="2"/>
            <w:tcBorders>
              <w:top w:val="nil"/>
              <w:left w:val="nil"/>
              <w:bottom w:val="nil"/>
              <w:right w:val="nil"/>
            </w:tcBorders>
          </w:tcPr>
          <w:p w14:paraId="0D1E6DB4" w14:textId="77777777" w:rsidR="006E7FCA" w:rsidRPr="002116E7" w:rsidRDefault="006E7FCA" w:rsidP="00C11AF1"/>
        </w:tc>
      </w:tr>
      <w:tr w:rsidR="006E7FCA" w:rsidRPr="002116E7" w14:paraId="1C10B4D0" w14:textId="77777777" w:rsidTr="00C11AF1">
        <w:trPr>
          <w:trHeight w:val="240"/>
          <w:jc w:val="center"/>
        </w:trPr>
        <w:tc>
          <w:tcPr>
            <w:tcW w:w="4876" w:type="dxa"/>
            <w:tcBorders>
              <w:top w:val="nil"/>
              <w:left w:val="nil"/>
              <w:bottom w:val="nil"/>
              <w:right w:val="nil"/>
            </w:tcBorders>
          </w:tcPr>
          <w:p w14:paraId="74E90B62"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2B66A690" w14:textId="77777777" w:rsidR="006E7FCA" w:rsidRPr="002116E7" w:rsidRDefault="006E7FCA" w:rsidP="00C11AF1">
            <w:pPr>
              <w:pStyle w:val="AmColumnHeading"/>
            </w:pPr>
            <w:r w:rsidRPr="002116E7">
              <w:t>Emendamento</w:t>
            </w:r>
          </w:p>
        </w:tc>
      </w:tr>
      <w:tr w:rsidR="006E7FCA" w:rsidRPr="002116E7" w14:paraId="1A6DAC7E" w14:textId="77777777" w:rsidTr="00C11AF1">
        <w:trPr>
          <w:jc w:val="center"/>
        </w:trPr>
        <w:tc>
          <w:tcPr>
            <w:tcW w:w="4876" w:type="dxa"/>
            <w:tcBorders>
              <w:top w:val="nil"/>
              <w:left w:val="nil"/>
              <w:bottom w:val="nil"/>
              <w:right w:val="nil"/>
            </w:tcBorders>
          </w:tcPr>
          <w:p w14:paraId="47F54283" w14:textId="77777777" w:rsidR="006E7FCA" w:rsidRPr="002116E7" w:rsidRDefault="006E7FCA" w:rsidP="00C11AF1">
            <w:pPr>
              <w:pStyle w:val="Normal6a"/>
            </w:pPr>
          </w:p>
        </w:tc>
        <w:tc>
          <w:tcPr>
            <w:tcW w:w="4876" w:type="dxa"/>
            <w:tcBorders>
              <w:top w:val="nil"/>
              <w:left w:val="nil"/>
              <w:bottom w:val="nil"/>
              <w:right w:val="nil"/>
            </w:tcBorders>
          </w:tcPr>
          <w:p w14:paraId="27058936" w14:textId="77777777" w:rsidR="006E7FCA" w:rsidRPr="002116E7" w:rsidRDefault="006E7FCA" w:rsidP="00C11AF1">
            <w:pPr>
              <w:pStyle w:val="Normal6a"/>
            </w:pPr>
            <w:r w:rsidRPr="002116E7">
              <w:rPr>
                <w:b/>
                <w:i/>
              </w:rPr>
              <w:t>34 bis.</w:t>
            </w:r>
            <w:r w:rsidRPr="002116E7">
              <w:tab/>
            </w:r>
            <w:r w:rsidRPr="002116E7">
              <w:rPr>
                <w:b/>
                <w:i/>
              </w:rPr>
              <w:t>invita le autorità della Bosnia-Erzegovina a ridurre l'inquinamento atmosferico transfrontaliero, specialmente alla luce del caso della raffineria di petrolio di Bosanski Brod, che si ripercuote sulla qualità della vita e sulla salute delle persone che vivono a Slavonski Brod, nella Repubblica di Croazia; ricorda che la Bosnia-Erzegovina è uno Stato firmatario della convenzione sulla valutazione dell'impatto ambientale in un contesto transfrontaliero (Espoo, 1991) ed è vincolata dai suoi obblighi;</w:t>
            </w:r>
          </w:p>
        </w:tc>
      </w:tr>
    </w:tbl>
    <w:p w14:paraId="7C7F295F"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5632C48" w14:textId="77777777" w:rsidR="006E7FCA" w:rsidRPr="002116E7" w:rsidRDefault="006E7FCA" w:rsidP="006E7FCA">
      <w:r w:rsidRPr="002116E7">
        <w:rPr>
          <w:rStyle w:val="HideTWBExt"/>
        </w:rPr>
        <w:t>&lt;/Amend&gt;</w:t>
      </w:r>
    </w:p>
    <w:p w14:paraId="30D21D78"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306</w:t>
      </w:r>
      <w:r w:rsidRPr="002116E7">
        <w:rPr>
          <w:rStyle w:val="HideTWBExt"/>
          <w:b w:val="0"/>
        </w:rPr>
        <w:t>&lt;/NumAm&gt;</w:t>
      </w:r>
    </w:p>
    <w:p w14:paraId="07C15F56"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073187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A7D9BB6" w14:textId="77777777" w:rsidR="006E7FCA" w:rsidRPr="002116E7" w:rsidRDefault="006E7FCA" w:rsidP="006E7FCA">
      <w:pPr>
        <w:pStyle w:val="NormalBold"/>
      </w:pPr>
      <w:r w:rsidRPr="002116E7">
        <w:rPr>
          <w:rStyle w:val="HideTWBExt"/>
          <w:b w:val="0"/>
        </w:rPr>
        <w:t>&lt;/RepeatBlock-By&gt;</w:t>
      </w:r>
    </w:p>
    <w:p w14:paraId="3FCB8E3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F1B28BE" w14:textId="77777777" w:rsidR="006E7FCA" w:rsidRPr="002116E7" w:rsidRDefault="006E7FCA" w:rsidP="006E7FCA">
      <w:pPr>
        <w:pStyle w:val="NormalBold"/>
      </w:pPr>
      <w:r w:rsidRPr="002116E7">
        <w:rPr>
          <w:rStyle w:val="HideTWBExt"/>
          <w:b w:val="0"/>
        </w:rPr>
        <w:t>&lt;Article&gt;</w:t>
      </w:r>
      <w:r w:rsidRPr="002116E7">
        <w:t>Paragrafo 34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3137317" w14:textId="77777777" w:rsidTr="00C11AF1">
        <w:trPr>
          <w:trHeight w:hRule="exact" w:val="240"/>
          <w:jc w:val="center"/>
        </w:trPr>
        <w:tc>
          <w:tcPr>
            <w:tcW w:w="9752" w:type="dxa"/>
            <w:gridSpan w:val="2"/>
            <w:tcBorders>
              <w:top w:val="nil"/>
              <w:left w:val="nil"/>
              <w:bottom w:val="nil"/>
              <w:right w:val="nil"/>
            </w:tcBorders>
          </w:tcPr>
          <w:p w14:paraId="4FF708A5" w14:textId="77777777" w:rsidR="006E7FCA" w:rsidRPr="002116E7" w:rsidRDefault="006E7FCA" w:rsidP="00C11AF1"/>
        </w:tc>
      </w:tr>
      <w:tr w:rsidR="006E7FCA" w:rsidRPr="002116E7" w14:paraId="15868EFD" w14:textId="77777777" w:rsidTr="00C11AF1">
        <w:trPr>
          <w:trHeight w:val="240"/>
          <w:jc w:val="center"/>
        </w:trPr>
        <w:tc>
          <w:tcPr>
            <w:tcW w:w="4876" w:type="dxa"/>
            <w:tcBorders>
              <w:top w:val="nil"/>
              <w:left w:val="nil"/>
              <w:bottom w:val="nil"/>
              <w:right w:val="nil"/>
            </w:tcBorders>
          </w:tcPr>
          <w:p w14:paraId="2C330855"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CD36997" w14:textId="77777777" w:rsidR="006E7FCA" w:rsidRPr="002116E7" w:rsidRDefault="006E7FCA" w:rsidP="00C11AF1">
            <w:pPr>
              <w:pStyle w:val="AmColumnHeading"/>
            </w:pPr>
            <w:r w:rsidRPr="002116E7">
              <w:t>Emendamento</w:t>
            </w:r>
          </w:p>
        </w:tc>
      </w:tr>
      <w:tr w:rsidR="006E7FCA" w:rsidRPr="002116E7" w14:paraId="06CD8CDD" w14:textId="77777777" w:rsidTr="00C11AF1">
        <w:trPr>
          <w:jc w:val="center"/>
        </w:trPr>
        <w:tc>
          <w:tcPr>
            <w:tcW w:w="4876" w:type="dxa"/>
            <w:tcBorders>
              <w:top w:val="nil"/>
              <w:left w:val="nil"/>
              <w:bottom w:val="nil"/>
              <w:right w:val="nil"/>
            </w:tcBorders>
          </w:tcPr>
          <w:p w14:paraId="66283E2C" w14:textId="77777777" w:rsidR="006E7FCA" w:rsidRPr="002116E7" w:rsidRDefault="006E7FCA" w:rsidP="00C11AF1">
            <w:pPr>
              <w:pStyle w:val="Normal6a"/>
            </w:pPr>
          </w:p>
        </w:tc>
        <w:tc>
          <w:tcPr>
            <w:tcW w:w="4876" w:type="dxa"/>
            <w:tcBorders>
              <w:top w:val="nil"/>
              <w:left w:val="nil"/>
              <w:bottom w:val="nil"/>
              <w:right w:val="nil"/>
            </w:tcBorders>
          </w:tcPr>
          <w:p w14:paraId="30E61C04" w14:textId="77777777" w:rsidR="006E7FCA" w:rsidRPr="002116E7" w:rsidRDefault="006E7FCA" w:rsidP="00C11AF1">
            <w:pPr>
              <w:pStyle w:val="Normal6a"/>
            </w:pPr>
            <w:r w:rsidRPr="002116E7">
              <w:rPr>
                <w:b/>
                <w:i/>
              </w:rPr>
              <w:t>34 bis.</w:t>
            </w:r>
            <w:r w:rsidRPr="002116E7">
              <w:tab/>
            </w:r>
            <w:r w:rsidRPr="002116E7">
              <w:rPr>
                <w:b/>
                <w:i/>
              </w:rPr>
              <w:t xml:space="preserve">chiede che sia abrogata la disposizione del regolamento sulle condizioni di scarico delle acque reflue </w:t>
            </w:r>
            <w:r w:rsidRPr="002116E7">
              <w:rPr>
                <w:b/>
                <w:i/>
              </w:rPr>
              <w:lastRenderedPageBreak/>
              <w:t>nei sistemi fognari pubblici e nei fiumi della Federazione della Bosnia-Erzegovina che attualmente consente a chi inquina di scaricare acque reflue, spesso contenenti metalli pesanti, nei fiumi con un controllo minimo, determinando in tal modo una minaccia significativa per la salute pubblica e l'ambiente;</w:t>
            </w:r>
          </w:p>
        </w:tc>
      </w:tr>
    </w:tbl>
    <w:p w14:paraId="16A1B1BC"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42C3CA8" w14:textId="77777777" w:rsidR="006E7FCA" w:rsidRPr="002116E7" w:rsidRDefault="006E7FCA" w:rsidP="006E7FCA">
      <w:r w:rsidRPr="002116E7">
        <w:rPr>
          <w:rStyle w:val="HideTWBExt"/>
        </w:rPr>
        <w:t>&lt;/Amend&gt;</w:t>
      </w:r>
    </w:p>
    <w:p w14:paraId="06721874"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307</w:t>
      </w:r>
      <w:r w:rsidRPr="002116E7">
        <w:rPr>
          <w:rStyle w:val="HideTWBExt"/>
          <w:b w:val="0"/>
        </w:rPr>
        <w:t>&lt;/NumAm&gt;</w:t>
      </w:r>
    </w:p>
    <w:p w14:paraId="6220BF9A"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1D63704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AD64A61" w14:textId="77777777" w:rsidR="006E7FCA" w:rsidRPr="002116E7" w:rsidRDefault="006E7FCA" w:rsidP="006E7FCA">
      <w:pPr>
        <w:pStyle w:val="NormalBold"/>
      </w:pPr>
      <w:r w:rsidRPr="002116E7">
        <w:rPr>
          <w:rStyle w:val="HideTWBExt"/>
          <w:b w:val="0"/>
        </w:rPr>
        <w:t>&lt;/RepeatBlock-By&gt;</w:t>
      </w:r>
    </w:p>
    <w:p w14:paraId="59F019C4"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6B196CAF" w14:textId="77777777" w:rsidR="006E7FCA" w:rsidRPr="002116E7" w:rsidRDefault="006E7FCA" w:rsidP="006E7FCA">
      <w:pPr>
        <w:pStyle w:val="NormalBold"/>
      </w:pPr>
      <w:r w:rsidRPr="002116E7">
        <w:rPr>
          <w:rStyle w:val="HideTWBExt"/>
          <w:b w:val="0"/>
        </w:rPr>
        <w:t>&lt;Article&gt;</w:t>
      </w:r>
      <w:r w:rsidRPr="002116E7">
        <w:t>Paragrafo 34 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3B051FDE" w14:textId="77777777" w:rsidTr="00C11AF1">
        <w:trPr>
          <w:trHeight w:hRule="exact" w:val="240"/>
          <w:jc w:val="center"/>
        </w:trPr>
        <w:tc>
          <w:tcPr>
            <w:tcW w:w="9752" w:type="dxa"/>
            <w:gridSpan w:val="2"/>
            <w:tcBorders>
              <w:top w:val="nil"/>
              <w:left w:val="nil"/>
              <w:bottom w:val="nil"/>
              <w:right w:val="nil"/>
            </w:tcBorders>
          </w:tcPr>
          <w:p w14:paraId="496B78C6" w14:textId="77777777" w:rsidR="006E7FCA" w:rsidRPr="002116E7" w:rsidRDefault="006E7FCA" w:rsidP="00C11AF1"/>
        </w:tc>
      </w:tr>
      <w:tr w:rsidR="006E7FCA" w:rsidRPr="002116E7" w14:paraId="1E407E21" w14:textId="77777777" w:rsidTr="00C11AF1">
        <w:trPr>
          <w:trHeight w:val="240"/>
          <w:jc w:val="center"/>
        </w:trPr>
        <w:tc>
          <w:tcPr>
            <w:tcW w:w="4876" w:type="dxa"/>
            <w:tcBorders>
              <w:top w:val="nil"/>
              <w:left w:val="nil"/>
              <w:bottom w:val="nil"/>
              <w:right w:val="nil"/>
            </w:tcBorders>
          </w:tcPr>
          <w:p w14:paraId="4EA45C9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281F27E" w14:textId="77777777" w:rsidR="006E7FCA" w:rsidRPr="002116E7" w:rsidRDefault="006E7FCA" w:rsidP="00C11AF1">
            <w:pPr>
              <w:pStyle w:val="AmColumnHeading"/>
            </w:pPr>
            <w:r w:rsidRPr="002116E7">
              <w:t>Emendamento</w:t>
            </w:r>
          </w:p>
        </w:tc>
      </w:tr>
      <w:tr w:rsidR="006E7FCA" w:rsidRPr="002116E7" w14:paraId="012104D0" w14:textId="77777777" w:rsidTr="00C11AF1">
        <w:trPr>
          <w:jc w:val="center"/>
        </w:trPr>
        <w:tc>
          <w:tcPr>
            <w:tcW w:w="4876" w:type="dxa"/>
            <w:tcBorders>
              <w:top w:val="nil"/>
              <w:left w:val="nil"/>
              <w:bottom w:val="nil"/>
              <w:right w:val="nil"/>
            </w:tcBorders>
          </w:tcPr>
          <w:p w14:paraId="2B336DDD" w14:textId="77777777" w:rsidR="006E7FCA" w:rsidRPr="002116E7" w:rsidRDefault="006E7FCA" w:rsidP="00C11AF1">
            <w:pPr>
              <w:pStyle w:val="Normal6a"/>
            </w:pPr>
          </w:p>
        </w:tc>
        <w:tc>
          <w:tcPr>
            <w:tcW w:w="4876" w:type="dxa"/>
            <w:tcBorders>
              <w:top w:val="nil"/>
              <w:left w:val="nil"/>
              <w:bottom w:val="nil"/>
              <w:right w:val="nil"/>
            </w:tcBorders>
          </w:tcPr>
          <w:p w14:paraId="6F0A81C3" w14:textId="77777777" w:rsidR="006E7FCA" w:rsidRPr="002116E7" w:rsidRDefault="006E7FCA" w:rsidP="00C11AF1">
            <w:pPr>
              <w:pStyle w:val="Normal6a"/>
            </w:pPr>
            <w:r w:rsidRPr="002116E7">
              <w:rPr>
                <w:b/>
                <w:i/>
              </w:rPr>
              <w:t>34 ter.</w:t>
            </w:r>
            <w:r w:rsidRPr="002116E7">
              <w:tab/>
            </w:r>
            <w:r w:rsidRPr="002116E7">
              <w:rPr>
                <w:b/>
                <w:i/>
              </w:rPr>
              <w:t>sottolinea la necessità di migliorare le valutazioni ambientali strategiche complete ex-ante, con il coinvolgimento significativo delle comunità locali interessate, delle organizzazioni della società civile e di esperti indipendenti; evidenzia la necessità di aumentare la trasparenza delle procedure pertinenti per i progetti infrastrutturali nei settori sensibili sotto il profilo ambientale; sottolinea l'importanza di integrare gli aspetti ambientali nelle diverse politiche settoriali; invita la Bosnia-Erzegovina a promuovere il perseguimento dei crimini ambientali;</w:t>
            </w:r>
          </w:p>
        </w:tc>
      </w:tr>
    </w:tbl>
    <w:p w14:paraId="6AC2537C"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C09B788" w14:textId="77777777" w:rsidR="006E7FCA" w:rsidRPr="002116E7" w:rsidRDefault="006E7FCA" w:rsidP="006E7FCA">
      <w:r w:rsidRPr="002116E7">
        <w:rPr>
          <w:rStyle w:val="HideTWBExt"/>
        </w:rPr>
        <w:t>&lt;/Amend&gt;</w:t>
      </w:r>
    </w:p>
    <w:p w14:paraId="6FC1191E"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308</w:t>
      </w:r>
      <w:r w:rsidRPr="002116E7">
        <w:rPr>
          <w:rStyle w:val="HideTWBExt"/>
          <w:b w:val="0"/>
        </w:rPr>
        <w:t>&lt;/NumAm&gt;</w:t>
      </w:r>
    </w:p>
    <w:p w14:paraId="5DED90E1"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DDBE0AD"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7473DFD" w14:textId="77777777" w:rsidR="006E7FCA" w:rsidRPr="002116E7" w:rsidRDefault="006E7FCA" w:rsidP="006E7FCA">
      <w:pPr>
        <w:pStyle w:val="NormalBold"/>
      </w:pPr>
      <w:r w:rsidRPr="002116E7">
        <w:rPr>
          <w:rStyle w:val="HideTWBExt"/>
          <w:b w:val="0"/>
        </w:rPr>
        <w:t>&lt;/RepeatBlock-By&gt;</w:t>
      </w:r>
    </w:p>
    <w:p w14:paraId="0321F78B"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492240E0" w14:textId="77777777" w:rsidR="006E7FCA" w:rsidRPr="002116E7" w:rsidRDefault="006E7FCA" w:rsidP="006E7FCA">
      <w:pPr>
        <w:pStyle w:val="NormalBold"/>
      </w:pPr>
      <w:r w:rsidRPr="002116E7">
        <w:rPr>
          <w:rStyle w:val="HideTWBExt"/>
          <w:b w:val="0"/>
        </w:rPr>
        <w:lastRenderedPageBreak/>
        <w:t>&lt;Article&gt;</w:t>
      </w:r>
      <w:r w:rsidRPr="002116E7">
        <w:t>Paragrafo 34 quater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52407971" w14:textId="77777777" w:rsidTr="00C11AF1">
        <w:trPr>
          <w:trHeight w:hRule="exact" w:val="240"/>
          <w:jc w:val="center"/>
        </w:trPr>
        <w:tc>
          <w:tcPr>
            <w:tcW w:w="9752" w:type="dxa"/>
            <w:gridSpan w:val="2"/>
            <w:tcBorders>
              <w:top w:val="nil"/>
              <w:left w:val="nil"/>
              <w:bottom w:val="nil"/>
              <w:right w:val="nil"/>
            </w:tcBorders>
          </w:tcPr>
          <w:p w14:paraId="421F9FC1" w14:textId="77777777" w:rsidR="006E7FCA" w:rsidRPr="002116E7" w:rsidRDefault="006E7FCA" w:rsidP="00C11AF1"/>
        </w:tc>
      </w:tr>
      <w:tr w:rsidR="006E7FCA" w:rsidRPr="002116E7" w14:paraId="02D5AE66" w14:textId="77777777" w:rsidTr="00C11AF1">
        <w:trPr>
          <w:trHeight w:val="240"/>
          <w:jc w:val="center"/>
        </w:trPr>
        <w:tc>
          <w:tcPr>
            <w:tcW w:w="4876" w:type="dxa"/>
            <w:tcBorders>
              <w:top w:val="nil"/>
              <w:left w:val="nil"/>
              <w:bottom w:val="nil"/>
              <w:right w:val="nil"/>
            </w:tcBorders>
          </w:tcPr>
          <w:p w14:paraId="0E7FC516"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56B89915" w14:textId="77777777" w:rsidR="006E7FCA" w:rsidRPr="002116E7" w:rsidRDefault="006E7FCA" w:rsidP="00C11AF1">
            <w:pPr>
              <w:pStyle w:val="AmColumnHeading"/>
            </w:pPr>
            <w:r w:rsidRPr="002116E7">
              <w:t>Emendamento</w:t>
            </w:r>
          </w:p>
        </w:tc>
      </w:tr>
      <w:tr w:rsidR="006E7FCA" w:rsidRPr="002116E7" w14:paraId="34635F1B" w14:textId="77777777" w:rsidTr="00C11AF1">
        <w:trPr>
          <w:jc w:val="center"/>
        </w:trPr>
        <w:tc>
          <w:tcPr>
            <w:tcW w:w="4876" w:type="dxa"/>
            <w:tcBorders>
              <w:top w:val="nil"/>
              <w:left w:val="nil"/>
              <w:bottom w:val="nil"/>
              <w:right w:val="nil"/>
            </w:tcBorders>
          </w:tcPr>
          <w:p w14:paraId="5A902484" w14:textId="77777777" w:rsidR="006E7FCA" w:rsidRPr="002116E7" w:rsidRDefault="006E7FCA" w:rsidP="00C11AF1">
            <w:pPr>
              <w:pStyle w:val="Normal6a"/>
            </w:pPr>
          </w:p>
        </w:tc>
        <w:tc>
          <w:tcPr>
            <w:tcW w:w="4876" w:type="dxa"/>
            <w:tcBorders>
              <w:top w:val="nil"/>
              <w:left w:val="nil"/>
              <w:bottom w:val="nil"/>
              <w:right w:val="nil"/>
            </w:tcBorders>
          </w:tcPr>
          <w:p w14:paraId="66D5D543" w14:textId="77777777" w:rsidR="006E7FCA" w:rsidRPr="002116E7" w:rsidRDefault="006E7FCA" w:rsidP="00C11AF1">
            <w:pPr>
              <w:pStyle w:val="Normal6a"/>
            </w:pPr>
            <w:r w:rsidRPr="002116E7">
              <w:rPr>
                <w:b/>
                <w:i/>
              </w:rPr>
              <w:t>34 quater.</w:t>
            </w:r>
            <w:r w:rsidRPr="002116E7">
              <w:tab/>
            </w:r>
            <w:r w:rsidRPr="002116E7">
              <w:rPr>
                <w:b/>
                <w:i/>
              </w:rPr>
              <w:t>esprime preoccupazione per la pianificazione relativa all'energia idroelettrica, che è ancora in corso e non rispetta la convenzione di Espoo; invita la Bosnia-Erzegovina a proteggere i suoi fiumi e a impedire la costruzione e lo sviluppo di piccole centrali idroelettriche sulle loro rive;</w:t>
            </w:r>
          </w:p>
        </w:tc>
      </w:tr>
    </w:tbl>
    <w:p w14:paraId="63445AA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055F229" w14:textId="77777777" w:rsidR="006E7FCA" w:rsidRPr="002116E7" w:rsidRDefault="006E7FCA" w:rsidP="006E7FCA">
      <w:r w:rsidRPr="002116E7">
        <w:rPr>
          <w:rStyle w:val="HideTWBExt"/>
        </w:rPr>
        <w:t>&lt;/Amend&gt;</w:t>
      </w:r>
    </w:p>
    <w:p w14:paraId="71B08B2B"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309</w:t>
      </w:r>
      <w:r w:rsidRPr="002116E7">
        <w:rPr>
          <w:rStyle w:val="HideTWBExt"/>
          <w:b w:val="0"/>
        </w:rPr>
        <w:t>&lt;/NumAm&gt;</w:t>
      </w:r>
    </w:p>
    <w:p w14:paraId="1CD7E8E2"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20DEE1C"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0B747101" w14:textId="77777777" w:rsidR="006E7FCA" w:rsidRPr="002116E7" w:rsidRDefault="006E7FCA" w:rsidP="006E7FCA">
      <w:pPr>
        <w:pStyle w:val="NormalBold"/>
      </w:pPr>
      <w:r w:rsidRPr="002116E7">
        <w:rPr>
          <w:rStyle w:val="HideTWBExt"/>
          <w:b w:val="0"/>
        </w:rPr>
        <w:t>&lt;/RepeatBlock-By&gt;</w:t>
      </w:r>
    </w:p>
    <w:p w14:paraId="0D1FFC1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17F30D" w14:textId="77777777" w:rsidR="006E7FCA" w:rsidRPr="002116E7" w:rsidRDefault="006E7FCA" w:rsidP="006E7FCA">
      <w:pPr>
        <w:pStyle w:val="NormalBold"/>
      </w:pPr>
      <w:r w:rsidRPr="002116E7">
        <w:rPr>
          <w:rStyle w:val="HideTWBExt"/>
          <w:b w:val="0"/>
        </w:rPr>
        <w:t>&lt;Article&gt;</w:t>
      </w:r>
      <w:r w:rsidRPr="002116E7">
        <w:t>Paragrafo 34 quinquies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402AF64" w14:textId="77777777" w:rsidTr="00C11AF1">
        <w:trPr>
          <w:trHeight w:hRule="exact" w:val="240"/>
          <w:jc w:val="center"/>
        </w:trPr>
        <w:tc>
          <w:tcPr>
            <w:tcW w:w="9752" w:type="dxa"/>
            <w:gridSpan w:val="2"/>
            <w:tcBorders>
              <w:top w:val="nil"/>
              <w:left w:val="nil"/>
              <w:bottom w:val="nil"/>
              <w:right w:val="nil"/>
            </w:tcBorders>
          </w:tcPr>
          <w:p w14:paraId="74D3FFA1" w14:textId="77777777" w:rsidR="006E7FCA" w:rsidRPr="002116E7" w:rsidRDefault="006E7FCA" w:rsidP="00C11AF1"/>
        </w:tc>
      </w:tr>
      <w:tr w:rsidR="006E7FCA" w:rsidRPr="002116E7" w14:paraId="2C376F42" w14:textId="77777777" w:rsidTr="00C11AF1">
        <w:trPr>
          <w:trHeight w:val="240"/>
          <w:jc w:val="center"/>
        </w:trPr>
        <w:tc>
          <w:tcPr>
            <w:tcW w:w="4876" w:type="dxa"/>
            <w:tcBorders>
              <w:top w:val="nil"/>
              <w:left w:val="nil"/>
              <w:bottom w:val="nil"/>
              <w:right w:val="nil"/>
            </w:tcBorders>
          </w:tcPr>
          <w:p w14:paraId="760F3204"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FFEC77A" w14:textId="77777777" w:rsidR="006E7FCA" w:rsidRPr="002116E7" w:rsidRDefault="006E7FCA" w:rsidP="00C11AF1">
            <w:pPr>
              <w:pStyle w:val="AmColumnHeading"/>
            </w:pPr>
            <w:r w:rsidRPr="002116E7">
              <w:t>Emendamento</w:t>
            </w:r>
          </w:p>
        </w:tc>
      </w:tr>
      <w:tr w:rsidR="006E7FCA" w:rsidRPr="002116E7" w14:paraId="41AE2B14" w14:textId="77777777" w:rsidTr="00C11AF1">
        <w:trPr>
          <w:jc w:val="center"/>
        </w:trPr>
        <w:tc>
          <w:tcPr>
            <w:tcW w:w="4876" w:type="dxa"/>
            <w:tcBorders>
              <w:top w:val="nil"/>
              <w:left w:val="nil"/>
              <w:bottom w:val="nil"/>
              <w:right w:val="nil"/>
            </w:tcBorders>
          </w:tcPr>
          <w:p w14:paraId="65B40BF1" w14:textId="77777777" w:rsidR="006E7FCA" w:rsidRPr="002116E7" w:rsidRDefault="006E7FCA" w:rsidP="00C11AF1">
            <w:pPr>
              <w:pStyle w:val="Normal6a"/>
            </w:pPr>
          </w:p>
        </w:tc>
        <w:tc>
          <w:tcPr>
            <w:tcW w:w="4876" w:type="dxa"/>
            <w:tcBorders>
              <w:top w:val="nil"/>
              <w:left w:val="nil"/>
              <w:bottom w:val="nil"/>
              <w:right w:val="nil"/>
            </w:tcBorders>
          </w:tcPr>
          <w:p w14:paraId="473B1C01" w14:textId="77777777" w:rsidR="006E7FCA" w:rsidRPr="002116E7" w:rsidRDefault="006E7FCA" w:rsidP="00C11AF1">
            <w:pPr>
              <w:pStyle w:val="Normal6a"/>
            </w:pPr>
            <w:r w:rsidRPr="002116E7">
              <w:rPr>
                <w:b/>
                <w:i/>
              </w:rPr>
              <w:t>34 quinquies.</w:t>
            </w:r>
            <w:r w:rsidRPr="002116E7">
              <w:tab/>
            </w:r>
            <w:r w:rsidRPr="002116E7">
              <w:rPr>
                <w:b/>
                <w:i/>
              </w:rPr>
              <w:t xml:space="preserve">esprime profonda preoccupazione per l'impatto nocivo che producono le attività minerarie, comprese quelle condotte da società straniere, sull'ambiente della Bosnia-Erzegovina e sulla salute dei suoi cittadini; è particolarmente allarmato per le operazioni di Adriatic Metals, che hanno causato livelli pericolosamente elevati di cadmio e di altre sostanze tossiche nelle acque di Kakanj e la conseguente contaminazione di queste ultime, mettendo in tal modo a rischio l'approvvigionamento idrico di quasi 40 000 persone; condanna fermamente i tentativi della società di minimizzare le conseguenze delle sue azioni e di esercitare pressioni o mettere a tacere i difensori dell'ambiente che sollevano tali questioni; esorta Adriatic Metals a pubblicare con urgenza la sua valutazione ambientale dal titolo "Report on Biodiversity Research at the Site of </w:t>
            </w:r>
            <w:r w:rsidRPr="002116E7">
              <w:rPr>
                <w:b/>
                <w:i/>
              </w:rPr>
              <w:lastRenderedPageBreak/>
              <w:t>Rupice Mine and Open Mine Veovača, Municipality of Vareš" (Relazione sulla ricerca sulla biodiversità nel sito della miniera di Rupice e della miniera a cielo aperto di Veovača, comune di Vareš); esprime inoltre preoccupazione per l'estrazione del litio nei pressi di Lopare, in particolare da parte della società svizzera Arcore AG; invita tutti i soggetti del settore minerario che operano in Bosnia-Erzegovina a rispettare pienamente la legislazione nazionale e a porre in primo piano nelle loro operazioni la protezione dell'ambiente e la salute pubblica;</w:t>
            </w:r>
          </w:p>
        </w:tc>
      </w:tr>
    </w:tbl>
    <w:p w14:paraId="51B77A80" w14:textId="77777777" w:rsidR="006E7FCA" w:rsidRPr="002116E7" w:rsidRDefault="006E7FCA" w:rsidP="006E7FCA">
      <w:pPr>
        <w:pStyle w:val="AmOrLang"/>
      </w:pPr>
      <w:r w:rsidRPr="002116E7">
        <w:lastRenderedPageBreak/>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06E37159" w14:textId="77777777" w:rsidR="006E7FCA" w:rsidRPr="002116E7" w:rsidRDefault="006E7FCA" w:rsidP="006E7FCA">
      <w:r w:rsidRPr="002116E7">
        <w:rPr>
          <w:rStyle w:val="HideTWBExt"/>
        </w:rPr>
        <w:t>&lt;/Amend&gt;</w:t>
      </w:r>
    </w:p>
    <w:p w14:paraId="72A4830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310</w:t>
      </w:r>
      <w:r w:rsidRPr="002116E7">
        <w:rPr>
          <w:rStyle w:val="HideTWBExt"/>
          <w:b w:val="0"/>
        </w:rPr>
        <w:t>&lt;/NumAm&gt;</w:t>
      </w:r>
    </w:p>
    <w:p w14:paraId="2C430E7D"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38FA9C1"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59700A82" w14:textId="77777777" w:rsidR="006E7FCA" w:rsidRPr="002116E7" w:rsidRDefault="006E7FCA" w:rsidP="006E7FCA">
      <w:pPr>
        <w:pStyle w:val="NormalBold"/>
      </w:pPr>
      <w:r w:rsidRPr="002116E7">
        <w:rPr>
          <w:rStyle w:val="HideTWBExt"/>
          <w:b w:val="0"/>
        </w:rPr>
        <w:t>&lt;/RepeatBlock-By&gt;</w:t>
      </w:r>
    </w:p>
    <w:p w14:paraId="3A4FFC50"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298F4FCC" w14:textId="77777777" w:rsidR="006E7FCA" w:rsidRPr="002116E7" w:rsidRDefault="006E7FCA" w:rsidP="006E7FCA">
      <w:pPr>
        <w:pStyle w:val="NormalBold"/>
      </w:pPr>
      <w:r w:rsidRPr="002116E7">
        <w:rPr>
          <w:rStyle w:val="HideTWBExt"/>
          <w:b w:val="0"/>
        </w:rPr>
        <w:t>&lt;Article&gt;</w:t>
      </w:r>
      <w:r w:rsidRPr="002116E7">
        <w:t>Paragrafo 34 sexies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8A34520" w14:textId="77777777" w:rsidTr="00C11AF1">
        <w:trPr>
          <w:trHeight w:hRule="exact" w:val="240"/>
          <w:jc w:val="center"/>
        </w:trPr>
        <w:tc>
          <w:tcPr>
            <w:tcW w:w="9752" w:type="dxa"/>
            <w:gridSpan w:val="2"/>
            <w:tcBorders>
              <w:top w:val="nil"/>
              <w:left w:val="nil"/>
              <w:bottom w:val="nil"/>
              <w:right w:val="nil"/>
            </w:tcBorders>
          </w:tcPr>
          <w:p w14:paraId="79F50A91" w14:textId="77777777" w:rsidR="006E7FCA" w:rsidRPr="002116E7" w:rsidRDefault="006E7FCA" w:rsidP="00C11AF1"/>
        </w:tc>
      </w:tr>
      <w:tr w:rsidR="006E7FCA" w:rsidRPr="002116E7" w14:paraId="426E5780" w14:textId="77777777" w:rsidTr="00C11AF1">
        <w:trPr>
          <w:trHeight w:val="240"/>
          <w:jc w:val="center"/>
        </w:trPr>
        <w:tc>
          <w:tcPr>
            <w:tcW w:w="4876" w:type="dxa"/>
            <w:tcBorders>
              <w:top w:val="nil"/>
              <w:left w:val="nil"/>
              <w:bottom w:val="nil"/>
              <w:right w:val="nil"/>
            </w:tcBorders>
          </w:tcPr>
          <w:p w14:paraId="3A9FBE8F"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1D5E36F0" w14:textId="77777777" w:rsidR="006E7FCA" w:rsidRPr="002116E7" w:rsidRDefault="006E7FCA" w:rsidP="00C11AF1">
            <w:pPr>
              <w:pStyle w:val="AmColumnHeading"/>
            </w:pPr>
            <w:r w:rsidRPr="002116E7">
              <w:t>Emendamento</w:t>
            </w:r>
          </w:p>
        </w:tc>
      </w:tr>
      <w:tr w:rsidR="006E7FCA" w:rsidRPr="002116E7" w14:paraId="343D7F12" w14:textId="77777777" w:rsidTr="00C11AF1">
        <w:trPr>
          <w:jc w:val="center"/>
        </w:trPr>
        <w:tc>
          <w:tcPr>
            <w:tcW w:w="4876" w:type="dxa"/>
            <w:tcBorders>
              <w:top w:val="nil"/>
              <w:left w:val="nil"/>
              <w:bottom w:val="nil"/>
              <w:right w:val="nil"/>
            </w:tcBorders>
          </w:tcPr>
          <w:p w14:paraId="1E1F99D3" w14:textId="77777777" w:rsidR="006E7FCA" w:rsidRPr="002116E7" w:rsidRDefault="006E7FCA" w:rsidP="00C11AF1">
            <w:pPr>
              <w:pStyle w:val="Normal6a"/>
            </w:pPr>
          </w:p>
        </w:tc>
        <w:tc>
          <w:tcPr>
            <w:tcW w:w="4876" w:type="dxa"/>
            <w:tcBorders>
              <w:top w:val="nil"/>
              <w:left w:val="nil"/>
              <w:bottom w:val="nil"/>
              <w:right w:val="nil"/>
            </w:tcBorders>
          </w:tcPr>
          <w:p w14:paraId="3D5D02B4" w14:textId="77777777" w:rsidR="006E7FCA" w:rsidRPr="002116E7" w:rsidRDefault="006E7FCA" w:rsidP="00C11AF1">
            <w:pPr>
              <w:pStyle w:val="Normal6a"/>
            </w:pPr>
            <w:r w:rsidRPr="002116E7">
              <w:rPr>
                <w:b/>
                <w:i/>
              </w:rPr>
              <w:t>34 sexies.</w:t>
            </w:r>
            <w:r w:rsidRPr="002116E7">
              <w:tab/>
            </w:r>
            <w:r w:rsidRPr="002116E7">
              <w:rPr>
                <w:b/>
                <w:i/>
              </w:rPr>
              <w:t>invita le autorità della Bosnia-Erzegovina a rispettare pienamente le decisioni della convenzione di Berna relative al fiume Neretva e ad attuare misure per proteggerne la biodiversità e l'integrità ecologica;</w:t>
            </w:r>
          </w:p>
        </w:tc>
      </w:tr>
    </w:tbl>
    <w:p w14:paraId="36409A8D"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6775D1DC" w14:textId="77777777" w:rsidR="006E7FCA" w:rsidRPr="002116E7" w:rsidRDefault="006E7FCA" w:rsidP="006E7FCA">
      <w:r w:rsidRPr="002116E7">
        <w:rPr>
          <w:rStyle w:val="HideTWBExt"/>
        </w:rPr>
        <w:t>&lt;/Amend&gt;</w:t>
      </w:r>
    </w:p>
    <w:p w14:paraId="4B935CA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311</w:t>
      </w:r>
      <w:r w:rsidRPr="002116E7">
        <w:rPr>
          <w:rStyle w:val="HideTWBExt"/>
          <w:b w:val="0"/>
        </w:rPr>
        <w:t>&lt;/NumAm&gt;</w:t>
      </w:r>
    </w:p>
    <w:p w14:paraId="6F55C9C1"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4929EA92"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818CDCF" w14:textId="77777777" w:rsidR="006E7FCA" w:rsidRPr="002116E7" w:rsidRDefault="006E7FCA" w:rsidP="006E7FCA">
      <w:pPr>
        <w:pStyle w:val="NormalBold"/>
      </w:pPr>
      <w:r w:rsidRPr="002116E7">
        <w:rPr>
          <w:rStyle w:val="HideTWBExt"/>
          <w:b w:val="0"/>
        </w:rPr>
        <w:t>&lt;/RepeatBlock-By&gt;</w:t>
      </w:r>
    </w:p>
    <w:p w14:paraId="1A9C782F"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7FBB71D2" w14:textId="77777777" w:rsidR="006E7FCA" w:rsidRPr="002116E7" w:rsidRDefault="006E7FCA" w:rsidP="006E7FCA">
      <w:pPr>
        <w:pStyle w:val="NormalBold"/>
      </w:pPr>
      <w:r w:rsidRPr="002116E7">
        <w:rPr>
          <w:rStyle w:val="HideTWBExt"/>
          <w:b w:val="0"/>
        </w:rPr>
        <w:t>&lt;Article&gt;</w:t>
      </w:r>
      <w:r w:rsidRPr="002116E7">
        <w:t>Paragrafo 34 septies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0F232AEF" w14:textId="77777777" w:rsidTr="00C11AF1">
        <w:trPr>
          <w:trHeight w:hRule="exact" w:val="240"/>
          <w:jc w:val="center"/>
        </w:trPr>
        <w:tc>
          <w:tcPr>
            <w:tcW w:w="9752" w:type="dxa"/>
            <w:gridSpan w:val="2"/>
            <w:tcBorders>
              <w:top w:val="nil"/>
              <w:left w:val="nil"/>
              <w:bottom w:val="nil"/>
              <w:right w:val="nil"/>
            </w:tcBorders>
          </w:tcPr>
          <w:p w14:paraId="550A81D2" w14:textId="77777777" w:rsidR="006E7FCA" w:rsidRPr="002116E7" w:rsidRDefault="006E7FCA" w:rsidP="00C11AF1"/>
        </w:tc>
      </w:tr>
      <w:tr w:rsidR="006E7FCA" w:rsidRPr="002116E7" w14:paraId="4A3063E4" w14:textId="77777777" w:rsidTr="00C11AF1">
        <w:trPr>
          <w:trHeight w:val="240"/>
          <w:jc w:val="center"/>
        </w:trPr>
        <w:tc>
          <w:tcPr>
            <w:tcW w:w="4876" w:type="dxa"/>
            <w:tcBorders>
              <w:top w:val="nil"/>
              <w:left w:val="nil"/>
              <w:bottom w:val="nil"/>
              <w:right w:val="nil"/>
            </w:tcBorders>
          </w:tcPr>
          <w:p w14:paraId="5332DDE7"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177C0E8" w14:textId="77777777" w:rsidR="006E7FCA" w:rsidRPr="002116E7" w:rsidRDefault="006E7FCA" w:rsidP="00C11AF1">
            <w:pPr>
              <w:pStyle w:val="AmColumnHeading"/>
            </w:pPr>
            <w:r w:rsidRPr="002116E7">
              <w:t>Emendamento</w:t>
            </w:r>
          </w:p>
        </w:tc>
      </w:tr>
      <w:tr w:rsidR="006E7FCA" w:rsidRPr="002116E7" w14:paraId="182869D2" w14:textId="77777777" w:rsidTr="00C11AF1">
        <w:trPr>
          <w:jc w:val="center"/>
        </w:trPr>
        <w:tc>
          <w:tcPr>
            <w:tcW w:w="4876" w:type="dxa"/>
            <w:tcBorders>
              <w:top w:val="nil"/>
              <w:left w:val="nil"/>
              <w:bottom w:val="nil"/>
              <w:right w:val="nil"/>
            </w:tcBorders>
          </w:tcPr>
          <w:p w14:paraId="3D74F2FA" w14:textId="77777777" w:rsidR="006E7FCA" w:rsidRPr="002116E7" w:rsidRDefault="006E7FCA" w:rsidP="00C11AF1">
            <w:pPr>
              <w:pStyle w:val="Normal6a"/>
            </w:pPr>
          </w:p>
        </w:tc>
        <w:tc>
          <w:tcPr>
            <w:tcW w:w="4876" w:type="dxa"/>
            <w:tcBorders>
              <w:top w:val="nil"/>
              <w:left w:val="nil"/>
              <w:bottom w:val="nil"/>
              <w:right w:val="nil"/>
            </w:tcBorders>
          </w:tcPr>
          <w:p w14:paraId="4A9A2FCB" w14:textId="77777777" w:rsidR="006E7FCA" w:rsidRPr="002116E7" w:rsidRDefault="006E7FCA" w:rsidP="00C11AF1">
            <w:pPr>
              <w:pStyle w:val="Normal6a"/>
            </w:pPr>
            <w:r w:rsidRPr="002116E7">
              <w:rPr>
                <w:b/>
                <w:i/>
              </w:rPr>
              <w:t>34 septies.</w:t>
            </w:r>
            <w:r w:rsidRPr="002116E7">
              <w:tab/>
            </w:r>
            <w:r w:rsidRPr="002116E7">
              <w:rPr>
                <w:b/>
                <w:i/>
              </w:rPr>
              <w:t>sottolinea l'urgente necessità che la Federazione della Bosnia-Erzegovina adotti una legge sulle foreste equa, moderna e orientata da esperti, assente da oltre quindici anni; chiede inoltre una maggiore protezione delle foreste e dei fiumi attraverso un migliore controllo delle ispezioni e la creazione di un quadro giuridico chiaro e rigoroso che consenta agli organismi di ispezione di operare efficacemente in linea con le norme ambientali e sistemiche;</w:t>
            </w:r>
          </w:p>
        </w:tc>
      </w:tr>
    </w:tbl>
    <w:p w14:paraId="6170666B"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3015FB80" w14:textId="77777777" w:rsidR="006E7FCA" w:rsidRPr="002116E7" w:rsidRDefault="006E7FCA" w:rsidP="006E7FCA">
      <w:r w:rsidRPr="002116E7">
        <w:rPr>
          <w:rStyle w:val="HideTWBExt"/>
        </w:rPr>
        <w:t>&lt;/Amend&gt;</w:t>
      </w:r>
    </w:p>
    <w:p w14:paraId="5AB7E4F6"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312</w:t>
      </w:r>
      <w:r w:rsidRPr="002116E7">
        <w:rPr>
          <w:rStyle w:val="HideTWBExt"/>
          <w:b w:val="0"/>
        </w:rPr>
        <w:t>&lt;/NumAm&gt;</w:t>
      </w:r>
    </w:p>
    <w:p w14:paraId="5BD78F07"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7796DB54"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716912E9" w14:textId="77777777" w:rsidR="006E7FCA" w:rsidRPr="002116E7" w:rsidRDefault="006E7FCA" w:rsidP="006E7FCA">
      <w:pPr>
        <w:pStyle w:val="NormalBold"/>
      </w:pPr>
      <w:r w:rsidRPr="002116E7">
        <w:rPr>
          <w:rStyle w:val="HideTWBExt"/>
          <w:b w:val="0"/>
        </w:rPr>
        <w:t>&lt;/RepeatBlock-By&gt;</w:t>
      </w:r>
    </w:p>
    <w:p w14:paraId="670755F9"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1F7A2FDD" w14:textId="77777777" w:rsidR="006E7FCA" w:rsidRPr="002116E7" w:rsidRDefault="006E7FCA" w:rsidP="006E7FCA">
      <w:pPr>
        <w:pStyle w:val="NormalBold"/>
      </w:pPr>
      <w:r w:rsidRPr="002116E7">
        <w:rPr>
          <w:rStyle w:val="HideTWBExt"/>
          <w:b w:val="0"/>
        </w:rPr>
        <w:t>&lt;Article&gt;</w:t>
      </w:r>
      <w:r w:rsidRPr="002116E7">
        <w:t>Paragrafo 34 octies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46EC6230" w14:textId="77777777" w:rsidTr="00C11AF1">
        <w:trPr>
          <w:trHeight w:hRule="exact" w:val="240"/>
          <w:jc w:val="center"/>
        </w:trPr>
        <w:tc>
          <w:tcPr>
            <w:tcW w:w="9752" w:type="dxa"/>
            <w:gridSpan w:val="2"/>
            <w:tcBorders>
              <w:top w:val="nil"/>
              <w:left w:val="nil"/>
              <w:bottom w:val="nil"/>
              <w:right w:val="nil"/>
            </w:tcBorders>
          </w:tcPr>
          <w:p w14:paraId="2D8AF52C" w14:textId="77777777" w:rsidR="006E7FCA" w:rsidRPr="002116E7" w:rsidRDefault="006E7FCA" w:rsidP="00C11AF1"/>
        </w:tc>
      </w:tr>
      <w:tr w:rsidR="006E7FCA" w:rsidRPr="002116E7" w14:paraId="1E3BC4C9" w14:textId="77777777" w:rsidTr="00C11AF1">
        <w:trPr>
          <w:trHeight w:val="240"/>
          <w:jc w:val="center"/>
        </w:trPr>
        <w:tc>
          <w:tcPr>
            <w:tcW w:w="4876" w:type="dxa"/>
            <w:tcBorders>
              <w:top w:val="nil"/>
              <w:left w:val="nil"/>
              <w:bottom w:val="nil"/>
              <w:right w:val="nil"/>
            </w:tcBorders>
          </w:tcPr>
          <w:p w14:paraId="757FB708"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F9DA7D1" w14:textId="77777777" w:rsidR="006E7FCA" w:rsidRPr="002116E7" w:rsidRDefault="006E7FCA" w:rsidP="00C11AF1">
            <w:pPr>
              <w:pStyle w:val="AmColumnHeading"/>
            </w:pPr>
            <w:r w:rsidRPr="002116E7">
              <w:t>Emendamento</w:t>
            </w:r>
          </w:p>
        </w:tc>
      </w:tr>
      <w:tr w:rsidR="006E7FCA" w:rsidRPr="002116E7" w14:paraId="49225CD7" w14:textId="77777777" w:rsidTr="00C11AF1">
        <w:trPr>
          <w:jc w:val="center"/>
        </w:trPr>
        <w:tc>
          <w:tcPr>
            <w:tcW w:w="4876" w:type="dxa"/>
            <w:tcBorders>
              <w:top w:val="nil"/>
              <w:left w:val="nil"/>
              <w:bottom w:val="nil"/>
              <w:right w:val="nil"/>
            </w:tcBorders>
          </w:tcPr>
          <w:p w14:paraId="75F90DE9" w14:textId="77777777" w:rsidR="006E7FCA" w:rsidRPr="002116E7" w:rsidRDefault="006E7FCA" w:rsidP="00C11AF1">
            <w:pPr>
              <w:pStyle w:val="Normal6a"/>
            </w:pPr>
          </w:p>
        </w:tc>
        <w:tc>
          <w:tcPr>
            <w:tcW w:w="4876" w:type="dxa"/>
            <w:tcBorders>
              <w:top w:val="nil"/>
              <w:left w:val="nil"/>
              <w:bottom w:val="nil"/>
              <w:right w:val="nil"/>
            </w:tcBorders>
          </w:tcPr>
          <w:p w14:paraId="6E979B01" w14:textId="77777777" w:rsidR="006E7FCA" w:rsidRPr="002116E7" w:rsidRDefault="006E7FCA" w:rsidP="00C11AF1">
            <w:pPr>
              <w:pStyle w:val="Normal6a"/>
            </w:pPr>
            <w:r w:rsidRPr="002116E7">
              <w:rPr>
                <w:b/>
                <w:i/>
              </w:rPr>
              <w:t>34 octies.</w:t>
            </w:r>
            <w:r w:rsidRPr="002116E7">
              <w:tab/>
            </w:r>
            <w:r w:rsidRPr="002116E7">
              <w:rPr>
                <w:b/>
                <w:i/>
              </w:rPr>
              <w:t>invita la Bosnia-Erzegovina a finalizzare e adottare con urgenza la designazione giuridica di Livanjsko Polje come paesaggio protetto di categoria V, accompagnata dall'istituzione e dal finanziamento adeguato di un organo di gestione dedicato e da un piano di gestione globale, che coinvolga attivamente le comunità locali e i comuni attraverso una partecipazione significativa, la formazione e lo sviluppo di capacità onde garantire la conservazione a lungo termine e lo sviluppo sostenibile, in linea con le norme internazionali in materia di biodiversità e gli obiettivi ambientali dell'UE;</w:t>
            </w:r>
          </w:p>
        </w:tc>
      </w:tr>
    </w:tbl>
    <w:p w14:paraId="4650781A"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181C48AD" w14:textId="77777777" w:rsidR="006E7FCA" w:rsidRPr="002116E7" w:rsidRDefault="006E7FCA" w:rsidP="006E7FCA">
      <w:r w:rsidRPr="002116E7">
        <w:rPr>
          <w:rStyle w:val="HideTWBExt"/>
        </w:rPr>
        <w:t>&lt;/Amend&gt;</w:t>
      </w:r>
    </w:p>
    <w:p w14:paraId="2F3418AE" w14:textId="77777777" w:rsidR="006E7FCA" w:rsidRPr="002116E7" w:rsidRDefault="006E7FCA" w:rsidP="006E7FCA">
      <w:pPr>
        <w:pStyle w:val="AmNumberTabs"/>
      </w:pPr>
      <w:r w:rsidRPr="002116E7">
        <w:rPr>
          <w:rStyle w:val="HideTWBExt"/>
          <w:b w:val="0"/>
        </w:rPr>
        <w:lastRenderedPageBreak/>
        <w:t>&lt;Amend&gt;</w:t>
      </w:r>
      <w:r w:rsidRPr="002116E7">
        <w:t>Emendamento</w:t>
      </w:r>
      <w:r w:rsidRPr="002116E7">
        <w:tab/>
      </w:r>
      <w:r w:rsidRPr="002116E7">
        <w:tab/>
      </w:r>
      <w:r w:rsidRPr="002116E7">
        <w:rPr>
          <w:rStyle w:val="HideTWBExt"/>
          <w:b w:val="0"/>
        </w:rPr>
        <w:t>&lt;NumAm&gt;</w:t>
      </w:r>
      <w:r w:rsidRPr="002116E7">
        <w:t>313</w:t>
      </w:r>
      <w:r w:rsidRPr="002116E7">
        <w:rPr>
          <w:rStyle w:val="HideTWBExt"/>
          <w:b w:val="0"/>
        </w:rPr>
        <w:t>&lt;/NumAm&gt;</w:t>
      </w:r>
    </w:p>
    <w:p w14:paraId="7CA3A259" w14:textId="77777777" w:rsidR="006E7FCA" w:rsidRPr="002116E7" w:rsidRDefault="006E7FCA" w:rsidP="006E7FCA">
      <w:pPr>
        <w:pStyle w:val="NormalBold"/>
      </w:pPr>
      <w:r w:rsidRPr="002116E7">
        <w:rPr>
          <w:rStyle w:val="HideTWBExt"/>
          <w:b w:val="0"/>
        </w:rPr>
        <w:t>&lt;RepeatBlock-By&gt;&lt;Members&gt;</w:t>
      </w:r>
      <w:r w:rsidRPr="002116E7">
        <w:t>Tineke Strik</w:t>
      </w:r>
      <w:r w:rsidRPr="002116E7">
        <w:rPr>
          <w:rStyle w:val="HideTWBExt"/>
          <w:b w:val="0"/>
        </w:rPr>
        <w:t>&lt;/Members&gt;</w:t>
      </w:r>
    </w:p>
    <w:p w14:paraId="2C983A0D" w14:textId="77777777" w:rsidR="006E7FCA" w:rsidRPr="002116E7" w:rsidRDefault="006E7FCA" w:rsidP="006E7FCA">
      <w:r w:rsidRPr="002116E7">
        <w:rPr>
          <w:rStyle w:val="HideTWBExt"/>
        </w:rPr>
        <w:t>&lt;AuNomDe&gt;</w:t>
      </w:r>
      <w:r w:rsidRPr="002116E7">
        <w:rPr>
          <w:rStyle w:val="HideTWBInt"/>
        </w:rPr>
        <w:t>{Greens/EFA}</w:t>
      </w:r>
      <w:r w:rsidRPr="002116E7">
        <w:t>a nome del gruppo Verts/ALE</w:t>
      </w:r>
      <w:r w:rsidRPr="002116E7">
        <w:rPr>
          <w:rStyle w:val="HideTWBExt"/>
        </w:rPr>
        <w:t>&lt;/AuNomDe&gt;</w:t>
      </w:r>
    </w:p>
    <w:p w14:paraId="66F7D92A" w14:textId="77777777" w:rsidR="006E7FCA" w:rsidRPr="002116E7" w:rsidRDefault="006E7FCA" w:rsidP="006E7FCA">
      <w:pPr>
        <w:pStyle w:val="NormalBold"/>
      </w:pPr>
      <w:r w:rsidRPr="002116E7">
        <w:rPr>
          <w:rStyle w:val="HideTWBExt"/>
          <w:b w:val="0"/>
        </w:rPr>
        <w:t>&lt;/RepeatBlock-By&gt;</w:t>
      </w:r>
    </w:p>
    <w:p w14:paraId="4D53154C"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0764D3D0" w14:textId="77777777" w:rsidR="006E7FCA" w:rsidRPr="002116E7" w:rsidRDefault="006E7FCA" w:rsidP="006E7FCA">
      <w:pPr>
        <w:pStyle w:val="NormalBold"/>
      </w:pPr>
      <w:r w:rsidRPr="002116E7">
        <w:rPr>
          <w:rStyle w:val="HideTWBExt"/>
          <w:b w:val="0"/>
        </w:rPr>
        <w:t>&lt;Article&gt;</w:t>
      </w:r>
      <w:r w:rsidRPr="002116E7">
        <w:t>Paragrafo 35</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28005FB2" w14:textId="77777777" w:rsidTr="00C11AF1">
        <w:trPr>
          <w:trHeight w:hRule="exact" w:val="240"/>
          <w:jc w:val="center"/>
        </w:trPr>
        <w:tc>
          <w:tcPr>
            <w:tcW w:w="9752" w:type="dxa"/>
            <w:gridSpan w:val="2"/>
            <w:tcBorders>
              <w:top w:val="nil"/>
              <w:left w:val="nil"/>
              <w:bottom w:val="nil"/>
              <w:right w:val="nil"/>
            </w:tcBorders>
          </w:tcPr>
          <w:p w14:paraId="421E85D0" w14:textId="77777777" w:rsidR="006E7FCA" w:rsidRPr="002116E7" w:rsidRDefault="006E7FCA" w:rsidP="00C11AF1"/>
        </w:tc>
      </w:tr>
      <w:tr w:rsidR="006E7FCA" w:rsidRPr="002116E7" w14:paraId="058B3CC2" w14:textId="77777777" w:rsidTr="00C11AF1">
        <w:trPr>
          <w:trHeight w:val="240"/>
          <w:jc w:val="center"/>
        </w:trPr>
        <w:tc>
          <w:tcPr>
            <w:tcW w:w="4876" w:type="dxa"/>
            <w:tcBorders>
              <w:top w:val="nil"/>
              <w:left w:val="nil"/>
              <w:bottom w:val="nil"/>
              <w:right w:val="nil"/>
            </w:tcBorders>
          </w:tcPr>
          <w:p w14:paraId="3163EF0E"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61D6B92F" w14:textId="77777777" w:rsidR="006E7FCA" w:rsidRPr="002116E7" w:rsidRDefault="006E7FCA" w:rsidP="00C11AF1">
            <w:pPr>
              <w:pStyle w:val="AmColumnHeading"/>
            </w:pPr>
            <w:r w:rsidRPr="002116E7">
              <w:t>Emendamento</w:t>
            </w:r>
          </w:p>
        </w:tc>
      </w:tr>
      <w:tr w:rsidR="006E7FCA" w:rsidRPr="002116E7" w14:paraId="6F9F3B74" w14:textId="77777777" w:rsidTr="00C11AF1">
        <w:trPr>
          <w:jc w:val="center"/>
        </w:trPr>
        <w:tc>
          <w:tcPr>
            <w:tcW w:w="4876" w:type="dxa"/>
            <w:tcBorders>
              <w:top w:val="nil"/>
              <w:left w:val="nil"/>
              <w:bottom w:val="nil"/>
              <w:right w:val="nil"/>
            </w:tcBorders>
          </w:tcPr>
          <w:p w14:paraId="49A69B8B" w14:textId="77777777" w:rsidR="006E7FCA" w:rsidRPr="002116E7" w:rsidRDefault="006E7FCA" w:rsidP="00C11AF1">
            <w:pPr>
              <w:pStyle w:val="Normal6a"/>
            </w:pPr>
            <w:r w:rsidRPr="002116E7">
              <w:t>35.</w:t>
            </w:r>
            <w:r w:rsidRPr="002116E7">
              <w:tab/>
              <w:t xml:space="preserve">esprime solidarietà alla Bosnia-Erzegovina </w:t>
            </w:r>
            <w:r w:rsidRPr="002116E7">
              <w:rPr>
                <w:b/>
                <w:i/>
              </w:rPr>
              <w:t>a seguito</w:t>
            </w:r>
            <w:r w:rsidRPr="002116E7">
              <w:t xml:space="preserve"> delle devastanti inondazioni e frane del 3-4 ottobre 2024;</w:t>
            </w:r>
          </w:p>
        </w:tc>
        <w:tc>
          <w:tcPr>
            <w:tcW w:w="4876" w:type="dxa"/>
            <w:tcBorders>
              <w:top w:val="nil"/>
              <w:left w:val="nil"/>
              <w:bottom w:val="nil"/>
              <w:right w:val="nil"/>
            </w:tcBorders>
          </w:tcPr>
          <w:p w14:paraId="17A9FEC3" w14:textId="77777777" w:rsidR="006E7FCA" w:rsidRPr="002116E7" w:rsidRDefault="006E7FCA" w:rsidP="00C11AF1">
            <w:pPr>
              <w:pStyle w:val="Normal6a"/>
            </w:pPr>
            <w:r w:rsidRPr="002116E7">
              <w:t>35.</w:t>
            </w:r>
            <w:r w:rsidRPr="002116E7">
              <w:tab/>
              <w:t xml:space="preserve">esprime solidarietà alla Bosnia-Erzegovina </w:t>
            </w:r>
            <w:r w:rsidRPr="002116E7">
              <w:rPr>
                <w:b/>
                <w:i/>
              </w:rPr>
              <w:t>e a tutte le vittime</w:t>
            </w:r>
            <w:r w:rsidRPr="002116E7">
              <w:t xml:space="preserve"> delle devastanti inondazioni e frane del 3-4 ottobre 2024; </w:t>
            </w:r>
            <w:r w:rsidRPr="002116E7">
              <w:rPr>
                <w:b/>
                <w:i/>
              </w:rPr>
              <w:t>invita le autorità della Federazione della Bosnia-Erzegovina ad aumentare il sostegno alle persone colpite e a garantire che siano affrontate eventuali carenze nell'applicazione della legge e nella gestione forestale che potrebbero aver aggravato la catastrofe;</w:t>
            </w:r>
          </w:p>
        </w:tc>
      </w:tr>
    </w:tbl>
    <w:p w14:paraId="4AB8CF52"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2EF65222" w14:textId="77777777" w:rsidR="006E7FCA" w:rsidRPr="002116E7" w:rsidRDefault="006E7FCA" w:rsidP="006E7FCA">
      <w:r w:rsidRPr="002116E7">
        <w:rPr>
          <w:rStyle w:val="HideTWBExt"/>
        </w:rPr>
        <w:t>&lt;/Amend&gt;</w:t>
      </w:r>
    </w:p>
    <w:p w14:paraId="13942E63" w14:textId="77777777" w:rsidR="006E7FCA" w:rsidRPr="002116E7" w:rsidRDefault="006E7FCA" w:rsidP="006E7FCA">
      <w:pPr>
        <w:pStyle w:val="AmNumberTabs"/>
      </w:pPr>
      <w:r w:rsidRPr="002116E7">
        <w:rPr>
          <w:rStyle w:val="HideTWBExt"/>
          <w:b w:val="0"/>
        </w:rPr>
        <w:t>&lt;Amend&gt;</w:t>
      </w:r>
      <w:r w:rsidRPr="002116E7">
        <w:t>Emendamento</w:t>
      </w:r>
      <w:r w:rsidRPr="002116E7">
        <w:tab/>
      </w:r>
      <w:r w:rsidRPr="002116E7">
        <w:tab/>
      </w:r>
      <w:r w:rsidRPr="002116E7">
        <w:rPr>
          <w:rStyle w:val="HideTWBExt"/>
          <w:b w:val="0"/>
        </w:rPr>
        <w:t>&lt;NumAm&gt;</w:t>
      </w:r>
      <w:r w:rsidRPr="002116E7">
        <w:t>314</w:t>
      </w:r>
      <w:r w:rsidRPr="002116E7">
        <w:rPr>
          <w:rStyle w:val="HideTWBExt"/>
          <w:b w:val="0"/>
        </w:rPr>
        <w:t>&lt;/NumAm&gt;</w:t>
      </w:r>
    </w:p>
    <w:p w14:paraId="36C458FE" w14:textId="77777777" w:rsidR="006E7FCA" w:rsidRPr="002116E7" w:rsidRDefault="006E7FCA" w:rsidP="006E7FCA">
      <w:pPr>
        <w:pStyle w:val="NormalBold"/>
      </w:pPr>
      <w:r w:rsidRPr="002116E7">
        <w:rPr>
          <w:rStyle w:val="HideTWBExt"/>
          <w:b w:val="0"/>
        </w:rPr>
        <w:t>&lt;RepeatBlock-By&gt;&lt;Members&gt;</w:t>
      </w:r>
      <w:r w:rsidRPr="002116E7">
        <w:t>Eszter Lakos</w:t>
      </w:r>
      <w:r w:rsidRPr="002116E7">
        <w:rPr>
          <w:rStyle w:val="HideTWBExt"/>
          <w:b w:val="0"/>
        </w:rPr>
        <w:t>&lt;/Members&gt;</w:t>
      </w:r>
    </w:p>
    <w:p w14:paraId="2596D7A0" w14:textId="77777777" w:rsidR="006E7FCA" w:rsidRPr="002116E7" w:rsidRDefault="006E7FCA" w:rsidP="006E7FCA">
      <w:pPr>
        <w:pStyle w:val="NormalBold"/>
      </w:pPr>
      <w:r w:rsidRPr="002116E7">
        <w:rPr>
          <w:rStyle w:val="HideTWBExt"/>
          <w:b w:val="0"/>
        </w:rPr>
        <w:t>&lt;/RepeatBlock-By&gt;</w:t>
      </w:r>
    </w:p>
    <w:p w14:paraId="26DAD651" w14:textId="77777777" w:rsidR="006E7FCA" w:rsidRPr="002116E7" w:rsidRDefault="006E7FCA" w:rsidP="006E7FCA">
      <w:pPr>
        <w:pStyle w:val="NormalBold"/>
      </w:pPr>
      <w:r w:rsidRPr="002116E7">
        <w:rPr>
          <w:rStyle w:val="HideTWBExt"/>
          <w:b w:val="0"/>
        </w:rPr>
        <w:t>&lt;DocAmend&gt;</w:t>
      </w:r>
      <w:r w:rsidRPr="002116E7">
        <w:t>Proposta di risoluzione</w:t>
      </w:r>
      <w:r w:rsidRPr="002116E7">
        <w:rPr>
          <w:rStyle w:val="HideTWBExt"/>
          <w:b w:val="0"/>
        </w:rPr>
        <w:t>&lt;/DocAmend&gt;</w:t>
      </w:r>
    </w:p>
    <w:p w14:paraId="345C95F4" w14:textId="77777777" w:rsidR="006E7FCA" w:rsidRPr="002116E7" w:rsidRDefault="006E7FCA" w:rsidP="006E7FCA">
      <w:pPr>
        <w:pStyle w:val="NormalBold"/>
      </w:pPr>
      <w:r w:rsidRPr="002116E7">
        <w:rPr>
          <w:rStyle w:val="HideTWBExt"/>
          <w:b w:val="0"/>
        </w:rPr>
        <w:t>&lt;Article&gt;</w:t>
      </w:r>
      <w:r w:rsidRPr="002116E7">
        <w:t>Paragrafo 35 bis (nuovo)</w:t>
      </w:r>
      <w:r w:rsidRPr="002116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E7FCA" w:rsidRPr="002116E7" w14:paraId="6FA6CBB6" w14:textId="77777777" w:rsidTr="00C11AF1">
        <w:trPr>
          <w:trHeight w:hRule="exact" w:val="240"/>
          <w:jc w:val="center"/>
        </w:trPr>
        <w:tc>
          <w:tcPr>
            <w:tcW w:w="9752" w:type="dxa"/>
            <w:gridSpan w:val="2"/>
            <w:tcBorders>
              <w:top w:val="nil"/>
              <w:left w:val="nil"/>
              <w:bottom w:val="nil"/>
              <w:right w:val="nil"/>
            </w:tcBorders>
          </w:tcPr>
          <w:p w14:paraId="5EF171C7" w14:textId="77777777" w:rsidR="006E7FCA" w:rsidRPr="002116E7" w:rsidRDefault="006E7FCA" w:rsidP="00C11AF1"/>
        </w:tc>
      </w:tr>
      <w:tr w:rsidR="006E7FCA" w:rsidRPr="002116E7" w14:paraId="260ADB5E" w14:textId="77777777" w:rsidTr="00C11AF1">
        <w:trPr>
          <w:trHeight w:val="240"/>
          <w:jc w:val="center"/>
        </w:trPr>
        <w:tc>
          <w:tcPr>
            <w:tcW w:w="4876" w:type="dxa"/>
            <w:tcBorders>
              <w:top w:val="nil"/>
              <w:left w:val="nil"/>
              <w:bottom w:val="nil"/>
              <w:right w:val="nil"/>
            </w:tcBorders>
          </w:tcPr>
          <w:p w14:paraId="6CE1FEF3" w14:textId="77777777" w:rsidR="006E7FCA" w:rsidRPr="002116E7" w:rsidRDefault="006E7FCA" w:rsidP="00C11AF1">
            <w:pPr>
              <w:pStyle w:val="AmColumnHeading"/>
            </w:pPr>
            <w:r w:rsidRPr="002116E7">
              <w:t>Proposta di risoluzione</w:t>
            </w:r>
          </w:p>
        </w:tc>
        <w:tc>
          <w:tcPr>
            <w:tcW w:w="4876" w:type="dxa"/>
            <w:tcBorders>
              <w:top w:val="nil"/>
              <w:left w:val="nil"/>
              <w:bottom w:val="nil"/>
              <w:right w:val="nil"/>
            </w:tcBorders>
          </w:tcPr>
          <w:p w14:paraId="34FE979B" w14:textId="77777777" w:rsidR="006E7FCA" w:rsidRPr="002116E7" w:rsidRDefault="006E7FCA" w:rsidP="00C11AF1">
            <w:pPr>
              <w:pStyle w:val="AmColumnHeading"/>
            </w:pPr>
            <w:r w:rsidRPr="002116E7">
              <w:t>Emendamento</w:t>
            </w:r>
          </w:p>
        </w:tc>
      </w:tr>
      <w:tr w:rsidR="006E7FCA" w:rsidRPr="002116E7" w14:paraId="1CD8E1D1" w14:textId="77777777" w:rsidTr="00C11AF1">
        <w:trPr>
          <w:jc w:val="center"/>
        </w:trPr>
        <w:tc>
          <w:tcPr>
            <w:tcW w:w="4876" w:type="dxa"/>
            <w:tcBorders>
              <w:top w:val="nil"/>
              <w:left w:val="nil"/>
              <w:bottom w:val="nil"/>
              <w:right w:val="nil"/>
            </w:tcBorders>
          </w:tcPr>
          <w:p w14:paraId="098E789F" w14:textId="77777777" w:rsidR="006E7FCA" w:rsidRPr="002116E7" w:rsidRDefault="006E7FCA" w:rsidP="00C11AF1">
            <w:pPr>
              <w:pStyle w:val="Normal6a"/>
            </w:pPr>
          </w:p>
        </w:tc>
        <w:tc>
          <w:tcPr>
            <w:tcW w:w="4876" w:type="dxa"/>
            <w:tcBorders>
              <w:top w:val="nil"/>
              <w:left w:val="nil"/>
              <w:bottom w:val="nil"/>
              <w:right w:val="nil"/>
            </w:tcBorders>
          </w:tcPr>
          <w:p w14:paraId="39B62C93" w14:textId="77777777" w:rsidR="006E7FCA" w:rsidRPr="002116E7" w:rsidRDefault="006E7FCA" w:rsidP="00C11AF1">
            <w:pPr>
              <w:pStyle w:val="Normal6a"/>
            </w:pPr>
            <w:r w:rsidRPr="002116E7">
              <w:rPr>
                <w:b/>
                <w:i/>
              </w:rPr>
              <w:t>35 bis.</w:t>
            </w:r>
            <w:r w:rsidRPr="002116E7">
              <w:tab/>
            </w:r>
            <w:r w:rsidRPr="002116E7">
              <w:rPr>
                <w:b/>
                <w:i/>
              </w:rPr>
              <w:t>accoglie con favore il rafforzamento nel 2025 dell'operazione EUFOR Althea ed esorta a mantenere la presenza internazionale onde scoraggiare gli sforzi di destabilizzazione da parte di attori allineati con interessi stranieri; incoraggia un maggiore coordinamento NATO-UE nel fornire alle autorità bosniache formazione in materia di cibersicurezza e sostegno per la risposta alle minacce ibride;</w:t>
            </w:r>
          </w:p>
        </w:tc>
      </w:tr>
    </w:tbl>
    <w:p w14:paraId="475BBD4E" w14:textId="77777777" w:rsidR="006E7FCA" w:rsidRPr="002116E7" w:rsidRDefault="006E7FCA" w:rsidP="006E7FCA">
      <w:pPr>
        <w:pStyle w:val="AmOrLang"/>
      </w:pPr>
      <w:r w:rsidRPr="002116E7">
        <w:t xml:space="preserve">Or. </w:t>
      </w:r>
      <w:r w:rsidRPr="002116E7">
        <w:rPr>
          <w:rStyle w:val="HideTWBExt"/>
        </w:rPr>
        <w:t>&lt;Original&gt;</w:t>
      </w:r>
      <w:r w:rsidRPr="002116E7">
        <w:rPr>
          <w:rStyle w:val="HideTWBInt"/>
        </w:rPr>
        <w:t>{EN}</w:t>
      </w:r>
      <w:r w:rsidRPr="002116E7">
        <w:t>en</w:t>
      </w:r>
      <w:r w:rsidRPr="002116E7">
        <w:rPr>
          <w:rStyle w:val="HideTWBExt"/>
        </w:rPr>
        <w:t>&lt;/Original&gt;</w:t>
      </w:r>
    </w:p>
    <w:p w14:paraId="5DEACCB8" w14:textId="6166E97C" w:rsidR="006E7FCA" w:rsidRPr="002116E7" w:rsidRDefault="006E7FCA" w:rsidP="006E7FCA">
      <w:r w:rsidRPr="002116E7">
        <w:rPr>
          <w:rStyle w:val="HideTWBExt"/>
        </w:rPr>
        <w:t>&lt;/Amend&gt;&lt;/RepeatBlock-Amend&gt;</w:t>
      </w:r>
    </w:p>
    <w:p w14:paraId="7ABC5080" w14:textId="69BFAF4D" w:rsidR="00034089" w:rsidRPr="002116E7" w:rsidRDefault="00034089" w:rsidP="006E7FCA"/>
    <w:sectPr w:rsidR="00034089" w:rsidRPr="002116E7" w:rsidSect="008D725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63D8B" w14:textId="77777777" w:rsidR="007D2244" w:rsidRPr="00740E06" w:rsidRDefault="007D2244">
      <w:r w:rsidRPr="00740E06">
        <w:separator/>
      </w:r>
    </w:p>
  </w:endnote>
  <w:endnote w:type="continuationSeparator" w:id="0">
    <w:p w14:paraId="3E36E2BA" w14:textId="77777777" w:rsidR="007D2244" w:rsidRPr="00740E06" w:rsidRDefault="007D2244">
      <w:r w:rsidRPr="00740E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AA457" w14:textId="41CDCA92" w:rsidR="008D7255" w:rsidRPr="002116E7" w:rsidRDefault="008D7255" w:rsidP="008D7255">
    <w:pPr>
      <w:pStyle w:val="EPFooter"/>
      <w:rPr>
        <w:lang w:val="de-DE"/>
      </w:rPr>
    </w:pPr>
    <w:r w:rsidRPr="002116E7">
      <w:rPr>
        <w:lang w:val="de-DE"/>
      </w:rPr>
      <w:t>PE</w:t>
    </w:r>
    <w:r w:rsidRPr="002116E7">
      <w:rPr>
        <w:rStyle w:val="HideTWBExt"/>
        <w:lang w:val="de-DE"/>
      </w:rPr>
      <w:t>&lt;NoPE&gt;</w:t>
    </w:r>
    <w:r w:rsidRPr="002116E7">
      <w:rPr>
        <w:lang w:val="de-DE"/>
      </w:rPr>
      <w:t>772.209</w:t>
    </w:r>
    <w:r w:rsidRPr="002116E7">
      <w:rPr>
        <w:rStyle w:val="HideTWBExt"/>
        <w:lang w:val="de-DE"/>
      </w:rPr>
      <w:t>&lt;/NoPE&gt;&lt;Version&gt;</w:t>
    </w:r>
    <w:r w:rsidRPr="002116E7">
      <w:rPr>
        <w:lang w:val="de-DE"/>
      </w:rPr>
      <w:t>v01-00</w:t>
    </w:r>
    <w:r w:rsidRPr="002116E7">
      <w:rPr>
        <w:rStyle w:val="HideTWBExt"/>
        <w:lang w:val="de-DE"/>
      </w:rPr>
      <w:t>&lt;/Version&gt;</w:t>
    </w:r>
    <w:r w:rsidRPr="002116E7">
      <w:rPr>
        <w:lang w:val="de-DE"/>
      </w:rPr>
      <w:tab/>
    </w:r>
    <w:r w:rsidRPr="00740E06">
      <w:fldChar w:fldCharType="begin"/>
    </w:r>
    <w:r w:rsidRPr="002116E7">
      <w:rPr>
        <w:lang w:val="de-DE"/>
      </w:rPr>
      <w:instrText xml:space="preserve"> PAGE  \* MERGEFORMAT </w:instrText>
    </w:r>
    <w:r w:rsidRPr="00740E06">
      <w:fldChar w:fldCharType="separate"/>
    </w:r>
    <w:r w:rsidR="002116E7">
      <w:rPr>
        <w:noProof/>
        <w:lang w:val="de-DE"/>
      </w:rPr>
      <w:t>2</w:t>
    </w:r>
    <w:r w:rsidRPr="00740E06">
      <w:fldChar w:fldCharType="end"/>
    </w:r>
    <w:r w:rsidRPr="002116E7">
      <w:rPr>
        <w:lang w:val="de-DE"/>
      </w:rPr>
      <w:t>/</w:t>
    </w:r>
    <w:r w:rsidR="00C44CC6">
      <w:fldChar w:fldCharType="begin"/>
    </w:r>
    <w:r w:rsidR="00C44CC6" w:rsidRPr="002116E7">
      <w:rPr>
        <w:lang w:val="de-DE"/>
      </w:rPr>
      <w:instrText xml:space="preserve"> NUMPAGES  \* MERGEFORMAT </w:instrText>
    </w:r>
    <w:r w:rsidR="00C44CC6">
      <w:fldChar w:fldCharType="separate"/>
    </w:r>
    <w:r w:rsidR="002116E7">
      <w:rPr>
        <w:noProof/>
        <w:lang w:val="de-DE"/>
      </w:rPr>
      <w:t>160</w:t>
    </w:r>
    <w:r w:rsidR="00C44CC6">
      <w:rPr>
        <w:noProof/>
      </w:rPr>
      <w:fldChar w:fldCharType="end"/>
    </w:r>
    <w:r w:rsidRPr="002116E7">
      <w:rPr>
        <w:lang w:val="de-DE"/>
      </w:rPr>
      <w:tab/>
    </w:r>
    <w:r w:rsidRPr="002116E7">
      <w:rPr>
        <w:rStyle w:val="HideTWBExt"/>
        <w:lang w:val="de-DE"/>
      </w:rPr>
      <w:t>&lt;PathFdR&gt;</w:t>
    </w:r>
    <w:r w:rsidR="00740E06" w:rsidRPr="002116E7">
      <w:rPr>
        <w:lang w:val="de-DE"/>
      </w:rPr>
      <w:t>AM\1319379IT.docx</w:t>
    </w:r>
    <w:r w:rsidRPr="002116E7">
      <w:rPr>
        <w:rStyle w:val="HideTWBExt"/>
        <w:lang w:val="de-DE"/>
      </w:rPr>
      <w:t>&lt;/PathFdR&gt;</w:t>
    </w:r>
  </w:p>
  <w:p w14:paraId="236D7943" w14:textId="378F393D" w:rsidR="00034089" w:rsidRPr="00740E06" w:rsidRDefault="008D7255" w:rsidP="008D7255">
    <w:pPr>
      <w:pStyle w:val="EPFooter2"/>
    </w:pPr>
    <w:r w:rsidRPr="00740E06">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3166E" w14:textId="403553AD" w:rsidR="008D7255" w:rsidRPr="002116E7" w:rsidRDefault="008D7255" w:rsidP="008D7255">
    <w:pPr>
      <w:pStyle w:val="EPFooter"/>
      <w:rPr>
        <w:lang w:val="en-GB"/>
      </w:rPr>
    </w:pPr>
    <w:r w:rsidRPr="002116E7">
      <w:rPr>
        <w:rStyle w:val="HideTWBExt"/>
        <w:lang w:val="en-GB"/>
      </w:rPr>
      <w:t>&lt;PathFdR&gt;</w:t>
    </w:r>
    <w:r w:rsidR="00740E06" w:rsidRPr="002116E7">
      <w:rPr>
        <w:lang w:val="en-GB"/>
      </w:rPr>
      <w:t>AM\1319379IT.docx</w:t>
    </w:r>
    <w:r w:rsidRPr="002116E7">
      <w:rPr>
        <w:rStyle w:val="HideTWBExt"/>
        <w:lang w:val="en-GB"/>
      </w:rPr>
      <w:t>&lt;/PathFdR&gt;</w:t>
    </w:r>
    <w:r w:rsidRPr="002116E7">
      <w:rPr>
        <w:lang w:val="en-GB"/>
      </w:rPr>
      <w:tab/>
    </w:r>
    <w:r w:rsidRPr="00740E06">
      <w:fldChar w:fldCharType="begin"/>
    </w:r>
    <w:r w:rsidRPr="002116E7">
      <w:rPr>
        <w:lang w:val="en-GB"/>
      </w:rPr>
      <w:instrText xml:space="preserve"> PAGE  \* MERGEFORMAT </w:instrText>
    </w:r>
    <w:r w:rsidRPr="00740E06">
      <w:fldChar w:fldCharType="separate"/>
    </w:r>
    <w:r w:rsidR="002116E7" w:rsidRPr="002116E7">
      <w:rPr>
        <w:noProof/>
        <w:lang w:val="en-GB"/>
      </w:rPr>
      <w:t>3</w:t>
    </w:r>
    <w:r w:rsidRPr="00740E06">
      <w:fldChar w:fldCharType="end"/>
    </w:r>
    <w:r w:rsidRPr="002116E7">
      <w:rPr>
        <w:lang w:val="en-GB"/>
      </w:rPr>
      <w:t>/</w:t>
    </w:r>
    <w:r w:rsidR="00C44CC6">
      <w:fldChar w:fldCharType="begin"/>
    </w:r>
    <w:r w:rsidR="00C44CC6" w:rsidRPr="002116E7">
      <w:rPr>
        <w:lang w:val="en-GB"/>
      </w:rPr>
      <w:instrText xml:space="preserve"> NUMPAGES  \* MERGEFORMAT </w:instrText>
    </w:r>
    <w:r w:rsidR="00C44CC6">
      <w:fldChar w:fldCharType="separate"/>
    </w:r>
    <w:r w:rsidR="002116E7" w:rsidRPr="002116E7">
      <w:rPr>
        <w:noProof/>
        <w:lang w:val="en-GB"/>
      </w:rPr>
      <w:t>160</w:t>
    </w:r>
    <w:r w:rsidR="00C44CC6">
      <w:rPr>
        <w:noProof/>
      </w:rPr>
      <w:fldChar w:fldCharType="end"/>
    </w:r>
    <w:r w:rsidRPr="002116E7">
      <w:rPr>
        <w:lang w:val="en-GB"/>
      </w:rPr>
      <w:tab/>
      <w:t>PE</w:t>
    </w:r>
    <w:r w:rsidRPr="002116E7">
      <w:rPr>
        <w:rStyle w:val="HideTWBExt"/>
        <w:lang w:val="en-GB"/>
      </w:rPr>
      <w:t>&lt;NoPE&gt;</w:t>
    </w:r>
    <w:r w:rsidRPr="002116E7">
      <w:rPr>
        <w:lang w:val="en-GB"/>
      </w:rPr>
      <w:t>772.209</w:t>
    </w:r>
    <w:r w:rsidRPr="002116E7">
      <w:rPr>
        <w:rStyle w:val="HideTWBExt"/>
        <w:lang w:val="en-GB"/>
      </w:rPr>
      <w:t>&lt;/NoPE&gt;&lt;Version&gt;</w:t>
    </w:r>
    <w:r w:rsidRPr="002116E7">
      <w:rPr>
        <w:lang w:val="en-GB"/>
      </w:rPr>
      <w:t>v01-00</w:t>
    </w:r>
    <w:r w:rsidRPr="002116E7">
      <w:rPr>
        <w:rStyle w:val="HideTWBExt"/>
        <w:lang w:val="en-GB"/>
      </w:rPr>
      <w:t>&lt;/Version&gt;</w:t>
    </w:r>
  </w:p>
  <w:p w14:paraId="1AA4607C" w14:textId="1EA449C8" w:rsidR="00034089" w:rsidRPr="002116E7" w:rsidRDefault="008D7255" w:rsidP="008D7255">
    <w:pPr>
      <w:pStyle w:val="EPFooter2"/>
      <w:rPr>
        <w:lang w:val="en-GB"/>
      </w:rPr>
    </w:pPr>
    <w:r w:rsidRPr="002116E7">
      <w:rPr>
        <w:lang w:val="en-GB"/>
      </w:rPr>
      <w:tab/>
    </w:r>
    <w:r w:rsidRPr="002116E7">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46FFA" w14:textId="10A6DD05" w:rsidR="008D7255" w:rsidRPr="00740E06" w:rsidRDefault="008D7255" w:rsidP="008D7255">
    <w:pPr>
      <w:pStyle w:val="EPFooter"/>
    </w:pPr>
    <w:r w:rsidRPr="002116E7">
      <w:rPr>
        <w:rStyle w:val="HideTWBExt"/>
      </w:rPr>
      <w:t>&lt;PathFdR&gt;</w:t>
    </w:r>
    <w:r w:rsidR="00740E06" w:rsidRPr="00740E06">
      <w:t>AM\1319379IT.docx</w:t>
    </w:r>
    <w:r w:rsidRPr="002116E7">
      <w:rPr>
        <w:rStyle w:val="HideTWBExt"/>
      </w:rPr>
      <w:t>&lt;/PathFdR&gt;</w:t>
    </w:r>
    <w:r w:rsidRPr="00740E06">
      <w:tab/>
    </w:r>
    <w:r w:rsidRPr="00740E06">
      <w:tab/>
      <w:t>PE</w:t>
    </w:r>
    <w:r w:rsidRPr="002116E7">
      <w:rPr>
        <w:rStyle w:val="HideTWBExt"/>
      </w:rPr>
      <w:t>&lt;NoPE&gt;</w:t>
    </w:r>
    <w:r w:rsidRPr="00740E06">
      <w:t>772.209</w:t>
    </w:r>
    <w:r w:rsidRPr="002116E7">
      <w:rPr>
        <w:rStyle w:val="HideTWBExt"/>
      </w:rPr>
      <w:t>&lt;/NoPE&gt;&lt;Version&gt;</w:t>
    </w:r>
    <w:r w:rsidRPr="00740E06">
      <w:t>v01-00</w:t>
    </w:r>
    <w:r w:rsidRPr="002116E7">
      <w:rPr>
        <w:rStyle w:val="HideTWBExt"/>
      </w:rPr>
      <w:t>&lt;/Version&gt;</w:t>
    </w:r>
  </w:p>
  <w:p w14:paraId="71E9418C" w14:textId="2AA5294D" w:rsidR="00034089" w:rsidRPr="00740E06" w:rsidRDefault="008D7255" w:rsidP="008D7255">
    <w:pPr>
      <w:pStyle w:val="EPFooter2"/>
    </w:pPr>
    <w:r w:rsidRPr="00740E06">
      <w:t>IT</w:t>
    </w:r>
    <w:r w:rsidRPr="00740E06">
      <w:tab/>
    </w:r>
    <w:r w:rsidRPr="00740E06">
      <w:rPr>
        <w:b w:val="0"/>
        <w:i/>
        <w:color w:val="C0C0C0"/>
        <w:sz w:val="22"/>
      </w:rPr>
      <w:t>Unita nella diversità</w:t>
    </w:r>
    <w:r w:rsidRPr="00740E06">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806AF" w14:textId="77777777" w:rsidR="007D2244" w:rsidRPr="00740E06" w:rsidRDefault="007D2244">
      <w:r w:rsidRPr="00740E06">
        <w:separator/>
      </w:r>
    </w:p>
  </w:footnote>
  <w:footnote w:type="continuationSeparator" w:id="0">
    <w:p w14:paraId="454A3310" w14:textId="77777777" w:rsidR="007D2244" w:rsidRPr="00740E06" w:rsidRDefault="007D2244">
      <w:r w:rsidRPr="00740E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0053F" w14:textId="77777777" w:rsidR="0054560E" w:rsidRDefault="005456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1FDA" w14:textId="77777777" w:rsidR="0054560E" w:rsidRDefault="005456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806D8" w14:textId="77777777" w:rsidR="0054560E" w:rsidRDefault="005456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9"/>
    <w:docVar w:name="TXTLANGUE" w:val="IT"/>
    <w:docVar w:name="TXTLANGUEMIN" w:val="it"/>
    <w:docVar w:name="TXTNRPE" w:val="772.209"/>
    <w:docVar w:name="TXTPEorAP" w:val="PE"/>
    <w:docVar w:name="TXTROUTE" w:val="AM\1319379IT.docx"/>
    <w:docVar w:name="TXTVERSION" w:val="01-00"/>
  </w:docVars>
  <w:rsids>
    <w:rsidRoot w:val="00A77B3E"/>
    <w:rsid w:val="00034089"/>
    <w:rsid w:val="002116E7"/>
    <w:rsid w:val="0054560E"/>
    <w:rsid w:val="006E7FCA"/>
    <w:rsid w:val="00740E06"/>
    <w:rsid w:val="007D2244"/>
    <w:rsid w:val="008D7255"/>
    <w:rsid w:val="009037E7"/>
    <w:rsid w:val="009C25F6"/>
    <w:rsid w:val="00A77B3E"/>
    <w:rsid w:val="00C44CC6"/>
    <w:rsid w:val="00CA2A55"/>
    <w:rsid w:val="00D7111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0C214"/>
  <w15:docId w15:val="{A33E29A6-FCA4-44E6-93C5-A28B561B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6E7FCA"/>
    <w:pPr>
      <w:tabs>
        <w:tab w:val="center" w:pos="4153"/>
        <w:tab w:val="right" w:pos="8306"/>
      </w:tabs>
    </w:pPr>
  </w:style>
  <w:style w:type="character" w:customStyle="1" w:styleId="HeaderChar">
    <w:name w:val="Header Char"/>
    <w:basedOn w:val="DefaultParagraphFont"/>
    <w:link w:val="Header"/>
    <w:rsid w:val="006E7FCA"/>
    <w:rPr>
      <w:sz w:val="24"/>
      <w:szCs w:val="24"/>
    </w:rPr>
  </w:style>
  <w:style w:type="paragraph" w:styleId="Footer">
    <w:name w:val="footer"/>
    <w:basedOn w:val="Normal"/>
    <w:link w:val="FooterChar"/>
    <w:rsid w:val="0054560E"/>
    <w:pPr>
      <w:tabs>
        <w:tab w:val="center" w:pos="4513"/>
        <w:tab w:val="right" w:pos="9026"/>
      </w:tabs>
    </w:pPr>
  </w:style>
  <w:style w:type="character" w:customStyle="1" w:styleId="FooterChar">
    <w:name w:val="Footer Char"/>
    <w:basedOn w:val="DefaultParagraphFont"/>
    <w:link w:val="Footer"/>
    <w:rsid w:val="0054560E"/>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160</Pages>
  <Words>31322</Words>
  <Characters>192960</Characters>
  <Application>Microsoft Office Word</Application>
  <DocSecurity>0</DocSecurity>
  <Lines>8135</Lines>
  <Paragraphs>2839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2025-04-30T13:19:00Z</dcterms:created>
  <dcterms:modified xsi:type="dcterms:W3CDTF">2025-04-30T13:19:00Z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1319379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164111</vt:lpwstr>
  </property>
  <property fmtid="{D5CDD505-2E9C-101B-9397-08002B2CF9AE}" pid="7" name="dmxml.render.traceId">
    <vt:lpwstr>67fcd7bb0c614eb2137fa0ad2fd61f2c</vt:lpwstr>
  </property>
  <property fmtid="{D5CDD505-2E9C-101B-9397-08002B2CF9AE}" pid="8" name="FooterPath">
    <vt:lpwstr>AM\1319379IT.docx</vt:lpwstr>
  </property>
  <property fmtid="{D5CDD505-2E9C-101B-9397-08002B2CF9AE}" pid="9" name="PE Number">
    <vt:lpwstr>772.209</vt:lpwstr>
  </property>
  <property fmtid="{D5CDD505-2E9C-101B-9397-08002B2CF9AE}" pid="10" name="UID">
    <vt:lpwstr>eu.europa.europarl-DIN1-2025-0000083533_02.00-xm-01.00_text-xml</vt:lpwstr>
  </property>
  <property fmtid="{D5CDD505-2E9C-101B-9397-08002B2CF9AE}" pid="11" name="LastEdited with">
    <vt:lpwstr>10.1.0 Build [20250401]</vt:lpwstr>
  </property>
  <property fmtid="{D5CDD505-2E9C-101B-9397-08002B2CF9AE}" pid="12" name="Bookout">
    <vt:lpwstr>OK - 2025/04/30 15:19</vt:lpwstr>
  </property>
</Properties>
</file>