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F4D55" w:rsidRPr="00BD1ED3" w:rsidTr="00C85D0F">
        <w:trPr>
          <w:trHeight w:hRule="exact" w:val="1418"/>
        </w:trPr>
        <w:tc>
          <w:tcPr>
            <w:tcW w:w="6804" w:type="dxa"/>
            <w:shd w:val="clear" w:color="auto" w:fill="auto"/>
            <w:vAlign w:val="center"/>
          </w:tcPr>
          <w:p w:rsidR="00FF31EC" w:rsidRPr="00BD1ED3" w:rsidRDefault="000D42E8" w:rsidP="00C85D0F">
            <w:pPr>
              <w:pStyle w:val="EPName"/>
            </w:pPr>
            <w:r w:rsidRPr="00BD1ED3">
              <w:t>Europa-Parlamentet</w:t>
            </w:r>
          </w:p>
          <w:p w:rsidR="00FF31EC" w:rsidRPr="00BD1ED3" w:rsidRDefault="000D42E8" w:rsidP="00371B4E">
            <w:pPr>
              <w:pStyle w:val="EPTerm"/>
            </w:pPr>
            <w:r w:rsidRPr="00BD1ED3">
              <w:t>2024-2029</w:t>
            </w:r>
          </w:p>
        </w:tc>
        <w:tc>
          <w:tcPr>
            <w:tcW w:w="2268" w:type="dxa"/>
            <w:shd w:val="clear" w:color="auto" w:fill="auto"/>
          </w:tcPr>
          <w:p w:rsidR="00FF31EC" w:rsidRPr="00BD1ED3" w:rsidRDefault="000D42E8" w:rsidP="00C85D0F">
            <w:pPr>
              <w:pStyle w:val="EPLogo"/>
            </w:pPr>
            <w:r w:rsidRPr="00BD1ED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D1ED3" w:rsidRDefault="000E7234" w:rsidP="000E7234">
      <w:pPr>
        <w:pStyle w:val="LineTop"/>
      </w:pPr>
    </w:p>
    <w:p w:rsidR="000E7234" w:rsidRPr="00BD1ED3" w:rsidRDefault="000D42E8" w:rsidP="000E7234">
      <w:pPr>
        <w:pStyle w:val="EPBody"/>
      </w:pPr>
      <w:r w:rsidRPr="00BD1ED3">
        <w:rPr>
          <w:rStyle w:val="HideTWBExt"/>
          <w:noProof w:val="0"/>
        </w:rPr>
        <w:t>&lt;</w:t>
      </w:r>
      <w:r w:rsidRPr="00BD1ED3">
        <w:rPr>
          <w:rStyle w:val="HideTWBExt"/>
          <w:i w:val="0"/>
          <w:noProof w:val="0"/>
        </w:rPr>
        <w:t>Commission</w:t>
      </w:r>
      <w:r w:rsidRPr="00BD1ED3">
        <w:rPr>
          <w:rStyle w:val="HideTWBExt"/>
          <w:noProof w:val="0"/>
        </w:rPr>
        <w:t>&gt;</w:t>
      </w:r>
      <w:r w:rsidRPr="00BD1ED3">
        <w:rPr>
          <w:rStyle w:val="HideTWBInt"/>
          <w:color w:val="auto"/>
        </w:rPr>
        <w:t>{AFET}</w:t>
      </w:r>
      <w:r w:rsidRPr="00BD1ED3">
        <w:t>Udenrigsudvalget</w:t>
      </w:r>
      <w:r w:rsidRPr="00BD1ED3">
        <w:rPr>
          <w:rStyle w:val="HideTWBExt"/>
          <w:noProof w:val="0"/>
        </w:rPr>
        <w:t>&lt;/</w:t>
      </w:r>
      <w:r w:rsidRPr="00BD1ED3">
        <w:rPr>
          <w:rStyle w:val="HideTWBExt"/>
          <w:i w:val="0"/>
          <w:noProof w:val="0"/>
        </w:rPr>
        <w:t>Commission</w:t>
      </w:r>
      <w:r w:rsidRPr="00BD1ED3">
        <w:rPr>
          <w:rStyle w:val="HideTWBExt"/>
          <w:noProof w:val="0"/>
        </w:rPr>
        <w:t>&gt;</w:t>
      </w:r>
    </w:p>
    <w:p w:rsidR="000E7234" w:rsidRPr="00BD1ED3" w:rsidRDefault="000E7234" w:rsidP="000E7234">
      <w:pPr>
        <w:pStyle w:val="LineBottom"/>
      </w:pPr>
    </w:p>
    <w:p w:rsidR="00B85286" w:rsidRPr="00BD1ED3" w:rsidRDefault="000D42E8">
      <w:pPr>
        <w:pStyle w:val="CoverReference"/>
      </w:pPr>
      <w:r w:rsidRPr="00BD1ED3">
        <w:rPr>
          <w:rStyle w:val="HideTWBExt"/>
          <w:b w:val="0"/>
          <w:noProof w:val="0"/>
        </w:rPr>
        <w:t>&lt;RefProc&gt;</w:t>
      </w:r>
      <w:r w:rsidRPr="00BD1ED3">
        <w:t>2022/0184</w:t>
      </w:r>
      <w:r w:rsidRPr="00BD1ED3">
        <w:rPr>
          <w:rStyle w:val="HideTWBExt"/>
          <w:b w:val="0"/>
          <w:noProof w:val="0"/>
        </w:rPr>
        <w:t>&lt;/RefProc&gt;&lt;RefTypeProc&gt;</w:t>
      </w:r>
      <w:r w:rsidRPr="00BD1ED3">
        <w:t>(NLE)</w:t>
      </w:r>
      <w:r w:rsidRPr="00BD1ED3">
        <w:rPr>
          <w:rStyle w:val="HideTWBExt"/>
          <w:b w:val="0"/>
          <w:noProof w:val="0"/>
        </w:rPr>
        <w:t>&lt;/RefTypeProc&gt;</w:t>
      </w:r>
    </w:p>
    <w:p w:rsidR="00B85286" w:rsidRPr="00BD1ED3" w:rsidRDefault="000D42E8">
      <w:pPr>
        <w:pStyle w:val="CoverDate"/>
      </w:pPr>
      <w:r w:rsidRPr="00BD1ED3">
        <w:rPr>
          <w:rStyle w:val="HideTWBExt"/>
          <w:noProof w:val="0"/>
        </w:rPr>
        <w:t>&lt;Date&gt;</w:t>
      </w:r>
      <w:r w:rsidRPr="00BD1ED3">
        <w:rPr>
          <w:rStyle w:val="HideTWBInt"/>
          <w:color w:val="auto"/>
        </w:rPr>
        <w:t>{24/04/2025}</w:t>
      </w:r>
      <w:r w:rsidRPr="00BD1ED3">
        <w:t>24.4.2025</w:t>
      </w:r>
      <w:r w:rsidRPr="00BD1ED3">
        <w:rPr>
          <w:rStyle w:val="HideTWBExt"/>
          <w:noProof w:val="0"/>
        </w:rPr>
        <w:t>&lt;/Date&gt;</w:t>
      </w:r>
    </w:p>
    <w:p w:rsidR="009B0305" w:rsidRPr="00BD1ED3" w:rsidRDefault="000D42E8" w:rsidP="009B0305">
      <w:pPr>
        <w:pStyle w:val="CoverDocType"/>
      </w:pPr>
      <w:r w:rsidRPr="00BD1ED3">
        <w:rPr>
          <w:rStyle w:val="HideTWBExt"/>
          <w:b w:val="0"/>
          <w:noProof w:val="0"/>
        </w:rPr>
        <w:t>&lt;TypeAM&gt;</w:t>
      </w:r>
      <w:r w:rsidRPr="00BD1ED3">
        <w:t>ÆNDRINGSFORSLAG</w:t>
      </w:r>
      <w:r w:rsidRPr="00BD1ED3">
        <w:rPr>
          <w:rStyle w:val="HideTWBExt"/>
          <w:b w:val="0"/>
          <w:noProof w:val="0"/>
        </w:rPr>
        <w:t>&lt;/TypeAM&gt;</w:t>
      </w:r>
    </w:p>
    <w:p w:rsidR="00B85286" w:rsidRPr="00BD1ED3" w:rsidRDefault="000D42E8" w:rsidP="001C2054">
      <w:pPr>
        <w:pStyle w:val="CoverDocType24a"/>
      </w:pPr>
      <w:r w:rsidRPr="00BD1ED3">
        <w:rPr>
          <w:rStyle w:val="HideTWBExt"/>
          <w:b w:val="0"/>
          <w:noProof w:val="0"/>
        </w:rPr>
        <w:t>&lt;RangeAM&gt;</w:t>
      </w:r>
      <w:r w:rsidRPr="00BD1ED3">
        <w:t>1</w:t>
      </w:r>
      <w:r w:rsidRPr="00BD1ED3">
        <w:rPr>
          <w:rStyle w:val="HideTWBExt"/>
          <w:b w:val="0"/>
          <w:noProof w:val="0"/>
        </w:rPr>
        <w:t>&lt;/RangeAM&gt;</w:t>
      </w:r>
    </w:p>
    <w:p w:rsidR="001C2054" w:rsidRPr="00BD1ED3" w:rsidRDefault="000D42E8" w:rsidP="00A93F8C">
      <w:pPr>
        <w:pStyle w:val="CoverBold"/>
      </w:pPr>
      <w:r w:rsidRPr="00BD1ED3">
        <w:rPr>
          <w:rStyle w:val="HideTWBExt"/>
          <w:b w:val="0"/>
          <w:noProof w:val="0"/>
        </w:rPr>
        <w:t>&lt;TitreType&gt;</w:t>
      </w:r>
      <w:r w:rsidRPr="00BD1ED3">
        <w:t xml:space="preserve">Udkast til </w:t>
      </w:r>
      <w:r w:rsidRPr="00BD1ED3">
        <w:t>henstilling</w:t>
      </w:r>
      <w:r w:rsidRPr="00BD1ED3">
        <w:rPr>
          <w:rStyle w:val="HideTWBExt"/>
          <w:b w:val="0"/>
          <w:noProof w:val="0"/>
        </w:rPr>
        <w:t>&lt;/TitreType&gt;</w:t>
      </w:r>
    </w:p>
    <w:p w:rsidR="00B85286" w:rsidRPr="00BD1ED3" w:rsidRDefault="000D42E8" w:rsidP="00A93F8C">
      <w:pPr>
        <w:pStyle w:val="CoverBold"/>
      </w:pPr>
      <w:r w:rsidRPr="00BD1ED3">
        <w:rPr>
          <w:rStyle w:val="HideTWBExt"/>
          <w:b w:val="0"/>
          <w:noProof w:val="0"/>
        </w:rPr>
        <w:t>&lt;Rapporteur&gt;</w:t>
      </w:r>
      <w:r w:rsidRPr="00BD1ED3">
        <w:t>Nacho Sánchez Amor</w:t>
      </w:r>
      <w:r w:rsidRPr="00BD1ED3">
        <w:rPr>
          <w:rStyle w:val="HideTWBExt"/>
          <w:b w:val="0"/>
          <w:noProof w:val="0"/>
        </w:rPr>
        <w:t>&lt;/Rapporteur&gt;</w:t>
      </w:r>
    </w:p>
    <w:p w:rsidR="00B85286" w:rsidRPr="00BD1ED3" w:rsidRDefault="000D42E8">
      <w:pPr>
        <w:pStyle w:val="CoverNormal24a"/>
      </w:pPr>
      <w:r w:rsidRPr="00BD1ED3">
        <w:rPr>
          <w:rStyle w:val="HideTWBExt"/>
          <w:noProof w:val="0"/>
        </w:rPr>
        <w:t>&lt;DocRefPE&gt;</w:t>
      </w:r>
      <w:r w:rsidRPr="00BD1ED3">
        <w:t>(PE770.270v01-00)</w:t>
      </w:r>
      <w:r w:rsidRPr="00BD1ED3">
        <w:rPr>
          <w:rStyle w:val="HideTWBExt"/>
          <w:noProof w:val="0"/>
        </w:rPr>
        <w:t>&lt;/DocRefPE&gt;</w:t>
      </w:r>
    </w:p>
    <w:p w:rsidR="009177B0" w:rsidRPr="00BD1ED3" w:rsidRDefault="000D42E8" w:rsidP="00371B4E">
      <w:pPr>
        <w:pStyle w:val="CoverNormal"/>
      </w:pPr>
      <w:r w:rsidRPr="00BD1ED3">
        <w:rPr>
          <w:rStyle w:val="HideTWBExt"/>
          <w:noProof w:val="0"/>
        </w:rPr>
        <w:t>&lt;Titre&gt;</w:t>
      </w:r>
      <w:r w:rsidRPr="00BD1ED3">
        <w:t>om udkast til Rådets afgørelse om indgåelse af den udvidede partnerskabs- og samarbejdsaftal</w:t>
      </w:r>
      <w:bookmarkStart w:id="0" w:name="_GoBack"/>
      <w:bookmarkEnd w:id="0"/>
      <w:r w:rsidRPr="00BD1ED3">
        <w:t xml:space="preserve">e mellem Den Europæiske Union og dens </w:t>
      </w:r>
      <w:r w:rsidRPr="00BD1ED3">
        <w:t xml:space="preserve">medlemsstater på den ene side og Den Kirgisiske Republik på den anden side </w:t>
      </w:r>
    </w:p>
    <w:p w:rsidR="00B85286" w:rsidRPr="00BD1ED3" w:rsidRDefault="000D42E8" w:rsidP="00371B4E">
      <w:pPr>
        <w:pStyle w:val="CoverNormal"/>
        <w:rPr>
          <w:rFonts w:ascii="Arial" w:hAnsi="Arial"/>
          <w:vanish/>
          <w:color w:val="000080"/>
          <w:sz w:val="20"/>
        </w:rPr>
      </w:pPr>
      <w:r w:rsidRPr="00BD1ED3">
        <w:rPr>
          <w:rStyle w:val="HideTWBExt"/>
          <w:noProof w:val="0"/>
        </w:rPr>
        <w:t>&lt;/Titre&gt;</w:t>
      </w:r>
    </w:p>
    <w:p w:rsidR="00B85286" w:rsidRPr="00BD1ED3" w:rsidRDefault="000D42E8">
      <w:pPr>
        <w:pStyle w:val="CoverNormal24a"/>
      </w:pPr>
      <w:r w:rsidRPr="00BD1ED3">
        <w:rPr>
          <w:rStyle w:val="HideTWBExt"/>
          <w:noProof w:val="0"/>
        </w:rPr>
        <w:t>&lt;DocRef&gt;</w:t>
      </w:r>
      <w:r w:rsidRPr="00BD1ED3">
        <w:t>(10724/22 – C10</w:t>
      </w:r>
      <w:r w:rsidRPr="00BD1ED3">
        <w:noBreakHyphen/>
        <w:t>0057/2024 – 2022/0184(NLE))</w:t>
      </w:r>
      <w:r w:rsidRPr="00BD1ED3">
        <w:rPr>
          <w:rStyle w:val="HideTWBExt"/>
          <w:noProof w:val="0"/>
        </w:rPr>
        <w:t>&lt;/DocRef&gt;</w:t>
      </w:r>
    </w:p>
    <w:p w:rsidR="00B85286" w:rsidRPr="00BD1ED3" w:rsidRDefault="000D42E8" w:rsidP="005D3DD1">
      <w:pPr>
        <w:widowControl/>
        <w:tabs>
          <w:tab w:val="center" w:pos="4677"/>
        </w:tabs>
      </w:pPr>
      <w:r w:rsidRPr="00BD1ED3">
        <w:br w:type="page"/>
      </w:r>
      <w:r w:rsidRPr="00BD1ED3">
        <w:lastRenderedPageBreak/>
        <w:t>AM_Com_LegConsent</w:t>
      </w:r>
    </w:p>
    <w:p w:rsidR="003E43AC" w:rsidRPr="00BD1ED3" w:rsidRDefault="000D42E8" w:rsidP="00695CC1">
      <w:pPr>
        <w:pStyle w:val="AmNumberTabs"/>
        <w:keepNext/>
      </w:pPr>
      <w:r w:rsidRPr="00BD1ED3">
        <w:br w:type="page"/>
      </w:r>
      <w:r w:rsidRPr="00BD1ED3">
        <w:rPr>
          <w:rStyle w:val="HideTWBExt"/>
          <w:b w:val="0"/>
          <w:noProof w:val="0"/>
        </w:rPr>
        <w:lastRenderedPageBreak/>
        <w:t>&lt;RepeatBlock-Amend&gt;</w:t>
      </w:r>
      <w:bookmarkStart w:id="1" w:name="restart"/>
      <w:r w:rsidRPr="00BD1ED3">
        <w:rPr>
          <w:rStyle w:val="HideTWBExt"/>
          <w:b w:val="0"/>
          <w:noProof w:val="0"/>
        </w:rPr>
        <w:t>&lt;Amend&gt;</w:t>
      </w:r>
      <w:r w:rsidRPr="00BD1ED3">
        <w:t>Ændringsforslag</w:t>
      </w:r>
      <w:r w:rsidRPr="00BD1ED3">
        <w:tab/>
      </w:r>
      <w:r w:rsidRPr="00BD1ED3">
        <w:tab/>
      </w:r>
      <w:r w:rsidRPr="00BD1ED3">
        <w:rPr>
          <w:rStyle w:val="HideTWBExt"/>
          <w:b w:val="0"/>
          <w:noProof w:val="0"/>
        </w:rPr>
        <w:t>&lt;NumAm&gt;</w:t>
      </w:r>
      <w:r w:rsidRPr="00BD1ED3">
        <w:t>1</w:t>
      </w:r>
      <w:r w:rsidRPr="00BD1ED3">
        <w:rPr>
          <w:rStyle w:val="HideTWBExt"/>
          <w:b w:val="0"/>
          <w:noProof w:val="0"/>
        </w:rPr>
        <w:t>&lt;/NumAm&gt;</w:t>
      </w:r>
    </w:p>
    <w:p w:rsidR="005B32E3" w:rsidRPr="00BD1ED3" w:rsidRDefault="000D42E8" w:rsidP="005B32E3">
      <w:pPr>
        <w:pStyle w:val="NormalBold"/>
      </w:pPr>
      <w:r w:rsidRPr="00BD1ED3">
        <w:rPr>
          <w:rStyle w:val="HideTWBExt"/>
          <w:b w:val="0"/>
          <w:noProof w:val="0"/>
        </w:rPr>
        <w:t>&lt;RepeatBlock-By&gt;&lt;Members&gt;</w:t>
      </w:r>
      <w:r w:rsidRPr="00BD1ED3">
        <w:t>Francisco Assis</w:t>
      </w:r>
      <w:r w:rsidRPr="00BD1ED3">
        <w:rPr>
          <w:rStyle w:val="HideTWBExt"/>
          <w:b w:val="0"/>
          <w:noProof w:val="0"/>
        </w:rPr>
        <w:t>&lt;/Members&gt;</w:t>
      </w:r>
    </w:p>
    <w:p w:rsidR="005B32E3" w:rsidRPr="00BD1ED3" w:rsidRDefault="000D42E8" w:rsidP="005B32E3">
      <w:r w:rsidRPr="00BD1ED3">
        <w:rPr>
          <w:rStyle w:val="HideTWBExt"/>
          <w:noProof w:val="0"/>
        </w:rPr>
        <w:t>&lt;/RepeatBlock-By&gt;</w:t>
      </w:r>
    </w:p>
    <w:p w:rsidR="009B0305" w:rsidRPr="00BD1ED3" w:rsidRDefault="000D42E8" w:rsidP="005B32E3">
      <w:pPr>
        <w:pStyle w:val="NormalBold"/>
      </w:pPr>
      <w:r w:rsidRPr="00BD1ED3">
        <w:rPr>
          <w:rStyle w:val="HideTWBExt"/>
          <w:b w:val="0"/>
          <w:noProof w:val="0"/>
        </w:rPr>
        <w:t>&lt;DocAmend&gt;</w:t>
      </w:r>
      <w:r w:rsidRPr="00BD1ED3">
        <w:t>Forslag til lovgivningsmæssig beslutning</w:t>
      </w:r>
      <w:r w:rsidRPr="00BD1ED3">
        <w:rPr>
          <w:rStyle w:val="HideTWBExt"/>
          <w:b w:val="0"/>
          <w:noProof w:val="0"/>
        </w:rPr>
        <w:t>&lt;/DocAmend&gt;</w:t>
      </w:r>
    </w:p>
    <w:p w:rsidR="008F0DDD" w:rsidRPr="00BD1ED3" w:rsidRDefault="000D42E8" w:rsidP="00F459F7">
      <w:pPr>
        <w:pStyle w:val="NormalBold"/>
      </w:pPr>
      <w:r w:rsidRPr="00BD1ED3">
        <w:rPr>
          <w:rStyle w:val="HideTWBExt"/>
          <w:b w:val="0"/>
          <w:noProof w:val="0"/>
        </w:rPr>
        <w:t>&lt;Article&gt;</w:t>
      </w:r>
      <w:r w:rsidRPr="00BD1ED3">
        <w:t>Punkt 1</w:t>
      </w:r>
      <w:r w:rsidRPr="00BD1ED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4D55" w:rsidRPr="00BD1ED3">
        <w:trPr>
          <w:jc w:val="center"/>
        </w:trPr>
        <w:tc>
          <w:tcPr>
            <w:tcW w:w="9752" w:type="dxa"/>
            <w:gridSpan w:val="2"/>
          </w:tcPr>
          <w:p w:rsidR="00FA192C" w:rsidRPr="00BD1ED3" w:rsidRDefault="00FA192C" w:rsidP="00A233E9">
            <w:pPr>
              <w:keepNext/>
            </w:pPr>
          </w:p>
        </w:tc>
      </w:tr>
      <w:tr w:rsidR="00DF4D55" w:rsidRPr="00BD1ED3">
        <w:trPr>
          <w:jc w:val="center"/>
        </w:trPr>
        <w:tc>
          <w:tcPr>
            <w:tcW w:w="4876" w:type="dxa"/>
          </w:tcPr>
          <w:p w:rsidR="00FA192C" w:rsidRPr="00BD1ED3" w:rsidRDefault="000D42E8" w:rsidP="00CB2746">
            <w:pPr>
              <w:pStyle w:val="AmColumnHeading"/>
              <w:keepNext/>
            </w:pPr>
            <w:r w:rsidRPr="00BD1ED3">
              <w:t>Forslag til lovgivningsmæssig beslutning</w:t>
            </w:r>
          </w:p>
        </w:tc>
        <w:tc>
          <w:tcPr>
            <w:tcW w:w="4876" w:type="dxa"/>
          </w:tcPr>
          <w:p w:rsidR="00FA192C" w:rsidRPr="00BD1ED3" w:rsidRDefault="000D42E8" w:rsidP="00A233E9">
            <w:pPr>
              <w:pStyle w:val="AmColumnHeading"/>
              <w:keepNext/>
            </w:pPr>
            <w:r w:rsidRPr="00BD1ED3">
              <w:t>Ændringsforslag</w:t>
            </w:r>
          </w:p>
        </w:tc>
      </w:tr>
      <w:tr w:rsidR="00DF4D55" w:rsidRPr="00BD1ED3">
        <w:trPr>
          <w:jc w:val="center"/>
        </w:trPr>
        <w:tc>
          <w:tcPr>
            <w:tcW w:w="4876" w:type="dxa"/>
          </w:tcPr>
          <w:p w:rsidR="00FA192C" w:rsidRPr="00BD1ED3" w:rsidRDefault="000D42E8" w:rsidP="00371B4E">
            <w:pPr>
              <w:pStyle w:val="Normal6a"/>
            </w:pPr>
            <w:r w:rsidRPr="00BD1ED3">
              <w:t>1.</w:t>
            </w:r>
            <w:r w:rsidRPr="00BD1ED3">
              <w:tab/>
            </w:r>
            <w:r w:rsidRPr="00BD1ED3">
              <w:rPr>
                <w:b/>
                <w:i/>
              </w:rPr>
              <w:t>godkender</w:t>
            </w:r>
            <w:r w:rsidRPr="00BD1ED3">
              <w:t xml:space="preserve"> indgåelsen af aftalen;</w:t>
            </w:r>
          </w:p>
        </w:tc>
        <w:tc>
          <w:tcPr>
            <w:tcW w:w="4876" w:type="dxa"/>
          </w:tcPr>
          <w:p w:rsidR="00FA192C" w:rsidRPr="00BD1ED3" w:rsidRDefault="000D42E8" w:rsidP="00701A38">
            <w:pPr>
              <w:pStyle w:val="Normal6a"/>
              <w:rPr>
                <w:szCs w:val="24"/>
              </w:rPr>
            </w:pPr>
            <w:r w:rsidRPr="00BD1ED3">
              <w:t>1.</w:t>
            </w:r>
            <w:r w:rsidRPr="00BD1ED3">
              <w:tab/>
            </w:r>
            <w:r w:rsidRPr="00BD1ED3">
              <w:rPr>
                <w:b/>
                <w:i/>
              </w:rPr>
              <w:t>nægter at godkende</w:t>
            </w:r>
            <w:r w:rsidRPr="00BD1ED3">
              <w:t xml:space="preserve"> indgåelsen af aftalen;</w:t>
            </w:r>
          </w:p>
        </w:tc>
      </w:tr>
    </w:tbl>
    <w:p w:rsidR="00FA192C" w:rsidRPr="00BD1ED3" w:rsidRDefault="000D42E8" w:rsidP="009A65D8">
      <w:pPr>
        <w:pStyle w:val="AmOrLang"/>
      </w:pPr>
      <w:r w:rsidRPr="00BD1ED3">
        <w:t xml:space="preserve">Or. </w:t>
      </w:r>
      <w:r w:rsidRPr="00BD1ED3">
        <w:rPr>
          <w:rStyle w:val="HideTWBExt"/>
          <w:noProof w:val="0"/>
        </w:rPr>
        <w:t>&lt;Original&gt;</w:t>
      </w:r>
      <w:r w:rsidR="00371B4E" w:rsidRPr="00BD1ED3">
        <w:rPr>
          <w:rStyle w:val="HideTWBInt"/>
        </w:rPr>
        <w:t>{EN}</w:t>
      </w:r>
      <w:r w:rsidR="00371B4E" w:rsidRPr="00BD1ED3">
        <w:t>en</w:t>
      </w:r>
      <w:r w:rsidRPr="00BD1ED3">
        <w:rPr>
          <w:rStyle w:val="HideTWBExt"/>
          <w:noProof w:val="0"/>
        </w:rPr>
        <w:t>&lt;/Original&gt;</w:t>
      </w:r>
    </w:p>
    <w:p w:rsidR="00166CCB" w:rsidRPr="00BD1ED3" w:rsidRDefault="000D42E8" w:rsidP="00A5426B">
      <w:r w:rsidRPr="00BD1ED3">
        <w:rPr>
          <w:rStyle w:val="HideTWBExt"/>
          <w:noProof w:val="0"/>
        </w:rPr>
        <w:t>&lt;/Amend&gt;</w:t>
      </w:r>
      <w:bookmarkEnd w:id="1"/>
    </w:p>
    <w:p w:rsidR="008363E4" w:rsidRPr="00BD1ED3" w:rsidRDefault="000D42E8" w:rsidP="00FA192C">
      <w:r w:rsidRPr="00BD1ED3">
        <w:rPr>
          <w:rStyle w:val="HideTWBExt"/>
          <w:noProof w:val="0"/>
        </w:rPr>
        <w:t>&lt;/RepeatBlock-Amend&gt;</w:t>
      </w:r>
    </w:p>
    <w:sectPr w:rsidR="008363E4" w:rsidRPr="00BD1ED3" w:rsidSect="00BD1E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D1ED3" w:rsidRDefault="000D42E8">
      <w:r w:rsidRPr="00BD1ED3">
        <w:separator/>
      </w:r>
    </w:p>
  </w:endnote>
  <w:endnote w:type="continuationSeparator" w:id="0">
    <w:p w:rsidR="00000000" w:rsidRPr="00BD1ED3" w:rsidRDefault="000D42E8">
      <w:r w:rsidRPr="00BD1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D3" w:rsidRPr="00BD1ED3" w:rsidRDefault="00BD1ED3" w:rsidP="00BD1ED3">
    <w:pPr>
      <w:pStyle w:val="EPFooter"/>
    </w:pPr>
    <w:r w:rsidRPr="00BD1ED3">
      <w:t>PE</w:t>
    </w:r>
    <w:r w:rsidRPr="00BD1ED3">
      <w:rPr>
        <w:rStyle w:val="HideTWBExt"/>
      </w:rPr>
      <w:t>&lt;NoPE&gt;</w:t>
    </w:r>
    <w:r w:rsidRPr="00BD1ED3">
      <w:t>773.097</w:t>
    </w:r>
    <w:r w:rsidRPr="00BD1ED3">
      <w:rPr>
        <w:rStyle w:val="HideTWBExt"/>
      </w:rPr>
      <w:t>&lt;/NoPE&gt;&lt;Version&gt;</w:t>
    </w:r>
    <w:r w:rsidRPr="00BD1ED3">
      <w:t>v01-00</w:t>
    </w:r>
    <w:r w:rsidRPr="00BD1ED3">
      <w:rPr>
        <w:rStyle w:val="HideTWBExt"/>
      </w:rPr>
      <w:t>&lt;/Version&gt;</w:t>
    </w:r>
    <w:r w:rsidRPr="00BD1ED3">
      <w:tab/>
    </w:r>
    <w:r w:rsidRPr="00BD1ED3">
      <w:fldChar w:fldCharType="begin"/>
    </w:r>
    <w:r w:rsidRPr="00BD1ED3">
      <w:instrText xml:space="preserve"> PAGE  \* MERGEFORMAT </w:instrText>
    </w:r>
    <w:r w:rsidRPr="00BD1ED3">
      <w:fldChar w:fldCharType="separate"/>
    </w:r>
    <w:r w:rsidR="000D42E8">
      <w:rPr>
        <w:noProof/>
      </w:rPr>
      <w:t>2</w:t>
    </w:r>
    <w:r w:rsidRPr="00BD1ED3">
      <w:fldChar w:fldCharType="end"/>
    </w:r>
    <w:r w:rsidRPr="00BD1ED3">
      <w:t>/</w:t>
    </w:r>
    <w:fldSimple w:instr=" NUMPAGES  \* MERGEFORMAT ">
      <w:r w:rsidR="000D42E8">
        <w:rPr>
          <w:noProof/>
        </w:rPr>
        <w:t>3</w:t>
      </w:r>
    </w:fldSimple>
    <w:r w:rsidRPr="00BD1ED3">
      <w:tab/>
    </w:r>
    <w:r w:rsidRPr="00BD1ED3">
      <w:rPr>
        <w:rStyle w:val="HideTWBExt"/>
      </w:rPr>
      <w:t>&lt;PathFdR&gt;</w:t>
    </w:r>
    <w:r w:rsidRPr="00BD1ED3">
      <w:t>AM\1319906DA.docx</w:t>
    </w:r>
    <w:r w:rsidRPr="00BD1ED3">
      <w:rPr>
        <w:rStyle w:val="HideTWBExt"/>
      </w:rPr>
      <w:t>&lt;/PathFdR&gt;</w:t>
    </w:r>
  </w:p>
  <w:p w:rsidR="00D82FCC" w:rsidRPr="00BD1ED3" w:rsidRDefault="00BD1ED3" w:rsidP="00BD1ED3">
    <w:pPr>
      <w:pStyle w:val="EPFooter2"/>
    </w:pPr>
    <w:r w:rsidRPr="00BD1ED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D3" w:rsidRPr="00BD1ED3" w:rsidRDefault="00BD1ED3" w:rsidP="00BD1ED3">
    <w:pPr>
      <w:pStyle w:val="EPFooter"/>
    </w:pPr>
    <w:r w:rsidRPr="00BD1ED3">
      <w:rPr>
        <w:rStyle w:val="HideTWBExt"/>
      </w:rPr>
      <w:t>&lt;PathFdR&gt;</w:t>
    </w:r>
    <w:r w:rsidRPr="00BD1ED3">
      <w:t>AM\1319906DA.docx</w:t>
    </w:r>
    <w:r w:rsidRPr="00BD1ED3">
      <w:rPr>
        <w:rStyle w:val="HideTWBExt"/>
      </w:rPr>
      <w:t>&lt;/PathFdR&gt;</w:t>
    </w:r>
    <w:r w:rsidRPr="00BD1ED3">
      <w:tab/>
    </w:r>
    <w:r w:rsidRPr="00BD1ED3">
      <w:fldChar w:fldCharType="begin"/>
    </w:r>
    <w:r w:rsidRPr="00BD1ED3">
      <w:instrText xml:space="preserve"> PAGE  \* MERGEFORMAT </w:instrText>
    </w:r>
    <w:r w:rsidRPr="00BD1ED3">
      <w:fldChar w:fldCharType="separate"/>
    </w:r>
    <w:r w:rsidR="000D42E8">
      <w:rPr>
        <w:noProof/>
      </w:rPr>
      <w:t>3</w:t>
    </w:r>
    <w:r w:rsidRPr="00BD1ED3">
      <w:fldChar w:fldCharType="end"/>
    </w:r>
    <w:r w:rsidRPr="00BD1ED3">
      <w:t>/</w:t>
    </w:r>
    <w:fldSimple w:instr=" NUMPAGES  \* MERGEFORMAT ">
      <w:r w:rsidR="000D42E8">
        <w:rPr>
          <w:noProof/>
        </w:rPr>
        <w:t>3</w:t>
      </w:r>
    </w:fldSimple>
    <w:r w:rsidRPr="00BD1ED3">
      <w:tab/>
      <w:t>PE</w:t>
    </w:r>
    <w:r w:rsidRPr="00BD1ED3">
      <w:rPr>
        <w:rStyle w:val="HideTWBExt"/>
      </w:rPr>
      <w:t>&lt;NoPE&gt;</w:t>
    </w:r>
    <w:r w:rsidRPr="00BD1ED3">
      <w:t>773.097</w:t>
    </w:r>
    <w:r w:rsidRPr="00BD1ED3">
      <w:rPr>
        <w:rStyle w:val="HideTWBExt"/>
      </w:rPr>
      <w:t>&lt;/NoPE&gt;&lt;Version&gt;</w:t>
    </w:r>
    <w:r w:rsidRPr="00BD1ED3">
      <w:t>v01-00</w:t>
    </w:r>
    <w:r w:rsidRPr="00BD1ED3">
      <w:rPr>
        <w:rStyle w:val="HideTWBExt"/>
      </w:rPr>
      <w:t>&lt;/Version&gt;</w:t>
    </w:r>
  </w:p>
  <w:p w:rsidR="00D82FCC" w:rsidRPr="00BD1ED3" w:rsidRDefault="00BD1ED3" w:rsidP="00BD1ED3">
    <w:pPr>
      <w:pStyle w:val="EPFooter2"/>
    </w:pPr>
    <w:r w:rsidRPr="00BD1ED3">
      <w:tab/>
    </w:r>
    <w:r w:rsidRPr="00BD1ED3">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D3" w:rsidRPr="00BD1ED3" w:rsidRDefault="00BD1ED3" w:rsidP="00BD1ED3">
    <w:pPr>
      <w:pStyle w:val="EPFooter"/>
    </w:pPr>
    <w:r w:rsidRPr="00BD1ED3">
      <w:rPr>
        <w:rStyle w:val="HideTWBExt"/>
      </w:rPr>
      <w:t>&lt;PathFdR&gt;</w:t>
    </w:r>
    <w:r w:rsidRPr="00BD1ED3">
      <w:t>AM\1319906DA.docx</w:t>
    </w:r>
    <w:r w:rsidRPr="00BD1ED3">
      <w:rPr>
        <w:rStyle w:val="HideTWBExt"/>
      </w:rPr>
      <w:t>&lt;/PathFdR&gt;</w:t>
    </w:r>
    <w:r w:rsidRPr="00BD1ED3">
      <w:tab/>
    </w:r>
    <w:r w:rsidRPr="00BD1ED3">
      <w:tab/>
      <w:t>PE</w:t>
    </w:r>
    <w:r w:rsidRPr="00BD1ED3">
      <w:rPr>
        <w:rStyle w:val="HideTWBExt"/>
      </w:rPr>
      <w:t>&lt;NoPE&gt;</w:t>
    </w:r>
    <w:r w:rsidRPr="00BD1ED3">
      <w:t>773.097</w:t>
    </w:r>
    <w:r w:rsidRPr="00BD1ED3">
      <w:rPr>
        <w:rStyle w:val="HideTWBExt"/>
      </w:rPr>
      <w:t>&lt;/NoPE&gt;&lt;Version&gt;</w:t>
    </w:r>
    <w:r w:rsidRPr="00BD1ED3">
      <w:t>v01-00</w:t>
    </w:r>
    <w:r w:rsidRPr="00BD1ED3">
      <w:rPr>
        <w:rStyle w:val="HideTWBExt"/>
      </w:rPr>
      <w:t>&lt;/Version&gt;</w:t>
    </w:r>
  </w:p>
  <w:p w:rsidR="00D82FCC" w:rsidRPr="00BD1ED3" w:rsidRDefault="00BD1ED3" w:rsidP="00BD1ED3">
    <w:pPr>
      <w:pStyle w:val="EPFooter2"/>
    </w:pPr>
    <w:r w:rsidRPr="00BD1ED3">
      <w:t>DA</w:t>
    </w:r>
    <w:r w:rsidRPr="00BD1ED3">
      <w:tab/>
    </w:r>
    <w:r w:rsidRPr="00BD1ED3">
      <w:rPr>
        <w:b w:val="0"/>
        <w:i/>
        <w:color w:val="C0C0C0"/>
        <w:sz w:val="22"/>
      </w:rPr>
      <w:t>Forenet i mangfoldighed</w:t>
    </w:r>
    <w:r w:rsidRPr="00BD1ED3">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D1ED3" w:rsidRDefault="000D42E8">
      <w:r w:rsidRPr="00BD1ED3">
        <w:separator/>
      </w:r>
    </w:p>
  </w:footnote>
  <w:footnote w:type="continuationSeparator" w:id="0">
    <w:p w:rsidR="00000000" w:rsidRPr="00BD1ED3" w:rsidRDefault="000D42E8">
      <w:r w:rsidRPr="00BD1E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79F" w:rsidRDefault="00BD07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79F" w:rsidRDefault="00BD07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79F" w:rsidRDefault="00BD07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DA"/>
    <w:docVar w:name="TXTLANGUEMIN" w:val="da"/>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DA.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D42E8"/>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78F"/>
    <w:rsid w:val="002A1C82"/>
    <w:rsid w:val="002A30B6"/>
    <w:rsid w:val="002B6A7B"/>
    <w:rsid w:val="002C5761"/>
    <w:rsid w:val="002E4CF6"/>
    <w:rsid w:val="003003A7"/>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4086"/>
    <w:rsid w:val="004B4E47"/>
    <w:rsid w:val="004E0AAC"/>
    <w:rsid w:val="004F2903"/>
    <w:rsid w:val="00513501"/>
    <w:rsid w:val="00522413"/>
    <w:rsid w:val="00546A31"/>
    <w:rsid w:val="0054767B"/>
    <w:rsid w:val="00547F73"/>
    <w:rsid w:val="00557617"/>
    <w:rsid w:val="00571479"/>
    <w:rsid w:val="005A7EB4"/>
    <w:rsid w:val="005B32E3"/>
    <w:rsid w:val="005D3DD1"/>
    <w:rsid w:val="005D424D"/>
    <w:rsid w:val="005E50C2"/>
    <w:rsid w:val="00607ABE"/>
    <w:rsid w:val="006337D4"/>
    <w:rsid w:val="00655D33"/>
    <w:rsid w:val="0066168A"/>
    <w:rsid w:val="00665DDA"/>
    <w:rsid w:val="00670F38"/>
    <w:rsid w:val="00672807"/>
    <w:rsid w:val="00695CC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177B0"/>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D079F"/>
    <w:rsid w:val="00BD1ED3"/>
    <w:rsid w:val="00BE0C84"/>
    <w:rsid w:val="00BE353F"/>
    <w:rsid w:val="00C10AD2"/>
    <w:rsid w:val="00C10F61"/>
    <w:rsid w:val="00C26D28"/>
    <w:rsid w:val="00C34F47"/>
    <w:rsid w:val="00C35E35"/>
    <w:rsid w:val="00C41E32"/>
    <w:rsid w:val="00C4594E"/>
    <w:rsid w:val="00C50934"/>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DF4D55"/>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F4990"/>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B6038-C024-4E0D-B287-A8A7A8F9F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Words>
  <Characters>563</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GALAN SANCHEZ Maria Valle</dc:creator>
  <cp:lastModifiedBy>HEINSOEE Katja</cp:lastModifiedBy>
  <cp:revision>2</cp:revision>
  <cp:lastPrinted>2007-06-22T14:02:00Z</cp:lastPrinted>
  <dcterms:created xsi:type="dcterms:W3CDTF">2025-05-06T07:31:00Z</dcterms:created>
  <dcterms:modified xsi:type="dcterms:W3CDTF">2025-05-06T07:31:00Z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AM\1319906DA.docx</vt:lpwstr>
  </property>
  <property fmtid="{D5CDD505-2E9C-101B-9397-08002B2CF9AE}" pid="10" name="LastEdited with">
    <vt:lpwstr>10.1.1 Build [20250421]</vt:lpwstr>
  </property>
  <property fmtid="{D5CDD505-2E9C-101B-9397-08002B2CF9AE}" pid="11" name="PE number">
    <vt:lpwstr>773.097</vt:lpwstr>
  </property>
  <property fmtid="{D5CDD505-2E9C-101B-9397-08002B2CF9AE}" pid="12" name="SDLStudio">
    <vt:lpwstr/>
  </property>
  <property fmtid="{D5CDD505-2E9C-101B-9397-08002B2CF9AE}" pid="13" name="SendToEpades">
    <vt:lpwstr>OK - 2025/04/24 15:58</vt:lpwstr>
  </property>
  <property fmtid="{D5CDD505-2E9C-101B-9397-08002B2CF9AE}" pid="14" name="Bookout">
    <vt:lpwstr>NOK(TYPAM) - 2025/05/06 09:30</vt:lpwstr>
  </property>
</Properties>
</file>