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272A0" w:rsidRPr="00497A71" w14:paraId="25FBF790" w14:textId="77777777" w:rsidTr="006E68C1">
        <w:trPr>
          <w:trHeight w:hRule="exact" w:val="1417"/>
          <w:jc w:val="center"/>
        </w:trPr>
        <w:tc>
          <w:tcPr>
            <w:tcW w:w="6804" w:type="dxa"/>
            <w:tcBorders>
              <w:top w:val="nil"/>
              <w:left w:val="nil"/>
              <w:bottom w:val="nil"/>
              <w:right w:val="nil"/>
            </w:tcBorders>
            <w:vAlign w:val="center"/>
          </w:tcPr>
          <w:p w14:paraId="23F3FE2D" w14:textId="77777777" w:rsidR="00B272A0" w:rsidRPr="00497A71" w:rsidRDefault="00B272A0" w:rsidP="006E68C1">
            <w:pPr>
              <w:pStyle w:val="EPName"/>
            </w:pPr>
            <w:r w:rsidRPr="00497A71">
              <w:t>Europäisches Parlament</w:t>
            </w:r>
          </w:p>
          <w:p w14:paraId="626AD964" w14:textId="77777777" w:rsidR="00B272A0" w:rsidRPr="00497A71" w:rsidRDefault="00B272A0" w:rsidP="006E68C1">
            <w:pPr>
              <w:pStyle w:val="EPTerm"/>
            </w:pPr>
            <w:r w:rsidRPr="00497A71">
              <w:t>2024-2029</w:t>
            </w:r>
          </w:p>
        </w:tc>
        <w:tc>
          <w:tcPr>
            <w:tcW w:w="2268" w:type="dxa"/>
            <w:tcBorders>
              <w:top w:val="nil"/>
              <w:left w:val="nil"/>
              <w:bottom w:val="nil"/>
              <w:right w:val="nil"/>
            </w:tcBorders>
          </w:tcPr>
          <w:p w14:paraId="3822B163" w14:textId="77777777" w:rsidR="00B272A0" w:rsidRPr="00497A71" w:rsidRDefault="00B272A0" w:rsidP="006E68C1">
            <w:pPr>
              <w:pStyle w:val="EPLogo"/>
            </w:pPr>
            <w:r w:rsidRPr="00497A71">
              <w:rPr>
                <w:noProof/>
                <w:lang w:val="en-GB" w:eastAsia="en-GB"/>
              </w:rPr>
              <w:drawing>
                <wp:inline distT="0" distB="0" distL="0" distR="0" wp14:anchorId="57EE602C" wp14:editId="6EEC4F20">
                  <wp:extent cx="1165860" cy="640080"/>
                  <wp:effectExtent l="0" t="0" r="0" b="7620"/>
                  <wp:docPr id="1836162811"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62811"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4E55058F" w14:textId="77777777" w:rsidR="00B272A0" w:rsidRPr="00497A71" w:rsidRDefault="00B272A0" w:rsidP="00B272A0">
      <w:pPr>
        <w:pStyle w:val="LineTop"/>
      </w:pPr>
      <w:r w:rsidRPr="00497A71">
        <w:t xml:space="preserve"> </w:t>
      </w:r>
    </w:p>
    <w:p w14:paraId="2EC32C45" w14:textId="77777777" w:rsidR="00B272A0" w:rsidRPr="00497A71" w:rsidRDefault="00B272A0" w:rsidP="00B272A0">
      <w:pPr>
        <w:pStyle w:val="EPBody"/>
      </w:pPr>
      <w:r w:rsidRPr="00497A71">
        <w:rPr>
          <w:rStyle w:val="HideTWBExt"/>
        </w:rPr>
        <w:t>&lt;Commission&gt;</w:t>
      </w:r>
      <w:r w:rsidRPr="00497A71">
        <w:rPr>
          <w:rStyle w:val="HideTWBInt"/>
        </w:rPr>
        <w:t>{AFET}</w:t>
      </w:r>
      <w:r w:rsidRPr="00497A71">
        <w:t>Ausschuss für auswärtige Angelegenheiten</w:t>
      </w:r>
      <w:r w:rsidRPr="00497A71">
        <w:rPr>
          <w:rStyle w:val="HideTWBExt"/>
        </w:rPr>
        <w:t>&lt;/Commission&gt;</w:t>
      </w:r>
    </w:p>
    <w:p w14:paraId="10862D6F" w14:textId="77777777" w:rsidR="00B272A0" w:rsidRPr="00497A71" w:rsidRDefault="00B272A0" w:rsidP="00B272A0">
      <w:pPr>
        <w:pStyle w:val="LineBottom"/>
      </w:pPr>
      <w:r w:rsidRPr="00497A71">
        <w:t xml:space="preserve"> </w:t>
      </w:r>
    </w:p>
    <w:p w14:paraId="0689B10D" w14:textId="77777777" w:rsidR="00B272A0" w:rsidRPr="00497A71" w:rsidRDefault="00B272A0" w:rsidP="00B272A0">
      <w:pPr>
        <w:pStyle w:val="CoverReference"/>
      </w:pPr>
      <w:r w:rsidRPr="00497A71">
        <w:rPr>
          <w:rStyle w:val="HideTWBExt"/>
        </w:rPr>
        <w:t>&lt;RefProc&gt;</w:t>
      </w:r>
      <w:r w:rsidRPr="00497A71">
        <w:t>2025/2026</w:t>
      </w:r>
      <w:r w:rsidRPr="00497A71">
        <w:rPr>
          <w:rStyle w:val="HideTWBExt"/>
        </w:rPr>
        <w:t>&lt;/RefProc&gt;&lt;RefTypeProc&gt;</w:t>
      </w:r>
      <w:r w:rsidRPr="00497A71">
        <w:t>(INI)</w:t>
      </w:r>
      <w:r w:rsidRPr="00497A71">
        <w:rPr>
          <w:rStyle w:val="HideTWBExt"/>
        </w:rPr>
        <w:t>&lt;/RefTypeProc&gt;</w:t>
      </w:r>
    </w:p>
    <w:p w14:paraId="6B59FC43" w14:textId="77777777" w:rsidR="00B272A0" w:rsidRPr="00497A71" w:rsidRDefault="00B272A0" w:rsidP="00B272A0">
      <w:pPr>
        <w:pStyle w:val="CoverDate"/>
      </w:pPr>
      <w:r w:rsidRPr="00497A71">
        <w:rPr>
          <w:rStyle w:val="HideTWBExt"/>
        </w:rPr>
        <w:t>&lt;Date&gt;</w:t>
      </w:r>
      <w:r w:rsidRPr="00497A71">
        <w:rPr>
          <w:rStyle w:val="HideTWBInt"/>
        </w:rPr>
        <w:t>{05/06/2025}</w:t>
      </w:r>
      <w:r w:rsidRPr="00497A71">
        <w:t>5.6.2025</w:t>
      </w:r>
      <w:r w:rsidRPr="00497A71">
        <w:rPr>
          <w:rStyle w:val="HideTWBExt"/>
        </w:rPr>
        <w:t>&lt;/Date&gt;</w:t>
      </w:r>
    </w:p>
    <w:p w14:paraId="762F8D8C" w14:textId="77777777" w:rsidR="00B272A0" w:rsidRPr="00497A71" w:rsidRDefault="00B272A0" w:rsidP="00B272A0">
      <w:pPr>
        <w:pStyle w:val="CoverDocType"/>
      </w:pPr>
      <w:r w:rsidRPr="00497A71">
        <w:rPr>
          <w:rStyle w:val="HideTWBExt"/>
        </w:rPr>
        <w:t>&lt;TypeAM&gt;</w:t>
      </w:r>
      <w:r w:rsidRPr="00497A71">
        <w:t>ÄNDERUNGSANTRÄGE</w:t>
      </w:r>
      <w:r w:rsidRPr="00497A71">
        <w:rPr>
          <w:rStyle w:val="HideTWBExt"/>
        </w:rPr>
        <w:t>&lt;/TypeAM&gt;</w:t>
      </w:r>
    </w:p>
    <w:p w14:paraId="195633C4" w14:textId="7D1EEF22" w:rsidR="00B272A0" w:rsidRPr="00497A71" w:rsidRDefault="00B272A0" w:rsidP="00B272A0">
      <w:pPr>
        <w:pStyle w:val="CoverDocType24a"/>
      </w:pPr>
      <w:r w:rsidRPr="00497A71">
        <w:rPr>
          <w:rStyle w:val="HideTWBExt"/>
        </w:rPr>
        <w:t>&lt;RangeAM&gt;</w:t>
      </w:r>
      <w:r w:rsidRPr="00497A71">
        <w:t>1</w:t>
      </w:r>
      <w:r w:rsidR="00617C7C">
        <w:t> </w:t>
      </w:r>
      <w:r w:rsidRPr="00497A71">
        <w:t>-</w:t>
      </w:r>
      <w:r w:rsidR="00617C7C">
        <w:t> </w:t>
      </w:r>
      <w:r w:rsidRPr="00497A71">
        <w:t>424</w:t>
      </w:r>
      <w:r w:rsidRPr="00497A71">
        <w:rPr>
          <w:rStyle w:val="HideTWBExt"/>
        </w:rPr>
        <w:t>&lt;/RangeAM&gt;</w:t>
      </w:r>
    </w:p>
    <w:p w14:paraId="1B0C9C14" w14:textId="77777777" w:rsidR="00B272A0" w:rsidRPr="00497A71" w:rsidRDefault="00B272A0" w:rsidP="00B272A0">
      <w:pPr>
        <w:pStyle w:val="CoverBold"/>
      </w:pPr>
      <w:r w:rsidRPr="00497A71">
        <w:rPr>
          <w:rStyle w:val="HideTWBExt"/>
        </w:rPr>
        <w:t>&lt;TitreType&gt;</w:t>
      </w:r>
      <w:r w:rsidRPr="00497A71">
        <w:t>Entwurf eines Berichts</w:t>
      </w:r>
      <w:r w:rsidRPr="00497A71">
        <w:rPr>
          <w:rStyle w:val="HideTWBExt"/>
        </w:rPr>
        <w:t>&lt;/TitreType&gt;</w:t>
      </w:r>
    </w:p>
    <w:p w14:paraId="4DCC75BE" w14:textId="77777777" w:rsidR="00B272A0" w:rsidRPr="00497A71" w:rsidRDefault="00B272A0" w:rsidP="00B272A0">
      <w:pPr>
        <w:pStyle w:val="CoverBold"/>
      </w:pPr>
      <w:r w:rsidRPr="00497A71">
        <w:rPr>
          <w:rStyle w:val="HideTWBExt"/>
        </w:rPr>
        <w:t>&lt;Rapporteur&gt;</w:t>
      </w:r>
      <w:r w:rsidRPr="00497A71">
        <w:t>Michael Gahler</w:t>
      </w:r>
      <w:r w:rsidRPr="00497A71">
        <w:rPr>
          <w:rStyle w:val="HideTWBExt"/>
        </w:rPr>
        <w:t>&lt;/Rapporteur&gt;</w:t>
      </w:r>
    </w:p>
    <w:p w14:paraId="37CDE8FE" w14:textId="77777777" w:rsidR="00B272A0" w:rsidRPr="00497A71" w:rsidRDefault="00B272A0" w:rsidP="00B272A0">
      <w:pPr>
        <w:pStyle w:val="CoverNormal24a"/>
      </w:pPr>
      <w:r w:rsidRPr="00497A71">
        <w:rPr>
          <w:rStyle w:val="HideTWBExt"/>
        </w:rPr>
        <w:t>&lt;DocRefPE&gt;</w:t>
      </w:r>
      <w:r w:rsidRPr="00497A71">
        <w:t>(PE769.901v01-00)</w:t>
      </w:r>
      <w:r w:rsidRPr="00497A71">
        <w:rPr>
          <w:rStyle w:val="HideTWBExt"/>
        </w:rPr>
        <w:t>&lt;/DocRefPE&gt;</w:t>
      </w:r>
    </w:p>
    <w:p w14:paraId="7170327C" w14:textId="77777777" w:rsidR="00B272A0" w:rsidRPr="00497A71" w:rsidRDefault="00B272A0" w:rsidP="00B272A0">
      <w:pPr>
        <w:pStyle w:val="CoverNormal"/>
      </w:pPr>
      <w:r w:rsidRPr="00497A71">
        <w:rPr>
          <w:rStyle w:val="HideTWBExt"/>
        </w:rPr>
        <w:t>&lt;Titre&gt;</w:t>
      </w:r>
      <w:r w:rsidRPr="00497A71">
        <w:t>Berichte 2023 und 2024 der Kommission über die Ukraine</w:t>
      </w:r>
      <w:r w:rsidRPr="00497A71">
        <w:rPr>
          <w:rStyle w:val="HideTWBExt"/>
        </w:rPr>
        <w:t>&lt;/Titre&gt;</w:t>
      </w:r>
    </w:p>
    <w:p w14:paraId="784DB38F" w14:textId="77777777" w:rsidR="00B272A0" w:rsidRPr="00497A71" w:rsidRDefault="00B272A0" w:rsidP="00B272A0">
      <w:pPr>
        <w:ind w:left="698" w:firstLine="720"/>
      </w:pPr>
      <w:r w:rsidRPr="00497A71">
        <w:rPr>
          <w:rStyle w:val="HideTWBExt"/>
        </w:rPr>
        <w:t>&lt;DocRef&gt;</w:t>
      </w:r>
      <w:r w:rsidRPr="00497A71">
        <w:t>(2025/2026(INI))</w:t>
      </w:r>
      <w:r w:rsidRPr="00497A71">
        <w:rPr>
          <w:rStyle w:val="HideTWBExt"/>
        </w:rPr>
        <w:t>&lt;/DocRef&gt;</w:t>
      </w:r>
    </w:p>
    <w:p w14:paraId="72C64DD7" w14:textId="77777777" w:rsidR="00AF29AD" w:rsidRPr="00497A71" w:rsidRDefault="0086507B">
      <w:r w:rsidRPr="00497A71">
        <w:br w:type="page"/>
      </w:r>
      <w:r w:rsidRPr="00497A71">
        <w:lastRenderedPageBreak/>
        <w:t>AM_Com_NonLegReport</w:t>
      </w:r>
    </w:p>
    <w:p w14:paraId="6AABF68F" w14:textId="7BC67F69" w:rsidR="00B272A0" w:rsidRPr="00497A71" w:rsidRDefault="0086507B" w:rsidP="00B272A0">
      <w:pPr>
        <w:pStyle w:val="AmNumberTabs"/>
      </w:pPr>
      <w:r w:rsidRPr="00497A71">
        <w:br w:type="page"/>
      </w:r>
      <w:r w:rsidR="00B272A0" w:rsidRPr="00497A71">
        <w:rPr>
          <w:rStyle w:val="HideTWBExt"/>
          <w:b w:val="0"/>
        </w:rPr>
        <w:lastRenderedPageBreak/>
        <w:t>&lt;RepeatBlock-Amend&gt;</w:t>
      </w:r>
      <w:r w:rsidR="00B272A0" w:rsidRPr="00497A71">
        <w:rPr>
          <w:rStyle w:val="HideTWBExt"/>
        </w:rPr>
        <w:t>&lt;Amend&gt;</w:t>
      </w:r>
      <w:r w:rsidR="00B272A0" w:rsidRPr="00497A71">
        <w:t>Änderungsantrag</w:t>
      </w:r>
      <w:r w:rsidR="00B272A0" w:rsidRPr="00497A71">
        <w:tab/>
      </w:r>
      <w:r w:rsidR="00B272A0" w:rsidRPr="00497A71">
        <w:tab/>
      </w:r>
      <w:r w:rsidR="00B272A0" w:rsidRPr="00497A71">
        <w:rPr>
          <w:rStyle w:val="HideTWBExt"/>
        </w:rPr>
        <w:t>&lt;NumAm&gt;</w:t>
      </w:r>
      <w:r w:rsidR="00B272A0" w:rsidRPr="00497A71">
        <w:t>1</w:t>
      </w:r>
      <w:r w:rsidR="00B272A0" w:rsidRPr="00497A71">
        <w:rPr>
          <w:rStyle w:val="HideTWBExt"/>
        </w:rPr>
        <w:t>&lt;/NumAm&gt;</w:t>
      </w:r>
    </w:p>
    <w:p w14:paraId="621EBE83"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507F9D60" w14:textId="77777777" w:rsidR="00B272A0" w:rsidRPr="00497A71" w:rsidRDefault="00B272A0" w:rsidP="00B272A0">
      <w:pPr>
        <w:pStyle w:val="NormalBold"/>
      </w:pPr>
      <w:r w:rsidRPr="00497A71">
        <w:rPr>
          <w:rStyle w:val="HideTWBExt"/>
          <w:b w:val="0"/>
        </w:rPr>
        <w:t>&lt;/RepeatBlock-By&gt;</w:t>
      </w:r>
    </w:p>
    <w:p w14:paraId="4AC55A6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029AB76" w14:textId="77777777" w:rsidR="00B272A0" w:rsidRPr="00497A71" w:rsidRDefault="00B272A0" w:rsidP="00B272A0">
      <w:pPr>
        <w:pStyle w:val="NormalBold"/>
      </w:pPr>
      <w:r w:rsidRPr="00497A71">
        <w:rPr>
          <w:rStyle w:val="HideTWBExt"/>
        </w:rPr>
        <w:t>&lt;Article&gt;</w:t>
      </w:r>
      <w:r w:rsidRPr="00497A71">
        <w:t>Bezugsvermerk 1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29A0824" w14:textId="77777777" w:rsidTr="006E68C1">
        <w:trPr>
          <w:trHeight w:hRule="exact" w:val="240"/>
          <w:jc w:val="center"/>
        </w:trPr>
        <w:tc>
          <w:tcPr>
            <w:tcW w:w="9752" w:type="dxa"/>
            <w:gridSpan w:val="2"/>
            <w:tcBorders>
              <w:top w:val="nil"/>
              <w:left w:val="nil"/>
              <w:bottom w:val="nil"/>
              <w:right w:val="nil"/>
            </w:tcBorders>
          </w:tcPr>
          <w:p w14:paraId="29A38E62" w14:textId="77777777" w:rsidR="00B272A0" w:rsidRPr="00497A71" w:rsidRDefault="00B272A0" w:rsidP="006E68C1"/>
        </w:tc>
      </w:tr>
      <w:tr w:rsidR="00B272A0" w:rsidRPr="00497A71" w14:paraId="002DC8C1" w14:textId="77777777" w:rsidTr="006E68C1">
        <w:trPr>
          <w:trHeight w:val="240"/>
          <w:jc w:val="center"/>
        </w:trPr>
        <w:tc>
          <w:tcPr>
            <w:tcW w:w="4876" w:type="dxa"/>
            <w:tcBorders>
              <w:top w:val="nil"/>
              <w:left w:val="nil"/>
              <w:bottom w:val="nil"/>
              <w:right w:val="nil"/>
            </w:tcBorders>
          </w:tcPr>
          <w:p w14:paraId="6A370BF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CD2059A" w14:textId="77777777" w:rsidR="00B272A0" w:rsidRPr="00497A71" w:rsidRDefault="00B272A0" w:rsidP="006E68C1">
            <w:pPr>
              <w:pStyle w:val="AmColumnHeading"/>
            </w:pPr>
            <w:r w:rsidRPr="00497A71">
              <w:t>Geänderter Text</w:t>
            </w:r>
          </w:p>
        </w:tc>
      </w:tr>
      <w:tr w:rsidR="00B272A0" w:rsidRPr="00497A71" w14:paraId="766FB6E1" w14:textId="77777777" w:rsidTr="006E68C1">
        <w:trPr>
          <w:jc w:val="center"/>
        </w:trPr>
        <w:tc>
          <w:tcPr>
            <w:tcW w:w="4876" w:type="dxa"/>
            <w:tcBorders>
              <w:top w:val="nil"/>
              <w:left w:val="nil"/>
              <w:bottom w:val="nil"/>
              <w:right w:val="nil"/>
            </w:tcBorders>
          </w:tcPr>
          <w:p w14:paraId="777B457D" w14:textId="77777777" w:rsidR="00B272A0" w:rsidRPr="00497A71" w:rsidRDefault="00B272A0" w:rsidP="006E68C1">
            <w:pPr>
              <w:pStyle w:val="Normal6a"/>
            </w:pPr>
          </w:p>
        </w:tc>
        <w:tc>
          <w:tcPr>
            <w:tcW w:w="4876" w:type="dxa"/>
            <w:tcBorders>
              <w:top w:val="nil"/>
              <w:left w:val="nil"/>
              <w:bottom w:val="nil"/>
              <w:right w:val="nil"/>
            </w:tcBorders>
          </w:tcPr>
          <w:p w14:paraId="4F25C126" w14:textId="77777777" w:rsidR="00B272A0" w:rsidRPr="00497A71" w:rsidRDefault="00B272A0" w:rsidP="006E68C1">
            <w:pPr>
              <w:pStyle w:val="Normal6a"/>
            </w:pPr>
            <w:r w:rsidRPr="00497A71">
              <w:rPr>
                <w:b/>
                <w:i/>
              </w:rPr>
              <w:t>–</w:t>
            </w:r>
            <w:r w:rsidRPr="00497A71">
              <w:tab/>
            </w:r>
            <w:r w:rsidRPr="00497A71">
              <w:rPr>
                <w:b/>
                <w:i/>
              </w:rPr>
              <w:t>unter Hinweis auf die Arbeitsunterlage der Kommissionsdienststellen mit dem Titel „Ukraine 2023 Report“ (Bericht 2023 über die Ukraine) (SWD(2023)699) zu der Mitteilung der Kommission 2023 über die Erweiterungspolitik der EU (COM(2023)0690),</w:t>
            </w:r>
          </w:p>
        </w:tc>
      </w:tr>
    </w:tbl>
    <w:p w14:paraId="36C7BB0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75F5EA7" w14:textId="77777777" w:rsidR="00B272A0" w:rsidRPr="00497A71" w:rsidRDefault="00B272A0" w:rsidP="00B272A0">
      <w:r w:rsidRPr="00497A71">
        <w:rPr>
          <w:rStyle w:val="HideTWBExt"/>
        </w:rPr>
        <w:t>&lt;/Amend&gt;</w:t>
      </w:r>
    </w:p>
    <w:p w14:paraId="71DF03E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w:t>
      </w:r>
      <w:r w:rsidRPr="00497A71">
        <w:rPr>
          <w:rStyle w:val="HideTWBExt"/>
        </w:rPr>
        <w:t>&lt;/NumAm&gt;</w:t>
      </w:r>
    </w:p>
    <w:p w14:paraId="13A50F3B"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3E461656" w14:textId="77777777" w:rsidR="00B272A0" w:rsidRPr="00497A71" w:rsidRDefault="00B272A0" w:rsidP="00B272A0">
      <w:pPr>
        <w:pStyle w:val="NormalBold"/>
      </w:pPr>
      <w:r w:rsidRPr="00497A71">
        <w:rPr>
          <w:rStyle w:val="HideTWBExt"/>
          <w:b w:val="0"/>
        </w:rPr>
        <w:t>&lt;/RepeatBlock-By&gt;</w:t>
      </w:r>
    </w:p>
    <w:p w14:paraId="21D3BB2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2BFC62C" w14:textId="77777777" w:rsidR="00B272A0" w:rsidRPr="00497A71" w:rsidRDefault="00B272A0" w:rsidP="00B272A0">
      <w:pPr>
        <w:pStyle w:val="NormalBold"/>
      </w:pPr>
      <w:r w:rsidRPr="00497A71">
        <w:rPr>
          <w:rStyle w:val="HideTWBExt"/>
        </w:rPr>
        <w:t>&lt;Article&gt;</w:t>
      </w:r>
      <w:r w:rsidRPr="00497A71">
        <w:t>Bezugsvermerk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B139B37" w14:textId="77777777" w:rsidTr="006E68C1">
        <w:trPr>
          <w:trHeight w:hRule="exact" w:val="240"/>
          <w:jc w:val="center"/>
        </w:trPr>
        <w:tc>
          <w:tcPr>
            <w:tcW w:w="9752" w:type="dxa"/>
            <w:gridSpan w:val="2"/>
            <w:tcBorders>
              <w:top w:val="nil"/>
              <w:left w:val="nil"/>
              <w:bottom w:val="nil"/>
              <w:right w:val="nil"/>
            </w:tcBorders>
          </w:tcPr>
          <w:p w14:paraId="22225B41" w14:textId="77777777" w:rsidR="00B272A0" w:rsidRPr="00497A71" w:rsidRDefault="00B272A0" w:rsidP="006E68C1"/>
        </w:tc>
      </w:tr>
      <w:tr w:rsidR="00B272A0" w:rsidRPr="00497A71" w14:paraId="6A7F1D73" w14:textId="77777777" w:rsidTr="006E68C1">
        <w:trPr>
          <w:trHeight w:val="240"/>
          <w:jc w:val="center"/>
        </w:trPr>
        <w:tc>
          <w:tcPr>
            <w:tcW w:w="4876" w:type="dxa"/>
            <w:tcBorders>
              <w:top w:val="nil"/>
              <w:left w:val="nil"/>
              <w:bottom w:val="nil"/>
              <w:right w:val="nil"/>
            </w:tcBorders>
          </w:tcPr>
          <w:p w14:paraId="5A36553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16FD65A" w14:textId="77777777" w:rsidR="00B272A0" w:rsidRPr="00497A71" w:rsidRDefault="00B272A0" w:rsidP="006E68C1">
            <w:pPr>
              <w:pStyle w:val="AmColumnHeading"/>
            </w:pPr>
            <w:r w:rsidRPr="00497A71">
              <w:t>Geänderter Text</w:t>
            </w:r>
          </w:p>
        </w:tc>
      </w:tr>
      <w:tr w:rsidR="00B272A0" w:rsidRPr="00497A71" w14:paraId="70A4C62F" w14:textId="77777777" w:rsidTr="006E68C1">
        <w:trPr>
          <w:jc w:val="center"/>
        </w:trPr>
        <w:tc>
          <w:tcPr>
            <w:tcW w:w="4876" w:type="dxa"/>
            <w:tcBorders>
              <w:top w:val="nil"/>
              <w:left w:val="nil"/>
              <w:bottom w:val="nil"/>
              <w:right w:val="nil"/>
            </w:tcBorders>
          </w:tcPr>
          <w:p w14:paraId="2999AE34" w14:textId="77777777" w:rsidR="00B272A0" w:rsidRPr="00497A71" w:rsidRDefault="00B272A0" w:rsidP="006E68C1">
            <w:pPr>
              <w:pStyle w:val="Normal6a"/>
            </w:pPr>
          </w:p>
        </w:tc>
        <w:tc>
          <w:tcPr>
            <w:tcW w:w="4876" w:type="dxa"/>
            <w:tcBorders>
              <w:top w:val="nil"/>
              <w:left w:val="nil"/>
              <w:bottom w:val="nil"/>
              <w:right w:val="nil"/>
            </w:tcBorders>
          </w:tcPr>
          <w:p w14:paraId="07BCCA2D" w14:textId="77777777" w:rsidR="00B272A0" w:rsidRPr="00497A71" w:rsidRDefault="00B272A0" w:rsidP="006E68C1">
            <w:pPr>
              <w:pStyle w:val="Normal6a"/>
            </w:pPr>
            <w:r w:rsidRPr="00497A71">
              <w:rPr>
                <w:b/>
                <w:i/>
              </w:rPr>
              <w:t>–</w:t>
            </w:r>
            <w:r w:rsidRPr="00497A71">
              <w:tab/>
            </w:r>
            <w:r w:rsidRPr="00497A71">
              <w:rPr>
                <w:b/>
                <w:i/>
              </w:rPr>
              <w:t>unter Hinweis auf die Schlussfolgerungen des Europäischen Rates vom 23. Juni 2022 zur Zuerkennung des Status eines Bewerberlandes für die Ukraine, vom 14. Dezember 2023 zur Billigung der Aufnahme von Beitrittsverhandlungen und vom 21. März 2025 zur Festlegung eines Zieltermins für die erste Regierungskonferenz im Juni 2026, sofern Fortschritte erzielt werden,</w:t>
            </w:r>
          </w:p>
        </w:tc>
      </w:tr>
    </w:tbl>
    <w:p w14:paraId="7C53EED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AFF5C71" w14:textId="77777777" w:rsidR="00B272A0" w:rsidRPr="00497A71" w:rsidRDefault="00B272A0" w:rsidP="00B272A0">
      <w:r w:rsidRPr="00497A71">
        <w:rPr>
          <w:rStyle w:val="HideTWBExt"/>
        </w:rPr>
        <w:t>&lt;/Amend&gt;</w:t>
      </w:r>
    </w:p>
    <w:p w14:paraId="5D6AEC1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w:t>
      </w:r>
      <w:r w:rsidRPr="00497A71">
        <w:rPr>
          <w:rStyle w:val="HideTWBExt"/>
        </w:rPr>
        <w:t>&lt;/NumAm&gt;</w:t>
      </w:r>
    </w:p>
    <w:p w14:paraId="69EFBE2A" w14:textId="77777777" w:rsidR="00B272A0" w:rsidRPr="00497A71" w:rsidRDefault="00B272A0" w:rsidP="00B272A0">
      <w:pPr>
        <w:pStyle w:val="NormalBold"/>
      </w:pPr>
      <w:r w:rsidRPr="00497A71">
        <w:rPr>
          <w:rStyle w:val="HideTWBExt"/>
          <w:b w:val="0"/>
        </w:rPr>
        <w:t>&lt;RepeatBlock-By&gt;&lt;Members&gt;</w:t>
      </w:r>
      <w:r w:rsidRPr="00497A71">
        <w:t>Tomasz Froelich</w:t>
      </w:r>
      <w:r w:rsidRPr="00497A71">
        <w:rPr>
          <w:rStyle w:val="HideTWBExt"/>
          <w:b w:val="0"/>
        </w:rPr>
        <w:t>&lt;/Members&gt;</w:t>
      </w:r>
    </w:p>
    <w:p w14:paraId="2D5F379C" w14:textId="77777777" w:rsidR="00B272A0" w:rsidRPr="00497A71" w:rsidRDefault="00B272A0" w:rsidP="00B272A0">
      <w:pPr>
        <w:pStyle w:val="NormalBold"/>
      </w:pPr>
      <w:r w:rsidRPr="00497A71">
        <w:rPr>
          <w:rStyle w:val="HideTWBExt"/>
          <w:b w:val="0"/>
        </w:rPr>
        <w:lastRenderedPageBreak/>
        <w:t>&lt;/RepeatBlock-By&gt;</w:t>
      </w:r>
    </w:p>
    <w:p w14:paraId="38E53A2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CF4EC3E" w14:textId="77777777" w:rsidR="00B272A0" w:rsidRPr="00497A71" w:rsidRDefault="00B272A0" w:rsidP="00B272A0">
      <w:pPr>
        <w:pStyle w:val="NormalBold"/>
      </w:pPr>
      <w:r w:rsidRPr="00497A71">
        <w:rPr>
          <w:rStyle w:val="HideTWBExt"/>
        </w:rPr>
        <w:t>&lt;Article&gt;</w:t>
      </w:r>
      <w:r w:rsidRPr="00497A71">
        <w:t>Bezugsvermerk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FEA0BBC" w14:textId="77777777" w:rsidTr="006E68C1">
        <w:trPr>
          <w:trHeight w:hRule="exact" w:val="240"/>
          <w:jc w:val="center"/>
        </w:trPr>
        <w:tc>
          <w:tcPr>
            <w:tcW w:w="9752" w:type="dxa"/>
            <w:gridSpan w:val="2"/>
            <w:tcBorders>
              <w:top w:val="nil"/>
              <w:left w:val="nil"/>
              <w:bottom w:val="nil"/>
              <w:right w:val="nil"/>
            </w:tcBorders>
          </w:tcPr>
          <w:p w14:paraId="6B17ECF3" w14:textId="77777777" w:rsidR="00B272A0" w:rsidRPr="00497A71" w:rsidRDefault="00B272A0" w:rsidP="006E68C1"/>
        </w:tc>
      </w:tr>
      <w:tr w:rsidR="00B272A0" w:rsidRPr="00497A71" w14:paraId="52520F65" w14:textId="77777777" w:rsidTr="006E68C1">
        <w:trPr>
          <w:trHeight w:val="240"/>
          <w:jc w:val="center"/>
        </w:trPr>
        <w:tc>
          <w:tcPr>
            <w:tcW w:w="4876" w:type="dxa"/>
            <w:tcBorders>
              <w:top w:val="nil"/>
              <w:left w:val="nil"/>
              <w:bottom w:val="nil"/>
              <w:right w:val="nil"/>
            </w:tcBorders>
          </w:tcPr>
          <w:p w14:paraId="20D0DCA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7AEA73A" w14:textId="77777777" w:rsidR="00B272A0" w:rsidRPr="00497A71" w:rsidRDefault="00B272A0" w:rsidP="006E68C1">
            <w:pPr>
              <w:pStyle w:val="AmColumnHeading"/>
            </w:pPr>
            <w:r w:rsidRPr="00497A71">
              <w:t>Geänderter Text</w:t>
            </w:r>
          </w:p>
        </w:tc>
      </w:tr>
      <w:tr w:rsidR="00B272A0" w:rsidRPr="00497A71" w14:paraId="67B848ED" w14:textId="77777777" w:rsidTr="006E68C1">
        <w:trPr>
          <w:jc w:val="center"/>
        </w:trPr>
        <w:tc>
          <w:tcPr>
            <w:tcW w:w="4876" w:type="dxa"/>
            <w:tcBorders>
              <w:top w:val="nil"/>
              <w:left w:val="nil"/>
              <w:bottom w:val="nil"/>
              <w:right w:val="nil"/>
            </w:tcBorders>
          </w:tcPr>
          <w:p w14:paraId="31257FCB" w14:textId="77777777" w:rsidR="00B272A0" w:rsidRPr="00497A71" w:rsidRDefault="00B272A0" w:rsidP="006E68C1">
            <w:pPr>
              <w:pStyle w:val="Normal6a"/>
            </w:pPr>
          </w:p>
        </w:tc>
        <w:tc>
          <w:tcPr>
            <w:tcW w:w="4876" w:type="dxa"/>
            <w:tcBorders>
              <w:top w:val="nil"/>
              <w:left w:val="nil"/>
              <w:bottom w:val="nil"/>
              <w:right w:val="nil"/>
            </w:tcBorders>
          </w:tcPr>
          <w:p w14:paraId="06A44A05" w14:textId="77777777" w:rsidR="00B272A0" w:rsidRPr="00497A71" w:rsidRDefault="00B272A0" w:rsidP="006E68C1">
            <w:pPr>
              <w:pStyle w:val="Normal6a"/>
            </w:pPr>
            <w:r w:rsidRPr="00497A71">
              <w:rPr>
                <w:b/>
                <w:i/>
              </w:rPr>
              <w:t>–</w:t>
            </w:r>
            <w:r w:rsidRPr="00497A71">
              <w:tab/>
            </w:r>
            <w:r w:rsidRPr="00497A71">
              <w:rPr>
                <w:b/>
                <w:i/>
              </w:rPr>
              <w:t>unter Hinweis auf den Sonderbericht 23/2021 „Bekämpfung der Großkorruption in der Ukraine: mehrere EU-Initiativen, jedoch nach wie vor unzureichende Ergebnisse“,</w:t>
            </w:r>
          </w:p>
        </w:tc>
      </w:tr>
    </w:tbl>
    <w:p w14:paraId="23D2A54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31AA3CD" w14:textId="77777777" w:rsidR="00B272A0" w:rsidRPr="00497A71" w:rsidRDefault="00B272A0" w:rsidP="00B272A0">
      <w:r w:rsidRPr="00497A71">
        <w:rPr>
          <w:rStyle w:val="HideTWBExt"/>
        </w:rPr>
        <w:t>&lt;/Amend&gt;</w:t>
      </w:r>
    </w:p>
    <w:p w14:paraId="32CCC27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w:t>
      </w:r>
      <w:r w:rsidRPr="00497A71">
        <w:rPr>
          <w:rStyle w:val="HideTWBExt"/>
        </w:rPr>
        <w:t>&lt;/NumAm&gt;</w:t>
      </w:r>
    </w:p>
    <w:p w14:paraId="744D4C6F"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547A2C2B" w14:textId="77777777" w:rsidR="00B272A0" w:rsidRPr="00497A71" w:rsidRDefault="00B272A0" w:rsidP="00B272A0">
      <w:pPr>
        <w:pStyle w:val="NormalBold"/>
      </w:pPr>
      <w:r w:rsidRPr="00497A71">
        <w:rPr>
          <w:rStyle w:val="HideTWBExt"/>
          <w:b w:val="0"/>
        </w:rPr>
        <w:t>&lt;/RepeatBlock-By&gt;</w:t>
      </w:r>
    </w:p>
    <w:p w14:paraId="6DFD528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A54B867" w14:textId="77777777" w:rsidR="00B272A0" w:rsidRPr="00497A71" w:rsidRDefault="00B272A0" w:rsidP="00B272A0">
      <w:pPr>
        <w:pStyle w:val="NormalBold"/>
      </w:pPr>
      <w:r w:rsidRPr="00497A71">
        <w:rPr>
          <w:rStyle w:val="HideTWBExt"/>
        </w:rPr>
        <w:t>&lt;Article&gt;</w:t>
      </w:r>
      <w:r w:rsidRPr="00497A71">
        <w:t>Bezugsvermerk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259EEA8" w14:textId="77777777" w:rsidTr="006E68C1">
        <w:trPr>
          <w:trHeight w:hRule="exact" w:val="240"/>
          <w:jc w:val="center"/>
        </w:trPr>
        <w:tc>
          <w:tcPr>
            <w:tcW w:w="9752" w:type="dxa"/>
            <w:gridSpan w:val="2"/>
            <w:tcBorders>
              <w:top w:val="nil"/>
              <w:left w:val="nil"/>
              <w:bottom w:val="nil"/>
              <w:right w:val="nil"/>
            </w:tcBorders>
          </w:tcPr>
          <w:p w14:paraId="0F32FE7E" w14:textId="77777777" w:rsidR="00B272A0" w:rsidRPr="00497A71" w:rsidRDefault="00B272A0" w:rsidP="006E68C1"/>
        </w:tc>
      </w:tr>
      <w:tr w:rsidR="00B272A0" w:rsidRPr="00497A71" w14:paraId="112DA85F" w14:textId="77777777" w:rsidTr="006E68C1">
        <w:trPr>
          <w:trHeight w:val="240"/>
          <w:jc w:val="center"/>
        </w:trPr>
        <w:tc>
          <w:tcPr>
            <w:tcW w:w="4876" w:type="dxa"/>
            <w:tcBorders>
              <w:top w:val="nil"/>
              <w:left w:val="nil"/>
              <w:bottom w:val="nil"/>
              <w:right w:val="nil"/>
            </w:tcBorders>
          </w:tcPr>
          <w:p w14:paraId="3F25766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B3D13CF" w14:textId="77777777" w:rsidR="00B272A0" w:rsidRPr="00497A71" w:rsidRDefault="00B272A0" w:rsidP="006E68C1">
            <w:pPr>
              <w:pStyle w:val="AmColumnHeading"/>
            </w:pPr>
            <w:r w:rsidRPr="00497A71">
              <w:t>Geänderter Text</w:t>
            </w:r>
          </w:p>
        </w:tc>
      </w:tr>
      <w:tr w:rsidR="00B272A0" w:rsidRPr="00497A71" w14:paraId="06FBD981" w14:textId="77777777" w:rsidTr="006E68C1">
        <w:trPr>
          <w:jc w:val="center"/>
        </w:trPr>
        <w:tc>
          <w:tcPr>
            <w:tcW w:w="4876" w:type="dxa"/>
            <w:tcBorders>
              <w:top w:val="nil"/>
              <w:left w:val="nil"/>
              <w:bottom w:val="nil"/>
              <w:right w:val="nil"/>
            </w:tcBorders>
          </w:tcPr>
          <w:p w14:paraId="1FA0F285" w14:textId="77777777" w:rsidR="00B272A0" w:rsidRPr="00497A71" w:rsidRDefault="00B272A0" w:rsidP="006E68C1">
            <w:pPr>
              <w:pStyle w:val="Normal6a"/>
            </w:pPr>
          </w:p>
        </w:tc>
        <w:tc>
          <w:tcPr>
            <w:tcW w:w="4876" w:type="dxa"/>
            <w:tcBorders>
              <w:top w:val="nil"/>
              <w:left w:val="nil"/>
              <w:bottom w:val="nil"/>
              <w:right w:val="nil"/>
            </w:tcBorders>
          </w:tcPr>
          <w:p w14:paraId="7C84A005" w14:textId="77777777" w:rsidR="00B272A0" w:rsidRPr="00497A71" w:rsidRDefault="00B272A0" w:rsidP="006E68C1">
            <w:pPr>
              <w:pStyle w:val="Normal6a"/>
            </w:pPr>
            <w:r w:rsidRPr="00497A71">
              <w:rPr>
                <w:b/>
                <w:i/>
              </w:rPr>
              <w:t>–</w:t>
            </w:r>
            <w:r w:rsidRPr="00497A71">
              <w:tab/>
            </w:r>
            <w:r w:rsidRPr="00497A71">
              <w:rPr>
                <w:b/>
                <w:i/>
              </w:rPr>
              <w:t>unter Hinweis auf die Verordnung (EU) 2024/792 vom 29. Februar 2024 zur Einrichtung der Fazilität für die Ukraine,</w:t>
            </w:r>
          </w:p>
        </w:tc>
      </w:tr>
    </w:tbl>
    <w:p w14:paraId="06D3DCB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8C82551" w14:textId="77777777" w:rsidR="00B272A0" w:rsidRPr="00497A71" w:rsidRDefault="00B272A0" w:rsidP="00B272A0">
      <w:r w:rsidRPr="00497A71">
        <w:rPr>
          <w:rStyle w:val="HideTWBExt"/>
        </w:rPr>
        <w:t>&lt;/Amend&gt;</w:t>
      </w:r>
    </w:p>
    <w:p w14:paraId="4C45930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5</w:t>
      </w:r>
      <w:r w:rsidRPr="00497A71">
        <w:rPr>
          <w:rStyle w:val="HideTWBExt"/>
        </w:rPr>
        <w:t>&lt;/NumAm&gt;</w:t>
      </w:r>
    </w:p>
    <w:p w14:paraId="24271BBD"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0B5FD61D" w14:textId="77777777" w:rsidR="00B272A0" w:rsidRPr="00497A71" w:rsidRDefault="00B272A0" w:rsidP="00B272A0">
      <w:pPr>
        <w:pStyle w:val="NormalBold"/>
      </w:pPr>
      <w:r w:rsidRPr="00497A71">
        <w:rPr>
          <w:rStyle w:val="HideTWBExt"/>
          <w:b w:val="0"/>
        </w:rPr>
        <w:t>&lt;/RepeatBlock-By&gt;</w:t>
      </w:r>
    </w:p>
    <w:p w14:paraId="76A5CFB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21E1CEF" w14:textId="77777777" w:rsidR="00B272A0" w:rsidRPr="00497A71" w:rsidRDefault="00B272A0" w:rsidP="00B272A0">
      <w:pPr>
        <w:pStyle w:val="NormalBold"/>
      </w:pPr>
      <w:r w:rsidRPr="00497A71">
        <w:rPr>
          <w:rStyle w:val="HideTWBExt"/>
        </w:rPr>
        <w:t>&lt;Article&gt;</w:t>
      </w:r>
      <w:r w:rsidRPr="00497A71">
        <w:t>Bezugsvermerk 2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C6314CF" w14:textId="77777777" w:rsidTr="006E68C1">
        <w:trPr>
          <w:trHeight w:hRule="exact" w:val="240"/>
          <w:jc w:val="center"/>
        </w:trPr>
        <w:tc>
          <w:tcPr>
            <w:tcW w:w="9752" w:type="dxa"/>
            <w:gridSpan w:val="2"/>
            <w:tcBorders>
              <w:top w:val="nil"/>
              <w:left w:val="nil"/>
              <w:bottom w:val="nil"/>
              <w:right w:val="nil"/>
            </w:tcBorders>
          </w:tcPr>
          <w:p w14:paraId="6848D011" w14:textId="77777777" w:rsidR="00B272A0" w:rsidRPr="00497A71" w:rsidRDefault="00B272A0" w:rsidP="006E68C1"/>
        </w:tc>
      </w:tr>
      <w:tr w:rsidR="00B272A0" w:rsidRPr="00497A71" w14:paraId="651FED03" w14:textId="77777777" w:rsidTr="006E68C1">
        <w:trPr>
          <w:trHeight w:val="240"/>
          <w:jc w:val="center"/>
        </w:trPr>
        <w:tc>
          <w:tcPr>
            <w:tcW w:w="4876" w:type="dxa"/>
            <w:tcBorders>
              <w:top w:val="nil"/>
              <w:left w:val="nil"/>
              <w:bottom w:val="nil"/>
              <w:right w:val="nil"/>
            </w:tcBorders>
          </w:tcPr>
          <w:p w14:paraId="102233F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B30AB15" w14:textId="77777777" w:rsidR="00B272A0" w:rsidRPr="00497A71" w:rsidRDefault="00B272A0" w:rsidP="006E68C1">
            <w:pPr>
              <w:pStyle w:val="AmColumnHeading"/>
            </w:pPr>
            <w:r w:rsidRPr="00497A71">
              <w:t>Geänderter Text</w:t>
            </w:r>
          </w:p>
        </w:tc>
      </w:tr>
      <w:tr w:rsidR="00B272A0" w:rsidRPr="00497A71" w14:paraId="23C4CE1F" w14:textId="77777777" w:rsidTr="006E68C1">
        <w:trPr>
          <w:jc w:val="center"/>
        </w:trPr>
        <w:tc>
          <w:tcPr>
            <w:tcW w:w="4876" w:type="dxa"/>
            <w:tcBorders>
              <w:top w:val="nil"/>
              <w:left w:val="nil"/>
              <w:bottom w:val="nil"/>
              <w:right w:val="nil"/>
            </w:tcBorders>
          </w:tcPr>
          <w:p w14:paraId="14D488A0" w14:textId="77777777" w:rsidR="00B272A0" w:rsidRPr="00497A71" w:rsidRDefault="00B272A0" w:rsidP="006E68C1">
            <w:pPr>
              <w:pStyle w:val="Normal6a"/>
            </w:pPr>
          </w:p>
        </w:tc>
        <w:tc>
          <w:tcPr>
            <w:tcW w:w="4876" w:type="dxa"/>
            <w:tcBorders>
              <w:top w:val="nil"/>
              <w:left w:val="nil"/>
              <w:bottom w:val="nil"/>
              <w:right w:val="nil"/>
            </w:tcBorders>
          </w:tcPr>
          <w:p w14:paraId="388A1141" w14:textId="77777777" w:rsidR="00B272A0" w:rsidRPr="00497A71" w:rsidRDefault="00B272A0" w:rsidP="006E68C1">
            <w:pPr>
              <w:pStyle w:val="Normal6a"/>
            </w:pPr>
            <w:r w:rsidRPr="00497A71">
              <w:rPr>
                <w:b/>
                <w:i/>
              </w:rPr>
              <w:t>–</w:t>
            </w:r>
            <w:r w:rsidRPr="00497A71">
              <w:tab/>
            </w:r>
            <w:r w:rsidRPr="00497A71">
              <w:rPr>
                <w:b/>
                <w:i/>
              </w:rPr>
              <w:t>unter Hinweis auf den OECD-Bericht mit dem Titel „OECD Review of the Corporate Governance of State-Owned Enterprises: Ukraine (2021)“ und anschließende Dialoge (2024),</w:t>
            </w:r>
          </w:p>
        </w:tc>
      </w:tr>
    </w:tbl>
    <w:p w14:paraId="5024372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863CBDA" w14:textId="77777777" w:rsidR="00B272A0" w:rsidRPr="00497A71" w:rsidRDefault="00B272A0" w:rsidP="00B272A0">
      <w:r w:rsidRPr="00497A71">
        <w:rPr>
          <w:rStyle w:val="HideTWBExt"/>
        </w:rPr>
        <w:t>&lt;/Amend&gt;</w:t>
      </w:r>
    </w:p>
    <w:p w14:paraId="4658224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6</w:t>
      </w:r>
      <w:r w:rsidRPr="00497A71">
        <w:rPr>
          <w:rStyle w:val="HideTWBExt"/>
        </w:rPr>
        <w:t>&lt;/NumAm&gt;</w:t>
      </w:r>
    </w:p>
    <w:p w14:paraId="3E2885EA"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33A646B6" w14:textId="77777777" w:rsidR="00B272A0" w:rsidRPr="00497A71" w:rsidRDefault="00B272A0" w:rsidP="00B272A0">
      <w:pPr>
        <w:pStyle w:val="NormalBold"/>
      </w:pPr>
      <w:r w:rsidRPr="00497A71">
        <w:rPr>
          <w:rStyle w:val="HideTWBExt"/>
          <w:b w:val="0"/>
        </w:rPr>
        <w:t>&lt;/RepeatBlock-By&gt;</w:t>
      </w:r>
    </w:p>
    <w:p w14:paraId="0CF392C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751B965" w14:textId="77777777" w:rsidR="00B272A0" w:rsidRPr="00497A71" w:rsidRDefault="00B272A0" w:rsidP="00B272A0">
      <w:pPr>
        <w:pStyle w:val="NormalBold"/>
      </w:pPr>
      <w:r w:rsidRPr="00497A71">
        <w:rPr>
          <w:rStyle w:val="HideTWBExt"/>
        </w:rPr>
        <w:t>&lt;Article&gt;</w:t>
      </w:r>
      <w:r w:rsidRPr="00497A71">
        <w:t>Bezugsvermerk 2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DD97670" w14:textId="77777777" w:rsidTr="006E68C1">
        <w:trPr>
          <w:trHeight w:hRule="exact" w:val="240"/>
          <w:jc w:val="center"/>
        </w:trPr>
        <w:tc>
          <w:tcPr>
            <w:tcW w:w="9752" w:type="dxa"/>
            <w:gridSpan w:val="2"/>
            <w:tcBorders>
              <w:top w:val="nil"/>
              <w:left w:val="nil"/>
              <w:bottom w:val="nil"/>
              <w:right w:val="nil"/>
            </w:tcBorders>
          </w:tcPr>
          <w:p w14:paraId="15425C3E" w14:textId="77777777" w:rsidR="00B272A0" w:rsidRPr="00497A71" w:rsidRDefault="00B272A0" w:rsidP="006E68C1"/>
        </w:tc>
      </w:tr>
      <w:tr w:rsidR="00B272A0" w:rsidRPr="00497A71" w14:paraId="17B84F43" w14:textId="77777777" w:rsidTr="006E68C1">
        <w:trPr>
          <w:trHeight w:val="240"/>
          <w:jc w:val="center"/>
        </w:trPr>
        <w:tc>
          <w:tcPr>
            <w:tcW w:w="4876" w:type="dxa"/>
            <w:tcBorders>
              <w:top w:val="nil"/>
              <w:left w:val="nil"/>
              <w:bottom w:val="nil"/>
              <w:right w:val="nil"/>
            </w:tcBorders>
          </w:tcPr>
          <w:p w14:paraId="0AA17E3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07370B9" w14:textId="77777777" w:rsidR="00B272A0" w:rsidRPr="00497A71" w:rsidRDefault="00B272A0" w:rsidP="006E68C1">
            <w:pPr>
              <w:pStyle w:val="AmColumnHeading"/>
            </w:pPr>
            <w:r w:rsidRPr="00497A71">
              <w:t>Geänderter Text</w:t>
            </w:r>
          </w:p>
        </w:tc>
      </w:tr>
      <w:tr w:rsidR="00B272A0" w:rsidRPr="00497A71" w14:paraId="0A2FCFAC" w14:textId="77777777" w:rsidTr="006E68C1">
        <w:trPr>
          <w:jc w:val="center"/>
        </w:trPr>
        <w:tc>
          <w:tcPr>
            <w:tcW w:w="4876" w:type="dxa"/>
            <w:tcBorders>
              <w:top w:val="nil"/>
              <w:left w:val="nil"/>
              <w:bottom w:val="nil"/>
              <w:right w:val="nil"/>
            </w:tcBorders>
          </w:tcPr>
          <w:p w14:paraId="14C5801B" w14:textId="77777777" w:rsidR="00B272A0" w:rsidRPr="00497A71" w:rsidRDefault="00B272A0" w:rsidP="006E68C1">
            <w:pPr>
              <w:pStyle w:val="Normal6a"/>
            </w:pPr>
          </w:p>
        </w:tc>
        <w:tc>
          <w:tcPr>
            <w:tcW w:w="4876" w:type="dxa"/>
            <w:tcBorders>
              <w:top w:val="nil"/>
              <w:left w:val="nil"/>
              <w:bottom w:val="nil"/>
              <w:right w:val="nil"/>
            </w:tcBorders>
          </w:tcPr>
          <w:p w14:paraId="77D03936" w14:textId="77777777" w:rsidR="00B272A0" w:rsidRPr="00497A71" w:rsidRDefault="00B272A0" w:rsidP="006E68C1">
            <w:pPr>
              <w:pStyle w:val="Normal6a"/>
            </w:pPr>
            <w:r w:rsidRPr="00497A71">
              <w:rPr>
                <w:b/>
                <w:i/>
              </w:rPr>
              <w:t>–</w:t>
            </w:r>
            <w:r w:rsidRPr="00497A71">
              <w:tab/>
            </w:r>
            <w:r w:rsidRPr="00497A71">
              <w:rPr>
                <w:b/>
                <w:i/>
              </w:rPr>
              <w:t>unter Hinweis auf die Schlussfolgerungen des Europäischen Rates vom 14./15. Dezember 2023 zur Aufnahme von Beitrittsverhandlungen mit der Ukraine,</w:t>
            </w:r>
          </w:p>
        </w:tc>
      </w:tr>
    </w:tbl>
    <w:p w14:paraId="673EA11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8B7FF78" w14:textId="77777777" w:rsidR="00B272A0" w:rsidRPr="00497A71" w:rsidRDefault="00B272A0" w:rsidP="00B272A0">
      <w:r w:rsidRPr="00497A71">
        <w:rPr>
          <w:rStyle w:val="HideTWBExt"/>
        </w:rPr>
        <w:t>&lt;/Amend&gt;</w:t>
      </w:r>
    </w:p>
    <w:p w14:paraId="7D00500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7</w:t>
      </w:r>
      <w:r w:rsidRPr="00497A71">
        <w:rPr>
          <w:rStyle w:val="HideTWBExt"/>
        </w:rPr>
        <w:t>&lt;/NumAm&gt;</w:t>
      </w:r>
    </w:p>
    <w:p w14:paraId="100A5178"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76E42775" w14:textId="77777777" w:rsidR="00B272A0" w:rsidRPr="00497A71" w:rsidRDefault="00B272A0" w:rsidP="00B272A0">
      <w:pPr>
        <w:pStyle w:val="NormalBold"/>
      </w:pPr>
      <w:r w:rsidRPr="00497A71">
        <w:rPr>
          <w:rStyle w:val="HideTWBExt"/>
          <w:b w:val="0"/>
        </w:rPr>
        <w:t>&lt;/RepeatBlock-By&gt;</w:t>
      </w:r>
    </w:p>
    <w:p w14:paraId="29CA9C8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CE4C089" w14:textId="77777777" w:rsidR="00B272A0" w:rsidRPr="00497A71" w:rsidRDefault="00B272A0" w:rsidP="00B272A0">
      <w:pPr>
        <w:pStyle w:val="NormalBold"/>
      </w:pPr>
      <w:r w:rsidRPr="00497A71">
        <w:rPr>
          <w:rStyle w:val="HideTWBExt"/>
        </w:rPr>
        <w:t>&lt;Article&gt;</w:t>
      </w:r>
      <w:r w:rsidRPr="00497A71">
        <w:t>Bezugsvermerk 2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F272B42" w14:textId="77777777" w:rsidTr="006E68C1">
        <w:trPr>
          <w:trHeight w:hRule="exact" w:val="240"/>
          <w:jc w:val="center"/>
        </w:trPr>
        <w:tc>
          <w:tcPr>
            <w:tcW w:w="9752" w:type="dxa"/>
            <w:gridSpan w:val="2"/>
            <w:tcBorders>
              <w:top w:val="nil"/>
              <w:left w:val="nil"/>
              <w:bottom w:val="nil"/>
              <w:right w:val="nil"/>
            </w:tcBorders>
          </w:tcPr>
          <w:p w14:paraId="4EBB3683" w14:textId="77777777" w:rsidR="00B272A0" w:rsidRPr="00497A71" w:rsidRDefault="00B272A0" w:rsidP="006E68C1"/>
        </w:tc>
      </w:tr>
      <w:tr w:rsidR="00B272A0" w:rsidRPr="00497A71" w14:paraId="0C6B3B03" w14:textId="77777777" w:rsidTr="006E68C1">
        <w:trPr>
          <w:trHeight w:val="240"/>
          <w:jc w:val="center"/>
        </w:trPr>
        <w:tc>
          <w:tcPr>
            <w:tcW w:w="4876" w:type="dxa"/>
            <w:tcBorders>
              <w:top w:val="nil"/>
              <w:left w:val="nil"/>
              <w:bottom w:val="nil"/>
              <w:right w:val="nil"/>
            </w:tcBorders>
          </w:tcPr>
          <w:p w14:paraId="1CB383D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DD62C38" w14:textId="77777777" w:rsidR="00B272A0" w:rsidRPr="00497A71" w:rsidRDefault="00B272A0" w:rsidP="006E68C1">
            <w:pPr>
              <w:pStyle w:val="AmColumnHeading"/>
            </w:pPr>
            <w:r w:rsidRPr="00497A71">
              <w:t>Geänderter Text</w:t>
            </w:r>
          </w:p>
        </w:tc>
      </w:tr>
      <w:tr w:rsidR="00B272A0" w:rsidRPr="00497A71" w14:paraId="26BE88C0" w14:textId="77777777" w:rsidTr="006E68C1">
        <w:trPr>
          <w:jc w:val="center"/>
        </w:trPr>
        <w:tc>
          <w:tcPr>
            <w:tcW w:w="4876" w:type="dxa"/>
            <w:tcBorders>
              <w:top w:val="nil"/>
              <w:left w:val="nil"/>
              <w:bottom w:val="nil"/>
              <w:right w:val="nil"/>
            </w:tcBorders>
          </w:tcPr>
          <w:p w14:paraId="08C38D54" w14:textId="77777777" w:rsidR="00B272A0" w:rsidRPr="00497A71" w:rsidRDefault="00B272A0" w:rsidP="006E68C1">
            <w:pPr>
              <w:pStyle w:val="Normal6a"/>
            </w:pPr>
          </w:p>
        </w:tc>
        <w:tc>
          <w:tcPr>
            <w:tcW w:w="4876" w:type="dxa"/>
            <w:tcBorders>
              <w:top w:val="nil"/>
              <w:left w:val="nil"/>
              <w:bottom w:val="nil"/>
              <w:right w:val="nil"/>
            </w:tcBorders>
          </w:tcPr>
          <w:p w14:paraId="51117B93" w14:textId="77777777" w:rsidR="00B272A0" w:rsidRPr="00497A71" w:rsidRDefault="00B272A0" w:rsidP="006E68C1">
            <w:pPr>
              <w:pStyle w:val="Normal6a"/>
            </w:pPr>
            <w:r w:rsidRPr="00497A71">
              <w:rPr>
                <w:b/>
                <w:i/>
              </w:rPr>
              <w:t>–</w:t>
            </w:r>
            <w:r w:rsidRPr="00497A71">
              <w:tab/>
            </w:r>
            <w:r w:rsidRPr="00497A71">
              <w:rPr>
                <w:b/>
                <w:i/>
              </w:rPr>
              <w:t>unter Hinweis auf den achten Bericht des Internationalen Währungsfonds über die erweiterte Fondsfazilität für die Ukraine 2023-2026,</w:t>
            </w:r>
          </w:p>
        </w:tc>
      </w:tr>
    </w:tbl>
    <w:p w14:paraId="7690F92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2B2367D" w14:textId="77777777" w:rsidR="00B272A0" w:rsidRPr="00497A71" w:rsidRDefault="00B272A0" w:rsidP="00B272A0">
      <w:r w:rsidRPr="00497A71">
        <w:rPr>
          <w:rStyle w:val="HideTWBExt"/>
        </w:rPr>
        <w:t>&lt;/Amend&gt;</w:t>
      </w:r>
    </w:p>
    <w:p w14:paraId="0BB02F9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8</w:t>
      </w:r>
      <w:r w:rsidRPr="00497A71">
        <w:rPr>
          <w:rStyle w:val="HideTWBExt"/>
        </w:rPr>
        <w:t>&lt;/NumAm&gt;</w:t>
      </w:r>
    </w:p>
    <w:p w14:paraId="011EB21D"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11A3B87D" w14:textId="77777777" w:rsidR="00B272A0" w:rsidRPr="00497A71" w:rsidRDefault="00B272A0" w:rsidP="00B272A0">
      <w:pPr>
        <w:pStyle w:val="NormalBold"/>
      </w:pPr>
      <w:r w:rsidRPr="00497A71">
        <w:rPr>
          <w:rStyle w:val="HideTWBExt"/>
          <w:b w:val="0"/>
        </w:rPr>
        <w:t>&lt;/RepeatBlock-By&gt;</w:t>
      </w:r>
    </w:p>
    <w:p w14:paraId="50E93E7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F0F5E20" w14:textId="77777777" w:rsidR="00B272A0" w:rsidRPr="00497A71" w:rsidRDefault="00B272A0" w:rsidP="00B272A0">
      <w:pPr>
        <w:pStyle w:val="NormalBold"/>
      </w:pPr>
      <w:r w:rsidRPr="00497A71">
        <w:rPr>
          <w:rStyle w:val="HideTWBExt"/>
        </w:rPr>
        <w:t>&lt;Article&gt;</w:t>
      </w:r>
      <w:r w:rsidRPr="00497A71">
        <w:t>Bezugsvermerk 2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909ED9A" w14:textId="77777777" w:rsidTr="006E68C1">
        <w:trPr>
          <w:trHeight w:hRule="exact" w:val="240"/>
          <w:jc w:val="center"/>
        </w:trPr>
        <w:tc>
          <w:tcPr>
            <w:tcW w:w="9752" w:type="dxa"/>
            <w:gridSpan w:val="2"/>
            <w:tcBorders>
              <w:top w:val="nil"/>
              <w:left w:val="nil"/>
              <w:bottom w:val="nil"/>
              <w:right w:val="nil"/>
            </w:tcBorders>
          </w:tcPr>
          <w:p w14:paraId="2B9AB476" w14:textId="77777777" w:rsidR="00B272A0" w:rsidRPr="00497A71" w:rsidRDefault="00B272A0" w:rsidP="006E68C1"/>
        </w:tc>
      </w:tr>
      <w:tr w:rsidR="00B272A0" w:rsidRPr="00497A71" w14:paraId="610F0591" w14:textId="77777777" w:rsidTr="006E68C1">
        <w:trPr>
          <w:trHeight w:val="240"/>
          <w:jc w:val="center"/>
        </w:trPr>
        <w:tc>
          <w:tcPr>
            <w:tcW w:w="4876" w:type="dxa"/>
            <w:tcBorders>
              <w:top w:val="nil"/>
              <w:left w:val="nil"/>
              <w:bottom w:val="nil"/>
              <w:right w:val="nil"/>
            </w:tcBorders>
          </w:tcPr>
          <w:p w14:paraId="3CED2BE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1B8FEAC" w14:textId="77777777" w:rsidR="00B272A0" w:rsidRPr="00497A71" w:rsidRDefault="00B272A0" w:rsidP="006E68C1">
            <w:pPr>
              <w:pStyle w:val="AmColumnHeading"/>
            </w:pPr>
            <w:r w:rsidRPr="00497A71">
              <w:t>Geänderter Text</w:t>
            </w:r>
          </w:p>
        </w:tc>
      </w:tr>
      <w:tr w:rsidR="00B272A0" w:rsidRPr="00497A71" w14:paraId="792037C6" w14:textId="77777777" w:rsidTr="006E68C1">
        <w:trPr>
          <w:jc w:val="center"/>
        </w:trPr>
        <w:tc>
          <w:tcPr>
            <w:tcW w:w="4876" w:type="dxa"/>
            <w:tcBorders>
              <w:top w:val="nil"/>
              <w:left w:val="nil"/>
              <w:bottom w:val="nil"/>
              <w:right w:val="nil"/>
            </w:tcBorders>
          </w:tcPr>
          <w:p w14:paraId="185579E6" w14:textId="77777777" w:rsidR="00B272A0" w:rsidRPr="00497A71" w:rsidRDefault="00B272A0" w:rsidP="006E68C1">
            <w:pPr>
              <w:pStyle w:val="Normal6a"/>
            </w:pPr>
          </w:p>
        </w:tc>
        <w:tc>
          <w:tcPr>
            <w:tcW w:w="4876" w:type="dxa"/>
            <w:tcBorders>
              <w:top w:val="nil"/>
              <w:left w:val="nil"/>
              <w:bottom w:val="nil"/>
              <w:right w:val="nil"/>
            </w:tcBorders>
          </w:tcPr>
          <w:p w14:paraId="22322773" w14:textId="77777777" w:rsidR="00B272A0" w:rsidRPr="00497A71" w:rsidRDefault="00B272A0" w:rsidP="006E68C1">
            <w:pPr>
              <w:pStyle w:val="Normal6a"/>
            </w:pPr>
            <w:r w:rsidRPr="00497A71">
              <w:rPr>
                <w:b/>
                <w:i/>
              </w:rPr>
              <w:t>–</w:t>
            </w:r>
            <w:r w:rsidRPr="00497A71">
              <w:tab/>
            </w:r>
            <w:r w:rsidRPr="00497A71">
              <w:rPr>
                <w:b/>
                <w:i/>
              </w:rPr>
              <w:t>unter Hinweis auf den SIGMA-Monitoring-Bericht über die öffentliche Verwaltung in der Ukraine (OECD, Februar 2024),</w:t>
            </w:r>
          </w:p>
        </w:tc>
      </w:tr>
    </w:tbl>
    <w:p w14:paraId="64088E5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7491FD5" w14:textId="77777777" w:rsidR="00B272A0" w:rsidRPr="00497A71" w:rsidRDefault="00B272A0" w:rsidP="00B272A0">
      <w:r w:rsidRPr="00497A71">
        <w:rPr>
          <w:rStyle w:val="HideTWBExt"/>
        </w:rPr>
        <w:t>&lt;/Amend&gt;</w:t>
      </w:r>
    </w:p>
    <w:p w14:paraId="44A78DD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9</w:t>
      </w:r>
      <w:r w:rsidRPr="00497A71">
        <w:rPr>
          <w:rStyle w:val="HideTWBExt"/>
        </w:rPr>
        <w:t>&lt;/NumAm&gt;</w:t>
      </w:r>
    </w:p>
    <w:p w14:paraId="6AF8442B"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515C1D22" w14:textId="77777777" w:rsidR="00B272A0" w:rsidRPr="00497A71" w:rsidRDefault="00B272A0" w:rsidP="00B272A0">
      <w:pPr>
        <w:pStyle w:val="NormalBold"/>
      </w:pPr>
      <w:r w:rsidRPr="00497A71">
        <w:rPr>
          <w:rStyle w:val="HideTWBExt"/>
          <w:b w:val="0"/>
        </w:rPr>
        <w:t>&lt;/RepeatBlock-By&gt;</w:t>
      </w:r>
    </w:p>
    <w:p w14:paraId="55D6706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EA2EB19" w14:textId="77777777" w:rsidR="00B272A0" w:rsidRPr="00497A71" w:rsidRDefault="00B272A0" w:rsidP="00B272A0">
      <w:pPr>
        <w:pStyle w:val="NormalBold"/>
      </w:pPr>
      <w:r w:rsidRPr="00497A71">
        <w:rPr>
          <w:rStyle w:val="HideTWBExt"/>
        </w:rPr>
        <w:t>&lt;Article&gt;</w:t>
      </w:r>
      <w:r w:rsidRPr="00497A71">
        <w:t>Bezugsvermerk 2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E11CE5D" w14:textId="77777777" w:rsidTr="006E68C1">
        <w:trPr>
          <w:trHeight w:hRule="exact" w:val="240"/>
          <w:jc w:val="center"/>
        </w:trPr>
        <w:tc>
          <w:tcPr>
            <w:tcW w:w="9752" w:type="dxa"/>
            <w:gridSpan w:val="2"/>
            <w:tcBorders>
              <w:top w:val="nil"/>
              <w:left w:val="nil"/>
              <w:bottom w:val="nil"/>
              <w:right w:val="nil"/>
            </w:tcBorders>
          </w:tcPr>
          <w:p w14:paraId="6B21E317" w14:textId="77777777" w:rsidR="00B272A0" w:rsidRPr="00497A71" w:rsidRDefault="00B272A0" w:rsidP="006E68C1"/>
        </w:tc>
      </w:tr>
      <w:tr w:rsidR="00B272A0" w:rsidRPr="00497A71" w14:paraId="22A5C9CA" w14:textId="77777777" w:rsidTr="006E68C1">
        <w:trPr>
          <w:trHeight w:val="240"/>
          <w:jc w:val="center"/>
        </w:trPr>
        <w:tc>
          <w:tcPr>
            <w:tcW w:w="4876" w:type="dxa"/>
            <w:tcBorders>
              <w:top w:val="nil"/>
              <w:left w:val="nil"/>
              <w:bottom w:val="nil"/>
              <w:right w:val="nil"/>
            </w:tcBorders>
          </w:tcPr>
          <w:p w14:paraId="5C26739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A2C5AD7" w14:textId="77777777" w:rsidR="00B272A0" w:rsidRPr="00497A71" w:rsidRDefault="00B272A0" w:rsidP="006E68C1">
            <w:pPr>
              <w:pStyle w:val="AmColumnHeading"/>
            </w:pPr>
            <w:r w:rsidRPr="00497A71">
              <w:t>Geänderter Text</w:t>
            </w:r>
          </w:p>
        </w:tc>
      </w:tr>
      <w:tr w:rsidR="00B272A0" w:rsidRPr="00497A71" w14:paraId="5E358F24" w14:textId="77777777" w:rsidTr="006E68C1">
        <w:trPr>
          <w:jc w:val="center"/>
        </w:trPr>
        <w:tc>
          <w:tcPr>
            <w:tcW w:w="4876" w:type="dxa"/>
            <w:tcBorders>
              <w:top w:val="nil"/>
              <w:left w:val="nil"/>
              <w:bottom w:val="nil"/>
              <w:right w:val="nil"/>
            </w:tcBorders>
          </w:tcPr>
          <w:p w14:paraId="4D3B227F" w14:textId="77777777" w:rsidR="00B272A0" w:rsidRPr="00497A71" w:rsidRDefault="00B272A0" w:rsidP="006E68C1">
            <w:pPr>
              <w:pStyle w:val="Normal6a"/>
            </w:pPr>
          </w:p>
        </w:tc>
        <w:tc>
          <w:tcPr>
            <w:tcW w:w="4876" w:type="dxa"/>
            <w:tcBorders>
              <w:top w:val="nil"/>
              <w:left w:val="nil"/>
              <w:bottom w:val="nil"/>
              <w:right w:val="nil"/>
            </w:tcBorders>
          </w:tcPr>
          <w:p w14:paraId="70A7535A" w14:textId="77777777" w:rsidR="00B272A0" w:rsidRPr="00497A71" w:rsidRDefault="00B272A0" w:rsidP="006E68C1">
            <w:pPr>
              <w:pStyle w:val="Normal6a"/>
            </w:pPr>
            <w:r w:rsidRPr="00497A71">
              <w:rPr>
                <w:b/>
                <w:i/>
              </w:rPr>
              <w:t>–</w:t>
            </w:r>
            <w:r w:rsidRPr="00497A71">
              <w:tab/>
            </w:r>
            <w:r w:rsidRPr="00497A71">
              <w:rPr>
                <w:b/>
                <w:i/>
              </w:rPr>
              <w:t>unter Hinweis auf die Stellungnahmen der Venedig-Kommission des Europarats, insbesondere CDL-AD(2023)042 und CDL-AD(2023)028,</w:t>
            </w:r>
          </w:p>
        </w:tc>
      </w:tr>
    </w:tbl>
    <w:p w14:paraId="47C1443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C62367C" w14:textId="77777777" w:rsidR="00B272A0" w:rsidRPr="00497A71" w:rsidRDefault="00B272A0" w:rsidP="00B272A0">
      <w:r w:rsidRPr="00497A71">
        <w:rPr>
          <w:rStyle w:val="HideTWBExt"/>
        </w:rPr>
        <w:t>&lt;/Amend&gt;</w:t>
      </w:r>
    </w:p>
    <w:p w14:paraId="6347C07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10</w:t>
      </w:r>
      <w:r w:rsidRPr="00497A71">
        <w:rPr>
          <w:rStyle w:val="HideTWBExt"/>
        </w:rPr>
        <w:t>&lt;/NumAm&gt;</w:t>
      </w:r>
    </w:p>
    <w:p w14:paraId="52AE975A"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0EF12B8B" w14:textId="77777777" w:rsidR="00B272A0" w:rsidRPr="00497A71" w:rsidRDefault="00B272A0" w:rsidP="00B272A0">
      <w:pPr>
        <w:pStyle w:val="NormalBold"/>
      </w:pPr>
      <w:r w:rsidRPr="00497A71">
        <w:rPr>
          <w:rStyle w:val="HideTWBExt"/>
          <w:b w:val="0"/>
        </w:rPr>
        <w:t>&lt;/RepeatBlock-By&gt;</w:t>
      </w:r>
    </w:p>
    <w:p w14:paraId="552030C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EFC7F30" w14:textId="77777777" w:rsidR="00B272A0" w:rsidRPr="00497A71" w:rsidRDefault="00B272A0" w:rsidP="00B272A0">
      <w:pPr>
        <w:pStyle w:val="NormalBold"/>
      </w:pPr>
      <w:r w:rsidRPr="00497A71">
        <w:rPr>
          <w:rStyle w:val="HideTWBExt"/>
        </w:rPr>
        <w:t>&lt;Article&gt;</w:t>
      </w:r>
      <w:r w:rsidRPr="00497A71">
        <w:t>Bezugsvermerk 2 e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9889107" w14:textId="77777777" w:rsidTr="006E68C1">
        <w:trPr>
          <w:trHeight w:hRule="exact" w:val="240"/>
          <w:jc w:val="center"/>
        </w:trPr>
        <w:tc>
          <w:tcPr>
            <w:tcW w:w="9752" w:type="dxa"/>
            <w:gridSpan w:val="2"/>
            <w:tcBorders>
              <w:top w:val="nil"/>
              <w:left w:val="nil"/>
              <w:bottom w:val="nil"/>
              <w:right w:val="nil"/>
            </w:tcBorders>
          </w:tcPr>
          <w:p w14:paraId="47A82B0E" w14:textId="77777777" w:rsidR="00B272A0" w:rsidRPr="00497A71" w:rsidRDefault="00B272A0" w:rsidP="006E68C1"/>
        </w:tc>
      </w:tr>
      <w:tr w:rsidR="00B272A0" w:rsidRPr="00497A71" w14:paraId="429C7ACC" w14:textId="77777777" w:rsidTr="006E68C1">
        <w:trPr>
          <w:trHeight w:val="240"/>
          <w:jc w:val="center"/>
        </w:trPr>
        <w:tc>
          <w:tcPr>
            <w:tcW w:w="4876" w:type="dxa"/>
            <w:tcBorders>
              <w:top w:val="nil"/>
              <w:left w:val="nil"/>
              <w:bottom w:val="nil"/>
              <w:right w:val="nil"/>
            </w:tcBorders>
          </w:tcPr>
          <w:p w14:paraId="2730845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B512245" w14:textId="77777777" w:rsidR="00B272A0" w:rsidRPr="00497A71" w:rsidRDefault="00B272A0" w:rsidP="006E68C1">
            <w:pPr>
              <w:pStyle w:val="AmColumnHeading"/>
            </w:pPr>
            <w:r w:rsidRPr="00497A71">
              <w:t>Geänderter Text</w:t>
            </w:r>
          </w:p>
        </w:tc>
      </w:tr>
      <w:tr w:rsidR="00B272A0" w:rsidRPr="00497A71" w14:paraId="07E1D68A" w14:textId="77777777" w:rsidTr="006E68C1">
        <w:trPr>
          <w:jc w:val="center"/>
        </w:trPr>
        <w:tc>
          <w:tcPr>
            <w:tcW w:w="4876" w:type="dxa"/>
            <w:tcBorders>
              <w:top w:val="nil"/>
              <w:left w:val="nil"/>
              <w:bottom w:val="nil"/>
              <w:right w:val="nil"/>
            </w:tcBorders>
          </w:tcPr>
          <w:p w14:paraId="081FB3C3" w14:textId="77777777" w:rsidR="00B272A0" w:rsidRPr="00497A71" w:rsidRDefault="00B272A0" w:rsidP="006E68C1">
            <w:pPr>
              <w:pStyle w:val="Normal6a"/>
            </w:pPr>
          </w:p>
        </w:tc>
        <w:tc>
          <w:tcPr>
            <w:tcW w:w="4876" w:type="dxa"/>
            <w:tcBorders>
              <w:top w:val="nil"/>
              <w:left w:val="nil"/>
              <w:bottom w:val="nil"/>
              <w:right w:val="nil"/>
            </w:tcBorders>
          </w:tcPr>
          <w:p w14:paraId="433FF68A" w14:textId="77777777" w:rsidR="00B272A0" w:rsidRPr="00497A71" w:rsidRDefault="00B272A0" w:rsidP="006E68C1">
            <w:pPr>
              <w:pStyle w:val="Normal6a"/>
            </w:pPr>
            <w:r w:rsidRPr="00497A71">
              <w:rPr>
                <w:b/>
                <w:i/>
              </w:rPr>
              <w:t>–</w:t>
            </w:r>
            <w:r w:rsidRPr="00497A71">
              <w:tab/>
            </w:r>
            <w:r w:rsidRPr="00497A71">
              <w:rPr>
                <w:b/>
                <w:i/>
              </w:rPr>
              <w:t>unter Hinweis auf die GRECO-Berichte zur Ukraine, insbesondere den Nachtrag im Rahmen der vierten Evaluierungsrunde (November 2024),</w:t>
            </w:r>
          </w:p>
        </w:tc>
      </w:tr>
    </w:tbl>
    <w:p w14:paraId="7DF02DC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218BCE8" w14:textId="77777777" w:rsidR="00B272A0" w:rsidRPr="00497A71" w:rsidRDefault="00B272A0" w:rsidP="00B272A0">
      <w:r w:rsidRPr="00497A71">
        <w:rPr>
          <w:rStyle w:val="HideTWBExt"/>
        </w:rPr>
        <w:t>&lt;/Amend&gt;</w:t>
      </w:r>
    </w:p>
    <w:p w14:paraId="23F46A7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11</w:t>
      </w:r>
      <w:r w:rsidRPr="00497A71">
        <w:rPr>
          <w:rStyle w:val="HideTWBExt"/>
        </w:rPr>
        <w:t>&lt;/NumAm&gt;</w:t>
      </w:r>
    </w:p>
    <w:p w14:paraId="72A57FE4"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52284929" w14:textId="77777777" w:rsidR="00B272A0" w:rsidRPr="00497A71" w:rsidRDefault="00B272A0" w:rsidP="00B272A0">
      <w:pPr>
        <w:pStyle w:val="NormalBold"/>
      </w:pPr>
      <w:r w:rsidRPr="00497A71">
        <w:rPr>
          <w:rStyle w:val="HideTWBExt"/>
          <w:b w:val="0"/>
        </w:rPr>
        <w:t>&lt;/RepeatBlock-By&gt;</w:t>
      </w:r>
    </w:p>
    <w:p w14:paraId="6E8B832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9329600" w14:textId="77777777" w:rsidR="00B272A0" w:rsidRPr="00497A71" w:rsidRDefault="00B272A0" w:rsidP="00B272A0">
      <w:pPr>
        <w:pStyle w:val="NormalBold"/>
      </w:pPr>
      <w:r w:rsidRPr="00497A71">
        <w:rPr>
          <w:rStyle w:val="HideTWBExt"/>
        </w:rPr>
        <w:t>&lt;Article&gt;</w:t>
      </w:r>
      <w:r w:rsidRPr="00497A71">
        <w:t>Bezugsvermerk 2 f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768EC77" w14:textId="77777777" w:rsidTr="006E68C1">
        <w:trPr>
          <w:trHeight w:hRule="exact" w:val="240"/>
          <w:jc w:val="center"/>
        </w:trPr>
        <w:tc>
          <w:tcPr>
            <w:tcW w:w="9752" w:type="dxa"/>
            <w:gridSpan w:val="2"/>
            <w:tcBorders>
              <w:top w:val="nil"/>
              <w:left w:val="nil"/>
              <w:bottom w:val="nil"/>
              <w:right w:val="nil"/>
            </w:tcBorders>
          </w:tcPr>
          <w:p w14:paraId="24B17882" w14:textId="77777777" w:rsidR="00B272A0" w:rsidRPr="00497A71" w:rsidRDefault="00B272A0" w:rsidP="006E68C1"/>
        </w:tc>
      </w:tr>
      <w:tr w:rsidR="00B272A0" w:rsidRPr="00497A71" w14:paraId="4B0FA34F" w14:textId="77777777" w:rsidTr="006E68C1">
        <w:trPr>
          <w:trHeight w:val="240"/>
          <w:jc w:val="center"/>
        </w:trPr>
        <w:tc>
          <w:tcPr>
            <w:tcW w:w="4876" w:type="dxa"/>
            <w:tcBorders>
              <w:top w:val="nil"/>
              <w:left w:val="nil"/>
              <w:bottom w:val="nil"/>
              <w:right w:val="nil"/>
            </w:tcBorders>
          </w:tcPr>
          <w:p w14:paraId="1F4477E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0B7ED19" w14:textId="77777777" w:rsidR="00B272A0" w:rsidRPr="00497A71" w:rsidRDefault="00B272A0" w:rsidP="006E68C1">
            <w:pPr>
              <w:pStyle w:val="AmColumnHeading"/>
            </w:pPr>
            <w:r w:rsidRPr="00497A71">
              <w:t>Geänderter Text</w:t>
            </w:r>
          </w:p>
        </w:tc>
      </w:tr>
      <w:tr w:rsidR="00B272A0" w:rsidRPr="00497A71" w14:paraId="42DEFDAC" w14:textId="77777777" w:rsidTr="006E68C1">
        <w:trPr>
          <w:jc w:val="center"/>
        </w:trPr>
        <w:tc>
          <w:tcPr>
            <w:tcW w:w="4876" w:type="dxa"/>
            <w:tcBorders>
              <w:top w:val="nil"/>
              <w:left w:val="nil"/>
              <w:bottom w:val="nil"/>
              <w:right w:val="nil"/>
            </w:tcBorders>
          </w:tcPr>
          <w:p w14:paraId="31F8F5A0" w14:textId="77777777" w:rsidR="00B272A0" w:rsidRPr="00497A71" w:rsidRDefault="00B272A0" w:rsidP="006E68C1">
            <w:pPr>
              <w:pStyle w:val="Normal6a"/>
            </w:pPr>
          </w:p>
        </w:tc>
        <w:tc>
          <w:tcPr>
            <w:tcW w:w="4876" w:type="dxa"/>
            <w:tcBorders>
              <w:top w:val="nil"/>
              <w:left w:val="nil"/>
              <w:bottom w:val="nil"/>
              <w:right w:val="nil"/>
            </w:tcBorders>
          </w:tcPr>
          <w:p w14:paraId="36F3D27E" w14:textId="77777777" w:rsidR="00B272A0" w:rsidRPr="00497A71" w:rsidRDefault="00B272A0" w:rsidP="006E68C1">
            <w:pPr>
              <w:pStyle w:val="Normal6a"/>
            </w:pPr>
            <w:r w:rsidRPr="00497A71">
              <w:rPr>
                <w:b/>
                <w:i/>
              </w:rPr>
              <w:t>–</w:t>
            </w:r>
            <w:r w:rsidRPr="00497A71">
              <w:tab/>
            </w:r>
            <w:r w:rsidRPr="00497A71">
              <w:rPr>
                <w:b/>
                <w:i/>
              </w:rPr>
              <w:t>unter Hinweis auf den Bericht der Ukraine gemäß Artikel 68 Absatz 1 des Übereinkommens des Europarats zur Verhütung und Bekämpfung von Gewalt gegen Frauen und häuslicher Gewalt (Übereinkommen von Istanbul) sowie auf die zusätzlichen Informationen, die die GREVIO von ukrainischen Organisationen der Zivilgesellschaft erhalten hat,</w:t>
            </w:r>
          </w:p>
        </w:tc>
      </w:tr>
    </w:tbl>
    <w:p w14:paraId="7FB6776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61005BC" w14:textId="77777777" w:rsidR="00B272A0" w:rsidRPr="00497A71" w:rsidRDefault="00B272A0" w:rsidP="00B272A0">
      <w:r w:rsidRPr="00497A71">
        <w:rPr>
          <w:rStyle w:val="HideTWBExt"/>
        </w:rPr>
        <w:t>&lt;/Amend&gt;</w:t>
      </w:r>
    </w:p>
    <w:p w14:paraId="52E3DD7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12</w:t>
      </w:r>
      <w:r w:rsidRPr="00497A71">
        <w:rPr>
          <w:rStyle w:val="HideTWBExt"/>
        </w:rPr>
        <w:t>&lt;/NumAm&gt;</w:t>
      </w:r>
    </w:p>
    <w:p w14:paraId="0AB2F053"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0DBA6371" w14:textId="77777777" w:rsidR="00B272A0" w:rsidRPr="00497A71" w:rsidRDefault="00B272A0" w:rsidP="00B272A0">
      <w:pPr>
        <w:pStyle w:val="NormalBold"/>
      </w:pPr>
      <w:r w:rsidRPr="00497A71">
        <w:rPr>
          <w:rStyle w:val="HideTWBExt"/>
          <w:b w:val="0"/>
        </w:rPr>
        <w:t>&lt;/RepeatBlock-By&gt;</w:t>
      </w:r>
    </w:p>
    <w:p w14:paraId="42859DD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B065A37" w14:textId="77777777" w:rsidR="00B272A0" w:rsidRPr="00497A71" w:rsidRDefault="00B272A0" w:rsidP="00B272A0">
      <w:pPr>
        <w:pStyle w:val="NormalBold"/>
      </w:pPr>
      <w:r w:rsidRPr="00497A71">
        <w:rPr>
          <w:rStyle w:val="HideTWBExt"/>
        </w:rPr>
        <w:t>&lt;Article&gt;</w:t>
      </w:r>
      <w:r w:rsidRPr="00497A71">
        <w:t>Bezugsvermerk 2 h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049DF00" w14:textId="77777777" w:rsidTr="006E68C1">
        <w:trPr>
          <w:trHeight w:hRule="exact" w:val="240"/>
          <w:jc w:val="center"/>
        </w:trPr>
        <w:tc>
          <w:tcPr>
            <w:tcW w:w="9752" w:type="dxa"/>
            <w:gridSpan w:val="2"/>
            <w:tcBorders>
              <w:top w:val="nil"/>
              <w:left w:val="nil"/>
              <w:bottom w:val="nil"/>
              <w:right w:val="nil"/>
            </w:tcBorders>
          </w:tcPr>
          <w:p w14:paraId="5DBFC087" w14:textId="77777777" w:rsidR="00B272A0" w:rsidRPr="00497A71" w:rsidRDefault="00B272A0" w:rsidP="006E68C1"/>
        </w:tc>
      </w:tr>
      <w:tr w:rsidR="00B272A0" w:rsidRPr="00497A71" w14:paraId="71733F63" w14:textId="77777777" w:rsidTr="006E68C1">
        <w:trPr>
          <w:trHeight w:val="240"/>
          <w:jc w:val="center"/>
        </w:trPr>
        <w:tc>
          <w:tcPr>
            <w:tcW w:w="4876" w:type="dxa"/>
            <w:tcBorders>
              <w:top w:val="nil"/>
              <w:left w:val="nil"/>
              <w:bottom w:val="nil"/>
              <w:right w:val="nil"/>
            </w:tcBorders>
          </w:tcPr>
          <w:p w14:paraId="4CFCC25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7B76390" w14:textId="77777777" w:rsidR="00B272A0" w:rsidRPr="00497A71" w:rsidRDefault="00B272A0" w:rsidP="006E68C1">
            <w:pPr>
              <w:pStyle w:val="AmColumnHeading"/>
            </w:pPr>
            <w:r w:rsidRPr="00497A71">
              <w:t>Geänderter Text</w:t>
            </w:r>
          </w:p>
        </w:tc>
      </w:tr>
      <w:tr w:rsidR="00B272A0" w:rsidRPr="00497A71" w14:paraId="696186FB" w14:textId="77777777" w:rsidTr="006E68C1">
        <w:trPr>
          <w:jc w:val="center"/>
        </w:trPr>
        <w:tc>
          <w:tcPr>
            <w:tcW w:w="4876" w:type="dxa"/>
            <w:tcBorders>
              <w:top w:val="nil"/>
              <w:left w:val="nil"/>
              <w:bottom w:val="nil"/>
              <w:right w:val="nil"/>
            </w:tcBorders>
          </w:tcPr>
          <w:p w14:paraId="6D539C05" w14:textId="77777777" w:rsidR="00B272A0" w:rsidRPr="00497A71" w:rsidRDefault="00B272A0" w:rsidP="006E68C1">
            <w:pPr>
              <w:pStyle w:val="Normal6a"/>
            </w:pPr>
          </w:p>
        </w:tc>
        <w:tc>
          <w:tcPr>
            <w:tcW w:w="4876" w:type="dxa"/>
            <w:tcBorders>
              <w:top w:val="nil"/>
              <w:left w:val="nil"/>
              <w:bottom w:val="nil"/>
              <w:right w:val="nil"/>
            </w:tcBorders>
          </w:tcPr>
          <w:p w14:paraId="3B954AC0" w14:textId="77777777" w:rsidR="00B272A0" w:rsidRPr="00497A71" w:rsidRDefault="00B272A0" w:rsidP="006E68C1">
            <w:pPr>
              <w:pStyle w:val="Normal6a"/>
            </w:pPr>
            <w:r w:rsidRPr="00497A71">
              <w:rPr>
                <w:b/>
                <w:i/>
              </w:rPr>
              <w:t>–</w:t>
            </w:r>
            <w:r w:rsidRPr="00497A71">
              <w:tab/>
            </w:r>
            <w:r w:rsidRPr="00497A71">
              <w:rPr>
                <w:b/>
                <w:i/>
              </w:rPr>
              <w:t>unter Hinweis auf die Berichte von Human Rights Watch über die Ukraine, einschließlich des Berichts vom 5. Dezember 2024,</w:t>
            </w:r>
          </w:p>
        </w:tc>
      </w:tr>
    </w:tbl>
    <w:p w14:paraId="5D84463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6868F90" w14:textId="77777777" w:rsidR="00B272A0" w:rsidRPr="00497A71" w:rsidRDefault="00B272A0" w:rsidP="00B272A0">
      <w:r w:rsidRPr="00497A71">
        <w:rPr>
          <w:rStyle w:val="HideTWBExt"/>
        </w:rPr>
        <w:t>&lt;/Amend&gt;</w:t>
      </w:r>
    </w:p>
    <w:p w14:paraId="33ADF85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13</w:t>
      </w:r>
      <w:r w:rsidRPr="00497A71">
        <w:rPr>
          <w:rStyle w:val="HideTWBExt"/>
        </w:rPr>
        <w:t>&lt;/NumAm&gt;</w:t>
      </w:r>
    </w:p>
    <w:p w14:paraId="341C94F2" w14:textId="77777777" w:rsidR="00B272A0" w:rsidRPr="00497A71" w:rsidRDefault="00B272A0" w:rsidP="00B272A0">
      <w:pPr>
        <w:pStyle w:val="NormalBold"/>
      </w:pPr>
      <w:r w:rsidRPr="00497A71">
        <w:rPr>
          <w:rStyle w:val="HideTWBExt"/>
          <w:b w:val="0"/>
        </w:rPr>
        <w:t>&lt;RepeatBlock-By&gt;&lt;Members&gt;</w:t>
      </w:r>
      <w:r w:rsidRPr="00497A71">
        <w:t>Marie-Agnes Strack-Zimmermann, Urmas Paet, Dan Barna, Engin Eroglu, Lucia Yar, Malik Azmani, Petras Auštrevičius, Marjan Šarec</w:t>
      </w:r>
      <w:r w:rsidRPr="00497A71">
        <w:rPr>
          <w:rStyle w:val="HideTWBExt"/>
          <w:b w:val="0"/>
        </w:rPr>
        <w:t>&lt;/Members&gt;</w:t>
      </w:r>
    </w:p>
    <w:p w14:paraId="478AC701" w14:textId="77777777" w:rsidR="00B272A0" w:rsidRPr="00497A71" w:rsidRDefault="00B272A0" w:rsidP="00B272A0">
      <w:pPr>
        <w:pStyle w:val="NormalBold"/>
      </w:pPr>
      <w:r w:rsidRPr="00497A71">
        <w:rPr>
          <w:rStyle w:val="HideTWBExt"/>
          <w:b w:val="0"/>
        </w:rPr>
        <w:t>&lt;/RepeatBlock-By&gt;</w:t>
      </w:r>
    </w:p>
    <w:p w14:paraId="320148F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6589F70" w14:textId="77777777" w:rsidR="00B272A0" w:rsidRPr="00497A71" w:rsidRDefault="00B272A0" w:rsidP="00B272A0">
      <w:pPr>
        <w:pStyle w:val="NormalBold"/>
      </w:pPr>
      <w:r w:rsidRPr="00497A71">
        <w:rPr>
          <w:rStyle w:val="HideTWBExt"/>
        </w:rPr>
        <w:t>&lt;Article&gt;</w:t>
      </w:r>
      <w:r w:rsidRPr="00497A71">
        <w:t>Bezugsvermerk 4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BDEED9B" w14:textId="77777777" w:rsidTr="006E68C1">
        <w:trPr>
          <w:trHeight w:hRule="exact" w:val="240"/>
          <w:jc w:val="center"/>
        </w:trPr>
        <w:tc>
          <w:tcPr>
            <w:tcW w:w="9752" w:type="dxa"/>
            <w:gridSpan w:val="2"/>
            <w:tcBorders>
              <w:top w:val="nil"/>
              <w:left w:val="nil"/>
              <w:bottom w:val="nil"/>
              <w:right w:val="nil"/>
            </w:tcBorders>
          </w:tcPr>
          <w:p w14:paraId="40E993FB" w14:textId="77777777" w:rsidR="00B272A0" w:rsidRPr="00497A71" w:rsidRDefault="00B272A0" w:rsidP="006E68C1"/>
        </w:tc>
      </w:tr>
      <w:tr w:rsidR="00B272A0" w:rsidRPr="00497A71" w14:paraId="33EF6BE5" w14:textId="77777777" w:rsidTr="006E68C1">
        <w:trPr>
          <w:trHeight w:val="240"/>
          <w:jc w:val="center"/>
        </w:trPr>
        <w:tc>
          <w:tcPr>
            <w:tcW w:w="4876" w:type="dxa"/>
            <w:tcBorders>
              <w:top w:val="nil"/>
              <w:left w:val="nil"/>
              <w:bottom w:val="nil"/>
              <w:right w:val="nil"/>
            </w:tcBorders>
          </w:tcPr>
          <w:p w14:paraId="124E42F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F6B56D7" w14:textId="77777777" w:rsidR="00B272A0" w:rsidRPr="00497A71" w:rsidRDefault="00B272A0" w:rsidP="006E68C1">
            <w:pPr>
              <w:pStyle w:val="AmColumnHeading"/>
            </w:pPr>
            <w:r w:rsidRPr="00497A71">
              <w:t>Geänderter Text</w:t>
            </w:r>
          </w:p>
        </w:tc>
      </w:tr>
      <w:tr w:rsidR="00B272A0" w:rsidRPr="00497A71" w14:paraId="5AF5B6F6" w14:textId="77777777" w:rsidTr="006E68C1">
        <w:trPr>
          <w:jc w:val="center"/>
        </w:trPr>
        <w:tc>
          <w:tcPr>
            <w:tcW w:w="4876" w:type="dxa"/>
            <w:tcBorders>
              <w:top w:val="nil"/>
              <w:left w:val="nil"/>
              <w:bottom w:val="nil"/>
              <w:right w:val="nil"/>
            </w:tcBorders>
          </w:tcPr>
          <w:p w14:paraId="030AF85A" w14:textId="77777777" w:rsidR="00B272A0" w:rsidRPr="00497A71" w:rsidRDefault="00B272A0" w:rsidP="006E68C1">
            <w:pPr>
              <w:pStyle w:val="Normal6a"/>
            </w:pPr>
          </w:p>
        </w:tc>
        <w:tc>
          <w:tcPr>
            <w:tcW w:w="4876" w:type="dxa"/>
            <w:tcBorders>
              <w:top w:val="nil"/>
              <w:left w:val="nil"/>
              <w:bottom w:val="nil"/>
              <w:right w:val="nil"/>
            </w:tcBorders>
          </w:tcPr>
          <w:p w14:paraId="56E64519" w14:textId="77777777" w:rsidR="00B272A0" w:rsidRPr="00497A71" w:rsidRDefault="00B272A0" w:rsidP="006E68C1">
            <w:pPr>
              <w:pStyle w:val="Normal6a"/>
            </w:pPr>
            <w:r w:rsidRPr="00497A71">
              <w:rPr>
                <w:b/>
                <w:i/>
              </w:rPr>
              <w:t>–</w:t>
            </w:r>
            <w:r w:rsidRPr="00497A71">
              <w:tab/>
            </w:r>
            <w:r w:rsidRPr="00497A71">
              <w:rPr>
                <w:b/>
                <w:i/>
              </w:rPr>
              <w:t>unter Hinweis auf den Nachtrag der vom Europarat eingesetzten Gruppe der Staaten gegen Korruption (GRECO) zum zweiten Compliance-Bericht über Korruptionsprävention in Bezug auf Abgeordnete, Richter und Staatsanwälte in der Ukraine, der am 20. Februar 2025 veröffentlicht wurde,</w:t>
            </w:r>
          </w:p>
        </w:tc>
      </w:tr>
    </w:tbl>
    <w:p w14:paraId="1F78D4E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98CA471" w14:textId="77777777" w:rsidR="00B272A0" w:rsidRPr="00497A71" w:rsidRDefault="00B272A0" w:rsidP="00B272A0">
      <w:r w:rsidRPr="00497A71">
        <w:rPr>
          <w:rStyle w:val="HideTWBExt"/>
        </w:rPr>
        <w:t>&lt;/Amend&gt;</w:t>
      </w:r>
    </w:p>
    <w:p w14:paraId="13CBB8D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14</w:t>
      </w:r>
      <w:r w:rsidRPr="00497A71">
        <w:rPr>
          <w:rStyle w:val="HideTWBExt"/>
        </w:rPr>
        <w:t>&lt;/NumAm&gt;</w:t>
      </w:r>
    </w:p>
    <w:p w14:paraId="097F4D3A" w14:textId="77777777" w:rsidR="00B272A0" w:rsidRPr="00497A71" w:rsidRDefault="00B272A0" w:rsidP="00B272A0">
      <w:pPr>
        <w:pStyle w:val="NormalBold"/>
      </w:pPr>
      <w:r w:rsidRPr="00497A71">
        <w:rPr>
          <w:rStyle w:val="HideTWBExt"/>
          <w:b w:val="0"/>
        </w:rPr>
        <w:t>&lt;RepeatBlock-By&gt;&lt;Members&gt;</w:t>
      </w:r>
      <w:r w:rsidRPr="00497A71">
        <w:t>Kinga Gál, Viktória Ferenc</w:t>
      </w:r>
      <w:r w:rsidRPr="00497A71">
        <w:rPr>
          <w:rStyle w:val="HideTWBExt"/>
          <w:b w:val="0"/>
        </w:rPr>
        <w:t>&lt;/Members&gt;</w:t>
      </w:r>
    </w:p>
    <w:p w14:paraId="73C26F3A" w14:textId="77777777" w:rsidR="00B272A0" w:rsidRPr="00497A71" w:rsidRDefault="00B272A0" w:rsidP="00B272A0">
      <w:pPr>
        <w:pStyle w:val="NormalBold"/>
      </w:pPr>
      <w:r w:rsidRPr="00497A71">
        <w:rPr>
          <w:rStyle w:val="HideTWBExt"/>
          <w:b w:val="0"/>
        </w:rPr>
        <w:t>&lt;/RepeatBlock-By&gt;</w:t>
      </w:r>
    </w:p>
    <w:p w14:paraId="0531F70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8DDFA24" w14:textId="77777777" w:rsidR="00B272A0" w:rsidRPr="00497A71" w:rsidRDefault="00B272A0" w:rsidP="00B272A0">
      <w:pPr>
        <w:pStyle w:val="NormalBold"/>
      </w:pPr>
      <w:r w:rsidRPr="00497A71">
        <w:rPr>
          <w:rStyle w:val="HideTWBExt"/>
        </w:rPr>
        <w:t>&lt;Article&gt;</w:t>
      </w:r>
      <w:r w:rsidRPr="00497A71">
        <w:t>Bezugsvermerk 4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5F960DB" w14:textId="77777777" w:rsidTr="006E68C1">
        <w:trPr>
          <w:trHeight w:hRule="exact" w:val="240"/>
          <w:jc w:val="center"/>
        </w:trPr>
        <w:tc>
          <w:tcPr>
            <w:tcW w:w="9752" w:type="dxa"/>
            <w:gridSpan w:val="2"/>
            <w:tcBorders>
              <w:top w:val="nil"/>
              <w:left w:val="nil"/>
              <w:bottom w:val="nil"/>
              <w:right w:val="nil"/>
            </w:tcBorders>
          </w:tcPr>
          <w:p w14:paraId="26D21EEE" w14:textId="77777777" w:rsidR="00B272A0" w:rsidRPr="00497A71" w:rsidRDefault="00B272A0" w:rsidP="006E68C1"/>
        </w:tc>
      </w:tr>
      <w:tr w:rsidR="00B272A0" w:rsidRPr="00497A71" w14:paraId="48FFFD8E" w14:textId="77777777" w:rsidTr="006E68C1">
        <w:trPr>
          <w:trHeight w:val="240"/>
          <w:jc w:val="center"/>
        </w:trPr>
        <w:tc>
          <w:tcPr>
            <w:tcW w:w="4876" w:type="dxa"/>
            <w:tcBorders>
              <w:top w:val="nil"/>
              <w:left w:val="nil"/>
              <w:bottom w:val="nil"/>
              <w:right w:val="nil"/>
            </w:tcBorders>
          </w:tcPr>
          <w:p w14:paraId="2B05ADF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3EEBE1C" w14:textId="77777777" w:rsidR="00B272A0" w:rsidRPr="00497A71" w:rsidRDefault="00B272A0" w:rsidP="006E68C1">
            <w:pPr>
              <w:pStyle w:val="AmColumnHeading"/>
            </w:pPr>
            <w:r w:rsidRPr="00497A71">
              <w:t>Geänderter Text</w:t>
            </w:r>
          </w:p>
        </w:tc>
      </w:tr>
      <w:tr w:rsidR="00B272A0" w:rsidRPr="00497A71" w14:paraId="4957664E" w14:textId="77777777" w:rsidTr="006E68C1">
        <w:trPr>
          <w:jc w:val="center"/>
        </w:trPr>
        <w:tc>
          <w:tcPr>
            <w:tcW w:w="4876" w:type="dxa"/>
            <w:tcBorders>
              <w:top w:val="nil"/>
              <w:left w:val="nil"/>
              <w:bottom w:val="nil"/>
              <w:right w:val="nil"/>
            </w:tcBorders>
          </w:tcPr>
          <w:p w14:paraId="1FAF1212" w14:textId="77777777" w:rsidR="00B272A0" w:rsidRPr="00497A71" w:rsidRDefault="00B272A0" w:rsidP="006E68C1">
            <w:pPr>
              <w:pStyle w:val="Normal6a"/>
            </w:pPr>
          </w:p>
        </w:tc>
        <w:tc>
          <w:tcPr>
            <w:tcW w:w="4876" w:type="dxa"/>
            <w:tcBorders>
              <w:top w:val="nil"/>
              <w:left w:val="nil"/>
              <w:bottom w:val="nil"/>
              <w:right w:val="nil"/>
            </w:tcBorders>
          </w:tcPr>
          <w:p w14:paraId="1A54FC15" w14:textId="77777777" w:rsidR="00B272A0" w:rsidRPr="00497A71" w:rsidRDefault="00B272A0" w:rsidP="006E68C1">
            <w:pPr>
              <w:pStyle w:val="Normal6a"/>
            </w:pPr>
            <w:r w:rsidRPr="00497A71">
              <w:rPr>
                <w:b/>
                <w:i/>
              </w:rPr>
              <w:t>–</w:t>
            </w:r>
            <w:r w:rsidRPr="00497A71">
              <w:tab/>
            </w:r>
            <w:r w:rsidRPr="00497A71">
              <w:rPr>
                <w:b/>
                <w:i/>
              </w:rPr>
              <w:t>unter Hinweis auf den vom Europäischen Rat am 21. Juni 2024 angenommenen Verhandlungsrahmen für die Ukraine, in dem die Grundprinzipien, Ziele und Leitlinien für die Beitrittsverhandlungen festgelegt sind,</w:t>
            </w:r>
          </w:p>
        </w:tc>
      </w:tr>
    </w:tbl>
    <w:p w14:paraId="38FC8C6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BA37C53" w14:textId="77777777" w:rsidR="00B272A0" w:rsidRPr="00497A71" w:rsidRDefault="00B272A0" w:rsidP="00B272A0">
      <w:r w:rsidRPr="00497A71">
        <w:rPr>
          <w:rStyle w:val="HideTWBExt"/>
        </w:rPr>
        <w:t>&lt;/Amend&gt;</w:t>
      </w:r>
    </w:p>
    <w:p w14:paraId="5683282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15</w:t>
      </w:r>
      <w:r w:rsidRPr="00497A71">
        <w:rPr>
          <w:rStyle w:val="HideTWBExt"/>
        </w:rPr>
        <w:t>&lt;/NumAm&gt;</w:t>
      </w:r>
    </w:p>
    <w:p w14:paraId="00A7892E" w14:textId="77777777" w:rsidR="00B272A0" w:rsidRPr="00497A71" w:rsidRDefault="00B272A0" w:rsidP="00B272A0">
      <w:pPr>
        <w:pStyle w:val="NormalBold"/>
      </w:pPr>
      <w:r w:rsidRPr="00497A71">
        <w:rPr>
          <w:rStyle w:val="HideTWBExt"/>
          <w:b w:val="0"/>
        </w:rPr>
        <w:t>&lt;RepeatBlock-By&gt;&lt;Members&gt;</w:t>
      </w:r>
      <w:r w:rsidRPr="00497A71">
        <w:t>Pierre-Romain Thionnet, Jordan Bardella, Matthieu Valet</w:t>
      </w:r>
      <w:r w:rsidRPr="00497A71">
        <w:rPr>
          <w:rStyle w:val="HideTWBExt"/>
          <w:b w:val="0"/>
        </w:rPr>
        <w:t>&lt;/Members&gt;</w:t>
      </w:r>
    </w:p>
    <w:p w14:paraId="3646619C" w14:textId="77777777" w:rsidR="00B272A0" w:rsidRPr="00497A71" w:rsidRDefault="00B272A0" w:rsidP="00B272A0">
      <w:pPr>
        <w:pStyle w:val="NormalBold"/>
      </w:pPr>
      <w:r w:rsidRPr="00497A71">
        <w:rPr>
          <w:rStyle w:val="HideTWBExt"/>
          <w:b w:val="0"/>
        </w:rPr>
        <w:t>&lt;/RepeatBlock-By&gt;</w:t>
      </w:r>
    </w:p>
    <w:p w14:paraId="451B647B"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6EA9A93" w14:textId="77777777" w:rsidR="00B272A0" w:rsidRPr="00497A71" w:rsidRDefault="00B272A0" w:rsidP="00B272A0">
      <w:pPr>
        <w:pStyle w:val="NormalBold"/>
      </w:pPr>
      <w:r w:rsidRPr="00497A71">
        <w:rPr>
          <w:rStyle w:val="HideTWBExt"/>
        </w:rPr>
        <w:t>&lt;Article&gt;</w:t>
      </w:r>
      <w:r w:rsidRPr="00497A71">
        <w:t>Bezugsvermerk 4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C6B9EED" w14:textId="77777777" w:rsidTr="006E68C1">
        <w:trPr>
          <w:trHeight w:hRule="exact" w:val="240"/>
          <w:jc w:val="center"/>
        </w:trPr>
        <w:tc>
          <w:tcPr>
            <w:tcW w:w="9752" w:type="dxa"/>
            <w:gridSpan w:val="2"/>
            <w:tcBorders>
              <w:top w:val="nil"/>
              <w:left w:val="nil"/>
              <w:bottom w:val="nil"/>
              <w:right w:val="nil"/>
            </w:tcBorders>
          </w:tcPr>
          <w:p w14:paraId="3138D5B7" w14:textId="77777777" w:rsidR="00B272A0" w:rsidRPr="00497A71" w:rsidRDefault="00B272A0" w:rsidP="006E68C1"/>
        </w:tc>
      </w:tr>
      <w:tr w:rsidR="00B272A0" w:rsidRPr="00497A71" w14:paraId="5E38394E" w14:textId="77777777" w:rsidTr="006E68C1">
        <w:trPr>
          <w:trHeight w:val="240"/>
          <w:jc w:val="center"/>
        </w:trPr>
        <w:tc>
          <w:tcPr>
            <w:tcW w:w="4876" w:type="dxa"/>
            <w:tcBorders>
              <w:top w:val="nil"/>
              <w:left w:val="nil"/>
              <w:bottom w:val="nil"/>
              <w:right w:val="nil"/>
            </w:tcBorders>
          </w:tcPr>
          <w:p w14:paraId="77BCD4F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24222A8" w14:textId="77777777" w:rsidR="00B272A0" w:rsidRPr="00497A71" w:rsidRDefault="00B272A0" w:rsidP="006E68C1">
            <w:pPr>
              <w:pStyle w:val="AmColumnHeading"/>
            </w:pPr>
            <w:r w:rsidRPr="00497A71">
              <w:t>Geänderter Text</w:t>
            </w:r>
          </w:p>
        </w:tc>
      </w:tr>
      <w:tr w:rsidR="00B272A0" w:rsidRPr="00497A71" w14:paraId="375CECE5" w14:textId="77777777" w:rsidTr="006E68C1">
        <w:trPr>
          <w:jc w:val="center"/>
        </w:trPr>
        <w:tc>
          <w:tcPr>
            <w:tcW w:w="4876" w:type="dxa"/>
            <w:tcBorders>
              <w:top w:val="nil"/>
              <w:left w:val="nil"/>
              <w:bottom w:val="nil"/>
              <w:right w:val="nil"/>
            </w:tcBorders>
          </w:tcPr>
          <w:p w14:paraId="2DFB60F8" w14:textId="77777777" w:rsidR="00B272A0" w:rsidRPr="00497A71" w:rsidRDefault="00B272A0" w:rsidP="006E68C1">
            <w:pPr>
              <w:pStyle w:val="Normal6a"/>
            </w:pPr>
          </w:p>
        </w:tc>
        <w:tc>
          <w:tcPr>
            <w:tcW w:w="4876" w:type="dxa"/>
            <w:tcBorders>
              <w:top w:val="nil"/>
              <w:left w:val="nil"/>
              <w:bottom w:val="nil"/>
              <w:right w:val="nil"/>
            </w:tcBorders>
          </w:tcPr>
          <w:p w14:paraId="1FC3D8B2" w14:textId="77777777" w:rsidR="00B272A0" w:rsidRPr="00497A71" w:rsidRDefault="00B272A0" w:rsidP="006E68C1">
            <w:pPr>
              <w:pStyle w:val="Normal6a"/>
            </w:pPr>
            <w:r w:rsidRPr="00497A71">
              <w:rPr>
                <w:b/>
                <w:i/>
              </w:rPr>
              <w:t>–</w:t>
            </w:r>
            <w:r w:rsidRPr="00497A71">
              <w:tab/>
            </w:r>
            <w:r w:rsidRPr="00497A71">
              <w:rPr>
                <w:b/>
                <w:i/>
              </w:rPr>
              <w:t>unter Hinweis auf die am 30. April 2025 unterzeichnete Vereinbarung zwischen den Vereinigten Staaten und der Ukraine über die Einrichtung eines Investmentfonds für den Wiederaufbau,</w:t>
            </w:r>
          </w:p>
        </w:tc>
      </w:tr>
    </w:tbl>
    <w:p w14:paraId="02F8EAE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25968DB" w14:textId="77777777" w:rsidR="00B272A0" w:rsidRPr="00497A71" w:rsidRDefault="00B272A0" w:rsidP="00B272A0">
      <w:r w:rsidRPr="00497A71">
        <w:rPr>
          <w:rStyle w:val="HideTWBExt"/>
        </w:rPr>
        <w:t>&lt;/Amend&gt;</w:t>
      </w:r>
    </w:p>
    <w:p w14:paraId="19AE1C5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16</w:t>
      </w:r>
      <w:r w:rsidRPr="00497A71">
        <w:rPr>
          <w:rStyle w:val="HideTWBExt"/>
        </w:rPr>
        <w:t>&lt;/NumAm&gt;</w:t>
      </w:r>
    </w:p>
    <w:p w14:paraId="47821E48" w14:textId="77777777" w:rsidR="00B272A0" w:rsidRPr="00497A71" w:rsidRDefault="00B272A0" w:rsidP="00B272A0">
      <w:pPr>
        <w:pStyle w:val="NormalBold"/>
      </w:pPr>
      <w:r w:rsidRPr="00497A71">
        <w:rPr>
          <w:rStyle w:val="HideTWBExt"/>
          <w:b w:val="0"/>
        </w:rPr>
        <w:t>&lt;RepeatBlock-By&gt;&lt;Members&gt;</w:t>
      </w:r>
      <w:r w:rsidRPr="00497A71">
        <w:t>Nathalie Loiseau</w:t>
      </w:r>
      <w:r w:rsidRPr="00497A71">
        <w:rPr>
          <w:rStyle w:val="HideTWBExt"/>
          <w:b w:val="0"/>
        </w:rPr>
        <w:t>&lt;/Members&gt;</w:t>
      </w:r>
    </w:p>
    <w:p w14:paraId="65D0807A" w14:textId="77777777" w:rsidR="00B272A0" w:rsidRPr="00497A71" w:rsidRDefault="00B272A0" w:rsidP="00B272A0">
      <w:pPr>
        <w:pStyle w:val="NormalBold"/>
      </w:pPr>
      <w:r w:rsidRPr="00497A71">
        <w:rPr>
          <w:rStyle w:val="HideTWBExt"/>
          <w:b w:val="0"/>
        </w:rPr>
        <w:t>&lt;/RepeatBlock-By&gt;</w:t>
      </w:r>
    </w:p>
    <w:p w14:paraId="0ADDBDB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7C4A0F9" w14:textId="77777777" w:rsidR="00B272A0" w:rsidRPr="00497A71" w:rsidRDefault="00B272A0" w:rsidP="00B272A0">
      <w:pPr>
        <w:pStyle w:val="NormalBold"/>
      </w:pPr>
      <w:r w:rsidRPr="00497A71">
        <w:rPr>
          <w:rStyle w:val="HideTWBExt"/>
        </w:rPr>
        <w:t>&lt;Article&gt;</w:t>
      </w:r>
      <w:r w:rsidRPr="00497A71">
        <w:t>Bezugsvermerk 4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4AFB919" w14:textId="77777777" w:rsidTr="006E68C1">
        <w:trPr>
          <w:trHeight w:hRule="exact" w:val="240"/>
          <w:jc w:val="center"/>
        </w:trPr>
        <w:tc>
          <w:tcPr>
            <w:tcW w:w="9752" w:type="dxa"/>
            <w:gridSpan w:val="2"/>
            <w:tcBorders>
              <w:top w:val="nil"/>
              <w:left w:val="nil"/>
              <w:bottom w:val="nil"/>
              <w:right w:val="nil"/>
            </w:tcBorders>
          </w:tcPr>
          <w:p w14:paraId="4D605BD4" w14:textId="77777777" w:rsidR="00B272A0" w:rsidRPr="00497A71" w:rsidRDefault="00B272A0" w:rsidP="006E68C1"/>
        </w:tc>
      </w:tr>
      <w:tr w:rsidR="00B272A0" w:rsidRPr="00497A71" w14:paraId="2BA6B74B" w14:textId="77777777" w:rsidTr="006E68C1">
        <w:trPr>
          <w:trHeight w:val="240"/>
          <w:jc w:val="center"/>
        </w:trPr>
        <w:tc>
          <w:tcPr>
            <w:tcW w:w="4876" w:type="dxa"/>
            <w:tcBorders>
              <w:top w:val="nil"/>
              <w:left w:val="nil"/>
              <w:bottom w:val="nil"/>
              <w:right w:val="nil"/>
            </w:tcBorders>
          </w:tcPr>
          <w:p w14:paraId="645CA8D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1C5C86C" w14:textId="77777777" w:rsidR="00B272A0" w:rsidRPr="00497A71" w:rsidRDefault="00B272A0" w:rsidP="006E68C1">
            <w:pPr>
              <w:pStyle w:val="AmColumnHeading"/>
            </w:pPr>
            <w:r w:rsidRPr="00497A71">
              <w:t>Geänderter Text</w:t>
            </w:r>
          </w:p>
        </w:tc>
      </w:tr>
      <w:tr w:rsidR="00B272A0" w:rsidRPr="00497A71" w14:paraId="532C89CD" w14:textId="77777777" w:rsidTr="006E68C1">
        <w:trPr>
          <w:jc w:val="center"/>
        </w:trPr>
        <w:tc>
          <w:tcPr>
            <w:tcW w:w="4876" w:type="dxa"/>
            <w:tcBorders>
              <w:top w:val="nil"/>
              <w:left w:val="nil"/>
              <w:bottom w:val="nil"/>
              <w:right w:val="nil"/>
            </w:tcBorders>
          </w:tcPr>
          <w:p w14:paraId="35D28CD7" w14:textId="77777777" w:rsidR="00B272A0" w:rsidRPr="00497A71" w:rsidRDefault="00B272A0" w:rsidP="006E68C1">
            <w:pPr>
              <w:pStyle w:val="Normal6a"/>
            </w:pPr>
          </w:p>
        </w:tc>
        <w:tc>
          <w:tcPr>
            <w:tcW w:w="4876" w:type="dxa"/>
            <w:tcBorders>
              <w:top w:val="nil"/>
              <w:left w:val="nil"/>
              <w:bottom w:val="nil"/>
              <w:right w:val="nil"/>
            </w:tcBorders>
          </w:tcPr>
          <w:p w14:paraId="6971F0B7" w14:textId="77777777" w:rsidR="00B272A0" w:rsidRPr="00497A71" w:rsidRDefault="00B272A0" w:rsidP="006E68C1">
            <w:pPr>
              <w:pStyle w:val="Normal6a"/>
            </w:pPr>
            <w:r w:rsidRPr="00497A71">
              <w:rPr>
                <w:b/>
                <w:i/>
              </w:rPr>
              <w:t>–</w:t>
            </w:r>
            <w:r w:rsidRPr="00497A71">
              <w:tab/>
            </w:r>
            <w:r w:rsidRPr="00497A71">
              <w:rPr>
                <w:b/>
                <w:i/>
              </w:rPr>
              <w:t>unter Hinweis auf die Entschließung vom 12. März 2025 zu dem Weißbuch zur Zukunft der europäischen Verteidigung,</w:t>
            </w:r>
          </w:p>
        </w:tc>
      </w:tr>
    </w:tbl>
    <w:p w14:paraId="6EAF57D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7C988D4" w14:textId="77777777" w:rsidR="00B272A0" w:rsidRPr="00497A71" w:rsidRDefault="00B272A0" w:rsidP="00B272A0">
      <w:r w:rsidRPr="00497A71">
        <w:rPr>
          <w:rStyle w:val="HideTWBExt"/>
        </w:rPr>
        <w:t>&lt;/Amend&gt;</w:t>
      </w:r>
    </w:p>
    <w:p w14:paraId="5C382DD0"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17</w:t>
      </w:r>
      <w:r w:rsidRPr="00497A71">
        <w:rPr>
          <w:rStyle w:val="HideTWBExt"/>
          <w:b w:val="0"/>
        </w:rPr>
        <w:t>&lt;/NumAm&gt;</w:t>
      </w:r>
    </w:p>
    <w:p w14:paraId="72425961" w14:textId="77777777" w:rsidR="00B272A0" w:rsidRPr="00497A71" w:rsidRDefault="00B272A0" w:rsidP="00B272A0">
      <w:pPr>
        <w:pStyle w:val="NormalBold"/>
      </w:pPr>
      <w:r w:rsidRPr="00497A71">
        <w:rPr>
          <w:rStyle w:val="HideTWBExt"/>
          <w:b w:val="0"/>
        </w:rPr>
        <w:t>&lt;RepeatBlock-By&gt;&lt;Members&gt;</w:t>
      </w:r>
      <w:r w:rsidRPr="00497A71">
        <w:t>Emmanouil Fragkos</w:t>
      </w:r>
      <w:r w:rsidRPr="00497A71">
        <w:rPr>
          <w:rStyle w:val="HideTWBExt"/>
          <w:b w:val="0"/>
        </w:rPr>
        <w:t>&lt;/Members&gt;</w:t>
      </w:r>
    </w:p>
    <w:p w14:paraId="766BCFC0" w14:textId="77777777" w:rsidR="00B272A0" w:rsidRPr="00497A71" w:rsidRDefault="00B272A0" w:rsidP="00B272A0">
      <w:pPr>
        <w:pStyle w:val="NormalBold"/>
      </w:pPr>
      <w:r w:rsidRPr="00497A71">
        <w:rPr>
          <w:rStyle w:val="HideTWBExt"/>
          <w:b w:val="0"/>
        </w:rPr>
        <w:t>&lt;/RepeatBlock-By&gt;</w:t>
      </w:r>
    </w:p>
    <w:p w14:paraId="210E0026"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31286DF9" w14:textId="54905D1D" w:rsidR="00B272A0" w:rsidRPr="00497A71" w:rsidRDefault="00B272A0" w:rsidP="00B272A0">
      <w:pPr>
        <w:pStyle w:val="NormalBold"/>
      </w:pPr>
      <w:r w:rsidRPr="00497A71">
        <w:rPr>
          <w:rStyle w:val="HideTWBExt"/>
          <w:b w:val="0"/>
        </w:rPr>
        <w:t>&lt;Article&gt;</w:t>
      </w:r>
      <w:r w:rsidR="006E68C1">
        <w:t>Bezugsvermerk 4 </w:t>
      </w:r>
      <w:r w:rsidRPr="00497A71">
        <w:t>a (neu)</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1F235B9" w14:textId="77777777" w:rsidTr="006E68C1">
        <w:trPr>
          <w:trHeight w:hRule="exact" w:val="240"/>
          <w:jc w:val="center"/>
        </w:trPr>
        <w:tc>
          <w:tcPr>
            <w:tcW w:w="9752" w:type="dxa"/>
            <w:gridSpan w:val="2"/>
            <w:tcBorders>
              <w:top w:val="nil"/>
              <w:left w:val="nil"/>
              <w:bottom w:val="nil"/>
              <w:right w:val="nil"/>
            </w:tcBorders>
          </w:tcPr>
          <w:p w14:paraId="770FBDD3" w14:textId="77777777" w:rsidR="00B272A0" w:rsidRPr="00497A71" w:rsidRDefault="00B272A0" w:rsidP="006E68C1"/>
        </w:tc>
      </w:tr>
      <w:tr w:rsidR="00B272A0" w:rsidRPr="00497A71" w14:paraId="65AF53B2" w14:textId="77777777" w:rsidTr="006E68C1">
        <w:trPr>
          <w:trHeight w:val="240"/>
          <w:jc w:val="center"/>
        </w:trPr>
        <w:tc>
          <w:tcPr>
            <w:tcW w:w="4876" w:type="dxa"/>
            <w:tcBorders>
              <w:top w:val="nil"/>
              <w:left w:val="nil"/>
              <w:bottom w:val="nil"/>
              <w:right w:val="nil"/>
            </w:tcBorders>
          </w:tcPr>
          <w:p w14:paraId="3403CD9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0F36D28" w14:textId="77777777" w:rsidR="00B272A0" w:rsidRPr="00497A71" w:rsidRDefault="00B272A0" w:rsidP="006E68C1">
            <w:pPr>
              <w:pStyle w:val="AmColumnHeading"/>
            </w:pPr>
            <w:r w:rsidRPr="00497A71">
              <w:t>Geänderter Text</w:t>
            </w:r>
          </w:p>
        </w:tc>
      </w:tr>
      <w:tr w:rsidR="00B272A0" w:rsidRPr="00497A71" w14:paraId="2E6D9A29" w14:textId="77777777" w:rsidTr="006E68C1">
        <w:trPr>
          <w:jc w:val="center"/>
        </w:trPr>
        <w:tc>
          <w:tcPr>
            <w:tcW w:w="4876" w:type="dxa"/>
            <w:tcBorders>
              <w:top w:val="nil"/>
              <w:left w:val="nil"/>
              <w:bottom w:val="nil"/>
              <w:right w:val="nil"/>
            </w:tcBorders>
          </w:tcPr>
          <w:p w14:paraId="122ACE66" w14:textId="77777777" w:rsidR="00B272A0" w:rsidRPr="00497A71" w:rsidRDefault="00B272A0" w:rsidP="006E68C1">
            <w:pPr>
              <w:pStyle w:val="Normal6a"/>
            </w:pPr>
          </w:p>
        </w:tc>
        <w:tc>
          <w:tcPr>
            <w:tcW w:w="4876" w:type="dxa"/>
            <w:tcBorders>
              <w:top w:val="nil"/>
              <w:left w:val="nil"/>
              <w:bottom w:val="nil"/>
              <w:right w:val="nil"/>
            </w:tcBorders>
          </w:tcPr>
          <w:p w14:paraId="0F3CE6C4" w14:textId="77777777" w:rsidR="00B272A0" w:rsidRPr="00497A71" w:rsidRDefault="00B272A0" w:rsidP="006E68C1">
            <w:pPr>
              <w:pStyle w:val="Normal6a"/>
            </w:pPr>
            <w:r w:rsidRPr="00497A71">
              <w:rPr>
                <w:b/>
                <w:i/>
              </w:rPr>
              <w:t>–</w:t>
            </w:r>
            <w:r w:rsidRPr="00497A71">
              <w:tab/>
            </w:r>
            <w:r w:rsidRPr="00497A71">
              <w:rPr>
                <w:b/>
                <w:i/>
              </w:rPr>
              <w:t>unter Hinweis auf die Empfehlungen des Ausschusses der Vereinten Nationen für die Beseitigung der Rassendiskriminierung (CERD),</w:t>
            </w:r>
          </w:p>
        </w:tc>
      </w:tr>
    </w:tbl>
    <w:p w14:paraId="3DBFF02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{EL}</w:t>
      </w:r>
      <w:r w:rsidRPr="00497A71">
        <w:t>el</w:t>
      </w:r>
      <w:r w:rsidRPr="00497A71">
        <w:rPr>
          <w:rStyle w:val="HideTWBExt"/>
        </w:rPr>
        <w:t>&lt;/Original&gt;</w:t>
      </w:r>
    </w:p>
    <w:p w14:paraId="076C2F02" w14:textId="77777777" w:rsidR="00B272A0" w:rsidRPr="00497A71" w:rsidRDefault="00B272A0" w:rsidP="00B272A0">
      <w:r w:rsidRPr="00497A71">
        <w:rPr>
          <w:rStyle w:val="HideTWBExt"/>
        </w:rPr>
        <w:t>&lt;/Amend&gt;</w:t>
      </w:r>
    </w:p>
    <w:p w14:paraId="4977093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18</w:t>
      </w:r>
      <w:r w:rsidRPr="00497A71">
        <w:rPr>
          <w:rStyle w:val="HideTWBExt"/>
        </w:rPr>
        <w:t>&lt;/NumAm&gt;</w:t>
      </w:r>
    </w:p>
    <w:p w14:paraId="76A9E962" w14:textId="77777777" w:rsidR="00B272A0" w:rsidRPr="00497A71" w:rsidRDefault="00B272A0" w:rsidP="00B272A0">
      <w:pPr>
        <w:pStyle w:val="NormalBold"/>
      </w:pPr>
      <w:r w:rsidRPr="00497A71">
        <w:rPr>
          <w:rStyle w:val="HideTWBExt"/>
          <w:b w:val="0"/>
        </w:rPr>
        <w:t>&lt;RepeatBlock-By&gt;&lt;Members&gt;</w:t>
      </w:r>
      <w:r w:rsidRPr="00497A71">
        <w:t>Nathalie Loiseau</w:t>
      </w:r>
      <w:r w:rsidRPr="00497A71">
        <w:rPr>
          <w:rStyle w:val="HideTWBExt"/>
          <w:b w:val="0"/>
        </w:rPr>
        <w:t>&lt;/Members&gt;</w:t>
      </w:r>
    </w:p>
    <w:p w14:paraId="6F6B5A59" w14:textId="77777777" w:rsidR="00B272A0" w:rsidRPr="00497A71" w:rsidRDefault="00B272A0" w:rsidP="00B272A0">
      <w:pPr>
        <w:pStyle w:val="NormalBold"/>
      </w:pPr>
      <w:r w:rsidRPr="00497A71">
        <w:rPr>
          <w:rStyle w:val="HideTWBExt"/>
          <w:b w:val="0"/>
        </w:rPr>
        <w:t>&lt;/RepeatBlock-By&gt;</w:t>
      </w:r>
    </w:p>
    <w:p w14:paraId="0475EB0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AC5B479" w14:textId="77777777" w:rsidR="00B272A0" w:rsidRPr="00497A71" w:rsidRDefault="00B272A0" w:rsidP="00B272A0">
      <w:pPr>
        <w:pStyle w:val="NormalBold"/>
      </w:pPr>
      <w:r w:rsidRPr="00497A71">
        <w:rPr>
          <w:rStyle w:val="HideTWBExt"/>
        </w:rPr>
        <w:t>&lt;Article&gt;</w:t>
      </w:r>
      <w:r w:rsidRPr="00497A71">
        <w:t>Bezugsvermerk 4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2E46846" w14:textId="77777777" w:rsidTr="006E68C1">
        <w:trPr>
          <w:trHeight w:hRule="exact" w:val="240"/>
          <w:jc w:val="center"/>
        </w:trPr>
        <w:tc>
          <w:tcPr>
            <w:tcW w:w="9752" w:type="dxa"/>
            <w:gridSpan w:val="2"/>
            <w:tcBorders>
              <w:top w:val="nil"/>
              <w:left w:val="nil"/>
              <w:bottom w:val="nil"/>
              <w:right w:val="nil"/>
            </w:tcBorders>
          </w:tcPr>
          <w:p w14:paraId="4DA94C64" w14:textId="77777777" w:rsidR="00B272A0" w:rsidRPr="00497A71" w:rsidRDefault="00B272A0" w:rsidP="006E68C1"/>
        </w:tc>
      </w:tr>
      <w:tr w:rsidR="00B272A0" w:rsidRPr="00497A71" w14:paraId="77F2736A" w14:textId="77777777" w:rsidTr="006E68C1">
        <w:trPr>
          <w:trHeight w:val="240"/>
          <w:jc w:val="center"/>
        </w:trPr>
        <w:tc>
          <w:tcPr>
            <w:tcW w:w="4876" w:type="dxa"/>
            <w:tcBorders>
              <w:top w:val="nil"/>
              <w:left w:val="nil"/>
              <w:bottom w:val="nil"/>
              <w:right w:val="nil"/>
            </w:tcBorders>
          </w:tcPr>
          <w:p w14:paraId="3F813E5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C425637" w14:textId="77777777" w:rsidR="00B272A0" w:rsidRPr="00497A71" w:rsidRDefault="00B272A0" w:rsidP="006E68C1">
            <w:pPr>
              <w:pStyle w:val="AmColumnHeading"/>
            </w:pPr>
            <w:r w:rsidRPr="00497A71">
              <w:t>Geänderter Text</w:t>
            </w:r>
          </w:p>
        </w:tc>
      </w:tr>
      <w:tr w:rsidR="00B272A0" w:rsidRPr="00497A71" w14:paraId="2BCD98AB" w14:textId="77777777" w:rsidTr="006E68C1">
        <w:trPr>
          <w:jc w:val="center"/>
        </w:trPr>
        <w:tc>
          <w:tcPr>
            <w:tcW w:w="4876" w:type="dxa"/>
            <w:tcBorders>
              <w:top w:val="nil"/>
              <w:left w:val="nil"/>
              <w:bottom w:val="nil"/>
              <w:right w:val="nil"/>
            </w:tcBorders>
          </w:tcPr>
          <w:p w14:paraId="2B4297E1" w14:textId="77777777" w:rsidR="00B272A0" w:rsidRPr="00497A71" w:rsidRDefault="00B272A0" w:rsidP="006E68C1">
            <w:pPr>
              <w:pStyle w:val="Normal6a"/>
            </w:pPr>
          </w:p>
        </w:tc>
        <w:tc>
          <w:tcPr>
            <w:tcW w:w="4876" w:type="dxa"/>
            <w:tcBorders>
              <w:top w:val="nil"/>
              <w:left w:val="nil"/>
              <w:bottom w:val="nil"/>
              <w:right w:val="nil"/>
            </w:tcBorders>
          </w:tcPr>
          <w:p w14:paraId="34C95BA5" w14:textId="77777777" w:rsidR="00B272A0" w:rsidRPr="00497A71" w:rsidRDefault="00B272A0" w:rsidP="006E68C1">
            <w:pPr>
              <w:pStyle w:val="Normal6a"/>
            </w:pPr>
            <w:r w:rsidRPr="00497A71">
              <w:rPr>
                <w:b/>
                <w:i/>
              </w:rPr>
              <w:t>–</w:t>
            </w:r>
            <w:r w:rsidRPr="00497A71">
              <w:tab/>
            </w:r>
            <w:r w:rsidRPr="00497A71">
              <w:rPr>
                <w:b/>
                <w:i/>
              </w:rPr>
              <w:t>unter Hinweis auf die jüngsten Erklärungen, einschließlich der Gemeinsamen Erklärung der Staats- und Regierungschefs Frankreichs, Deutschlands, Polens, des Vereinigten Königreichs und der Ukraine im Anschluss an das Treffen in Kyjiw vom 10. Mai 2025 und der Gemeinsamen Weimar+-Erklärung vom 12. Mai 2025 zur Ukraine und zur euro-atlantischen Sicherheit,</w:t>
            </w:r>
          </w:p>
        </w:tc>
      </w:tr>
    </w:tbl>
    <w:p w14:paraId="096695C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F8D2CAA" w14:textId="77777777" w:rsidR="00B272A0" w:rsidRPr="00497A71" w:rsidRDefault="00B272A0" w:rsidP="00B272A0">
      <w:r w:rsidRPr="00497A71">
        <w:rPr>
          <w:rStyle w:val="HideTWBExt"/>
        </w:rPr>
        <w:t>&lt;/Amend&gt;</w:t>
      </w:r>
    </w:p>
    <w:p w14:paraId="4ED72EB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19</w:t>
      </w:r>
      <w:r w:rsidRPr="00497A71">
        <w:rPr>
          <w:rStyle w:val="HideTWBExt"/>
        </w:rPr>
        <w:t>&lt;/NumAm&gt;</w:t>
      </w:r>
    </w:p>
    <w:p w14:paraId="3026EF7A" w14:textId="77777777" w:rsidR="00B272A0" w:rsidRPr="00497A71" w:rsidRDefault="00B272A0" w:rsidP="00B272A0">
      <w:pPr>
        <w:pStyle w:val="NormalBold"/>
      </w:pPr>
      <w:r w:rsidRPr="00497A71">
        <w:rPr>
          <w:rStyle w:val="HideTWBExt"/>
          <w:b w:val="0"/>
        </w:rPr>
        <w:t>&lt;RepeatBlock-By&gt;&lt;Members&gt;</w:t>
      </w:r>
      <w:r w:rsidRPr="00497A71">
        <w:t>Pierre-Romain Thionnet, Jordan Bardella, Matthieu Valet</w:t>
      </w:r>
      <w:r w:rsidRPr="00497A71">
        <w:rPr>
          <w:rStyle w:val="HideTWBExt"/>
          <w:b w:val="0"/>
        </w:rPr>
        <w:t>&lt;/Members&gt;</w:t>
      </w:r>
    </w:p>
    <w:p w14:paraId="60BDF77B" w14:textId="77777777" w:rsidR="00B272A0" w:rsidRPr="00497A71" w:rsidRDefault="00B272A0" w:rsidP="00B272A0">
      <w:pPr>
        <w:pStyle w:val="NormalBold"/>
      </w:pPr>
      <w:r w:rsidRPr="00497A71">
        <w:rPr>
          <w:rStyle w:val="HideTWBExt"/>
          <w:b w:val="0"/>
        </w:rPr>
        <w:t>&lt;/RepeatBlock-By&gt;</w:t>
      </w:r>
    </w:p>
    <w:p w14:paraId="72CC138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A1721AE" w14:textId="77777777" w:rsidR="00B272A0" w:rsidRPr="00497A71" w:rsidRDefault="00B272A0" w:rsidP="00B272A0">
      <w:pPr>
        <w:pStyle w:val="NormalBold"/>
      </w:pPr>
      <w:r w:rsidRPr="00497A71">
        <w:rPr>
          <w:rStyle w:val="HideTWBExt"/>
        </w:rPr>
        <w:t>&lt;Article&gt;</w:t>
      </w:r>
      <w:r w:rsidRPr="00497A71">
        <w:t>Bezugsvermerk 4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827089B" w14:textId="77777777" w:rsidTr="006E68C1">
        <w:trPr>
          <w:trHeight w:hRule="exact" w:val="240"/>
          <w:jc w:val="center"/>
        </w:trPr>
        <w:tc>
          <w:tcPr>
            <w:tcW w:w="9752" w:type="dxa"/>
            <w:gridSpan w:val="2"/>
            <w:tcBorders>
              <w:top w:val="nil"/>
              <w:left w:val="nil"/>
              <w:bottom w:val="nil"/>
              <w:right w:val="nil"/>
            </w:tcBorders>
          </w:tcPr>
          <w:p w14:paraId="0473C3B1" w14:textId="77777777" w:rsidR="00B272A0" w:rsidRPr="00497A71" w:rsidRDefault="00B272A0" w:rsidP="006E68C1"/>
        </w:tc>
      </w:tr>
      <w:tr w:rsidR="00B272A0" w:rsidRPr="00497A71" w14:paraId="2492E163" w14:textId="77777777" w:rsidTr="006E68C1">
        <w:trPr>
          <w:trHeight w:val="240"/>
          <w:jc w:val="center"/>
        </w:trPr>
        <w:tc>
          <w:tcPr>
            <w:tcW w:w="4876" w:type="dxa"/>
            <w:tcBorders>
              <w:top w:val="nil"/>
              <w:left w:val="nil"/>
              <w:bottom w:val="nil"/>
              <w:right w:val="nil"/>
            </w:tcBorders>
          </w:tcPr>
          <w:p w14:paraId="3C82221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7618E09" w14:textId="77777777" w:rsidR="00B272A0" w:rsidRPr="00497A71" w:rsidRDefault="00B272A0" w:rsidP="006E68C1">
            <w:pPr>
              <w:pStyle w:val="AmColumnHeading"/>
            </w:pPr>
            <w:r w:rsidRPr="00497A71">
              <w:t>Geänderter Text</w:t>
            </w:r>
          </w:p>
        </w:tc>
      </w:tr>
      <w:tr w:rsidR="00B272A0" w:rsidRPr="00497A71" w14:paraId="78D28AD7" w14:textId="77777777" w:rsidTr="006E68C1">
        <w:trPr>
          <w:jc w:val="center"/>
        </w:trPr>
        <w:tc>
          <w:tcPr>
            <w:tcW w:w="4876" w:type="dxa"/>
            <w:tcBorders>
              <w:top w:val="nil"/>
              <w:left w:val="nil"/>
              <w:bottom w:val="nil"/>
              <w:right w:val="nil"/>
            </w:tcBorders>
          </w:tcPr>
          <w:p w14:paraId="31DD5EF1" w14:textId="77777777" w:rsidR="00B272A0" w:rsidRPr="00497A71" w:rsidRDefault="00B272A0" w:rsidP="006E68C1">
            <w:pPr>
              <w:pStyle w:val="Normal6a"/>
            </w:pPr>
          </w:p>
        </w:tc>
        <w:tc>
          <w:tcPr>
            <w:tcW w:w="4876" w:type="dxa"/>
            <w:tcBorders>
              <w:top w:val="nil"/>
              <w:left w:val="nil"/>
              <w:bottom w:val="nil"/>
              <w:right w:val="nil"/>
            </w:tcBorders>
          </w:tcPr>
          <w:p w14:paraId="14902470" w14:textId="77777777" w:rsidR="00B272A0" w:rsidRPr="00497A71" w:rsidRDefault="00B272A0" w:rsidP="006E68C1">
            <w:pPr>
              <w:pStyle w:val="Normal6a"/>
            </w:pPr>
            <w:r w:rsidRPr="00497A71">
              <w:rPr>
                <w:b/>
                <w:i/>
              </w:rPr>
              <w:t>–</w:t>
            </w:r>
            <w:r w:rsidRPr="00497A71">
              <w:tab/>
            </w:r>
            <w:r w:rsidRPr="00497A71">
              <w:rPr>
                <w:b/>
                <w:i/>
              </w:rPr>
              <w:t>unter Hinweis auf die am 13. Juli 2021 unterzeichnete Vereinbarung über eine strategische Partnerschaft im Bereich kritische Rohstoffe und Batterien zwischen der EU und der Ukraine,</w:t>
            </w:r>
          </w:p>
        </w:tc>
      </w:tr>
    </w:tbl>
    <w:p w14:paraId="4025561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36561AF" w14:textId="77777777" w:rsidR="00B272A0" w:rsidRPr="00497A71" w:rsidRDefault="00B272A0" w:rsidP="00B272A0">
      <w:r w:rsidRPr="00497A71">
        <w:rPr>
          <w:rStyle w:val="HideTWBExt"/>
        </w:rPr>
        <w:t>&lt;/Amend&gt;</w:t>
      </w:r>
    </w:p>
    <w:p w14:paraId="66A4B93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20</w:t>
      </w:r>
      <w:r w:rsidRPr="00497A71">
        <w:rPr>
          <w:rStyle w:val="HideTWBExt"/>
        </w:rPr>
        <w:t>&lt;/NumAm&gt;</w:t>
      </w:r>
    </w:p>
    <w:p w14:paraId="58616CEF" w14:textId="77777777" w:rsidR="00B272A0" w:rsidRPr="00497A71" w:rsidRDefault="00B272A0" w:rsidP="00B272A0">
      <w:pPr>
        <w:pStyle w:val="NormalBold"/>
      </w:pPr>
      <w:r w:rsidRPr="00497A71">
        <w:rPr>
          <w:rStyle w:val="HideTWBExt"/>
          <w:b w:val="0"/>
        </w:rPr>
        <w:t>&lt;RepeatBlock-By&gt;&lt;Members&gt;</w:t>
      </w:r>
      <w:r w:rsidRPr="00497A71">
        <w:t>Nathalie Loiseau</w:t>
      </w:r>
      <w:r w:rsidRPr="00497A71">
        <w:rPr>
          <w:rStyle w:val="HideTWBExt"/>
          <w:b w:val="0"/>
        </w:rPr>
        <w:t>&lt;/Members&gt;</w:t>
      </w:r>
    </w:p>
    <w:p w14:paraId="2C9CE863" w14:textId="77777777" w:rsidR="00B272A0" w:rsidRPr="00497A71" w:rsidRDefault="00B272A0" w:rsidP="00B272A0">
      <w:pPr>
        <w:pStyle w:val="NormalBold"/>
      </w:pPr>
      <w:r w:rsidRPr="00497A71">
        <w:rPr>
          <w:rStyle w:val="HideTWBExt"/>
          <w:b w:val="0"/>
        </w:rPr>
        <w:t>&lt;/RepeatBlock-By&gt;</w:t>
      </w:r>
    </w:p>
    <w:p w14:paraId="1A8BF67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67AADD7" w14:textId="77777777" w:rsidR="00B272A0" w:rsidRPr="00497A71" w:rsidRDefault="00B272A0" w:rsidP="00B272A0">
      <w:pPr>
        <w:pStyle w:val="NormalBold"/>
      </w:pPr>
      <w:r w:rsidRPr="00497A71">
        <w:rPr>
          <w:rStyle w:val="HideTWBExt"/>
        </w:rPr>
        <w:t>&lt;Article&gt;</w:t>
      </w:r>
      <w:r w:rsidRPr="00497A71">
        <w:t>Bezugsvermerk 4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FEE5EF9" w14:textId="77777777" w:rsidTr="006E68C1">
        <w:trPr>
          <w:trHeight w:hRule="exact" w:val="240"/>
          <w:jc w:val="center"/>
        </w:trPr>
        <w:tc>
          <w:tcPr>
            <w:tcW w:w="9752" w:type="dxa"/>
            <w:gridSpan w:val="2"/>
            <w:tcBorders>
              <w:top w:val="nil"/>
              <w:left w:val="nil"/>
              <w:bottom w:val="nil"/>
              <w:right w:val="nil"/>
            </w:tcBorders>
          </w:tcPr>
          <w:p w14:paraId="2B6BC196" w14:textId="77777777" w:rsidR="00B272A0" w:rsidRPr="00497A71" w:rsidRDefault="00B272A0" w:rsidP="006E68C1"/>
        </w:tc>
      </w:tr>
      <w:tr w:rsidR="00B272A0" w:rsidRPr="00497A71" w14:paraId="3B661895" w14:textId="77777777" w:rsidTr="006E68C1">
        <w:trPr>
          <w:trHeight w:val="240"/>
          <w:jc w:val="center"/>
        </w:trPr>
        <w:tc>
          <w:tcPr>
            <w:tcW w:w="4876" w:type="dxa"/>
            <w:tcBorders>
              <w:top w:val="nil"/>
              <w:left w:val="nil"/>
              <w:bottom w:val="nil"/>
              <w:right w:val="nil"/>
            </w:tcBorders>
          </w:tcPr>
          <w:p w14:paraId="56BE5B3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FBEF266" w14:textId="77777777" w:rsidR="00B272A0" w:rsidRPr="00497A71" w:rsidRDefault="00B272A0" w:rsidP="006E68C1">
            <w:pPr>
              <w:pStyle w:val="AmColumnHeading"/>
            </w:pPr>
            <w:r w:rsidRPr="00497A71">
              <w:t>Geänderter Text</w:t>
            </w:r>
          </w:p>
        </w:tc>
      </w:tr>
      <w:tr w:rsidR="00B272A0" w:rsidRPr="00497A71" w14:paraId="187E43B5" w14:textId="77777777" w:rsidTr="006E68C1">
        <w:trPr>
          <w:jc w:val="center"/>
        </w:trPr>
        <w:tc>
          <w:tcPr>
            <w:tcW w:w="4876" w:type="dxa"/>
            <w:tcBorders>
              <w:top w:val="nil"/>
              <w:left w:val="nil"/>
              <w:bottom w:val="nil"/>
              <w:right w:val="nil"/>
            </w:tcBorders>
          </w:tcPr>
          <w:p w14:paraId="56C9EAB0" w14:textId="77777777" w:rsidR="00B272A0" w:rsidRPr="00497A71" w:rsidRDefault="00B272A0" w:rsidP="006E68C1">
            <w:pPr>
              <w:pStyle w:val="Normal6a"/>
            </w:pPr>
          </w:p>
        </w:tc>
        <w:tc>
          <w:tcPr>
            <w:tcW w:w="4876" w:type="dxa"/>
            <w:tcBorders>
              <w:top w:val="nil"/>
              <w:left w:val="nil"/>
              <w:bottom w:val="nil"/>
              <w:right w:val="nil"/>
            </w:tcBorders>
          </w:tcPr>
          <w:p w14:paraId="1B3D449F" w14:textId="77777777" w:rsidR="00B272A0" w:rsidRPr="00497A71" w:rsidRDefault="00B272A0" w:rsidP="006E68C1">
            <w:pPr>
              <w:pStyle w:val="Normal6a"/>
            </w:pPr>
            <w:r w:rsidRPr="00497A71">
              <w:rPr>
                <w:b/>
                <w:i/>
              </w:rPr>
              <w:t>–</w:t>
            </w:r>
            <w:r w:rsidRPr="00497A71">
              <w:tab/>
            </w:r>
            <w:r w:rsidRPr="00497A71">
              <w:rPr>
                <w:b/>
                <w:i/>
              </w:rPr>
              <w:t>unter Hinweis auf die Verordnung (EU) 2024/792 des Europäischen Parlaments und des Rates vom 29. Februar 2024 zur Einrichtung der Fazilität für die Ukraine,</w:t>
            </w:r>
          </w:p>
        </w:tc>
      </w:tr>
    </w:tbl>
    <w:p w14:paraId="3EF8363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344D66A" w14:textId="77777777" w:rsidR="00B272A0" w:rsidRPr="00497A71" w:rsidRDefault="00B272A0" w:rsidP="00B272A0">
      <w:r w:rsidRPr="00497A71">
        <w:rPr>
          <w:rStyle w:val="HideTWBExt"/>
        </w:rPr>
        <w:t>&lt;/Amend&gt;</w:t>
      </w:r>
    </w:p>
    <w:p w14:paraId="377DDE0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21</w:t>
      </w:r>
      <w:r w:rsidRPr="00497A71">
        <w:rPr>
          <w:rStyle w:val="HideTWBExt"/>
        </w:rPr>
        <w:t>&lt;/NumAm&gt;</w:t>
      </w:r>
    </w:p>
    <w:p w14:paraId="72BB15C5" w14:textId="77777777" w:rsidR="00B272A0" w:rsidRPr="00497A71" w:rsidRDefault="00B272A0" w:rsidP="00B272A0">
      <w:pPr>
        <w:pStyle w:val="NormalBold"/>
      </w:pPr>
      <w:r w:rsidRPr="00497A71">
        <w:rPr>
          <w:rStyle w:val="HideTWBExt"/>
          <w:b w:val="0"/>
        </w:rPr>
        <w:t>&lt;RepeatBlock-By&gt;&lt;Members&gt;</w:t>
      </w:r>
      <w:r w:rsidRPr="00497A71">
        <w:t>Pierre-Romain Thionnet, Jordan Bardella, Matthieu Valet</w:t>
      </w:r>
      <w:r w:rsidRPr="00497A71">
        <w:rPr>
          <w:rStyle w:val="HideTWBExt"/>
          <w:b w:val="0"/>
        </w:rPr>
        <w:t>&lt;/Members&gt;</w:t>
      </w:r>
    </w:p>
    <w:p w14:paraId="0E3F0A00" w14:textId="77777777" w:rsidR="00B272A0" w:rsidRPr="00497A71" w:rsidRDefault="00B272A0" w:rsidP="00B272A0">
      <w:pPr>
        <w:pStyle w:val="NormalBold"/>
      </w:pPr>
      <w:r w:rsidRPr="00497A71">
        <w:rPr>
          <w:rStyle w:val="HideTWBExt"/>
          <w:b w:val="0"/>
        </w:rPr>
        <w:t>&lt;/RepeatBlock-By&gt;</w:t>
      </w:r>
    </w:p>
    <w:p w14:paraId="236F56F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1687869" w14:textId="77777777" w:rsidR="00B272A0" w:rsidRPr="00497A71" w:rsidRDefault="00B272A0" w:rsidP="00B272A0">
      <w:pPr>
        <w:pStyle w:val="NormalBold"/>
      </w:pPr>
      <w:r w:rsidRPr="00497A71">
        <w:rPr>
          <w:rStyle w:val="HideTWBExt"/>
        </w:rPr>
        <w:t>&lt;Article&gt;</w:t>
      </w:r>
      <w:r w:rsidRPr="00497A71">
        <w:t>Bezugsvermerk 4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FA57B09" w14:textId="77777777" w:rsidTr="006E68C1">
        <w:trPr>
          <w:trHeight w:hRule="exact" w:val="240"/>
          <w:jc w:val="center"/>
        </w:trPr>
        <w:tc>
          <w:tcPr>
            <w:tcW w:w="9752" w:type="dxa"/>
            <w:gridSpan w:val="2"/>
            <w:tcBorders>
              <w:top w:val="nil"/>
              <w:left w:val="nil"/>
              <w:bottom w:val="nil"/>
              <w:right w:val="nil"/>
            </w:tcBorders>
          </w:tcPr>
          <w:p w14:paraId="1FE0017A" w14:textId="77777777" w:rsidR="00B272A0" w:rsidRPr="00497A71" w:rsidRDefault="00B272A0" w:rsidP="006E68C1"/>
        </w:tc>
      </w:tr>
      <w:tr w:rsidR="00B272A0" w:rsidRPr="00497A71" w14:paraId="74635245" w14:textId="77777777" w:rsidTr="006E68C1">
        <w:trPr>
          <w:trHeight w:val="240"/>
          <w:jc w:val="center"/>
        </w:trPr>
        <w:tc>
          <w:tcPr>
            <w:tcW w:w="4876" w:type="dxa"/>
            <w:tcBorders>
              <w:top w:val="nil"/>
              <w:left w:val="nil"/>
              <w:bottom w:val="nil"/>
              <w:right w:val="nil"/>
            </w:tcBorders>
          </w:tcPr>
          <w:p w14:paraId="3A6E0C2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AD62557" w14:textId="77777777" w:rsidR="00B272A0" w:rsidRPr="00497A71" w:rsidRDefault="00B272A0" w:rsidP="006E68C1">
            <w:pPr>
              <w:pStyle w:val="AmColumnHeading"/>
            </w:pPr>
            <w:r w:rsidRPr="00497A71">
              <w:t>Geänderter Text</w:t>
            </w:r>
          </w:p>
        </w:tc>
      </w:tr>
      <w:tr w:rsidR="00B272A0" w:rsidRPr="00497A71" w14:paraId="486ABBD1" w14:textId="77777777" w:rsidTr="006E68C1">
        <w:trPr>
          <w:jc w:val="center"/>
        </w:trPr>
        <w:tc>
          <w:tcPr>
            <w:tcW w:w="4876" w:type="dxa"/>
            <w:tcBorders>
              <w:top w:val="nil"/>
              <w:left w:val="nil"/>
              <w:bottom w:val="nil"/>
              <w:right w:val="nil"/>
            </w:tcBorders>
          </w:tcPr>
          <w:p w14:paraId="21580ED7" w14:textId="77777777" w:rsidR="00B272A0" w:rsidRPr="00497A71" w:rsidRDefault="00B272A0" w:rsidP="006E68C1">
            <w:pPr>
              <w:pStyle w:val="Normal6a"/>
            </w:pPr>
          </w:p>
        </w:tc>
        <w:tc>
          <w:tcPr>
            <w:tcW w:w="4876" w:type="dxa"/>
            <w:tcBorders>
              <w:top w:val="nil"/>
              <w:left w:val="nil"/>
              <w:bottom w:val="nil"/>
              <w:right w:val="nil"/>
            </w:tcBorders>
          </w:tcPr>
          <w:p w14:paraId="4A3E05A1" w14:textId="77777777" w:rsidR="00B272A0" w:rsidRPr="00497A71" w:rsidRDefault="00B272A0" w:rsidP="006E68C1">
            <w:pPr>
              <w:pStyle w:val="Normal6a"/>
            </w:pPr>
            <w:r w:rsidRPr="00497A71">
              <w:rPr>
                <w:b/>
                <w:i/>
              </w:rPr>
              <w:t>–</w:t>
            </w:r>
            <w:r w:rsidRPr="00497A71">
              <w:tab/>
            </w:r>
            <w:r w:rsidRPr="00497A71">
              <w:rPr>
                <w:b/>
                <w:i/>
              </w:rPr>
              <w:t>unter Hinweis auf die vertiefte und umfassende Freihandelszone EU-Ukraine, die am 27. Juni 2014 unterzeichnet wurde,</w:t>
            </w:r>
          </w:p>
        </w:tc>
      </w:tr>
    </w:tbl>
    <w:p w14:paraId="41B421F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6879676" w14:textId="77777777" w:rsidR="00B272A0" w:rsidRPr="00497A71" w:rsidRDefault="00B272A0" w:rsidP="00B272A0">
      <w:r w:rsidRPr="00497A71">
        <w:rPr>
          <w:rStyle w:val="HideTWBExt"/>
        </w:rPr>
        <w:t>&lt;/Amend&gt;</w:t>
      </w:r>
    </w:p>
    <w:p w14:paraId="6AA7F2C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22</w:t>
      </w:r>
      <w:r w:rsidRPr="00497A71">
        <w:rPr>
          <w:rStyle w:val="HideTWBExt"/>
        </w:rPr>
        <w:t>&lt;/NumAm&gt;</w:t>
      </w:r>
    </w:p>
    <w:p w14:paraId="481A67C8" w14:textId="77777777" w:rsidR="00B272A0" w:rsidRPr="00497A71" w:rsidRDefault="00B272A0" w:rsidP="00B272A0">
      <w:pPr>
        <w:pStyle w:val="NormalBold"/>
      </w:pPr>
      <w:r w:rsidRPr="00497A71">
        <w:rPr>
          <w:rStyle w:val="HideTWBExt"/>
          <w:b w:val="0"/>
        </w:rPr>
        <w:t>&lt;RepeatBlock-By&gt;&lt;Members&gt;</w:t>
      </w:r>
      <w:r w:rsidRPr="00497A71">
        <w:t>Nathalie Loiseau</w:t>
      </w:r>
      <w:r w:rsidRPr="00497A71">
        <w:rPr>
          <w:rStyle w:val="HideTWBExt"/>
          <w:b w:val="0"/>
        </w:rPr>
        <w:t>&lt;/Members&gt;</w:t>
      </w:r>
    </w:p>
    <w:p w14:paraId="380C3E2C" w14:textId="77777777" w:rsidR="00B272A0" w:rsidRPr="00497A71" w:rsidRDefault="00B272A0" w:rsidP="00B272A0">
      <w:pPr>
        <w:pStyle w:val="NormalBold"/>
      </w:pPr>
      <w:r w:rsidRPr="00497A71">
        <w:rPr>
          <w:rStyle w:val="HideTWBExt"/>
          <w:b w:val="0"/>
        </w:rPr>
        <w:t>&lt;/RepeatBlock-By&gt;</w:t>
      </w:r>
    </w:p>
    <w:p w14:paraId="48B9E1A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E12519B" w14:textId="77777777" w:rsidR="00B272A0" w:rsidRPr="00497A71" w:rsidRDefault="00B272A0" w:rsidP="00B272A0">
      <w:pPr>
        <w:pStyle w:val="NormalBold"/>
      </w:pPr>
      <w:r w:rsidRPr="00497A71">
        <w:rPr>
          <w:rStyle w:val="HideTWBExt"/>
        </w:rPr>
        <w:t>&lt;Article&gt;</w:t>
      </w:r>
      <w:r w:rsidRPr="00497A71">
        <w:t>Erwägung A</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2182EB3" w14:textId="77777777" w:rsidTr="006E68C1">
        <w:trPr>
          <w:trHeight w:hRule="exact" w:val="240"/>
          <w:jc w:val="center"/>
        </w:trPr>
        <w:tc>
          <w:tcPr>
            <w:tcW w:w="9752" w:type="dxa"/>
            <w:gridSpan w:val="2"/>
            <w:tcBorders>
              <w:top w:val="nil"/>
              <w:left w:val="nil"/>
              <w:bottom w:val="nil"/>
              <w:right w:val="nil"/>
            </w:tcBorders>
          </w:tcPr>
          <w:p w14:paraId="3FD178E8" w14:textId="77777777" w:rsidR="00B272A0" w:rsidRPr="00497A71" w:rsidRDefault="00B272A0" w:rsidP="006E68C1"/>
        </w:tc>
      </w:tr>
      <w:tr w:rsidR="00B272A0" w:rsidRPr="00497A71" w14:paraId="73F87E21" w14:textId="77777777" w:rsidTr="006E68C1">
        <w:trPr>
          <w:trHeight w:val="240"/>
          <w:jc w:val="center"/>
        </w:trPr>
        <w:tc>
          <w:tcPr>
            <w:tcW w:w="4876" w:type="dxa"/>
            <w:tcBorders>
              <w:top w:val="nil"/>
              <w:left w:val="nil"/>
              <w:bottom w:val="nil"/>
              <w:right w:val="nil"/>
            </w:tcBorders>
          </w:tcPr>
          <w:p w14:paraId="54C481B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1B1FB0B" w14:textId="77777777" w:rsidR="00B272A0" w:rsidRPr="00497A71" w:rsidRDefault="00B272A0" w:rsidP="006E68C1">
            <w:pPr>
              <w:pStyle w:val="AmColumnHeading"/>
            </w:pPr>
            <w:r w:rsidRPr="00497A71">
              <w:t>Geänderter Text</w:t>
            </w:r>
          </w:p>
        </w:tc>
      </w:tr>
      <w:tr w:rsidR="00B272A0" w:rsidRPr="00497A71" w14:paraId="253E31FC" w14:textId="77777777" w:rsidTr="006E68C1">
        <w:trPr>
          <w:jc w:val="center"/>
        </w:trPr>
        <w:tc>
          <w:tcPr>
            <w:tcW w:w="4876" w:type="dxa"/>
            <w:tcBorders>
              <w:top w:val="nil"/>
              <w:left w:val="nil"/>
              <w:bottom w:val="nil"/>
              <w:right w:val="nil"/>
            </w:tcBorders>
          </w:tcPr>
          <w:p w14:paraId="1F0BAD7A" w14:textId="77777777" w:rsidR="00B272A0" w:rsidRPr="00497A71" w:rsidRDefault="00B272A0" w:rsidP="006E68C1">
            <w:pPr>
              <w:pStyle w:val="Normal6a"/>
            </w:pPr>
            <w:r w:rsidRPr="00497A71">
              <w:t>A.</w:t>
            </w:r>
            <w:r w:rsidRPr="00497A71">
              <w:tab/>
              <w:t>in der Erwägung, dass das Parlament den Angriffskrieg Russlands gegen die Ukraine aufs Schärfste verurteilt und das Recht der Ukraine auf Souveränität, Unabhängigkeit und territoriale Integrität innerhalb ihrer international anerkannten Grenzen unterstützt;</w:t>
            </w:r>
          </w:p>
        </w:tc>
        <w:tc>
          <w:tcPr>
            <w:tcW w:w="4876" w:type="dxa"/>
            <w:tcBorders>
              <w:top w:val="nil"/>
              <w:left w:val="nil"/>
              <w:bottom w:val="nil"/>
              <w:right w:val="nil"/>
            </w:tcBorders>
          </w:tcPr>
          <w:p w14:paraId="1E0AF3F8" w14:textId="77777777" w:rsidR="00B272A0" w:rsidRPr="00497A71" w:rsidRDefault="00B272A0" w:rsidP="006E68C1">
            <w:pPr>
              <w:pStyle w:val="Normal6a"/>
            </w:pPr>
            <w:r w:rsidRPr="00497A71">
              <w:t>A.</w:t>
            </w:r>
            <w:r w:rsidRPr="00497A71">
              <w:tab/>
              <w:t>in der Erwägung, dass das Parlament den Angriffskrieg Russlands gegen die Ukraine aufs Schärfste verurteilt und das Recht der Ukraine auf Souveränität, Unabhängigkeit und territoriale Integrität innerhalb ihrer international anerkannten Grenzen unterstützt;</w:t>
            </w:r>
            <w:r w:rsidRPr="00497A71">
              <w:rPr>
                <w:b/>
                <w:i/>
              </w:rPr>
              <w:t> in der Erwägung, dass der einfachste und einzige gerechte Weg zum Frieden in der Ukraine darin besteht, dass Russland seine Streitkräfte aus dem gesamten ukrainischen Hoheitsgebiet abzieht und Reparationen für den Schaden zahlt, den es in den mehr als drei Jahren seines rechtswidrigen Angriffskriegs angerichtet hat; in der Erwägung, dass zu diesem Zweck alle politischen, diplomatischen und wirtschaftlichen Anstrengungen unternommen werden müssen;</w:t>
            </w:r>
          </w:p>
        </w:tc>
      </w:tr>
    </w:tbl>
    <w:p w14:paraId="5E104F8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2C917F0" w14:textId="77777777" w:rsidR="00B272A0" w:rsidRPr="00497A71" w:rsidRDefault="00B272A0" w:rsidP="00B272A0">
      <w:r w:rsidRPr="00497A71">
        <w:rPr>
          <w:rStyle w:val="HideTWBExt"/>
        </w:rPr>
        <w:t>&lt;/Amend&gt;</w:t>
      </w:r>
    </w:p>
    <w:p w14:paraId="41692E0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23</w:t>
      </w:r>
      <w:r w:rsidRPr="00497A71">
        <w:rPr>
          <w:rStyle w:val="HideTWBExt"/>
        </w:rPr>
        <w:t>&lt;/NumAm&gt;</w:t>
      </w:r>
    </w:p>
    <w:p w14:paraId="7B16A411" w14:textId="77777777" w:rsidR="00B272A0" w:rsidRPr="00497A71" w:rsidRDefault="00B272A0" w:rsidP="00B272A0">
      <w:pPr>
        <w:pStyle w:val="NormalBold"/>
      </w:pPr>
      <w:r w:rsidRPr="00497A71">
        <w:rPr>
          <w:rStyle w:val="HideTWBExt"/>
          <w:b w:val="0"/>
        </w:rPr>
        <w:t>&lt;RepeatBlock-By&gt;&lt;Members&gt;</w:t>
      </w:r>
      <w:r w:rsidRPr="00497A71">
        <w:t>Marie-Agnes Strack-Zimmermann, Urmas Paet, Dan Barna, Engin Eroglu, Lucia Yar, Malik Azmani, Petras Auštrevičius, Marjan Šarec</w:t>
      </w:r>
      <w:r w:rsidRPr="00497A71">
        <w:rPr>
          <w:rStyle w:val="HideTWBExt"/>
          <w:b w:val="0"/>
        </w:rPr>
        <w:t>&lt;/Members&gt;</w:t>
      </w:r>
    </w:p>
    <w:p w14:paraId="2EA119DC" w14:textId="77777777" w:rsidR="00B272A0" w:rsidRPr="00497A71" w:rsidRDefault="00B272A0" w:rsidP="00B272A0">
      <w:pPr>
        <w:pStyle w:val="NormalBold"/>
      </w:pPr>
      <w:r w:rsidRPr="00497A71">
        <w:rPr>
          <w:rStyle w:val="HideTWBExt"/>
          <w:b w:val="0"/>
        </w:rPr>
        <w:t>&lt;/RepeatBlock-By&gt;</w:t>
      </w:r>
    </w:p>
    <w:p w14:paraId="7569E62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AAF998B" w14:textId="77777777" w:rsidR="00B272A0" w:rsidRPr="00497A71" w:rsidRDefault="00B272A0" w:rsidP="00B272A0">
      <w:pPr>
        <w:pStyle w:val="NormalBold"/>
      </w:pPr>
      <w:r w:rsidRPr="00497A71">
        <w:rPr>
          <w:rStyle w:val="HideTWBExt"/>
        </w:rPr>
        <w:t>&lt;Article&gt;</w:t>
      </w:r>
      <w:r w:rsidRPr="00497A71">
        <w:t>Erwägung A</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9E3539B" w14:textId="77777777" w:rsidTr="006E68C1">
        <w:trPr>
          <w:trHeight w:hRule="exact" w:val="240"/>
          <w:jc w:val="center"/>
        </w:trPr>
        <w:tc>
          <w:tcPr>
            <w:tcW w:w="9752" w:type="dxa"/>
            <w:gridSpan w:val="2"/>
            <w:tcBorders>
              <w:top w:val="nil"/>
              <w:left w:val="nil"/>
              <w:bottom w:val="nil"/>
              <w:right w:val="nil"/>
            </w:tcBorders>
          </w:tcPr>
          <w:p w14:paraId="3DA26401" w14:textId="77777777" w:rsidR="00B272A0" w:rsidRPr="00497A71" w:rsidRDefault="00B272A0" w:rsidP="006E68C1"/>
        </w:tc>
      </w:tr>
      <w:tr w:rsidR="00B272A0" w:rsidRPr="00497A71" w14:paraId="2DDFFEFF" w14:textId="77777777" w:rsidTr="006E68C1">
        <w:trPr>
          <w:trHeight w:val="240"/>
          <w:jc w:val="center"/>
        </w:trPr>
        <w:tc>
          <w:tcPr>
            <w:tcW w:w="4876" w:type="dxa"/>
            <w:tcBorders>
              <w:top w:val="nil"/>
              <w:left w:val="nil"/>
              <w:bottom w:val="nil"/>
              <w:right w:val="nil"/>
            </w:tcBorders>
          </w:tcPr>
          <w:p w14:paraId="410B219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314BE93" w14:textId="77777777" w:rsidR="00B272A0" w:rsidRPr="00497A71" w:rsidRDefault="00B272A0" w:rsidP="006E68C1">
            <w:pPr>
              <w:pStyle w:val="AmColumnHeading"/>
            </w:pPr>
            <w:r w:rsidRPr="00497A71">
              <w:t>Geänderter Text</w:t>
            </w:r>
          </w:p>
        </w:tc>
      </w:tr>
      <w:tr w:rsidR="00B272A0" w:rsidRPr="00497A71" w14:paraId="3DCE8017" w14:textId="77777777" w:rsidTr="006E68C1">
        <w:trPr>
          <w:jc w:val="center"/>
        </w:trPr>
        <w:tc>
          <w:tcPr>
            <w:tcW w:w="4876" w:type="dxa"/>
            <w:tcBorders>
              <w:top w:val="nil"/>
              <w:left w:val="nil"/>
              <w:bottom w:val="nil"/>
              <w:right w:val="nil"/>
            </w:tcBorders>
          </w:tcPr>
          <w:p w14:paraId="05463E34" w14:textId="77777777" w:rsidR="00B272A0" w:rsidRPr="00497A71" w:rsidRDefault="00B272A0" w:rsidP="006E68C1">
            <w:pPr>
              <w:pStyle w:val="Normal6a"/>
            </w:pPr>
            <w:r w:rsidRPr="00497A71">
              <w:t>A.</w:t>
            </w:r>
            <w:r w:rsidRPr="00497A71">
              <w:tab/>
              <w:t>in der Erwägung, dass das Parlament den Angriffskrieg Russlands gegen die Ukraine aufs Schärfste verurteilt und das Recht der Ukraine auf Souveränität, Unabhängigkeit und territoriale Integrität innerhalb ihrer international anerkannten Grenzen unterstützt;</w:t>
            </w:r>
          </w:p>
        </w:tc>
        <w:tc>
          <w:tcPr>
            <w:tcW w:w="4876" w:type="dxa"/>
            <w:tcBorders>
              <w:top w:val="nil"/>
              <w:left w:val="nil"/>
              <w:bottom w:val="nil"/>
              <w:right w:val="nil"/>
            </w:tcBorders>
          </w:tcPr>
          <w:p w14:paraId="72CD01E4" w14:textId="77777777" w:rsidR="00B272A0" w:rsidRPr="00497A71" w:rsidRDefault="00B272A0" w:rsidP="006E68C1">
            <w:pPr>
              <w:pStyle w:val="Normal6a"/>
            </w:pPr>
            <w:r w:rsidRPr="00497A71">
              <w:t>A.</w:t>
            </w:r>
            <w:r w:rsidRPr="00497A71">
              <w:tab/>
              <w:t xml:space="preserve">in der Erwägung, dass das Parlament den Angriffskrieg Russlands gegen die Ukraine aufs Schärfste verurteilt und das Recht der Ukraine auf Souveränität, Unabhängigkeit und territoriale Integrität innerhalb ihrer international anerkannten Grenzen unterstützt; </w:t>
            </w:r>
            <w:r w:rsidRPr="00497A71">
              <w:rPr>
                <w:b/>
                <w:i/>
              </w:rPr>
              <w:t>in der Erwägung, dass Russland in die Ukraine einmarschiert ist und den brutalen Krieg, den es gegen seinen Nachbarn führt, jederzeit beenden könnte;</w:t>
            </w:r>
          </w:p>
        </w:tc>
      </w:tr>
    </w:tbl>
    <w:p w14:paraId="3614BA5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43E4A9D" w14:textId="77777777" w:rsidR="00B272A0" w:rsidRPr="00497A71" w:rsidRDefault="00B272A0" w:rsidP="00B272A0">
      <w:r w:rsidRPr="00497A71">
        <w:rPr>
          <w:rStyle w:val="HideTWBExt"/>
        </w:rPr>
        <w:t>&lt;/Amend&gt;</w:t>
      </w:r>
    </w:p>
    <w:p w14:paraId="69AB0C0A"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24</w:t>
      </w:r>
      <w:r w:rsidRPr="00497A71">
        <w:rPr>
          <w:rStyle w:val="HideTWBExt"/>
          <w:b w:val="0"/>
        </w:rPr>
        <w:t>&lt;/NumAm&gt;</w:t>
      </w:r>
    </w:p>
    <w:p w14:paraId="61F9DA69" w14:textId="77777777" w:rsidR="00B272A0" w:rsidRPr="00497A71" w:rsidRDefault="00B272A0" w:rsidP="00B272A0">
      <w:pPr>
        <w:pStyle w:val="NormalBold"/>
      </w:pPr>
      <w:r w:rsidRPr="00497A71">
        <w:rPr>
          <w:rStyle w:val="HideTWBExt"/>
          <w:b w:val="0"/>
        </w:rPr>
        <w:t>&lt;RepeatBlock-By&gt;&lt;Members&gt;</w:t>
      </w:r>
      <w:r w:rsidRPr="00497A71">
        <w:t>Sebastian Tynkkynen</w:t>
      </w:r>
      <w:r w:rsidRPr="00497A71">
        <w:rPr>
          <w:rStyle w:val="HideTWBExt"/>
          <w:b w:val="0"/>
        </w:rPr>
        <w:t>&lt;/Members&gt;</w:t>
      </w:r>
    </w:p>
    <w:p w14:paraId="493CD4DF" w14:textId="77777777" w:rsidR="00B272A0" w:rsidRPr="00497A71" w:rsidRDefault="00B272A0" w:rsidP="00B272A0">
      <w:pPr>
        <w:pStyle w:val="NormalBold"/>
      </w:pPr>
      <w:r w:rsidRPr="00497A71">
        <w:rPr>
          <w:rStyle w:val="HideTWBExt"/>
          <w:b w:val="0"/>
        </w:rPr>
        <w:t>&lt;/RepeatBlock-By&gt;</w:t>
      </w:r>
    </w:p>
    <w:p w14:paraId="3DBF49FA"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6E85C2ED" w14:textId="3DF01E3B" w:rsidR="00B272A0" w:rsidRPr="00497A71" w:rsidRDefault="00B272A0" w:rsidP="00B272A0">
      <w:pPr>
        <w:pStyle w:val="NormalBold"/>
      </w:pPr>
      <w:r w:rsidRPr="00497A71">
        <w:rPr>
          <w:rStyle w:val="HideTWBExt"/>
          <w:b w:val="0"/>
        </w:rPr>
        <w:t>&lt;Article&gt;</w:t>
      </w:r>
      <w:r w:rsidR="006E68C1">
        <w:t>Erwägung </w:t>
      </w:r>
      <w:r w:rsidRPr="00497A71">
        <w:t>A</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0FAAAE6" w14:textId="77777777" w:rsidTr="006E68C1">
        <w:trPr>
          <w:trHeight w:hRule="exact" w:val="240"/>
          <w:jc w:val="center"/>
        </w:trPr>
        <w:tc>
          <w:tcPr>
            <w:tcW w:w="9752" w:type="dxa"/>
            <w:gridSpan w:val="2"/>
            <w:tcBorders>
              <w:top w:val="nil"/>
              <w:left w:val="nil"/>
              <w:bottom w:val="nil"/>
              <w:right w:val="nil"/>
            </w:tcBorders>
          </w:tcPr>
          <w:p w14:paraId="1C93E666" w14:textId="77777777" w:rsidR="00B272A0" w:rsidRPr="00497A71" w:rsidRDefault="00B272A0" w:rsidP="006E68C1"/>
        </w:tc>
      </w:tr>
      <w:tr w:rsidR="00B272A0" w:rsidRPr="00497A71" w14:paraId="66314797" w14:textId="77777777" w:rsidTr="006E68C1">
        <w:trPr>
          <w:trHeight w:val="240"/>
          <w:jc w:val="center"/>
        </w:trPr>
        <w:tc>
          <w:tcPr>
            <w:tcW w:w="4876" w:type="dxa"/>
            <w:tcBorders>
              <w:top w:val="nil"/>
              <w:left w:val="nil"/>
              <w:bottom w:val="nil"/>
              <w:right w:val="nil"/>
            </w:tcBorders>
          </w:tcPr>
          <w:p w14:paraId="5B7B1D3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D1C6A93" w14:textId="77777777" w:rsidR="00B272A0" w:rsidRPr="00497A71" w:rsidRDefault="00B272A0" w:rsidP="006E68C1">
            <w:pPr>
              <w:pStyle w:val="AmColumnHeading"/>
            </w:pPr>
            <w:r w:rsidRPr="00497A71">
              <w:t>Geänderter Text</w:t>
            </w:r>
          </w:p>
        </w:tc>
      </w:tr>
      <w:tr w:rsidR="00B272A0" w:rsidRPr="00497A71" w14:paraId="5DC700FD" w14:textId="77777777" w:rsidTr="006E68C1">
        <w:trPr>
          <w:jc w:val="center"/>
        </w:trPr>
        <w:tc>
          <w:tcPr>
            <w:tcW w:w="4876" w:type="dxa"/>
            <w:tcBorders>
              <w:top w:val="nil"/>
              <w:left w:val="nil"/>
              <w:bottom w:val="nil"/>
              <w:right w:val="nil"/>
            </w:tcBorders>
          </w:tcPr>
          <w:p w14:paraId="0B9462EC" w14:textId="77777777" w:rsidR="00B272A0" w:rsidRPr="00497A71" w:rsidRDefault="00B272A0" w:rsidP="006E68C1">
            <w:pPr>
              <w:pStyle w:val="Normal6a"/>
            </w:pPr>
            <w:r w:rsidRPr="00497A71">
              <w:t>A.</w:t>
            </w:r>
            <w:r w:rsidRPr="00497A71">
              <w:tab/>
              <w:t>in der Erwägung, dass das Parlament den Angriffskrieg Russlands gegen die Ukraine aufs Schärfste verurteilt und das Recht der Ukraine auf Souveränität, Unabhängigkeit und territoriale Integrität innerhalb ihrer international anerkannten Grenzen unterstützt;</w:t>
            </w:r>
          </w:p>
        </w:tc>
        <w:tc>
          <w:tcPr>
            <w:tcW w:w="4876" w:type="dxa"/>
            <w:tcBorders>
              <w:top w:val="nil"/>
              <w:left w:val="nil"/>
              <w:bottom w:val="nil"/>
              <w:right w:val="nil"/>
            </w:tcBorders>
          </w:tcPr>
          <w:p w14:paraId="56A39CE6" w14:textId="77777777" w:rsidR="00B272A0" w:rsidRPr="00497A71" w:rsidRDefault="00B272A0" w:rsidP="006E68C1">
            <w:pPr>
              <w:pStyle w:val="Normal6a"/>
            </w:pPr>
            <w:r w:rsidRPr="00497A71">
              <w:t>A.</w:t>
            </w:r>
            <w:r w:rsidRPr="00497A71">
              <w:tab/>
              <w:t xml:space="preserve">in der Erwägung, dass das Parlament den </w:t>
            </w:r>
            <w:r w:rsidRPr="00497A71">
              <w:rPr>
                <w:b/>
                <w:i/>
              </w:rPr>
              <w:t>illegalen, unbegründeten und unprovozierten</w:t>
            </w:r>
            <w:r w:rsidRPr="00497A71">
              <w:t xml:space="preserve"> Angriffskrieg Russlands gegen die Ukraine aufs Schärfste verurteilt und das Recht der Ukraine auf Souveränität, Unabhängigkeit und territoriale Integrität innerhalb ihrer international anerkannten Grenzen unterstützt;</w:t>
            </w:r>
          </w:p>
        </w:tc>
      </w:tr>
    </w:tbl>
    <w:p w14:paraId="367DD72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{FI}</w:t>
      </w:r>
      <w:r w:rsidRPr="00497A71">
        <w:t>fi</w:t>
      </w:r>
      <w:r w:rsidRPr="00497A71">
        <w:rPr>
          <w:rStyle w:val="HideTWBExt"/>
        </w:rPr>
        <w:t>&lt;/Original&gt;</w:t>
      </w:r>
    </w:p>
    <w:p w14:paraId="14B3ECEE" w14:textId="77777777" w:rsidR="00B272A0" w:rsidRPr="00497A71" w:rsidRDefault="00B272A0" w:rsidP="00B272A0">
      <w:r w:rsidRPr="00497A71">
        <w:rPr>
          <w:rStyle w:val="HideTWBExt"/>
        </w:rPr>
        <w:t>&lt;/Amend&gt;</w:t>
      </w:r>
    </w:p>
    <w:p w14:paraId="01534A0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25</w:t>
      </w:r>
      <w:r w:rsidRPr="00497A71">
        <w:rPr>
          <w:rStyle w:val="HideTWBExt"/>
        </w:rPr>
        <w:t>&lt;/NumAm&gt;</w:t>
      </w:r>
    </w:p>
    <w:p w14:paraId="734AA894"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12323A05"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2BE88166" w14:textId="77777777" w:rsidR="00B272A0" w:rsidRPr="00497A71" w:rsidRDefault="00B272A0" w:rsidP="00B272A0">
      <w:pPr>
        <w:pStyle w:val="NormalBold"/>
      </w:pPr>
      <w:r w:rsidRPr="00497A71">
        <w:rPr>
          <w:rStyle w:val="HideTWBExt"/>
          <w:b w:val="0"/>
        </w:rPr>
        <w:t>&lt;/RepeatBlock-By&gt;</w:t>
      </w:r>
    </w:p>
    <w:p w14:paraId="11B8E6A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D751171" w14:textId="77777777" w:rsidR="00B272A0" w:rsidRPr="00497A71" w:rsidRDefault="00B272A0" w:rsidP="00B272A0">
      <w:pPr>
        <w:pStyle w:val="NormalBold"/>
      </w:pPr>
      <w:r w:rsidRPr="00497A71">
        <w:rPr>
          <w:rStyle w:val="HideTWBExt"/>
        </w:rPr>
        <w:t>&lt;Article&gt;</w:t>
      </w:r>
      <w:r w:rsidRPr="00497A71">
        <w:t>Erwägung A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4FE8EBF" w14:textId="77777777" w:rsidTr="006E68C1">
        <w:trPr>
          <w:trHeight w:hRule="exact" w:val="240"/>
          <w:jc w:val="center"/>
        </w:trPr>
        <w:tc>
          <w:tcPr>
            <w:tcW w:w="9752" w:type="dxa"/>
            <w:gridSpan w:val="2"/>
            <w:tcBorders>
              <w:top w:val="nil"/>
              <w:left w:val="nil"/>
              <w:bottom w:val="nil"/>
              <w:right w:val="nil"/>
            </w:tcBorders>
          </w:tcPr>
          <w:p w14:paraId="0F2B2386" w14:textId="77777777" w:rsidR="00B272A0" w:rsidRPr="00497A71" w:rsidRDefault="00B272A0" w:rsidP="006E68C1"/>
        </w:tc>
      </w:tr>
      <w:tr w:rsidR="00B272A0" w:rsidRPr="00497A71" w14:paraId="1E76218F" w14:textId="77777777" w:rsidTr="006E68C1">
        <w:trPr>
          <w:trHeight w:val="240"/>
          <w:jc w:val="center"/>
        </w:trPr>
        <w:tc>
          <w:tcPr>
            <w:tcW w:w="4876" w:type="dxa"/>
            <w:tcBorders>
              <w:top w:val="nil"/>
              <w:left w:val="nil"/>
              <w:bottom w:val="nil"/>
              <w:right w:val="nil"/>
            </w:tcBorders>
          </w:tcPr>
          <w:p w14:paraId="34B6D84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594F489" w14:textId="77777777" w:rsidR="00B272A0" w:rsidRPr="00497A71" w:rsidRDefault="00B272A0" w:rsidP="006E68C1">
            <w:pPr>
              <w:pStyle w:val="AmColumnHeading"/>
            </w:pPr>
            <w:r w:rsidRPr="00497A71">
              <w:t>Geänderter Text</w:t>
            </w:r>
          </w:p>
        </w:tc>
      </w:tr>
      <w:tr w:rsidR="00B272A0" w:rsidRPr="00497A71" w14:paraId="60A21347" w14:textId="77777777" w:rsidTr="006E68C1">
        <w:trPr>
          <w:jc w:val="center"/>
        </w:trPr>
        <w:tc>
          <w:tcPr>
            <w:tcW w:w="4876" w:type="dxa"/>
            <w:tcBorders>
              <w:top w:val="nil"/>
              <w:left w:val="nil"/>
              <w:bottom w:val="nil"/>
              <w:right w:val="nil"/>
            </w:tcBorders>
          </w:tcPr>
          <w:p w14:paraId="34F2331B" w14:textId="77777777" w:rsidR="00B272A0" w:rsidRPr="00497A71" w:rsidRDefault="00B272A0" w:rsidP="006E68C1">
            <w:pPr>
              <w:pStyle w:val="Normal6a"/>
            </w:pPr>
          </w:p>
        </w:tc>
        <w:tc>
          <w:tcPr>
            <w:tcW w:w="4876" w:type="dxa"/>
            <w:tcBorders>
              <w:top w:val="nil"/>
              <w:left w:val="nil"/>
              <w:bottom w:val="nil"/>
              <w:right w:val="nil"/>
            </w:tcBorders>
          </w:tcPr>
          <w:p w14:paraId="4A9F6993" w14:textId="77777777" w:rsidR="00B272A0" w:rsidRPr="00497A71" w:rsidRDefault="00B272A0" w:rsidP="006E68C1">
            <w:pPr>
              <w:pStyle w:val="Normal6a"/>
            </w:pPr>
            <w:r w:rsidRPr="00497A71">
              <w:rPr>
                <w:b/>
                <w:i/>
              </w:rPr>
              <w:t>Aa.</w:t>
            </w:r>
            <w:r w:rsidRPr="00497A71">
              <w:tab/>
            </w:r>
            <w:r w:rsidRPr="00497A71">
              <w:rPr>
                <w:b/>
                <w:i/>
              </w:rPr>
              <w:t>in der Erwägung, dass Russland seit dem 24. Februar 2022 einen groß angelegten unrechtmäßigen, unprovozierten und ungerechtfertigten Angriffskrieg gegen die Ukraine führt; in der Erwägung, dass der Krieg Russlands gegen die Ukraine 2014 mit der rechtswidrigen Besetzung und Annexion der Halbinsel Krim und der anschließenden Besetzung von Teilen der Gebiete Donezk und Luhansk begann; in der Erwägung, dass dieser Angriffskrieg einen unverhohlenen und offenkundigen Verstoß gegen die Charta der Vereinten Nationen und die Grundprinzipien des Völkerrechts und des humanitären Völkerrecht darstellt, wie es in den Genfer Abkommen von 1949 festgelegt ist;</w:t>
            </w:r>
          </w:p>
        </w:tc>
      </w:tr>
    </w:tbl>
    <w:p w14:paraId="44CA73B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5C53288" w14:textId="77777777" w:rsidR="00B272A0" w:rsidRPr="00497A71" w:rsidRDefault="00B272A0" w:rsidP="00B272A0">
      <w:r w:rsidRPr="00497A71">
        <w:rPr>
          <w:rStyle w:val="HideTWBExt"/>
        </w:rPr>
        <w:t>&lt;/Amend&gt;</w:t>
      </w:r>
    </w:p>
    <w:p w14:paraId="055D027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26</w:t>
      </w:r>
      <w:r w:rsidRPr="00497A71">
        <w:rPr>
          <w:rStyle w:val="HideTWBExt"/>
        </w:rPr>
        <w:t>&lt;/NumAm&gt;</w:t>
      </w:r>
    </w:p>
    <w:p w14:paraId="5C33782C" w14:textId="77777777" w:rsidR="00B272A0" w:rsidRPr="00497A71" w:rsidRDefault="00B272A0" w:rsidP="00B272A0">
      <w:pPr>
        <w:pStyle w:val="NormalBold"/>
      </w:pPr>
      <w:r w:rsidRPr="00497A71">
        <w:rPr>
          <w:rStyle w:val="HideTWBExt"/>
          <w:b w:val="0"/>
        </w:rPr>
        <w:t>&lt;RepeatBlock-By&gt;&lt;Members&gt;</w:t>
      </w:r>
      <w:r w:rsidRPr="00497A71">
        <w:t>Davor Ivo Stier</w:t>
      </w:r>
      <w:r w:rsidRPr="00497A71">
        <w:rPr>
          <w:rStyle w:val="HideTWBExt"/>
          <w:b w:val="0"/>
        </w:rPr>
        <w:t>&lt;/Members&gt;</w:t>
      </w:r>
    </w:p>
    <w:p w14:paraId="3D9628FE" w14:textId="77777777" w:rsidR="00B272A0" w:rsidRPr="00497A71" w:rsidRDefault="00B272A0" w:rsidP="00B272A0">
      <w:pPr>
        <w:pStyle w:val="NormalBold"/>
      </w:pPr>
      <w:r w:rsidRPr="00497A71">
        <w:rPr>
          <w:rStyle w:val="HideTWBExt"/>
          <w:b w:val="0"/>
        </w:rPr>
        <w:t>&lt;/RepeatBlock-By&gt;</w:t>
      </w:r>
    </w:p>
    <w:p w14:paraId="44AF7F8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BBC1D0F" w14:textId="77777777" w:rsidR="00B272A0" w:rsidRPr="00497A71" w:rsidRDefault="00B272A0" w:rsidP="00B272A0">
      <w:pPr>
        <w:pStyle w:val="NormalBold"/>
      </w:pPr>
      <w:r w:rsidRPr="00497A71">
        <w:rPr>
          <w:rStyle w:val="HideTWBExt"/>
        </w:rPr>
        <w:t>&lt;Article&gt;</w:t>
      </w:r>
      <w:r w:rsidRPr="00497A71">
        <w:t>Erwägung A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7043275" w14:textId="77777777" w:rsidTr="006E68C1">
        <w:trPr>
          <w:trHeight w:hRule="exact" w:val="240"/>
          <w:jc w:val="center"/>
        </w:trPr>
        <w:tc>
          <w:tcPr>
            <w:tcW w:w="9752" w:type="dxa"/>
            <w:gridSpan w:val="2"/>
            <w:tcBorders>
              <w:top w:val="nil"/>
              <w:left w:val="nil"/>
              <w:bottom w:val="nil"/>
              <w:right w:val="nil"/>
            </w:tcBorders>
          </w:tcPr>
          <w:p w14:paraId="1AB39913" w14:textId="77777777" w:rsidR="00B272A0" w:rsidRPr="00497A71" w:rsidRDefault="00B272A0" w:rsidP="006E68C1"/>
        </w:tc>
      </w:tr>
      <w:tr w:rsidR="00B272A0" w:rsidRPr="00497A71" w14:paraId="6245D88A" w14:textId="77777777" w:rsidTr="006E68C1">
        <w:trPr>
          <w:trHeight w:val="240"/>
          <w:jc w:val="center"/>
        </w:trPr>
        <w:tc>
          <w:tcPr>
            <w:tcW w:w="4876" w:type="dxa"/>
            <w:tcBorders>
              <w:top w:val="nil"/>
              <w:left w:val="nil"/>
              <w:bottom w:val="nil"/>
              <w:right w:val="nil"/>
            </w:tcBorders>
          </w:tcPr>
          <w:p w14:paraId="7710BA6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7CCAE41" w14:textId="77777777" w:rsidR="00B272A0" w:rsidRPr="00497A71" w:rsidRDefault="00B272A0" w:rsidP="006E68C1">
            <w:pPr>
              <w:pStyle w:val="AmColumnHeading"/>
            </w:pPr>
            <w:r w:rsidRPr="00497A71">
              <w:t>Geänderter Text</w:t>
            </w:r>
          </w:p>
        </w:tc>
      </w:tr>
      <w:tr w:rsidR="00B272A0" w:rsidRPr="00497A71" w14:paraId="78C73CDF" w14:textId="77777777" w:rsidTr="006E68C1">
        <w:trPr>
          <w:jc w:val="center"/>
        </w:trPr>
        <w:tc>
          <w:tcPr>
            <w:tcW w:w="4876" w:type="dxa"/>
            <w:tcBorders>
              <w:top w:val="nil"/>
              <w:left w:val="nil"/>
              <w:bottom w:val="nil"/>
              <w:right w:val="nil"/>
            </w:tcBorders>
          </w:tcPr>
          <w:p w14:paraId="2C9119AC" w14:textId="77777777" w:rsidR="00B272A0" w:rsidRPr="00497A71" w:rsidRDefault="00B272A0" w:rsidP="006E68C1">
            <w:pPr>
              <w:pStyle w:val="Normal6a"/>
            </w:pPr>
          </w:p>
        </w:tc>
        <w:tc>
          <w:tcPr>
            <w:tcW w:w="4876" w:type="dxa"/>
            <w:tcBorders>
              <w:top w:val="nil"/>
              <w:left w:val="nil"/>
              <w:bottom w:val="nil"/>
              <w:right w:val="nil"/>
            </w:tcBorders>
          </w:tcPr>
          <w:p w14:paraId="5592B8C5" w14:textId="77777777" w:rsidR="00B272A0" w:rsidRPr="00497A71" w:rsidRDefault="00B272A0" w:rsidP="006E68C1">
            <w:pPr>
              <w:pStyle w:val="Normal6a"/>
            </w:pPr>
            <w:r w:rsidRPr="00497A71">
              <w:rPr>
                <w:b/>
                <w:i/>
              </w:rPr>
              <w:t>Aa.</w:t>
            </w:r>
            <w:r w:rsidRPr="00497A71">
              <w:tab/>
            </w:r>
            <w:r w:rsidRPr="00497A71">
              <w:rPr>
                <w:b/>
                <w:i/>
              </w:rPr>
              <w:t>in der Erwägung, dass als Reaktion auf den Angriffskrieg Russlands im Januar 2023 die Kerngruppe für die Einrichtung eines Sondergerichtshofs für das Verbrechen der Aggression gegen die Ukraine eingesetzt wurde; in der Erwägung, dass im März 2023 das in Eurojust eingegliederte Internationale Zentrum für die Strafverfolgung des Verbrechens der Aggression gegen die Ukraine mit Sitz in Den Haag eingerichtet wurde; in der Erwägung, dass die Kerngruppe den Rechtsrahmen für den Gerichtshof im März 2025 fertiggestellt hat; in der Erwägung, dass über 40 Länder seine Einrichtung in der Gemeinsamen Erklärung der Außenminister der Kerngruppe (Erklärung von Lwiw) vom 9. Mai 2025 gebilligt haben;</w:t>
            </w:r>
          </w:p>
        </w:tc>
      </w:tr>
    </w:tbl>
    <w:p w14:paraId="0E77390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ED307A0" w14:textId="77777777" w:rsidR="00B272A0" w:rsidRPr="00497A71" w:rsidRDefault="00B272A0" w:rsidP="00B272A0">
      <w:r w:rsidRPr="00497A71">
        <w:rPr>
          <w:rStyle w:val="HideTWBExt"/>
        </w:rPr>
        <w:t>&lt;/Amend&gt;</w:t>
      </w:r>
    </w:p>
    <w:p w14:paraId="21B6A76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27</w:t>
      </w:r>
      <w:r w:rsidRPr="00497A71">
        <w:rPr>
          <w:rStyle w:val="HideTWBExt"/>
        </w:rPr>
        <w:t>&lt;/NumAm&gt;</w:t>
      </w:r>
    </w:p>
    <w:p w14:paraId="774123C2" w14:textId="77777777" w:rsidR="00B272A0" w:rsidRPr="00497A71" w:rsidRDefault="00B272A0" w:rsidP="00B272A0">
      <w:pPr>
        <w:pStyle w:val="NormalBold"/>
      </w:pPr>
      <w:r w:rsidRPr="00497A71">
        <w:rPr>
          <w:rStyle w:val="HideTWBExt"/>
          <w:b w:val="0"/>
        </w:rPr>
        <w:t>&lt;RepeatBlock-By&gt;&lt;Members&gt;</w:t>
      </w:r>
      <w:r w:rsidRPr="00497A71">
        <w:t>Nathalie Loiseau</w:t>
      </w:r>
      <w:r w:rsidRPr="00497A71">
        <w:rPr>
          <w:rStyle w:val="HideTWBExt"/>
          <w:b w:val="0"/>
        </w:rPr>
        <w:t>&lt;/Members&gt;</w:t>
      </w:r>
    </w:p>
    <w:p w14:paraId="1905C7A9" w14:textId="77777777" w:rsidR="00B272A0" w:rsidRPr="00497A71" w:rsidRDefault="00B272A0" w:rsidP="00B272A0">
      <w:pPr>
        <w:pStyle w:val="NormalBold"/>
      </w:pPr>
      <w:r w:rsidRPr="00497A71">
        <w:rPr>
          <w:rStyle w:val="HideTWBExt"/>
          <w:b w:val="0"/>
        </w:rPr>
        <w:t>&lt;/RepeatBlock-By&gt;</w:t>
      </w:r>
    </w:p>
    <w:p w14:paraId="0DC94D6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EAA3171" w14:textId="77777777" w:rsidR="00B272A0" w:rsidRPr="00497A71" w:rsidRDefault="00B272A0" w:rsidP="00B272A0">
      <w:pPr>
        <w:pStyle w:val="NormalBold"/>
      </w:pPr>
      <w:r w:rsidRPr="00497A71">
        <w:rPr>
          <w:rStyle w:val="HideTWBExt"/>
        </w:rPr>
        <w:t>&lt;Article&gt;</w:t>
      </w:r>
      <w:r w:rsidRPr="00497A71">
        <w:t>Erwägung A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BFC40DE" w14:textId="77777777" w:rsidTr="006E68C1">
        <w:trPr>
          <w:trHeight w:hRule="exact" w:val="240"/>
          <w:jc w:val="center"/>
        </w:trPr>
        <w:tc>
          <w:tcPr>
            <w:tcW w:w="9752" w:type="dxa"/>
            <w:gridSpan w:val="2"/>
            <w:tcBorders>
              <w:top w:val="nil"/>
              <w:left w:val="nil"/>
              <w:bottom w:val="nil"/>
              <w:right w:val="nil"/>
            </w:tcBorders>
          </w:tcPr>
          <w:p w14:paraId="6237A686" w14:textId="77777777" w:rsidR="00B272A0" w:rsidRPr="00497A71" w:rsidRDefault="00B272A0" w:rsidP="006E68C1"/>
        </w:tc>
      </w:tr>
      <w:tr w:rsidR="00B272A0" w:rsidRPr="00497A71" w14:paraId="7E4B7DF4" w14:textId="77777777" w:rsidTr="006E68C1">
        <w:trPr>
          <w:trHeight w:val="240"/>
          <w:jc w:val="center"/>
        </w:trPr>
        <w:tc>
          <w:tcPr>
            <w:tcW w:w="4876" w:type="dxa"/>
            <w:tcBorders>
              <w:top w:val="nil"/>
              <w:left w:val="nil"/>
              <w:bottom w:val="nil"/>
              <w:right w:val="nil"/>
            </w:tcBorders>
          </w:tcPr>
          <w:p w14:paraId="6751447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3BD3FF6" w14:textId="77777777" w:rsidR="00B272A0" w:rsidRPr="00497A71" w:rsidRDefault="00B272A0" w:rsidP="006E68C1">
            <w:pPr>
              <w:pStyle w:val="AmColumnHeading"/>
            </w:pPr>
            <w:r w:rsidRPr="00497A71">
              <w:t>Geänderter Text</w:t>
            </w:r>
          </w:p>
        </w:tc>
      </w:tr>
      <w:tr w:rsidR="00B272A0" w:rsidRPr="00497A71" w14:paraId="18706A11" w14:textId="77777777" w:rsidTr="006E68C1">
        <w:trPr>
          <w:jc w:val="center"/>
        </w:trPr>
        <w:tc>
          <w:tcPr>
            <w:tcW w:w="4876" w:type="dxa"/>
            <w:tcBorders>
              <w:top w:val="nil"/>
              <w:left w:val="nil"/>
              <w:bottom w:val="nil"/>
              <w:right w:val="nil"/>
            </w:tcBorders>
          </w:tcPr>
          <w:p w14:paraId="312C05AF" w14:textId="77777777" w:rsidR="00B272A0" w:rsidRPr="00497A71" w:rsidRDefault="00B272A0" w:rsidP="006E68C1">
            <w:pPr>
              <w:pStyle w:val="Normal6a"/>
            </w:pPr>
          </w:p>
        </w:tc>
        <w:tc>
          <w:tcPr>
            <w:tcW w:w="4876" w:type="dxa"/>
            <w:tcBorders>
              <w:top w:val="nil"/>
              <w:left w:val="nil"/>
              <w:bottom w:val="nil"/>
              <w:right w:val="nil"/>
            </w:tcBorders>
          </w:tcPr>
          <w:p w14:paraId="00E2D0C9" w14:textId="77777777" w:rsidR="00B272A0" w:rsidRPr="00497A71" w:rsidRDefault="00B272A0" w:rsidP="006E68C1">
            <w:pPr>
              <w:pStyle w:val="Normal6a"/>
            </w:pPr>
            <w:r w:rsidRPr="00497A71">
              <w:rPr>
                <w:b/>
                <w:i/>
              </w:rPr>
              <w:t>Aa.</w:t>
            </w:r>
            <w:r w:rsidRPr="00497A71">
              <w:tab/>
            </w:r>
            <w:r w:rsidRPr="00497A71">
              <w:rPr>
                <w:b/>
                <w:i/>
              </w:rPr>
              <w:t>in der Erwägung, dass Russland in allen von ihm rechtswidrig besetzten ukrainischen Gebieten dokumentierte Kriegsverbrechen und Vertreibungen begangen hat und sich in hohem Maße auf Informationsmanipulation, Desinformation und die Verbreitung von Propaganda stützt, um die Bevölkerung bewusst falsch bzw. nicht zu informieren;</w:t>
            </w:r>
          </w:p>
        </w:tc>
      </w:tr>
    </w:tbl>
    <w:p w14:paraId="2BA1C6C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852780B" w14:textId="77777777" w:rsidR="00B272A0" w:rsidRPr="00497A71" w:rsidRDefault="00B272A0" w:rsidP="00B272A0">
      <w:r w:rsidRPr="00497A71">
        <w:rPr>
          <w:rStyle w:val="HideTWBExt"/>
        </w:rPr>
        <w:t>&lt;/Amend&gt;</w:t>
      </w:r>
    </w:p>
    <w:p w14:paraId="300C056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28</w:t>
      </w:r>
      <w:r w:rsidRPr="00497A71">
        <w:rPr>
          <w:rStyle w:val="HideTWBExt"/>
        </w:rPr>
        <w:t>&lt;/NumAm&gt;</w:t>
      </w:r>
    </w:p>
    <w:p w14:paraId="58372863"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5715491C" w14:textId="77777777" w:rsidR="00B272A0" w:rsidRPr="00497A71" w:rsidRDefault="00B272A0" w:rsidP="00B272A0">
      <w:pPr>
        <w:pStyle w:val="NormalBold"/>
      </w:pPr>
      <w:r w:rsidRPr="00497A71">
        <w:rPr>
          <w:rStyle w:val="HideTWBExt"/>
          <w:b w:val="0"/>
        </w:rPr>
        <w:t>&lt;/RepeatBlock-By&gt;</w:t>
      </w:r>
    </w:p>
    <w:p w14:paraId="66A2ADA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9EC005D" w14:textId="77777777" w:rsidR="00B272A0" w:rsidRPr="00497A71" w:rsidRDefault="00B272A0" w:rsidP="00B272A0">
      <w:pPr>
        <w:pStyle w:val="NormalBold"/>
      </w:pPr>
      <w:r w:rsidRPr="00497A71">
        <w:rPr>
          <w:rStyle w:val="HideTWBExt"/>
        </w:rPr>
        <w:t>&lt;Article&gt;</w:t>
      </w:r>
      <w:r w:rsidRPr="00497A71">
        <w:t>Erwägung A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DFD161D" w14:textId="77777777" w:rsidTr="006E68C1">
        <w:trPr>
          <w:trHeight w:hRule="exact" w:val="240"/>
          <w:jc w:val="center"/>
        </w:trPr>
        <w:tc>
          <w:tcPr>
            <w:tcW w:w="9752" w:type="dxa"/>
            <w:gridSpan w:val="2"/>
            <w:tcBorders>
              <w:top w:val="nil"/>
              <w:left w:val="nil"/>
              <w:bottom w:val="nil"/>
              <w:right w:val="nil"/>
            </w:tcBorders>
          </w:tcPr>
          <w:p w14:paraId="3DD6A177" w14:textId="77777777" w:rsidR="00B272A0" w:rsidRPr="00497A71" w:rsidRDefault="00B272A0" w:rsidP="006E68C1"/>
        </w:tc>
      </w:tr>
      <w:tr w:rsidR="00B272A0" w:rsidRPr="00497A71" w14:paraId="2B0E3C6A" w14:textId="77777777" w:rsidTr="006E68C1">
        <w:trPr>
          <w:trHeight w:val="240"/>
          <w:jc w:val="center"/>
        </w:trPr>
        <w:tc>
          <w:tcPr>
            <w:tcW w:w="4876" w:type="dxa"/>
            <w:tcBorders>
              <w:top w:val="nil"/>
              <w:left w:val="nil"/>
              <w:bottom w:val="nil"/>
              <w:right w:val="nil"/>
            </w:tcBorders>
          </w:tcPr>
          <w:p w14:paraId="2146461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FFC3F1F" w14:textId="77777777" w:rsidR="00B272A0" w:rsidRPr="00497A71" w:rsidRDefault="00B272A0" w:rsidP="006E68C1">
            <w:pPr>
              <w:pStyle w:val="AmColumnHeading"/>
            </w:pPr>
            <w:r w:rsidRPr="00497A71">
              <w:t>Geänderter Text</w:t>
            </w:r>
          </w:p>
        </w:tc>
      </w:tr>
      <w:tr w:rsidR="00B272A0" w:rsidRPr="00497A71" w14:paraId="0295E01F" w14:textId="77777777" w:rsidTr="006E68C1">
        <w:trPr>
          <w:jc w:val="center"/>
        </w:trPr>
        <w:tc>
          <w:tcPr>
            <w:tcW w:w="4876" w:type="dxa"/>
            <w:tcBorders>
              <w:top w:val="nil"/>
              <w:left w:val="nil"/>
              <w:bottom w:val="nil"/>
              <w:right w:val="nil"/>
            </w:tcBorders>
          </w:tcPr>
          <w:p w14:paraId="5C30722B" w14:textId="77777777" w:rsidR="00B272A0" w:rsidRPr="00497A71" w:rsidRDefault="00B272A0" w:rsidP="006E68C1">
            <w:pPr>
              <w:pStyle w:val="Normal6a"/>
            </w:pPr>
          </w:p>
        </w:tc>
        <w:tc>
          <w:tcPr>
            <w:tcW w:w="4876" w:type="dxa"/>
            <w:tcBorders>
              <w:top w:val="nil"/>
              <w:left w:val="nil"/>
              <w:bottom w:val="nil"/>
              <w:right w:val="nil"/>
            </w:tcBorders>
          </w:tcPr>
          <w:p w14:paraId="4998B649" w14:textId="77777777" w:rsidR="00B272A0" w:rsidRPr="00497A71" w:rsidRDefault="00B272A0" w:rsidP="006E68C1">
            <w:pPr>
              <w:pStyle w:val="Normal6a"/>
            </w:pPr>
            <w:r w:rsidRPr="00497A71">
              <w:rPr>
                <w:b/>
                <w:i/>
              </w:rPr>
              <w:t>Aa.</w:t>
            </w:r>
            <w:r w:rsidRPr="00497A71">
              <w:tab/>
            </w:r>
            <w:r w:rsidRPr="00497A71">
              <w:rPr>
                <w:b/>
                <w:i/>
              </w:rPr>
              <w:t>in der Erwägung, dass derzeit mehr als 4 Mio. Ukrainerinnen und Ukrainer im Rahmen des Mechanismus für den vorübergehenden Schutz in EU-Mitgliedstaaten leben und das Recht auf Aufenthalt, Zugang zum Arbeitsmarkt, Wohnraum, medizinische Versorgung, Sozialhilfe und Bildung für ihre Kinder genießen;</w:t>
            </w:r>
          </w:p>
        </w:tc>
      </w:tr>
    </w:tbl>
    <w:p w14:paraId="4AC3B15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0766923" w14:textId="77777777" w:rsidR="00B272A0" w:rsidRPr="00497A71" w:rsidRDefault="00B272A0" w:rsidP="00B272A0">
      <w:r w:rsidRPr="00497A71">
        <w:rPr>
          <w:rStyle w:val="HideTWBExt"/>
        </w:rPr>
        <w:t>&lt;/Amend&gt;</w:t>
      </w:r>
    </w:p>
    <w:p w14:paraId="74A314B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29</w:t>
      </w:r>
      <w:r w:rsidRPr="00497A71">
        <w:rPr>
          <w:rStyle w:val="HideTWBExt"/>
        </w:rPr>
        <w:t>&lt;/NumAm&gt;</w:t>
      </w:r>
    </w:p>
    <w:p w14:paraId="2F5F500E"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768F0851" w14:textId="77777777" w:rsidR="00B272A0" w:rsidRPr="00497A71" w:rsidRDefault="00B272A0" w:rsidP="00B272A0">
      <w:pPr>
        <w:pStyle w:val="NormalBold"/>
      </w:pPr>
      <w:r w:rsidRPr="00497A71">
        <w:rPr>
          <w:rStyle w:val="HideTWBExt"/>
          <w:b w:val="0"/>
        </w:rPr>
        <w:t>&lt;/RepeatBlock-By&gt;</w:t>
      </w:r>
    </w:p>
    <w:p w14:paraId="683F067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4E79A3C" w14:textId="77777777" w:rsidR="00B272A0" w:rsidRPr="00497A71" w:rsidRDefault="00B272A0" w:rsidP="00B272A0">
      <w:pPr>
        <w:pStyle w:val="NormalBold"/>
      </w:pPr>
      <w:r w:rsidRPr="00497A71">
        <w:rPr>
          <w:rStyle w:val="HideTWBExt"/>
        </w:rPr>
        <w:t>&lt;Article&gt;</w:t>
      </w:r>
      <w:r w:rsidRPr="00497A71">
        <w:t>Erwägung A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B2C7389" w14:textId="77777777" w:rsidTr="006E68C1">
        <w:trPr>
          <w:trHeight w:hRule="exact" w:val="240"/>
          <w:jc w:val="center"/>
        </w:trPr>
        <w:tc>
          <w:tcPr>
            <w:tcW w:w="9752" w:type="dxa"/>
            <w:gridSpan w:val="2"/>
            <w:tcBorders>
              <w:top w:val="nil"/>
              <w:left w:val="nil"/>
              <w:bottom w:val="nil"/>
              <w:right w:val="nil"/>
            </w:tcBorders>
          </w:tcPr>
          <w:p w14:paraId="5414C092" w14:textId="77777777" w:rsidR="00B272A0" w:rsidRPr="00497A71" w:rsidRDefault="00B272A0" w:rsidP="006E68C1"/>
        </w:tc>
      </w:tr>
      <w:tr w:rsidR="00B272A0" w:rsidRPr="00497A71" w14:paraId="4E47B61F" w14:textId="77777777" w:rsidTr="006E68C1">
        <w:trPr>
          <w:trHeight w:val="240"/>
          <w:jc w:val="center"/>
        </w:trPr>
        <w:tc>
          <w:tcPr>
            <w:tcW w:w="4876" w:type="dxa"/>
            <w:tcBorders>
              <w:top w:val="nil"/>
              <w:left w:val="nil"/>
              <w:bottom w:val="nil"/>
              <w:right w:val="nil"/>
            </w:tcBorders>
          </w:tcPr>
          <w:p w14:paraId="3359281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E639B3F" w14:textId="77777777" w:rsidR="00B272A0" w:rsidRPr="00497A71" w:rsidRDefault="00B272A0" w:rsidP="006E68C1">
            <w:pPr>
              <w:pStyle w:val="AmColumnHeading"/>
            </w:pPr>
            <w:r w:rsidRPr="00497A71">
              <w:t>Geänderter Text</w:t>
            </w:r>
          </w:p>
        </w:tc>
      </w:tr>
      <w:tr w:rsidR="00B272A0" w:rsidRPr="00497A71" w14:paraId="78821CDC" w14:textId="77777777" w:rsidTr="006E68C1">
        <w:trPr>
          <w:jc w:val="center"/>
        </w:trPr>
        <w:tc>
          <w:tcPr>
            <w:tcW w:w="4876" w:type="dxa"/>
            <w:tcBorders>
              <w:top w:val="nil"/>
              <w:left w:val="nil"/>
              <w:bottom w:val="nil"/>
              <w:right w:val="nil"/>
            </w:tcBorders>
          </w:tcPr>
          <w:p w14:paraId="3022B561" w14:textId="77777777" w:rsidR="00B272A0" w:rsidRPr="00497A71" w:rsidRDefault="00B272A0" w:rsidP="006E68C1">
            <w:pPr>
              <w:pStyle w:val="Normal6a"/>
            </w:pPr>
          </w:p>
        </w:tc>
        <w:tc>
          <w:tcPr>
            <w:tcW w:w="4876" w:type="dxa"/>
            <w:tcBorders>
              <w:top w:val="nil"/>
              <w:left w:val="nil"/>
              <w:bottom w:val="nil"/>
              <w:right w:val="nil"/>
            </w:tcBorders>
          </w:tcPr>
          <w:p w14:paraId="3E951637" w14:textId="77777777" w:rsidR="00B272A0" w:rsidRPr="00497A71" w:rsidRDefault="00B272A0" w:rsidP="006E68C1">
            <w:pPr>
              <w:pStyle w:val="Normal6a"/>
            </w:pPr>
            <w:r w:rsidRPr="00497A71">
              <w:rPr>
                <w:b/>
                <w:i/>
              </w:rPr>
              <w:t>Aa.</w:t>
            </w:r>
            <w:r w:rsidRPr="00497A71">
              <w:tab/>
            </w:r>
            <w:r w:rsidRPr="00497A71">
              <w:rPr>
                <w:b/>
                <w:i/>
              </w:rPr>
              <w:t>in der Erwägung, dass die Aufnahme von Verhandlungen über die vollständige EU-Mitgliedschaft mit einem Land, das aktiv an einem groß angelegten Krieg in seinem Hoheitsgebiet beteiligt ist, beispiellos ist und dass durch solche verfrühten Diskussionen die Glaubwürdigkeit des EU-Erweiterungsprozesses und seiner festgelegten Kriterien untergraben werden könnte;</w:t>
            </w:r>
          </w:p>
        </w:tc>
      </w:tr>
    </w:tbl>
    <w:p w14:paraId="329A1EC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D9C9A7A" w14:textId="77777777" w:rsidR="00B272A0" w:rsidRPr="00497A71" w:rsidRDefault="00B272A0" w:rsidP="00B272A0">
      <w:r w:rsidRPr="00497A71">
        <w:rPr>
          <w:rStyle w:val="HideTWBExt"/>
        </w:rPr>
        <w:t>&lt;/Amend&gt;</w:t>
      </w:r>
    </w:p>
    <w:p w14:paraId="01762647"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30</w:t>
      </w:r>
      <w:r w:rsidRPr="00497A71">
        <w:rPr>
          <w:rStyle w:val="HideTWBExt"/>
          <w:b w:val="0"/>
        </w:rPr>
        <w:t>&lt;/NumAm&gt;</w:t>
      </w:r>
    </w:p>
    <w:p w14:paraId="2CA710BD" w14:textId="77777777" w:rsidR="00B272A0" w:rsidRPr="00497A71" w:rsidRDefault="00B272A0" w:rsidP="00B272A0">
      <w:pPr>
        <w:pStyle w:val="NormalBold"/>
      </w:pPr>
      <w:r w:rsidRPr="00497A71">
        <w:rPr>
          <w:rStyle w:val="HideTWBExt"/>
          <w:b w:val="0"/>
        </w:rPr>
        <w:t>&lt;RepeatBlock-By&gt;&lt;Members&gt;</w:t>
      </w:r>
      <w:r w:rsidRPr="00497A71">
        <w:t>Sebastian Tynkkynen</w:t>
      </w:r>
      <w:r w:rsidRPr="00497A71">
        <w:rPr>
          <w:rStyle w:val="HideTWBExt"/>
          <w:b w:val="0"/>
        </w:rPr>
        <w:t>&lt;/Members&gt;</w:t>
      </w:r>
    </w:p>
    <w:p w14:paraId="2039FD2D" w14:textId="77777777" w:rsidR="00B272A0" w:rsidRPr="00497A71" w:rsidRDefault="00B272A0" w:rsidP="00B272A0">
      <w:pPr>
        <w:pStyle w:val="NormalBold"/>
      </w:pPr>
      <w:r w:rsidRPr="00497A71">
        <w:rPr>
          <w:rStyle w:val="HideTWBExt"/>
          <w:b w:val="0"/>
        </w:rPr>
        <w:t>&lt;/RepeatBlock-By&gt;</w:t>
      </w:r>
    </w:p>
    <w:p w14:paraId="6BB27682"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3879428A" w14:textId="6818C908" w:rsidR="00B272A0" w:rsidRPr="00497A71" w:rsidRDefault="00B272A0" w:rsidP="00B272A0">
      <w:pPr>
        <w:pStyle w:val="NormalBold"/>
      </w:pPr>
      <w:r w:rsidRPr="00497A71">
        <w:rPr>
          <w:rStyle w:val="HideTWBExt"/>
          <w:b w:val="0"/>
        </w:rPr>
        <w:t>&lt;Article&gt;</w:t>
      </w:r>
      <w:r w:rsidR="006E68C1">
        <w:t>Erwägung A </w:t>
      </w:r>
      <w:r w:rsidRPr="00497A71">
        <w:t>a (neu)</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A2E0C95" w14:textId="77777777" w:rsidTr="006E68C1">
        <w:trPr>
          <w:trHeight w:hRule="exact" w:val="240"/>
          <w:jc w:val="center"/>
        </w:trPr>
        <w:tc>
          <w:tcPr>
            <w:tcW w:w="9752" w:type="dxa"/>
            <w:gridSpan w:val="2"/>
            <w:tcBorders>
              <w:top w:val="nil"/>
              <w:left w:val="nil"/>
              <w:bottom w:val="nil"/>
              <w:right w:val="nil"/>
            </w:tcBorders>
          </w:tcPr>
          <w:p w14:paraId="1EFA7A2E" w14:textId="77777777" w:rsidR="00B272A0" w:rsidRPr="00497A71" w:rsidRDefault="00B272A0" w:rsidP="006E68C1"/>
        </w:tc>
      </w:tr>
      <w:tr w:rsidR="00B272A0" w:rsidRPr="00497A71" w14:paraId="176C1B9C" w14:textId="77777777" w:rsidTr="006E68C1">
        <w:trPr>
          <w:trHeight w:val="240"/>
          <w:jc w:val="center"/>
        </w:trPr>
        <w:tc>
          <w:tcPr>
            <w:tcW w:w="4876" w:type="dxa"/>
            <w:tcBorders>
              <w:top w:val="nil"/>
              <w:left w:val="nil"/>
              <w:bottom w:val="nil"/>
              <w:right w:val="nil"/>
            </w:tcBorders>
          </w:tcPr>
          <w:p w14:paraId="23A569C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BD6B861" w14:textId="77777777" w:rsidR="00B272A0" w:rsidRPr="00497A71" w:rsidRDefault="00B272A0" w:rsidP="006E68C1">
            <w:pPr>
              <w:pStyle w:val="AmColumnHeading"/>
            </w:pPr>
            <w:r w:rsidRPr="00497A71">
              <w:t>Geänderter Text</w:t>
            </w:r>
          </w:p>
        </w:tc>
      </w:tr>
      <w:tr w:rsidR="00B272A0" w:rsidRPr="00497A71" w14:paraId="11BA6DD5" w14:textId="77777777" w:rsidTr="006E68C1">
        <w:trPr>
          <w:jc w:val="center"/>
        </w:trPr>
        <w:tc>
          <w:tcPr>
            <w:tcW w:w="4876" w:type="dxa"/>
            <w:tcBorders>
              <w:top w:val="nil"/>
              <w:left w:val="nil"/>
              <w:bottom w:val="nil"/>
              <w:right w:val="nil"/>
            </w:tcBorders>
          </w:tcPr>
          <w:p w14:paraId="296BF642" w14:textId="77777777" w:rsidR="00B272A0" w:rsidRPr="00497A71" w:rsidRDefault="00B272A0" w:rsidP="006E68C1">
            <w:pPr>
              <w:pStyle w:val="Normal6a"/>
            </w:pPr>
          </w:p>
        </w:tc>
        <w:tc>
          <w:tcPr>
            <w:tcW w:w="4876" w:type="dxa"/>
            <w:tcBorders>
              <w:top w:val="nil"/>
              <w:left w:val="nil"/>
              <w:bottom w:val="nil"/>
              <w:right w:val="nil"/>
            </w:tcBorders>
          </w:tcPr>
          <w:p w14:paraId="2DD2F980" w14:textId="77777777" w:rsidR="00B272A0" w:rsidRPr="00497A71" w:rsidRDefault="00B272A0" w:rsidP="006E68C1">
            <w:pPr>
              <w:pStyle w:val="Normal6a"/>
            </w:pPr>
            <w:r w:rsidRPr="00497A71">
              <w:rPr>
                <w:b/>
                <w:i/>
              </w:rPr>
              <w:t>Aa.</w:t>
            </w:r>
            <w:r w:rsidRPr="00497A71">
              <w:tab/>
            </w:r>
            <w:r w:rsidRPr="00497A71">
              <w:rPr>
                <w:b/>
                <w:i/>
              </w:rPr>
              <w:t>in der Erwägung, dass das Parlament darüber hinaus die politische, materielle und militärische Unterstützung der russischen Aggression durch die Verbündeten Russlands, insbesondere Belarus und Nordkorea, auf das Schärfste verurteilt;</w:t>
            </w:r>
          </w:p>
        </w:tc>
      </w:tr>
    </w:tbl>
    <w:p w14:paraId="38143F0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{FI}</w:t>
      </w:r>
      <w:r w:rsidRPr="00497A71">
        <w:t>fi</w:t>
      </w:r>
      <w:r w:rsidRPr="00497A71">
        <w:rPr>
          <w:rStyle w:val="HideTWBExt"/>
        </w:rPr>
        <w:t>&lt;/Original&gt;</w:t>
      </w:r>
    </w:p>
    <w:p w14:paraId="7BC391D0" w14:textId="77777777" w:rsidR="00B272A0" w:rsidRPr="00497A71" w:rsidRDefault="00B272A0" w:rsidP="00B272A0">
      <w:r w:rsidRPr="00497A71">
        <w:rPr>
          <w:rStyle w:val="HideTWBExt"/>
        </w:rPr>
        <w:t>&lt;/Amend&gt;</w:t>
      </w:r>
    </w:p>
    <w:p w14:paraId="019E13F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31</w:t>
      </w:r>
      <w:r w:rsidRPr="00497A71">
        <w:rPr>
          <w:rStyle w:val="HideTWBExt"/>
        </w:rPr>
        <w:t>&lt;/NumAm&gt;</w:t>
      </w:r>
    </w:p>
    <w:p w14:paraId="286FA48C" w14:textId="77777777" w:rsidR="00B272A0" w:rsidRPr="00497A71" w:rsidRDefault="00B272A0" w:rsidP="00B272A0">
      <w:pPr>
        <w:pStyle w:val="NormalBold"/>
      </w:pPr>
      <w:r w:rsidRPr="00497A71">
        <w:rPr>
          <w:rStyle w:val="HideTWBExt"/>
          <w:b w:val="0"/>
        </w:rPr>
        <w:t>&lt;RepeatBlock-By&gt;&lt;Members&gt;</w:t>
      </w:r>
      <w:r w:rsidRPr="00497A71">
        <w:t>Marie-Agnes Strack-Zimmermann, Urmas Paet, Dan Barna, Engin Eroglu, Lucia Yar, Malik Azmani, Petras Auštrevičius, Marjan Šarec</w:t>
      </w:r>
      <w:r w:rsidRPr="00497A71">
        <w:rPr>
          <w:rStyle w:val="HideTWBExt"/>
          <w:b w:val="0"/>
        </w:rPr>
        <w:t>&lt;/Members&gt;</w:t>
      </w:r>
    </w:p>
    <w:p w14:paraId="5E0857D7" w14:textId="77777777" w:rsidR="00B272A0" w:rsidRPr="00497A71" w:rsidRDefault="00B272A0" w:rsidP="00B272A0">
      <w:pPr>
        <w:pStyle w:val="NormalBold"/>
      </w:pPr>
      <w:r w:rsidRPr="00497A71">
        <w:rPr>
          <w:rStyle w:val="HideTWBExt"/>
          <w:b w:val="0"/>
        </w:rPr>
        <w:t>&lt;/RepeatBlock-By&gt;</w:t>
      </w:r>
    </w:p>
    <w:p w14:paraId="011EB54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21E1335" w14:textId="77777777" w:rsidR="00B272A0" w:rsidRPr="00497A71" w:rsidRDefault="00B272A0" w:rsidP="00B272A0">
      <w:pPr>
        <w:pStyle w:val="NormalBold"/>
      </w:pPr>
      <w:r w:rsidRPr="00497A71">
        <w:rPr>
          <w:rStyle w:val="HideTWBExt"/>
        </w:rPr>
        <w:t>&lt;Article&gt;</w:t>
      </w:r>
      <w:r w:rsidRPr="00497A71">
        <w:t>Erwägung B</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D39DB62" w14:textId="77777777" w:rsidTr="006E68C1">
        <w:trPr>
          <w:trHeight w:hRule="exact" w:val="240"/>
          <w:jc w:val="center"/>
        </w:trPr>
        <w:tc>
          <w:tcPr>
            <w:tcW w:w="9752" w:type="dxa"/>
            <w:gridSpan w:val="2"/>
            <w:tcBorders>
              <w:top w:val="nil"/>
              <w:left w:val="nil"/>
              <w:bottom w:val="nil"/>
              <w:right w:val="nil"/>
            </w:tcBorders>
          </w:tcPr>
          <w:p w14:paraId="26D38FA1" w14:textId="77777777" w:rsidR="00B272A0" w:rsidRPr="00497A71" w:rsidRDefault="00B272A0" w:rsidP="006E68C1"/>
        </w:tc>
      </w:tr>
      <w:tr w:rsidR="00B272A0" w:rsidRPr="00497A71" w14:paraId="600F75A4" w14:textId="77777777" w:rsidTr="006E68C1">
        <w:trPr>
          <w:trHeight w:val="240"/>
          <w:jc w:val="center"/>
        </w:trPr>
        <w:tc>
          <w:tcPr>
            <w:tcW w:w="4876" w:type="dxa"/>
            <w:tcBorders>
              <w:top w:val="nil"/>
              <w:left w:val="nil"/>
              <w:bottom w:val="nil"/>
              <w:right w:val="nil"/>
            </w:tcBorders>
          </w:tcPr>
          <w:p w14:paraId="4FA2102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752D704" w14:textId="77777777" w:rsidR="00B272A0" w:rsidRPr="00497A71" w:rsidRDefault="00B272A0" w:rsidP="006E68C1">
            <w:pPr>
              <w:pStyle w:val="AmColumnHeading"/>
            </w:pPr>
            <w:r w:rsidRPr="00497A71">
              <w:t>Geänderter Text</w:t>
            </w:r>
          </w:p>
        </w:tc>
      </w:tr>
      <w:tr w:rsidR="00B272A0" w:rsidRPr="00497A71" w14:paraId="6C63885A" w14:textId="77777777" w:rsidTr="006E68C1">
        <w:trPr>
          <w:jc w:val="center"/>
        </w:trPr>
        <w:tc>
          <w:tcPr>
            <w:tcW w:w="4876" w:type="dxa"/>
            <w:tcBorders>
              <w:top w:val="nil"/>
              <w:left w:val="nil"/>
              <w:bottom w:val="nil"/>
              <w:right w:val="nil"/>
            </w:tcBorders>
          </w:tcPr>
          <w:p w14:paraId="4C20EF77" w14:textId="77777777" w:rsidR="00B272A0" w:rsidRPr="00497A71" w:rsidRDefault="00B272A0" w:rsidP="006E68C1">
            <w:pPr>
              <w:pStyle w:val="Normal6a"/>
            </w:pPr>
            <w:r w:rsidRPr="00497A71">
              <w:t>B.</w:t>
            </w:r>
            <w:r w:rsidRPr="00497A71">
              <w:tab/>
              <w:t>in der Erwägung, dass die Ukraine trotz des anhaltenden Angriffskriegs Russlands bemerkenswerte Resilienz und Einsatz für ihren Weg in die Europäische Union an den Tag gelegt hat;</w:t>
            </w:r>
          </w:p>
        </w:tc>
        <w:tc>
          <w:tcPr>
            <w:tcW w:w="4876" w:type="dxa"/>
            <w:tcBorders>
              <w:top w:val="nil"/>
              <w:left w:val="nil"/>
              <w:bottom w:val="nil"/>
              <w:right w:val="nil"/>
            </w:tcBorders>
          </w:tcPr>
          <w:p w14:paraId="268F8EBC" w14:textId="77777777" w:rsidR="00B272A0" w:rsidRPr="00497A71" w:rsidRDefault="00B272A0" w:rsidP="006E68C1">
            <w:pPr>
              <w:pStyle w:val="Normal6a"/>
            </w:pPr>
            <w:r w:rsidRPr="00497A71">
              <w:t>B.</w:t>
            </w:r>
            <w:r w:rsidRPr="00497A71">
              <w:tab/>
              <w:t>in der Erwägung, dass die Ukraine trotz des anhaltenden Angriffskriegs Russlands</w:t>
            </w:r>
            <w:r w:rsidRPr="00497A71">
              <w:rPr>
                <w:b/>
                <w:i/>
              </w:rPr>
              <w:t>, der dazu geführt hat, dass Tausende Menschen gestorben sind, dass Veteranen, ihre Familien und die Zivilgesellschaft schwere Traumata erlitten haben und dass Städte und lebenswichtige Infrastrukturen in Trümmern liegen, und der die fortwährende Besetzung von Teilen des ukrainischen Hoheitsgebiets durch russische Streitkräfte nach sich gezogen hat,</w:t>
            </w:r>
            <w:r w:rsidRPr="00497A71">
              <w:t xml:space="preserve"> bemerkenswerte Resilienz und Einsatz für ihren Weg in die Europäische Union an den Tag gelegt hat;</w:t>
            </w:r>
          </w:p>
        </w:tc>
      </w:tr>
    </w:tbl>
    <w:p w14:paraId="4172DE8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ECFC85E" w14:textId="77777777" w:rsidR="00B272A0" w:rsidRPr="00497A71" w:rsidRDefault="00B272A0" w:rsidP="00B272A0">
      <w:r w:rsidRPr="00497A71">
        <w:rPr>
          <w:rStyle w:val="HideTWBExt"/>
        </w:rPr>
        <w:t>&lt;/Amend&gt;</w:t>
      </w:r>
    </w:p>
    <w:p w14:paraId="37276C9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32</w:t>
      </w:r>
      <w:r w:rsidRPr="00497A71">
        <w:rPr>
          <w:rStyle w:val="HideTWBExt"/>
        </w:rPr>
        <w:t>&lt;/NumAm&gt;</w:t>
      </w:r>
    </w:p>
    <w:p w14:paraId="7E7ECE53"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61BE39B1" w14:textId="77777777" w:rsidR="00B272A0" w:rsidRPr="00497A71" w:rsidRDefault="00B272A0" w:rsidP="00B272A0">
      <w:pPr>
        <w:pStyle w:val="NormalBold"/>
      </w:pPr>
      <w:r w:rsidRPr="00497A71">
        <w:rPr>
          <w:rStyle w:val="HideTWBExt"/>
          <w:b w:val="0"/>
        </w:rPr>
        <w:t>&lt;/RepeatBlock-By&gt;</w:t>
      </w:r>
    </w:p>
    <w:p w14:paraId="59B818B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699D18C" w14:textId="77777777" w:rsidR="00B272A0" w:rsidRPr="00497A71" w:rsidRDefault="00B272A0" w:rsidP="00B272A0">
      <w:pPr>
        <w:pStyle w:val="NormalBold"/>
      </w:pPr>
      <w:r w:rsidRPr="00497A71">
        <w:rPr>
          <w:rStyle w:val="HideTWBExt"/>
        </w:rPr>
        <w:t>&lt;Article&gt;</w:t>
      </w:r>
      <w:r w:rsidRPr="00497A71">
        <w:t>Erwägung B</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244CF0A" w14:textId="77777777" w:rsidTr="006E68C1">
        <w:trPr>
          <w:trHeight w:hRule="exact" w:val="240"/>
          <w:jc w:val="center"/>
        </w:trPr>
        <w:tc>
          <w:tcPr>
            <w:tcW w:w="9752" w:type="dxa"/>
            <w:gridSpan w:val="2"/>
            <w:tcBorders>
              <w:top w:val="nil"/>
              <w:left w:val="nil"/>
              <w:bottom w:val="nil"/>
              <w:right w:val="nil"/>
            </w:tcBorders>
          </w:tcPr>
          <w:p w14:paraId="560894E4" w14:textId="77777777" w:rsidR="00B272A0" w:rsidRPr="00497A71" w:rsidRDefault="00B272A0" w:rsidP="006E68C1"/>
        </w:tc>
      </w:tr>
      <w:tr w:rsidR="00B272A0" w:rsidRPr="00497A71" w14:paraId="3F92602D" w14:textId="77777777" w:rsidTr="006E68C1">
        <w:trPr>
          <w:trHeight w:val="240"/>
          <w:jc w:val="center"/>
        </w:trPr>
        <w:tc>
          <w:tcPr>
            <w:tcW w:w="4876" w:type="dxa"/>
            <w:tcBorders>
              <w:top w:val="nil"/>
              <w:left w:val="nil"/>
              <w:bottom w:val="nil"/>
              <w:right w:val="nil"/>
            </w:tcBorders>
          </w:tcPr>
          <w:p w14:paraId="44C76EC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1F282D8" w14:textId="77777777" w:rsidR="00B272A0" w:rsidRPr="00497A71" w:rsidRDefault="00B272A0" w:rsidP="006E68C1">
            <w:pPr>
              <w:pStyle w:val="AmColumnHeading"/>
            </w:pPr>
            <w:r w:rsidRPr="00497A71">
              <w:t>Geänderter Text</w:t>
            </w:r>
          </w:p>
        </w:tc>
      </w:tr>
      <w:tr w:rsidR="00B272A0" w:rsidRPr="00497A71" w14:paraId="4A505E26" w14:textId="77777777" w:rsidTr="006E68C1">
        <w:trPr>
          <w:jc w:val="center"/>
        </w:trPr>
        <w:tc>
          <w:tcPr>
            <w:tcW w:w="4876" w:type="dxa"/>
            <w:tcBorders>
              <w:top w:val="nil"/>
              <w:left w:val="nil"/>
              <w:bottom w:val="nil"/>
              <w:right w:val="nil"/>
            </w:tcBorders>
          </w:tcPr>
          <w:p w14:paraId="6D8071AA" w14:textId="77777777" w:rsidR="00B272A0" w:rsidRPr="00497A71" w:rsidRDefault="00B272A0" w:rsidP="006E68C1">
            <w:pPr>
              <w:pStyle w:val="Normal6a"/>
            </w:pPr>
            <w:r w:rsidRPr="00497A71">
              <w:t>B.</w:t>
            </w:r>
            <w:r w:rsidRPr="00497A71">
              <w:tab/>
              <w:t xml:space="preserve">in der Erwägung, dass die Ukraine trotz des anhaltenden Angriffskriegs Russlands bemerkenswerte Resilienz </w:t>
            </w:r>
            <w:r w:rsidRPr="00497A71">
              <w:rPr>
                <w:b/>
                <w:i/>
              </w:rPr>
              <w:t>und</w:t>
            </w:r>
            <w:r w:rsidRPr="00497A71">
              <w:t xml:space="preserve"> Einsatz </w:t>
            </w:r>
            <w:r w:rsidRPr="00497A71">
              <w:rPr>
                <w:b/>
                <w:i/>
              </w:rPr>
              <w:t>für ihren</w:t>
            </w:r>
            <w:r w:rsidRPr="00497A71">
              <w:t xml:space="preserve"> Weg in die Europäische Union an den Tag gelegt hat;</w:t>
            </w:r>
          </w:p>
        </w:tc>
        <w:tc>
          <w:tcPr>
            <w:tcW w:w="4876" w:type="dxa"/>
            <w:tcBorders>
              <w:top w:val="nil"/>
              <w:left w:val="nil"/>
              <w:bottom w:val="nil"/>
              <w:right w:val="nil"/>
            </w:tcBorders>
          </w:tcPr>
          <w:p w14:paraId="7395865C" w14:textId="77777777" w:rsidR="00B272A0" w:rsidRPr="00497A71" w:rsidRDefault="00B272A0" w:rsidP="006E68C1">
            <w:pPr>
              <w:pStyle w:val="Normal6a"/>
            </w:pPr>
            <w:r w:rsidRPr="00497A71">
              <w:t>B.</w:t>
            </w:r>
            <w:r w:rsidRPr="00497A71">
              <w:tab/>
              <w:t>in der Erwägung, dass die Ukraine trotz des anhaltenden Angriffskriegs Russlands bemerkenswerte Resilienz</w:t>
            </w:r>
            <w:r w:rsidRPr="00497A71">
              <w:rPr>
                <w:b/>
                <w:i/>
              </w:rPr>
              <w:t>,</w:t>
            </w:r>
            <w:r w:rsidRPr="00497A71">
              <w:t xml:space="preserve"> Einsatz </w:t>
            </w:r>
            <w:r w:rsidRPr="00497A71">
              <w:rPr>
                <w:b/>
                <w:i/>
              </w:rPr>
              <w:t>und Fortschritte auf ihrem</w:t>
            </w:r>
            <w:r w:rsidRPr="00497A71">
              <w:t xml:space="preserve"> Weg in die Europäische Union an den Tag gelegt hat;</w:t>
            </w:r>
          </w:p>
        </w:tc>
      </w:tr>
    </w:tbl>
    <w:p w14:paraId="0838B2D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231D68C" w14:textId="77777777" w:rsidR="00B272A0" w:rsidRPr="00497A71" w:rsidRDefault="00B272A0" w:rsidP="00B272A0">
      <w:r w:rsidRPr="00497A71">
        <w:rPr>
          <w:rStyle w:val="HideTWBExt"/>
        </w:rPr>
        <w:t>&lt;/Amend&gt;</w:t>
      </w:r>
    </w:p>
    <w:p w14:paraId="408BE80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33</w:t>
      </w:r>
      <w:r w:rsidRPr="00497A71">
        <w:rPr>
          <w:rStyle w:val="HideTWBExt"/>
        </w:rPr>
        <w:t>&lt;/NumAm&gt;</w:t>
      </w:r>
    </w:p>
    <w:p w14:paraId="52514383" w14:textId="77777777" w:rsidR="00B272A0" w:rsidRPr="00497A71" w:rsidRDefault="00B272A0" w:rsidP="00B272A0">
      <w:pPr>
        <w:pStyle w:val="NormalBold"/>
      </w:pPr>
      <w:r w:rsidRPr="00497A71">
        <w:rPr>
          <w:rStyle w:val="HideTWBExt"/>
          <w:b w:val="0"/>
        </w:rPr>
        <w:t>&lt;RepeatBlock-By&gt;&lt;Members&gt;</w:t>
      </w:r>
      <w:r w:rsidRPr="00497A71">
        <w:t>Sergey Lagodinsky</w:t>
      </w:r>
      <w:r w:rsidRPr="00497A71">
        <w:rPr>
          <w:rStyle w:val="HideTWBExt"/>
          <w:b w:val="0"/>
        </w:rPr>
        <w:t>&lt;/Members&gt;</w:t>
      </w:r>
    </w:p>
    <w:p w14:paraId="1297D2CE" w14:textId="77777777" w:rsidR="00B272A0" w:rsidRPr="00497A71" w:rsidRDefault="00B272A0" w:rsidP="00B272A0">
      <w:pPr>
        <w:pStyle w:val="NormalBold"/>
      </w:pPr>
      <w:r w:rsidRPr="00497A71">
        <w:rPr>
          <w:rStyle w:val="HideTWBExt"/>
          <w:b w:val="0"/>
        </w:rPr>
        <w:t>&lt;/RepeatBlock-By&gt;</w:t>
      </w:r>
    </w:p>
    <w:p w14:paraId="657EF6F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2D60CB2" w14:textId="77777777" w:rsidR="00B272A0" w:rsidRPr="00497A71" w:rsidRDefault="00B272A0" w:rsidP="00B272A0">
      <w:pPr>
        <w:pStyle w:val="NormalBold"/>
      </w:pPr>
      <w:r w:rsidRPr="00497A71">
        <w:rPr>
          <w:rStyle w:val="HideTWBExt"/>
        </w:rPr>
        <w:t>&lt;Article&gt;</w:t>
      </w:r>
      <w:r w:rsidRPr="00497A71">
        <w:t>Erwägung B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9D59159" w14:textId="77777777" w:rsidTr="006E68C1">
        <w:trPr>
          <w:trHeight w:hRule="exact" w:val="240"/>
          <w:jc w:val="center"/>
        </w:trPr>
        <w:tc>
          <w:tcPr>
            <w:tcW w:w="9752" w:type="dxa"/>
            <w:gridSpan w:val="2"/>
            <w:tcBorders>
              <w:top w:val="nil"/>
              <w:left w:val="nil"/>
              <w:bottom w:val="nil"/>
              <w:right w:val="nil"/>
            </w:tcBorders>
          </w:tcPr>
          <w:p w14:paraId="78B1D8C2" w14:textId="77777777" w:rsidR="00B272A0" w:rsidRPr="00497A71" w:rsidRDefault="00B272A0" w:rsidP="006E68C1"/>
        </w:tc>
      </w:tr>
      <w:tr w:rsidR="00B272A0" w:rsidRPr="00497A71" w14:paraId="06A2C333" w14:textId="77777777" w:rsidTr="006E68C1">
        <w:trPr>
          <w:trHeight w:val="240"/>
          <w:jc w:val="center"/>
        </w:trPr>
        <w:tc>
          <w:tcPr>
            <w:tcW w:w="4876" w:type="dxa"/>
            <w:tcBorders>
              <w:top w:val="nil"/>
              <w:left w:val="nil"/>
              <w:bottom w:val="nil"/>
              <w:right w:val="nil"/>
            </w:tcBorders>
          </w:tcPr>
          <w:p w14:paraId="7135DB5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A2DB5C3" w14:textId="77777777" w:rsidR="00B272A0" w:rsidRPr="00497A71" w:rsidRDefault="00B272A0" w:rsidP="006E68C1">
            <w:pPr>
              <w:pStyle w:val="AmColumnHeading"/>
            </w:pPr>
            <w:r w:rsidRPr="00497A71">
              <w:t>Geänderter Text</w:t>
            </w:r>
          </w:p>
        </w:tc>
      </w:tr>
      <w:tr w:rsidR="00B272A0" w:rsidRPr="00497A71" w14:paraId="77906163" w14:textId="77777777" w:rsidTr="006E68C1">
        <w:trPr>
          <w:jc w:val="center"/>
        </w:trPr>
        <w:tc>
          <w:tcPr>
            <w:tcW w:w="4876" w:type="dxa"/>
            <w:tcBorders>
              <w:top w:val="nil"/>
              <w:left w:val="nil"/>
              <w:bottom w:val="nil"/>
              <w:right w:val="nil"/>
            </w:tcBorders>
          </w:tcPr>
          <w:p w14:paraId="2D272856" w14:textId="77777777" w:rsidR="00B272A0" w:rsidRPr="00497A71" w:rsidRDefault="00B272A0" w:rsidP="006E68C1">
            <w:pPr>
              <w:pStyle w:val="Normal6a"/>
            </w:pPr>
          </w:p>
        </w:tc>
        <w:tc>
          <w:tcPr>
            <w:tcW w:w="4876" w:type="dxa"/>
            <w:tcBorders>
              <w:top w:val="nil"/>
              <w:left w:val="nil"/>
              <w:bottom w:val="nil"/>
              <w:right w:val="nil"/>
            </w:tcBorders>
          </w:tcPr>
          <w:p w14:paraId="5243368B" w14:textId="77777777" w:rsidR="00B272A0" w:rsidRPr="00497A71" w:rsidRDefault="00B272A0" w:rsidP="006E68C1">
            <w:pPr>
              <w:pStyle w:val="Normal6a"/>
            </w:pPr>
            <w:r w:rsidRPr="00497A71">
              <w:rPr>
                <w:b/>
                <w:i/>
              </w:rPr>
              <w:t>Ba.</w:t>
            </w:r>
            <w:r w:rsidRPr="00497A71">
              <w:tab/>
            </w:r>
            <w:r w:rsidRPr="00497A71">
              <w:rPr>
                <w:b/>
                <w:i/>
              </w:rPr>
              <w:t>in der Erwägung, dass der Prozess des Beitritts der Ukraine zur EU nicht nur einen Weg zu Frieden und Wohlstand für die Ukraine darstellt, sondern auch eine strategische Reaktion auf die bösartige Einflussnahme Russlands, wodurch die geopolitische Widerstandsfähigkeit der EU gestärkt wird;</w:t>
            </w:r>
          </w:p>
        </w:tc>
      </w:tr>
    </w:tbl>
    <w:p w14:paraId="78F50C9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BF035BF" w14:textId="77777777" w:rsidR="00B272A0" w:rsidRPr="00497A71" w:rsidRDefault="00B272A0" w:rsidP="00B272A0">
      <w:r w:rsidRPr="00497A71">
        <w:rPr>
          <w:rStyle w:val="HideTWBExt"/>
        </w:rPr>
        <w:t>&lt;/Amend&gt;</w:t>
      </w:r>
    </w:p>
    <w:p w14:paraId="1D7ADB2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34</w:t>
      </w:r>
      <w:r w:rsidRPr="00497A71">
        <w:rPr>
          <w:rStyle w:val="HideTWBExt"/>
        </w:rPr>
        <w:t>&lt;/NumAm&gt;</w:t>
      </w:r>
    </w:p>
    <w:p w14:paraId="0D359B32"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5C8F7998" w14:textId="77777777" w:rsidR="00B272A0" w:rsidRPr="00497A71" w:rsidRDefault="00B272A0" w:rsidP="00B272A0">
      <w:pPr>
        <w:pStyle w:val="NormalBold"/>
      </w:pPr>
      <w:r w:rsidRPr="00497A71">
        <w:rPr>
          <w:rStyle w:val="HideTWBExt"/>
          <w:b w:val="0"/>
        </w:rPr>
        <w:t>&lt;/RepeatBlock-By&gt;</w:t>
      </w:r>
    </w:p>
    <w:p w14:paraId="0738B16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4FABFEB" w14:textId="77777777" w:rsidR="00B272A0" w:rsidRPr="00497A71" w:rsidRDefault="00B272A0" w:rsidP="00B272A0">
      <w:pPr>
        <w:pStyle w:val="NormalBold"/>
      </w:pPr>
      <w:r w:rsidRPr="00497A71">
        <w:rPr>
          <w:rStyle w:val="HideTWBExt"/>
        </w:rPr>
        <w:t>&lt;Article&gt;</w:t>
      </w:r>
      <w:r w:rsidRPr="00497A71">
        <w:t>Erwägung C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5AF3BE7" w14:textId="77777777" w:rsidTr="006E68C1">
        <w:trPr>
          <w:trHeight w:hRule="exact" w:val="240"/>
          <w:jc w:val="center"/>
        </w:trPr>
        <w:tc>
          <w:tcPr>
            <w:tcW w:w="9752" w:type="dxa"/>
            <w:gridSpan w:val="2"/>
            <w:tcBorders>
              <w:top w:val="nil"/>
              <w:left w:val="nil"/>
              <w:bottom w:val="nil"/>
              <w:right w:val="nil"/>
            </w:tcBorders>
          </w:tcPr>
          <w:p w14:paraId="42A16BBE" w14:textId="77777777" w:rsidR="00B272A0" w:rsidRPr="00497A71" w:rsidRDefault="00B272A0" w:rsidP="006E68C1"/>
        </w:tc>
      </w:tr>
      <w:tr w:rsidR="00B272A0" w:rsidRPr="00497A71" w14:paraId="40A6D82A" w14:textId="77777777" w:rsidTr="006E68C1">
        <w:trPr>
          <w:trHeight w:val="240"/>
          <w:jc w:val="center"/>
        </w:trPr>
        <w:tc>
          <w:tcPr>
            <w:tcW w:w="4876" w:type="dxa"/>
            <w:tcBorders>
              <w:top w:val="nil"/>
              <w:left w:val="nil"/>
              <w:bottom w:val="nil"/>
              <w:right w:val="nil"/>
            </w:tcBorders>
          </w:tcPr>
          <w:p w14:paraId="6E99EBA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1F149BF" w14:textId="77777777" w:rsidR="00B272A0" w:rsidRPr="00497A71" w:rsidRDefault="00B272A0" w:rsidP="006E68C1">
            <w:pPr>
              <w:pStyle w:val="AmColumnHeading"/>
            </w:pPr>
            <w:r w:rsidRPr="00497A71">
              <w:t>Geänderter Text</w:t>
            </w:r>
          </w:p>
        </w:tc>
      </w:tr>
      <w:tr w:rsidR="00B272A0" w:rsidRPr="00497A71" w14:paraId="466C5BBA" w14:textId="77777777" w:rsidTr="006E68C1">
        <w:trPr>
          <w:jc w:val="center"/>
        </w:trPr>
        <w:tc>
          <w:tcPr>
            <w:tcW w:w="4876" w:type="dxa"/>
            <w:tcBorders>
              <w:top w:val="nil"/>
              <w:left w:val="nil"/>
              <w:bottom w:val="nil"/>
              <w:right w:val="nil"/>
            </w:tcBorders>
          </w:tcPr>
          <w:p w14:paraId="5BBF8A70" w14:textId="77777777" w:rsidR="00B272A0" w:rsidRPr="00497A71" w:rsidRDefault="00B272A0" w:rsidP="006E68C1">
            <w:pPr>
              <w:pStyle w:val="Normal6a"/>
            </w:pPr>
          </w:p>
        </w:tc>
        <w:tc>
          <w:tcPr>
            <w:tcW w:w="4876" w:type="dxa"/>
            <w:tcBorders>
              <w:top w:val="nil"/>
              <w:left w:val="nil"/>
              <w:bottom w:val="nil"/>
              <w:right w:val="nil"/>
            </w:tcBorders>
          </w:tcPr>
          <w:p w14:paraId="5E2ED9F4" w14:textId="77777777" w:rsidR="00B272A0" w:rsidRPr="00497A71" w:rsidRDefault="00B272A0" w:rsidP="006E68C1">
            <w:pPr>
              <w:pStyle w:val="Normal6a"/>
            </w:pPr>
            <w:r w:rsidRPr="00497A71">
              <w:rPr>
                <w:b/>
                <w:i/>
              </w:rPr>
              <w:t>Ca.</w:t>
            </w:r>
            <w:r w:rsidRPr="00497A71">
              <w:tab/>
            </w:r>
            <w:r w:rsidRPr="00497A71">
              <w:rPr>
                <w:b/>
                <w:i/>
              </w:rPr>
              <w:t>in der Erwägung, dass eine umfassende Reform der öffentlichen Verwaltung, die Korruptionsbekämpfung, die Förderung der Grundrechte und das wirksame Funktionieren demokratischer Institutionen zentrale Voraussetzungen für den Beitritt zur EU sind;</w:t>
            </w:r>
          </w:p>
        </w:tc>
      </w:tr>
    </w:tbl>
    <w:p w14:paraId="4607D29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527243B" w14:textId="77777777" w:rsidR="00B272A0" w:rsidRPr="00497A71" w:rsidRDefault="00B272A0" w:rsidP="00B272A0">
      <w:r w:rsidRPr="00497A71">
        <w:rPr>
          <w:rStyle w:val="HideTWBExt"/>
        </w:rPr>
        <w:t>&lt;/Amend&gt;</w:t>
      </w:r>
    </w:p>
    <w:p w14:paraId="43C1D9F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35</w:t>
      </w:r>
      <w:r w:rsidRPr="00497A71">
        <w:rPr>
          <w:rStyle w:val="HideTWBExt"/>
        </w:rPr>
        <w:t>&lt;/NumAm&gt;</w:t>
      </w:r>
    </w:p>
    <w:p w14:paraId="7ED32CE5"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066E436F" w14:textId="77777777" w:rsidR="00B272A0" w:rsidRPr="00497A71" w:rsidRDefault="00B272A0" w:rsidP="00B272A0">
      <w:pPr>
        <w:pStyle w:val="NormalBold"/>
      </w:pPr>
      <w:r w:rsidRPr="00497A71">
        <w:rPr>
          <w:rStyle w:val="HideTWBExt"/>
          <w:b w:val="0"/>
        </w:rPr>
        <w:t>&lt;/RepeatBlock-By&gt;</w:t>
      </w:r>
    </w:p>
    <w:p w14:paraId="4F1D9EB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E5E9E75" w14:textId="77777777" w:rsidR="00B272A0" w:rsidRPr="00497A71" w:rsidRDefault="00B272A0" w:rsidP="00B272A0">
      <w:pPr>
        <w:pStyle w:val="NormalBold"/>
      </w:pPr>
      <w:r w:rsidRPr="00497A71">
        <w:rPr>
          <w:rStyle w:val="HideTWBExt"/>
        </w:rPr>
        <w:t>&lt;Article&gt;</w:t>
      </w:r>
      <w:r w:rsidRPr="00497A71">
        <w:t>Erwägung C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DADDD7C" w14:textId="77777777" w:rsidTr="006E68C1">
        <w:trPr>
          <w:trHeight w:hRule="exact" w:val="240"/>
          <w:jc w:val="center"/>
        </w:trPr>
        <w:tc>
          <w:tcPr>
            <w:tcW w:w="9752" w:type="dxa"/>
            <w:gridSpan w:val="2"/>
            <w:tcBorders>
              <w:top w:val="nil"/>
              <w:left w:val="nil"/>
              <w:bottom w:val="nil"/>
              <w:right w:val="nil"/>
            </w:tcBorders>
          </w:tcPr>
          <w:p w14:paraId="4EF1CF63" w14:textId="77777777" w:rsidR="00B272A0" w:rsidRPr="00497A71" w:rsidRDefault="00B272A0" w:rsidP="006E68C1"/>
        </w:tc>
      </w:tr>
      <w:tr w:rsidR="00B272A0" w:rsidRPr="00497A71" w14:paraId="41635B3B" w14:textId="77777777" w:rsidTr="006E68C1">
        <w:trPr>
          <w:trHeight w:val="240"/>
          <w:jc w:val="center"/>
        </w:trPr>
        <w:tc>
          <w:tcPr>
            <w:tcW w:w="4876" w:type="dxa"/>
            <w:tcBorders>
              <w:top w:val="nil"/>
              <w:left w:val="nil"/>
              <w:bottom w:val="nil"/>
              <w:right w:val="nil"/>
            </w:tcBorders>
          </w:tcPr>
          <w:p w14:paraId="0216B3B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BF85861" w14:textId="77777777" w:rsidR="00B272A0" w:rsidRPr="00497A71" w:rsidRDefault="00B272A0" w:rsidP="006E68C1">
            <w:pPr>
              <w:pStyle w:val="AmColumnHeading"/>
            </w:pPr>
            <w:r w:rsidRPr="00497A71">
              <w:t>Geänderter Text</w:t>
            </w:r>
          </w:p>
        </w:tc>
      </w:tr>
      <w:tr w:rsidR="00B272A0" w:rsidRPr="00497A71" w14:paraId="02CB3FD5" w14:textId="77777777" w:rsidTr="006E68C1">
        <w:trPr>
          <w:jc w:val="center"/>
        </w:trPr>
        <w:tc>
          <w:tcPr>
            <w:tcW w:w="4876" w:type="dxa"/>
            <w:tcBorders>
              <w:top w:val="nil"/>
              <w:left w:val="nil"/>
              <w:bottom w:val="nil"/>
              <w:right w:val="nil"/>
            </w:tcBorders>
          </w:tcPr>
          <w:p w14:paraId="1BAFB6AF" w14:textId="77777777" w:rsidR="00B272A0" w:rsidRPr="00497A71" w:rsidRDefault="00B272A0" w:rsidP="006E68C1">
            <w:pPr>
              <w:pStyle w:val="Normal6a"/>
            </w:pPr>
          </w:p>
        </w:tc>
        <w:tc>
          <w:tcPr>
            <w:tcW w:w="4876" w:type="dxa"/>
            <w:tcBorders>
              <w:top w:val="nil"/>
              <w:left w:val="nil"/>
              <w:bottom w:val="nil"/>
              <w:right w:val="nil"/>
            </w:tcBorders>
          </w:tcPr>
          <w:p w14:paraId="3F001FA8" w14:textId="77777777" w:rsidR="00B272A0" w:rsidRPr="00497A71" w:rsidRDefault="00B272A0" w:rsidP="006E68C1">
            <w:pPr>
              <w:pStyle w:val="Normal6a"/>
            </w:pPr>
            <w:r w:rsidRPr="00497A71">
              <w:rPr>
                <w:b/>
                <w:i/>
              </w:rPr>
              <w:t>Ca.</w:t>
            </w:r>
            <w:r w:rsidRPr="00497A71">
              <w:tab/>
            </w:r>
            <w:r w:rsidRPr="00497A71">
              <w:rPr>
                <w:b/>
                <w:i/>
              </w:rPr>
              <w:t>in der Erwägung, dass die EU sicherstellen muss, dass sich die Bewerberländer wirklich und nachhaltig für die Bekämpfung der Korruption und die Wahrung der Rechtsstaatlichkeit einsetzen;</w:t>
            </w:r>
          </w:p>
        </w:tc>
      </w:tr>
    </w:tbl>
    <w:p w14:paraId="4A5C930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C80C29E" w14:textId="77777777" w:rsidR="00B272A0" w:rsidRPr="00497A71" w:rsidRDefault="00B272A0" w:rsidP="00B272A0">
      <w:r w:rsidRPr="00497A71">
        <w:rPr>
          <w:rStyle w:val="HideTWBExt"/>
        </w:rPr>
        <w:t>&lt;/Amend&gt;</w:t>
      </w:r>
    </w:p>
    <w:p w14:paraId="4AA92F8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36</w:t>
      </w:r>
      <w:r w:rsidRPr="00497A71">
        <w:rPr>
          <w:rStyle w:val="HideTWBExt"/>
        </w:rPr>
        <w:t>&lt;/NumAm&gt;</w:t>
      </w:r>
    </w:p>
    <w:p w14:paraId="5790479F" w14:textId="77777777" w:rsidR="00B272A0" w:rsidRPr="00497A71" w:rsidRDefault="00B272A0" w:rsidP="00B272A0">
      <w:pPr>
        <w:pStyle w:val="NormalBold"/>
      </w:pPr>
      <w:r w:rsidRPr="00497A71">
        <w:rPr>
          <w:rStyle w:val="HideTWBExt"/>
          <w:b w:val="0"/>
        </w:rPr>
        <w:t>&lt;RepeatBlock-By&gt;&lt;Members&gt;</w:t>
      </w:r>
      <w:r w:rsidRPr="00497A71">
        <w:t>Marie-Agnes Strack-Zimmermann, Urmas Paet, Dan Barna, Engin Eroglu, Lucia Yar, Malik Azmani, Petras Auštrevičius, Marjan Šarec</w:t>
      </w:r>
      <w:r w:rsidRPr="00497A71">
        <w:rPr>
          <w:rStyle w:val="HideTWBExt"/>
          <w:b w:val="0"/>
        </w:rPr>
        <w:t>&lt;/Members&gt;</w:t>
      </w:r>
    </w:p>
    <w:p w14:paraId="55187DD8" w14:textId="77777777" w:rsidR="00B272A0" w:rsidRPr="00497A71" w:rsidRDefault="00B272A0" w:rsidP="00B272A0">
      <w:pPr>
        <w:pStyle w:val="NormalBold"/>
      </w:pPr>
      <w:r w:rsidRPr="00497A71">
        <w:rPr>
          <w:rStyle w:val="HideTWBExt"/>
          <w:b w:val="0"/>
        </w:rPr>
        <w:t>&lt;/RepeatBlock-By&gt;</w:t>
      </w:r>
    </w:p>
    <w:p w14:paraId="27A0B49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B3BE422" w14:textId="77777777" w:rsidR="00B272A0" w:rsidRPr="00497A71" w:rsidRDefault="00B272A0" w:rsidP="00B272A0">
      <w:pPr>
        <w:pStyle w:val="NormalBold"/>
      </w:pPr>
      <w:r w:rsidRPr="00497A71">
        <w:rPr>
          <w:rStyle w:val="HideTWBExt"/>
        </w:rPr>
        <w:t>&lt;Article&gt;</w:t>
      </w:r>
      <w:r w:rsidRPr="00497A71">
        <w:t>Erwägung D</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20F9E42" w14:textId="77777777" w:rsidTr="006E68C1">
        <w:trPr>
          <w:trHeight w:hRule="exact" w:val="240"/>
          <w:jc w:val="center"/>
        </w:trPr>
        <w:tc>
          <w:tcPr>
            <w:tcW w:w="9752" w:type="dxa"/>
            <w:gridSpan w:val="2"/>
            <w:tcBorders>
              <w:top w:val="nil"/>
              <w:left w:val="nil"/>
              <w:bottom w:val="nil"/>
              <w:right w:val="nil"/>
            </w:tcBorders>
          </w:tcPr>
          <w:p w14:paraId="23ABD4CE" w14:textId="77777777" w:rsidR="00B272A0" w:rsidRPr="00497A71" w:rsidRDefault="00B272A0" w:rsidP="006E68C1"/>
        </w:tc>
      </w:tr>
      <w:tr w:rsidR="00B272A0" w:rsidRPr="00497A71" w14:paraId="5F72E0BB" w14:textId="77777777" w:rsidTr="006E68C1">
        <w:trPr>
          <w:trHeight w:val="240"/>
          <w:jc w:val="center"/>
        </w:trPr>
        <w:tc>
          <w:tcPr>
            <w:tcW w:w="4876" w:type="dxa"/>
            <w:tcBorders>
              <w:top w:val="nil"/>
              <w:left w:val="nil"/>
              <w:bottom w:val="nil"/>
              <w:right w:val="nil"/>
            </w:tcBorders>
          </w:tcPr>
          <w:p w14:paraId="7C36FF0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4E27A18" w14:textId="77777777" w:rsidR="00B272A0" w:rsidRPr="00497A71" w:rsidRDefault="00B272A0" w:rsidP="006E68C1">
            <w:pPr>
              <w:pStyle w:val="AmColumnHeading"/>
            </w:pPr>
            <w:r w:rsidRPr="00497A71">
              <w:t>Geänderter Text</w:t>
            </w:r>
          </w:p>
        </w:tc>
      </w:tr>
      <w:tr w:rsidR="00B272A0" w:rsidRPr="00497A71" w14:paraId="6AED96A2" w14:textId="77777777" w:rsidTr="006E68C1">
        <w:trPr>
          <w:jc w:val="center"/>
        </w:trPr>
        <w:tc>
          <w:tcPr>
            <w:tcW w:w="4876" w:type="dxa"/>
            <w:tcBorders>
              <w:top w:val="nil"/>
              <w:left w:val="nil"/>
              <w:bottom w:val="nil"/>
              <w:right w:val="nil"/>
            </w:tcBorders>
          </w:tcPr>
          <w:p w14:paraId="552442FE" w14:textId="77777777" w:rsidR="00B272A0" w:rsidRPr="00497A71" w:rsidRDefault="00B272A0" w:rsidP="006E68C1">
            <w:pPr>
              <w:pStyle w:val="Normal6a"/>
            </w:pPr>
            <w:r w:rsidRPr="00497A71">
              <w:t>D.</w:t>
            </w:r>
            <w:r w:rsidRPr="00497A71">
              <w:tab/>
              <w:t>in der Erwägung, dass in Bereichen wie Unabhängigkeit der Justiz und systematische Korruption nach wie vor Herausforderungen bestehen, die im Wege einer stärkeren Rechenschaftspflicht der Regierung und internationaler Aufsicht angegangen werden müssen;</w:t>
            </w:r>
          </w:p>
        </w:tc>
        <w:tc>
          <w:tcPr>
            <w:tcW w:w="4876" w:type="dxa"/>
            <w:tcBorders>
              <w:top w:val="nil"/>
              <w:left w:val="nil"/>
              <w:bottom w:val="nil"/>
              <w:right w:val="nil"/>
            </w:tcBorders>
          </w:tcPr>
          <w:p w14:paraId="6B2AFB0A" w14:textId="77777777" w:rsidR="00B272A0" w:rsidRPr="00497A71" w:rsidRDefault="00B272A0" w:rsidP="006E68C1">
            <w:pPr>
              <w:pStyle w:val="Normal6a"/>
            </w:pPr>
            <w:r w:rsidRPr="00497A71">
              <w:t>D.</w:t>
            </w:r>
            <w:r w:rsidRPr="00497A71">
              <w:tab/>
            </w:r>
            <w:r w:rsidRPr="00497A71">
              <w:rPr>
                <w:b/>
                <w:i/>
              </w:rPr>
              <w:t>in der Erwägung, dass die GRECO weiterhin das starke Engagement der Ukraine für die Bekämpfung der Korruption in einer für dieses Land äußerst schwierigen Zeit anerkennt;</w:t>
            </w:r>
            <w:r w:rsidRPr="00497A71">
              <w:t xml:space="preserve"> in der Erwägung, dass in Bereichen wie Unabhängigkeit der Justiz und systematische Korruption nach wie vor Herausforderungen bestehen, die im Wege einer stärkeren Rechenschaftspflicht der Regierung und internationaler Aufsicht angegangen werden müssen;</w:t>
            </w:r>
          </w:p>
        </w:tc>
      </w:tr>
    </w:tbl>
    <w:p w14:paraId="37B8A33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159364A" w14:textId="77777777" w:rsidR="00B272A0" w:rsidRPr="00497A71" w:rsidRDefault="00B272A0" w:rsidP="00B272A0">
      <w:r w:rsidRPr="00497A71">
        <w:rPr>
          <w:rStyle w:val="HideTWBExt"/>
        </w:rPr>
        <w:t>&lt;/Amend&gt;</w:t>
      </w:r>
    </w:p>
    <w:p w14:paraId="2700C87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37</w:t>
      </w:r>
      <w:r w:rsidRPr="00497A71">
        <w:rPr>
          <w:rStyle w:val="HideTWBExt"/>
        </w:rPr>
        <w:t>&lt;/NumAm&gt;</w:t>
      </w:r>
    </w:p>
    <w:p w14:paraId="64187871" w14:textId="77777777" w:rsidR="00B272A0" w:rsidRPr="00497A71" w:rsidRDefault="00B272A0" w:rsidP="00B272A0">
      <w:pPr>
        <w:pStyle w:val="NormalBold"/>
      </w:pPr>
      <w:r w:rsidRPr="00497A71">
        <w:rPr>
          <w:rStyle w:val="HideTWBExt"/>
          <w:b w:val="0"/>
        </w:rPr>
        <w:t>&lt;RepeatBlock-By&gt;&lt;Members&gt;</w:t>
      </w:r>
      <w:r w:rsidRPr="00497A71">
        <w:t>Alexander Sell</w:t>
      </w:r>
      <w:r w:rsidRPr="00497A71">
        <w:rPr>
          <w:rStyle w:val="HideTWBExt"/>
          <w:b w:val="0"/>
        </w:rPr>
        <w:t>&lt;/Members&gt;</w:t>
      </w:r>
    </w:p>
    <w:p w14:paraId="19D16BC2" w14:textId="77777777" w:rsidR="00B272A0" w:rsidRPr="00497A71" w:rsidRDefault="00B272A0" w:rsidP="00B272A0">
      <w:pPr>
        <w:pStyle w:val="NormalBold"/>
      </w:pPr>
      <w:r w:rsidRPr="00497A71">
        <w:rPr>
          <w:rStyle w:val="HideTWBExt"/>
          <w:b w:val="0"/>
        </w:rPr>
        <w:t>&lt;/RepeatBlock-By&gt;</w:t>
      </w:r>
    </w:p>
    <w:p w14:paraId="121FA9C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3BFEE09" w14:textId="77777777" w:rsidR="00B272A0" w:rsidRPr="00497A71" w:rsidRDefault="00B272A0" w:rsidP="00B272A0">
      <w:pPr>
        <w:pStyle w:val="NormalBold"/>
      </w:pPr>
      <w:r w:rsidRPr="00497A71">
        <w:rPr>
          <w:rStyle w:val="HideTWBExt"/>
        </w:rPr>
        <w:t>&lt;Article&gt;</w:t>
      </w:r>
      <w:r w:rsidRPr="00497A71">
        <w:t>Erwägung D</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1DA2158" w14:textId="77777777" w:rsidTr="006E68C1">
        <w:trPr>
          <w:trHeight w:hRule="exact" w:val="240"/>
          <w:jc w:val="center"/>
        </w:trPr>
        <w:tc>
          <w:tcPr>
            <w:tcW w:w="9752" w:type="dxa"/>
            <w:gridSpan w:val="2"/>
            <w:tcBorders>
              <w:top w:val="nil"/>
              <w:left w:val="nil"/>
              <w:bottom w:val="nil"/>
              <w:right w:val="nil"/>
            </w:tcBorders>
          </w:tcPr>
          <w:p w14:paraId="551BAD74" w14:textId="77777777" w:rsidR="00B272A0" w:rsidRPr="00497A71" w:rsidRDefault="00B272A0" w:rsidP="006E68C1"/>
        </w:tc>
      </w:tr>
      <w:tr w:rsidR="00B272A0" w:rsidRPr="00497A71" w14:paraId="0EE46DF6" w14:textId="77777777" w:rsidTr="006E68C1">
        <w:trPr>
          <w:trHeight w:val="240"/>
          <w:jc w:val="center"/>
        </w:trPr>
        <w:tc>
          <w:tcPr>
            <w:tcW w:w="4876" w:type="dxa"/>
            <w:tcBorders>
              <w:top w:val="nil"/>
              <w:left w:val="nil"/>
              <w:bottom w:val="nil"/>
              <w:right w:val="nil"/>
            </w:tcBorders>
          </w:tcPr>
          <w:p w14:paraId="483DFD8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D3394E9" w14:textId="77777777" w:rsidR="00B272A0" w:rsidRPr="00497A71" w:rsidRDefault="00B272A0" w:rsidP="006E68C1">
            <w:pPr>
              <w:pStyle w:val="AmColumnHeading"/>
            </w:pPr>
            <w:r w:rsidRPr="00497A71">
              <w:t>Geänderter Text</w:t>
            </w:r>
          </w:p>
        </w:tc>
      </w:tr>
      <w:tr w:rsidR="00B272A0" w:rsidRPr="00497A71" w14:paraId="69F1DE51" w14:textId="77777777" w:rsidTr="006E68C1">
        <w:trPr>
          <w:jc w:val="center"/>
        </w:trPr>
        <w:tc>
          <w:tcPr>
            <w:tcW w:w="4876" w:type="dxa"/>
            <w:tcBorders>
              <w:top w:val="nil"/>
              <w:left w:val="nil"/>
              <w:bottom w:val="nil"/>
              <w:right w:val="nil"/>
            </w:tcBorders>
          </w:tcPr>
          <w:p w14:paraId="6C5B3C7F" w14:textId="77777777" w:rsidR="00B272A0" w:rsidRPr="00497A71" w:rsidRDefault="00B272A0" w:rsidP="006E68C1">
            <w:pPr>
              <w:pStyle w:val="Normal6a"/>
            </w:pPr>
            <w:r w:rsidRPr="00497A71">
              <w:t>D.</w:t>
            </w:r>
            <w:r w:rsidRPr="00497A71">
              <w:tab/>
              <w:t xml:space="preserve">in der Erwägung, dass in Bereichen wie Unabhängigkeit der Justiz und systematische Korruption nach wie vor Herausforderungen bestehen, die </w:t>
            </w:r>
            <w:r w:rsidRPr="00497A71">
              <w:rPr>
                <w:b/>
                <w:i/>
              </w:rPr>
              <w:t>im Wege einer stärkeren Rechenschaftspflicht der Regierung und internationaler Aufsicht angegangen werden müssen</w:t>
            </w:r>
            <w:r w:rsidRPr="00497A71">
              <w:t>;</w:t>
            </w:r>
          </w:p>
        </w:tc>
        <w:tc>
          <w:tcPr>
            <w:tcW w:w="4876" w:type="dxa"/>
            <w:tcBorders>
              <w:top w:val="nil"/>
              <w:left w:val="nil"/>
              <w:bottom w:val="nil"/>
              <w:right w:val="nil"/>
            </w:tcBorders>
          </w:tcPr>
          <w:p w14:paraId="032CD4F1" w14:textId="77777777" w:rsidR="00B272A0" w:rsidRPr="00497A71" w:rsidRDefault="00B272A0" w:rsidP="006E68C1">
            <w:pPr>
              <w:pStyle w:val="Normal6a"/>
            </w:pPr>
            <w:r w:rsidRPr="00497A71">
              <w:t>D.</w:t>
            </w:r>
            <w:r w:rsidRPr="00497A71">
              <w:tab/>
              <w:t xml:space="preserve">in der Erwägung, dass in Bereichen wie Unabhängigkeit der Justiz und systematische Korruption nach wie vor Herausforderungen bestehen, die </w:t>
            </w:r>
            <w:r w:rsidRPr="00497A71">
              <w:rPr>
                <w:b/>
                <w:i/>
              </w:rPr>
              <w:t>bislang kaum angegangen werden und aufgrund derer die Wirksamkeit der jüngsten Reformen infrage gestellt werden und hervorgehoben wird, dass die Ukraine unzulänglich für eine EU-Mitgliedschaft qualifiziert ist</w:t>
            </w:r>
            <w:r w:rsidRPr="00497A71">
              <w:t>;</w:t>
            </w:r>
          </w:p>
        </w:tc>
      </w:tr>
    </w:tbl>
    <w:p w14:paraId="7EEAAF2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C4F5BD2" w14:textId="77777777" w:rsidR="00B272A0" w:rsidRPr="00497A71" w:rsidRDefault="00B272A0" w:rsidP="00B272A0">
      <w:r w:rsidRPr="00497A71">
        <w:rPr>
          <w:rStyle w:val="HideTWBExt"/>
        </w:rPr>
        <w:t>&lt;/Amend&gt;</w:t>
      </w:r>
    </w:p>
    <w:p w14:paraId="17E97BD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38</w:t>
      </w:r>
      <w:r w:rsidRPr="00497A71">
        <w:rPr>
          <w:rStyle w:val="HideTWBExt"/>
        </w:rPr>
        <w:t>&lt;/NumAm&gt;</w:t>
      </w:r>
    </w:p>
    <w:p w14:paraId="733FADCE"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6CFBB078"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0EADD685" w14:textId="77777777" w:rsidR="00B272A0" w:rsidRPr="00497A71" w:rsidRDefault="00B272A0" w:rsidP="00B272A0">
      <w:pPr>
        <w:pStyle w:val="NormalBold"/>
      </w:pPr>
      <w:r w:rsidRPr="00497A71">
        <w:rPr>
          <w:rStyle w:val="HideTWBExt"/>
          <w:b w:val="0"/>
        </w:rPr>
        <w:t>&lt;/RepeatBlock-By&gt;</w:t>
      </w:r>
    </w:p>
    <w:p w14:paraId="3E0B679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691B2F8" w14:textId="77777777" w:rsidR="00B272A0" w:rsidRPr="00497A71" w:rsidRDefault="00B272A0" w:rsidP="00B272A0">
      <w:pPr>
        <w:pStyle w:val="NormalBold"/>
      </w:pPr>
      <w:r w:rsidRPr="00497A71">
        <w:rPr>
          <w:rStyle w:val="HideTWBExt"/>
        </w:rPr>
        <w:t>&lt;Article&gt;</w:t>
      </w:r>
      <w:r w:rsidRPr="00497A71">
        <w:t>Erwägung D</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E8E47A7" w14:textId="77777777" w:rsidTr="006E68C1">
        <w:trPr>
          <w:trHeight w:hRule="exact" w:val="240"/>
          <w:jc w:val="center"/>
        </w:trPr>
        <w:tc>
          <w:tcPr>
            <w:tcW w:w="9752" w:type="dxa"/>
            <w:gridSpan w:val="2"/>
            <w:tcBorders>
              <w:top w:val="nil"/>
              <w:left w:val="nil"/>
              <w:bottom w:val="nil"/>
              <w:right w:val="nil"/>
            </w:tcBorders>
          </w:tcPr>
          <w:p w14:paraId="2E8BA6E4" w14:textId="77777777" w:rsidR="00B272A0" w:rsidRPr="00497A71" w:rsidRDefault="00B272A0" w:rsidP="006E68C1"/>
        </w:tc>
      </w:tr>
      <w:tr w:rsidR="00B272A0" w:rsidRPr="00497A71" w14:paraId="01A9634A" w14:textId="77777777" w:rsidTr="006E68C1">
        <w:trPr>
          <w:trHeight w:val="240"/>
          <w:jc w:val="center"/>
        </w:trPr>
        <w:tc>
          <w:tcPr>
            <w:tcW w:w="4876" w:type="dxa"/>
            <w:tcBorders>
              <w:top w:val="nil"/>
              <w:left w:val="nil"/>
              <w:bottom w:val="nil"/>
              <w:right w:val="nil"/>
            </w:tcBorders>
          </w:tcPr>
          <w:p w14:paraId="735FAEC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8C1E635" w14:textId="77777777" w:rsidR="00B272A0" w:rsidRPr="00497A71" w:rsidRDefault="00B272A0" w:rsidP="006E68C1">
            <w:pPr>
              <w:pStyle w:val="AmColumnHeading"/>
            </w:pPr>
            <w:r w:rsidRPr="00497A71">
              <w:t>Geänderter Text</w:t>
            </w:r>
          </w:p>
        </w:tc>
      </w:tr>
      <w:tr w:rsidR="00B272A0" w:rsidRPr="00497A71" w14:paraId="7B69601B" w14:textId="77777777" w:rsidTr="006E68C1">
        <w:trPr>
          <w:jc w:val="center"/>
        </w:trPr>
        <w:tc>
          <w:tcPr>
            <w:tcW w:w="4876" w:type="dxa"/>
            <w:tcBorders>
              <w:top w:val="nil"/>
              <w:left w:val="nil"/>
              <w:bottom w:val="nil"/>
              <w:right w:val="nil"/>
            </w:tcBorders>
          </w:tcPr>
          <w:p w14:paraId="5A52ADCD" w14:textId="77777777" w:rsidR="00B272A0" w:rsidRPr="00497A71" w:rsidRDefault="00B272A0" w:rsidP="006E68C1">
            <w:pPr>
              <w:pStyle w:val="Normal6a"/>
            </w:pPr>
            <w:r w:rsidRPr="00497A71">
              <w:t>D.</w:t>
            </w:r>
            <w:r w:rsidRPr="00497A71">
              <w:tab/>
              <w:t>in der Erwägung, dass in Bereichen wie Unabhängigkeit der Justiz und systematische Korruption nach wie vor Herausforderungen bestehen, die im Wege einer stärkeren Rechenschaftspflicht der Regierung und internationaler Aufsicht angegangen werden müssen;</w:t>
            </w:r>
          </w:p>
        </w:tc>
        <w:tc>
          <w:tcPr>
            <w:tcW w:w="4876" w:type="dxa"/>
            <w:tcBorders>
              <w:top w:val="nil"/>
              <w:left w:val="nil"/>
              <w:bottom w:val="nil"/>
              <w:right w:val="nil"/>
            </w:tcBorders>
          </w:tcPr>
          <w:p w14:paraId="30E279DA" w14:textId="77777777" w:rsidR="00B272A0" w:rsidRPr="00497A71" w:rsidRDefault="00B272A0" w:rsidP="006E68C1">
            <w:pPr>
              <w:pStyle w:val="Normal6a"/>
            </w:pPr>
            <w:r w:rsidRPr="00497A71">
              <w:t>D.</w:t>
            </w:r>
            <w:r w:rsidRPr="00497A71">
              <w:tab/>
              <w:t>in der Erwägung, dass in Bereichen wie Unabhängigkeit der Justiz und systematische Korruption nach wie vor Herausforderungen bestehen, die im Wege einer stärkeren Rechenschaftspflicht der Regierung</w:t>
            </w:r>
            <w:r w:rsidRPr="00497A71">
              <w:rPr>
                <w:b/>
                <w:i/>
              </w:rPr>
              <w:t>, einer weiteren Stärkung der institutionellen Kapazitäten</w:t>
            </w:r>
            <w:r w:rsidRPr="00497A71">
              <w:t xml:space="preserve"> und internationaler Aufsicht angegangen werden müssen;</w:t>
            </w:r>
          </w:p>
        </w:tc>
      </w:tr>
    </w:tbl>
    <w:p w14:paraId="1498E9B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949E4C5" w14:textId="77777777" w:rsidR="00B272A0" w:rsidRPr="00497A71" w:rsidRDefault="00B272A0" w:rsidP="00B272A0">
      <w:r w:rsidRPr="00497A71">
        <w:rPr>
          <w:rStyle w:val="HideTWBExt"/>
        </w:rPr>
        <w:t>&lt;/Amend&gt;</w:t>
      </w:r>
    </w:p>
    <w:p w14:paraId="1DBB9D76"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39</w:t>
      </w:r>
      <w:r w:rsidRPr="00497A71">
        <w:rPr>
          <w:rStyle w:val="HideTWBExt"/>
          <w:b w:val="0"/>
        </w:rPr>
        <w:t>&lt;/NumAm&gt;</w:t>
      </w:r>
    </w:p>
    <w:p w14:paraId="419488DD" w14:textId="77777777" w:rsidR="00B272A0" w:rsidRPr="00497A71" w:rsidRDefault="00B272A0" w:rsidP="00B272A0">
      <w:pPr>
        <w:pStyle w:val="NormalBold"/>
      </w:pPr>
      <w:r w:rsidRPr="00497A71">
        <w:rPr>
          <w:rStyle w:val="HideTWBExt"/>
          <w:b w:val="0"/>
        </w:rPr>
        <w:t>&lt;RepeatBlock-By&gt;&lt;Members&gt;</w:t>
      </w:r>
      <w:r w:rsidRPr="00497A71">
        <w:t>Sebastian Tynkkynen</w:t>
      </w:r>
      <w:r w:rsidRPr="00497A71">
        <w:rPr>
          <w:rStyle w:val="HideTWBExt"/>
          <w:b w:val="0"/>
        </w:rPr>
        <w:t>&lt;/Members&gt;</w:t>
      </w:r>
    </w:p>
    <w:p w14:paraId="7A536DAF" w14:textId="77777777" w:rsidR="00B272A0" w:rsidRPr="00497A71" w:rsidRDefault="00B272A0" w:rsidP="00B272A0">
      <w:pPr>
        <w:pStyle w:val="NormalBold"/>
      </w:pPr>
      <w:r w:rsidRPr="00497A71">
        <w:rPr>
          <w:rStyle w:val="HideTWBExt"/>
          <w:b w:val="0"/>
        </w:rPr>
        <w:t>&lt;/RepeatBlock-By&gt;</w:t>
      </w:r>
    </w:p>
    <w:p w14:paraId="6DA3C5E3"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3EEB8449" w14:textId="0F49ED01" w:rsidR="00B272A0" w:rsidRPr="00497A71" w:rsidRDefault="00B272A0" w:rsidP="00B272A0">
      <w:pPr>
        <w:pStyle w:val="NormalBold"/>
      </w:pPr>
      <w:r w:rsidRPr="00497A71">
        <w:rPr>
          <w:rStyle w:val="HideTWBExt"/>
          <w:b w:val="0"/>
        </w:rPr>
        <w:t>&lt;Article&gt;</w:t>
      </w:r>
      <w:r w:rsidR="006E68C1">
        <w:t>Erwägung </w:t>
      </w:r>
      <w:r w:rsidRPr="00497A71">
        <w:t>D</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C14385F" w14:textId="77777777" w:rsidTr="006E68C1">
        <w:trPr>
          <w:trHeight w:hRule="exact" w:val="240"/>
          <w:jc w:val="center"/>
        </w:trPr>
        <w:tc>
          <w:tcPr>
            <w:tcW w:w="9752" w:type="dxa"/>
            <w:gridSpan w:val="2"/>
            <w:tcBorders>
              <w:top w:val="nil"/>
              <w:left w:val="nil"/>
              <w:bottom w:val="nil"/>
              <w:right w:val="nil"/>
            </w:tcBorders>
          </w:tcPr>
          <w:p w14:paraId="6C3EB0DE" w14:textId="77777777" w:rsidR="00B272A0" w:rsidRPr="00497A71" w:rsidRDefault="00B272A0" w:rsidP="006E68C1"/>
        </w:tc>
      </w:tr>
      <w:tr w:rsidR="00B272A0" w:rsidRPr="00497A71" w14:paraId="0B1A2153" w14:textId="77777777" w:rsidTr="006E68C1">
        <w:trPr>
          <w:trHeight w:val="240"/>
          <w:jc w:val="center"/>
        </w:trPr>
        <w:tc>
          <w:tcPr>
            <w:tcW w:w="4876" w:type="dxa"/>
            <w:tcBorders>
              <w:top w:val="nil"/>
              <w:left w:val="nil"/>
              <w:bottom w:val="nil"/>
              <w:right w:val="nil"/>
            </w:tcBorders>
          </w:tcPr>
          <w:p w14:paraId="6EC37AF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C502EA4" w14:textId="77777777" w:rsidR="00B272A0" w:rsidRPr="00497A71" w:rsidRDefault="00B272A0" w:rsidP="006E68C1">
            <w:pPr>
              <w:pStyle w:val="AmColumnHeading"/>
            </w:pPr>
            <w:r w:rsidRPr="00497A71">
              <w:t>Geänderter Text</w:t>
            </w:r>
          </w:p>
        </w:tc>
      </w:tr>
      <w:tr w:rsidR="00B272A0" w:rsidRPr="00497A71" w14:paraId="5233BF03" w14:textId="77777777" w:rsidTr="006E68C1">
        <w:trPr>
          <w:jc w:val="center"/>
        </w:trPr>
        <w:tc>
          <w:tcPr>
            <w:tcW w:w="4876" w:type="dxa"/>
            <w:tcBorders>
              <w:top w:val="nil"/>
              <w:left w:val="nil"/>
              <w:bottom w:val="nil"/>
              <w:right w:val="nil"/>
            </w:tcBorders>
          </w:tcPr>
          <w:p w14:paraId="047D152B" w14:textId="77777777" w:rsidR="00B272A0" w:rsidRPr="00497A71" w:rsidRDefault="00B272A0" w:rsidP="006E68C1">
            <w:pPr>
              <w:pStyle w:val="Normal6a"/>
            </w:pPr>
            <w:r w:rsidRPr="00497A71">
              <w:t>D.</w:t>
            </w:r>
            <w:r w:rsidRPr="00497A71">
              <w:tab/>
              <w:t>in der Erwägung, dass in Bereichen wie Unabhängigkeit der Justiz und systematische Korruption nach wie vor Herausforderungen bestehen, die im Wege einer stärkeren Rechenschaftspflicht der Regierung und internationaler Aufsicht angegangen werden müssen;</w:t>
            </w:r>
          </w:p>
        </w:tc>
        <w:tc>
          <w:tcPr>
            <w:tcW w:w="4876" w:type="dxa"/>
            <w:tcBorders>
              <w:top w:val="nil"/>
              <w:left w:val="nil"/>
              <w:bottom w:val="nil"/>
              <w:right w:val="nil"/>
            </w:tcBorders>
          </w:tcPr>
          <w:p w14:paraId="4DA1C5F2" w14:textId="77777777" w:rsidR="00B272A0" w:rsidRPr="00497A71" w:rsidRDefault="00B272A0" w:rsidP="006E68C1">
            <w:pPr>
              <w:pStyle w:val="Normal6a"/>
            </w:pPr>
            <w:r w:rsidRPr="00497A71">
              <w:t>D.</w:t>
            </w:r>
            <w:r w:rsidRPr="00497A71">
              <w:tab/>
              <w:t xml:space="preserve">in der Erwägung, dass </w:t>
            </w:r>
            <w:r w:rsidRPr="00497A71">
              <w:rPr>
                <w:b/>
                <w:i/>
              </w:rPr>
              <w:t>trotz der gemachten Fortschritte</w:t>
            </w:r>
            <w:r w:rsidRPr="00497A71">
              <w:t xml:space="preserve"> in Bereichen wie Unabhängigkeit der Justiz und systematische Korruption nach wie vor Herausforderungen bestehen, die im Wege einer stärkeren Rechenschaftspflicht der Regierung und internationaler Aufsicht angegangen werden müssen;</w:t>
            </w:r>
          </w:p>
        </w:tc>
      </w:tr>
    </w:tbl>
    <w:p w14:paraId="2633B7B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{FI}</w:t>
      </w:r>
      <w:r w:rsidRPr="00497A71">
        <w:t>fi</w:t>
      </w:r>
      <w:r w:rsidRPr="00497A71">
        <w:rPr>
          <w:rStyle w:val="HideTWBExt"/>
        </w:rPr>
        <w:t>&lt;/Original&gt;</w:t>
      </w:r>
    </w:p>
    <w:p w14:paraId="291C01AF" w14:textId="77777777" w:rsidR="00B272A0" w:rsidRPr="00497A71" w:rsidRDefault="00B272A0" w:rsidP="00B272A0">
      <w:r w:rsidRPr="00497A71">
        <w:rPr>
          <w:rStyle w:val="HideTWBExt"/>
        </w:rPr>
        <w:t>&lt;/Amend&gt;</w:t>
      </w:r>
    </w:p>
    <w:p w14:paraId="42E7E76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40</w:t>
      </w:r>
      <w:r w:rsidRPr="00497A71">
        <w:rPr>
          <w:rStyle w:val="HideTWBExt"/>
        </w:rPr>
        <w:t>&lt;/NumAm&gt;</w:t>
      </w:r>
    </w:p>
    <w:p w14:paraId="55A4D6AC"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2FCC5B2D" w14:textId="77777777" w:rsidR="00B272A0" w:rsidRPr="00497A71" w:rsidRDefault="00B272A0" w:rsidP="00B272A0">
      <w:pPr>
        <w:pStyle w:val="NormalBold"/>
      </w:pPr>
      <w:r w:rsidRPr="00497A71">
        <w:rPr>
          <w:rStyle w:val="HideTWBExt"/>
          <w:b w:val="0"/>
        </w:rPr>
        <w:t>&lt;/RepeatBlock-By&gt;</w:t>
      </w:r>
    </w:p>
    <w:p w14:paraId="4DD2AD4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64D83A3" w14:textId="77777777" w:rsidR="00B272A0" w:rsidRPr="00497A71" w:rsidRDefault="00B272A0" w:rsidP="00B272A0">
      <w:pPr>
        <w:pStyle w:val="NormalBold"/>
      </w:pPr>
      <w:r w:rsidRPr="00497A71">
        <w:rPr>
          <w:rStyle w:val="HideTWBExt"/>
        </w:rPr>
        <w:t>&lt;Article&gt;</w:t>
      </w:r>
      <w:r w:rsidRPr="00497A71">
        <w:t>Erwägung D</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59D5FF7" w14:textId="77777777" w:rsidTr="006E68C1">
        <w:trPr>
          <w:trHeight w:hRule="exact" w:val="240"/>
          <w:jc w:val="center"/>
        </w:trPr>
        <w:tc>
          <w:tcPr>
            <w:tcW w:w="9752" w:type="dxa"/>
            <w:gridSpan w:val="2"/>
            <w:tcBorders>
              <w:top w:val="nil"/>
              <w:left w:val="nil"/>
              <w:bottom w:val="nil"/>
              <w:right w:val="nil"/>
            </w:tcBorders>
          </w:tcPr>
          <w:p w14:paraId="06BFC2B5" w14:textId="77777777" w:rsidR="00B272A0" w:rsidRPr="00497A71" w:rsidRDefault="00B272A0" w:rsidP="006E68C1"/>
        </w:tc>
      </w:tr>
      <w:tr w:rsidR="00B272A0" w:rsidRPr="00497A71" w14:paraId="7ABD2871" w14:textId="77777777" w:rsidTr="006E68C1">
        <w:trPr>
          <w:trHeight w:val="240"/>
          <w:jc w:val="center"/>
        </w:trPr>
        <w:tc>
          <w:tcPr>
            <w:tcW w:w="4876" w:type="dxa"/>
            <w:tcBorders>
              <w:top w:val="nil"/>
              <w:left w:val="nil"/>
              <w:bottom w:val="nil"/>
              <w:right w:val="nil"/>
            </w:tcBorders>
          </w:tcPr>
          <w:p w14:paraId="017741C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72327DD" w14:textId="77777777" w:rsidR="00B272A0" w:rsidRPr="00497A71" w:rsidRDefault="00B272A0" w:rsidP="006E68C1">
            <w:pPr>
              <w:pStyle w:val="AmColumnHeading"/>
            </w:pPr>
            <w:r w:rsidRPr="00497A71">
              <w:t>Geänderter Text</w:t>
            </w:r>
          </w:p>
        </w:tc>
      </w:tr>
      <w:tr w:rsidR="00B272A0" w:rsidRPr="00497A71" w14:paraId="44F532A2" w14:textId="77777777" w:rsidTr="006E68C1">
        <w:trPr>
          <w:jc w:val="center"/>
        </w:trPr>
        <w:tc>
          <w:tcPr>
            <w:tcW w:w="4876" w:type="dxa"/>
            <w:tcBorders>
              <w:top w:val="nil"/>
              <w:left w:val="nil"/>
              <w:bottom w:val="nil"/>
              <w:right w:val="nil"/>
            </w:tcBorders>
          </w:tcPr>
          <w:p w14:paraId="45C57694" w14:textId="77777777" w:rsidR="00B272A0" w:rsidRPr="00497A71" w:rsidRDefault="00B272A0" w:rsidP="006E68C1">
            <w:pPr>
              <w:pStyle w:val="Normal6a"/>
            </w:pPr>
            <w:r w:rsidRPr="00497A71">
              <w:t>D.</w:t>
            </w:r>
            <w:r w:rsidRPr="00497A71">
              <w:tab/>
              <w:t xml:space="preserve">in der Erwägung, dass </w:t>
            </w:r>
            <w:r w:rsidRPr="00497A71">
              <w:rPr>
                <w:b/>
                <w:i/>
              </w:rPr>
              <w:t>in Bereichen wie Unabhängigkeit der Justiz und systematische</w:t>
            </w:r>
            <w:r w:rsidRPr="00497A71">
              <w:t xml:space="preserve"> Korruption </w:t>
            </w:r>
            <w:r w:rsidRPr="00497A71">
              <w:rPr>
                <w:b/>
                <w:i/>
              </w:rPr>
              <w:t>nach wie vor Herausforderungen bestehen, die im Wege einer stärkeren Rechenschaftspflicht der Regierung und internationaler Aufsicht angegangen werden müssen</w:t>
            </w:r>
            <w:r w:rsidRPr="00497A71">
              <w:t>;</w:t>
            </w:r>
          </w:p>
        </w:tc>
        <w:tc>
          <w:tcPr>
            <w:tcW w:w="4876" w:type="dxa"/>
            <w:tcBorders>
              <w:top w:val="nil"/>
              <w:left w:val="nil"/>
              <w:bottom w:val="nil"/>
              <w:right w:val="nil"/>
            </w:tcBorders>
          </w:tcPr>
          <w:p w14:paraId="4362EB99" w14:textId="77777777" w:rsidR="00B272A0" w:rsidRPr="00497A71" w:rsidRDefault="00B272A0" w:rsidP="006E68C1">
            <w:pPr>
              <w:pStyle w:val="Normal6a"/>
            </w:pPr>
            <w:r w:rsidRPr="00497A71">
              <w:t>D.</w:t>
            </w:r>
            <w:r w:rsidRPr="00497A71">
              <w:tab/>
              <w:t xml:space="preserve">in der Erwägung, dass </w:t>
            </w:r>
            <w:r w:rsidRPr="00497A71">
              <w:rPr>
                <w:b/>
                <w:i/>
              </w:rPr>
              <w:t>die Ukraine nach wie vor mit systematischer</w:t>
            </w:r>
            <w:r w:rsidRPr="00497A71">
              <w:t xml:space="preserve"> Korruption </w:t>
            </w:r>
            <w:r w:rsidRPr="00497A71">
              <w:rPr>
                <w:b/>
                <w:i/>
              </w:rPr>
              <w:t>zu kämpfen hat, was am Korruptionswahrnehmungsindex 2024</w:t>
            </w:r>
            <w:r w:rsidRPr="00497A71">
              <w:rPr>
                <w:b/>
                <w:i/>
                <w:vertAlign w:val="superscript"/>
              </w:rPr>
              <w:t>1a</w:t>
            </w:r>
            <w:r w:rsidRPr="00497A71">
              <w:rPr>
                <w:b/>
                <w:i/>
              </w:rPr>
              <w:t xml:space="preserve"> deutlich wird, in dem die Ukraine an 105. Stelle von 180 Ländern steht</w:t>
            </w:r>
            <w:r w:rsidRPr="00497A71">
              <w:t>;</w:t>
            </w:r>
          </w:p>
        </w:tc>
      </w:tr>
      <w:tr w:rsidR="00B272A0" w:rsidRPr="00497A71" w14:paraId="09966CC4" w14:textId="77777777" w:rsidTr="006E68C1">
        <w:trPr>
          <w:jc w:val="center"/>
        </w:trPr>
        <w:tc>
          <w:tcPr>
            <w:tcW w:w="4876" w:type="dxa"/>
            <w:tcBorders>
              <w:top w:val="nil"/>
              <w:left w:val="nil"/>
              <w:bottom w:val="nil"/>
              <w:right w:val="nil"/>
            </w:tcBorders>
          </w:tcPr>
          <w:p w14:paraId="0DA459D4" w14:textId="77777777" w:rsidR="00B272A0" w:rsidRPr="00497A71" w:rsidRDefault="00B272A0" w:rsidP="006E68C1"/>
        </w:tc>
        <w:tc>
          <w:tcPr>
            <w:tcW w:w="4876" w:type="dxa"/>
            <w:tcBorders>
              <w:top w:val="nil"/>
              <w:left w:val="nil"/>
              <w:bottom w:val="nil"/>
              <w:right w:val="nil"/>
            </w:tcBorders>
          </w:tcPr>
          <w:p w14:paraId="7516DFD9" w14:textId="77777777" w:rsidR="00B272A0" w:rsidRPr="00497A71" w:rsidRDefault="00B272A0" w:rsidP="006E68C1">
            <w:pPr>
              <w:pStyle w:val="Normal6a"/>
            </w:pPr>
            <w:r w:rsidRPr="00497A71">
              <w:rPr>
                <w:b/>
                <w:i/>
              </w:rPr>
              <w:t>_________________</w:t>
            </w:r>
          </w:p>
        </w:tc>
      </w:tr>
      <w:tr w:rsidR="00B272A0" w:rsidRPr="00497A71" w14:paraId="69944C02" w14:textId="77777777" w:rsidTr="006E68C1">
        <w:trPr>
          <w:jc w:val="center"/>
        </w:trPr>
        <w:tc>
          <w:tcPr>
            <w:tcW w:w="4876" w:type="dxa"/>
            <w:tcBorders>
              <w:top w:val="nil"/>
              <w:left w:val="nil"/>
              <w:bottom w:val="nil"/>
              <w:right w:val="nil"/>
            </w:tcBorders>
          </w:tcPr>
          <w:p w14:paraId="6AD74217" w14:textId="77777777" w:rsidR="00B272A0" w:rsidRPr="00497A71" w:rsidRDefault="00B272A0" w:rsidP="006E68C1"/>
        </w:tc>
        <w:tc>
          <w:tcPr>
            <w:tcW w:w="4876" w:type="dxa"/>
            <w:tcBorders>
              <w:top w:val="nil"/>
              <w:left w:val="nil"/>
              <w:bottom w:val="nil"/>
              <w:right w:val="nil"/>
            </w:tcBorders>
          </w:tcPr>
          <w:p w14:paraId="5F0F509C" w14:textId="77777777" w:rsidR="00B272A0" w:rsidRPr="00497A71" w:rsidRDefault="00B272A0" w:rsidP="006E68C1">
            <w:pPr>
              <w:pStyle w:val="Normal6a"/>
            </w:pPr>
            <w:r w:rsidRPr="00497A71">
              <w:rPr>
                <w:b/>
                <w:i/>
                <w:vertAlign w:val="superscript"/>
              </w:rPr>
              <w:t>1a</w:t>
            </w:r>
            <w:r w:rsidRPr="00497A71">
              <w:t xml:space="preserve"> </w:t>
            </w:r>
            <w:r w:rsidRPr="00497A71">
              <w:rPr>
                <w:b/>
                <w:i/>
              </w:rPr>
              <w:t>https://www.transparency.org/en/cpi/2024?gad_source=1&amp;gad_campaignid=15272914516&amp;gclid=CjwKCAjwl_XBBhAUEiwAWK2hzuCAvJvcDmTOGpyjg11SkP63aYsTMbrOCzljMQTXj_-ak8W2hl1g9hoCZdAQAvD_BwE</w:t>
            </w:r>
          </w:p>
        </w:tc>
      </w:tr>
    </w:tbl>
    <w:p w14:paraId="7934D2A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A830A8A" w14:textId="77777777" w:rsidR="00B272A0" w:rsidRPr="00497A71" w:rsidRDefault="00B272A0" w:rsidP="00B272A0">
      <w:r w:rsidRPr="00497A71">
        <w:rPr>
          <w:rStyle w:val="HideTWBExt"/>
        </w:rPr>
        <w:t>&lt;/Amend&gt;</w:t>
      </w:r>
    </w:p>
    <w:p w14:paraId="7A6E857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41</w:t>
      </w:r>
      <w:r w:rsidRPr="00497A71">
        <w:rPr>
          <w:rStyle w:val="HideTWBExt"/>
        </w:rPr>
        <w:t>&lt;/NumAm&gt;</w:t>
      </w:r>
    </w:p>
    <w:p w14:paraId="7D02BA62"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6CB53C8E" w14:textId="77777777" w:rsidR="00B272A0" w:rsidRPr="00497A71" w:rsidRDefault="00B272A0" w:rsidP="00B272A0">
      <w:pPr>
        <w:pStyle w:val="NormalBold"/>
      </w:pPr>
      <w:r w:rsidRPr="00497A71">
        <w:rPr>
          <w:rStyle w:val="HideTWBExt"/>
          <w:b w:val="0"/>
        </w:rPr>
        <w:t>&lt;/RepeatBlock-By&gt;</w:t>
      </w:r>
    </w:p>
    <w:p w14:paraId="7FE116A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92E3936" w14:textId="77777777" w:rsidR="00B272A0" w:rsidRPr="00497A71" w:rsidRDefault="00B272A0" w:rsidP="00B272A0">
      <w:pPr>
        <w:pStyle w:val="NormalBold"/>
      </w:pPr>
      <w:r w:rsidRPr="00497A71">
        <w:rPr>
          <w:rStyle w:val="HideTWBExt"/>
        </w:rPr>
        <w:t>&lt;Article&gt;</w:t>
      </w:r>
      <w:r w:rsidRPr="00497A71">
        <w:t>Erwägung D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023A016" w14:textId="77777777" w:rsidTr="006E68C1">
        <w:trPr>
          <w:trHeight w:hRule="exact" w:val="240"/>
          <w:jc w:val="center"/>
        </w:trPr>
        <w:tc>
          <w:tcPr>
            <w:tcW w:w="9752" w:type="dxa"/>
            <w:gridSpan w:val="2"/>
            <w:tcBorders>
              <w:top w:val="nil"/>
              <w:left w:val="nil"/>
              <w:bottom w:val="nil"/>
              <w:right w:val="nil"/>
            </w:tcBorders>
          </w:tcPr>
          <w:p w14:paraId="7D55D043" w14:textId="77777777" w:rsidR="00B272A0" w:rsidRPr="00497A71" w:rsidRDefault="00B272A0" w:rsidP="006E68C1"/>
        </w:tc>
      </w:tr>
      <w:tr w:rsidR="00B272A0" w:rsidRPr="00497A71" w14:paraId="4E827136" w14:textId="77777777" w:rsidTr="006E68C1">
        <w:trPr>
          <w:trHeight w:val="240"/>
          <w:jc w:val="center"/>
        </w:trPr>
        <w:tc>
          <w:tcPr>
            <w:tcW w:w="4876" w:type="dxa"/>
            <w:tcBorders>
              <w:top w:val="nil"/>
              <w:left w:val="nil"/>
              <w:bottom w:val="nil"/>
              <w:right w:val="nil"/>
            </w:tcBorders>
          </w:tcPr>
          <w:p w14:paraId="51C14EA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FF3FEC9" w14:textId="77777777" w:rsidR="00B272A0" w:rsidRPr="00497A71" w:rsidRDefault="00B272A0" w:rsidP="006E68C1">
            <w:pPr>
              <w:pStyle w:val="AmColumnHeading"/>
            </w:pPr>
            <w:r w:rsidRPr="00497A71">
              <w:t>Geänderter Text</w:t>
            </w:r>
          </w:p>
        </w:tc>
      </w:tr>
      <w:tr w:rsidR="00B272A0" w:rsidRPr="00497A71" w14:paraId="55C14832" w14:textId="77777777" w:rsidTr="006E68C1">
        <w:trPr>
          <w:jc w:val="center"/>
        </w:trPr>
        <w:tc>
          <w:tcPr>
            <w:tcW w:w="4876" w:type="dxa"/>
            <w:tcBorders>
              <w:top w:val="nil"/>
              <w:left w:val="nil"/>
              <w:bottom w:val="nil"/>
              <w:right w:val="nil"/>
            </w:tcBorders>
          </w:tcPr>
          <w:p w14:paraId="7D3DF8C2" w14:textId="77777777" w:rsidR="00B272A0" w:rsidRPr="00497A71" w:rsidRDefault="00B272A0" w:rsidP="006E68C1">
            <w:pPr>
              <w:pStyle w:val="Normal6a"/>
            </w:pPr>
          </w:p>
        </w:tc>
        <w:tc>
          <w:tcPr>
            <w:tcW w:w="4876" w:type="dxa"/>
            <w:tcBorders>
              <w:top w:val="nil"/>
              <w:left w:val="nil"/>
              <w:bottom w:val="nil"/>
              <w:right w:val="nil"/>
            </w:tcBorders>
          </w:tcPr>
          <w:p w14:paraId="4D7D2A01" w14:textId="77777777" w:rsidR="00B272A0" w:rsidRPr="00497A71" w:rsidRDefault="00B272A0" w:rsidP="006E68C1">
            <w:pPr>
              <w:pStyle w:val="Normal6a"/>
            </w:pPr>
            <w:r w:rsidRPr="00497A71">
              <w:rPr>
                <w:b/>
                <w:i/>
              </w:rPr>
              <w:t>Da.</w:t>
            </w:r>
            <w:r w:rsidRPr="00497A71">
              <w:tab/>
            </w:r>
            <w:r w:rsidRPr="00497A71">
              <w:rPr>
                <w:b/>
                <w:i/>
              </w:rPr>
              <w:t>in der Erwägung, dass die Ukraine im Korruptionswahrnehmungsindex 2024 von Transparency International 35 von 100 Punkten erhalten hat und von 180 Ländern an 105. Stelle steht, was darauf hindeutet, dass es zwar ein starkes Engagement für die Korruptionsbekämpfung gibt, dass aber noch tatsächliche Reformen zur Umsetzung dieser Absichten erforderlich sind;</w:t>
            </w:r>
          </w:p>
        </w:tc>
      </w:tr>
    </w:tbl>
    <w:p w14:paraId="72FB8C3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73F02F5" w14:textId="77777777" w:rsidR="00B272A0" w:rsidRPr="00497A71" w:rsidRDefault="00B272A0" w:rsidP="00B272A0">
      <w:r w:rsidRPr="00497A71">
        <w:rPr>
          <w:rStyle w:val="HideTWBExt"/>
        </w:rPr>
        <w:t>&lt;/Amend&gt;</w:t>
      </w:r>
    </w:p>
    <w:p w14:paraId="36D5253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42</w:t>
      </w:r>
      <w:r w:rsidRPr="00497A71">
        <w:rPr>
          <w:rStyle w:val="HideTWBExt"/>
        </w:rPr>
        <w:t>&lt;/NumAm&gt;</w:t>
      </w:r>
    </w:p>
    <w:p w14:paraId="2A02324F"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3150CD6D" w14:textId="77777777" w:rsidR="00B272A0" w:rsidRPr="00497A71" w:rsidRDefault="00B272A0" w:rsidP="00B272A0">
      <w:pPr>
        <w:pStyle w:val="NormalBold"/>
      </w:pPr>
      <w:r w:rsidRPr="00497A71">
        <w:rPr>
          <w:rStyle w:val="HideTWBExt"/>
          <w:b w:val="0"/>
        </w:rPr>
        <w:t>&lt;/RepeatBlock-By&gt;</w:t>
      </w:r>
    </w:p>
    <w:p w14:paraId="03E5A87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C7BA25D" w14:textId="77777777" w:rsidR="00B272A0" w:rsidRPr="00497A71" w:rsidRDefault="00B272A0" w:rsidP="00B272A0">
      <w:pPr>
        <w:pStyle w:val="NormalBold"/>
      </w:pPr>
      <w:r w:rsidRPr="00497A71">
        <w:rPr>
          <w:rStyle w:val="HideTWBExt"/>
        </w:rPr>
        <w:t>&lt;Article&gt;</w:t>
      </w:r>
      <w:r w:rsidRPr="00497A71">
        <w:t>Erwägung D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99105C9" w14:textId="77777777" w:rsidTr="006E68C1">
        <w:trPr>
          <w:trHeight w:hRule="exact" w:val="240"/>
          <w:jc w:val="center"/>
        </w:trPr>
        <w:tc>
          <w:tcPr>
            <w:tcW w:w="9752" w:type="dxa"/>
            <w:gridSpan w:val="2"/>
            <w:tcBorders>
              <w:top w:val="nil"/>
              <w:left w:val="nil"/>
              <w:bottom w:val="nil"/>
              <w:right w:val="nil"/>
            </w:tcBorders>
          </w:tcPr>
          <w:p w14:paraId="4E107CD0" w14:textId="77777777" w:rsidR="00B272A0" w:rsidRPr="00497A71" w:rsidRDefault="00B272A0" w:rsidP="006E68C1"/>
        </w:tc>
      </w:tr>
      <w:tr w:rsidR="00B272A0" w:rsidRPr="00497A71" w14:paraId="684B7B55" w14:textId="77777777" w:rsidTr="006E68C1">
        <w:trPr>
          <w:trHeight w:val="240"/>
          <w:jc w:val="center"/>
        </w:trPr>
        <w:tc>
          <w:tcPr>
            <w:tcW w:w="4876" w:type="dxa"/>
            <w:tcBorders>
              <w:top w:val="nil"/>
              <w:left w:val="nil"/>
              <w:bottom w:val="nil"/>
              <w:right w:val="nil"/>
            </w:tcBorders>
          </w:tcPr>
          <w:p w14:paraId="7B97E22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CCB24B2" w14:textId="77777777" w:rsidR="00B272A0" w:rsidRPr="00497A71" w:rsidRDefault="00B272A0" w:rsidP="006E68C1">
            <w:pPr>
              <w:pStyle w:val="AmColumnHeading"/>
            </w:pPr>
            <w:r w:rsidRPr="00497A71">
              <w:t>Geänderter Text</w:t>
            </w:r>
          </w:p>
        </w:tc>
      </w:tr>
      <w:tr w:rsidR="00B272A0" w:rsidRPr="00497A71" w14:paraId="78ACB3C4" w14:textId="77777777" w:rsidTr="006E68C1">
        <w:trPr>
          <w:jc w:val="center"/>
        </w:trPr>
        <w:tc>
          <w:tcPr>
            <w:tcW w:w="4876" w:type="dxa"/>
            <w:tcBorders>
              <w:top w:val="nil"/>
              <w:left w:val="nil"/>
              <w:bottom w:val="nil"/>
              <w:right w:val="nil"/>
            </w:tcBorders>
          </w:tcPr>
          <w:p w14:paraId="32C74E56" w14:textId="77777777" w:rsidR="00B272A0" w:rsidRPr="00497A71" w:rsidRDefault="00B272A0" w:rsidP="006E68C1">
            <w:pPr>
              <w:pStyle w:val="Normal6a"/>
            </w:pPr>
          </w:p>
        </w:tc>
        <w:tc>
          <w:tcPr>
            <w:tcW w:w="4876" w:type="dxa"/>
            <w:tcBorders>
              <w:top w:val="nil"/>
              <w:left w:val="nil"/>
              <w:bottom w:val="nil"/>
              <w:right w:val="nil"/>
            </w:tcBorders>
          </w:tcPr>
          <w:p w14:paraId="231506A5" w14:textId="77777777" w:rsidR="00B272A0" w:rsidRPr="00497A71" w:rsidRDefault="00B272A0" w:rsidP="006E68C1">
            <w:pPr>
              <w:pStyle w:val="Normal6a"/>
            </w:pPr>
            <w:r w:rsidRPr="00497A71">
              <w:rPr>
                <w:b/>
                <w:i/>
              </w:rPr>
              <w:t>Da.</w:t>
            </w:r>
            <w:r w:rsidRPr="00497A71">
              <w:tab/>
            </w:r>
            <w:r w:rsidRPr="00497A71">
              <w:rPr>
                <w:b/>
                <w:i/>
              </w:rPr>
              <w:t>in der Erwägung, dass eine landesweite Umfrage der Nationalen Agentur für Korruptionsprävention (NACP) der Ukraine aus dem Jahr 2024 ergab, dass 79,4 % der Bürgerinnen und Bürger und 76 % der Wirtschaftsvertreter Korruption als ein sehr ernstes Problem betrachten, übertroffen nur von der militärischen Aggression;</w:t>
            </w:r>
          </w:p>
        </w:tc>
      </w:tr>
    </w:tbl>
    <w:p w14:paraId="14795F8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F52016E" w14:textId="77777777" w:rsidR="00B272A0" w:rsidRPr="00497A71" w:rsidRDefault="00B272A0" w:rsidP="00B272A0">
      <w:r w:rsidRPr="00497A71">
        <w:rPr>
          <w:rStyle w:val="HideTWBExt"/>
        </w:rPr>
        <w:t>&lt;/Amend&gt;</w:t>
      </w:r>
    </w:p>
    <w:p w14:paraId="019D785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43</w:t>
      </w:r>
      <w:r w:rsidRPr="00497A71">
        <w:rPr>
          <w:rStyle w:val="HideTWBExt"/>
        </w:rPr>
        <w:t>&lt;/NumAm&gt;</w:t>
      </w:r>
    </w:p>
    <w:p w14:paraId="111DA860"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39D12266"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272178E3" w14:textId="77777777" w:rsidR="00B272A0" w:rsidRPr="00497A71" w:rsidRDefault="00B272A0" w:rsidP="00B272A0">
      <w:pPr>
        <w:pStyle w:val="NormalBold"/>
      </w:pPr>
      <w:r w:rsidRPr="00497A71">
        <w:rPr>
          <w:rStyle w:val="HideTWBExt"/>
          <w:b w:val="0"/>
        </w:rPr>
        <w:t>&lt;/RepeatBlock-By&gt;</w:t>
      </w:r>
    </w:p>
    <w:p w14:paraId="4A2765B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4771C96" w14:textId="77777777" w:rsidR="00B272A0" w:rsidRPr="00497A71" w:rsidRDefault="00B272A0" w:rsidP="00B272A0">
      <w:pPr>
        <w:pStyle w:val="NormalBold"/>
      </w:pPr>
      <w:r w:rsidRPr="00497A71">
        <w:rPr>
          <w:rStyle w:val="HideTWBExt"/>
        </w:rPr>
        <w:t>&lt;Article&gt;</w:t>
      </w:r>
      <w:r w:rsidRPr="00497A71">
        <w:t>Erwägung D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EC83E4F" w14:textId="77777777" w:rsidTr="006E68C1">
        <w:trPr>
          <w:trHeight w:hRule="exact" w:val="240"/>
          <w:jc w:val="center"/>
        </w:trPr>
        <w:tc>
          <w:tcPr>
            <w:tcW w:w="9752" w:type="dxa"/>
            <w:gridSpan w:val="2"/>
            <w:tcBorders>
              <w:top w:val="nil"/>
              <w:left w:val="nil"/>
              <w:bottom w:val="nil"/>
              <w:right w:val="nil"/>
            </w:tcBorders>
          </w:tcPr>
          <w:p w14:paraId="48909C47" w14:textId="77777777" w:rsidR="00B272A0" w:rsidRPr="00497A71" w:rsidRDefault="00B272A0" w:rsidP="006E68C1"/>
        </w:tc>
      </w:tr>
      <w:tr w:rsidR="00B272A0" w:rsidRPr="00497A71" w14:paraId="576ED378" w14:textId="77777777" w:rsidTr="006E68C1">
        <w:trPr>
          <w:trHeight w:val="240"/>
          <w:jc w:val="center"/>
        </w:trPr>
        <w:tc>
          <w:tcPr>
            <w:tcW w:w="4876" w:type="dxa"/>
            <w:tcBorders>
              <w:top w:val="nil"/>
              <w:left w:val="nil"/>
              <w:bottom w:val="nil"/>
              <w:right w:val="nil"/>
            </w:tcBorders>
          </w:tcPr>
          <w:p w14:paraId="130B59D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582010B" w14:textId="77777777" w:rsidR="00B272A0" w:rsidRPr="00497A71" w:rsidRDefault="00B272A0" w:rsidP="006E68C1">
            <w:pPr>
              <w:pStyle w:val="AmColumnHeading"/>
            </w:pPr>
            <w:r w:rsidRPr="00497A71">
              <w:t>Geänderter Text</w:t>
            </w:r>
          </w:p>
        </w:tc>
      </w:tr>
      <w:tr w:rsidR="00B272A0" w:rsidRPr="00497A71" w14:paraId="17FD9270" w14:textId="77777777" w:rsidTr="006E68C1">
        <w:trPr>
          <w:jc w:val="center"/>
        </w:trPr>
        <w:tc>
          <w:tcPr>
            <w:tcW w:w="4876" w:type="dxa"/>
            <w:tcBorders>
              <w:top w:val="nil"/>
              <w:left w:val="nil"/>
              <w:bottom w:val="nil"/>
              <w:right w:val="nil"/>
            </w:tcBorders>
          </w:tcPr>
          <w:p w14:paraId="51B37F94" w14:textId="77777777" w:rsidR="00B272A0" w:rsidRPr="00497A71" w:rsidRDefault="00B272A0" w:rsidP="006E68C1">
            <w:pPr>
              <w:pStyle w:val="Normal6a"/>
            </w:pPr>
          </w:p>
        </w:tc>
        <w:tc>
          <w:tcPr>
            <w:tcW w:w="4876" w:type="dxa"/>
            <w:tcBorders>
              <w:top w:val="nil"/>
              <w:left w:val="nil"/>
              <w:bottom w:val="nil"/>
              <w:right w:val="nil"/>
            </w:tcBorders>
          </w:tcPr>
          <w:p w14:paraId="6E323A90" w14:textId="77777777" w:rsidR="00B272A0" w:rsidRPr="00497A71" w:rsidRDefault="00B272A0" w:rsidP="006E68C1">
            <w:pPr>
              <w:pStyle w:val="Normal6a"/>
            </w:pPr>
            <w:r w:rsidRPr="00497A71">
              <w:rPr>
                <w:b/>
                <w:i/>
              </w:rPr>
              <w:t>Da.</w:t>
            </w:r>
            <w:r w:rsidRPr="00497A71">
              <w:tab/>
            </w:r>
            <w:r w:rsidRPr="00497A71">
              <w:rPr>
                <w:b/>
                <w:i/>
              </w:rPr>
              <w:t>in der Erwägung, dass der Europäische Gewerkschaftsbund (EGB) ernsthafte Bedenken hinsichtlich der Verschlechterung der Arbeitnehmerrechte in der Ukraine, einschließlich Verletzungen der gewerkschaftlichen Freiheiten und des sozialen Dialogs, geäußert hat;</w:t>
            </w:r>
          </w:p>
        </w:tc>
      </w:tr>
    </w:tbl>
    <w:p w14:paraId="75E78A5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EB3C3B0" w14:textId="77777777" w:rsidR="00B272A0" w:rsidRPr="00497A71" w:rsidRDefault="00B272A0" w:rsidP="00B272A0">
      <w:r w:rsidRPr="00497A71">
        <w:rPr>
          <w:rStyle w:val="HideTWBExt"/>
        </w:rPr>
        <w:t>&lt;/Amend&gt;</w:t>
      </w:r>
    </w:p>
    <w:p w14:paraId="1E01869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44</w:t>
      </w:r>
      <w:r w:rsidRPr="00497A71">
        <w:rPr>
          <w:rStyle w:val="HideTWBExt"/>
        </w:rPr>
        <w:t>&lt;/NumAm&gt;</w:t>
      </w:r>
    </w:p>
    <w:p w14:paraId="3B949B61"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4F19BA3E" w14:textId="77777777" w:rsidR="00B272A0" w:rsidRPr="00497A71" w:rsidRDefault="00B272A0" w:rsidP="00B272A0">
      <w:pPr>
        <w:pStyle w:val="NormalBold"/>
      </w:pPr>
      <w:r w:rsidRPr="00497A71">
        <w:rPr>
          <w:rStyle w:val="HideTWBExt"/>
          <w:b w:val="0"/>
        </w:rPr>
        <w:t>&lt;/RepeatBlock-By&gt;</w:t>
      </w:r>
    </w:p>
    <w:p w14:paraId="290ACCD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E6138A9" w14:textId="77777777" w:rsidR="00B272A0" w:rsidRPr="00497A71" w:rsidRDefault="00B272A0" w:rsidP="00B272A0">
      <w:pPr>
        <w:pStyle w:val="NormalBold"/>
      </w:pPr>
      <w:r w:rsidRPr="00497A71">
        <w:rPr>
          <w:rStyle w:val="HideTWBExt"/>
        </w:rPr>
        <w:t>&lt;Article&gt;</w:t>
      </w:r>
      <w:r w:rsidRPr="00497A71">
        <w:t>Erwägung D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9F07040" w14:textId="77777777" w:rsidTr="006E68C1">
        <w:trPr>
          <w:trHeight w:hRule="exact" w:val="240"/>
          <w:jc w:val="center"/>
        </w:trPr>
        <w:tc>
          <w:tcPr>
            <w:tcW w:w="9752" w:type="dxa"/>
            <w:gridSpan w:val="2"/>
            <w:tcBorders>
              <w:top w:val="nil"/>
              <w:left w:val="nil"/>
              <w:bottom w:val="nil"/>
              <w:right w:val="nil"/>
            </w:tcBorders>
          </w:tcPr>
          <w:p w14:paraId="12C77C18" w14:textId="77777777" w:rsidR="00B272A0" w:rsidRPr="00497A71" w:rsidRDefault="00B272A0" w:rsidP="006E68C1"/>
        </w:tc>
      </w:tr>
      <w:tr w:rsidR="00B272A0" w:rsidRPr="00497A71" w14:paraId="78AC95A9" w14:textId="77777777" w:rsidTr="006E68C1">
        <w:trPr>
          <w:trHeight w:val="240"/>
          <w:jc w:val="center"/>
        </w:trPr>
        <w:tc>
          <w:tcPr>
            <w:tcW w:w="4876" w:type="dxa"/>
            <w:tcBorders>
              <w:top w:val="nil"/>
              <w:left w:val="nil"/>
              <w:bottom w:val="nil"/>
              <w:right w:val="nil"/>
            </w:tcBorders>
          </w:tcPr>
          <w:p w14:paraId="680EFE5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23F7D09" w14:textId="77777777" w:rsidR="00B272A0" w:rsidRPr="00497A71" w:rsidRDefault="00B272A0" w:rsidP="006E68C1">
            <w:pPr>
              <w:pStyle w:val="AmColumnHeading"/>
            </w:pPr>
            <w:r w:rsidRPr="00497A71">
              <w:t>Geänderter Text</w:t>
            </w:r>
          </w:p>
        </w:tc>
      </w:tr>
      <w:tr w:rsidR="00B272A0" w:rsidRPr="00497A71" w14:paraId="6AF336B5" w14:textId="77777777" w:rsidTr="006E68C1">
        <w:trPr>
          <w:jc w:val="center"/>
        </w:trPr>
        <w:tc>
          <w:tcPr>
            <w:tcW w:w="4876" w:type="dxa"/>
            <w:tcBorders>
              <w:top w:val="nil"/>
              <w:left w:val="nil"/>
              <w:bottom w:val="nil"/>
              <w:right w:val="nil"/>
            </w:tcBorders>
          </w:tcPr>
          <w:p w14:paraId="0FF67AF8" w14:textId="77777777" w:rsidR="00B272A0" w:rsidRPr="00497A71" w:rsidRDefault="00B272A0" w:rsidP="006E68C1">
            <w:pPr>
              <w:pStyle w:val="Normal6a"/>
            </w:pPr>
          </w:p>
        </w:tc>
        <w:tc>
          <w:tcPr>
            <w:tcW w:w="4876" w:type="dxa"/>
            <w:tcBorders>
              <w:top w:val="nil"/>
              <w:left w:val="nil"/>
              <w:bottom w:val="nil"/>
              <w:right w:val="nil"/>
            </w:tcBorders>
          </w:tcPr>
          <w:p w14:paraId="7DD83842" w14:textId="77777777" w:rsidR="00B272A0" w:rsidRPr="00497A71" w:rsidRDefault="00B272A0" w:rsidP="006E68C1">
            <w:pPr>
              <w:pStyle w:val="Normal6a"/>
            </w:pPr>
            <w:r w:rsidRPr="00497A71">
              <w:rPr>
                <w:b/>
                <w:i/>
              </w:rPr>
              <w:t>Db.</w:t>
            </w:r>
            <w:r w:rsidRPr="00497A71">
              <w:tab/>
            </w:r>
            <w:r w:rsidRPr="00497A71">
              <w:rPr>
                <w:b/>
                <w:i/>
              </w:rPr>
              <w:t>in der Erwägung, dass glaubwürdiger investigativer Journalismus, einschließlich der im Oktober 2021 veröffentlichten Pandora-Papiere, ergeben hat, dass Präsident Wolodymyr Selenskyj und enge Mitarbeiter in der Vergangenheit Offshore-Strukturen in Ländern und Gebieten wie den Britischen Jungferninseln, Belize und Zypern genutzt haben, um erhebliche finanzielle Vermögenswerte zu verwalten, die mutmaßlich mit den Einnahmen seines Medienunternehmens Kvartal 95 im Zusammenhang stehen; in der Erwägung, dass diese Enthüllungen Zweifel an der Glaubwürdigkeit und Kohärenz der ukrainischen Führung bei der Bekämpfung der Korruption aufkommen lassen, die ein zentraler Maßstab für Fortschritte auf dem Weg zum Beitritt ist;</w:t>
            </w:r>
          </w:p>
        </w:tc>
      </w:tr>
    </w:tbl>
    <w:p w14:paraId="0F86ABF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C8050CA" w14:textId="77777777" w:rsidR="00B272A0" w:rsidRPr="00497A71" w:rsidRDefault="00B272A0" w:rsidP="00B272A0">
      <w:r w:rsidRPr="00497A71">
        <w:rPr>
          <w:rStyle w:val="HideTWBExt"/>
        </w:rPr>
        <w:t>&lt;/Amend&gt;</w:t>
      </w:r>
    </w:p>
    <w:p w14:paraId="3842D59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45</w:t>
      </w:r>
      <w:r w:rsidRPr="00497A71">
        <w:rPr>
          <w:rStyle w:val="HideTWBExt"/>
        </w:rPr>
        <w:t>&lt;/NumAm&gt;</w:t>
      </w:r>
    </w:p>
    <w:p w14:paraId="7709CAF0"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4DBB5066"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26083299" w14:textId="77777777" w:rsidR="00B272A0" w:rsidRPr="00497A71" w:rsidRDefault="00B272A0" w:rsidP="00B272A0">
      <w:pPr>
        <w:pStyle w:val="NormalBold"/>
      </w:pPr>
      <w:r w:rsidRPr="00497A71">
        <w:rPr>
          <w:rStyle w:val="HideTWBExt"/>
          <w:b w:val="0"/>
        </w:rPr>
        <w:t>&lt;/RepeatBlock-By&gt;</w:t>
      </w:r>
    </w:p>
    <w:p w14:paraId="2389CD6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898EC1C" w14:textId="77777777" w:rsidR="00B272A0" w:rsidRPr="00497A71" w:rsidRDefault="00B272A0" w:rsidP="00B272A0">
      <w:pPr>
        <w:pStyle w:val="NormalBold"/>
      </w:pPr>
      <w:r w:rsidRPr="00497A71">
        <w:rPr>
          <w:rStyle w:val="HideTWBExt"/>
        </w:rPr>
        <w:t>&lt;Article&gt;</w:t>
      </w:r>
      <w:r w:rsidRPr="00497A71">
        <w:t>Erwägung D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61CA12E" w14:textId="77777777" w:rsidTr="006E68C1">
        <w:trPr>
          <w:trHeight w:hRule="exact" w:val="240"/>
          <w:jc w:val="center"/>
        </w:trPr>
        <w:tc>
          <w:tcPr>
            <w:tcW w:w="9752" w:type="dxa"/>
            <w:gridSpan w:val="2"/>
            <w:tcBorders>
              <w:top w:val="nil"/>
              <w:left w:val="nil"/>
              <w:bottom w:val="nil"/>
              <w:right w:val="nil"/>
            </w:tcBorders>
          </w:tcPr>
          <w:p w14:paraId="1DA6E144" w14:textId="77777777" w:rsidR="00B272A0" w:rsidRPr="00497A71" w:rsidRDefault="00B272A0" w:rsidP="006E68C1"/>
        </w:tc>
      </w:tr>
      <w:tr w:rsidR="00B272A0" w:rsidRPr="00497A71" w14:paraId="7392517F" w14:textId="77777777" w:rsidTr="006E68C1">
        <w:trPr>
          <w:trHeight w:val="240"/>
          <w:jc w:val="center"/>
        </w:trPr>
        <w:tc>
          <w:tcPr>
            <w:tcW w:w="4876" w:type="dxa"/>
            <w:tcBorders>
              <w:top w:val="nil"/>
              <w:left w:val="nil"/>
              <w:bottom w:val="nil"/>
              <w:right w:val="nil"/>
            </w:tcBorders>
          </w:tcPr>
          <w:p w14:paraId="3360336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CA00FFF" w14:textId="77777777" w:rsidR="00B272A0" w:rsidRPr="00497A71" w:rsidRDefault="00B272A0" w:rsidP="006E68C1">
            <w:pPr>
              <w:pStyle w:val="AmColumnHeading"/>
            </w:pPr>
            <w:r w:rsidRPr="00497A71">
              <w:t>Geänderter Text</w:t>
            </w:r>
          </w:p>
        </w:tc>
      </w:tr>
      <w:tr w:rsidR="00B272A0" w:rsidRPr="00497A71" w14:paraId="0C7D059D" w14:textId="77777777" w:rsidTr="006E68C1">
        <w:trPr>
          <w:jc w:val="center"/>
        </w:trPr>
        <w:tc>
          <w:tcPr>
            <w:tcW w:w="4876" w:type="dxa"/>
            <w:tcBorders>
              <w:top w:val="nil"/>
              <w:left w:val="nil"/>
              <w:bottom w:val="nil"/>
              <w:right w:val="nil"/>
            </w:tcBorders>
          </w:tcPr>
          <w:p w14:paraId="4F4D6740" w14:textId="77777777" w:rsidR="00B272A0" w:rsidRPr="00497A71" w:rsidRDefault="00B272A0" w:rsidP="006E68C1">
            <w:pPr>
              <w:pStyle w:val="Normal6a"/>
            </w:pPr>
          </w:p>
        </w:tc>
        <w:tc>
          <w:tcPr>
            <w:tcW w:w="4876" w:type="dxa"/>
            <w:tcBorders>
              <w:top w:val="nil"/>
              <w:left w:val="nil"/>
              <w:bottom w:val="nil"/>
              <w:right w:val="nil"/>
            </w:tcBorders>
          </w:tcPr>
          <w:p w14:paraId="677EF4AA" w14:textId="77777777" w:rsidR="00B272A0" w:rsidRPr="00497A71" w:rsidRDefault="00B272A0" w:rsidP="006E68C1">
            <w:pPr>
              <w:pStyle w:val="Normal6a"/>
            </w:pPr>
            <w:r w:rsidRPr="00497A71">
              <w:rPr>
                <w:b/>
                <w:i/>
              </w:rPr>
              <w:t>Db.</w:t>
            </w:r>
            <w:r w:rsidRPr="00497A71">
              <w:tab/>
            </w:r>
            <w:r w:rsidRPr="00497A71">
              <w:rPr>
                <w:b/>
                <w:i/>
              </w:rPr>
              <w:t>in der Erwägung, dass der ukrainische Gewerkschaftsführer Grigoriy Osovyi in einem Schritt, der von internationalen Gewerkschaftsorganisationen weithin als politisch motiviert bezeichnet wird, unter Hausarrest gestellt wurde;</w:t>
            </w:r>
          </w:p>
        </w:tc>
      </w:tr>
    </w:tbl>
    <w:p w14:paraId="334D021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C55428F" w14:textId="77777777" w:rsidR="00B272A0" w:rsidRPr="00497A71" w:rsidRDefault="00B272A0" w:rsidP="00B272A0">
      <w:r w:rsidRPr="00497A71">
        <w:rPr>
          <w:rStyle w:val="HideTWBExt"/>
        </w:rPr>
        <w:t>&lt;/Amend&gt;</w:t>
      </w:r>
    </w:p>
    <w:p w14:paraId="7944D5C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46</w:t>
      </w:r>
      <w:r w:rsidRPr="00497A71">
        <w:rPr>
          <w:rStyle w:val="HideTWBExt"/>
        </w:rPr>
        <w:t>&lt;/NumAm&gt;</w:t>
      </w:r>
    </w:p>
    <w:p w14:paraId="60C957A7"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27349C54"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285E0341" w14:textId="77777777" w:rsidR="00B272A0" w:rsidRPr="00497A71" w:rsidRDefault="00B272A0" w:rsidP="00B272A0">
      <w:pPr>
        <w:pStyle w:val="NormalBold"/>
      </w:pPr>
      <w:r w:rsidRPr="00497A71">
        <w:rPr>
          <w:rStyle w:val="HideTWBExt"/>
          <w:b w:val="0"/>
        </w:rPr>
        <w:t>&lt;/RepeatBlock-By&gt;</w:t>
      </w:r>
    </w:p>
    <w:p w14:paraId="39AFAC0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3686DF4" w14:textId="77777777" w:rsidR="00B272A0" w:rsidRPr="00497A71" w:rsidRDefault="00B272A0" w:rsidP="00B272A0">
      <w:pPr>
        <w:pStyle w:val="NormalBold"/>
      </w:pPr>
      <w:r w:rsidRPr="00497A71">
        <w:rPr>
          <w:rStyle w:val="HideTWBExt"/>
        </w:rPr>
        <w:t>&lt;Article&gt;</w:t>
      </w:r>
      <w:r w:rsidRPr="00497A71">
        <w:t>Erwägung D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6F83D62" w14:textId="77777777" w:rsidTr="006E68C1">
        <w:trPr>
          <w:trHeight w:hRule="exact" w:val="240"/>
          <w:jc w:val="center"/>
        </w:trPr>
        <w:tc>
          <w:tcPr>
            <w:tcW w:w="9752" w:type="dxa"/>
            <w:gridSpan w:val="2"/>
            <w:tcBorders>
              <w:top w:val="nil"/>
              <w:left w:val="nil"/>
              <w:bottom w:val="nil"/>
              <w:right w:val="nil"/>
            </w:tcBorders>
          </w:tcPr>
          <w:p w14:paraId="784EED73" w14:textId="77777777" w:rsidR="00B272A0" w:rsidRPr="00497A71" w:rsidRDefault="00B272A0" w:rsidP="006E68C1"/>
        </w:tc>
      </w:tr>
      <w:tr w:rsidR="00B272A0" w:rsidRPr="00497A71" w14:paraId="3B654CC8" w14:textId="77777777" w:rsidTr="006E68C1">
        <w:trPr>
          <w:trHeight w:val="240"/>
          <w:jc w:val="center"/>
        </w:trPr>
        <w:tc>
          <w:tcPr>
            <w:tcW w:w="4876" w:type="dxa"/>
            <w:tcBorders>
              <w:top w:val="nil"/>
              <w:left w:val="nil"/>
              <w:bottom w:val="nil"/>
              <w:right w:val="nil"/>
            </w:tcBorders>
          </w:tcPr>
          <w:p w14:paraId="7C577B9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32D4964" w14:textId="77777777" w:rsidR="00B272A0" w:rsidRPr="00497A71" w:rsidRDefault="00B272A0" w:rsidP="006E68C1">
            <w:pPr>
              <w:pStyle w:val="AmColumnHeading"/>
            </w:pPr>
            <w:r w:rsidRPr="00497A71">
              <w:t>Geänderter Text</w:t>
            </w:r>
          </w:p>
        </w:tc>
      </w:tr>
      <w:tr w:rsidR="00B272A0" w:rsidRPr="00497A71" w14:paraId="5D967482" w14:textId="77777777" w:rsidTr="006E68C1">
        <w:trPr>
          <w:jc w:val="center"/>
        </w:trPr>
        <w:tc>
          <w:tcPr>
            <w:tcW w:w="4876" w:type="dxa"/>
            <w:tcBorders>
              <w:top w:val="nil"/>
              <w:left w:val="nil"/>
              <w:bottom w:val="nil"/>
              <w:right w:val="nil"/>
            </w:tcBorders>
          </w:tcPr>
          <w:p w14:paraId="383F6B20" w14:textId="77777777" w:rsidR="00B272A0" w:rsidRPr="00497A71" w:rsidRDefault="00B272A0" w:rsidP="006E68C1">
            <w:pPr>
              <w:pStyle w:val="Normal6a"/>
            </w:pPr>
          </w:p>
        </w:tc>
        <w:tc>
          <w:tcPr>
            <w:tcW w:w="4876" w:type="dxa"/>
            <w:tcBorders>
              <w:top w:val="nil"/>
              <w:left w:val="nil"/>
              <w:bottom w:val="nil"/>
              <w:right w:val="nil"/>
            </w:tcBorders>
          </w:tcPr>
          <w:p w14:paraId="73FD75A0" w14:textId="77777777" w:rsidR="00B272A0" w:rsidRPr="00497A71" w:rsidRDefault="00B272A0" w:rsidP="006E68C1">
            <w:pPr>
              <w:pStyle w:val="Normal6a"/>
            </w:pPr>
            <w:r w:rsidRPr="00497A71">
              <w:rPr>
                <w:b/>
                <w:i/>
              </w:rPr>
              <w:t>Dc.</w:t>
            </w:r>
            <w:r w:rsidRPr="00497A71">
              <w:tab/>
            </w:r>
            <w:r w:rsidRPr="00497A71">
              <w:rPr>
                <w:b/>
                <w:i/>
              </w:rPr>
              <w:t>in der Erwägung, dass die Vereinigungsfreiheit, Tarifverhandlungen und das Streikrecht durch internationale Übereinkommen, deren Vertragspartei die Ukraine ist, geschützt sind und Schlüsselelemente des EU-Besitzstands und der Kopenhagener Kriterien sind;</w:t>
            </w:r>
          </w:p>
        </w:tc>
      </w:tr>
    </w:tbl>
    <w:p w14:paraId="700082F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EACC1C6" w14:textId="77777777" w:rsidR="00B272A0" w:rsidRPr="00497A71" w:rsidRDefault="00B272A0" w:rsidP="00B272A0">
      <w:r w:rsidRPr="00497A71">
        <w:rPr>
          <w:rStyle w:val="HideTWBExt"/>
        </w:rPr>
        <w:t>&lt;/Amend&gt;</w:t>
      </w:r>
    </w:p>
    <w:p w14:paraId="3474AA6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47</w:t>
      </w:r>
      <w:r w:rsidRPr="00497A71">
        <w:rPr>
          <w:rStyle w:val="HideTWBExt"/>
        </w:rPr>
        <w:t>&lt;/NumAm&gt;</w:t>
      </w:r>
    </w:p>
    <w:p w14:paraId="7ABA05A2"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4D771E59" w14:textId="77777777" w:rsidR="00B272A0" w:rsidRPr="00497A71" w:rsidRDefault="00B272A0" w:rsidP="00B272A0">
      <w:pPr>
        <w:pStyle w:val="NormalBold"/>
      </w:pPr>
      <w:r w:rsidRPr="00497A71">
        <w:rPr>
          <w:rStyle w:val="HideTWBExt"/>
          <w:b w:val="0"/>
        </w:rPr>
        <w:t>&lt;/RepeatBlock-By&gt;</w:t>
      </w:r>
    </w:p>
    <w:p w14:paraId="6DD417F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CA8648D" w14:textId="77777777" w:rsidR="00B272A0" w:rsidRPr="00497A71" w:rsidRDefault="00B272A0" w:rsidP="00B272A0">
      <w:pPr>
        <w:pStyle w:val="NormalBold"/>
      </w:pPr>
      <w:r w:rsidRPr="00497A71">
        <w:rPr>
          <w:rStyle w:val="HideTWBExt"/>
        </w:rPr>
        <w:t>&lt;Article&gt;</w:t>
      </w:r>
      <w:r w:rsidRPr="00497A71">
        <w:t>Erwägung D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2154F24" w14:textId="77777777" w:rsidTr="006E68C1">
        <w:trPr>
          <w:trHeight w:hRule="exact" w:val="240"/>
          <w:jc w:val="center"/>
        </w:trPr>
        <w:tc>
          <w:tcPr>
            <w:tcW w:w="9752" w:type="dxa"/>
            <w:gridSpan w:val="2"/>
            <w:tcBorders>
              <w:top w:val="nil"/>
              <w:left w:val="nil"/>
              <w:bottom w:val="nil"/>
              <w:right w:val="nil"/>
            </w:tcBorders>
          </w:tcPr>
          <w:p w14:paraId="63265EF2" w14:textId="77777777" w:rsidR="00B272A0" w:rsidRPr="00497A71" w:rsidRDefault="00B272A0" w:rsidP="006E68C1"/>
        </w:tc>
      </w:tr>
      <w:tr w:rsidR="00B272A0" w:rsidRPr="00497A71" w14:paraId="66E8F530" w14:textId="77777777" w:rsidTr="006E68C1">
        <w:trPr>
          <w:trHeight w:val="240"/>
          <w:jc w:val="center"/>
        </w:trPr>
        <w:tc>
          <w:tcPr>
            <w:tcW w:w="4876" w:type="dxa"/>
            <w:tcBorders>
              <w:top w:val="nil"/>
              <w:left w:val="nil"/>
              <w:bottom w:val="nil"/>
              <w:right w:val="nil"/>
            </w:tcBorders>
          </w:tcPr>
          <w:p w14:paraId="168A012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75A1BCA" w14:textId="77777777" w:rsidR="00B272A0" w:rsidRPr="00497A71" w:rsidRDefault="00B272A0" w:rsidP="006E68C1">
            <w:pPr>
              <w:pStyle w:val="AmColumnHeading"/>
            </w:pPr>
            <w:r w:rsidRPr="00497A71">
              <w:t>Geänderter Text</w:t>
            </w:r>
          </w:p>
        </w:tc>
      </w:tr>
      <w:tr w:rsidR="00B272A0" w:rsidRPr="00497A71" w14:paraId="0A8A8D93" w14:textId="77777777" w:rsidTr="006E68C1">
        <w:trPr>
          <w:jc w:val="center"/>
        </w:trPr>
        <w:tc>
          <w:tcPr>
            <w:tcW w:w="4876" w:type="dxa"/>
            <w:tcBorders>
              <w:top w:val="nil"/>
              <w:left w:val="nil"/>
              <w:bottom w:val="nil"/>
              <w:right w:val="nil"/>
            </w:tcBorders>
          </w:tcPr>
          <w:p w14:paraId="1213265B" w14:textId="77777777" w:rsidR="00B272A0" w:rsidRPr="00497A71" w:rsidRDefault="00B272A0" w:rsidP="006E68C1">
            <w:pPr>
              <w:pStyle w:val="Normal6a"/>
            </w:pPr>
          </w:p>
        </w:tc>
        <w:tc>
          <w:tcPr>
            <w:tcW w:w="4876" w:type="dxa"/>
            <w:tcBorders>
              <w:top w:val="nil"/>
              <w:left w:val="nil"/>
              <w:bottom w:val="nil"/>
              <w:right w:val="nil"/>
            </w:tcBorders>
          </w:tcPr>
          <w:p w14:paraId="03B32477" w14:textId="77777777" w:rsidR="00B272A0" w:rsidRPr="00497A71" w:rsidRDefault="00B272A0" w:rsidP="006E68C1">
            <w:pPr>
              <w:pStyle w:val="Normal6a"/>
            </w:pPr>
            <w:r w:rsidRPr="00497A71">
              <w:rPr>
                <w:b/>
                <w:i/>
              </w:rPr>
              <w:t>Dc.</w:t>
            </w:r>
            <w:r w:rsidRPr="00497A71">
              <w:tab/>
            </w:r>
            <w:r w:rsidRPr="00497A71">
              <w:rPr>
                <w:b/>
                <w:i/>
              </w:rPr>
              <w:t>in der Erwägung, dass die Beschleunigung des EU-Beitritts der Ukraine ohne substanzielle Reformen im Hinblick auf die Korruptionsbekämpfung die Gefahr birgt, dass systematische Korruption in die Union eingeführt wird, wodurch möglicherweise ihre institutionelle Integrität geschwächt wird;</w:t>
            </w:r>
          </w:p>
        </w:tc>
      </w:tr>
    </w:tbl>
    <w:p w14:paraId="0065F78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2D6AA12" w14:textId="77777777" w:rsidR="00B272A0" w:rsidRPr="00497A71" w:rsidRDefault="00B272A0" w:rsidP="00B272A0">
      <w:r w:rsidRPr="00497A71">
        <w:rPr>
          <w:rStyle w:val="HideTWBExt"/>
        </w:rPr>
        <w:t>&lt;/Amend&gt;</w:t>
      </w:r>
    </w:p>
    <w:p w14:paraId="5DDA330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48</w:t>
      </w:r>
      <w:r w:rsidRPr="00497A71">
        <w:rPr>
          <w:rStyle w:val="HideTWBExt"/>
        </w:rPr>
        <w:t>&lt;/NumAm&gt;</w:t>
      </w:r>
    </w:p>
    <w:p w14:paraId="16E4F06F"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67E89815" w14:textId="77777777" w:rsidR="00B272A0" w:rsidRPr="00497A71" w:rsidRDefault="00B272A0" w:rsidP="00B272A0">
      <w:pPr>
        <w:pStyle w:val="NormalBold"/>
      </w:pPr>
      <w:r w:rsidRPr="00497A71">
        <w:rPr>
          <w:rStyle w:val="HideTWBExt"/>
          <w:b w:val="0"/>
        </w:rPr>
        <w:t>&lt;/RepeatBlock-By&gt;</w:t>
      </w:r>
    </w:p>
    <w:p w14:paraId="611F3B9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63DE128" w14:textId="77777777" w:rsidR="00B272A0" w:rsidRPr="00497A71" w:rsidRDefault="00B272A0" w:rsidP="00B272A0">
      <w:pPr>
        <w:pStyle w:val="NormalBold"/>
      </w:pPr>
      <w:r w:rsidRPr="00497A71">
        <w:rPr>
          <w:rStyle w:val="HideTWBExt"/>
        </w:rPr>
        <w:t>&lt;Article&gt;</w:t>
      </w:r>
      <w:r w:rsidRPr="00497A71">
        <w:t>Erwägung D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C6C4C19" w14:textId="77777777" w:rsidTr="006E68C1">
        <w:trPr>
          <w:trHeight w:hRule="exact" w:val="240"/>
          <w:jc w:val="center"/>
        </w:trPr>
        <w:tc>
          <w:tcPr>
            <w:tcW w:w="9752" w:type="dxa"/>
            <w:gridSpan w:val="2"/>
            <w:tcBorders>
              <w:top w:val="nil"/>
              <w:left w:val="nil"/>
              <w:bottom w:val="nil"/>
              <w:right w:val="nil"/>
            </w:tcBorders>
          </w:tcPr>
          <w:p w14:paraId="0EF37215" w14:textId="77777777" w:rsidR="00B272A0" w:rsidRPr="00497A71" w:rsidRDefault="00B272A0" w:rsidP="006E68C1"/>
        </w:tc>
      </w:tr>
      <w:tr w:rsidR="00B272A0" w:rsidRPr="00497A71" w14:paraId="67BE3B75" w14:textId="77777777" w:rsidTr="006E68C1">
        <w:trPr>
          <w:trHeight w:val="240"/>
          <w:jc w:val="center"/>
        </w:trPr>
        <w:tc>
          <w:tcPr>
            <w:tcW w:w="4876" w:type="dxa"/>
            <w:tcBorders>
              <w:top w:val="nil"/>
              <w:left w:val="nil"/>
              <w:bottom w:val="nil"/>
              <w:right w:val="nil"/>
            </w:tcBorders>
          </w:tcPr>
          <w:p w14:paraId="51B024F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D86CEF3" w14:textId="77777777" w:rsidR="00B272A0" w:rsidRPr="00497A71" w:rsidRDefault="00B272A0" w:rsidP="006E68C1">
            <w:pPr>
              <w:pStyle w:val="AmColumnHeading"/>
            </w:pPr>
            <w:r w:rsidRPr="00497A71">
              <w:t>Geänderter Text</w:t>
            </w:r>
          </w:p>
        </w:tc>
      </w:tr>
      <w:tr w:rsidR="00B272A0" w:rsidRPr="00497A71" w14:paraId="0BAC986C" w14:textId="77777777" w:rsidTr="006E68C1">
        <w:trPr>
          <w:jc w:val="center"/>
        </w:trPr>
        <w:tc>
          <w:tcPr>
            <w:tcW w:w="4876" w:type="dxa"/>
            <w:tcBorders>
              <w:top w:val="nil"/>
              <w:left w:val="nil"/>
              <w:bottom w:val="nil"/>
              <w:right w:val="nil"/>
            </w:tcBorders>
          </w:tcPr>
          <w:p w14:paraId="07FBE906" w14:textId="77777777" w:rsidR="00B272A0" w:rsidRPr="00497A71" w:rsidRDefault="00B272A0" w:rsidP="006E68C1">
            <w:pPr>
              <w:pStyle w:val="Normal6a"/>
            </w:pPr>
          </w:p>
        </w:tc>
        <w:tc>
          <w:tcPr>
            <w:tcW w:w="4876" w:type="dxa"/>
            <w:tcBorders>
              <w:top w:val="nil"/>
              <w:left w:val="nil"/>
              <w:bottom w:val="nil"/>
              <w:right w:val="nil"/>
            </w:tcBorders>
          </w:tcPr>
          <w:p w14:paraId="662745C6" w14:textId="77777777" w:rsidR="00B272A0" w:rsidRPr="00497A71" w:rsidRDefault="00B272A0" w:rsidP="006E68C1">
            <w:pPr>
              <w:pStyle w:val="Normal6a"/>
            </w:pPr>
            <w:r w:rsidRPr="00497A71">
              <w:rPr>
                <w:b/>
                <w:i/>
              </w:rPr>
              <w:t>Dd.</w:t>
            </w:r>
            <w:r w:rsidRPr="00497A71">
              <w:tab/>
            </w:r>
            <w:r w:rsidRPr="00497A71">
              <w:rPr>
                <w:b/>
                <w:i/>
              </w:rPr>
              <w:t>in der Erwägung, dass der ehemalige Präsident der Europäischen Kommission, Jean-Claude Juncker, im Oktober 2023 erklärt hat, dass die Ukraine auf allen Ebenen der Gesellschaft korrupt sei, und davor gewarnt hat, falsche Versprechungen in Bezug auf ihre EU-Mitgliedschaft zu machen, und betont hat, dass dies weder für die EU noch für die Ukraine von Vorteil wäre;</w:t>
            </w:r>
          </w:p>
        </w:tc>
      </w:tr>
    </w:tbl>
    <w:p w14:paraId="7760126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BAE7825" w14:textId="77777777" w:rsidR="00B272A0" w:rsidRPr="00497A71" w:rsidRDefault="00B272A0" w:rsidP="00B272A0">
      <w:r w:rsidRPr="00497A71">
        <w:rPr>
          <w:rStyle w:val="HideTWBExt"/>
        </w:rPr>
        <w:t>&lt;/Amend&gt;</w:t>
      </w:r>
    </w:p>
    <w:p w14:paraId="19DB4BE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49</w:t>
      </w:r>
      <w:r w:rsidRPr="00497A71">
        <w:rPr>
          <w:rStyle w:val="HideTWBExt"/>
        </w:rPr>
        <w:t>&lt;/NumAm&gt;</w:t>
      </w:r>
    </w:p>
    <w:p w14:paraId="0CFCA7BB" w14:textId="77777777" w:rsidR="00B272A0" w:rsidRPr="00497A71" w:rsidRDefault="00B272A0" w:rsidP="00B272A0">
      <w:pPr>
        <w:pStyle w:val="NormalBold"/>
      </w:pPr>
      <w:r w:rsidRPr="00497A71">
        <w:rPr>
          <w:rStyle w:val="HideTWBExt"/>
          <w:b w:val="0"/>
        </w:rPr>
        <w:t>&lt;RepeatBlock-By&gt;&lt;Members&gt;</w:t>
      </w:r>
      <w:r w:rsidRPr="00497A71">
        <w:t>Marie-Agnes Strack-Zimmermann, Urmas Paet, Dan Barna, Engin Eroglu, Lucia Yar, Malik Azmani, Petras Auštrevičius, Marjan Šarec</w:t>
      </w:r>
      <w:r w:rsidRPr="00497A71">
        <w:rPr>
          <w:rStyle w:val="HideTWBExt"/>
          <w:b w:val="0"/>
        </w:rPr>
        <w:t>&lt;/Members&gt;</w:t>
      </w:r>
    </w:p>
    <w:p w14:paraId="53BB623C" w14:textId="77777777" w:rsidR="00B272A0" w:rsidRPr="00497A71" w:rsidRDefault="00B272A0" w:rsidP="00B272A0">
      <w:pPr>
        <w:pStyle w:val="NormalBold"/>
      </w:pPr>
      <w:r w:rsidRPr="00497A71">
        <w:rPr>
          <w:rStyle w:val="HideTWBExt"/>
          <w:b w:val="0"/>
        </w:rPr>
        <w:t>&lt;/RepeatBlock-By&gt;</w:t>
      </w:r>
    </w:p>
    <w:p w14:paraId="56B4859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674E97C" w14:textId="77777777" w:rsidR="00B272A0" w:rsidRPr="00497A71" w:rsidRDefault="00B272A0" w:rsidP="00B272A0">
      <w:pPr>
        <w:pStyle w:val="NormalBold"/>
      </w:pPr>
      <w:r w:rsidRPr="00497A71">
        <w:rPr>
          <w:rStyle w:val="HideTWBExt"/>
        </w:rPr>
        <w:t>&lt;Article&gt;</w:t>
      </w:r>
      <w:r w:rsidRPr="00497A71">
        <w:t>Erwägung F</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B1F21B8" w14:textId="77777777" w:rsidTr="006E68C1">
        <w:trPr>
          <w:trHeight w:hRule="exact" w:val="240"/>
          <w:jc w:val="center"/>
        </w:trPr>
        <w:tc>
          <w:tcPr>
            <w:tcW w:w="9752" w:type="dxa"/>
            <w:gridSpan w:val="2"/>
            <w:tcBorders>
              <w:top w:val="nil"/>
              <w:left w:val="nil"/>
              <w:bottom w:val="nil"/>
              <w:right w:val="nil"/>
            </w:tcBorders>
          </w:tcPr>
          <w:p w14:paraId="2E2E23C6" w14:textId="77777777" w:rsidR="00B272A0" w:rsidRPr="00497A71" w:rsidRDefault="00B272A0" w:rsidP="006E68C1"/>
        </w:tc>
      </w:tr>
      <w:tr w:rsidR="00B272A0" w:rsidRPr="00497A71" w14:paraId="11053A41" w14:textId="77777777" w:rsidTr="006E68C1">
        <w:trPr>
          <w:trHeight w:val="240"/>
          <w:jc w:val="center"/>
        </w:trPr>
        <w:tc>
          <w:tcPr>
            <w:tcW w:w="4876" w:type="dxa"/>
            <w:tcBorders>
              <w:top w:val="nil"/>
              <w:left w:val="nil"/>
              <w:bottom w:val="nil"/>
              <w:right w:val="nil"/>
            </w:tcBorders>
          </w:tcPr>
          <w:p w14:paraId="345D71E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FE86204" w14:textId="77777777" w:rsidR="00B272A0" w:rsidRPr="00497A71" w:rsidRDefault="00B272A0" w:rsidP="006E68C1">
            <w:pPr>
              <w:pStyle w:val="AmColumnHeading"/>
            </w:pPr>
            <w:r w:rsidRPr="00497A71">
              <w:t>Geänderter Text</w:t>
            </w:r>
          </w:p>
        </w:tc>
      </w:tr>
      <w:tr w:rsidR="00B272A0" w:rsidRPr="00497A71" w14:paraId="3F9C799E" w14:textId="77777777" w:rsidTr="006E68C1">
        <w:trPr>
          <w:jc w:val="center"/>
        </w:trPr>
        <w:tc>
          <w:tcPr>
            <w:tcW w:w="4876" w:type="dxa"/>
            <w:tcBorders>
              <w:top w:val="nil"/>
              <w:left w:val="nil"/>
              <w:bottom w:val="nil"/>
              <w:right w:val="nil"/>
            </w:tcBorders>
          </w:tcPr>
          <w:p w14:paraId="10987A67" w14:textId="77777777" w:rsidR="00B272A0" w:rsidRPr="00497A71" w:rsidRDefault="00B272A0" w:rsidP="006E68C1">
            <w:pPr>
              <w:pStyle w:val="Normal6a"/>
            </w:pPr>
            <w:r w:rsidRPr="00497A71">
              <w:t>F.</w:t>
            </w:r>
            <w:r w:rsidRPr="00497A71">
              <w:tab/>
              <w:t>in der Erwägung, dass die demokratischen Organe der Ukraine ihre Anpassungsfähigkeit unter Kriegsrecht bewiesen haben, wobei es nach wie vor Bedenken hinsichtlich der Transparenz und des Kräftegleichgewichts in dieser Zeit gibt;</w:t>
            </w:r>
          </w:p>
        </w:tc>
        <w:tc>
          <w:tcPr>
            <w:tcW w:w="4876" w:type="dxa"/>
            <w:tcBorders>
              <w:top w:val="nil"/>
              <w:left w:val="nil"/>
              <w:bottom w:val="nil"/>
              <w:right w:val="nil"/>
            </w:tcBorders>
          </w:tcPr>
          <w:p w14:paraId="449C6A07" w14:textId="77777777" w:rsidR="00B272A0" w:rsidRPr="00497A71" w:rsidRDefault="00B272A0" w:rsidP="006E68C1">
            <w:pPr>
              <w:pStyle w:val="Normal6a"/>
            </w:pPr>
            <w:r w:rsidRPr="00497A71">
              <w:t>F.</w:t>
            </w:r>
            <w:r w:rsidRPr="00497A71">
              <w:tab/>
              <w:t xml:space="preserve">in der Erwägung, dass die demokratischen Organe der Ukraine ihre Anpassungsfähigkeit unter Kriegsrecht bewiesen haben, wobei es nach wie vor Bedenken hinsichtlich der Transparenz und des Kräftegleichgewichts in dieser Zeit gibt; </w:t>
            </w:r>
            <w:r w:rsidRPr="00497A71">
              <w:rPr>
                <w:b/>
                <w:i/>
              </w:rPr>
              <w:t>in der Erwägung, dass Wahlen unter dem Kriegsrecht gesetzlich verboten und praktisch schwer umsetzbar sind, während sich die Ukraine im Krieg befindet; in der Erwägung, dass das Parlament Anzeichen dafür begrüßt, dass die Vorbereitungen für Wahlen beginnen können, sobald das Kriegsrecht beendet ist;</w:t>
            </w:r>
          </w:p>
        </w:tc>
      </w:tr>
    </w:tbl>
    <w:p w14:paraId="70F26B8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F13FEAD" w14:textId="77777777" w:rsidR="00B272A0" w:rsidRPr="00497A71" w:rsidRDefault="00B272A0" w:rsidP="00B272A0">
      <w:r w:rsidRPr="00497A71">
        <w:rPr>
          <w:rStyle w:val="HideTWBExt"/>
        </w:rPr>
        <w:t>&lt;/Amend&gt;</w:t>
      </w:r>
    </w:p>
    <w:p w14:paraId="411692E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50</w:t>
      </w:r>
      <w:r w:rsidRPr="00497A71">
        <w:rPr>
          <w:rStyle w:val="HideTWBExt"/>
        </w:rPr>
        <w:t>&lt;/NumAm&gt;</w:t>
      </w:r>
    </w:p>
    <w:p w14:paraId="1A0F725B" w14:textId="77777777" w:rsidR="00B272A0" w:rsidRPr="00497A71" w:rsidRDefault="00B272A0" w:rsidP="00B272A0">
      <w:pPr>
        <w:pStyle w:val="NormalBold"/>
      </w:pPr>
      <w:r w:rsidRPr="00497A71">
        <w:rPr>
          <w:rStyle w:val="HideTWBExt"/>
          <w:b w:val="0"/>
        </w:rPr>
        <w:t>&lt;RepeatBlock-By&gt;&lt;Members&gt;</w:t>
      </w:r>
      <w:r w:rsidRPr="00497A71">
        <w:t>Alexander Sell</w:t>
      </w:r>
      <w:r w:rsidRPr="00497A71">
        <w:rPr>
          <w:rStyle w:val="HideTWBExt"/>
          <w:b w:val="0"/>
        </w:rPr>
        <w:t>&lt;/Members&gt;</w:t>
      </w:r>
    </w:p>
    <w:p w14:paraId="5DA2C1E2" w14:textId="77777777" w:rsidR="00B272A0" w:rsidRPr="00497A71" w:rsidRDefault="00B272A0" w:rsidP="00B272A0">
      <w:pPr>
        <w:pStyle w:val="NormalBold"/>
      </w:pPr>
      <w:r w:rsidRPr="00497A71">
        <w:rPr>
          <w:rStyle w:val="HideTWBExt"/>
          <w:b w:val="0"/>
        </w:rPr>
        <w:t>&lt;/RepeatBlock-By&gt;</w:t>
      </w:r>
    </w:p>
    <w:p w14:paraId="47F4D71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6ED4F7A" w14:textId="77777777" w:rsidR="00B272A0" w:rsidRPr="00497A71" w:rsidRDefault="00B272A0" w:rsidP="00B272A0">
      <w:pPr>
        <w:pStyle w:val="NormalBold"/>
      </w:pPr>
      <w:r w:rsidRPr="00497A71">
        <w:rPr>
          <w:rStyle w:val="HideTWBExt"/>
        </w:rPr>
        <w:t>&lt;Article&gt;</w:t>
      </w:r>
      <w:r w:rsidRPr="00497A71">
        <w:t>Erwägung F</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299C230" w14:textId="77777777" w:rsidTr="006E68C1">
        <w:trPr>
          <w:trHeight w:hRule="exact" w:val="240"/>
          <w:jc w:val="center"/>
        </w:trPr>
        <w:tc>
          <w:tcPr>
            <w:tcW w:w="9752" w:type="dxa"/>
            <w:gridSpan w:val="2"/>
            <w:tcBorders>
              <w:top w:val="nil"/>
              <w:left w:val="nil"/>
              <w:bottom w:val="nil"/>
              <w:right w:val="nil"/>
            </w:tcBorders>
          </w:tcPr>
          <w:p w14:paraId="290EA9ED" w14:textId="77777777" w:rsidR="00B272A0" w:rsidRPr="00497A71" w:rsidRDefault="00B272A0" w:rsidP="006E68C1"/>
        </w:tc>
      </w:tr>
      <w:tr w:rsidR="00B272A0" w:rsidRPr="00497A71" w14:paraId="3E4E6843" w14:textId="77777777" w:rsidTr="006E68C1">
        <w:trPr>
          <w:trHeight w:val="240"/>
          <w:jc w:val="center"/>
        </w:trPr>
        <w:tc>
          <w:tcPr>
            <w:tcW w:w="4876" w:type="dxa"/>
            <w:tcBorders>
              <w:top w:val="nil"/>
              <w:left w:val="nil"/>
              <w:bottom w:val="nil"/>
              <w:right w:val="nil"/>
            </w:tcBorders>
          </w:tcPr>
          <w:p w14:paraId="4FBB842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7C9A867" w14:textId="77777777" w:rsidR="00B272A0" w:rsidRPr="00497A71" w:rsidRDefault="00B272A0" w:rsidP="006E68C1">
            <w:pPr>
              <w:pStyle w:val="AmColumnHeading"/>
            </w:pPr>
            <w:r w:rsidRPr="00497A71">
              <w:t>Geänderter Text</w:t>
            </w:r>
          </w:p>
        </w:tc>
      </w:tr>
      <w:tr w:rsidR="00B272A0" w:rsidRPr="00497A71" w14:paraId="431A9023" w14:textId="77777777" w:rsidTr="006E68C1">
        <w:trPr>
          <w:jc w:val="center"/>
        </w:trPr>
        <w:tc>
          <w:tcPr>
            <w:tcW w:w="4876" w:type="dxa"/>
            <w:tcBorders>
              <w:top w:val="nil"/>
              <w:left w:val="nil"/>
              <w:bottom w:val="nil"/>
              <w:right w:val="nil"/>
            </w:tcBorders>
          </w:tcPr>
          <w:p w14:paraId="61029AF2" w14:textId="77777777" w:rsidR="00B272A0" w:rsidRPr="00497A71" w:rsidRDefault="00B272A0" w:rsidP="006E68C1">
            <w:pPr>
              <w:pStyle w:val="Normal6a"/>
            </w:pPr>
            <w:r w:rsidRPr="00497A71">
              <w:t>F.</w:t>
            </w:r>
            <w:r w:rsidRPr="00497A71">
              <w:tab/>
              <w:t xml:space="preserve">in der Erwägung, dass die </w:t>
            </w:r>
            <w:r w:rsidRPr="00497A71">
              <w:rPr>
                <w:b/>
                <w:i/>
              </w:rPr>
              <w:t>demokratischen</w:t>
            </w:r>
            <w:r w:rsidRPr="00497A71">
              <w:t xml:space="preserve"> Organe der Ukraine</w:t>
            </w:r>
            <w:r w:rsidRPr="00497A71">
              <w:rPr>
                <w:b/>
                <w:i/>
              </w:rPr>
              <w:t xml:space="preserve"> ihre Anpassungsfähigkeit</w:t>
            </w:r>
            <w:r w:rsidRPr="00497A71">
              <w:t xml:space="preserve"> unter Kriegsrecht </w:t>
            </w:r>
            <w:r w:rsidRPr="00497A71">
              <w:rPr>
                <w:b/>
                <w:i/>
              </w:rPr>
              <w:t>bewiesen haben, wobei es nach wie vor Bedenken hinsichtlich der</w:t>
            </w:r>
            <w:r w:rsidRPr="00497A71">
              <w:t xml:space="preserve"> Transparenz und </w:t>
            </w:r>
            <w:r w:rsidRPr="00497A71">
              <w:rPr>
                <w:b/>
                <w:i/>
              </w:rPr>
              <w:t>des Kräftegleichgewichts in dieser Zeit gibt</w:t>
            </w:r>
            <w:r w:rsidRPr="00497A71">
              <w:t>;</w:t>
            </w:r>
          </w:p>
        </w:tc>
        <w:tc>
          <w:tcPr>
            <w:tcW w:w="4876" w:type="dxa"/>
            <w:tcBorders>
              <w:top w:val="nil"/>
              <w:left w:val="nil"/>
              <w:bottom w:val="nil"/>
              <w:right w:val="nil"/>
            </w:tcBorders>
          </w:tcPr>
          <w:p w14:paraId="3BFF1021" w14:textId="77777777" w:rsidR="00B272A0" w:rsidRPr="00497A71" w:rsidRDefault="00B272A0" w:rsidP="006E68C1">
            <w:pPr>
              <w:pStyle w:val="Normal6a"/>
            </w:pPr>
            <w:r w:rsidRPr="00497A71">
              <w:t>F.</w:t>
            </w:r>
            <w:r w:rsidRPr="00497A71">
              <w:tab/>
              <w:t xml:space="preserve">in der Erwägung, dass die Organe der Ukraine unter Kriegsrecht </w:t>
            </w:r>
            <w:r w:rsidRPr="00497A71">
              <w:rPr>
                <w:b/>
                <w:i/>
              </w:rPr>
              <w:t>arbeiten; in der Erwägung, dass dieser Zustand nicht den anhaltenden Mangel an</w:t>
            </w:r>
            <w:r w:rsidRPr="00497A71">
              <w:t xml:space="preserve"> Transparenz und </w:t>
            </w:r>
            <w:r w:rsidRPr="00497A71">
              <w:rPr>
                <w:b/>
                <w:i/>
              </w:rPr>
              <w:t>das Machtungleichgewicht rechtfertigen kann, was beides nicht mit den Grundsätzen eines echten demokratischen Systems vereinbar ist</w:t>
            </w:r>
            <w:r w:rsidRPr="00497A71">
              <w:t>;</w:t>
            </w:r>
          </w:p>
        </w:tc>
      </w:tr>
    </w:tbl>
    <w:p w14:paraId="6D1879D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F07E362" w14:textId="77777777" w:rsidR="00B272A0" w:rsidRPr="00497A71" w:rsidRDefault="00B272A0" w:rsidP="00B272A0">
      <w:r w:rsidRPr="00497A71">
        <w:rPr>
          <w:rStyle w:val="HideTWBExt"/>
        </w:rPr>
        <w:t>&lt;/Amend&gt;</w:t>
      </w:r>
    </w:p>
    <w:p w14:paraId="18F1894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51</w:t>
      </w:r>
      <w:r w:rsidRPr="00497A71">
        <w:rPr>
          <w:rStyle w:val="HideTWBExt"/>
        </w:rPr>
        <w:t>&lt;/NumAm&gt;</w:t>
      </w:r>
    </w:p>
    <w:p w14:paraId="052CEAC6"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27377051" w14:textId="77777777" w:rsidR="00B272A0" w:rsidRPr="00497A71" w:rsidRDefault="00B272A0" w:rsidP="00B272A0">
      <w:pPr>
        <w:pStyle w:val="NormalBold"/>
      </w:pPr>
      <w:r w:rsidRPr="00497A71">
        <w:rPr>
          <w:rStyle w:val="HideTWBExt"/>
          <w:b w:val="0"/>
        </w:rPr>
        <w:t>&lt;/RepeatBlock-By&gt;</w:t>
      </w:r>
    </w:p>
    <w:p w14:paraId="14DCAAB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08E1FC5" w14:textId="77777777" w:rsidR="00B272A0" w:rsidRPr="00497A71" w:rsidRDefault="00B272A0" w:rsidP="00B272A0">
      <w:pPr>
        <w:pStyle w:val="NormalBold"/>
      </w:pPr>
      <w:r w:rsidRPr="00497A71">
        <w:rPr>
          <w:rStyle w:val="HideTWBExt"/>
        </w:rPr>
        <w:t>&lt;Article&gt;</w:t>
      </w:r>
      <w:r w:rsidRPr="00497A71">
        <w:t>Erwägung F</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4C3171C" w14:textId="77777777" w:rsidTr="006E68C1">
        <w:trPr>
          <w:trHeight w:hRule="exact" w:val="240"/>
          <w:jc w:val="center"/>
        </w:trPr>
        <w:tc>
          <w:tcPr>
            <w:tcW w:w="9752" w:type="dxa"/>
            <w:gridSpan w:val="2"/>
            <w:tcBorders>
              <w:top w:val="nil"/>
              <w:left w:val="nil"/>
              <w:bottom w:val="nil"/>
              <w:right w:val="nil"/>
            </w:tcBorders>
          </w:tcPr>
          <w:p w14:paraId="1765BAFC" w14:textId="77777777" w:rsidR="00B272A0" w:rsidRPr="00497A71" w:rsidRDefault="00B272A0" w:rsidP="006E68C1"/>
        </w:tc>
      </w:tr>
      <w:tr w:rsidR="00B272A0" w:rsidRPr="00497A71" w14:paraId="6105FED6" w14:textId="77777777" w:rsidTr="006E68C1">
        <w:trPr>
          <w:trHeight w:val="240"/>
          <w:jc w:val="center"/>
        </w:trPr>
        <w:tc>
          <w:tcPr>
            <w:tcW w:w="4876" w:type="dxa"/>
            <w:tcBorders>
              <w:top w:val="nil"/>
              <w:left w:val="nil"/>
              <w:bottom w:val="nil"/>
              <w:right w:val="nil"/>
            </w:tcBorders>
          </w:tcPr>
          <w:p w14:paraId="3B5A648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5CFD408" w14:textId="77777777" w:rsidR="00B272A0" w:rsidRPr="00497A71" w:rsidRDefault="00B272A0" w:rsidP="006E68C1">
            <w:pPr>
              <w:pStyle w:val="AmColumnHeading"/>
            </w:pPr>
            <w:r w:rsidRPr="00497A71">
              <w:t>Geänderter Text</w:t>
            </w:r>
          </w:p>
        </w:tc>
      </w:tr>
      <w:tr w:rsidR="00B272A0" w:rsidRPr="00497A71" w14:paraId="258EE6DF" w14:textId="77777777" w:rsidTr="006E68C1">
        <w:trPr>
          <w:jc w:val="center"/>
        </w:trPr>
        <w:tc>
          <w:tcPr>
            <w:tcW w:w="4876" w:type="dxa"/>
            <w:tcBorders>
              <w:top w:val="nil"/>
              <w:left w:val="nil"/>
              <w:bottom w:val="nil"/>
              <w:right w:val="nil"/>
            </w:tcBorders>
          </w:tcPr>
          <w:p w14:paraId="3E0E3FF8" w14:textId="77777777" w:rsidR="00B272A0" w:rsidRPr="00497A71" w:rsidRDefault="00B272A0" w:rsidP="006E68C1">
            <w:pPr>
              <w:pStyle w:val="Normal6a"/>
            </w:pPr>
            <w:r w:rsidRPr="00497A71">
              <w:t>F.</w:t>
            </w:r>
            <w:r w:rsidRPr="00497A71">
              <w:tab/>
              <w:t xml:space="preserve">in der Erwägung, dass die demokratischen Organe der Ukraine ihre Anpassungsfähigkeit unter Kriegsrecht bewiesen haben, </w:t>
            </w:r>
            <w:r w:rsidRPr="00497A71">
              <w:rPr>
                <w:b/>
                <w:i/>
              </w:rPr>
              <w:t>wobei es nach wie vor Bedenken hinsichtlich der Transparenz und des Kräftegleichgewichts in dieser Zeit gibt</w:t>
            </w:r>
            <w:r w:rsidRPr="00497A71">
              <w:t>;</w:t>
            </w:r>
          </w:p>
        </w:tc>
        <w:tc>
          <w:tcPr>
            <w:tcW w:w="4876" w:type="dxa"/>
            <w:tcBorders>
              <w:top w:val="nil"/>
              <w:left w:val="nil"/>
              <w:bottom w:val="nil"/>
              <w:right w:val="nil"/>
            </w:tcBorders>
          </w:tcPr>
          <w:p w14:paraId="43B8D9F8" w14:textId="77777777" w:rsidR="00B272A0" w:rsidRPr="00497A71" w:rsidRDefault="00B272A0" w:rsidP="006E68C1">
            <w:pPr>
              <w:pStyle w:val="Normal6a"/>
            </w:pPr>
            <w:r w:rsidRPr="00497A71">
              <w:t>F.</w:t>
            </w:r>
            <w:r w:rsidRPr="00497A71">
              <w:tab/>
              <w:t xml:space="preserve">in der Erwägung, dass die demokratischen Organe der Ukraine ihre Anpassungsfähigkeit unter Kriegsrecht bewiesen haben, </w:t>
            </w:r>
            <w:r w:rsidRPr="00497A71">
              <w:rPr>
                <w:b/>
                <w:i/>
              </w:rPr>
              <w:t>indem sie gezeigt haben, dass die Ukraine selbst während des anhaltenden Angriffskriegs Russlands ein institutionell, demokratisch und wirtschaftlich tragfähiger Staat ist</w:t>
            </w:r>
            <w:r w:rsidRPr="00497A71">
              <w:t>;</w:t>
            </w:r>
          </w:p>
        </w:tc>
      </w:tr>
    </w:tbl>
    <w:p w14:paraId="763BC27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D9F4330" w14:textId="77777777" w:rsidR="00B272A0" w:rsidRPr="00497A71" w:rsidRDefault="00B272A0" w:rsidP="00B272A0">
      <w:r w:rsidRPr="00497A71">
        <w:rPr>
          <w:rStyle w:val="HideTWBExt"/>
        </w:rPr>
        <w:t>&lt;/Amend&gt;</w:t>
      </w:r>
    </w:p>
    <w:p w14:paraId="61F968D8"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52</w:t>
      </w:r>
      <w:r w:rsidRPr="00497A71">
        <w:rPr>
          <w:rStyle w:val="HideTWBExt"/>
          <w:b w:val="0"/>
        </w:rPr>
        <w:t>&lt;/NumAm&gt;</w:t>
      </w:r>
    </w:p>
    <w:p w14:paraId="38382433" w14:textId="77777777" w:rsidR="00B272A0" w:rsidRPr="00497A71" w:rsidRDefault="00B272A0" w:rsidP="00B272A0">
      <w:pPr>
        <w:pStyle w:val="NormalBold"/>
      </w:pPr>
      <w:r w:rsidRPr="00497A71">
        <w:rPr>
          <w:rStyle w:val="HideTWBExt"/>
          <w:b w:val="0"/>
        </w:rPr>
        <w:t>&lt;RepeatBlock-By&gt;&lt;Members&gt;</w:t>
      </w:r>
      <w:r w:rsidRPr="00497A71">
        <w:t>Sebastian Tynkkynen</w:t>
      </w:r>
      <w:r w:rsidRPr="00497A71">
        <w:rPr>
          <w:rStyle w:val="HideTWBExt"/>
          <w:b w:val="0"/>
        </w:rPr>
        <w:t>&lt;/Members&gt;</w:t>
      </w:r>
    </w:p>
    <w:p w14:paraId="5CD18A6C" w14:textId="77777777" w:rsidR="00B272A0" w:rsidRPr="00497A71" w:rsidRDefault="00B272A0" w:rsidP="00B272A0">
      <w:pPr>
        <w:pStyle w:val="NormalBold"/>
      </w:pPr>
      <w:r w:rsidRPr="00497A71">
        <w:rPr>
          <w:rStyle w:val="HideTWBExt"/>
          <w:b w:val="0"/>
        </w:rPr>
        <w:t>&lt;/RepeatBlock-By&gt;</w:t>
      </w:r>
    </w:p>
    <w:p w14:paraId="6DB83F87"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506A0644" w14:textId="73A31B10" w:rsidR="00B272A0" w:rsidRPr="00497A71" w:rsidRDefault="00B272A0" w:rsidP="00B272A0">
      <w:pPr>
        <w:pStyle w:val="NormalBold"/>
      </w:pPr>
      <w:r w:rsidRPr="00497A71">
        <w:rPr>
          <w:rStyle w:val="HideTWBExt"/>
          <w:b w:val="0"/>
        </w:rPr>
        <w:t>&lt;Article&gt;</w:t>
      </w:r>
      <w:r w:rsidR="006E68C1">
        <w:t>Erwägung </w:t>
      </w:r>
      <w:r w:rsidRPr="00497A71">
        <w:t>F</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57A5232" w14:textId="77777777" w:rsidTr="006E68C1">
        <w:trPr>
          <w:trHeight w:hRule="exact" w:val="240"/>
          <w:jc w:val="center"/>
        </w:trPr>
        <w:tc>
          <w:tcPr>
            <w:tcW w:w="9752" w:type="dxa"/>
            <w:gridSpan w:val="2"/>
            <w:tcBorders>
              <w:top w:val="nil"/>
              <w:left w:val="nil"/>
              <w:bottom w:val="nil"/>
              <w:right w:val="nil"/>
            </w:tcBorders>
          </w:tcPr>
          <w:p w14:paraId="0E7F5205" w14:textId="77777777" w:rsidR="00B272A0" w:rsidRPr="00497A71" w:rsidRDefault="00B272A0" w:rsidP="006E68C1"/>
        </w:tc>
      </w:tr>
      <w:tr w:rsidR="00B272A0" w:rsidRPr="00497A71" w14:paraId="526F6EA3" w14:textId="77777777" w:rsidTr="006E68C1">
        <w:trPr>
          <w:trHeight w:val="240"/>
          <w:jc w:val="center"/>
        </w:trPr>
        <w:tc>
          <w:tcPr>
            <w:tcW w:w="4876" w:type="dxa"/>
            <w:tcBorders>
              <w:top w:val="nil"/>
              <w:left w:val="nil"/>
              <w:bottom w:val="nil"/>
              <w:right w:val="nil"/>
            </w:tcBorders>
          </w:tcPr>
          <w:p w14:paraId="00B033D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2C17342" w14:textId="77777777" w:rsidR="00B272A0" w:rsidRPr="00497A71" w:rsidRDefault="00B272A0" w:rsidP="006E68C1">
            <w:pPr>
              <w:pStyle w:val="AmColumnHeading"/>
            </w:pPr>
            <w:r w:rsidRPr="00497A71">
              <w:t>Geänderter Text</w:t>
            </w:r>
          </w:p>
        </w:tc>
      </w:tr>
      <w:tr w:rsidR="00B272A0" w:rsidRPr="00497A71" w14:paraId="21EBD585" w14:textId="77777777" w:rsidTr="006E68C1">
        <w:trPr>
          <w:jc w:val="center"/>
        </w:trPr>
        <w:tc>
          <w:tcPr>
            <w:tcW w:w="4876" w:type="dxa"/>
            <w:tcBorders>
              <w:top w:val="nil"/>
              <w:left w:val="nil"/>
              <w:bottom w:val="nil"/>
              <w:right w:val="nil"/>
            </w:tcBorders>
          </w:tcPr>
          <w:p w14:paraId="17F44961" w14:textId="77777777" w:rsidR="00B272A0" w:rsidRPr="00497A71" w:rsidRDefault="00B272A0" w:rsidP="006E68C1">
            <w:pPr>
              <w:pStyle w:val="Normal6a"/>
            </w:pPr>
            <w:r w:rsidRPr="00497A71">
              <w:t>F.</w:t>
            </w:r>
            <w:r w:rsidRPr="00497A71">
              <w:tab/>
              <w:t xml:space="preserve">in der Erwägung, dass die demokratischen Organe der Ukraine ihre Anpassungsfähigkeit unter Kriegsrecht bewiesen haben, wobei </w:t>
            </w:r>
            <w:r w:rsidRPr="00497A71">
              <w:rPr>
                <w:b/>
                <w:i/>
              </w:rPr>
              <w:t>es nach wie vor Bedenken</w:t>
            </w:r>
            <w:r w:rsidRPr="00497A71">
              <w:t xml:space="preserve"> hinsichtlich der Transparenz und des Kräftegleichgewichts in dieser Zeit </w:t>
            </w:r>
            <w:r w:rsidRPr="00497A71">
              <w:rPr>
                <w:b/>
                <w:i/>
              </w:rPr>
              <w:t>gibt</w:t>
            </w:r>
            <w:r w:rsidRPr="00497A71">
              <w:t>;</w:t>
            </w:r>
          </w:p>
        </w:tc>
        <w:tc>
          <w:tcPr>
            <w:tcW w:w="4876" w:type="dxa"/>
            <w:tcBorders>
              <w:top w:val="nil"/>
              <w:left w:val="nil"/>
              <w:bottom w:val="nil"/>
              <w:right w:val="nil"/>
            </w:tcBorders>
          </w:tcPr>
          <w:p w14:paraId="11AFD785" w14:textId="77777777" w:rsidR="00B272A0" w:rsidRPr="00497A71" w:rsidRDefault="00B272A0" w:rsidP="006E68C1">
            <w:pPr>
              <w:pStyle w:val="Normal6a"/>
            </w:pPr>
            <w:r w:rsidRPr="00497A71">
              <w:t>F.</w:t>
            </w:r>
            <w:r w:rsidRPr="00497A71">
              <w:tab/>
              <w:t xml:space="preserve">in der Erwägung, dass die demokratischen Organe der Ukraine ihre Anpassungsfähigkeit unter Kriegsrecht bewiesen haben, wobei </w:t>
            </w:r>
            <w:r w:rsidRPr="00497A71">
              <w:rPr>
                <w:b/>
                <w:i/>
              </w:rPr>
              <w:t>die außerordentlichen Umstände begründbare Herausforderungen</w:t>
            </w:r>
            <w:r w:rsidRPr="00497A71">
              <w:t xml:space="preserve"> hinsichtlich der Transparenz und des Kräftegleichgewichts in dieser Zeit </w:t>
            </w:r>
            <w:r w:rsidRPr="00497A71">
              <w:rPr>
                <w:b/>
                <w:i/>
              </w:rPr>
              <w:t>verursachen</w:t>
            </w:r>
            <w:r w:rsidRPr="00497A71">
              <w:t>;</w:t>
            </w:r>
          </w:p>
        </w:tc>
      </w:tr>
    </w:tbl>
    <w:p w14:paraId="6F6B1EB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{FI}</w:t>
      </w:r>
      <w:r w:rsidRPr="00497A71">
        <w:t>fi</w:t>
      </w:r>
      <w:r w:rsidRPr="00497A71">
        <w:rPr>
          <w:rStyle w:val="HideTWBExt"/>
        </w:rPr>
        <w:t>&lt;/Original&gt;</w:t>
      </w:r>
    </w:p>
    <w:p w14:paraId="7B87272D" w14:textId="77777777" w:rsidR="00B272A0" w:rsidRPr="00497A71" w:rsidRDefault="00B272A0" w:rsidP="00B272A0">
      <w:r w:rsidRPr="00497A71">
        <w:rPr>
          <w:rStyle w:val="HideTWBExt"/>
        </w:rPr>
        <w:t>&lt;/Amend&gt;</w:t>
      </w:r>
    </w:p>
    <w:p w14:paraId="5428F34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53</w:t>
      </w:r>
      <w:r w:rsidRPr="00497A71">
        <w:rPr>
          <w:rStyle w:val="HideTWBExt"/>
        </w:rPr>
        <w:t>&lt;/NumAm&gt;</w:t>
      </w:r>
    </w:p>
    <w:p w14:paraId="42092C61"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74F85350" w14:textId="77777777" w:rsidR="00B272A0" w:rsidRPr="00497A71" w:rsidRDefault="00B272A0" w:rsidP="00B272A0">
      <w:pPr>
        <w:pStyle w:val="NormalBold"/>
      </w:pPr>
      <w:r w:rsidRPr="00497A71">
        <w:rPr>
          <w:rStyle w:val="HideTWBExt"/>
          <w:b w:val="0"/>
        </w:rPr>
        <w:t>&lt;/RepeatBlock-By&gt;</w:t>
      </w:r>
    </w:p>
    <w:p w14:paraId="75A1083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DC606D1" w14:textId="77777777" w:rsidR="00B272A0" w:rsidRPr="00497A71" w:rsidRDefault="00B272A0" w:rsidP="00B272A0">
      <w:pPr>
        <w:pStyle w:val="NormalBold"/>
      </w:pPr>
      <w:r w:rsidRPr="00497A71">
        <w:rPr>
          <w:rStyle w:val="HideTWBExt"/>
        </w:rPr>
        <w:t>&lt;Article&gt;</w:t>
      </w:r>
      <w:r w:rsidRPr="00497A71">
        <w:t>Erwägung F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7802EDB" w14:textId="77777777" w:rsidTr="006E68C1">
        <w:trPr>
          <w:trHeight w:hRule="exact" w:val="240"/>
          <w:jc w:val="center"/>
        </w:trPr>
        <w:tc>
          <w:tcPr>
            <w:tcW w:w="9752" w:type="dxa"/>
            <w:gridSpan w:val="2"/>
            <w:tcBorders>
              <w:top w:val="nil"/>
              <w:left w:val="nil"/>
              <w:bottom w:val="nil"/>
              <w:right w:val="nil"/>
            </w:tcBorders>
          </w:tcPr>
          <w:p w14:paraId="71006719" w14:textId="77777777" w:rsidR="00B272A0" w:rsidRPr="00497A71" w:rsidRDefault="00B272A0" w:rsidP="006E68C1"/>
        </w:tc>
      </w:tr>
      <w:tr w:rsidR="00B272A0" w:rsidRPr="00497A71" w14:paraId="1C113366" w14:textId="77777777" w:rsidTr="006E68C1">
        <w:trPr>
          <w:trHeight w:val="240"/>
          <w:jc w:val="center"/>
        </w:trPr>
        <w:tc>
          <w:tcPr>
            <w:tcW w:w="4876" w:type="dxa"/>
            <w:tcBorders>
              <w:top w:val="nil"/>
              <w:left w:val="nil"/>
              <w:bottom w:val="nil"/>
              <w:right w:val="nil"/>
            </w:tcBorders>
          </w:tcPr>
          <w:p w14:paraId="4B925C4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8EBE085" w14:textId="77777777" w:rsidR="00B272A0" w:rsidRPr="00497A71" w:rsidRDefault="00B272A0" w:rsidP="006E68C1">
            <w:pPr>
              <w:pStyle w:val="AmColumnHeading"/>
            </w:pPr>
            <w:r w:rsidRPr="00497A71">
              <w:t>Geänderter Text</w:t>
            </w:r>
          </w:p>
        </w:tc>
      </w:tr>
      <w:tr w:rsidR="00B272A0" w:rsidRPr="00497A71" w14:paraId="319142CC" w14:textId="77777777" w:rsidTr="006E68C1">
        <w:trPr>
          <w:jc w:val="center"/>
        </w:trPr>
        <w:tc>
          <w:tcPr>
            <w:tcW w:w="4876" w:type="dxa"/>
            <w:tcBorders>
              <w:top w:val="nil"/>
              <w:left w:val="nil"/>
              <w:bottom w:val="nil"/>
              <w:right w:val="nil"/>
            </w:tcBorders>
          </w:tcPr>
          <w:p w14:paraId="5AED84CE" w14:textId="77777777" w:rsidR="00B272A0" w:rsidRPr="00497A71" w:rsidRDefault="00B272A0" w:rsidP="006E68C1">
            <w:pPr>
              <w:pStyle w:val="Normal6a"/>
            </w:pPr>
          </w:p>
        </w:tc>
        <w:tc>
          <w:tcPr>
            <w:tcW w:w="4876" w:type="dxa"/>
            <w:tcBorders>
              <w:top w:val="nil"/>
              <w:left w:val="nil"/>
              <w:bottom w:val="nil"/>
              <w:right w:val="nil"/>
            </w:tcBorders>
          </w:tcPr>
          <w:p w14:paraId="650CA7E1" w14:textId="77777777" w:rsidR="00B272A0" w:rsidRPr="00497A71" w:rsidRDefault="00B272A0" w:rsidP="006E68C1">
            <w:pPr>
              <w:pStyle w:val="Normal6a"/>
            </w:pPr>
            <w:r w:rsidRPr="00497A71">
              <w:rPr>
                <w:b/>
                <w:i/>
              </w:rPr>
              <w:t>Fa.</w:t>
            </w:r>
            <w:r w:rsidRPr="00497A71">
              <w:tab/>
            </w:r>
            <w:r w:rsidRPr="00497A71">
              <w:rPr>
                <w:b/>
                <w:i/>
              </w:rPr>
              <w:t>in der Erwägung, dass in Artikel 10 der Charta der Grundrechte der Europäischen Union das Recht jedes Einzelnen auf Gedanken-, Gewissens- und Religionsfreiheit garantiert ist, einschließlich der Freiheit, seine Religion oder Weltanschauung durch Gottesdienst, Unterricht, Bräuche und Riten zu bekennen; in der Erwägung, dass die Verhängung des Kriegsrechts in der Ukraine zu Einschränkungen der Grundrechte, einschließlich der Meinungs- und Religionsfreiheit, geführt hat;</w:t>
            </w:r>
          </w:p>
        </w:tc>
      </w:tr>
    </w:tbl>
    <w:p w14:paraId="2CBC60B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1D6B600" w14:textId="77777777" w:rsidR="00B272A0" w:rsidRPr="00497A71" w:rsidRDefault="00B272A0" w:rsidP="00B272A0">
      <w:r w:rsidRPr="00497A71">
        <w:rPr>
          <w:rStyle w:val="HideTWBExt"/>
        </w:rPr>
        <w:t>&lt;/Amend&gt;</w:t>
      </w:r>
    </w:p>
    <w:p w14:paraId="2DAD249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54</w:t>
      </w:r>
      <w:r w:rsidRPr="00497A71">
        <w:rPr>
          <w:rStyle w:val="HideTWBExt"/>
        </w:rPr>
        <w:t>&lt;/NumAm&gt;</w:t>
      </w:r>
    </w:p>
    <w:p w14:paraId="6660C0B7"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28CE17DB" w14:textId="77777777" w:rsidR="00B272A0" w:rsidRPr="00497A71" w:rsidRDefault="00B272A0" w:rsidP="00B272A0">
      <w:pPr>
        <w:pStyle w:val="NormalBold"/>
      </w:pPr>
      <w:r w:rsidRPr="00497A71">
        <w:rPr>
          <w:rStyle w:val="HideTWBExt"/>
          <w:b w:val="0"/>
        </w:rPr>
        <w:t>&lt;/RepeatBlock-By&gt;</w:t>
      </w:r>
    </w:p>
    <w:p w14:paraId="0575EB3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7CCD7AD" w14:textId="77777777" w:rsidR="00B272A0" w:rsidRPr="00497A71" w:rsidRDefault="00B272A0" w:rsidP="00B272A0">
      <w:pPr>
        <w:pStyle w:val="NormalBold"/>
      </w:pPr>
      <w:r w:rsidRPr="00497A71">
        <w:rPr>
          <w:rStyle w:val="HideTWBExt"/>
        </w:rPr>
        <w:t>&lt;Article&gt;</w:t>
      </w:r>
      <w:r w:rsidRPr="00497A71">
        <w:t>Erwägung F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75751FE" w14:textId="77777777" w:rsidTr="006E68C1">
        <w:trPr>
          <w:trHeight w:hRule="exact" w:val="240"/>
          <w:jc w:val="center"/>
        </w:trPr>
        <w:tc>
          <w:tcPr>
            <w:tcW w:w="9752" w:type="dxa"/>
            <w:gridSpan w:val="2"/>
            <w:tcBorders>
              <w:top w:val="nil"/>
              <w:left w:val="nil"/>
              <w:bottom w:val="nil"/>
              <w:right w:val="nil"/>
            </w:tcBorders>
          </w:tcPr>
          <w:p w14:paraId="287ABAA7" w14:textId="77777777" w:rsidR="00B272A0" w:rsidRPr="00497A71" w:rsidRDefault="00B272A0" w:rsidP="006E68C1"/>
        </w:tc>
      </w:tr>
      <w:tr w:rsidR="00B272A0" w:rsidRPr="00497A71" w14:paraId="2E1E1024" w14:textId="77777777" w:rsidTr="006E68C1">
        <w:trPr>
          <w:trHeight w:val="240"/>
          <w:jc w:val="center"/>
        </w:trPr>
        <w:tc>
          <w:tcPr>
            <w:tcW w:w="4876" w:type="dxa"/>
            <w:tcBorders>
              <w:top w:val="nil"/>
              <w:left w:val="nil"/>
              <w:bottom w:val="nil"/>
              <w:right w:val="nil"/>
            </w:tcBorders>
          </w:tcPr>
          <w:p w14:paraId="3BF12F0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EA5EA66" w14:textId="77777777" w:rsidR="00B272A0" w:rsidRPr="00497A71" w:rsidRDefault="00B272A0" w:rsidP="006E68C1">
            <w:pPr>
              <w:pStyle w:val="AmColumnHeading"/>
            </w:pPr>
            <w:r w:rsidRPr="00497A71">
              <w:t>Geänderter Text</w:t>
            </w:r>
          </w:p>
        </w:tc>
      </w:tr>
      <w:tr w:rsidR="00B272A0" w:rsidRPr="00497A71" w14:paraId="5CC313E8" w14:textId="77777777" w:rsidTr="006E68C1">
        <w:trPr>
          <w:jc w:val="center"/>
        </w:trPr>
        <w:tc>
          <w:tcPr>
            <w:tcW w:w="4876" w:type="dxa"/>
            <w:tcBorders>
              <w:top w:val="nil"/>
              <w:left w:val="nil"/>
              <w:bottom w:val="nil"/>
              <w:right w:val="nil"/>
            </w:tcBorders>
          </w:tcPr>
          <w:p w14:paraId="525DFAB0" w14:textId="77777777" w:rsidR="00B272A0" w:rsidRPr="00497A71" w:rsidRDefault="00B272A0" w:rsidP="006E68C1">
            <w:pPr>
              <w:pStyle w:val="Normal6a"/>
            </w:pPr>
          </w:p>
        </w:tc>
        <w:tc>
          <w:tcPr>
            <w:tcW w:w="4876" w:type="dxa"/>
            <w:tcBorders>
              <w:top w:val="nil"/>
              <w:left w:val="nil"/>
              <w:bottom w:val="nil"/>
              <w:right w:val="nil"/>
            </w:tcBorders>
          </w:tcPr>
          <w:p w14:paraId="7A6701F5" w14:textId="77777777" w:rsidR="00B272A0" w:rsidRPr="00497A71" w:rsidRDefault="00B272A0" w:rsidP="006E68C1">
            <w:pPr>
              <w:pStyle w:val="Normal6a"/>
            </w:pPr>
            <w:r w:rsidRPr="00497A71">
              <w:rPr>
                <w:b/>
                <w:i/>
              </w:rPr>
              <w:t>Fa.</w:t>
            </w:r>
            <w:r w:rsidRPr="00497A71">
              <w:tab/>
            </w:r>
            <w:r w:rsidRPr="00497A71">
              <w:rPr>
                <w:b/>
                <w:i/>
              </w:rPr>
              <w:t>in der Erwägung, dass das System der öffentlichen Verwaltung SIGMA zufolge trotz des Krieges, einschließlich der Mobilisierung und des Todes von Beamten und der Zerstörung von Gebäuden infolge russischer Angriffe, über ein hohes Maß an Widerstandsfähigkeit und Agilität verfügt;</w:t>
            </w:r>
          </w:p>
        </w:tc>
      </w:tr>
    </w:tbl>
    <w:p w14:paraId="42DF878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45EC3CC" w14:textId="77777777" w:rsidR="00B272A0" w:rsidRPr="00497A71" w:rsidRDefault="00B272A0" w:rsidP="00B272A0">
      <w:r w:rsidRPr="00497A71">
        <w:rPr>
          <w:rStyle w:val="HideTWBExt"/>
        </w:rPr>
        <w:t>&lt;/Amend&gt;</w:t>
      </w:r>
    </w:p>
    <w:p w14:paraId="11BEA61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55</w:t>
      </w:r>
      <w:r w:rsidRPr="00497A71">
        <w:rPr>
          <w:rStyle w:val="HideTWBExt"/>
        </w:rPr>
        <w:t>&lt;/NumAm&gt;</w:t>
      </w:r>
    </w:p>
    <w:p w14:paraId="59F6D709"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6DA458D2" w14:textId="77777777" w:rsidR="00B272A0" w:rsidRPr="00497A71" w:rsidRDefault="00B272A0" w:rsidP="00B272A0">
      <w:pPr>
        <w:pStyle w:val="NormalBold"/>
      </w:pPr>
      <w:r w:rsidRPr="00497A71">
        <w:rPr>
          <w:rStyle w:val="HideTWBExt"/>
          <w:b w:val="0"/>
        </w:rPr>
        <w:t>&lt;/RepeatBlock-By&gt;</w:t>
      </w:r>
    </w:p>
    <w:p w14:paraId="54F0675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5B9B34D" w14:textId="77777777" w:rsidR="00B272A0" w:rsidRPr="00497A71" w:rsidRDefault="00B272A0" w:rsidP="00B272A0">
      <w:pPr>
        <w:pStyle w:val="NormalBold"/>
      </w:pPr>
      <w:r w:rsidRPr="00497A71">
        <w:rPr>
          <w:rStyle w:val="HideTWBExt"/>
        </w:rPr>
        <w:t>&lt;Article&gt;</w:t>
      </w:r>
      <w:r w:rsidRPr="00497A71">
        <w:t>Erwägung F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2840F37" w14:textId="77777777" w:rsidTr="006E68C1">
        <w:trPr>
          <w:trHeight w:hRule="exact" w:val="240"/>
          <w:jc w:val="center"/>
        </w:trPr>
        <w:tc>
          <w:tcPr>
            <w:tcW w:w="9752" w:type="dxa"/>
            <w:gridSpan w:val="2"/>
            <w:tcBorders>
              <w:top w:val="nil"/>
              <w:left w:val="nil"/>
              <w:bottom w:val="nil"/>
              <w:right w:val="nil"/>
            </w:tcBorders>
          </w:tcPr>
          <w:p w14:paraId="60204F03" w14:textId="77777777" w:rsidR="00B272A0" w:rsidRPr="00497A71" w:rsidRDefault="00B272A0" w:rsidP="006E68C1"/>
        </w:tc>
      </w:tr>
      <w:tr w:rsidR="00B272A0" w:rsidRPr="00497A71" w14:paraId="4CAD149D" w14:textId="77777777" w:rsidTr="006E68C1">
        <w:trPr>
          <w:trHeight w:val="240"/>
          <w:jc w:val="center"/>
        </w:trPr>
        <w:tc>
          <w:tcPr>
            <w:tcW w:w="4876" w:type="dxa"/>
            <w:tcBorders>
              <w:top w:val="nil"/>
              <w:left w:val="nil"/>
              <w:bottom w:val="nil"/>
              <w:right w:val="nil"/>
            </w:tcBorders>
          </w:tcPr>
          <w:p w14:paraId="2F4884C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C199671" w14:textId="77777777" w:rsidR="00B272A0" w:rsidRPr="00497A71" w:rsidRDefault="00B272A0" w:rsidP="006E68C1">
            <w:pPr>
              <w:pStyle w:val="AmColumnHeading"/>
            </w:pPr>
            <w:r w:rsidRPr="00497A71">
              <w:t>Geänderter Text</w:t>
            </w:r>
          </w:p>
        </w:tc>
      </w:tr>
      <w:tr w:rsidR="00B272A0" w:rsidRPr="00497A71" w14:paraId="2DD78600" w14:textId="77777777" w:rsidTr="006E68C1">
        <w:trPr>
          <w:jc w:val="center"/>
        </w:trPr>
        <w:tc>
          <w:tcPr>
            <w:tcW w:w="4876" w:type="dxa"/>
            <w:tcBorders>
              <w:top w:val="nil"/>
              <w:left w:val="nil"/>
              <w:bottom w:val="nil"/>
              <w:right w:val="nil"/>
            </w:tcBorders>
          </w:tcPr>
          <w:p w14:paraId="26FCA148" w14:textId="77777777" w:rsidR="00B272A0" w:rsidRPr="00497A71" w:rsidRDefault="00B272A0" w:rsidP="006E68C1">
            <w:pPr>
              <w:pStyle w:val="Normal6a"/>
            </w:pPr>
          </w:p>
        </w:tc>
        <w:tc>
          <w:tcPr>
            <w:tcW w:w="4876" w:type="dxa"/>
            <w:tcBorders>
              <w:top w:val="nil"/>
              <w:left w:val="nil"/>
              <w:bottom w:val="nil"/>
              <w:right w:val="nil"/>
            </w:tcBorders>
          </w:tcPr>
          <w:p w14:paraId="44C3FD41" w14:textId="77777777" w:rsidR="00B272A0" w:rsidRPr="00497A71" w:rsidRDefault="00B272A0" w:rsidP="006E68C1">
            <w:pPr>
              <w:pStyle w:val="Normal6a"/>
            </w:pPr>
            <w:r w:rsidRPr="00497A71">
              <w:rPr>
                <w:b/>
                <w:i/>
              </w:rPr>
              <w:t>Fb.</w:t>
            </w:r>
            <w:r w:rsidRPr="00497A71">
              <w:tab/>
            </w:r>
            <w:r w:rsidRPr="00497A71">
              <w:rPr>
                <w:b/>
                <w:i/>
              </w:rPr>
              <w:t>in der Erwägung, dass die Bewerberländer im Rahmen des EU-Beitrittsprozesses verpflichtet sind, die Grundrechte und Grundfreiheiten, einschließlich des Rechts auf Kriegsdienstverweigerung, zu wahren;</w:t>
            </w:r>
          </w:p>
        </w:tc>
      </w:tr>
    </w:tbl>
    <w:p w14:paraId="403C6A3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8C4A7DC" w14:textId="77777777" w:rsidR="00B272A0" w:rsidRPr="00497A71" w:rsidRDefault="00B272A0" w:rsidP="00B272A0">
      <w:r w:rsidRPr="00497A71">
        <w:rPr>
          <w:rStyle w:val="HideTWBExt"/>
        </w:rPr>
        <w:t>&lt;/Amend&gt;</w:t>
      </w:r>
    </w:p>
    <w:p w14:paraId="56A461A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56</w:t>
      </w:r>
      <w:r w:rsidRPr="00497A71">
        <w:rPr>
          <w:rStyle w:val="HideTWBExt"/>
        </w:rPr>
        <w:t>&lt;/NumAm&gt;</w:t>
      </w:r>
    </w:p>
    <w:p w14:paraId="7B4259CB"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3B7BA7B3" w14:textId="77777777" w:rsidR="00B272A0" w:rsidRPr="00497A71" w:rsidRDefault="00B272A0" w:rsidP="00B272A0">
      <w:pPr>
        <w:pStyle w:val="NormalBold"/>
      </w:pPr>
      <w:r w:rsidRPr="00497A71">
        <w:rPr>
          <w:rStyle w:val="HideTWBExt"/>
          <w:b w:val="0"/>
        </w:rPr>
        <w:t>&lt;/RepeatBlock-By&gt;</w:t>
      </w:r>
    </w:p>
    <w:p w14:paraId="11DD47A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113CD41" w14:textId="77777777" w:rsidR="00B272A0" w:rsidRPr="00497A71" w:rsidRDefault="00B272A0" w:rsidP="00B272A0">
      <w:pPr>
        <w:pStyle w:val="NormalBold"/>
      </w:pPr>
      <w:r w:rsidRPr="00497A71">
        <w:rPr>
          <w:rStyle w:val="HideTWBExt"/>
        </w:rPr>
        <w:t>&lt;Article&gt;</w:t>
      </w:r>
      <w:r w:rsidRPr="00497A71">
        <w:t>Erwägung F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7BBB737" w14:textId="77777777" w:rsidTr="006E68C1">
        <w:trPr>
          <w:trHeight w:hRule="exact" w:val="240"/>
          <w:jc w:val="center"/>
        </w:trPr>
        <w:tc>
          <w:tcPr>
            <w:tcW w:w="9752" w:type="dxa"/>
            <w:gridSpan w:val="2"/>
            <w:tcBorders>
              <w:top w:val="nil"/>
              <w:left w:val="nil"/>
              <w:bottom w:val="nil"/>
              <w:right w:val="nil"/>
            </w:tcBorders>
          </w:tcPr>
          <w:p w14:paraId="1FB617CC" w14:textId="77777777" w:rsidR="00B272A0" w:rsidRPr="00497A71" w:rsidRDefault="00B272A0" w:rsidP="006E68C1"/>
        </w:tc>
      </w:tr>
      <w:tr w:rsidR="00B272A0" w:rsidRPr="00497A71" w14:paraId="79F52BC3" w14:textId="77777777" w:rsidTr="006E68C1">
        <w:trPr>
          <w:trHeight w:val="240"/>
          <w:jc w:val="center"/>
        </w:trPr>
        <w:tc>
          <w:tcPr>
            <w:tcW w:w="4876" w:type="dxa"/>
            <w:tcBorders>
              <w:top w:val="nil"/>
              <w:left w:val="nil"/>
              <w:bottom w:val="nil"/>
              <w:right w:val="nil"/>
            </w:tcBorders>
          </w:tcPr>
          <w:p w14:paraId="6770851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2AF4BA0" w14:textId="77777777" w:rsidR="00B272A0" w:rsidRPr="00497A71" w:rsidRDefault="00B272A0" w:rsidP="006E68C1">
            <w:pPr>
              <w:pStyle w:val="AmColumnHeading"/>
            </w:pPr>
            <w:r w:rsidRPr="00497A71">
              <w:t>Geänderter Text</w:t>
            </w:r>
          </w:p>
        </w:tc>
      </w:tr>
      <w:tr w:rsidR="00B272A0" w:rsidRPr="00497A71" w14:paraId="280B256A" w14:textId="77777777" w:rsidTr="006E68C1">
        <w:trPr>
          <w:jc w:val="center"/>
        </w:trPr>
        <w:tc>
          <w:tcPr>
            <w:tcW w:w="4876" w:type="dxa"/>
            <w:tcBorders>
              <w:top w:val="nil"/>
              <w:left w:val="nil"/>
              <w:bottom w:val="nil"/>
              <w:right w:val="nil"/>
            </w:tcBorders>
          </w:tcPr>
          <w:p w14:paraId="4D9CD498" w14:textId="77777777" w:rsidR="00B272A0" w:rsidRPr="00497A71" w:rsidRDefault="00B272A0" w:rsidP="006E68C1">
            <w:pPr>
              <w:pStyle w:val="Normal6a"/>
            </w:pPr>
          </w:p>
        </w:tc>
        <w:tc>
          <w:tcPr>
            <w:tcW w:w="4876" w:type="dxa"/>
            <w:tcBorders>
              <w:top w:val="nil"/>
              <w:left w:val="nil"/>
              <w:bottom w:val="nil"/>
              <w:right w:val="nil"/>
            </w:tcBorders>
          </w:tcPr>
          <w:p w14:paraId="1494B5B2" w14:textId="77777777" w:rsidR="00B272A0" w:rsidRPr="00497A71" w:rsidRDefault="00B272A0" w:rsidP="006E68C1">
            <w:pPr>
              <w:pStyle w:val="Normal6a"/>
            </w:pPr>
            <w:r w:rsidRPr="00497A71">
              <w:rPr>
                <w:b/>
                <w:i/>
              </w:rPr>
              <w:t>Fc.</w:t>
            </w:r>
            <w:r w:rsidRPr="00497A71">
              <w:tab/>
            </w:r>
            <w:r w:rsidRPr="00497A71">
              <w:rPr>
                <w:b/>
                <w:i/>
              </w:rPr>
              <w:t>in der Erwägung, dass aus mehreren Berichten hervorgeht, dass es täglich zu Zwangsrekrutierungen kommt, einschließlich der Anwendung von Gewalt und willkürlicher Inhaftierungen bei Mobilmachungsbemühungen; in der Erwägung, dass solche Maßnahmen Anlass zur Sorge dahingehend geben, dass die Ukraine demokratische Standards und Menschenrechtsverpflichtungen – wesentliche Kriterien für die EU-Mitgliedschaft – einhält;</w:t>
            </w:r>
          </w:p>
        </w:tc>
      </w:tr>
    </w:tbl>
    <w:p w14:paraId="4EA70C6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992B9E7" w14:textId="77777777" w:rsidR="00B272A0" w:rsidRPr="00497A71" w:rsidRDefault="00B272A0" w:rsidP="00B272A0">
      <w:r w:rsidRPr="00497A71">
        <w:rPr>
          <w:rStyle w:val="HideTWBExt"/>
        </w:rPr>
        <w:t>&lt;/Amend&gt;</w:t>
      </w:r>
    </w:p>
    <w:p w14:paraId="622951C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57</w:t>
      </w:r>
      <w:r w:rsidRPr="00497A71">
        <w:rPr>
          <w:rStyle w:val="HideTWBExt"/>
        </w:rPr>
        <w:t>&lt;/NumAm&gt;</w:t>
      </w:r>
    </w:p>
    <w:p w14:paraId="663378BD"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5FABDA01" w14:textId="77777777" w:rsidR="00B272A0" w:rsidRPr="00497A71" w:rsidRDefault="00B272A0" w:rsidP="00B272A0">
      <w:pPr>
        <w:pStyle w:val="NormalBold"/>
      </w:pPr>
      <w:r w:rsidRPr="00497A71">
        <w:rPr>
          <w:rStyle w:val="HideTWBExt"/>
          <w:b w:val="0"/>
        </w:rPr>
        <w:t>&lt;/RepeatBlock-By&gt;</w:t>
      </w:r>
    </w:p>
    <w:p w14:paraId="5ED72F0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0350C00" w14:textId="77777777" w:rsidR="00B272A0" w:rsidRPr="00497A71" w:rsidRDefault="00B272A0" w:rsidP="00B272A0">
      <w:pPr>
        <w:pStyle w:val="NormalBold"/>
      </w:pPr>
      <w:r w:rsidRPr="00497A71">
        <w:rPr>
          <w:rStyle w:val="HideTWBExt"/>
        </w:rPr>
        <w:t>&lt;Article&gt;</w:t>
      </w:r>
      <w:r w:rsidRPr="00497A71">
        <w:t>Erwägung F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5F0AE1B" w14:textId="77777777" w:rsidTr="006E68C1">
        <w:trPr>
          <w:trHeight w:hRule="exact" w:val="240"/>
          <w:jc w:val="center"/>
        </w:trPr>
        <w:tc>
          <w:tcPr>
            <w:tcW w:w="9752" w:type="dxa"/>
            <w:gridSpan w:val="2"/>
            <w:tcBorders>
              <w:top w:val="nil"/>
              <w:left w:val="nil"/>
              <w:bottom w:val="nil"/>
              <w:right w:val="nil"/>
            </w:tcBorders>
          </w:tcPr>
          <w:p w14:paraId="0E19FC4C" w14:textId="77777777" w:rsidR="00B272A0" w:rsidRPr="00497A71" w:rsidRDefault="00B272A0" w:rsidP="006E68C1"/>
        </w:tc>
      </w:tr>
      <w:tr w:rsidR="00B272A0" w:rsidRPr="00497A71" w14:paraId="347B7964" w14:textId="77777777" w:rsidTr="006E68C1">
        <w:trPr>
          <w:trHeight w:val="240"/>
          <w:jc w:val="center"/>
        </w:trPr>
        <w:tc>
          <w:tcPr>
            <w:tcW w:w="4876" w:type="dxa"/>
            <w:tcBorders>
              <w:top w:val="nil"/>
              <w:left w:val="nil"/>
              <w:bottom w:val="nil"/>
              <w:right w:val="nil"/>
            </w:tcBorders>
          </w:tcPr>
          <w:p w14:paraId="4D53F00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82BD447" w14:textId="77777777" w:rsidR="00B272A0" w:rsidRPr="00497A71" w:rsidRDefault="00B272A0" w:rsidP="006E68C1">
            <w:pPr>
              <w:pStyle w:val="AmColumnHeading"/>
            </w:pPr>
            <w:r w:rsidRPr="00497A71">
              <w:t>Geänderter Text</w:t>
            </w:r>
          </w:p>
        </w:tc>
      </w:tr>
      <w:tr w:rsidR="00B272A0" w:rsidRPr="00497A71" w14:paraId="5F98DD89" w14:textId="77777777" w:rsidTr="006E68C1">
        <w:trPr>
          <w:jc w:val="center"/>
        </w:trPr>
        <w:tc>
          <w:tcPr>
            <w:tcW w:w="4876" w:type="dxa"/>
            <w:tcBorders>
              <w:top w:val="nil"/>
              <w:left w:val="nil"/>
              <w:bottom w:val="nil"/>
              <w:right w:val="nil"/>
            </w:tcBorders>
          </w:tcPr>
          <w:p w14:paraId="7FECC3BF" w14:textId="77777777" w:rsidR="00B272A0" w:rsidRPr="00497A71" w:rsidRDefault="00B272A0" w:rsidP="006E68C1">
            <w:pPr>
              <w:pStyle w:val="Normal6a"/>
            </w:pPr>
          </w:p>
        </w:tc>
        <w:tc>
          <w:tcPr>
            <w:tcW w:w="4876" w:type="dxa"/>
            <w:tcBorders>
              <w:top w:val="nil"/>
              <w:left w:val="nil"/>
              <w:bottom w:val="nil"/>
              <w:right w:val="nil"/>
            </w:tcBorders>
          </w:tcPr>
          <w:p w14:paraId="391E6F19" w14:textId="77777777" w:rsidR="00B272A0" w:rsidRPr="00497A71" w:rsidRDefault="00B272A0" w:rsidP="006E68C1">
            <w:pPr>
              <w:pStyle w:val="Normal6a"/>
            </w:pPr>
            <w:r w:rsidRPr="00497A71">
              <w:rPr>
                <w:b/>
                <w:i/>
              </w:rPr>
              <w:t>Fd.</w:t>
            </w:r>
            <w:r w:rsidRPr="00497A71">
              <w:tab/>
            </w:r>
            <w:r w:rsidRPr="00497A71">
              <w:rPr>
                <w:b/>
                <w:i/>
              </w:rPr>
              <w:t>in der Erwägung, dass in glaubwürdigen Berichten mehrere Fälle von Gewalt und Schikane gegen Geistliche und Gemeindemitglieder der Ukrainischen Orthodoxen Kirche dokumentiert wurden;</w:t>
            </w:r>
          </w:p>
        </w:tc>
      </w:tr>
    </w:tbl>
    <w:p w14:paraId="0677A73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7579A2A" w14:textId="77777777" w:rsidR="00B272A0" w:rsidRPr="00497A71" w:rsidRDefault="00B272A0" w:rsidP="00B272A0">
      <w:r w:rsidRPr="00497A71">
        <w:rPr>
          <w:rStyle w:val="HideTWBExt"/>
        </w:rPr>
        <w:t>&lt;/Amend&gt;</w:t>
      </w:r>
    </w:p>
    <w:p w14:paraId="08985E2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58</w:t>
      </w:r>
      <w:r w:rsidRPr="00497A71">
        <w:rPr>
          <w:rStyle w:val="HideTWBExt"/>
        </w:rPr>
        <w:t>&lt;/NumAm&gt;</w:t>
      </w:r>
    </w:p>
    <w:p w14:paraId="58604A8B"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01188A92" w14:textId="77777777" w:rsidR="00B272A0" w:rsidRPr="00497A71" w:rsidRDefault="00B272A0" w:rsidP="00B272A0">
      <w:pPr>
        <w:pStyle w:val="NormalBold"/>
      </w:pPr>
      <w:r w:rsidRPr="00497A71">
        <w:rPr>
          <w:rStyle w:val="HideTWBExt"/>
          <w:b w:val="0"/>
        </w:rPr>
        <w:t>&lt;/RepeatBlock-By&gt;</w:t>
      </w:r>
    </w:p>
    <w:p w14:paraId="2588AEE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7A984D2" w14:textId="77777777" w:rsidR="00B272A0" w:rsidRPr="00497A71" w:rsidRDefault="00B272A0" w:rsidP="00B272A0">
      <w:pPr>
        <w:pStyle w:val="NormalBold"/>
      </w:pPr>
      <w:r w:rsidRPr="00497A71">
        <w:rPr>
          <w:rStyle w:val="HideTWBExt"/>
        </w:rPr>
        <w:t>&lt;Article&gt;</w:t>
      </w:r>
      <w:r w:rsidRPr="00497A71">
        <w:t>Erwägung F e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08D33A5" w14:textId="77777777" w:rsidTr="006E68C1">
        <w:trPr>
          <w:trHeight w:hRule="exact" w:val="240"/>
          <w:jc w:val="center"/>
        </w:trPr>
        <w:tc>
          <w:tcPr>
            <w:tcW w:w="9752" w:type="dxa"/>
            <w:gridSpan w:val="2"/>
            <w:tcBorders>
              <w:top w:val="nil"/>
              <w:left w:val="nil"/>
              <w:bottom w:val="nil"/>
              <w:right w:val="nil"/>
            </w:tcBorders>
          </w:tcPr>
          <w:p w14:paraId="0D59292C" w14:textId="77777777" w:rsidR="00B272A0" w:rsidRPr="00497A71" w:rsidRDefault="00B272A0" w:rsidP="006E68C1"/>
        </w:tc>
      </w:tr>
      <w:tr w:rsidR="00B272A0" w:rsidRPr="00497A71" w14:paraId="5C38AE85" w14:textId="77777777" w:rsidTr="006E68C1">
        <w:trPr>
          <w:trHeight w:val="240"/>
          <w:jc w:val="center"/>
        </w:trPr>
        <w:tc>
          <w:tcPr>
            <w:tcW w:w="4876" w:type="dxa"/>
            <w:tcBorders>
              <w:top w:val="nil"/>
              <w:left w:val="nil"/>
              <w:bottom w:val="nil"/>
              <w:right w:val="nil"/>
            </w:tcBorders>
          </w:tcPr>
          <w:p w14:paraId="34031B0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6314BDF" w14:textId="77777777" w:rsidR="00B272A0" w:rsidRPr="00497A71" w:rsidRDefault="00B272A0" w:rsidP="006E68C1">
            <w:pPr>
              <w:pStyle w:val="AmColumnHeading"/>
            </w:pPr>
            <w:r w:rsidRPr="00497A71">
              <w:t>Geänderter Text</w:t>
            </w:r>
          </w:p>
        </w:tc>
      </w:tr>
      <w:tr w:rsidR="00B272A0" w:rsidRPr="00497A71" w14:paraId="6AA6292B" w14:textId="77777777" w:rsidTr="006E68C1">
        <w:trPr>
          <w:jc w:val="center"/>
        </w:trPr>
        <w:tc>
          <w:tcPr>
            <w:tcW w:w="4876" w:type="dxa"/>
            <w:tcBorders>
              <w:top w:val="nil"/>
              <w:left w:val="nil"/>
              <w:bottom w:val="nil"/>
              <w:right w:val="nil"/>
            </w:tcBorders>
          </w:tcPr>
          <w:p w14:paraId="058C1A55" w14:textId="77777777" w:rsidR="00B272A0" w:rsidRPr="00497A71" w:rsidRDefault="00B272A0" w:rsidP="006E68C1">
            <w:pPr>
              <w:pStyle w:val="Normal6a"/>
            </w:pPr>
          </w:p>
        </w:tc>
        <w:tc>
          <w:tcPr>
            <w:tcW w:w="4876" w:type="dxa"/>
            <w:tcBorders>
              <w:top w:val="nil"/>
              <w:left w:val="nil"/>
              <w:bottom w:val="nil"/>
              <w:right w:val="nil"/>
            </w:tcBorders>
          </w:tcPr>
          <w:p w14:paraId="6ADAE593" w14:textId="77777777" w:rsidR="00B272A0" w:rsidRPr="00497A71" w:rsidRDefault="00B272A0" w:rsidP="006E68C1">
            <w:pPr>
              <w:pStyle w:val="Normal6a"/>
            </w:pPr>
            <w:r w:rsidRPr="00497A71">
              <w:rPr>
                <w:b/>
                <w:i/>
              </w:rPr>
              <w:t>Fe.</w:t>
            </w:r>
            <w:r w:rsidRPr="00497A71">
              <w:tab/>
            </w:r>
            <w:r w:rsidRPr="00497A71">
              <w:rPr>
                <w:b/>
                <w:i/>
              </w:rPr>
              <w:t>in der Erwägung, dass der Vikarbischof der Eparchie Tscherniwzi-Bukowina am 22. Januar 2024 auf dem Gelände des Klosters Bantscheny gewaltsam angegriffen wurde, was die Gefährdung religiöser Persönlichkeiten in Zeiten der anhaltenden Spannungen unterstreicht;</w:t>
            </w:r>
          </w:p>
        </w:tc>
      </w:tr>
    </w:tbl>
    <w:p w14:paraId="03863EB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02017F7" w14:textId="77777777" w:rsidR="00B272A0" w:rsidRPr="00497A71" w:rsidRDefault="00B272A0" w:rsidP="00B272A0">
      <w:r w:rsidRPr="00497A71">
        <w:rPr>
          <w:rStyle w:val="HideTWBExt"/>
        </w:rPr>
        <w:t>&lt;/Amend&gt;</w:t>
      </w:r>
    </w:p>
    <w:p w14:paraId="0BD8392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59</w:t>
      </w:r>
      <w:r w:rsidRPr="00497A71">
        <w:rPr>
          <w:rStyle w:val="HideTWBExt"/>
        </w:rPr>
        <w:t>&lt;/NumAm&gt;</w:t>
      </w:r>
    </w:p>
    <w:p w14:paraId="011522C0"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22E2DF37" w14:textId="77777777" w:rsidR="00B272A0" w:rsidRPr="00497A71" w:rsidRDefault="00B272A0" w:rsidP="00B272A0">
      <w:pPr>
        <w:pStyle w:val="NormalBold"/>
      </w:pPr>
      <w:r w:rsidRPr="00497A71">
        <w:rPr>
          <w:rStyle w:val="HideTWBExt"/>
          <w:b w:val="0"/>
        </w:rPr>
        <w:t>&lt;/RepeatBlock-By&gt;</w:t>
      </w:r>
    </w:p>
    <w:p w14:paraId="749A150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626716B" w14:textId="77777777" w:rsidR="00B272A0" w:rsidRPr="00497A71" w:rsidRDefault="00B272A0" w:rsidP="00B272A0">
      <w:pPr>
        <w:pStyle w:val="NormalBold"/>
      </w:pPr>
      <w:r w:rsidRPr="00497A71">
        <w:rPr>
          <w:rStyle w:val="HideTWBExt"/>
        </w:rPr>
        <w:t>&lt;Article&gt;</w:t>
      </w:r>
      <w:r w:rsidRPr="00497A71">
        <w:t>Erwägung F f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682801D" w14:textId="77777777" w:rsidTr="006E68C1">
        <w:trPr>
          <w:trHeight w:hRule="exact" w:val="240"/>
          <w:jc w:val="center"/>
        </w:trPr>
        <w:tc>
          <w:tcPr>
            <w:tcW w:w="9752" w:type="dxa"/>
            <w:gridSpan w:val="2"/>
            <w:tcBorders>
              <w:top w:val="nil"/>
              <w:left w:val="nil"/>
              <w:bottom w:val="nil"/>
              <w:right w:val="nil"/>
            </w:tcBorders>
          </w:tcPr>
          <w:p w14:paraId="1BDA0870" w14:textId="77777777" w:rsidR="00B272A0" w:rsidRPr="00497A71" w:rsidRDefault="00B272A0" w:rsidP="006E68C1"/>
        </w:tc>
      </w:tr>
      <w:tr w:rsidR="00B272A0" w:rsidRPr="00497A71" w14:paraId="79C8DC0D" w14:textId="77777777" w:rsidTr="006E68C1">
        <w:trPr>
          <w:trHeight w:val="240"/>
          <w:jc w:val="center"/>
        </w:trPr>
        <w:tc>
          <w:tcPr>
            <w:tcW w:w="4876" w:type="dxa"/>
            <w:tcBorders>
              <w:top w:val="nil"/>
              <w:left w:val="nil"/>
              <w:bottom w:val="nil"/>
              <w:right w:val="nil"/>
            </w:tcBorders>
          </w:tcPr>
          <w:p w14:paraId="2779A0B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0167D12" w14:textId="77777777" w:rsidR="00B272A0" w:rsidRPr="00497A71" w:rsidRDefault="00B272A0" w:rsidP="006E68C1">
            <w:pPr>
              <w:pStyle w:val="AmColumnHeading"/>
            </w:pPr>
            <w:r w:rsidRPr="00497A71">
              <w:t>Geänderter Text</w:t>
            </w:r>
          </w:p>
        </w:tc>
      </w:tr>
      <w:tr w:rsidR="00B272A0" w:rsidRPr="00497A71" w14:paraId="290FD22A" w14:textId="77777777" w:rsidTr="006E68C1">
        <w:trPr>
          <w:jc w:val="center"/>
        </w:trPr>
        <w:tc>
          <w:tcPr>
            <w:tcW w:w="4876" w:type="dxa"/>
            <w:tcBorders>
              <w:top w:val="nil"/>
              <w:left w:val="nil"/>
              <w:bottom w:val="nil"/>
              <w:right w:val="nil"/>
            </w:tcBorders>
          </w:tcPr>
          <w:p w14:paraId="29AEC7A0" w14:textId="77777777" w:rsidR="00B272A0" w:rsidRPr="00497A71" w:rsidRDefault="00B272A0" w:rsidP="006E68C1">
            <w:pPr>
              <w:pStyle w:val="Normal6a"/>
            </w:pPr>
          </w:p>
        </w:tc>
        <w:tc>
          <w:tcPr>
            <w:tcW w:w="4876" w:type="dxa"/>
            <w:tcBorders>
              <w:top w:val="nil"/>
              <w:left w:val="nil"/>
              <w:bottom w:val="nil"/>
              <w:right w:val="nil"/>
            </w:tcBorders>
          </w:tcPr>
          <w:p w14:paraId="312D11C7" w14:textId="77777777" w:rsidR="00B272A0" w:rsidRPr="00497A71" w:rsidRDefault="00B272A0" w:rsidP="006E68C1">
            <w:pPr>
              <w:pStyle w:val="Normal6a"/>
            </w:pPr>
            <w:r w:rsidRPr="00497A71">
              <w:rPr>
                <w:b/>
                <w:i/>
              </w:rPr>
              <w:t>Ff.</w:t>
            </w:r>
            <w:r w:rsidRPr="00497A71">
              <w:tab/>
            </w:r>
            <w:r w:rsidRPr="00497A71">
              <w:rPr>
                <w:b/>
                <w:i/>
              </w:rPr>
              <w:t>in der Erwägung, dass der Metropolit Arsenij von Swjatohirsk am 24. April 2024 festgenommen und die Lawra von Swjatohirsk von staatlichen Behörden blockiert wurde;</w:t>
            </w:r>
          </w:p>
        </w:tc>
      </w:tr>
    </w:tbl>
    <w:p w14:paraId="5EFE6B0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15DAABC" w14:textId="77777777" w:rsidR="00B272A0" w:rsidRPr="00497A71" w:rsidRDefault="00B272A0" w:rsidP="00B272A0">
      <w:r w:rsidRPr="00497A71">
        <w:rPr>
          <w:rStyle w:val="HideTWBExt"/>
        </w:rPr>
        <w:t>&lt;/Amend&gt;</w:t>
      </w:r>
    </w:p>
    <w:p w14:paraId="7730230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60</w:t>
      </w:r>
      <w:r w:rsidRPr="00497A71">
        <w:rPr>
          <w:rStyle w:val="HideTWBExt"/>
        </w:rPr>
        <w:t>&lt;/NumAm&gt;</w:t>
      </w:r>
    </w:p>
    <w:p w14:paraId="0CBDD383"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69681324" w14:textId="77777777" w:rsidR="00B272A0" w:rsidRPr="00497A71" w:rsidRDefault="00B272A0" w:rsidP="00B272A0">
      <w:pPr>
        <w:pStyle w:val="NormalBold"/>
      </w:pPr>
      <w:r w:rsidRPr="00497A71">
        <w:rPr>
          <w:rStyle w:val="HideTWBExt"/>
          <w:b w:val="0"/>
        </w:rPr>
        <w:t>&lt;/RepeatBlock-By&gt;</w:t>
      </w:r>
    </w:p>
    <w:p w14:paraId="58B3420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FF8698B" w14:textId="77777777" w:rsidR="00B272A0" w:rsidRPr="00497A71" w:rsidRDefault="00B272A0" w:rsidP="00B272A0">
      <w:pPr>
        <w:pStyle w:val="NormalBold"/>
      </w:pPr>
      <w:r w:rsidRPr="00497A71">
        <w:rPr>
          <w:rStyle w:val="HideTWBExt"/>
        </w:rPr>
        <w:t>&lt;Article&gt;</w:t>
      </w:r>
      <w:r w:rsidRPr="00497A71">
        <w:t>Erwägung F g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0C70D3B" w14:textId="77777777" w:rsidTr="006E68C1">
        <w:trPr>
          <w:trHeight w:hRule="exact" w:val="240"/>
          <w:jc w:val="center"/>
        </w:trPr>
        <w:tc>
          <w:tcPr>
            <w:tcW w:w="9752" w:type="dxa"/>
            <w:gridSpan w:val="2"/>
            <w:tcBorders>
              <w:top w:val="nil"/>
              <w:left w:val="nil"/>
              <w:bottom w:val="nil"/>
              <w:right w:val="nil"/>
            </w:tcBorders>
          </w:tcPr>
          <w:p w14:paraId="27F5EE63" w14:textId="77777777" w:rsidR="00B272A0" w:rsidRPr="00497A71" w:rsidRDefault="00B272A0" w:rsidP="006E68C1"/>
        </w:tc>
      </w:tr>
      <w:tr w:rsidR="00B272A0" w:rsidRPr="00497A71" w14:paraId="269D261E" w14:textId="77777777" w:rsidTr="006E68C1">
        <w:trPr>
          <w:trHeight w:val="240"/>
          <w:jc w:val="center"/>
        </w:trPr>
        <w:tc>
          <w:tcPr>
            <w:tcW w:w="4876" w:type="dxa"/>
            <w:tcBorders>
              <w:top w:val="nil"/>
              <w:left w:val="nil"/>
              <w:bottom w:val="nil"/>
              <w:right w:val="nil"/>
            </w:tcBorders>
          </w:tcPr>
          <w:p w14:paraId="0F534BE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994A57B" w14:textId="77777777" w:rsidR="00B272A0" w:rsidRPr="00497A71" w:rsidRDefault="00B272A0" w:rsidP="006E68C1">
            <w:pPr>
              <w:pStyle w:val="AmColumnHeading"/>
            </w:pPr>
            <w:r w:rsidRPr="00497A71">
              <w:t>Geänderter Text</w:t>
            </w:r>
          </w:p>
        </w:tc>
      </w:tr>
      <w:tr w:rsidR="00B272A0" w:rsidRPr="00497A71" w14:paraId="476CE6DA" w14:textId="77777777" w:rsidTr="006E68C1">
        <w:trPr>
          <w:jc w:val="center"/>
        </w:trPr>
        <w:tc>
          <w:tcPr>
            <w:tcW w:w="4876" w:type="dxa"/>
            <w:tcBorders>
              <w:top w:val="nil"/>
              <w:left w:val="nil"/>
              <w:bottom w:val="nil"/>
              <w:right w:val="nil"/>
            </w:tcBorders>
          </w:tcPr>
          <w:p w14:paraId="75CC1CD8" w14:textId="77777777" w:rsidR="00B272A0" w:rsidRPr="00497A71" w:rsidRDefault="00B272A0" w:rsidP="006E68C1">
            <w:pPr>
              <w:pStyle w:val="Normal6a"/>
            </w:pPr>
          </w:p>
        </w:tc>
        <w:tc>
          <w:tcPr>
            <w:tcW w:w="4876" w:type="dxa"/>
            <w:tcBorders>
              <w:top w:val="nil"/>
              <w:left w:val="nil"/>
              <w:bottom w:val="nil"/>
              <w:right w:val="nil"/>
            </w:tcBorders>
          </w:tcPr>
          <w:p w14:paraId="327B8367" w14:textId="77777777" w:rsidR="00B272A0" w:rsidRPr="00497A71" w:rsidRDefault="00B272A0" w:rsidP="006E68C1">
            <w:pPr>
              <w:pStyle w:val="Normal6a"/>
            </w:pPr>
            <w:r w:rsidRPr="00497A71">
              <w:rPr>
                <w:b/>
                <w:i/>
              </w:rPr>
              <w:t>Fg.</w:t>
            </w:r>
            <w:r w:rsidRPr="00497A71">
              <w:tab/>
            </w:r>
            <w:r w:rsidRPr="00497A71">
              <w:rPr>
                <w:b/>
                <w:i/>
              </w:rPr>
              <w:t>in der Erwägung, dass der Metropolit Luka von Saporischschja und Melitopol am 7. Mai 2024 unter dem Vorwurf der Anstiftung zu religiösem Hass unter nächtlichen Hausarrest mit elektronischer Überwachung gestellt wurde, obwohl es an Beweisen für die Verbindung der Ukrainischen Orthodoxen Kirche mit Sicherheitsbedrohungen und den anhaltenden Diffamierungskampagnen gegen die Kirche mangelt;</w:t>
            </w:r>
          </w:p>
        </w:tc>
      </w:tr>
    </w:tbl>
    <w:p w14:paraId="37E10A4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F53C112" w14:textId="77777777" w:rsidR="00B272A0" w:rsidRPr="00497A71" w:rsidRDefault="00B272A0" w:rsidP="00B272A0">
      <w:r w:rsidRPr="00497A71">
        <w:rPr>
          <w:rStyle w:val="HideTWBExt"/>
        </w:rPr>
        <w:t>&lt;/Amend&gt;</w:t>
      </w:r>
    </w:p>
    <w:p w14:paraId="1FF23B5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61</w:t>
      </w:r>
      <w:r w:rsidRPr="00497A71">
        <w:rPr>
          <w:rStyle w:val="HideTWBExt"/>
        </w:rPr>
        <w:t>&lt;/NumAm&gt;</w:t>
      </w:r>
    </w:p>
    <w:p w14:paraId="2ADC5BFE"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62C1E6C1" w14:textId="77777777" w:rsidR="00B272A0" w:rsidRPr="00497A71" w:rsidRDefault="00B272A0" w:rsidP="00B272A0">
      <w:pPr>
        <w:pStyle w:val="NormalBold"/>
      </w:pPr>
      <w:r w:rsidRPr="00497A71">
        <w:rPr>
          <w:rStyle w:val="HideTWBExt"/>
          <w:b w:val="0"/>
        </w:rPr>
        <w:t>&lt;/RepeatBlock-By&gt;</w:t>
      </w:r>
    </w:p>
    <w:p w14:paraId="43BE5EE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94B366D" w14:textId="77777777" w:rsidR="00B272A0" w:rsidRPr="00497A71" w:rsidRDefault="00B272A0" w:rsidP="00B272A0">
      <w:pPr>
        <w:pStyle w:val="NormalBold"/>
      </w:pPr>
      <w:r w:rsidRPr="00497A71">
        <w:rPr>
          <w:rStyle w:val="HideTWBExt"/>
        </w:rPr>
        <w:t>&lt;Article&gt;</w:t>
      </w:r>
      <w:r w:rsidRPr="00497A71">
        <w:t>Erwägung F h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E1D3D0B" w14:textId="77777777" w:rsidTr="006E68C1">
        <w:trPr>
          <w:trHeight w:hRule="exact" w:val="240"/>
          <w:jc w:val="center"/>
        </w:trPr>
        <w:tc>
          <w:tcPr>
            <w:tcW w:w="9752" w:type="dxa"/>
            <w:gridSpan w:val="2"/>
            <w:tcBorders>
              <w:top w:val="nil"/>
              <w:left w:val="nil"/>
              <w:bottom w:val="nil"/>
              <w:right w:val="nil"/>
            </w:tcBorders>
          </w:tcPr>
          <w:p w14:paraId="5573FF7D" w14:textId="77777777" w:rsidR="00B272A0" w:rsidRPr="00497A71" w:rsidRDefault="00B272A0" w:rsidP="006E68C1"/>
        </w:tc>
      </w:tr>
      <w:tr w:rsidR="00B272A0" w:rsidRPr="00497A71" w14:paraId="308561D4" w14:textId="77777777" w:rsidTr="006E68C1">
        <w:trPr>
          <w:trHeight w:val="240"/>
          <w:jc w:val="center"/>
        </w:trPr>
        <w:tc>
          <w:tcPr>
            <w:tcW w:w="4876" w:type="dxa"/>
            <w:tcBorders>
              <w:top w:val="nil"/>
              <w:left w:val="nil"/>
              <w:bottom w:val="nil"/>
              <w:right w:val="nil"/>
            </w:tcBorders>
          </w:tcPr>
          <w:p w14:paraId="22BBB8A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6A77021" w14:textId="77777777" w:rsidR="00B272A0" w:rsidRPr="00497A71" w:rsidRDefault="00B272A0" w:rsidP="006E68C1">
            <w:pPr>
              <w:pStyle w:val="AmColumnHeading"/>
            </w:pPr>
            <w:r w:rsidRPr="00497A71">
              <w:t>Geänderter Text</w:t>
            </w:r>
          </w:p>
        </w:tc>
      </w:tr>
      <w:tr w:rsidR="00B272A0" w:rsidRPr="00497A71" w14:paraId="18D19062" w14:textId="77777777" w:rsidTr="006E68C1">
        <w:trPr>
          <w:jc w:val="center"/>
        </w:trPr>
        <w:tc>
          <w:tcPr>
            <w:tcW w:w="4876" w:type="dxa"/>
            <w:tcBorders>
              <w:top w:val="nil"/>
              <w:left w:val="nil"/>
              <w:bottom w:val="nil"/>
              <w:right w:val="nil"/>
            </w:tcBorders>
          </w:tcPr>
          <w:p w14:paraId="0806D291" w14:textId="77777777" w:rsidR="00B272A0" w:rsidRPr="00497A71" w:rsidRDefault="00B272A0" w:rsidP="006E68C1">
            <w:pPr>
              <w:pStyle w:val="Normal6a"/>
            </w:pPr>
          </w:p>
        </w:tc>
        <w:tc>
          <w:tcPr>
            <w:tcW w:w="4876" w:type="dxa"/>
            <w:tcBorders>
              <w:top w:val="nil"/>
              <w:left w:val="nil"/>
              <w:bottom w:val="nil"/>
              <w:right w:val="nil"/>
            </w:tcBorders>
          </w:tcPr>
          <w:p w14:paraId="08C8C245" w14:textId="77777777" w:rsidR="00B272A0" w:rsidRPr="00497A71" w:rsidRDefault="00B272A0" w:rsidP="006E68C1">
            <w:pPr>
              <w:pStyle w:val="Normal6a"/>
            </w:pPr>
            <w:r w:rsidRPr="00497A71">
              <w:rPr>
                <w:b/>
                <w:i/>
              </w:rPr>
              <w:t>Fh.</w:t>
            </w:r>
            <w:r w:rsidRPr="00497A71">
              <w:tab/>
            </w:r>
            <w:r w:rsidRPr="00497A71">
              <w:rPr>
                <w:b/>
                <w:i/>
              </w:rPr>
              <w:t>in der Erwägung, dass am 17. Oktober 2024 maskierte und bewaffnete Personen die Kathedrale des Erzengels Michael in Tscherkassy während einer nächtlichen Liturgie angegriffen haben, wobei sie Berichten zufolge Gemeindemitglieder verletzt und auf den Metropoliten Theodosius von Tscherkassy und Kaniw eingeschlagen haben sollen, sodass dieser ins Krankenhaus eingeliefert werden musste;</w:t>
            </w:r>
          </w:p>
        </w:tc>
      </w:tr>
    </w:tbl>
    <w:p w14:paraId="3A9CC5B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B5A97BD" w14:textId="77777777" w:rsidR="00B272A0" w:rsidRPr="00497A71" w:rsidRDefault="00B272A0" w:rsidP="00B272A0">
      <w:r w:rsidRPr="00497A71">
        <w:rPr>
          <w:rStyle w:val="HideTWBExt"/>
        </w:rPr>
        <w:t>&lt;/Amend&gt;</w:t>
      </w:r>
    </w:p>
    <w:p w14:paraId="6810566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62</w:t>
      </w:r>
      <w:r w:rsidRPr="00497A71">
        <w:rPr>
          <w:rStyle w:val="HideTWBExt"/>
        </w:rPr>
        <w:t>&lt;/NumAm&gt;</w:t>
      </w:r>
    </w:p>
    <w:p w14:paraId="55D0C613"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454BBA5E" w14:textId="77777777" w:rsidR="00B272A0" w:rsidRPr="00497A71" w:rsidRDefault="00B272A0" w:rsidP="00B272A0">
      <w:pPr>
        <w:pStyle w:val="NormalBold"/>
      </w:pPr>
      <w:r w:rsidRPr="00497A71">
        <w:rPr>
          <w:rStyle w:val="HideTWBExt"/>
          <w:b w:val="0"/>
        </w:rPr>
        <w:t>&lt;/RepeatBlock-By&gt;</w:t>
      </w:r>
    </w:p>
    <w:p w14:paraId="05397E7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9B57EAA" w14:textId="77777777" w:rsidR="00B272A0" w:rsidRPr="00497A71" w:rsidRDefault="00B272A0" w:rsidP="00B272A0">
      <w:pPr>
        <w:pStyle w:val="NormalBold"/>
      </w:pPr>
      <w:r w:rsidRPr="00497A71">
        <w:rPr>
          <w:rStyle w:val="HideTWBExt"/>
        </w:rPr>
        <w:t>&lt;Article&gt;</w:t>
      </w:r>
      <w:r w:rsidRPr="00497A71">
        <w:t>Erwägung F i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25EB403" w14:textId="77777777" w:rsidTr="006E68C1">
        <w:trPr>
          <w:trHeight w:hRule="exact" w:val="240"/>
          <w:jc w:val="center"/>
        </w:trPr>
        <w:tc>
          <w:tcPr>
            <w:tcW w:w="9752" w:type="dxa"/>
            <w:gridSpan w:val="2"/>
            <w:tcBorders>
              <w:top w:val="nil"/>
              <w:left w:val="nil"/>
              <w:bottom w:val="nil"/>
              <w:right w:val="nil"/>
            </w:tcBorders>
          </w:tcPr>
          <w:p w14:paraId="12C8F4A9" w14:textId="77777777" w:rsidR="00B272A0" w:rsidRPr="00497A71" w:rsidRDefault="00B272A0" w:rsidP="006E68C1"/>
        </w:tc>
      </w:tr>
      <w:tr w:rsidR="00B272A0" w:rsidRPr="00497A71" w14:paraId="73B002B1" w14:textId="77777777" w:rsidTr="006E68C1">
        <w:trPr>
          <w:trHeight w:val="240"/>
          <w:jc w:val="center"/>
        </w:trPr>
        <w:tc>
          <w:tcPr>
            <w:tcW w:w="4876" w:type="dxa"/>
            <w:tcBorders>
              <w:top w:val="nil"/>
              <w:left w:val="nil"/>
              <w:bottom w:val="nil"/>
              <w:right w:val="nil"/>
            </w:tcBorders>
          </w:tcPr>
          <w:p w14:paraId="462CAEE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B3ECFA0" w14:textId="77777777" w:rsidR="00B272A0" w:rsidRPr="00497A71" w:rsidRDefault="00B272A0" w:rsidP="006E68C1">
            <w:pPr>
              <w:pStyle w:val="AmColumnHeading"/>
            </w:pPr>
            <w:r w:rsidRPr="00497A71">
              <w:t>Geänderter Text</w:t>
            </w:r>
          </w:p>
        </w:tc>
      </w:tr>
      <w:tr w:rsidR="00B272A0" w:rsidRPr="00497A71" w14:paraId="33A85ABD" w14:textId="77777777" w:rsidTr="006E68C1">
        <w:trPr>
          <w:jc w:val="center"/>
        </w:trPr>
        <w:tc>
          <w:tcPr>
            <w:tcW w:w="4876" w:type="dxa"/>
            <w:tcBorders>
              <w:top w:val="nil"/>
              <w:left w:val="nil"/>
              <w:bottom w:val="nil"/>
              <w:right w:val="nil"/>
            </w:tcBorders>
          </w:tcPr>
          <w:p w14:paraId="42642AC6" w14:textId="77777777" w:rsidR="00B272A0" w:rsidRPr="00497A71" w:rsidRDefault="00B272A0" w:rsidP="006E68C1">
            <w:pPr>
              <w:pStyle w:val="Normal6a"/>
            </w:pPr>
          </w:p>
        </w:tc>
        <w:tc>
          <w:tcPr>
            <w:tcW w:w="4876" w:type="dxa"/>
            <w:tcBorders>
              <w:top w:val="nil"/>
              <w:left w:val="nil"/>
              <w:bottom w:val="nil"/>
              <w:right w:val="nil"/>
            </w:tcBorders>
          </w:tcPr>
          <w:p w14:paraId="17C9CC1E" w14:textId="77777777" w:rsidR="00B272A0" w:rsidRPr="00497A71" w:rsidRDefault="00B272A0" w:rsidP="006E68C1">
            <w:pPr>
              <w:pStyle w:val="Normal6a"/>
            </w:pPr>
            <w:r w:rsidRPr="00497A71">
              <w:rPr>
                <w:b/>
                <w:i/>
              </w:rPr>
              <w:t>Fi.</w:t>
            </w:r>
            <w:r w:rsidRPr="00497A71">
              <w:tab/>
            </w:r>
            <w:r w:rsidRPr="00497A71">
              <w:rPr>
                <w:b/>
                <w:i/>
              </w:rPr>
              <w:t>in der Erwägung, dass die Werchowna Rada der Ukraine am 20. August 2024 ein Gesetz verabschiedet hat, das gegen verschiedene religiöse Organisationen gerichtet ist, darunter die Ukrainische Orthodoxe Kirche, die gemessen an der Anzahl der Gemeinden und Geistlichen die größte christliche Konfession in der Ukraine ist und von der Mehrheit der praktizierenden ukrainischen Gläubigen anerkannt wird; in der Erwägung, dass diese Rechtsvorschriften, die von den ukrainischen Behörden aus Gründen der nationalen Sicherheit aufgrund mutmaßlicher Verbindungen zur Russischen Föderation gerechtfertigt wurden, Anlass zu ernsthaften Bedenken hinsichtlich ihrer Vereinbarkeit mit den grundlegenden Menschenrechten, insbesondere dem Recht auf Religionsfreiheit, geben; in der Erwägung, dass die Annahme dieses Gesetzes zu erheblichen öffentlichen Kontroversen geführt hat und die Gefahr einer Vertiefung der gesellschaftlichen Spaltung in der Ukraine birgt;</w:t>
            </w:r>
          </w:p>
        </w:tc>
      </w:tr>
    </w:tbl>
    <w:p w14:paraId="5CADD53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3D93636" w14:textId="77777777" w:rsidR="00B272A0" w:rsidRPr="00497A71" w:rsidRDefault="00B272A0" w:rsidP="00B272A0">
      <w:r w:rsidRPr="00497A71">
        <w:rPr>
          <w:rStyle w:val="HideTWBExt"/>
        </w:rPr>
        <w:t>&lt;/Amend&gt;</w:t>
      </w:r>
    </w:p>
    <w:p w14:paraId="353ABE3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63</w:t>
      </w:r>
      <w:r w:rsidRPr="00497A71">
        <w:rPr>
          <w:rStyle w:val="HideTWBExt"/>
        </w:rPr>
        <w:t>&lt;/NumAm&gt;</w:t>
      </w:r>
    </w:p>
    <w:p w14:paraId="299F14CD"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56EDBC63"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7960F97A" w14:textId="77777777" w:rsidR="00B272A0" w:rsidRPr="00497A71" w:rsidRDefault="00B272A0" w:rsidP="00B272A0">
      <w:pPr>
        <w:pStyle w:val="NormalBold"/>
      </w:pPr>
      <w:r w:rsidRPr="00497A71">
        <w:rPr>
          <w:rStyle w:val="HideTWBExt"/>
          <w:b w:val="0"/>
        </w:rPr>
        <w:t>&lt;/RepeatBlock-By&gt;</w:t>
      </w:r>
    </w:p>
    <w:p w14:paraId="184FC38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70C8515" w14:textId="77777777" w:rsidR="00B272A0" w:rsidRPr="00497A71" w:rsidRDefault="00B272A0" w:rsidP="00B272A0">
      <w:pPr>
        <w:pStyle w:val="NormalBold"/>
      </w:pPr>
      <w:r w:rsidRPr="00497A71">
        <w:rPr>
          <w:rStyle w:val="HideTWBExt"/>
        </w:rPr>
        <w:t>&lt;Article&gt;</w:t>
      </w:r>
      <w:r w:rsidRPr="00497A71">
        <w:t>Erwägung G</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F5E1955" w14:textId="77777777" w:rsidTr="006E68C1">
        <w:trPr>
          <w:trHeight w:hRule="exact" w:val="240"/>
          <w:jc w:val="center"/>
        </w:trPr>
        <w:tc>
          <w:tcPr>
            <w:tcW w:w="9752" w:type="dxa"/>
            <w:gridSpan w:val="2"/>
            <w:tcBorders>
              <w:top w:val="nil"/>
              <w:left w:val="nil"/>
              <w:bottom w:val="nil"/>
              <w:right w:val="nil"/>
            </w:tcBorders>
          </w:tcPr>
          <w:p w14:paraId="465A4035" w14:textId="77777777" w:rsidR="00B272A0" w:rsidRPr="00497A71" w:rsidRDefault="00B272A0" w:rsidP="006E68C1"/>
        </w:tc>
      </w:tr>
      <w:tr w:rsidR="00B272A0" w:rsidRPr="00497A71" w14:paraId="5319B998" w14:textId="77777777" w:rsidTr="006E68C1">
        <w:trPr>
          <w:trHeight w:val="240"/>
          <w:jc w:val="center"/>
        </w:trPr>
        <w:tc>
          <w:tcPr>
            <w:tcW w:w="4876" w:type="dxa"/>
            <w:tcBorders>
              <w:top w:val="nil"/>
              <w:left w:val="nil"/>
              <w:bottom w:val="nil"/>
              <w:right w:val="nil"/>
            </w:tcBorders>
          </w:tcPr>
          <w:p w14:paraId="27FE90D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C0691F1" w14:textId="77777777" w:rsidR="00B272A0" w:rsidRPr="00497A71" w:rsidRDefault="00B272A0" w:rsidP="006E68C1">
            <w:pPr>
              <w:pStyle w:val="AmColumnHeading"/>
            </w:pPr>
            <w:r w:rsidRPr="00497A71">
              <w:t>Geänderter Text</w:t>
            </w:r>
          </w:p>
        </w:tc>
      </w:tr>
      <w:tr w:rsidR="00B272A0" w:rsidRPr="00497A71" w14:paraId="2E710EB8" w14:textId="77777777" w:rsidTr="006E68C1">
        <w:trPr>
          <w:jc w:val="center"/>
        </w:trPr>
        <w:tc>
          <w:tcPr>
            <w:tcW w:w="4876" w:type="dxa"/>
            <w:tcBorders>
              <w:top w:val="nil"/>
              <w:left w:val="nil"/>
              <w:bottom w:val="nil"/>
              <w:right w:val="nil"/>
            </w:tcBorders>
          </w:tcPr>
          <w:p w14:paraId="1CF1DD8E" w14:textId="77777777" w:rsidR="00B272A0" w:rsidRPr="00497A71" w:rsidRDefault="00B272A0" w:rsidP="006E68C1">
            <w:pPr>
              <w:pStyle w:val="Normal6a"/>
            </w:pPr>
            <w:r w:rsidRPr="00497A71">
              <w:t>G.</w:t>
            </w:r>
            <w:r w:rsidRPr="00497A71">
              <w:tab/>
              <w:t>in der Erwägung, dass Fortschritte bei der Reform der öffentlichen Verwaltung erzielt wurden, aber weitere Kapazitäten aufgebaut werden müssen und zusätzliche Verbesserungen in Bezug auf das Personalmanagement erforderlich sind;</w:t>
            </w:r>
          </w:p>
        </w:tc>
        <w:tc>
          <w:tcPr>
            <w:tcW w:w="4876" w:type="dxa"/>
            <w:tcBorders>
              <w:top w:val="nil"/>
              <w:left w:val="nil"/>
              <w:bottom w:val="nil"/>
              <w:right w:val="nil"/>
            </w:tcBorders>
          </w:tcPr>
          <w:p w14:paraId="05CD4231" w14:textId="77777777" w:rsidR="00B272A0" w:rsidRPr="00497A71" w:rsidRDefault="00B272A0" w:rsidP="006E68C1">
            <w:pPr>
              <w:pStyle w:val="Normal6a"/>
            </w:pPr>
            <w:r w:rsidRPr="00497A71">
              <w:t>G.</w:t>
            </w:r>
            <w:r w:rsidRPr="00497A71">
              <w:tab/>
              <w:t xml:space="preserve">in der Erwägung, dass Fortschritte bei der Reform der öffentlichen Verwaltung erzielt wurden, aber weitere Kapazitäten aufgebaut werden müssen und </w:t>
            </w:r>
            <w:r w:rsidRPr="00497A71">
              <w:rPr>
                <w:b/>
                <w:i/>
              </w:rPr>
              <w:t>eine faktengestützte Politikgestaltung sowie</w:t>
            </w:r>
            <w:r w:rsidRPr="00497A71">
              <w:t xml:space="preserve"> zusätzliche Verbesserungen in Bezug auf das Personalmanagement erforderlich sind;</w:t>
            </w:r>
          </w:p>
        </w:tc>
      </w:tr>
    </w:tbl>
    <w:p w14:paraId="424E762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7183AD8" w14:textId="77777777" w:rsidR="00B272A0" w:rsidRPr="00497A71" w:rsidRDefault="00B272A0" w:rsidP="00B272A0">
      <w:r w:rsidRPr="00497A71">
        <w:rPr>
          <w:rStyle w:val="HideTWBExt"/>
        </w:rPr>
        <w:t>&lt;/Amend&gt;</w:t>
      </w:r>
    </w:p>
    <w:p w14:paraId="0A63D4D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64</w:t>
      </w:r>
      <w:r w:rsidRPr="00497A71">
        <w:rPr>
          <w:rStyle w:val="HideTWBExt"/>
        </w:rPr>
        <w:t>&lt;/NumAm&gt;</w:t>
      </w:r>
    </w:p>
    <w:p w14:paraId="32E9BA6A"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4BA13AB7" w14:textId="77777777" w:rsidR="00B272A0" w:rsidRPr="00497A71" w:rsidRDefault="00B272A0" w:rsidP="00B272A0">
      <w:pPr>
        <w:pStyle w:val="NormalBold"/>
      </w:pPr>
      <w:r w:rsidRPr="00497A71">
        <w:rPr>
          <w:rStyle w:val="HideTWBExt"/>
          <w:b w:val="0"/>
        </w:rPr>
        <w:t>&lt;/RepeatBlock-By&gt;</w:t>
      </w:r>
    </w:p>
    <w:p w14:paraId="03565FE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3A96667" w14:textId="77777777" w:rsidR="00B272A0" w:rsidRPr="00497A71" w:rsidRDefault="00B272A0" w:rsidP="00B272A0">
      <w:pPr>
        <w:pStyle w:val="NormalBold"/>
      </w:pPr>
      <w:r w:rsidRPr="00497A71">
        <w:rPr>
          <w:rStyle w:val="HideTWBExt"/>
        </w:rPr>
        <w:t>&lt;Article&gt;</w:t>
      </w:r>
      <w:r w:rsidRPr="00497A71">
        <w:t>Erwägung H</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C8EA9AE" w14:textId="77777777" w:rsidTr="006E68C1">
        <w:trPr>
          <w:trHeight w:hRule="exact" w:val="240"/>
          <w:jc w:val="center"/>
        </w:trPr>
        <w:tc>
          <w:tcPr>
            <w:tcW w:w="9752" w:type="dxa"/>
            <w:gridSpan w:val="2"/>
            <w:tcBorders>
              <w:top w:val="nil"/>
              <w:left w:val="nil"/>
              <w:bottom w:val="nil"/>
              <w:right w:val="nil"/>
            </w:tcBorders>
          </w:tcPr>
          <w:p w14:paraId="34CA3637" w14:textId="77777777" w:rsidR="00B272A0" w:rsidRPr="00497A71" w:rsidRDefault="00B272A0" w:rsidP="006E68C1"/>
        </w:tc>
      </w:tr>
      <w:tr w:rsidR="00B272A0" w:rsidRPr="00497A71" w14:paraId="70CE17DA" w14:textId="77777777" w:rsidTr="006E68C1">
        <w:trPr>
          <w:trHeight w:val="240"/>
          <w:jc w:val="center"/>
        </w:trPr>
        <w:tc>
          <w:tcPr>
            <w:tcW w:w="4876" w:type="dxa"/>
            <w:tcBorders>
              <w:top w:val="nil"/>
              <w:left w:val="nil"/>
              <w:bottom w:val="nil"/>
              <w:right w:val="nil"/>
            </w:tcBorders>
          </w:tcPr>
          <w:p w14:paraId="18105FE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73C5678" w14:textId="77777777" w:rsidR="00B272A0" w:rsidRPr="00497A71" w:rsidRDefault="00B272A0" w:rsidP="006E68C1">
            <w:pPr>
              <w:pStyle w:val="AmColumnHeading"/>
            </w:pPr>
            <w:r w:rsidRPr="00497A71">
              <w:t>Geänderter Text</w:t>
            </w:r>
          </w:p>
        </w:tc>
      </w:tr>
      <w:tr w:rsidR="00B272A0" w:rsidRPr="00497A71" w14:paraId="0478B09B" w14:textId="77777777" w:rsidTr="006E68C1">
        <w:trPr>
          <w:jc w:val="center"/>
        </w:trPr>
        <w:tc>
          <w:tcPr>
            <w:tcW w:w="4876" w:type="dxa"/>
            <w:tcBorders>
              <w:top w:val="nil"/>
              <w:left w:val="nil"/>
              <w:bottom w:val="nil"/>
              <w:right w:val="nil"/>
            </w:tcBorders>
          </w:tcPr>
          <w:p w14:paraId="2D75F35E" w14:textId="77777777" w:rsidR="00B272A0" w:rsidRPr="00497A71" w:rsidRDefault="00B272A0" w:rsidP="006E68C1">
            <w:pPr>
              <w:pStyle w:val="Normal6a"/>
            </w:pPr>
            <w:r w:rsidRPr="00497A71">
              <w:t>H.</w:t>
            </w:r>
            <w:r w:rsidRPr="00497A71">
              <w:tab/>
              <w:t>in der Erwägung, dass die Justiz ihre Hauptaufgaben wiederaufgenommen hat, etwa die Überprüfung von Richtern und die Umsetzung von Maßnahmen zur Korruptionsbekämpfung, wobei Integritäts- und Transparenzstandards gestärkt werden müssen;</w:t>
            </w:r>
          </w:p>
        </w:tc>
        <w:tc>
          <w:tcPr>
            <w:tcW w:w="4876" w:type="dxa"/>
            <w:tcBorders>
              <w:top w:val="nil"/>
              <w:left w:val="nil"/>
              <w:bottom w:val="nil"/>
              <w:right w:val="nil"/>
            </w:tcBorders>
          </w:tcPr>
          <w:p w14:paraId="210629A7" w14:textId="77777777" w:rsidR="00B272A0" w:rsidRPr="00497A71" w:rsidRDefault="00B272A0" w:rsidP="006E68C1">
            <w:pPr>
              <w:pStyle w:val="Normal6a"/>
            </w:pPr>
            <w:r w:rsidRPr="00497A71">
              <w:t>H.</w:t>
            </w:r>
            <w:r w:rsidRPr="00497A71">
              <w:tab/>
              <w:t xml:space="preserve">in der Erwägung, dass die Justiz ihre Hauptaufgaben wiederaufgenommen hat, etwa die Überprüfung von Richtern und die Umsetzung von Maßnahmen zur Korruptionsbekämpfung, wobei Integritäts- und Transparenzstandards gestärkt werden müssen </w:t>
            </w:r>
            <w:r w:rsidRPr="00497A71">
              <w:rPr>
                <w:b/>
                <w:i/>
              </w:rPr>
              <w:t>und die Aufsicht über den Prozess durch internationale Partner fortgesetzt werden muss</w:t>
            </w:r>
            <w:r w:rsidRPr="00497A71">
              <w:t>;</w:t>
            </w:r>
          </w:p>
        </w:tc>
      </w:tr>
    </w:tbl>
    <w:p w14:paraId="251BE1F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9B93273" w14:textId="77777777" w:rsidR="00B272A0" w:rsidRPr="00497A71" w:rsidRDefault="00B272A0" w:rsidP="00B272A0">
      <w:r w:rsidRPr="00497A71">
        <w:rPr>
          <w:rStyle w:val="HideTWBExt"/>
        </w:rPr>
        <w:t>&lt;/Amend&gt;</w:t>
      </w:r>
    </w:p>
    <w:p w14:paraId="5EC482C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65</w:t>
      </w:r>
      <w:r w:rsidRPr="00497A71">
        <w:rPr>
          <w:rStyle w:val="HideTWBExt"/>
        </w:rPr>
        <w:t>&lt;/NumAm&gt;</w:t>
      </w:r>
    </w:p>
    <w:p w14:paraId="33DA3901"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55C9A8FD" w14:textId="77777777" w:rsidR="00B272A0" w:rsidRPr="00497A71" w:rsidRDefault="00B272A0" w:rsidP="00B272A0">
      <w:pPr>
        <w:pStyle w:val="NormalBold"/>
      </w:pPr>
      <w:r w:rsidRPr="00497A71">
        <w:rPr>
          <w:rStyle w:val="HideTWBExt"/>
          <w:b w:val="0"/>
        </w:rPr>
        <w:t>&lt;/RepeatBlock-By&gt;</w:t>
      </w:r>
    </w:p>
    <w:p w14:paraId="3464D2A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AF1CA87" w14:textId="77777777" w:rsidR="00B272A0" w:rsidRPr="00497A71" w:rsidRDefault="00B272A0" w:rsidP="00B272A0">
      <w:pPr>
        <w:pStyle w:val="NormalBold"/>
      </w:pPr>
      <w:r w:rsidRPr="00497A71">
        <w:rPr>
          <w:rStyle w:val="HideTWBExt"/>
        </w:rPr>
        <w:t>&lt;Article&gt;</w:t>
      </w:r>
      <w:r w:rsidRPr="00497A71">
        <w:t>Erwägung H</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A000901" w14:textId="77777777" w:rsidTr="006E68C1">
        <w:trPr>
          <w:trHeight w:hRule="exact" w:val="240"/>
          <w:jc w:val="center"/>
        </w:trPr>
        <w:tc>
          <w:tcPr>
            <w:tcW w:w="9752" w:type="dxa"/>
            <w:gridSpan w:val="2"/>
            <w:tcBorders>
              <w:top w:val="nil"/>
              <w:left w:val="nil"/>
              <w:bottom w:val="nil"/>
              <w:right w:val="nil"/>
            </w:tcBorders>
          </w:tcPr>
          <w:p w14:paraId="48F35491" w14:textId="77777777" w:rsidR="00B272A0" w:rsidRPr="00497A71" w:rsidRDefault="00B272A0" w:rsidP="006E68C1"/>
        </w:tc>
      </w:tr>
      <w:tr w:rsidR="00B272A0" w:rsidRPr="00497A71" w14:paraId="456BFC35" w14:textId="77777777" w:rsidTr="006E68C1">
        <w:trPr>
          <w:trHeight w:val="240"/>
          <w:jc w:val="center"/>
        </w:trPr>
        <w:tc>
          <w:tcPr>
            <w:tcW w:w="4876" w:type="dxa"/>
            <w:tcBorders>
              <w:top w:val="nil"/>
              <w:left w:val="nil"/>
              <w:bottom w:val="nil"/>
              <w:right w:val="nil"/>
            </w:tcBorders>
          </w:tcPr>
          <w:p w14:paraId="2E664C6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58DA126" w14:textId="77777777" w:rsidR="00B272A0" w:rsidRPr="00497A71" w:rsidRDefault="00B272A0" w:rsidP="006E68C1">
            <w:pPr>
              <w:pStyle w:val="AmColumnHeading"/>
            </w:pPr>
            <w:r w:rsidRPr="00497A71">
              <w:t>Geänderter Text</w:t>
            </w:r>
          </w:p>
        </w:tc>
      </w:tr>
      <w:tr w:rsidR="00B272A0" w:rsidRPr="00497A71" w14:paraId="508D4D2A" w14:textId="77777777" w:rsidTr="006E68C1">
        <w:trPr>
          <w:jc w:val="center"/>
        </w:trPr>
        <w:tc>
          <w:tcPr>
            <w:tcW w:w="4876" w:type="dxa"/>
            <w:tcBorders>
              <w:top w:val="nil"/>
              <w:left w:val="nil"/>
              <w:bottom w:val="nil"/>
              <w:right w:val="nil"/>
            </w:tcBorders>
          </w:tcPr>
          <w:p w14:paraId="5AB74914" w14:textId="77777777" w:rsidR="00B272A0" w:rsidRPr="00497A71" w:rsidRDefault="00B272A0" w:rsidP="006E68C1">
            <w:pPr>
              <w:pStyle w:val="Normal6a"/>
            </w:pPr>
            <w:r w:rsidRPr="00497A71">
              <w:t>H.</w:t>
            </w:r>
            <w:r w:rsidRPr="00497A71">
              <w:tab/>
              <w:t>in der Erwägung, dass die Justiz ihre Hauptaufgaben wiederaufgenommen hat, etwa die Überprüfung von Richtern und die Umsetzung von Maßnahmen zur Korruptionsbekämpfung, wobei Integritäts- und Transparenzstandards gestärkt werden müssen;</w:t>
            </w:r>
          </w:p>
        </w:tc>
        <w:tc>
          <w:tcPr>
            <w:tcW w:w="4876" w:type="dxa"/>
            <w:tcBorders>
              <w:top w:val="nil"/>
              <w:left w:val="nil"/>
              <w:bottom w:val="nil"/>
              <w:right w:val="nil"/>
            </w:tcBorders>
          </w:tcPr>
          <w:p w14:paraId="447B7D93" w14:textId="77777777" w:rsidR="00B272A0" w:rsidRPr="00497A71" w:rsidRDefault="00B272A0" w:rsidP="006E68C1">
            <w:pPr>
              <w:pStyle w:val="Normal6a"/>
            </w:pPr>
            <w:r w:rsidRPr="00497A71">
              <w:t>H.</w:t>
            </w:r>
            <w:r w:rsidRPr="00497A71">
              <w:tab/>
              <w:t xml:space="preserve">in der Erwägung, dass die Justiz ihre Hauptaufgaben wiederaufgenommen hat, etwa die Überprüfung von Richtern und die Umsetzung von Maßnahmen zur Korruptionsbekämpfung, wobei Integritäts- und Transparenzstandards gestärkt werden müssen </w:t>
            </w:r>
            <w:r w:rsidRPr="00497A71">
              <w:rPr>
                <w:b/>
                <w:i/>
              </w:rPr>
              <w:t>und eine kontinuierliche Aufsicht durch internationale Partner erforderlich ist</w:t>
            </w:r>
            <w:r w:rsidRPr="00497A71">
              <w:t>;</w:t>
            </w:r>
          </w:p>
        </w:tc>
      </w:tr>
    </w:tbl>
    <w:p w14:paraId="57D6192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B8FBF4A" w14:textId="77777777" w:rsidR="00B272A0" w:rsidRPr="00497A71" w:rsidRDefault="00B272A0" w:rsidP="00B272A0">
      <w:r w:rsidRPr="00497A71">
        <w:rPr>
          <w:rStyle w:val="HideTWBExt"/>
        </w:rPr>
        <w:t>&lt;/Amend&gt;</w:t>
      </w:r>
    </w:p>
    <w:p w14:paraId="767FD59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66</w:t>
      </w:r>
      <w:r w:rsidRPr="00497A71">
        <w:rPr>
          <w:rStyle w:val="HideTWBExt"/>
        </w:rPr>
        <w:t>&lt;/NumAm&gt;</w:t>
      </w:r>
    </w:p>
    <w:p w14:paraId="21310A32" w14:textId="77777777" w:rsidR="00B272A0" w:rsidRPr="00497A71" w:rsidRDefault="00B272A0" w:rsidP="00B272A0">
      <w:pPr>
        <w:pStyle w:val="NormalBold"/>
      </w:pPr>
      <w:r w:rsidRPr="00497A71">
        <w:rPr>
          <w:rStyle w:val="HideTWBExt"/>
          <w:b w:val="0"/>
        </w:rPr>
        <w:t>&lt;RepeatBlock-By&gt;&lt;Members&gt;</w:t>
      </w:r>
      <w:r w:rsidRPr="00497A71">
        <w:t>Alexander Sell</w:t>
      </w:r>
      <w:r w:rsidRPr="00497A71">
        <w:rPr>
          <w:rStyle w:val="HideTWBExt"/>
          <w:b w:val="0"/>
        </w:rPr>
        <w:t>&lt;/Members&gt;</w:t>
      </w:r>
    </w:p>
    <w:p w14:paraId="7160F701" w14:textId="77777777" w:rsidR="00B272A0" w:rsidRPr="00497A71" w:rsidRDefault="00B272A0" w:rsidP="00B272A0">
      <w:pPr>
        <w:pStyle w:val="NormalBold"/>
      </w:pPr>
      <w:r w:rsidRPr="00497A71">
        <w:rPr>
          <w:rStyle w:val="HideTWBExt"/>
          <w:b w:val="0"/>
        </w:rPr>
        <w:t>&lt;/RepeatBlock-By&gt;</w:t>
      </w:r>
    </w:p>
    <w:p w14:paraId="2FF0CF3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44A092F" w14:textId="77777777" w:rsidR="00B272A0" w:rsidRPr="00497A71" w:rsidRDefault="00B272A0" w:rsidP="00B272A0">
      <w:pPr>
        <w:pStyle w:val="NormalBold"/>
      </w:pPr>
      <w:r w:rsidRPr="00497A71">
        <w:rPr>
          <w:rStyle w:val="HideTWBExt"/>
        </w:rPr>
        <w:t>&lt;Article&gt;</w:t>
      </w:r>
      <w:r w:rsidRPr="00497A71">
        <w:t>Erwägung H</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121FD89" w14:textId="77777777" w:rsidTr="006E68C1">
        <w:trPr>
          <w:trHeight w:hRule="exact" w:val="240"/>
          <w:jc w:val="center"/>
        </w:trPr>
        <w:tc>
          <w:tcPr>
            <w:tcW w:w="9752" w:type="dxa"/>
            <w:gridSpan w:val="2"/>
            <w:tcBorders>
              <w:top w:val="nil"/>
              <w:left w:val="nil"/>
              <w:bottom w:val="nil"/>
              <w:right w:val="nil"/>
            </w:tcBorders>
          </w:tcPr>
          <w:p w14:paraId="674F1D40" w14:textId="77777777" w:rsidR="00B272A0" w:rsidRPr="00497A71" w:rsidRDefault="00B272A0" w:rsidP="006E68C1"/>
        </w:tc>
      </w:tr>
      <w:tr w:rsidR="00B272A0" w:rsidRPr="00497A71" w14:paraId="13E47F74" w14:textId="77777777" w:rsidTr="006E68C1">
        <w:trPr>
          <w:trHeight w:val="240"/>
          <w:jc w:val="center"/>
        </w:trPr>
        <w:tc>
          <w:tcPr>
            <w:tcW w:w="4876" w:type="dxa"/>
            <w:tcBorders>
              <w:top w:val="nil"/>
              <w:left w:val="nil"/>
              <w:bottom w:val="nil"/>
              <w:right w:val="nil"/>
            </w:tcBorders>
          </w:tcPr>
          <w:p w14:paraId="7008501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9F4EAE8" w14:textId="77777777" w:rsidR="00B272A0" w:rsidRPr="00497A71" w:rsidRDefault="00B272A0" w:rsidP="006E68C1">
            <w:pPr>
              <w:pStyle w:val="AmColumnHeading"/>
            </w:pPr>
            <w:r w:rsidRPr="00497A71">
              <w:t>Geänderter Text</w:t>
            </w:r>
          </w:p>
        </w:tc>
      </w:tr>
      <w:tr w:rsidR="00B272A0" w:rsidRPr="00497A71" w14:paraId="2650FBCD" w14:textId="77777777" w:rsidTr="006E68C1">
        <w:trPr>
          <w:jc w:val="center"/>
        </w:trPr>
        <w:tc>
          <w:tcPr>
            <w:tcW w:w="4876" w:type="dxa"/>
            <w:tcBorders>
              <w:top w:val="nil"/>
              <w:left w:val="nil"/>
              <w:bottom w:val="nil"/>
              <w:right w:val="nil"/>
            </w:tcBorders>
          </w:tcPr>
          <w:p w14:paraId="3FFA4F52" w14:textId="77777777" w:rsidR="00B272A0" w:rsidRPr="00497A71" w:rsidRDefault="00B272A0" w:rsidP="006E68C1">
            <w:pPr>
              <w:pStyle w:val="Normal6a"/>
            </w:pPr>
            <w:r w:rsidRPr="00497A71">
              <w:t>H.</w:t>
            </w:r>
            <w:r w:rsidRPr="00497A71">
              <w:tab/>
              <w:t xml:space="preserve">in der Erwägung, dass die Justiz </w:t>
            </w:r>
            <w:r w:rsidRPr="00497A71">
              <w:rPr>
                <w:b/>
                <w:i/>
              </w:rPr>
              <w:t>ihre Hauptaufgaben wiederaufgenommen hat, etwa die Überprüfung von Richtern und die Umsetzung von</w:t>
            </w:r>
            <w:r w:rsidRPr="00497A71">
              <w:t xml:space="preserve"> Maßnahmen zur Korruptionsbekämpfung</w:t>
            </w:r>
            <w:r w:rsidRPr="00497A71">
              <w:rPr>
                <w:b/>
                <w:i/>
              </w:rPr>
              <w:t>, wobei Integritäts- und Transparenzstandards gestärkt werden müssen</w:t>
            </w:r>
            <w:r w:rsidRPr="00497A71">
              <w:t>;</w:t>
            </w:r>
          </w:p>
        </w:tc>
        <w:tc>
          <w:tcPr>
            <w:tcW w:w="4876" w:type="dxa"/>
            <w:tcBorders>
              <w:top w:val="nil"/>
              <w:left w:val="nil"/>
              <w:bottom w:val="nil"/>
              <w:right w:val="nil"/>
            </w:tcBorders>
          </w:tcPr>
          <w:p w14:paraId="00C1CFE4" w14:textId="77777777" w:rsidR="00B272A0" w:rsidRPr="00497A71" w:rsidRDefault="00B272A0" w:rsidP="006E68C1">
            <w:pPr>
              <w:pStyle w:val="Normal6a"/>
            </w:pPr>
            <w:r w:rsidRPr="00497A71">
              <w:t>H.</w:t>
            </w:r>
            <w:r w:rsidRPr="00497A71">
              <w:tab/>
              <w:t xml:space="preserve">in der Erwägung, dass die </w:t>
            </w:r>
            <w:r w:rsidRPr="00497A71">
              <w:rPr>
                <w:b/>
                <w:i/>
              </w:rPr>
              <w:t>wiederaufgenommenen Tätigkeiten der</w:t>
            </w:r>
            <w:r w:rsidRPr="00497A71">
              <w:t xml:space="preserve"> Justiz </w:t>
            </w:r>
            <w:r w:rsidRPr="00497A71">
              <w:rPr>
                <w:b/>
                <w:i/>
              </w:rPr>
              <w:t>weiterhin von systemischen Problemen in Bezug auf Integrität und Transparenz gekennzeichnet sind, was erhebliche Zweifel an der Wirksamkeit der</w:t>
            </w:r>
            <w:r w:rsidRPr="00497A71">
              <w:t xml:space="preserve"> Maßnahmen zur Korruptionsbekämpfung </w:t>
            </w:r>
            <w:r w:rsidRPr="00497A71">
              <w:rPr>
                <w:b/>
                <w:i/>
              </w:rPr>
              <w:t>sowie daran, ob die Ukraine bereit für den Beitritt zur Europäischen Union ist, aufwirft</w:t>
            </w:r>
            <w:r w:rsidRPr="00497A71">
              <w:t>;</w:t>
            </w:r>
          </w:p>
        </w:tc>
      </w:tr>
    </w:tbl>
    <w:p w14:paraId="0BD8B42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3830E00" w14:textId="77777777" w:rsidR="00B272A0" w:rsidRPr="00497A71" w:rsidRDefault="00B272A0" w:rsidP="00B272A0">
      <w:r w:rsidRPr="00497A71">
        <w:rPr>
          <w:rStyle w:val="HideTWBExt"/>
        </w:rPr>
        <w:t>&lt;/Amend&gt;</w:t>
      </w:r>
    </w:p>
    <w:p w14:paraId="590E056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67</w:t>
      </w:r>
      <w:r w:rsidRPr="00497A71">
        <w:rPr>
          <w:rStyle w:val="HideTWBExt"/>
        </w:rPr>
        <w:t>&lt;/NumAm&gt;</w:t>
      </w:r>
    </w:p>
    <w:p w14:paraId="09F10866"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7EDBE055" w14:textId="77777777" w:rsidR="00B272A0" w:rsidRPr="00497A71" w:rsidRDefault="00B272A0" w:rsidP="00B272A0">
      <w:pPr>
        <w:pStyle w:val="NormalBold"/>
      </w:pPr>
      <w:r w:rsidRPr="00497A71">
        <w:rPr>
          <w:rStyle w:val="HideTWBExt"/>
          <w:b w:val="0"/>
        </w:rPr>
        <w:t>&lt;/RepeatBlock-By&gt;</w:t>
      </w:r>
    </w:p>
    <w:p w14:paraId="543A0E5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24439ED" w14:textId="77777777" w:rsidR="00B272A0" w:rsidRPr="00497A71" w:rsidRDefault="00B272A0" w:rsidP="00B272A0">
      <w:pPr>
        <w:pStyle w:val="NormalBold"/>
      </w:pPr>
      <w:r w:rsidRPr="00497A71">
        <w:rPr>
          <w:rStyle w:val="HideTWBExt"/>
        </w:rPr>
        <w:t>&lt;Article&gt;</w:t>
      </w:r>
      <w:r w:rsidRPr="00497A71">
        <w:t>Erwägung H</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92A50D9" w14:textId="77777777" w:rsidTr="006E68C1">
        <w:trPr>
          <w:trHeight w:hRule="exact" w:val="240"/>
          <w:jc w:val="center"/>
        </w:trPr>
        <w:tc>
          <w:tcPr>
            <w:tcW w:w="9752" w:type="dxa"/>
            <w:gridSpan w:val="2"/>
            <w:tcBorders>
              <w:top w:val="nil"/>
              <w:left w:val="nil"/>
              <w:bottom w:val="nil"/>
              <w:right w:val="nil"/>
            </w:tcBorders>
          </w:tcPr>
          <w:p w14:paraId="1E6F26A5" w14:textId="77777777" w:rsidR="00B272A0" w:rsidRPr="00497A71" w:rsidRDefault="00B272A0" w:rsidP="006E68C1"/>
        </w:tc>
      </w:tr>
      <w:tr w:rsidR="00B272A0" w:rsidRPr="00497A71" w14:paraId="4EDE96AE" w14:textId="77777777" w:rsidTr="006E68C1">
        <w:trPr>
          <w:trHeight w:val="240"/>
          <w:jc w:val="center"/>
        </w:trPr>
        <w:tc>
          <w:tcPr>
            <w:tcW w:w="4876" w:type="dxa"/>
            <w:tcBorders>
              <w:top w:val="nil"/>
              <w:left w:val="nil"/>
              <w:bottom w:val="nil"/>
              <w:right w:val="nil"/>
            </w:tcBorders>
          </w:tcPr>
          <w:p w14:paraId="576C648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45A7F9D" w14:textId="77777777" w:rsidR="00B272A0" w:rsidRPr="00497A71" w:rsidRDefault="00B272A0" w:rsidP="006E68C1">
            <w:pPr>
              <w:pStyle w:val="AmColumnHeading"/>
            </w:pPr>
            <w:r w:rsidRPr="00497A71">
              <w:t>Geänderter Text</w:t>
            </w:r>
          </w:p>
        </w:tc>
      </w:tr>
      <w:tr w:rsidR="00B272A0" w:rsidRPr="00497A71" w14:paraId="018C45A8" w14:textId="77777777" w:rsidTr="006E68C1">
        <w:trPr>
          <w:jc w:val="center"/>
        </w:trPr>
        <w:tc>
          <w:tcPr>
            <w:tcW w:w="4876" w:type="dxa"/>
            <w:tcBorders>
              <w:top w:val="nil"/>
              <w:left w:val="nil"/>
              <w:bottom w:val="nil"/>
              <w:right w:val="nil"/>
            </w:tcBorders>
          </w:tcPr>
          <w:p w14:paraId="4C4779BC" w14:textId="77777777" w:rsidR="00B272A0" w:rsidRPr="00497A71" w:rsidRDefault="00B272A0" w:rsidP="006E68C1">
            <w:pPr>
              <w:pStyle w:val="Normal6a"/>
            </w:pPr>
            <w:r w:rsidRPr="00497A71">
              <w:t>H.</w:t>
            </w:r>
            <w:r w:rsidRPr="00497A71">
              <w:tab/>
              <w:t xml:space="preserve">in der Erwägung, dass die </w:t>
            </w:r>
            <w:r w:rsidRPr="00497A71">
              <w:rPr>
                <w:b/>
                <w:i/>
              </w:rPr>
              <w:t>Justiz ihre Hauptaufgaben wiederaufgenommen hat, etwa die Überprüfung von Richtern und die Umsetzung von Maßnahmen zur Korruptionsbekämpfung, wobei Integritäts- und Transparenzstandards gestärkt werden müssen</w:t>
            </w:r>
            <w:r w:rsidRPr="00497A71">
              <w:t>;</w:t>
            </w:r>
          </w:p>
        </w:tc>
        <w:tc>
          <w:tcPr>
            <w:tcW w:w="4876" w:type="dxa"/>
            <w:tcBorders>
              <w:top w:val="nil"/>
              <w:left w:val="nil"/>
              <w:bottom w:val="nil"/>
              <w:right w:val="nil"/>
            </w:tcBorders>
          </w:tcPr>
          <w:p w14:paraId="6D160A0B" w14:textId="77777777" w:rsidR="00B272A0" w:rsidRPr="00497A71" w:rsidRDefault="00B272A0" w:rsidP="006E68C1">
            <w:pPr>
              <w:pStyle w:val="Normal6a"/>
            </w:pPr>
            <w:r w:rsidRPr="00497A71">
              <w:t>H.</w:t>
            </w:r>
            <w:r w:rsidRPr="00497A71">
              <w:tab/>
              <w:t xml:space="preserve">in der Erwägung, dass die </w:t>
            </w:r>
            <w:r w:rsidRPr="00497A71">
              <w:rPr>
                <w:b/>
                <w:i/>
              </w:rPr>
              <w:t>Machtkonzentration in der ukrainischen Exekutive Anlass zur Besorgnis bezüglich einer Aushöhlung des Gewaltenteilungsprinzips gibt</w:t>
            </w:r>
            <w:r w:rsidRPr="00497A71">
              <w:t>;</w:t>
            </w:r>
          </w:p>
        </w:tc>
      </w:tr>
    </w:tbl>
    <w:p w14:paraId="7D58E2A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5FCB381" w14:textId="77777777" w:rsidR="00B272A0" w:rsidRPr="00497A71" w:rsidRDefault="00B272A0" w:rsidP="00B272A0">
      <w:r w:rsidRPr="00497A71">
        <w:rPr>
          <w:rStyle w:val="HideTWBExt"/>
        </w:rPr>
        <w:t>&lt;/Amend&gt;</w:t>
      </w:r>
    </w:p>
    <w:p w14:paraId="142EB41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68</w:t>
      </w:r>
      <w:r w:rsidRPr="00497A71">
        <w:rPr>
          <w:rStyle w:val="HideTWBExt"/>
        </w:rPr>
        <w:t>&lt;/NumAm&gt;</w:t>
      </w:r>
    </w:p>
    <w:p w14:paraId="5EC0AF2D"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210D27BE"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10BA6810" w14:textId="77777777" w:rsidR="00B272A0" w:rsidRPr="00497A71" w:rsidRDefault="00B272A0" w:rsidP="00B272A0">
      <w:pPr>
        <w:pStyle w:val="NormalBold"/>
      </w:pPr>
      <w:r w:rsidRPr="00497A71">
        <w:rPr>
          <w:rStyle w:val="HideTWBExt"/>
          <w:b w:val="0"/>
        </w:rPr>
        <w:t>&lt;/RepeatBlock-By&gt;</w:t>
      </w:r>
    </w:p>
    <w:p w14:paraId="5A36DE9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6062A37" w14:textId="77777777" w:rsidR="00B272A0" w:rsidRPr="00497A71" w:rsidRDefault="00B272A0" w:rsidP="00B272A0">
      <w:pPr>
        <w:pStyle w:val="NormalBold"/>
      </w:pPr>
      <w:r w:rsidRPr="00497A71">
        <w:rPr>
          <w:rStyle w:val="HideTWBExt"/>
        </w:rPr>
        <w:t>&lt;Article&gt;</w:t>
      </w:r>
      <w:r w:rsidRPr="00497A71">
        <w:t>Erwägung H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A842ABF" w14:textId="77777777" w:rsidTr="006E68C1">
        <w:trPr>
          <w:trHeight w:hRule="exact" w:val="240"/>
          <w:jc w:val="center"/>
        </w:trPr>
        <w:tc>
          <w:tcPr>
            <w:tcW w:w="9752" w:type="dxa"/>
            <w:gridSpan w:val="2"/>
            <w:tcBorders>
              <w:top w:val="nil"/>
              <w:left w:val="nil"/>
              <w:bottom w:val="nil"/>
              <w:right w:val="nil"/>
            </w:tcBorders>
          </w:tcPr>
          <w:p w14:paraId="358E2DEA" w14:textId="77777777" w:rsidR="00B272A0" w:rsidRPr="00497A71" w:rsidRDefault="00B272A0" w:rsidP="006E68C1"/>
        </w:tc>
      </w:tr>
      <w:tr w:rsidR="00B272A0" w:rsidRPr="00497A71" w14:paraId="46C222E9" w14:textId="77777777" w:rsidTr="006E68C1">
        <w:trPr>
          <w:trHeight w:val="240"/>
          <w:jc w:val="center"/>
        </w:trPr>
        <w:tc>
          <w:tcPr>
            <w:tcW w:w="4876" w:type="dxa"/>
            <w:tcBorders>
              <w:top w:val="nil"/>
              <w:left w:val="nil"/>
              <w:bottom w:val="nil"/>
              <w:right w:val="nil"/>
            </w:tcBorders>
          </w:tcPr>
          <w:p w14:paraId="2B68B8D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B8775E1" w14:textId="77777777" w:rsidR="00B272A0" w:rsidRPr="00497A71" w:rsidRDefault="00B272A0" w:rsidP="006E68C1">
            <w:pPr>
              <w:pStyle w:val="AmColumnHeading"/>
            </w:pPr>
            <w:r w:rsidRPr="00497A71">
              <w:t>Geänderter Text</w:t>
            </w:r>
          </w:p>
        </w:tc>
      </w:tr>
      <w:tr w:rsidR="00B272A0" w:rsidRPr="00497A71" w14:paraId="53B9EE95" w14:textId="77777777" w:rsidTr="006E68C1">
        <w:trPr>
          <w:jc w:val="center"/>
        </w:trPr>
        <w:tc>
          <w:tcPr>
            <w:tcW w:w="4876" w:type="dxa"/>
            <w:tcBorders>
              <w:top w:val="nil"/>
              <w:left w:val="nil"/>
              <w:bottom w:val="nil"/>
              <w:right w:val="nil"/>
            </w:tcBorders>
          </w:tcPr>
          <w:p w14:paraId="20C22D52" w14:textId="77777777" w:rsidR="00B272A0" w:rsidRPr="00497A71" w:rsidRDefault="00B272A0" w:rsidP="006E68C1">
            <w:pPr>
              <w:pStyle w:val="Normal6a"/>
            </w:pPr>
          </w:p>
        </w:tc>
        <w:tc>
          <w:tcPr>
            <w:tcW w:w="4876" w:type="dxa"/>
            <w:tcBorders>
              <w:top w:val="nil"/>
              <w:left w:val="nil"/>
              <w:bottom w:val="nil"/>
              <w:right w:val="nil"/>
            </w:tcBorders>
          </w:tcPr>
          <w:p w14:paraId="5451731C" w14:textId="77777777" w:rsidR="00B272A0" w:rsidRPr="00497A71" w:rsidRDefault="00B272A0" w:rsidP="006E68C1">
            <w:pPr>
              <w:pStyle w:val="Normal6a"/>
            </w:pPr>
            <w:r w:rsidRPr="00497A71">
              <w:rPr>
                <w:b/>
                <w:i/>
              </w:rPr>
              <w:t>Ha.</w:t>
            </w:r>
            <w:r w:rsidRPr="00497A71">
              <w:tab/>
            </w:r>
            <w:r w:rsidRPr="00497A71">
              <w:rPr>
                <w:b/>
                <w:i/>
              </w:rPr>
              <w:t>in der Erwägung, dass der Europäische Rechnungshof (EuRH) festgestellt hat, dass die EU-Mittel bei der Bekämpfung der Korruption auf hoher Ebene nur begrenzt wirksam waren und dass die Vereinnahmung des Staates und der Einfluss von Oligarchen in der Ukraine nach wie vor weit verbreitet sind;</w:t>
            </w:r>
          </w:p>
        </w:tc>
      </w:tr>
    </w:tbl>
    <w:p w14:paraId="1F02BC2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6F9A8FE" w14:textId="77777777" w:rsidR="00B272A0" w:rsidRPr="00497A71" w:rsidRDefault="00B272A0" w:rsidP="00B272A0">
      <w:r w:rsidRPr="00497A71">
        <w:rPr>
          <w:rStyle w:val="HideTWBExt"/>
        </w:rPr>
        <w:t>&lt;/Amend&gt;</w:t>
      </w:r>
    </w:p>
    <w:p w14:paraId="273EAC6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69</w:t>
      </w:r>
      <w:r w:rsidRPr="00497A71">
        <w:rPr>
          <w:rStyle w:val="HideTWBExt"/>
        </w:rPr>
        <w:t>&lt;/NumAm&gt;</w:t>
      </w:r>
    </w:p>
    <w:p w14:paraId="2A6979B0"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2B6E0F3C" w14:textId="77777777" w:rsidR="00B272A0" w:rsidRPr="00497A71" w:rsidRDefault="00B272A0" w:rsidP="00B272A0">
      <w:pPr>
        <w:pStyle w:val="NormalBold"/>
      </w:pPr>
      <w:r w:rsidRPr="00497A71">
        <w:rPr>
          <w:rStyle w:val="HideTWBExt"/>
          <w:b w:val="0"/>
        </w:rPr>
        <w:t>&lt;/RepeatBlock-By&gt;</w:t>
      </w:r>
    </w:p>
    <w:p w14:paraId="384B306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78D0E27" w14:textId="77777777" w:rsidR="00B272A0" w:rsidRPr="00497A71" w:rsidRDefault="00B272A0" w:rsidP="00B272A0">
      <w:pPr>
        <w:pStyle w:val="NormalBold"/>
      </w:pPr>
      <w:r w:rsidRPr="00497A71">
        <w:rPr>
          <w:rStyle w:val="HideTWBExt"/>
        </w:rPr>
        <w:t>&lt;Article&gt;</w:t>
      </w:r>
      <w:r w:rsidRPr="00497A71">
        <w:t>Erwägung H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7F861D0" w14:textId="77777777" w:rsidTr="006E68C1">
        <w:trPr>
          <w:trHeight w:hRule="exact" w:val="240"/>
          <w:jc w:val="center"/>
        </w:trPr>
        <w:tc>
          <w:tcPr>
            <w:tcW w:w="9752" w:type="dxa"/>
            <w:gridSpan w:val="2"/>
            <w:tcBorders>
              <w:top w:val="nil"/>
              <w:left w:val="nil"/>
              <w:bottom w:val="nil"/>
              <w:right w:val="nil"/>
            </w:tcBorders>
          </w:tcPr>
          <w:p w14:paraId="3964B81F" w14:textId="77777777" w:rsidR="00B272A0" w:rsidRPr="00497A71" w:rsidRDefault="00B272A0" w:rsidP="006E68C1"/>
        </w:tc>
      </w:tr>
      <w:tr w:rsidR="00B272A0" w:rsidRPr="00497A71" w14:paraId="3C220C1B" w14:textId="77777777" w:rsidTr="006E68C1">
        <w:trPr>
          <w:trHeight w:val="240"/>
          <w:jc w:val="center"/>
        </w:trPr>
        <w:tc>
          <w:tcPr>
            <w:tcW w:w="4876" w:type="dxa"/>
            <w:tcBorders>
              <w:top w:val="nil"/>
              <w:left w:val="nil"/>
              <w:bottom w:val="nil"/>
              <w:right w:val="nil"/>
            </w:tcBorders>
          </w:tcPr>
          <w:p w14:paraId="3ECD5FA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7DA48A7" w14:textId="77777777" w:rsidR="00B272A0" w:rsidRPr="00497A71" w:rsidRDefault="00B272A0" w:rsidP="006E68C1">
            <w:pPr>
              <w:pStyle w:val="AmColumnHeading"/>
            </w:pPr>
            <w:r w:rsidRPr="00497A71">
              <w:t>Geänderter Text</w:t>
            </w:r>
          </w:p>
        </w:tc>
      </w:tr>
      <w:tr w:rsidR="00B272A0" w:rsidRPr="00497A71" w14:paraId="52F1FFDF" w14:textId="77777777" w:rsidTr="006E68C1">
        <w:trPr>
          <w:jc w:val="center"/>
        </w:trPr>
        <w:tc>
          <w:tcPr>
            <w:tcW w:w="4876" w:type="dxa"/>
            <w:tcBorders>
              <w:top w:val="nil"/>
              <w:left w:val="nil"/>
              <w:bottom w:val="nil"/>
              <w:right w:val="nil"/>
            </w:tcBorders>
          </w:tcPr>
          <w:p w14:paraId="01372EB2" w14:textId="77777777" w:rsidR="00B272A0" w:rsidRPr="00497A71" w:rsidRDefault="00B272A0" w:rsidP="006E68C1">
            <w:pPr>
              <w:pStyle w:val="Normal6a"/>
            </w:pPr>
          </w:p>
        </w:tc>
        <w:tc>
          <w:tcPr>
            <w:tcW w:w="4876" w:type="dxa"/>
            <w:tcBorders>
              <w:top w:val="nil"/>
              <w:left w:val="nil"/>
              <w:bottom w:val="nil"/>
              <w:right w:val="nil"/>
            </w:tcBorders>
          </w:tcPr>
          <w:p w14:paraId="3D070FB2" w14:textId="77777777" w:rsidR="00B272A0" w:rsidRPr="00497A71" w:rsidRDefault="00B272A0" w:rsidP="006E68C1">
            <w:pPr>
              <w:pStyle w:val="Normal6a"/>
            </w:pPr>
            <w:r w:rsidRPr="00497A71">
              <w:rPr>
                <w:b/>
                <w:i/>
              </w:rPr>
              <w:t>Ha.</w:t>
            </w:r>
            <w:r w:rsidRPr="00497A71">
              <w:tab/>
            </w:r>
            <w:r w:rsidRPr="00497A71">
              <w:rPr>
                <w:b/>
                <w:i/>
              </w:rPr>
              <w:t>in der Erwägung, dass die Stärkung der Unabhängigkeit der Justiz durch die Unterstützung internationaler Sachverständiger in Justizauswahlgremien gefördert wurde, wodurch auch das Vertrauen der Öffentlichkeit in das Justizsystem zugenommen hat;</w:t>
            </w:r>
          </w:p>
        </w:tc>
      </w:tr>
    </w:tbl>
    <w:p w14:paraId="28F1FC0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65DA514" w14:textId="77777777" w:rsidR="00B272A0" w:rsidRPr="00497A71" w:rsidRDefault="00B272A0" w:rsidP="00B272A0">
      <w:r w:rsidRPr="00497A71">
        <w:rPr>
          <w:rStyle w:val="HideTWBExt"/>
        </w:rPr>
        <w:t>&lt;/Amend&gt;</w:t>
      </w:r>
    </w:p>
    <w:p w14:paraId="23F029F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70</w:t>
      </w:r>
      <w:r w:rsidRPr="00497A71">
        <w:rPr>
          <w:rStyle w:val="HideTWBExt"/>
        </w:rPr>
        <w:t>&lt;/NumAm&gt;</w:t>
      </w:r>
    </w:p>
    <w:p w14:paraId="4F87EBF6"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2C740B6B" w14:textId="77777777" w:rsidR="00B272A0" w:rsidRPr="00497A71" w:rsidRDefault="00B272A0" w:rsidP="00B272A0">
      <w:pPr>
        <w:pStyle w:val="NormalBold"/>
      </w:pPr>
      <w:r w:rsidRPr="00497A71">
        <w:rPr>
          <w:rStyle w:val="HideTWBExt"/>
          <w:b w:val="0"/>
        </w:rPr>
        <w:t>&lt;/RepeatBlock-By&gt;</w:t>
      </w:r>
    </w:p>
    <w:p w14:paraId="7AE6D38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44E8D3C" w14:textId="77777777" w:rsidR="00B272A0" w:rsidRPr="00497A71" w:rsidRDefault="00B272A0" w:rsidP="00B272A0">
      <w:pPr>
        <w:pStyle w:val="NormalBold"/>
      </w:pPr>
      <w:r w:rsidRPr="00497A71">
        <w:rPr>
          <w:rStyle w:val="HideTWBExt"/>
        </w:rPr>
        <w:t>&lt;Article&gt;</w:t>
      </w:r>
      <w:r w:rsidRPr="00497A71">
        <w:t>Erwägung H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EB37DB4" w14:textId="77777777" w:rsidTr="006E68C1">
        <w:trPr>
          <w:trHeight w:hRule="exact" w:val="240"/>
          <w:jc w:val="center"/>
        </w:trPr>
        <w:tc>
          <w:tcPr>
            <w:tcW w:w="9752" w:type="dxa"/>
            <w:gridSpan w:val="2"/>
            <w:tcBorders>
              <w:top w:val="nil"/>
              <w:left w:val="nil"/>
              <w:bottom w:val="nil"/>
              <w:right w:val="nil"/>
            </w:tcBorders>
          </w:tcPr>
          <w:p w14:paraId="548CF583" w14:textId="77777777" w:rsidR="00B272A0" w:rsidRPr="00497A71" w:rsidRDefault="00B272A0" w:rsidP="006E68C1"/>
        </w:tc>
      </w:tr>
      <w:tr w:rsidR="00B272A0" w:rsidRPr="00497A71" w14:paraId="379FED32" w14:textId="77777777" w:rsidTr="006E68C1">
        <w:trPr>
          <w:trHeight w:val="240"/>
          <w:jc w:val="center"/>
        </w:trPr>
        <w:tc>
          <w:tcPr>
            <w:tcW w:w="4876" w:type="dxa"/>
            <w:tcBorders>
              <w:top w:val="nil"/>
              <w:left w:val="nil"/>
              <w:bottom w:val="nil"/>
              <w:right w:val="nil"/>
            </w:tcBorders>
          </w:tcPr>
          <w:p w14:paraId="06EA377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25D7D61" w14:textId="77777777" w:rsidR="00B272A0" w:rsidRPr="00497A71" w:rsidRDefault="00B272A0" w:rsidP="006E68C1">
            <w:pPr>
              <w:pStyle w:val="AmColumnHeading"/>
            </w:pPr>
            <w:r w:rsidRPr="00497A71">
              <w:t>Geänderter Text</w:t>
            </w:r>
          </w:p>
        </w:tc>
      </w:tr>
      <w:tr w:rsidR="00B272A0" w:rsidRPr="00497A71" w14:paraId="19FA519E" w14:textId="77777777" w:rsidTr="006E68C1">
        <w:trPr>
          <w:jc w:val="center"/>
        </w:trPr>
        <w:tc>
          <w:tcPr>
            <w:tcW w:w="4876" w:type="dxa"/>
            <w:tcBorders>
              <w:top w:val="nil"/>
              <w:left w:val="nil"/>
              <w:bottom w:val="nil"/>
              <w:right w:val="nil"/>
            </w:tcBorders>
          </w:tcPr>
          <w:p w14:paraId="0D5B73C7" w14:textId="77777777" w:rsidR="00B272A0" w:rsidRPr="00497A71" w:rsidRDefault="00B272A0" w:rsidP="006E68C1">
            <w:pPr>
              <w:pStyle w:val="Normal6a"/>
            </w:pPr>
          </w:p>
        </w:tc>
        <w:tc>
          <w:tcPr>
            <w:tcW w:w="4876" w:type="dxa"/>
            <w:tcBorders>
              <w:top w:val="nil"/>
              <w:left w:val="nil"/>
              <w:bottom w:val="nil"/>
              <w:right w:val="nil"/>
            </w:tcBorders>
          </w:tcPr>
          <w:p w14:paraId="08756041" w14:textId="77777777" w:rsidR="00B272A0" w:rsidRPr="00497A71" w:rsidRDefault="00B272A0" w:rsidP="006E68C1">
            <w:pPr>
              <w:pStyle w:val="Normal6a"/>
            </w:pPr>
            <w:r w:rsidRPr="00497A71">
              <w:rPr>
                <w:b/>
                <w:i/>
              </w:rPr>
              <w:t>Ha.</w:t>
            </w:r>
            <w:r w:rsidRPr="00497A71">
              <w:tab/>
            </w:r>
            <w:r w:rsidRPr="00497A71">
              <w:rPr>
                <w:b/>
                <w:i/>
              </w:rPr>
              <w:t>in der Erwägung, dass die Unabhängigkeit der Justiz angesichts von Fällen politischer Einflussnahme und mangelnder Transparenz nach wie vor gefährdet ist;</w:t>
            </w:r>
          </w:p>
        </w:tc>
      </w:tr>
    </w:tbl>
    <w:p w14:paraId="3319D02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052182C" w14:textId="77777777" w:rsidR="00B272A0" w:rsidRPr="00497A71" w:rsidRDefault="00B272A0" w:rsidP="00B272A0">
      <w:r w:rsidRPr="00497A71">
        <w:rPr>
          <w:rStyle w:val="HideTWBExt"/>
        </w:rPr>
        <w:t>&lt;/Amend&gt;</w:t>
      </w:r>
    </w:p>
    <w:p w14:paraId="0A2B27F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71</w:t>
      </w:r>
      <w:r w:rsidRPr="00497A71">
        <w:rPr>
          <w:rStyle w:val="HideTWBExt"/>
        </w:rPr>
        <w:t>&lt;/NumAm&gt;</w:t>
      </w:r>
    </w:p>
    <w:p w14:paraId="34A8D7A4"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4C658F29" w14:textId="77777777" w:rsidR="00B272A0" w:rsidRPr="00497A71" w:rsidRDefault="00B272A0" w:rsidP="00B272A0">
      <w:pPr>
        <w:pStyle w:val="NormalBold"/>
      </w:pPr>
      <w:r w:rsidRPr="00497A71">
        <w:rPr>
          <w:rStyle w:val="HideTWBExt"/>
          <w:b w:val="0"/>
        </w:rPr>
        <w:t>&lt;/RepeatBlock-By&gt;</w:t>
      </w:r>
    </w:p>
    <w:p w14:paraId="6F31F6E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AD9E20B" w14:textId="77777777" w:rsidR="00B272A0" w:rsidRPr="00497A71" w:rsidRDefault="00B272A0" w:rsidP="00B272A0">
      <w:pPr>
        <w:pStyle w:val="NormalBold"/>
      </w:pPr>
      <w:r w:rsidRPr="00497A71">
        <w:rPr>
          <w:rStyle w:val="HideTWBExt"/>
        </w:rPr>
        <w:t>&lt;Article&gt;</w:t>
      </w:r>
      <w:r w:rsidRPr="00497A71">
        <w:t>Erwägung H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88A5235" w14:textId="77777777" w:rsidTr="006E68C1">
        <w:trPr>
          <w:trHeight w:hRule="exact" w:val="240"/>
          <w:jc w:val="center"/>
        </w:trPr>
        <w:tc>
          <w:tcPr>
            <w:tcW w:w="9752" w:type="dxa"/>
            <w:gridSpan w:val="2"/>
            <w:tcBorders>
              <w:top w:val="nil"/>
              <w:left w:val="nil"/>
              <w:bottom w:val="nil"/>
              <w:right w:val="nil"/>
            </w:tcBorders>
          </w:tcPr>
          <w:p w14:paraId="43C1B004" w14:textId="77777777" w:rsidR="00B272A0" w:rsidRPr="00497A71" w:rsidRDefault="00B272A0" w:rsidP="006E68C1"/>
        </w:tc>
      </w:tr>
      <w:tr w:rsidR="00B272A0" w:rsidRPr="00497A71" w14:paraId="395315A7" w14:textId="77777777" w:rsidTr="006E68C1">
        <w:trPr>
          <w:trHeight w:val="240"/>
          <w:jc w:val="center"/>
        </w:trPr>
        <w:tc>
          <w:tcPr>
            <w:tcW w:w="4876" w:type="dxa"/>
            <w:tcBorders>
              <w:top w:val="nil"/>
              <w:left w:val="nil"/>
              <w:bottom w:val="nil"/>
              <w:right w:val="nil"/>
            </w:tcBorders>
          </w:tcPr>
          <w:p w14:paraId="6D80A36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B0992D6" w14:textId="77777777" w:rsidR="00B272A0" w:rsidRPr="00497A71" w:rsidRDefault="00B272A0" w:rsidP="006E68C1">
            <w:pPr>
              <w:pStyle w:val="AmColumnHeading"/>
            </w:pPr>
            <w:r w:rsidRPr="00497A71">
              <w:t>Geänderter Text</w:t>
            </w:r>
          </w:p>
        </w:tc>
      </w:tr>
      <w:tr w:rsidR="00B272A0" w:rsidRPr="00497A71" w14:paraId="1C53F030" w14:textId="77777777" w:rsidTr="006E68C1">
        <w:trPr>
          <w:jc w:val="center"/>
        </w:trPr>
        <w:tc>
          <w:tcPr>
            <w:tcW w:w="4876" w:type="dxa"/>
            <w:tcBorders>
              <w:top w:val="nil"/>
              <w:left w:val="nil"/>
              <w:bottom w:val="nil"/>
              <w:right w:val="nil"/>
            </w:tcBorders>
          </w:tcPr>
          <w:p w14:paraId="43726F86" w14:textId="77777777" w:rsidR="00B272A0" w:rsidRPr="00497A71" w:rsidRDefault="00B272A0" w:rsidP="006E68C1">
            <w:pPr>
              <w:pStyle w:val="Normal6a"/>
            </w:pPr>
          </w:p>
        </w:tc>
        <w:tc>
          <w:tcPr>
            <w:tcW w:w="4876" w:type="dxa"/>
            <w:tcBorders>
              <w:top w:val="nil"/>
              <w:left w:val="nil"/>
              <w:bottom w:val="nil"/>
              <w:right w:val="nil"/>
            </w:tcBorders>
          </w:tcPr>
          <w:p w14:paraId="182D48F0" w14:textId="77777777" w:rsidR="00B272A0" w:rsidRPr="00497A71" w:rsidRDefault="00B272A0" w:rsidP="006E68C1">
            <w:pPr>
              <w:pStyle w:val="Normal6a"/>
            </w:pPr>
            <w:r w:rsidRPr="00497A71">
              <w:rPr>
                <w:b/>
                <w:i/>
              </w:rPr>
              <w:t>Hb.</w:t>
            </w:r>
            <w:r w:rsidRPr="00497A71">
              <w:tab/>
            </w:r>
            <w:r w:rsidRPr="00497A71">
              <w:rPr>
                <w:b/>
                <w:i/>
              </w:rPr>
              <w:t>in der Erwägung, dass diese institutionellen Mängel die Fortschritte der Ukraine bei der Erfüllung der Kopenhagener Kriterien der EU behindern, insbesondere in Bezug auf stabile Institutionen, durch die Demokratie und Rechtsstaatlichkeit garantiert werden;</w:t>
            </w:r>
          </w:p>
        </w:tc>
      </w:tr>
    </w:tbl>
    <w:p w14:paraId="5B32227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D616F46" w14:textId="77777777" w:rsidR="00B272A0" w:rsidRPr="00497A71" w:rsidRDefault="00B272A0" w:rsidP="00B272A0">
      <w:r w:rsidRPr="00497A71">
        <w:rPr>
          <w:rStyle w:val="HideTWBExt"/>
        </w:rPr>
        <w:t>&lt;/Amend&gt;</w:t>
      </w:r>
    </w:p>
    <w:p w14:paraId="5BA8F1A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72</w:t>
      </w:r>
      <w:r w:rsidRPr="00497A71">
        <w:rPr>
          <w:rStyle w:val="HideTWBExt"/>
        </w:rPr>
        <w:t>&lt;/NumAm&gt;</w:t>
      </w:r>
    </w:p>
    <w:p w14:paraId="7B4A78F0"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730E8C04" w14:textId="77777777" w:rsidR="00B272A0" w:rsidRPr="00497A71" w:rsidRDefault="00B272A0" w:rsidP="00B272A0">
      <w:pPr>
        <w:pStyle w:val="NormalBold"/>
      </w:pPr>
      <w:r w:rsidRPr="00497A71">
        <w:rPr>
          <w:rStyle w:val="HideTWBExt"/>
          <w:b w:val="0"/>
        </w:rPr>
        <w:t>&lt;/RepeatBlock-By&gt;</w:t>
      </w:r>
    </w:p>
    <w:p w14:paraId="101E66F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961191F" w14:textId="77777777" w:rsidR="00B272A0" w:rsidRPr="00497A71" w:rsidRDefault="00B272A0" w:rsidP="00B272A0">
      <w:pPr>
        <w:pStyle w:val="NormalBold"/>
      </w:pPr>
      <w:r w:rsidRPr="00497A71">
        <w:rPr>
          <w:rStyle w:val="HideTWBExt"/>
        </w:rPr>
        <w:t>&lt;Article&gt;</w:t>
      </w:r>
      <w:r w:rsidRPr="00497A71">
        <w:t>Erwägung H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401CA2E" w14:textId="77777777" w:rsidTr="006E68C1">
        <w:trPr>
          <w:trHeight w:hRule="exact" w:val="240"/>
          <w:jc w:val="center"/>
        </w:trPr>
        <w:tc>
          <w:tcPr>
            <w:tcW w:w="9752" w:type="dxa"/>
            <w:gridSpan w:val="2"/>
            <w:tcBorders>
              <w:top w:val="nil"/>
              <w:left w:val="nil"/>
              <w:bottom w:val="nil"/>
              <w:right w:val="nil"/>
            </w:tcBorders>
          </w:tcPr>
          <w:p w14:paraId="1D0DC315" w14:textId="77777777" w:rsidR="00B272A0" w:rsidRPr="00497A71" w:rsidRDefault="00B272A0" w:rsidP="006E68C1"/>
        </w:tc>
      </w:tr>
      <w:tr w:rsidR="00B272A0" w:rsidRPr="00497A71" w14:paraId="11C8CAB1" w14:textId="77777777" w:rsidTr="006E68C1">
        <w:trPr>
          <w:trHeight w:val="240"/>
          <w:jc w:val="center"/>
        </w:trPr>
        <w:tc>
          <w:tcPr>
            <w:tcW w:w="4876" w:type="dxa"/>
            <w:tcBorders>
              <w:top w:val="nil"/>
              <w:left w:val="nil"/>
              <w:bottom w:val="nil"/>
              <w:right w:val="nil"/>
            </w:tcBorders>
          </w:tcPr>
          <w:p w14:paraId="43B6207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D08B306" w14:textId="77777777" w:rsidR="00B272A0" w:rsidRPr="00497A71" w:rsidRDefault="00B272A0" w:rsidP="006E68C1">
            <w:pPr>
              <w:pStyle w:val="AmColumnHeading"/>
            </w:pPr>
            <w:r w:rsidRPr="00497A71">
              <w:t>Geänderter Text</w:t>
            </w:r>
          </w:p>
        </w:tc>
      </w:tr>
      <w:tr w:rsidR="00B272A0" w:rsidRPr="00497A71" w14:paraId="714F60A1" w14:textId="77777777" w:rsidTr="006E68C1">
        <w:trPr>
          <w:jc w:val="center"/>
        </w:trPr>
        <w:tc>
          <w:tcPr>
            <w:tcW w:w="4876" w:type="dxa"/>
            <w:tcBorders>
              <w:top w:val="nil"/>
              <w:left w:val="nil"/>
              <w:bottom w:val="nil"/>
              <w:right w:val="nil"/>
            </w:tcBorders>
          </w:tcPr>
          <w:p w14:paraId="5F14B626" w14:textId="77777777" w:rsidR="00B272A0" w:rsidRPr="00497A71" w:rsidRDefault="00B272A0" w:rsidP="006E68C1">
            <w:pPr>
              <w:pStyle w:val="Normal6a"/>
            </w:pPr>
          </w:p>
        </w:tc>
        <w:tc>
          <w:tcPr>
            <w:tcW w:w="4876" w:type="dxa"/>
            <w:tcBorders>
              <w:top w:val="nil"/>
              <w:left w:val="nil"/>
              <w:bottom w:val="nil"/>
              <w:right w:val="nil"/>
            </w:tcBorders>
          </w:tcPr>
          <w:p w14:paraId="389CC571" w14:textId="77777777" w:rsidR="00B272A0" w:rsidRPr="00497A71" w:rsidRDefault="00B272A0" w:rsidP="006E68C1">
            <w:pPr>
              <w:pStyle w:val="Normal6a"/>
            </w:pPr>
            <w:r w:rsidRPr="00497A71">
              <w:rPr>
                <w:b/>
                <w:i/>
              </w:rPr>
              <w:t>Hb.</w:t>
            </w:r>
            <w:r w:rsidRPr="00497A71">
              <w:tab/>
            </w:r>
            <w:r w:rsidRPr="00497A71">
              <w:rPr>
                <w:b/>
                <w:i/>
              </w:rPr>
              <w:t>in der Erwägung, dass die Beteiligung internationaler Sachverständiger an der Auswahl der Hohen Qualifikationskommission für Richter am 1. Juni 2025 endete;</w:t>
            </w:r>
          </w:p>
        </w:tc>
      </w:tr>
    </w:tbl>
    <w:p w14:paraId="0D3B05D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C5CAF0D" w14:textId="77777777" w:rsidR="00B272A0" w:rsidRPr="00497A71" w:rsidRDefault="00B272A0" w:rsidP="00B272A0">
      <w:r w:rsidRPr="00497A71">
        <w:rPr>
          <w:rStyle w:val="HideTWBExt"/>
        </w:rPr>
        <w:t>&lt;/Amend&gt;</w:t>
      </w:r>
    </w:p>
    <w:p w14:paraId="366E473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73</w:t>
      </w:r>
      <w:r w:rsidRPr="00497A71">
        <w:rPr>
          <w:rStyle w:val="HideTWBExt"/>
        </w:rPr>
        <w:t>&lt;/NumAm&gt;</w:t>
      </w:r>
    </w:p>
    <w:p w14:paraId="3FAFBCF0"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53F00B7E" w14:textId="77777777" w:rsidR="00B272A0" w:rsidRPr="00497A71" w:rsidRDefault="00B272A0" w:rsidP="00B272A0">
      <w:pPr>
        <w:pStyle w:val="NormalBold"/>
      </w:pPr>
      <w:r w:rsidRPr="00497A71">
        <w:rPr>
          <w:rStyle w:val="HideTWBExt"/>
          <w:b w:val="0"/>
        </w:rPr>
        <w:t>&lt;/RepeatBlock-By&gt;</w:t>
      </w:r>
    </w:p>
    <w:p w14:paraId="3AF5C57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1A5B7F5" w14:textId="77777777" w:rsidR="00B272A0" w:rsidRPr="00497A71" w:rsidRDefault="00B272A0" w:rsidP="00B272A0">
      <w:pPr>
        <w:pStyle w:val="NormalBold"/>
      </w:pPr>
      <w:r w:rsidRPr="00497A71">
        <w:rPr>
          <w:rStyle w:val="HideTWBExt"/>
        </w:rPr>
        <w:t>&lt;Article&gt;</w:t>
      </w:r>
      <w:r w:rsidRPr="00497A71">
        <w:t>Erwägung H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064F613" w14:textId="77777777" w:rsidTr="006E68C1">
        <w:trPr>
          <w:trHeight w:hRule="exact" w:val="240"/>
          <w:jc w:val="center"/>
        </w:trPr>
        <w:tc>
          <w:tcPr>
            <w:tcW w:w="9752" w:type="dxa"/>
            <w:gridSpan w:val="2"/>
            <w:tcBorders>
              <w:top w:val="nil"/>
              <w:left w:val="nil"/>
              <w:bottom w:val="nil"/>
              <w:right w:val="nil"/>
            </w:tcBorders>
          </w:tcPr>
          <w:p w14:paraId="4D8EF54A" w14:textId="77777777" w:rsidR="00B272A0" w:rsidRPr="00497A71" w:rsidRDefault="00B272A0" w:rsidP="006E68C1"/>
        </w:tc>
      </w:tr>
      <w:tr w:rsidR="00B272A0" w:rsidRPr="00497A71" w14:paraId="43D8FFA2" w14:textId="77777777" w:rsidTr="006E68C1">
        <w:trPr>
          <w:trHeight w:val="240"/>
          <w:jc w:val="center"/>
        </w:trPr>
        <w:tc>
          <w:tcPr>
            <w:tcW w:w="4876" w:type="dxa"/>
            <w:tcBorders>
              <w:top w:val="nil"/>
              <w:left w:val="nil"/>
              <w:bottom w:val="nil"/>
              <w:right w:val="nil"/>
            </w:tcBorders>
          </w:tcPr>
          <w:p w14:paraId="3C40DBD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F3EB601" w14:textId="77777777" w:rsidR="00B272A0" w:rsidRPr="00497A71" w:rsidRDefault="00B272A0" w:rsidP="006E68C1">
            <w:pPr>
              <w:pStyle w:val="AmColumnHeading"/>
            </w:pPr>
            <w:r w:rsidRPr="00497A71">
              <w:t>Geänderter Text</w:t>
            </w:r>
          </w:p>
        </w:tc>
      </w:tr>
      <w:tr w:rsidR="00B272A0" w:rsidRPr="00497A71" w14:paraId="5C3F9FF6" w14:textId="77777777" w:rsidTr="006E68C1">
        <w:trPr>
          <w:jc w:val="center"/>
        </w:trPr>
        <w:tc>
          <w:tcPr>
            <w:tcW w:w="4876" w:type="dxa"/>
            <w:tcBorders>
              <w:top w:val="nil"/>
              <w:left w:val="nil"/>
              <w:bottom w:val="nil"/>
              <w:right w:val="nil"/>
            </w:tcBorders>
          </w:tcPr>
          <w:p w14:paraId="76D3B753" w14:textId="77777777" w:rsidR="00B272A0" w:rsidRPr="00497A71" w:rsidRDefault="00B272A0" w:rsidP="006E68C1">
            <w:pPr>
              <w:pStyle w:val="Normal6a"/>
            </w:pPr>
          </w:p>
        </w:tc>
        <w:tc>
          <w:tcPr>
            <w:tcW w:w="4876" w:type="dxa"/>
            <w:tcBorders>
              <w:top w:val="nil"/>
              <w:left w:val="nil"/>
              <w:bottom w:val="nil"/>
              <w:right w:val="nil"/>
            </w:tcBorders>
          </w:tcPr>
          <w:p w14:paraId="332CE450" w14:textId="77777777" w:rsidR="00B272A0" w:rsidRPr="00497A71" w:rsidRDefault="00B272A0" w:rsidP="006E68C1">
            <w:pPr>
              <w:pStyle w:val="Normal6a"/>
            </w:pPr>
            <w:r w:rsidRPr="00497A71">
              <w:rPr>
                <w:b/>
                <w:i/>
              </w:rPr>
              <w:t>Hc.</w:t>
            </w:r>
            <w:r w:rsidRPr="00497A71">
              <w:tab/>
            </w:r>
            <w:r w:rsidRPr="00497A71">
              <w:rPr>
                <w:b/>
                <w:i/>
              </w:rPr>
              <w:t>in der Erwägung, dass die GRECO gewürdigt hat, dass die Ukraine bei der Verhinderung von Korruption unter Parlamentsabgeordneten, Richtern und Staatsanwälten Fortschritte erzielt hat, einige Empfehlungen der GRECO jedoch noch nicht umgesetzt wurden;</w:t>
            </w:r>
          </w:p>
        </w:tc>
      </w:tr>
    </w:tbl>
    <w:p w14:paraId="0FE8847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62EE335" w14:textId="77777777" w:rsidR="00B272A0" w:rsidRPr="00497A71" w:rsidRDefault="00B272A0" w:rsidP="00B272A0">
      <w:r w:rsidRPr="00497A71">
        <w:rPr>
          <w:rStyle w:val="HideTWBExt"/>
        </w:rPr>
        <w:t>&lt;/Amend&gt;</w:t>
      </w:r>
    </w:p>
    <w:p w14:paraId="00C28F5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74</w:t>
      </w:r>
      <w:r w:rsidRPr="00497A71">
        <w:rPr>
          <w:rStyle w:val="HideTWBExt"/>
        </w:rPr>
        <w:t>&lt;/NumAm&gt;</w:t>
      </w:r>
    </w:p>
    <w:p w14:paraId="43009B25"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094CC54B" w14:textId="77777777" w:rsidR="00B272A0" w:rsidRPr="00497A71" w:rsidRDefault="00B272A0" w:rsidP="00B272A0">
      <w:pPr>
        <w:pStyle w:val="NormalBold"/>
      </w:pPr>
      <w:r w:rsidRPr="00497A71">
        <w:rPr>
          <w:rStyle w:val="HideTWBExt"/>
          <w:b w:val="0"/>
        </w:rPr>
        <w:t>&lt;/RepeatBlock-By&gt;</w:t>
      </w:r>
    </w:p>
    <w:p w14:paraId="61398DE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806F2CC" w14:textId="77777777" w:rsidR="00B272A0" w:rsidRPr="00497A71" w:rsidRDefault="00B272A0" w:rsidP="00B272A0">
      <w:pPr>
        <w:pStyle w:val="NormalBold"/>
      </w:pPr>
      <w:r w:rsidRPr="00497A71">
        <w:rPr>
          <w:rStyle w:val="HideTWBExt"/>
        </w:rPr>
        <w:t>&lt;Article&gt;</w:t>
      </w:r>
      <w:r w:rsidRPr="00497A71">
        <w:t>Erwägung H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AB75D43" w14:textId="77777777" w:rsidTr="006E68C1">
        <w:trPr>
          <w:trHeight w:hRule="exact" w:val="240"/>
          <w:jc w:val="center"/>
        </w:trPr>
        <w:tc>
          <w:tcPr>
            <w:tcW w:w="9752" w:type="dxa"/>
            <w:gridSpan w:val="2"/>
            <w:tcBorders>
              <w:top w:val="nil"/>
              <w:left w:val="nil"/>
              <w:bottom w:val="nil"/>
              <w:right w:val="nil"/>
            </w:tcBorders>
          </w:tcPr>
          <w:p w14:paraId="3D9D684E" w14:textId="77777777" w:rsidR="00B272A0" w:rsidRPr="00497A71" w:rsidRDefault="00B272A0" w:rsidP="006E68C1"/>
        </w:tc>
      </w:tr>
      <w:tr w:rsidR="00B272A0" w:rsidRPr="00497A71" w14:paraId="132A5C7E" w14:textId="77777777" w:rsidTr="006E68C1">
        <w:trPr>
          <w:trHeight w:val="240"/>
          <w:jc w:val="center"/>
        </w:trPr>
        <w:tc>
          <w:tcPr>
            <w:tcW w:w="4876" w:type="dxa"/>
            <w:tcBorders>
              <w:top w:val="nil"/>
              <w:left w:val="nil"/>
              <w:bottom w:val="nil"/>
              <w:right w:val="nil"/>
            </w:tcBorders>
          </w:tcPr>
          <w:p w14:paraId="4781C6E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8B78306" w14:textId="77777777" w:rsidR="00B272A0" w:rsidRPr="00497A71" w:rsidRDefault="00B272A0" w:rsidP="006E68C1">
            <w:pPr>
              <w:pStyle w:val="AmColumnHeading"/>
            </w:pPr>
            <w:r w:rsidRPr="00497A71">
              <w:t>Geänderter Text</w:t>
            </w:r>
          </w:p>
        </w:tc>
      </w:tr>
      <w:tr w:rsidR="00B272A0" w:rsidRPr="00497A71" w14:paraId="2FDEB580" w14:textId="77777777" w:rsidTr="006E68C1">
        <w:trPr>
          <w:jc w:val="center"/>
        </w:trPr>
        <w:tc>
          <w:tcPr>
            <w:tcW w:w="4876" w:type="dxa"/>
            <w:tcBorders>
              <w:top w:val="nil"/>
              <w:left w:val="nil"/>
              <w:bottom w:val="nil"/>
              <w:right w:val="nil"/>
            </w:tcBorders>
          </w:tcPr>
          <w:p w14:paraId="5B2B030C" w14:textId="77777777" w:rsidR="00B272A0" w:rsidRPr="00497A71" w:rsidRDefault="00B272A0" w:rsidP="006E68C1">
            <w:pPr>
              <w:pStyle w:val="Normal6a"/>
            </w:pPr>
          </w:p>
        </w:tc>
        <w:tc>
          <w:tcPr>
            <w:tcW w:w="4876" w:type="dxa"/>
            <w:tcBorders>
              <w:top w:val="nil"/>
              <w:left w:val="nil"/>
              <w:bottom w:val="nil"/>
              <w:right w:val="nil"/>
            </w:tcBorders>
          </w:tcPr>
          <w:p w14:paraId="1C20C2D2" w14:textId="77777777" w:rsidR="00B272A0" w:rsidRPr="00497A71" w:rsidRDefault="00B272A0" w:rsidP="006E68C1">
            <w:pPr>
              <w:pStyle w:val="Normal6a"/>
            </w:pPr>
            <w:r w:rsidRPr="00497A71">
              <w:rPr>
                <w:b/>
                <w:i/>
              </w:rPr>
              <w:t>Hd.</w:t>
            </w:r>
            <w:r w:rsidRPr="00497A71">
              <w:tab/>
            </w:r>
            <w:r w:rsidRPr="00497A71">
              <w:rPr>
                <w:b/>
                <w:i/>
              </w:rPr>
              <w:t>in der Erwägung, dass die OECD darauf hinweist, dass die Ukraine in den letzten zehn Jahren erhebliche Fortschritte bei der Reform ihres Rahmens zur Korruptionsbekämpfung erzielt hat, indem sie Transparenz, Rechenschaftspflicht und Integrität durch offene Daten, Digitalisierung und die Stärkung der Unabhängigkeit der Korruptionsbekämpfungsstellen verbessert hat;</w:t>
            </w:r>
          </w:p>
        </w:tc>
      </w:tr>
    </w:tbl>
    <w:p w14:paraId="0DE5C6B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30544CE" w14:textId="77777777" w:rsidR="00B272A0" w:rsidRPr="00497A71" w:rsidRDefault="00B272A0" w:rsidP="00B272A0">
      <w:r w:rsidRPr="00497A71">
        <w:rPr>
          <w:rStyle w:val="HideTWBExt"/>
        </w:rPr>
        <w:t>&lt;/Amend&gt;</w:t>
      </w:r>
    </w:p>
    <w:p w14:paraId="0DA95F0F"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75</w:t>
      </w:r>
      <w:r w:rsidRPr="00497A71">
        <w:rPr>
          <w:rStyle w:val="HideTWBExt"/>
          <w:b w:val="0"/>
        </w:rPr>
        <w:t>&lt;/NumAm&gt;</w:t>
      </w:r>
    </w:p>
    <w:p w14:paraId="35B07481" w14:textId="77777777" w:rsidR="00B272A0" w:rsidRPr="00497A71" w:rsidRDefault="00B272A0" w:rsidP="00B272A0">
      <w:pPr>
        <w:pStyle w:val="NormalBold"/>
      </w:pPr>
      <w:r w:rsidRPr="00497A71">
        <w:rPr>
          <w:rStyle w:val="HideTWBExt"/>
          <w:b w:val="0"/>
        </w:rPr>
        <w:t>&lt;RepeatBlock-By&gt;&lt;Members&gt;</w:t>
      </w:r>
      <w:r w:rsidRPr="00497A71">
        <w:t>Sebastian Tynkkynen</w:t>
      </w:r>
      <w:r w:rsidRPr="00497A71">
        <w:rPr>
          <w:rStyle w:val="HideTWBExt"/>
          <w:b w:val="0"/>
        </w:rPr>
        <w:t>&lt;/Members&gt;</w:t>
      </w:r>
    </w:p>
    <w:p w14:paraId="4D72393A" w14:textId="77777777" w:rsidR="00B272A0" w:rsidRPr="00497A71" w:rsidRDefault="00B272A0" w:rsidP="00B272A0">
      <w:pPr>
        <w:pStyle w:val="NormalBold"/>
      </w:pPr>
      <w:r w:rsidRPr="00497A71">
        <w:rPr>
          <w:rStyle w:val="HideTWBExt"/>
          <w:b w:val="0"/>
        </w:rPr>
        <w:t>&lt;/RepeatBlock-By&gt;</w:t>
      </w:r>
    </w:p>
    <w:p w14:paraId="320A4109"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4E6DBD60" w14:textId="5EE1BCCB" w:rsidR="00B272A0" w:rsidRPr="00497A71" w:rsidRDefault="00B272A0" w:rsidP="00B272A0">
      <w:pPr>
        <w:pStyle w:val="NormalBold"/>
      </w:pPr>
      <w:r w:rsidRPr="00497A71">
        <w:rPr>
          <w:rStyle w:val="HideTWBExt"/>
          <w:b w:val="0"/>
        </w:rPr>
        <w:t>&lt;Article&gt;</w:t>
      </w:r>
      <w:r w:rsidR="006E68C1">
        <w:t>Erwägung </w:t>
      </w:r>
      <w:r w:rsidRPr="00497A71">
        <w:t>I</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CD23632" w14:textId="77777777" w:rsidTr="006E68C1">
        <w:trPr>
          <w:trHeight w:hRule="exact" w:val="240"/>
          <w:jc w:val="center"/>
        </w:trPr>
        <w:tc>
          <w:tcPr>
            <w:tcW w:w="9752" w:type="dxa"/>
            <w:gridSpan w:val="2"/>
            <w:tcBorders>
              <w:top w:val="nil"/>
              <w:left w:val="nil"/>
              <w:bottom w:val="nil"/>
              <w:right w:val="nil"/>
            </w:tcBorders>
          </w:tcPr>
          <w:p w14:paraId="6306F42C" w14:textId="77777777" w:rsidR="00B272A0" w:rsidRPr="00497A71" w:rsidRDefault="00B272A0" w:rsidP="006E68C1"/>
        </w:tc>
      </w:tr>
      <w:tr w:rsidR="00B272A0" w:rsidRPr="00497A71" w14:paraId="7904D850" w14:textId="77777777" w:rsidTr="006E68C1">
        <w:trPr>
          <w:trHeight w:val="240"/>
          <w:jc w:val="center"/>
        </w:trPr>
        <w:tc>
          <w:tcPr>
            <w:tcW w:w="4876" w:type="dxa"/>
            <w:tcBorders>
              <w:top w:val="nil"/>
              <w:left w:val="nil"/>
              <w:bottom w:val="nil"/>
              <w:right w:val="nil"/>
            </w:tcBorders>
          </w:tcPr>
          <w:p w14:paraId="4775D97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F242750" w14:textId="77777777" w:rsidR="00B272A0" w:rsidRPr="00497A71" w:rsidRDefault="00B272A0" w:rsidP="006E68C1">
            <w:pPr>
              <w:pStyle w:val="AmColumnHeading"/>
            </w:pPr>
            <w:r w:rsidRPr="00497A71">
              <w:t>Geänderter Text</w:t>
            </w:r>
          </w:p>
        </w:tc>
      </w:tr>
      <w:tr w:rsidR="00B272A0" w:rsidRPr="00497A71" w14:paraId="5BB8BC72" w14:textId="77777777" w:rsidTr="006E68C1">
        <w:trPr>
          <w:jc w:val="center"/>
        </w:trPr>
        <w:tc>
          <w:tcPr>
            <w:tcW w:w="4876" w:type="dxa"/>
            <w:tcBorders>
              <w:top w:val="nil"/>
              <w:left w:val="nil"/>
              <w:bottom w:val="nil"/>
              <w:right w:val="nil"/>
            </w:tcBorders>
          </w:tcPr>
          <w:p w14:paraId="49EB745E" w14:textId="77777777" w:rsidR="00B272A0" w:rsidRPr="00497A71" w:rsidRDefault="00B272A0" w:rsidP="006E68C1">
            <w:pPr>
              <w:pStyle w:val="Normal6a"/>
            </w:pPr>
            <w:r w:rsidRPr="00497A71">
              <w:rPr>
                <w:b/>
                <w:i/>
              </w:rPr>
              <w:t>I.</w:t>
            </w:r>
            <w:r w:rsidRPr="00497A71">
              <w:tab/>
            </w:r>
            <w:r w:rsidRPr="00497A71">
              <w:rPr>
                <w:b/>
                <w:i/>
              </w:rPr>
              <w:t>in der Erwägung, dass die Ukraine mit Rechtsvorschriften zu erneuerbaren Energieträgern und mit der Verfolgung der Ziele des europäischen Grünen Deals gezeigt hat, dass sie der Grünen Agenda folgt;</w:t>
            </w:r>
          </w:p>
        </w:tc>
        <w:tc>
          <w:tcPr>
            <w:tcW w:w="4876" w:type="dxa"/>
            <w:tcBorders>
              <w:top w:val="nil"/>
              <w:left w:val="nil"/>
              <w:bottom w:val="nil"/>
              <w:right w:val="nil"/>
            </w:tcBorders>
          </w:tcPr>
          <w:p w14:paraId="68DC0500" w14:textId="77777777" w:rsidR="00B272A0" w:rsidRPr="00497A71" w:rsidRDefault="00B272A0" w:rsidP="006E68C1">
            <w:pPr>
              <w:pStyle w:val="Normal6a"/>
            </w:pPr>
            <w:r w:rsidRPr="00497A71">
              <w:rPr>
                <w:b/>
                <w:i/>
              </w:rPr>
              <w:t>entfällt</w:t>
            </w:r>
          </w:p>
        </w:tc>
      </w:tr>
    </w:tbl>
    <w:p w14:paraId="59224D6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{FI}</w:t>
      </w:r>
      <w:r w:rsidRPr="00497A71">
        <w:t>fi</w:t>
      </w:r>
      <w:r w:rsidRPr="00497A71">
        <w:rPr>
          <w:rStyle w:val="HideTWBExt"/>
        </w:rPr>
        <w:t>&lt;/Original&gt;</w:t>
      </w:r>
    </w:p>
    <w:p w14:paraId="13FF9EFE" w14:textId="77777777" w:rsidR="00B272A0" w:rsidRPr="00497A71" w:rsidRDefault="00B272A0" w:rsidP="00B272A0">
      <w:r w:rsidRPr="00497A71">
        <w:rPr>
          <w:rStyle w:val="HideTWBExt"/>
        </w:rPr>
        <w:t>&lt;/Amend&gt;</w:t>
      </w:r>
    </w:p>
    <w:p w14:paraId="41057B4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76</w:t>
      </w:r>
      <w:r w:rsidRPr="00497A71">
        <w:rPr>
          <w:rStyle w:val="HideTWBExt"/>
        </w:rPr>
        <w:t>&lt;/NumAm&gt;</w:t>
      </w:r>
    </w:p>
    <w:p w14:paraId="0A561FA5"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2508A4CE"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57A73E96" w14:textId="77777777" w:rsidR="00B272A0" w:rsidRPr="00497A71" w:rsidRDefault="00B272A0" w:rsidP="00B272A0">
      <w:pPr>
        <w:pStyle w:val="NormalBold"/>
      </w:pPr>
      <w:r w:rsidRPr="00497A71">
        <w:rPr>
          <w:rStyle w:val="HideTWBExt"/>
          <w:b w:val="0"/>
        </w:rPr>
        <w:t>&lt;/RepeatBlock-By&gt;</w:t>
      </w:r>
    </w:p>
    <w:p w14:paraId="4618F2D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628B643" w14:textId="77777777" w:rsidR="00B272A0" w:rsidRPr="00497A71" w:rsidRDefault="00B272A0" w:rsidP="00B272A0">
      <w:pPr>
        <w:pStyle w:val="NormalBold"/>
      </w:pPr>
      <w:r w:rsidRPr="00497A71">
        <w:rPr>
          <w:rStyle w:val="HideTWBExt"/>
        </w:rPr>
        <w:t>&lt;Article&gt;</w:t>
      </w:r>
      <w:r w:rsidRPr="00497A71">
        <w:t>Erwägung I</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5C55991" w14:textId="77777777" w:rsidTr="006E68C1">
        <w:trPr>
          <w:trHeight w:hRule="exact" w:val="240"/>
          <w:jc w:val="center"/>
        </w:trPr>
        <w:tc>
          <w:tcPr>
            <w:tcW w:w="9752" w:type="dxa"/>
            <w:gridSpan w:val="2"/>
            <w:tcBorders>
              <w:top w:val="nil"/>
              <w:left w:val="nil"/>
              <w:bottom w:val="nil"/>
              <w:right w:val="nil"/>
            </w:tcBorders>
          </w:tcPr>
          <w:p w14:paraId="22E4FCDC" w14:textId="77777777" w:rsidR="00B272A0" w:rsidRPr="00497A71" w:rsidRDefault="00B272A0" w:rsidP="006E68C1"/>
        </w:tc>
      </w:tr>
      <w:tr w:rsidR="00B272A0" w:rsidRPr="00497A71" w14:paraId="174FDD0E" w14:textId="77777777" w:rsidTr="006E68C1">
        <w:trPr>
          <w:trHeight w:val="240"/>
          <w:jc w:val="center"/>
        </w:trPr>
        <w:tc>
          <w:tcPr>
            <w:tcW w:w="4876" w:type="dxa"/>
            <w:tcBorders>
              <w:top w:val="nil"/>
              <w:left w:val="nil"/>
              <w:bottom w:val="nil"/>
              <w:right w:val="nil"/>
            </w:tcBorders>
          </w:tcPr>
          <w:p w14:paraId="3F09DAC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819F819" w14:textId="77777777" w:rsidR="00B272A0" w:rsidRPr="00497A71" w:rsidRDefault="00B272A0" w:rsidP="006E68C1">
            <w:pPr>
              <w:pStyle w:val="AmColumnHeading"/>
            </w:pPr>
            <w:r w:rsidRPr="00497A71">
              <w:t>Geänderter Text</w:t>
            </w:r>
          </w:p>
        </w:tc>
      </w:tr>
      <w:tr w:rsidR="00B272A0" w:rsidRPr="00497A71" w14:paraId="060C97CB" w14:textId="77777777" w:rsidTr="006E68C1">
        <w:trPr>
          <w:jc w:val="center"/>
        </w:trPr>
        <w:tc>
          <w:tcPr>
            <w:tcW w:w="4876" w:type="dxa"/>
            <w:tcBorders>
              <w:top w:val="nil"/>
              <w:left w:val="nil"/>
              <w:bottom w:val="nil"/>
              <w:right w:val="nil"/>
            </w:tcBorders>
          </w:tcPr>
          <w:p w14:paraId="6DE0333B" w14:textId="77777777" w:rsidR="00B272A0" w:rsidRPr="00497A71" w:rsidRDefault="00B272A0" w:rsidP="006E68C1">
            <w:pPr>
              <w:pStyle w:val="Normal6a"/>
            </w:pPr>
            <w:r w:rsidRPr="00497A71">
              <w:t>I.</w:t>
            </w:r>
            <w:r w:rsidRPr="00497A71">
              <w:tab/>
              <w:t>in der Erwägung, dass die Ukraine mit Rechtsvorschriften zu erneuerbaren Energieträgern und mit der Verfolgung der Ziele des europäischen Grünen Deals gezeigt hat, dass sie der Grünen Agenda folgt;</w:t>
            </w:r>
          </w:p>
        </w:tc>
        <w:tc>
          <w:tcPr>
            <w:tcW w:w="4876" w:type="dxa"/>
            <w:tcBorders>
              <w:top w:val="nil"/>
              <w:left w:val="nil"/>
              <w:bottom w:val="nil"/>
              <w:right w:val="nil"/>
            </w:tcBorders>
          </w:tcPr>
          <w:p w14:paraId="4D1A53C5" w14:textId="77777777" w:rsidR="00B272A0" w:rsidRPr="00497A71" w:rsidRDefault="00B272A0" w:rsidP="006E68C1">
            <w:pPr>
              <w:pStyle w:val="Normal6a"/>
            </w:pPr>
            <w:r w:rsidRPr="00497A71">
              <w:t>I.</w:t>
            </w:r>
            <w:r w:rsidRPr="00497A71">
              <w:tab/>
              <w:t xml:space="preserve">in der Erwägung, dass die Ukraine </w:t>
            </w:r>
            <w:r w:rsidRPr="00497A71">
              <w:rPr>
                <w:b/>
                <w:i/>
              </w:rPr>
              <w:t>trotz der anhaltenden Zerstörung von Energieanlagen durch Russland</w:t>
            </w:r>
            <w:r w:rsidRPr="00497A71">
              <w:t xml:space="preserve"> mit Rechtsvorschriften zu erneuerbaren Energieträgern und mit der Verfolgung der Ziele des europäischen Grünen Deals gezeigt hat, dass sie der Grünen Agenda folgt;</w:t>
            </w:r>
          </w:p>
        </w:tc>
      </w:tr>
    </w:tbl>
    <w:p w14:paraId="2C27F77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44CD32B" w14:textId="77777777" w:rsidR="00B272A0" w:rsidRPr="00497A71" w:rsidRDefault="00B272A0" w:rsidP="00B272A0">
      <w:r w:rsidRPr="00497A71">
        <w:rPr>
          <w:rStyle w:val="HideTWBExt"/>
        </w:rPr>
        <w:t>&lt;/Amend&gt;</w:t>
      </w:r>
    </w:p>
    <w:p w14:paraId="1E3124B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77</w:t>
      </w:r>
      <w:r w:rsidRPr="00497A71">
        <w:rPr>
          <w:rStyle w:val="HideTWBExt"/>
        </w:rPr>
        <w:t>&lt;/NumAm&gt;</w:t>
      </w:r>
    </w:p>
    <w:p w14:paraId="5E5A9583"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5426A74B"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69ECC6E1" w14:textId="77777777" w:rsidR="00B272A0" w:rsidRPr="00497A71" w:rsidRDefault="00B272A0" w:rsidP="00B272A0">
      <w:pPr>
        <w:pStyle w:val="NormalBold"/>
      </w:pPr>
      <w:r w:rsidRPr="00497A71">
        <w:rPr>
          <w:rStyle w:val="HideTWBExt"/>
          <w:b w:val="0"/>
        </w:rPr>
        <w:t>&lt;/RepeatBlock-By&gt;</w:t>
      </w:r>
    </w:p>
    <w:p w14:paraId="3B968F6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A07A727" w14:textId="77777777" w:rsidR="00B272A0" w:rsidRPr="00497A71" w:rsidRDefault="00B272A0" w:rsidP="00B272A0">
      <w:pPr>
        <w:pStyle w:val="NormalBold"/>
      </w:pPr>
      <w:r w:rsidRPr="00497A71">
        <w:rPr>
          <w:rStyle w:val="HideTWBExt"/>
        </w:rPr>
        <w:t>&lt;Article&gt;</w:t>
      </w:r>
      <w:r w:rsidRPr="00497A71">
        <w:t>Erwägung I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2AB7446" w14:textId="77777777" w:rsidTr="006E68C1">
        <w:trPr>
          <w:trHeight w:hRule="exact" w:val="240"/>
          <w:jc w:val="center"/>
        </w:trPr>
        <w:tc>
          <w:tcPr>
            <w:tcW w:w="9752" w:type="dxa"/>
            <w:gridSpan w:val="2"/>
            <w:tcBorders>
              <w:top w:val="nil"/>
              <w:left w:val="nil"/>
              <w:bottom w:val="nil"/>
              <w:right w:val="nil"/>
            </w:tcBorders>
          </w:tcPr>
          <w:p w14:paraId="32A44302" w14:textId="77777777" w:rsidR="00B272A0" w:rsidRPr="00497A71" w:rsidRDefault="00B272A0" w:rsidP="006E68C1"/>
        </w:tc>
      </w:tr>
      <w:tr w:rsidR="00B272A0" w:rsidRPr="00497A71" w14:paraId="6F2C1E49" w14:textId="77777777" w:rsidTr="006E68C1">
        <w:trPr>
          <w:trHeight w:val="240"/>
          <w:jc w:val="center"/>
        </w:trPr>
        <w:tc>
          <w:tcPr>
            <w:tcW w:w="4876" w:type="dxa"/>
            <w:tcBorders>
              <w:top w:val="nil"/>
              <w:left w:val="nil"/>
              <w:bottom w:val="nil"/>
              <w:right w:val="nil"/>
            </w:tcBorders>
          </w:tcPr>
          <w:p w14:paraId="6698856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441E649" w14:textId="77777777" w:rsidR="00B272A0" w:rsidRPr="00497A71" w:rsidRDefault="00B272A0" w:rsidP="006E68C1">
            <w:pPr>
              <w:pStyle w:val="AmColumnHeading"/>
            </w:pPr>
            <w:r w:rsidRPr="00497A71">
              <w:t>Geänderter Text</w:t>
            </w:r>
          </w:p>
        </w:tc>
      </w:tr>
      <w:tr w:rsidR="00B272A0" w:rsidRPr="00497A71" w14:paraId="4EE2E820" w14:textId="77777777" w:rsidTr="006E68C1">
        <w:trPr>
          <w:jc w:val="center"/>
        </w:trPr>
        <w:tc>
          <w:tcPr>
            <w:tcW w:w="4876" w:type="dxa"/>
            <w:tcBorders>
              <w:top w:val="nil"/>
              <w:left w:val="nil"/>
              <w:bottom w:val="nil"/>
              <w:right w:val="nil"/>
            </w:tcBorders>
          </w:tcPr>
          <w:p w14:paraId="0A92D753" w14:textId="77777777" w:rsidR="00B272A0" w:rsidRPr="00497A71" w:rsidRDefault="00B272A0" w:rsidP="006E68C1">
            <w:pPr>
              <w:pStyle w:val="Normal6a"/>
            </w:pPr>
          </w:p>
        </w:tc>
        <w:tc>
          <w:tcPr>
            <w:tcW w:w="4876" w:type="dxa"/>
            <w:tcBorders>
              <w:top w:val="nil"/>
              <w:left w:val="nil"/>
              <w:bottom w:val="nil"/>
              <w:right w:val="nil"/>
            </w:tcBorders>
          </w:tcPr>
          <w:p w14:paraId="3E5B47EB" w14:textId="77777777" w:rsidR="00B272A0" w:rsidRPr="00497A71" w:rsidRDefault="00B272A0" w:rsidP="006E68C1">
            <w:pPr>
              <w:pStyle w:val="Normal6a"/>
            </w:pPr>
            <w:r w:rsidRPr="00497A71">
              <w:rPr>
                <w:b/>
                <w:i/>
              </w:rPr>
              <w:t>Ia.</w:t>
            </w:r>
            <w:r w:rsidRPr="00497A71">
              <w:tab/>
            </w:r>
            <w:r w:rsidRPr="00497A71">
              <w:rPr>
                <w:b/>
                <w:i/>
              </w:rPr>
              <w:t>in der Erwägung, dass die von Russland verursachten Umweltschäden verheerende Folgen für die natürlichen Ressourcen, kritischen Ökosysteme sowie die Gesundheit, die Lebensgrundlagen und die Sicherheit der Menschen in der Ukraine verursacht haben; in der Erwägung, dass es bei der grünen Erholung darum geht, diese Schäden zu beheben und die Ukraine auf einen neuen Weg der ökologischen und sozialen Nachhaltigkeit zu bringen, der mit den Umweltgesetzen des EU-Besitzstands im Einklang steht;</w:t>
            </w:r>
          </w:p>
        </w:tc>
      </w:tr>
    </w:tbl>
    <w:p w14:paraId="71EFE0B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A8D15E4" w14:textId="77777777" w:rsidR="00B272A0" w:rsidRPr="00497A71" w:rsidRDefault="00B272A0" w:rsidP="00B272A0">
      <w:r w:rsidRPr="00497A71">
        <w:rPr>
          <w:rStyle w:val="HideTWBExt"/>
        </w:rPr>
        <w:t>&lt;/Amend&gt;</w:t>
      </w:r>
    </w:p>
    <w:p w14:paraId="1EE7B9E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78</w:t>
      </w:r>
      <w:r w:rsidRPr="00497A71">
        <w:rPr>
          <w:rStyle w:val="HideTWBExt"/>
        </w:rPr>
        <w:t>&lt;/NumAm&gt;</w:t>
      </w:r>
    </w:p>
    <w:p w14:paraId="3AD4C789" w14:textId="77777777" w:rsidR="00B272A0" w:rsidRPr="00497A71" w:rsidRDefault="00B272A0" w:rsidP="00B272A0">
      <w:pPr>
        <w:pStyle w:val="NormalBold"/>
      </w:pPr>
      <w:r w:rsidRPr="00497A71">
        <w:rPr>
          <w:rStyle w:val="HideTWBExt"/>
          <w:b w:val="0"/>
        </w:rPr>
        <w:t>&lt;RepeatBlock-By&gt;&lt;Members&gt;</w:t>
      </w:r>
      <w:r w:rsidRPr="00497A71">
        <w:t>Kinga Gál, Viktória Ferenc</w:t>
      </w:r>
      <w:r w:rsidRPr="00497A71">
        <w:rPr>
          <w:rStyle w:val="HideTWBExt"/>
          <w:b w:val="0"/>
        </w:rPr>
        <w:t>&lt;/Members&gt;</w:t>
      </w:r>
    </w:p>
    <w:p w14:paraId="0FF7B813" w14:textId="77777777" w:rsidR="00B272A0" w:rsidRPr="00497A71" w:rsidRDefault="00B272A0" w:rsidP="00B272A0">
      <w:pPr>
        <w:pStyle w:val="NormalBold"/>
      </w:pPr>
      <w:r w:rsidRPr="00497A71">
        <w:rPr>
          <w:rStyle w:val="HideTWBExt"/>
          <w:b w:val="0"/>
        </w:rPr>
        <w:t>&lt;/RepeatBlock-By&gt;</w:t>
      </w:r>
    </w:p>
    <w:p w14:paraId="2D5D7A8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63388A0" w14:textId="77777777" w:rsidR="00B272A0" w:rsidRPr="00497A71" w:rsidRDefault="00B272A0" w:rsidP="00B272A0">
      <w:pPr>
        <w:pStyle w:val="NormalBold"/>
      </w:pPr>
      <w:r w:rsidRPr="00497A71">
        <w:rPr>
          <w:rStyle w:val="HideTWBExt"/>
        </w:rPr>
        <w:t>&lt;Article&gt;</w:t>
      </w:r>
      <w:r w:rsidRPr="00497A71">
        <w:t>Erwägung I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79BB597" w14:textId="77777777" w:rsidTr="006E68C1">
        <w:trPr>
          <w:trHeight w:hRule="exact" w:val="240"/>
          <w:jc w:val="center"/>
        </w:trPr>
        <w:tc>
          <w:tcPr>
            <w:tcW w:w="9752" w:type="dxa"/>
            <w:gridSpan w:val="2"/>
            <w:tcBorders>
              <w:top w:val="nil"/>
              <w:left w:val="nil"/>
              <w:bottom w:val="nil"/>
              <w:right w:val="nil"/>
            </w:tcBorders>
          </w:tcPr>
          <w:p w14:paraId="320D69AC" w14:textId="77777777" w:rsidR="00B272A0" w:rsidRPr="00497A71" w:rsidRDefault="00B272A0" w:rsidP="006E68C1"/>
        </w:tc>
      </w:tr>
      <w:tr w:rsidR="00B272A0" w:rsidRPr="00497A71" w14:paraId="413023A4" w14:textId="77777777" w:rsidTr="006E68C1">
        <w:trPr>
          <w:trHeight w:val="240"/>
          <w:jc w:val="center"/>
        </w:trPr>
        <w:tc>
          <w:tcPr>
            <w:tcW w:w="4876" w:type="dxa"/>
            <w:tcBorders>
              <w:top w:val="nil"/>
              <w:left w:val="nil"/>
              <w:bottom w:val="nil"/>
              <w:right w:val="nil"/>
            </w:tcBorders>
          </w:tcPr>
          <w:p w14:paraId="3B922DF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1FAE500" w14:textId="77777777" w:rsidR="00B272A0" w:rsidRPr="00497A71" w:rsidRDefault="00B272A0" w:rsidP="006E68C1">
            <w:pPr>
              <w:pStyle w:val="AmColumnHeading"/>
            </w:pPr>
            <w:r w:rsidRPr="00497A71">
              <w:t>Geänderter Text</w:t>
            </w:r>
          </w:p>
        </w:tc>
      </w:tr>
      <w:tr w:rsidR="00B272A0" w:rsidRPr="00497A71" w14:paraId="4802F0D9" w14:textId="77777777" w:rsidTr="006E68C1">
        <w:trPr>
          <w:jc w:val="center"/>
        </w:trPr>
        <w:tc>
          <w:tcPr>
            <w:tcW w:w="4876" w:type="dxa"/>
            <w:tcBorders>
              <w:top w:val="nil"/>
              <w:left w:val="nil"/>
              <w:bottom w:val="nil"/>
              <w:right w:val="nil"/>
            </w:tcBorders>
          </w:tcPr>
          <w:p w14:paraId="6ED4211E" w14:textId="77777777" w:rsidR="00B272A0" w:rsidRPr="00497A71" w:rsidRDefault="00B272A0" w:rsidP="006E68C1">
            <w:pPr>
              <w:pStyle w:val="Normal6a"/>
            </w:pPr>
          </w:p>
        </w:tc>
        <w:tc>
          <w:tcPr>
            <w:tcW w:w="4876" w:type="dxa"/>
            <w:tcBorders>
              <w:top w:val="nil"/>
              <w:left w:val="nil"/>
              <w:bottom w:val="nil"/>
              <w:right w:val="nil"/>
            </w:tcBorders>
          </w:tcPr>
          <w:p w14:paraId="5B07743B" w14:textId="77777777" w:rsidR="00B272A0" w:rsidRPr="00497A71" w:rsidRDefault="00B272A0" w:rsidP="006E68C1">
            <w:pPr>
              <w:pStyle w:val="Normal6a"/>
            </w:pPr>
            <w:r w:rsidRPr="00497A71">
              <w:rPr>
                <w:b/>
                <w:i/>
              </w:rPr>
              <w:t>Ia.</w:t>
            </w:r>
            <w:r w:rsidRPr="00497A71">
              <w:tab/>
            </w:r>
            <w:r w:rsidRPr="00497A71">
              <w:rPr>
                <w:b/>
                <w:i/>
              </w:rPr>
              <w:t>in der Erwägung, dass die Ukraine ihre Verpflichtungen in Bezug auf den Schutz der Rechte von Personen, die nationalen Minderheiten angehören, im Einklang mit den im Verhandlungsrahmen festgelegten Verpflichtungen noch erfüllen muss;</w:t>
            </w:r>
          </w:p>
        </w:tc>
      </w:tr>
    </w:tbl>
    <w:p w14:paraId="33DE808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9F4E698" w14:textId="77777777" w:rsidR="00B272A0" w:rsidRPr="00497A71" w:rsidRDefault="00B272A0" w:rsidP="00B272A0">
      <w:r w:rsidRPr="00497A71">
        <w:rPr>
          <w:rStyle w:val="HideTWBExt"/>
        </w:rPr>
        <w:t>&lt;/Amend&gt;</w:t>
      </w:r>
    </w:p>
    <w:p w14:paraId="483D391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79</w:t>
      </w:r>
      <w:r w:rsidRPr="00497A71">
        <w:rPr>
          <w:rStyle w:val="HideTWBExt"/>
        </w:rPr>
        <w:t>&lt;/NumAm&gt;</w:t>
      </w:r>
    </w:p>
    <w:p w14:paraId="6FC3E159" w14:textId="77777777" w:rsidR="00B272A0" w:rsidRPr="00497A71" w:rsidRDefault="00B272A0" w:rsidP="00B272A0">
      <w:pPr>
        <w:pStyle w:val="NormalBold"/>
      </w:pPr>
      <w:r w:rsidRPr="00497A71">
        <w:rPr>
          <w:rStyle w:val="HideTWBExt"/>
          <w:b w:val="0"/>
        </w:rPr>
        <w:t>&lt;RepeatBlock-By&gt;&lt;Members&gt;</w:t>
      </w:r>
      <w:r w:rsidRPr="00497A71">
        <w:t>Nathalie Loiseau</w:t>
      </w:r>
      <w:r w:rsidRPr="00497A71">
        <w:rPr>
          <w:rStyle w:val="HideTWBExt"/>
          <w:b w:val="0"/>
        </w:rPr>
        <w:t>&lt;/Members&gt;</w:t>
      </w:r>
    </w:p>
    <w:p w14:paraId="48A903CD" w14:textId="77777777" w:rsidR="00B272A0" w:rsidRPr="00497A71" w:rsidRDefault="00B272A0" w:rsidP="00B272A0">
      <w:pPr>
        <w:pStyle w:val="NormalBold"/>
      </w:pPr>
      <w:r w:rsidRPr="00497A71">
        <w:rPr>
          <w:rStyle w:val="HideTWBExt"/>
          <w:b w:val="0"/>
        </w:rPr>
        <w:t>&lt;/RepeatBlock-By&gt;</w:t>
      </w:r>
    </w:p>
    <w:p w14:paraId="17039BA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0780B47" w14:textId="77777777" w:rsidR="00B272A0" w:rsidRPr="00497A71" w:rsidRDefault="00B272A0" w:rsidP="00B272A0">
      <w:pPr>
        <w:pStyle w:val="NormalBold"/>
      </w:pPr>
      <w:r w:rsidRPr="00497A71">
        <w:rPr>
          <w:rStyle w:val="HideTWBExt"/>
        </w:rPr>
        <w:t>&lt;Article&gt;</w:t>
      </w:r>
      <w:r w:rsidRPr="00497A71">
        <w:t>Erwägung I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A350543" w14:textId="77777777" w:rsidTr="006E68C1">
        <w:trPr>
          <w:trHeight w:hRule="exact" w:val="240"/>
          <w:jc w:val="center"/>
        </w:trPr>
        <w:tc>
          <w:tcPr>
            <w:tcW w:w="9752" w:type="dxa"/>
            <w:gridSpan w:val="2"/>
            <w:tcBorders>
              <w:top w:val="nil"/>
              <w:left w:val="nil"/>
              <w:bottom w:val="nil"/>
              <w:right w:val="nil"/>
            </w:tcBorders>
          </w:tcPr>
          <w:p w14:paraId="18554497" w14:textId="77777777" w:rsidR="00B272A0" w:rsidRPr="00497A71" w:rsidRDefault="00B272A0" w:rsidP="006E68C1"/>
        </w:tc>
      </w:tr>
      <w:tr w:rsidR="00B272A0" w:rsidRPr="00497A71" w14:paraId="39C77334" w14:textId="77777777" w:rsidTr="006E68C1">
        <w:trPr>
          <w:trHeight w:val="240"/>
          <w:jc w:val="center"/>
        </w:trPr>
        <w:tc>
          <w:tcPr>
            <w:tcW w:w="4876" w:type="dxa"/>
            <w:tcBorders>
              <w:top w:val="nil"/>
              <w:left w:val="nil"/>
              <w:bottom w:val="nil"/>
              <w:right w:val="nil"/>
            </w:tcBorders>
          </w:tcPr>
          <w:p w14:paraId="7F17A75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97C1F3E" w14:textId="77777777" w:rsidR="00B272A0" w:rsidRPr="00497A71" w:rsidRDefault="00B272A0" w:rsidP="006E68C1">
            <w:pPr>
              <w:pStyle w:val="AmColumnHeading"/>
            </w:pPr>
            <w:r w:rsidRPr="00497A71">
              <w:t>Geänderter Text</w:t>
            </w:r>
          </w:p>
        </w:tc>
      </w:tr>
      <w:tr w:rsidR="00B272A0" w:rsidRPr="00497A71" w14:paraId="56936874" w14:textId="77777777" w:rsidTr="006E68C1">
        <w:trPr>
          <w:jc w:val="center"/>
        </w:trPr>
        <w:tc>
          <w:tcPr>
            <w:tcW w:w="4876" w:type="dxa"/>
            <w:tcBorders>
              <w:top w:val="nil"/>
              <w:left w:val="nil"/>
              <w:bottom w:val="nil"/>
              <w:right w:val="nil"/>
            </w:tcBorders>
          </w:tcPr>
          <w:p w14:paraId="339B5806" w14:textId="77777777" w:rsidR="00B272A0" w:rsidRPr="00497A71" w:rsidRDefault="00B272A0" w:rsidP="006E68C1">
            <w:pPr>
              <w:pStyle w:val="Normal6a"/>
            </w:pPr>
          </w:p>
        </w:tc>
        <w:tc>
          <w:tcPr>
            <w:tcW w:w="4876" w:type="dxa"/>
            <w:tcBorders>
              <w:top w:val="nil"/>
              <w:left w:val="nil"/>
              <w:bottom w:val="nil"/>
              <w:right w:val="nil"/>
            </w:tcBorders>
          </w:tcPr>
          <w:p w14:paraId="698CB89E" w14:textId="77777777" w:rsidR="00B272A0" w:rsidRPr="00497A71" w:rsidRDefault="00B272A0" w:rsidP="006E68C1">
            <w:pPr>
              <w:pStyle w:val="Normal6a"/>
            </w:pPr>
            <w:r w:rsidRPr="00497A71">
              <w:rPr>
                <w:b/>
                <w:i/>
              </w:rPr>
              <w:t>Ia.</w:t>
            </w:r>
            <w:r w:rsidRPr="00497A71">
              <w:tab/>
            </w:r>
            <w:r w:rsidRPr="00497A71">
              <w:rPr>
                <w:b/>
                <w:i/>
              </w:rPr>
              <w:t>in der Erwägung, dass die Ukraine seit dem 1. Januar 2025 nicht mehr als Transitland für russisches Gas fungiert;</w:t>
            </w:r>
          </w:p>
        </w:tc>
      </w:tr>
    </w:tbl>
    <w:p w14:paraId="701B08E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8323D52" w14:textId="77777777" w:rsidR="00B272A0" w:rsidRPr="00497A71" w:rsidRDefault="00B272A0" w:rsidP="00B272A0">
      <w:r w:rsidRPr="00497A71">
        <w:rPr>
          <w:rStyle w:val="HideTWBExt"/>
        </w:rPr>
        <w:t>&lt;/Amend&gt;</w:t>
      </w:r>
    </w:p>
    <w:p w14:paraId="55E88D7E"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80</w:t>
      </w:r>
      <w:r w:rsidRPr="00497A71">
        <w:rPr>
          <w:rStyle w:val="HideTWBExt"/>
          <w:b w:val="0"/>
        </w:rPr>
        <w:t>&lt;/NumAm&gt;</w:t>
      </w:r>
    </w:p>
    <w:p w14:paraId="5588FECD" w14:textId="77777777" w:rsidR="00B272A0" w:rsidRPr="00497A71" w:rsidRDefault="00B272A0" w:rsidP="00B272A0">
      <w:pPr>
        <w:pStyle w:val="NormalBold"/>
      </w:pPr>
      <w:r w:rsidRPr="00497A71">
        <w:rPr>
          <w:rStyle w:val="HideTWBExt"/>
          <w:b w:val="0"/>
        </w:rPr>
        <w:t>&lt;RepeatBlock-By&gt;&lt;Members&gt;</w:t>
      </w:r>
      <w:r w:rsidRPr="00497A71">
        <w:t>Sebastian Tynkkynen</w:t>
      </w:r>
      <w:r w:rsidRPr="00497A71">
        <w:rPr>
          <w:rStyle w:val="HideTWBExt"/>
          <w:b w:val="0"/>
        </w:rPr>
        <w:t>&lt;/Members&gt;</w:t>
      </w:r>
    </w:p>
    <w:p w14:paraId="03A3EB1F" w14:textId="77777777" w:rsidR="00B272A0" w:rsidRPr="00497A71" w:rsidRDefault="00B272A0" w:rsidP="00B272A0">
      <w:pPr>
        <w:pStyle w:val="NormalBold"/>
      </w:pPr>
      <w:r w:rsidRPr="00497A71">
        <w:rPr>
          <w:rStyle w:val="HideTWBExt"/>
          <w:b w:val="0"/>
        </w:rPr>
        <w:t>&lt;/RepeatBlock-By&gt;</w:t>
      </w:r>
    </w:p>
    <w:p w14:paraId="427FC646"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3AE6463E" w14:textId="15B03E50" w:rsidR="00B272A0" w:rsidRPr="00497A71" w:rsidRDefault="00B272A0" w:rsidP="00B272A0">
      <w:pPr>
        <w:pStyle w:val="NormalBold"/>
      </w:pPr>
      <w:r w:rsidRPr="00497A71">
        <w:rPr>
          <w:rStyle w:val="HideTWBExt"/>
          <w:b w:val="0"/>
        </w:rPr>
        <w:t>&lt;Article&gt;</w:t>
      </w:r>
      <w:r w:rsidR="006E68C1">
        <w:t>Erwägung </w:t>
      </w:r>
      <w:r w:rsidRPr="00497A71">
        <w:t>J</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6D341A1" w14:textId="77777777" w:rsidTr="006E68C1">
        <w:trPr>
          <w:trHeight w:hRule="exact" w:val="240"/>
          <w:jc w:val="center"/>
        </w:trPr>
        <w:tc>
          <w:tcPr>
            <w:tcW w:w="9752" w:type="dxa"/>
            <w:gridSpan w:val="2"/>
            <w:tcBorders>
              <w:top w:val="nil"/>
              <w:left w:val="nil"/>
              <w:bottom w:val="nil"/>
              <w:right w:val="nil"/>
            </w:tcBorders>
          </w:tcPr>
          <w:p w14:paraId="2F21980F" w14:textId="77777777" w:rsidR="00B272A0" w:rsidRPr="00497A71" w:rsidRDefault="00B272A0" w:rsidP="006E68C1"/>
        </w:tc>
      </w:tr>
      <w:tr w:rsidR="00B272A0" w:rsidRPr="00497A71" w14:paraId="468027AB" w14:textId="77777777" w:rsidTr="006E68C1">
        <w:trPr>
          <w:trHeight w:val="240"/>
          <w:jc w:val="center"/>
        </w:trPr>
        <w:tc>
          <w:tcPr>
            <w:tcW w:w="4876" w:type="dxa"/>
            <w:tcBorders>
              <w:top w:val="nil"/>
              <w:left w:val="nil"/>
              <w:bottom w:val="nil"/>
              <w:right w:val="nil"/>
            </w:tcBorders>
          </w:tcPr>
          <w:p w14:paraId="6189909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57C8ED3" w14:textId="77777777" w:rsidR="00B272A0" w:rsidRPr="00497A71" w:rsidRDefault="00B272A0" w:rsidP="006E68C1">
            <w:pPr>
              <w:pStyle w:val="AmColumnHeading"/>
            </w:pPr>
            <w:r w:rsidRPr="00497A71">
              <w:t>Geänderter Text</w:t>
            </w:r>
          </w:p>
        </w:tc>
      </w:tr>
      <w:tr w:rsidR="00B272A0" w:rsidRPr="00497A71" w14:paraId="5E49A214" w14:textId="77777777" w:rsidTr="006E68C1">
        <w:trPr>
          <w:jc w:val="center"/>
        </w:trPr>
        <w:tc>
          <w:tcPr>
            <w:tcW w:w="4876" w:type="dxa"/>
            <w:tcBorders>
              <w:top w:val="nil"/>
              <w:left w:val="nil"/>
              <w:bottom w:val="nil"/>
              <w:right w:val="nil"/>
            </w:tcBorders>
          </w:tcPr>
          <w:p w14:paraId="3D7E9E11" w14:textId="77777777" w:rsidR="00B272A0" w:rsidRPr="00497A71" w:rsidRDefault="00B272A0" w:rsidP="006E68C1">
            <w:pPr>
              <w:pStyle w:val="Normal6a"/>
            </w:pPr>
            <w:r w:rsidRPr="00497A71">
              <w:t>J.</w:t>
            </w:r>
            <w:r w:rsidRPr="00497A71">
              <w:tab/>
              <w:t>in der Erwägung, dass die Zivilgesellschaft nach wie vor eine Säule der Resilienz und Demokratie in der Ukraine ist</w:t>
            </w:r>
            <w:r w:rsidRPr="00497A71">
              <w:rPr>
                <w:b/>
                <w:i/>
              </w:rPr>
              <w:t>,</w:t>
            </w:r>
            <w:r w:rsidRPr="00497A71">
              <w:t xml:space="preserve"> auch wenn der Druck gegen Aktivisten Besorgnis erregt und Regierungshandeln erfordert;</w:t>
            </w:r>
          </w:p>
        </w:tc>
        <w:tc>
          <w:tcPr>
            <w:tcW w:w="4876" w:type="dxa"/>
            <w:tcBorders>
              <w:top w:val="nil"/>
              <w:left w:val="nil"/>
              <w:bottom w:val="nil"/>
              <w:right w:val="nil"/>
            </w:tcBorders>
          </w:tcPr>
          <w:p w14:paraId="3D82CEF0" w14:textId="77777777" w:rsidR="00B272A0" w:rsidRPr="00497A71" w:rsidRDefault="00B272A0" w:rsidP="006E68C1">
            <w:pPr>
              <w:pStyle w:val="Normal6a"/>
            </w:pPr>
            <w:r w:rsidRPr="00497A71">
              <w:t>J.</w:t>
            </w:r>
            <w:r w:rsidRPr="00497A71">
              <w:tab/>
              <w:t>in der Erwägung, dass die Zivilgesellschaft nach wie vor eine Säule der Resilienz und Demokratie in der Ukraine ist</w:t>
            </w:r>
            <w:r w:rsidRPr="00497A71">
              <w:rPr>
                <w:b/>
                <w:i/>
              </w:rPr>
              <w:t>; in der Erwägung, dass trotz der durch das Kriegsrecht auferlegten Einschränkungen Nichtregierungsorganisationen ihre Arbeiten weiterhin verhältnismäßig unbehindert fortsetzen,</w:t>
            </w:r>
            <w:r w:rsidRPr="00497A71">
              <w:t xml:space="preserve"> auch wenn der Druck gegen Aktivisten Besorgnis erregt und Regierungshandeln erfordert;</w:t>
            </w:r>
          </w:p>
        </w:tc>
      </w:tr>
    </w:tbl>
    <w:p w14:paraId="49DBD1C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{FI}</w:t>
      </w:r>
      <w:r w:rsidRPr="00497A71">
        <w:t>fi</w:t>
      </w:r>
      <w:r w:rsidRPr="00497A71">
        <w:rPr>
          <w:rStyle w:val="HideTWBExt"/>
        </w:rPr>
        <w:t>&lt;/Original&gt;</w:t>
      </w:r>
    </w:p>
    <w:p w14:paraId="110A8F97" w14:textId="77777777" w:rsidR="00B272A0" w:rsidRPr="00497A71" w:rsidRDefault="00B272A0" w:rsidP="00B272A0">
      <w:r w:rsidRPr="00497A71">
        <w:rPr>
          <w:rStyle w:val="HideTWBExt"/>
        </w:rPr>
        <w:t>&lt;/Amend&gt;</w:t>
      </w:r>
    </w:p>
    <w:p w14:paraId="2E9383F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81</w:t>
      </w:r>
      <w:r w:rsidRPr="00497A71">
        <w:rPr>
          <w:rStyle w:val="HideTWBExt"/>
        </w:rPr>
        <w:t>&lt;/NumAm&gt;</w:t>
      </w:r>
    </w:p>
    <w:p w14:paraId="6C3B397B"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371902D8"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558EE651" w14:textId="77777777" w:rsidR="00B272A0" w:rsidRPr="00497A71" w:rsidRDefault="00B272A0" w:rsidP="00B272A0">
      <w:pPr>
        <w:pStyle w:val="NormalBold"/>
      </w:pPr>
      <w:r w:rsidRPr="00497A71">
        <w:rPr>
          <w:rStyle w:val="HideTWBExt"/>
          <w:b w:val="0"/>
        </w:rPr>
        <w:t>&lt;/RepeatBlock-By&gt;</w:t>
      </w:r>
    </w:p>
    <w:p w14:paraId="6626A71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3E3F164" w14:textId="77777777" w:rsidR="00B272A0" w:rsidRPr="00497A71" w:rsidRDefault="00B272A0" w:rsidP="00B272A0">
      <w:pPr>
        <w:pStyle w:val="NormalBold"/>
      </w:pPr>
      <w:r w:rsidRPr="00497A71">
        <w:rPr>
          <w:rStyle w:val="HideTWBExt"/>
        </w:rPr>
        <w:t>&lt;Article&gt;</w:t>
      </w:r>
      <w:r w:rsidRPr="00497A71">
        <w:t>Erwägung J</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25F4F28" w14:textId="77777777" w:rsidTr="006E68C1">
        <w:trPr>
          <w:trHeight w:hRule="exact" w:val="240"/>
          <w:jc w:val="center"/>
        </w:trPr>
        <w:tc>
          <w:tcPr>
            <w:tcW w:w="9752" w:type="dxa"/>
            <w:gridSpan w:val="2"/>
            <w:tcBorders>
              <w:top w:val="nil"/>
              <w:left w:val="nil"/>
              <w:bottom w:val="nil"/>
              <w:right w:val="nil"/>
            </w:tcBorders>
          </w:tcPr>
          <w:p w14:paraId="0AB08EB4" w14:textId="77777777" w:rsidR="00B272A0" w:rsidRPr="00497A71" w:rsidRDefault="00B272A0" w:rsidP="006E68C1"/>
        </w:tc>
      </w:tr>
      <w:tr w:rsidR="00B272A0" w:rsidRPr="00497A71" w14:paraId="60245B30" w14:textId="77777777" w:rsidTr="006E68C1">
        <w:trPr>
          <w:trHeight w:val="240"/>
          <w:jc w:val="center"/>
        </w:trPr>
        <w:tc>
          <w:tcPr>
            <w:tcW w:w="4876" w:type="dxa"/>
            <w:tcBorders>
              <w:top w:val="nil"/>
              <w:left w:val="nil"/>
              <w:bottom w:val="nil"/>
              <w:right w:val="nil"/>
            </w:tcBorders>
          </w:tcPr>
          <w:p w14:paraId="0D6C7B1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5BBC940" w14:textId="77777777" w:rsidR="00B272A0" w:rsidRPr="00497A71" w:rsidRDefault="00B272A0" w:rsidP="006E68C1">
            <w:pPr>
              <w:pStyle w:val="AmColumnHeading"/>
            </w:pPr>
            <w:r w:rsidRPr="00497A71">
              <w:t>Geänderter Text</w:t>
            </w:r>
          </w:p>
        </w:tc>
      </w:tr>
      <w:tr w:rsidR="00B272A0" w:rsidRPr="00497A71" w14:paraId="7C160967" w14:textId="77777777" w:rsidTr="006E68C1">
        <w:trPr>
          <w:jc w:val="center"/>
        </w:trPr>
        <w:tc>
          <w:tcPr>
            <w:tcW w:w="4876" w:type="dxa"/>
            <w:tcBorders>
              <w:top w:val="nil"/>
              <w:left w:val="nil"/>
              <w:bottom w:val="nil"/>
              <w:right w:val="nil"/>
            </w:tcBorders>
          </w:tcPr>
          <w:p w14:paraId="6DCB3074" w14:textId="77777777" w:rsidR="00B272A0" w:rsidRPr="00497A71" w:rsidRDefault="00B272A0" w:rsidP="006E68C1">
            <w:pPr>
              <w:pStyle w:val="Normal6a"/>
            </w:pPr>
            <w:r w:rsidRPr="00497A71">
              <w:t>J.</w:t>
            </w:r>
            <w:r w:rsidRPr="00497A71">
              <w:tab/>
              <w:t>in der Erwägung, dass die Zivilgesellschaft nach wie vor eine Säule der Resilienz und Demokratie in der Ukraine ist, auch wenn der Druck gegen Aktivisten Besorgnis erregt und Regierungshandeln erfordert;</w:t>
            </w:r>
          </w:p>
        </w:tc>
        <w:tc>
          <w:tcPr>
            <w:tcW w:w="4876" w:type="dxa"/>
            <w:tcBorders>
              <w:top w:val="nil"/>
              <w:left w:val="nil"/>
              <w:bottom w:val="nil"/>
              <w:right w:val="nil"/>
            </w:tcBorders>
          </w:tcPr>
          <w:p w14:paraId="270EC130" w14:textId="77777777" w:rsidR="00B272A0" w:rsidRPr="00497A71" w:rsidRDefault="00B272A0" w:rsidP="006E68C1">
            <w:pPr>
              <w:pStyle w:val="Normal6a"/>
            </w:pPr>
            <w:r w:rsidRPr="00497A71">
              <w:t>J.</w:t>
            </w:r>
            <w:r w:rsidRPr="00497A71">
              <w:tab/>
              <w:t>in der Erwägung, dass die Zivilgesellschaft nach wie vor eine Säule der Resilienz und Demokratie in der Ukraine ist, auch wenn der Druck gegen Aktivisten Besorgnis erregt und Regierungshandeln erfordert;</w:t>
            </w:r>
            <w:r w:rsidRPr="00497A71">
              <w:rPr>
                <w:b/>
                <w:i/>
              </w:rPr>
              <w:t> in der Erwägung, dass die jüngsten abrupten Kürzungen der US-Finanzierung verheerende Folgen für die ukrainische Zivilgesellschaft haben;</w:t>
            </w:r>
          </w:p>
        </w:tc>
      </w:tr>
    </w:tbl>
    <w:p w14:paraId="7473B2B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59D2CD2" w14:textId="77777777" w:rsidR="00B272A0" w:rsidRPr="00497A71" w:rsidRDefault="00B272A0" w:rsidP="00B272A0">
      <w:r w:rsidRPr="00497A71">
        <w:rPr>
          <w:rStyle w:val="HideTWBExt"/>
        </w:rPr>
        <w:t>&lt;/Amend&gt;</w:t>
      </w:r>
    </w:p>
    <w:p w14:paraId="487D3EFF"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82</w:t>
      </w:r>
      <w:r w:rsidRPr="00497A71">
        <w:rPr>
          <w:rStyle w:val="HideTWBExt"/>
          <w:b w:val="0"/>
        </w:rPr>
        <w:t>&lt;/NumAm&gt;</w:t>
      </w:r>
    </w:p>
    <w:p w14:paraId="07E685EC" w14:textId="77777777" w:rsidR="00B272A0" w:rsidRPr="00497A71" w:rsidRDefault="00B272A0" w:rsidP="00B272A0">
      <w:pPr>
        <w:pStyle w:val="NormalBold"/>
      </w:pPr>
      <w:r w:rsidRPr="00497A71">
        <w:rPr>
          <w:rStyle w:val="HideTWBExt"/>
          <w:b w:val="0"/>
        </w:rPr>
        <w:t>&lt;RepeatBlock-By&gt;&lt;Members&gt;</w:t>
      </w:r>
      <w:r w:rsidRPr="00497A71">
        <w:t>Sebastian Tynkkynen</w:t>
      </w:r>
      <w:r w:rsidRPr="00497A71">
        <w:rPr>
          <w:rStyle w:val="HideTWBExt"/>
          <w:b w:val="0"/>
        </w:rPr>
        <w:t>&lt;/Members&gt;</w:t>
      </w:r>
    </w:p>
    <w:p w14:paraId="31AC6B94" w14:textId="77777777" w:rsidR="00B272A0" w:rsidRPr="00497A71" w:rsidRDefault="00B272A0" w:rsidP="00B272A0">
      <w:pPr>
        <w:pStyle w:val="NormalBold"/>
      </w:pPr>
      <w:r w:rsidRPr="00497A71">
        <w:rPr>
          <w:rStyle w:val="HideTWBExt"/>
          <w:b w:val="0"/>
        </w:rPr>
        <w:t>&lt;/RepeatBlock-By&gt;</w:t>
      </w:r>
    </w:p>
    <w:p w14:paraId="3EA7D320"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475B3B9B" w14:textId="2B7042F1" w:rsidR="00B272A0" w:rsidRPr="00497A71" w:rsidRDefault="00B272A0" w:rsidP="00B272A0">
      <w:pPr>
        <w:pStyle w:val="NormalBold"/>
      </w:pPr>
      <w:r w:rsidRPr="00497A71">
        <w:rPr>
          <w:rStyle w:val="HideTWBExt"/>
          <w:b w:val="0"/>
        </w:rPr>
        <w:t>&lt;Article&gt;</w:t>
      </w:r>
      <w:r w:rsidR="006E68C1">
        <w:t>Erwägung </w:t>
      </w:r>
      <w:r w:rsidRPr="00497A71">
        <w:t>K</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7DD5FE9" w14:textId="77777777" w:rsidTr="006E68C1">
        <w:trPr>
          <w:trHeight w:hRule="exact" w:val="240"/>
          <w:jc w:val="center"/>
        </w:trPr>
        <w:tc>
          <w:tcPr>
            <w:tcW w:w="9752" w:type="dxa"/>
            <w:gridSpan w:val="2"/>
            <w:tcBorders>
              <w:top w:val="nil"/>
              <w:left w:val="nil"/>
              <w:bottom w:val="nil"/>
              <w:right w:val="nil"/>
            </w:tcBorders>
          </w:tcPr>
          <w:p w14:paraId="120A8001" w14:textId="77777777" w:rsidR="00B272A0" w:rsidRPr="00497A71" w:rsidRDefault="00B272A0" w:rsidP="006E68C1"/>
        </w:tc>
      </w:tr>
      <w:tr w:rsidR="00B272A0" w:rsidRPr="00497A71" w14:paraId="070A553A" w14:textId="77777777" w:rsidTr="006E68C1">
        <w:trPr>
          <w:trHeight w:val="240"/>
          <w:jc w:val="center"/>
        </w:trPr>
        <w:tc>
          <w:tcPr>
            <w:tcW w:w="4876" w:type="dxa"/>
            <w:tcBorders>
              <w:top w:val="nil"/>
              <w:left w:val="nil"/>
              <w:bottom w:val="nil"/>
              <w:right w:val="nil"/>
            </w:tcBorders>
          </w:tcPr>
          <w:p w14:paraId="42B5344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CA452D4" w14:textId="77777777" w:rsidR="00B272A0" w:rsidRPr="00497A71" w:rsidRDefault="00B272A0" w:rsidP="006E68C1">
            <w:pPr>
              <w:pStyle w:val="AmColumnHeading"/>
            </w:pPr>
            <w:r w:rsidRPr="00497A71">
              <w:t>Geänderter Text</w:t>
            </w:r>
          </w:p>
        </w:tc>
      </w:tr>
      <w:tr w:rsidR="00B272A0" w:rsidRPr="00497A71" w14:paraId="6BB34AC0" w14:textId="77777777" w:rsidTr="006E68C1">
        <w:trPr>
          <w:jc w:val="center"/>
        </w:trPr>
        <w:tc>
          <w:tcPr>
            <w:tcW w:w="4876" w:type="dxa"/>
            <w:tcBorders>
              <w:top w:val="nil"/>
              <w:left w:val="nil"/>
              <w:bottom w:val="nil"/>
              <w:right w:val="nil"/>
            </w:tcBorders>
          </w:tcPr>
          <w:p w14:paraId="32744D1D" w14:textId="77777777" w:rsidR="00B272A0" w:rsidRPr="00497A71" w:rsidRDefault="00B272A0" w:rsidP="006E68C1">
            <w:pPr>
              <w:pStyle w:val="Normal6a"/>
            </w:pPr>
            <w:r w:rsidRPr="00497A71">
              <w:t>K.</w:t>
            </w:r>
            <w:r w:rsidRPr="00497A71">
              <w:tab/>
              <w:t>in der Erwägung, dass die freie Meinungsäußerung und die Unabhängigkeit der Medien mit Problemen konfrontiert sind, vor allem unter Kriegsrecht; in der Erwägung, dass Reformen erforderlich sind, damit der Pluralismus wiederhergestellt wird und Journalisten geschützt werden;</w:t>
            </w:r>
          </w:p>
        </w:tc>
        <w:tc>
          <w:tcPr>
            <w:tcW w:w="4876" w:type="dxa"/>
            <w:tcBorders>
              <w:top w:val="nil"/>
              <w:left w:val="nil"/>
              <w:bottom w:val="nil"/>
              <w:right w:val="nil"/>
            </w:tcBorders>
          </w:tcPr>
          <w:p w14:paraId="32BF3078" w14:textId="77777777" w:rsidR="00B272A0" w:rsidRPr="00497A71" w:rsidRDefault="00B272A0" w:rsidP="006E68C1">
            <w:pPr>
              <w:pStyle w:val="Normal6a"/>
            </w:pPr>
            <w:r w:rsidRPr="00497A71">
              <w:t>K.</w:t>
            </w:r>
            <w:r w:rsidRPr="00497A71">
              <w:tab/>
              <w:t xml:space="preserve">in der Erwägung, dass die freie Meinungsäußerung und die Unabhängigkeit der Medien mit Problemen konfrontiert sind, vor allem unter Kriegsrecht; in der Erwägung, dass Reformen erforderlich sind, damit der Pluralismus wiederhergestellt wird und Journalisten geschützt werden; </w:t>
            </w:r>
            <w:r w:rsidRPr="00497A71">
              <w:rPr>
                <w:b/>
                <w:i/>
              </w:rPr>
              <w:t>in der Erwägung, dass es verständlich ist, dass im Krieg gewisse Einschränkungen unvermeidlich sind;</w:t>
            </w:r>
          </w:p>
        </w:tc>
      </w:tr>
    </w:tbl>
    <w:p w14:paraId="58479BD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{FI}</w:t>
      </w:r>
      <w:r w:rsidRPr="00497A71">
        <w:t>fi</w:t>
      </w:r>
      <w:r w:rsidRPr="00497A71">
        <w:rPr>
          <w:rStyle w:val="HideTWBExt"/>
        </w:rPr>
        <w:t>&lt;/Original&gt;</w:t>
      </w:r>
    </w:p>
    <w:p w14:paraId="4E316256" w14:textId="77777777" w:rsidR="00B272A0" w:rsidRPr="00497A71" w:rsidRDefault="00B272A0" w:rsidP="00B272A0">
      <w:r w:rsidRPr="00497A71">
        <w:rPr>
          <w:rStyle w:val="HideTWBExt"/>
        </w:rPr>
        <w:t>&lt;/Amend&gt;</w:t>
      </w:r>
    </w:p>
    <w:p w14:paraId="6E90FA8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83</w:t>
      </w:r>
      <w:r w:rsidRPr="00497A71">
        <w:rPr>
          <w:rStyle w:val="HideTWBExt"/>
        </w:rPr>
        <w:t>&lt;/NumAm&gt;</w:t>
      </w:r>
    </w:p>
    <w:p w14:paraId="4AE91059"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6A24FC6C"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27F4B020" w14:textId="77777777" w:rsidR="00B272A0" w:rsidRPr="00497A71" w:rsidRDefault="00B272A0" w:rsidP="00B272A0">
      <w:pPr>
        <w:pStyle w:val="NormalBold"/>
      </w:pPr>
      <w:r w:rsidRPr="00497A71">
        <w:rPr>
          <w:rStyle w:val="HideTWBExt"/>
          <w:b w:val="0"/>
        </w:rPr>
        <w:t>&lt;/RepeatBlock-By&gt;</w:t>
      </w:r>
    </w:p>
    <w:p w14:paraId="71157CE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064F252" w14:textId="77777777" w:rsidR="00B272A0" w:rsidRPr="00497A71" w:rsidRDefault="00B272A0" w:rsidP="00B272A0">
      <w:pPr>
        <w:pStyle w:val="NormalBold"/>
      </w:pPr>
      <w:r w:rsidRPr="00497A71">
        <w:rPr>
          <w:rStyle w:val="HideTWBExt"/>
        </w:rPr>
        <w:t>&lt;Article&gt;</w:t>
      </w:r>
      <w:r w:rsidRPr="00497A71">
        <w:t>Erwägung K</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3B21C28" w14:textId="77777777" w:rsidTr="006E68C1">
        <w:trPr>
          <w:trHeight w:hRule="exact" w:val="240"/>
          <w:jc w:val="center"/>
        </w:trPr>
        <w:tc>
          <w:tcPr>
            <w:tcW w:w="9752" w:type="dxa"/>
            <w:gridSpan w:val="2"/>
            <w:tcBorders>
              <w:top w:val="nil"/>
              <w:left w:val="nil"/>
              <w:bottom w:val="nil"/>
              <w:right w:val="nil"/>
            </w:tcBorders>
          </w:tcPr>
          <w:p w14:paraId="1BB11653" w14:textId="77777777" w:rsidR="00B272A0" w:rsidRPr="00497A71" w:rsidRDefault="00B272A0" w:rsidP="006E68C1"/>
        </w:tc>
      </w:tr>
      <w:tr w:rsidR="00B272A0" w:rsidRPr="00497A71" w14:paraId="15E0ACD1" w14:textId="77777777" w:rsidTr="006E68C1">
        <w:trPr>
          <w:trHeight w:val="240"/>
          <w:jc w:val="center"/>
        </w:trPr>
        <w:tc>
          <w:tcPr>
            <w:tcW w:w="4876" w:type="dxa"/>
            <w:tcBorders>
              <w:top w:val="nil"/>
              <w:left w:val="nil"/>
              <w:bottom w:val="nil"/>
              <w:right w:val="nil"/>
            </w:tcBorders>
          </w:tcPr>
          <w:p w14:paraId="12EF189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98F9F56" w14:textId="77777777" w:rsidR="00B272A0" w:rsidRPr="00497A71" w:rsidRDefault="00B272A0" w:rsidP="006E68C1">
            <w:pPr>
              <w:pStyle w:val="AmColumnHeading"/>
            </w:pPr>
            <w:r w:rsidRPr="00497A71">
              <w:t>Geänderter Text</w:t>
            </w:r>
          </w:p>
        </w:tc>
      </w:tr>
      <w:tr w:rsidR="00B272A0" w:rsidRPr="00497A71" w14:paraId="65E62D0F" w14:textId="77777777" w:rsidTr="006E68C1">
        <w:trPr>
          <w:jc w:val="center"/>
        </w:trPr>
        <w:tc>
          <w:tcPr>
            <w:tcW w:w="4876" w:type="dxa"/>
            <w:tcBorders>
              <w:top w:val="nil"/>
              <w:left w:val="nil"/>
              <w:bottom w:val="nil"/>
              <w:right w:val="nil"/>
            </w:tcBorders>
          </w:tcPr>
          <w:p w14:paraId="67528A17" w14:textId="77777777" w:rsidR="00B272A0" w:rsidRPr="00497A71" w:rsidRDefault="00B272A0" w:rsidP="006E68C1">
            <w:pPr>
              <w:pStyle w:val="Normal6a"/>
            </w:pPr>
            <w:r w:rsidRPr="00497A71">
              <w:t>K.</w:t>
            </w:r>
            <w:r w:rsidRPr="00497A71">
              <w:tab/>
              <w:t xml:space="preserve">in der Erwägung, dass die freie Meinungsäußerung und die Unabhängigkeit der Medien mit Problemen konfrontiert sind, vor allem unter Kriegsrecht; in der Erwägung, dass Reformen erforderlich sind, damit der Pluralismus wiederhergestellt wird </w:t>
            </w:r>
            <w:r w:rsidRPr="00497A71">
              <w:rPr>
                <w:b/>
                <w:i/>
              </w:rPr>
              <w:t>und</w:t>
            </w:r>
            <w:r w:rsidRPr="00497A71">
              <w:t xml:space="preserve"> Journalisten geschützt werden;</w:t>
            </w:r>
          </w:p>
        </w:tc>
        <w:tc>
          <w:tcPr>
            <w:tcW w:w="4876" w:type="dxa"/>
            <w:tcBorders>
              <w:top w:val="nil"/>
              <w:left w:val="nil"/>
              <w:bottom w:val="nil"/>
              <w:right w:val="nil"/>
            </w:tcBorders>
          </w:tcPr>
          <w:p w14:paraId="64888F16" w14:textId="77777777" w:rsidR="00B272A0" w:rsidRPr="00497A71" w:rsidRDefault="00B272A0" w:rsidP="006E68C1">
            <w:pPr>
              <w:pStyle w:val="Normal6a"/>
            </w:pPr>
            <w:r w:rsidRPr="00497A71">
              <w:t>K.</w:t>
            </w:r>
            <w:r w:rsidRPr="00497A71">
              <w:tab/>
              <w:t xml:space="preserve">in der Erwägung, dass die freie Meinungsäußerung und die Unabhängigkeit der Medien </w:t>
            </w:r>
            <w:r w:rsidRPr="00497A71">
              <w:rPr>
                <w:b/>
                <w:i/>
              </w:rPr>
              <w:t>trotz der Annahme eines neuen Mediengesetzes</w:t>
            </w:r>
            <w:r w:rsidRPr="00497A71">
              <w:t xml:space="preserve"> mit Problemen konfrontiert sind, vor allem unter Kriegsrecht; in der Erwägung, dass </w:t>
            </w:r>
            <w:r w:rsidRPr="00497A71">
              <w:rPr>
                <w:b/>
                <w:i/>
              </w:rPr>
              <w:t>Maßnahmen und</w:t>
            </w:r>
            <w:r w:rsidRPr="00497A71">
              <w:t xml:space="preserve"> Reformen erforderlich sind, damit der Pluralismus wiederhergestellt wird</w:t>
            </w:r>
            <w:r w:rsidRPr="00497A71">
              <w:rPr>
                <w:b/>
                <w:i/>
              </w:rPr>
              <w:t>,</w:t>
            </w:r>
            <w:r w:rsidRPr="00497A71">
              <w:t xml:space="preserve"> Journalisten geschützt werden </w:t>
            </w:r>
            <w:r w:rsidRPr="00497A71">
              <w:rPr>
                <w:b/>
                <w:i/>
              </w:rPr>
              <w:t>und ein angemessenes finanzielles Umfeld geschaffen wird</w:t>
            </w:r>
            <w:r w:rsidRPr="00497A71">
              <w:t>;</w:t>
            </w:r>
          </w:p>
        </w:tc>
      </w:tr>
    </w:tbl>
    <w:p w14:paraId="4A5B922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601FB98" w14:textId="77777777" w:rsidR="00B272A0" w:rsidRPr="00497A71" w:rsidRDefault="00B272A0" w:rsidP="00B272A0">
      <w:r w:rsidRPr="00497A71">
        <w:rPr>
          <w:rStyle w:val="HideTWBExt"/>
        </w:rPr>
        <w:t>&lt;/Amend&gt;</w:t>
      </w:r>
    </w:p>
    <w:p w14:paraId="4E819F4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84</w:t>
      </w:r>
      <w:r w:rsidRPr="00497A71">
        <w:rPr>
          <w:rStyle w:val="HideTWBExt"/>
        </w:rPr>
        <w:t>&lt;/NumAm&gt;</w:t>
      </w:r>
    </w:p>
    <w:p w14:paraId="5DC90159" w14:textId="77777777" w:rsidR="00B272A0" w:rsidRPr="00497A71" w:rsidRDefault="00B272A0" w:rsidP="00B272A0">
      <w:pPr>
        <w:pStyle w:val="NormalBold"/>
      </w:pPr>
      <w:r w:rsidRPr="00497A71">
        <w:rPr>
          <w:rStyle w:val="HideTWBExt"/>
          <w:b w:val="0"/>
        </w:rPr>
        <w:t>&lt;RepeatBlock-By&gt;&lt;Members&gt;</w:t>
      </w:r>
      <w:r w:rsidRPr="00497A71">
        <w:t>Tomasz Froelich</w:t>
      </w:r>
      <w:r w:rsidRPr="00497A71">
        <w:rPr>
          <w:rStyle w:val="HideTWBExt"/>
          <w:b w:val="0"/>
        </w:rPr>
        <w:t>&lt;/Members&gt;</w:t>
      </w:r>
    </w:p>
    <w:p w14:paraId="03458BE7" w14:textId="77777777" w:rsidR="00B272A0" w:rsidRPr="00497A71" w:rsidRDefault="00B272A0" w:rsidP="00B272A0">
      <w:pPr>
        <w:pStyle w:val="NormalBold"/>
      </w:pPr>
      <w:r w:rsidRPr="00497A71">
        <w:rPr>
          <w:rStyle w:val="HideTWBExt"/>
          <w:b w:val="0"/>
        </w:rPr>
        <w:t>&lt;/RepeatBlock-By&gt;</w:t>
      </w:r>
    </w:p>
    <w:p w14:paraId="1E14C4DB"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DD0D849" w14:textId="77777777" w:rsidR="00B272A0" w:rsidRPr="00497A71" w:rsidRDefault="00B272A0" w:rsidP="00B272A0">
      <w:pPr>
        <w:pStyle w:val="NormalBold"/>
      </w:pPr>
      <w:r w:rsidRPr="00497A71">
        <w:rPr>
          <w:rStyle w:val="HideTWBExt"/>
        </w:rPr>
        <w:t>&lt;Article&gt;</w:t>
      </w:r>
      <w:r w:rsidRPr="00497A71">
        <w:t>Erwägung L</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62D6EA5" w14:textId="77777777" w:rsidTr="006E68C1">
        <w:trPr>
          <w:trHeight w:hRule="exact" w:val="240"/>
          <w:jc w:val="center"/>
        </w:trPr>
        <w:tc>
          <w:tcPr>
            <w:tcW w:w="9752" w:type="dxa"/>
            <w:gridSpan w:val="2"/>
            <w:tcBorders>
              <w:top w:val="nil"/>
              <w:left w:val="nil"/>
              <w:bottom w:val="nil"/>
              <w:right w:val="nil"/>
            </w:tcBorders>
          </w:tcPr>
          <w:p w14:paraId="70062103" w14:textId="77777777" w:rsidR="00B272A0" w:rsidRPr="00497A71" w:rsidRDefault="00B272A0" w:rsidP="006E68C1"/>
        </w:tc>
      </w:tr>
      <w:tr w:rsidR="00B272A0" w:rsidRPr="00497A71" w14:paraId="1C538A7F" w14:textId="77777777" w:rsidTr="006E68C1">
        <w:trPr>
          <w:trHeight w:val="240"/>
          <w:jc w:val="center"/>
        </w:trPr>
        <w:tc>
          <w:tcPr>
            <w:tcW w:w="4876" w:type="dxa"/>
            <w:tcBorders>
              <w:top w:val="nil"/>
              <w:left w:val="nil"/>
              <w:bottom w:val="nil"/>
              <w:right w:val="nil"/>
            </w:tcBorders>
          </w:tcPr>
          <w:p w14:paraId="07FA81D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053DD0A" w14:textId="77777777" w:rsidR="00B272A0" w:rsidRPr="00497A71" w:rsidRDefault="00B272A0" w:rsidP="006E68C1">
            <w:pPr>
              <w:pStyle w:val="AmColumnHeading"/>
            </w:pPr>
            <w:r w:rsidRPr="00497A71">
              <w:t>Geänderter Text</w:t>
            </w:r>
          </w:p>
        </w:tc>
      </w:tr>
      <w:tr w:rsidR="00B272A0" w:rsidRPr="00497A71" w14:paraId="3114AF14" w14:textId="77777777" w:rsidTr="006E68C1">
        <w:trPr>
          <w:jc w:val="center"/>
        </w:trPr>
        <w:tc>
          <w:tcPr>
            <w:tcW w:w="4876" w:type="dxa"/>
            <w:tcBorders>
              <w:top w:val="nil"/>
              <w:left w:val="nil"/>
              <w:bottom w:val="nil"/>
              <w:right w:val="nil"/>
            </w:tcBorders>
          </w:tcPr>
          <w:p w14:paraId="4BF4F703" w14:textId="77777777" w:rsidR="00B272A0" w:rsidRPr="00497A71" w:rsidRDefault="00B272A0" w:rsidP="006E68C1">
            <w:pPr>
              <w:pStyle w:val="Normal6a"/>
            </w:pPr>
            <w:r w:rsidRPr="00497A71">
              <w:t>L.</w:t>
            </w:r>
            <w:r w:rsidRPr="00497A71">
              <w:tab/>
              <w:t>in der Erwägung, dass der Prozess des Beitritts der Ukraine zur EU weitgehend die Unterstützung des öffentlichen und institutionellen Konsens hat, was zeigt, dass die Gesellschaft trotz der derzeitigen Schwierigkeiten mit Entschlossenheit die EU-Mitgliedschaft anstrebt;</w:t>
            </w:r>
          </w:p>
        </w:tc>
        <w:tc>
          <w:tcPr>
            <w:tcW w:w="4876" w:type="dxa"/>
            <w:tcBorders>
              <w:top w:val="nil"/>
              <w:left w:val="nil"/>
              <w:bottom w:val="nil"/>
              <w:right w:val="nil"/>
            </w:tcBorders>
          </w:tcPr>
          <w:p w14:paraId="0FB515DE" w14:textId="77777777" w:rsidR="00B272A0" w:rsidRPr="00497A71" w:rsidRDefault="00B272A0" w:rsidP="006E68C1">
            <w:pPr>
              <w:pStyle w:val="Normal6a"/>
            </w:pPr>
            <w:r w:rsidRPr="00497A71">
              <w:t>L.</w:t>
            </w:r>
            <w:r w:rsidRPr="00497A71">
              <w:tab/>
              <w:t xml:space="preserve">in der Erwägung, dass der Prozess des Beitritts der Ukraine zur EU weitgehend die Unterstützung des öffentlichen und institutionellen Konsens </w:t>
            </w:r>
            <w:r w:rsidRPr="00497A71">
              <w:rPr>
                <w:b/>
                <w:i/>
              </w:rPr>
              <w:t>in der Ukraine</w:t>
            </w:r>
            <w:r w:rsidRPr="00497A71">
              <w:t xml:space="preserve"> hat, was zeigt, dass die Gesellschaft trotz der derzeitigen Schwierigkeiten mit Entschlossenheit die EU-Mitgliedschaft anstrebt;</w:t>
            </w:r>
          </w:p>
        </w:tc>
      </w:tr>
    </w:tbl>
    <w:p w14:paraId="018D6C6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98498F7" w14:textId="77777777" w:rsidR="00B272A0" w:rsidRPr="00497A71" w:rsidRDefault="00B272A0" w:rsidP="00B272A0">
      <w:r w:rsidRPr="00497A71">
        <w:rPr>
          <w:rStyle w:val="HideTWBExt"/>
        </w:rPr>
        <w:t>&lt;/Amend&gt;</w:t>
      </w:r>
    </w:p>
    <w:p w14:paraId="5DC7226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85</w:t>
      </w:r>
      <w:r w:rsidRPr="00497A71">
        <w:rPr>
          <w:rStyle w:val="HideTWBExt"/>
        </w:rPr>
        <w:t>&lt;/NumAm&gt;</w:t>
      </w:r>
    </w:p>
    <w:p w14:paraId="3B8083AB"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4C48172E" w14:textId="77777777" w:rsidR="00B272A0" w:rsidRPr="00497A71" w:rsidRDefault="00B272A0" w:rsidP="00B272A0">
      <w:pPr>
        <w:pStyle w:val="NormalBold"/>
      </w:pPr>
      <w:r w:rsidRPr="00497A71">
        <w:rPr>
          <w:rStyle w:val="HideTWBExt"/>
          <w:b w:val="0"/>
        </w:rPr>
        <w:t>&lt;/RepeatBlock-By&gt;</w:t>
      </w:r>
    </w:p>
    <w:p w14:paraId="04AE144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54DD0F3" w14:textId="77777777" w:rsidR="00B272A0" w:rsidRPr="00497A71" w:rsidRDefault="00B272A0" w:rsidP="00B272A0">
      <w:pPr>
        <w:pStyle w:val="NormalBold"/>
      </w:pPr>
      <w:r w:rsidRPr="00497A71">
        <w:rPr>
          <w:rStyle w:val="HideTWBExt"/>
        </w:rPr>
        <w:t>&lt;Article&gt;</w:t>
      </w:r>
      <w:r w:rsidRPr="00497A71">
        <w:t>Erwägung L</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5E2F529" w14:textId="77777777" w:rsidTr="006E68C1">
        <w:trPr>
          <w:trHeight w:hRule="exact" w:val="240"/>
          <w:jc w:val="center"/>
        </w:trPr>
        <w:tc>
          <w:tcPr>
            <w:tcW w:w="9752" w:type="dxa"/>
            <w:gridSpan w:val="2"/>
            <w:tcBorders>
              <w:top w:val="nil"/>
              <w:left w:val="nil"/>
              <w:bottom w:val="nil"/>
              <w:right w:val="nil"/>
            </w:tcBorders>
          </w:tcPr>
          <w:p w14:paraId="3555C13C" w14:textId="77777777" w:rsidR="00B272A0" w:rsidRPr="00497A71" w:rsidRDefault="00B272A0" w:rsidP="006E68C1"/>
        </w:tc>
      </w:tr>
      <w:tr w:rsidR="00B272A0" w:rsidRPr="00497A71" w14:paraId="102A8C35" w14:textId="77777777" w:rsidTr="006E68C1">
        <w:trPr>
          <w:trHeight w:val="240"/>
          <w:jc w:val="center"/>
        </w:trPr>
        <w:tc>
          <w:tcPr>
            <w:tcW w:w="4876" w:type="dxa"/>
            <w:tcBorders>
              <w:top w:val="nil"/>
              <w:left w:val="nil"/>
              <w:bottom w:val="nil"/>
              <w:right w:val="nil"/>
            </w:tcBorders>
          </w:tcPr>
          <w:p w14:paraId="5EE401F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C2CDD16" w14:textId="77777777" w:rsidR="00B272A0" w:rsidRPr="00497A71" w:rsidRDefault="00B272A0" w:rsidP="006E68C1">
            <w:pPr>
              <w:pStyle w:val="AmColumnHeading"/>
            </w:pPr>
            <w:r w:rsidRPr="00497A71">
              <w:t>Geänderter Text</w:t>
            </w:r>
          </w:p>
        </w:tc>
      </w:tr>
      <w:tr w:rsidR="00B272A0" w:rsidRPr="00497A71" w14:paraId="1E480723" w14:textId="77777777" w:rsidTr="006E68C1">
        <w:trPr>
          <w:jc w:val="center"/>
        </w:trPr>
        <w:tc>
          <w:tcPr>
            <w:tcW w:w="4876" w:type="dxa"/>
            <w:tcBorders>
              <w:top w:val="nil"/>
              <w:left w:val="nil"/>
              <w:bottom w:val="nil"/>
              <w:right w:val="nil"/>
            </w:tcBorders>
          </w:tcPr>
          <w:p w14:paraId="4B51806E" w14:textId="77777777" w:rsidR="00B272A0" w:rsidRPr="00497A71" w:rsidRDefault="00B272A0" w:rsidP="006E68C1">
            <w:pPr>
              <w:pStyle w:val="Normal6a"/>
            </w:pPr>
            <w:r w:rsidRPr="00497A71">
              <w:t>L.</w:t>
            </w:r>
            <w:r w:rsidRPr="00497A71">
              <w:tab/>
              <w:t xml:space="preserve">in der Erwägung, dass der </w:t>
            </w:r>
            <w:r w:rsidRPr="00497A71">
              <w:rPr>
                <w:b/>
                <w:i/>
              </w:rPr>
              <w:t>Prozess des Beitritts</w:t>
            </w:r>
            <w:r w:rsidRPr="00497A71">
              <w:t xml:space="preserve"> der Ukraine </w:t>
            </w:r>
            <w:r w:rsidRPr="00497A71">
              <w:rPr>
                <w:b/>
                <w:i/>
              </w:rPr>
              <w:t>zur EU weitgehend die Unterstützung des öffentlichen und institutionellen Konsens hat, was zeigt, dass die Gesellschaft trotz der derzeitigen Schwierigkeiten mit Entschlossenheit die EU-Mitgliedschaft anstrebt</w:t>
            </w:r>
            <w:r w:rsidRPr="00497A71">
              <w:t>;</w:t>
            </w:r>
          </w:p>
        </w:tc>
        <w:tc>
          <w:tcPr>
            <w:tcW w:w="4876" w:type="dxa"/>
            <w:tcBorders>
              <w:top w:val="nil"/>
              <w:left w:val="nil"/>
              <w:bottom w:val="nil"/>
              <w:right w:val="nil"/>
            </w:tcBorders>
          </w:tcPr>
          <w:p w14:paraId="10B8D820" w14:textId="77777777" w:rsidR="00B272A0" w:rsidRPr="00497A71" w:rsidRDefault="00B272A0" w:rsidP="006E68C1">
            <w:pPr>
              <w:pStyle w:val="Normal6a"/>
            </w:pPr>
            <w:r w:rsidRPr="00497A71">
              <w:t>L.</w:t>
            </w:r>
            <w:r w:rsidRPr="00497A71">
              <w:tab/>
              <w:t xml:space="preserve">in der Erwägung, dass der </w:t>
            </w:r>
            <w:r w:rsidRPr="00497A71">
              <w:rPr>
                <w:b/>
                <w:i/>
              </w:rPr>
              <w:t>Beitritt</w:t>
            </w:r>
            <w:r w:rsidRPr="00497A71">
              <w:t xml:space="preserve"> der Ukraine </w:t>
            </w:r>
            <w:r w:rsidRPr="00497A71">
              <w:rPr>
                <w:b/>
                <w:i/>
              </w:rPr>
              <w:t>den EU-Siebenjahreshaushalt mit bis zu 136 Mrd. EUR belasten könnte, was erhebliche Auswirkungen auf die Kohäsions- und Agrarpolitik hätte</w:t>
            </w:r>
            <w:r w:rsidRPr="00497A71">
              <w:t>;</w:t>
            </w:r>
          </w:p>
        </w:tc>
      </w:tr>
    </w:tbl>
    <w:p w14:paraId="4C46967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B0646E4" w14:textId="77777777" w:rsidR="00B272A0" w:rsidRPr="00497A71" w:rsidRDefault="00B272A0" w:rsidP="00B272A0">
      <w:r w:rsidRPr="00497A71">
        <w:rPr>
          <w:rStyle w:val="HideTWBExt"/>
        </w:rPr>
        <w:t>&lt;/Amend&gt;</w:t>
      </w:r>
    </w:p>
    <w:p w14:paraId="7B1279A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86</w:t>
      </w:r>
      <w:r w:rsidRPr="00497A71">
        <w:rPr>
          <w:rStyle w:val="HideTWBExt"/>
        </w:rPr>
        <w:t>&lt;/NumAm&gt;</w:t>
      </w:r>
    </w:p>
    <w:p w14:paraId="0ED2DAC9" w14:textId="77777777" w:rsidR="00B272A0" w:rsidRPr="00497A71" w:rsidRDefault="00B272A0" w:rsidP="00B272A0">
      <w:pPr>
        <w:pStyle w:val="NormalBold"/>
      </w:pPr>
      <w:r w:rsidRPr="00497A71">
        <w:rPr>
          <w:rStyle w:val="HideTWBExt"/>
          <w:b w:val="0"/>
        </w:rPr>
        <w:t>&lt;RepeatBlock-By&gt;&lt;Members&gt;</w:t>
      </w:r>
      <w:r w:rsidRPr="00497A71">
        <w:t>Tomasz Froelich</w:t>
      </w:r>
      <w:r w:rsidRPr="00497A71">
        <w:rPr>
          <w:rStyle w:val="HideTWBExt"/>
          <w:b w:val="0"/>
        </w:rPr>
        <w:t>&lt;/Members&gt;</w:t>
      </w:r>
    </w:p>
    <w:p w14:paraId="4A200B17" w14:textId="77777777" w:rsidR="00B272A0" w:rsidRPr="00497A71" w:rsidRDefault="00B272A0" w:rsidP="00B272A0">
      <w:pPr>
        <w:pStyle w:val="NormalBold"/>
      </w:pPr>
      <w:r w:rsidRPr="00497A71">
        <w:rPr>
          <w:rStyle w:val="HideTWBExt"/>
          <w:b w:val="0"/>
        </w:rPr>
        <w:t>&lt;/RepeatBlock-By&gt;</w:t>
      </w:r>
    </w:p>
    <w:p w14:paraId="4A56426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A3F3DF7" w14:textId="77777777" w:rsidR="00B272A0" w:rsidRPr="00497A71" w:rsidRDefault="00B272A0" w:rsidP="00B272A0">
      <w:pPr>
        <w:pStyle w:val="NormalBold"/>
      </w:pPr>
      <w:r w:rsidRPr="00497A71">
        <w:rPr>
          <w:rStyle w:val="HideTWBExt"/>
        </w:rPr>
        <w:t>&lt;Article&gt;</w:t>
      </w:r>
      <w:r w:rsidRPr="00497A71">
        <w:t>Erwägung L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4F11BDB" w14:textId="77777777" w:rsidTr="006E68C1">
        <w:trPr>
          <w:trHeight w:hRule="exact" w:val="240"/>
          <w:jc w:val="center"/>
        </w:trPr>
        <w:tc>
          <w:tcPr>
            <w:tcW w:w="9752" w:type="dxa"/>
            <w:gridSpan w:val="2"/>
            <w:tcBorders>
              <w:top w:val="nil"/>
              <w:left w:val="nil"/>
              <w:bottom w:val="nil"/>
              <w:right w:val="nil"/>
            </w:tcBorders>
          </w:tcPr>
          <w:p w14:paraId="17391BED" w14:textId="77777777" w:rsidR="00B272A0" w:rsidRPr="00497A71" w:rsidRDefault="00B272A0" w:rsidP="006E68C1"/>
        </w:tc>
      </w:tr>
      <w:tr w:rsidR="00B272A0" w:rsidRPr="00497A71" w14:paraId="33D72E0F" w14:textId="77777777" w:rsidTr="006E68C1">
        <w:trPr>
          <w:trHeight w:val="240"/>
          <w:jc w:val="center"/>
        </w:trPr>
        <w:tc>
          <w:tcPr>
            <w:tcW w:w="4876" w:type="dxa"/>
            <w:tcBorders>
              <w:top w:val="nil"/>
              <w:left w:val="nil"/>
              <w:bottom w:val="nil"/>
              <w:right w:val="nil"/>
            </w:tcBorders>
          </w:tcPr>
          <w:p w14:paraId="30C6625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5B7B63D" w14:textId="77777777" w:rsidR="00B272A0" w:rsidRPr="00497A71" w:rsidRDefault="00B272A0" w:rsidP="006E68C1">
            <w:pPr>
              <w:pStyle w:val="AmColumnHeading"/>
            </w:pPr>
            <w:r w:rsidRPr="00497A71">
              <w:t>Geänderter Text</w:t>
            </w:r>
          </w:p>
        </w:tc>
      </w:tr>
      <w:tr w:rsidR="00B272A0" w:rsidRPr="00497A71" w14:paraId="16184878" w14:textId="77777777" w:rsidTr="006E68C1">
        <w:trPr>
          <w:jc w:val="center"/>
        </w:trPr>
        <w:tc>
          <w:tcPr>
            <w:tcW w:w="4876" w:type="dxa"/>
            <w:tcBorders>
              <w:top w:val="nil"/>
              <w:left w:val="nil"/>
              <w:bottom w:val="nil"/>
              <w:right w:val="nil"/>
            </w:tcBorders>
          </w:tcPr>
          <w:p w14:paraId="610EBE81" w14:textId="77777777" w:rsidR="00B272A0" w:rsidRPr="00497A71" w:rsidRDefault="00B272A0" w:rsidP="006E68C1">
            <w:pPr>
              <w:pStyle w:val="Normal6a"/>
            </w:pPr>
          </w:p>
        </w:tc>
        <w:tc>
          <w:tcPr>
            <w:tcW w:w="4876" w:type="dxa"/>
            <w:tcBorders>
              <w:top w:val="nil"/>
              <w:left w:val="nil"/>
              <w:bottom w:val="nil"/>
              <w:right w:val="nil"/>
            </w:tcBorders>
          </w:tcPr>
          <w:p w14:paraId="0DAF3887" w14:textId="77777777" w:rsidR="00B272A0" w:rsidRPr="00497A71" w:rsidRDefault="00B272A0" w:rsidP="006E68C1">
            <w:pPr>
              <w:pStyle w:val="Normal6a"/>
            </w:pPr>
            <w:r w:rsidRPr="00497A71">
              <w:rPr>
                <w:b/>
                <w:i/>
              </w:rPr>
              <w:t>La.</w:t>
            </w:r>
            <w:r w:rsidRPr="00497A71">
              <w:tab/>
            </w:r>
            <w:r w:rsidRPr="00497A71">
              <w:rPr>
                <w:b/>
                <w:i/>
              </w:rPr>
              <w:t>in der Erwägung, dass die Frage der EU-Mitgliedschaft der Ukraine die öffentliche Meinung in der EU zunehmend spaltet; in der Erwägung, dass Umfragen zeigen, dass viele Bürgerinnen und Bürger befürchten, dass eine große Zahl ukrainischer Niedriglohnarbeitskräfte die Arbeitsmärkte in der EU stören wird, dass das Problem der strukturellen Korruption der Ukraine in die EU eingeführt wird und dass eine ukrainische EU-Mitgliedschaft dazu führt, dass Russland seine Aggressionen und Einmischungen weiter verstärkt;</w:t>
            </w:r>
          </w:p>
        </w:tc>
      </w:tr>
    </w:tbl>
    <w:p w14:paraId="3CA0EAA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455DD76" w14:textId="77777777" w:rsidR="00B272A0" w:rsidRPr="00497A71" w:rsidRDefault="00B272A0" w:rsidP="00B272A0">
      <w:r w:rsidRPr="00497A71">
        <w:rPr>
          <w:rStyle w:val="HideTWBExt"/>
        </w:rPr>
        <w:t>&lt;/Amend&gt;</w:t>
      </w:r>
    </w:p>
    <w:p w14:paraId="29E1136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87</w:t>
      </w:r>
      <w:r w:rsidRPr="00497A71">
        <w:rPr>
          <w:rStyle w:val="HideTWBExt"/>
        </w:rPr>
        <w:t>&lt;/NumAm&gt;</w:t>
      </w:r>
    </w:p>
    <w:p w14:paraId="3AB35C58"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Lucia Yar, Urmas Paet, Marie-Agnes Strack-Zimmermann, Malik Azmani</w:t>
      </w:r>
      <w:r w:rsidRPr="00497A71">
        <w:rPr>
          <w:rStyle w:val="HideTWBExt"/>
          <w:b w:val="0"/>
        </w:rPr>
        <w:t>&lt;/Members&gt;</w:t>
      </w:r>
    </w:p>
    <w:p w14:paraId="0DEA7FB4" w14:textId="77777777" w:rsidR="00B272A0" w:rsidRPr="00497A71" w:rsidRDefault="00B272A0" w:rsidP="00B272A0">
      <w:pPr>
        <w:pStyle w:val="NormalBold"/>
      </w:pPr>
      <w:r w:rsidRPr="00497A71">
        <w:rPr>
          <w:rStyle w:val="HideTWBExt"/>
          <w:b w:val="0"/>
        </w:rPr>
        <w:t>&lt;/RepeatBlock-By&gt;</w:t>
      </w:r>
    </w:p>
    <w:p w14:paraId="7831C6C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8A478F8" w14:textId="77777777" w:rsidR="00B272A0" w:rsidRPr="00497A71" w:rsidRDefault="00B272A0" w:rsidP="00B272A0">
      <w:pPr>
        <w:pStyle w:val="NormalBold"/>
      </w:pPr>
      <w:r w:rsidRPr="00497A71">
        <w:rPr>
          <w:rStyle w:val="HideTWBExt"/>
        </w:rPr>
        <w:t>&lt;Article&gt;</w:t>
      </w:r>
      <w:r w:rsidRPr="00497A71">
        <w:t>Erwägung L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676B246" w14:textId="77777777" w:rsidTr="006E68C1">
        <w:trPr>
          <w:trHeight w:hRule="exact" w:val="240"/>
          <w:jc w:val="center"/>
        </w:trPr>
        <w:tc>
          <w:tcPr>
            <w:tcW w:w="9752" w:type="dxa"/>
            <w:gridSpan w:val="2"/>
            <w:tcBorders>
              <w:top w:val="nil"/>
              <w:left w:val="nil"/>
              <w:bottom w:val="nil"/>
              <w:right w:val="nil"/>
            </w:tcBorders>
          </w:tcPr>
          <w:p w14:paraId="48C19B7C" w14:textId="77777777" w:rsidR="00B272A0" w:rsidRPr="00497A71" w:rsidRDefault="00B272A0" w:rsidP="006E68C1"/>
        </w:tc>
      </w:tr>
      <w:tr w:rsidR="00B272A0" w:rsidRPr="00497A71" w14:paraId="21BCB99B" w14:textId="77777777" w:rsidTr="006E68C1">
        <w:trPr>
          <w:trHeight w:val="240"/>
          <w:jc w:val="center"/>
        </w:trPr>
        <w:tc>
          <w:tcPr>
            <w:tcW w:w="4876" w:type="dxa"/>
            <w:tcBorders>
              <w:top w:val="nil"/>
              <w:left w:val="nil"/>
              <w:bottom w:val="nil"/>
              <w:right w:val="nil"/>
            </w:tcBorders>
          </w:tcPr>
          <w:p w14:paraId="52A1F32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9FB1E0E" w14:textId="77777777" w:rsidR="00B272A0" w:rsidRPr="00497A71" w:rsidRDefault="00B272A0" w:rsidP="006E68C1">
            <w:pPr>
              <w:pStyle w:val="AmColumnHeading"/>
            </w:pPr>
            <w:r w:rsidRPr="00497A71">
              <w:t>Geänderter Text</w:t>
            </w:r>
          </w:p>
        </w:tc>
      </w:tr>
      <w:tr w:rsidR="00B272A0" w:rsidRPr="00497A71" w14:paraId="0D12AB7A" w14:textId="77777777" w:rsidTr="006E68C1">
        <w:trPr>
          <w:jc w:val="center"/>
        </w:trPr>
        <w:tc>
          <w:tcPr>
            <w:tcW w:w="4876" w:type="dxa"/>
            <w:tcBorders>
              <w:top w:val="nil"/>
              <w:left w:val="nil"/>
              <w:bottom w:val="nil"/>
              <w:right w:val="nil"/>
            </w:tcBorders>
          </w:tcPr>
          <w:p w14:paraId="602943D3" w14:textId="77777777" w:rsidR="00B272A0" w:rsidRPr="00497A71" w:rsidRDefault="00B272A0" w:rsidP="006E68C1">
            <w:pPr>
              <w:pStyle w:val="Normal6a"/>
            </w:pPr>
          </w:p>
        </w:tc>
        <w:tc>
          <w:tcPr>
            <w:tcW w:w="4876" w:type="dxa"/>
            <w:tcBorders>
              <w:top w:val="nil"/>
              <w:left w:val="nil"/>
              <w:bottom w:val="nil"/>
              <w:right w:val="nil"/>
            </w:tcBorders>
          </w:tcPr>
          <w:p w14:paraId="2A1BF1A9" w14:textId="77777777" w:rsidR="00B272A0" w:rsidRPr="00497A71" w:rsidRDefault="00B272A0" w:rsidP="006E68C1">
            <w:pPr>
              <w:pStyle w:val="Normal6a"/>
            </w:pPr>
            <w:r w:rsidRPr="00497A71">
              <w:rPr>
                <w:b/>
                <w:i/>
              </w:rPr>
              <w:t>La.</w:t>
            </w:r>
            <w:r w:rsidRPr="00497A71">
              <w:tab/>
            </w:r>
            <w:r w:rsidRPr="00497A71">
              <w:rPr>
                <w:b/>
                <w:i/>
              </w:rPr>
              <w:t>in der Erwägung, dass der EU-Beitritt vor dem Hintergrund des existenziellen Krieges der Ukraine gegen die anhaltende Aggression Russlands eine ausgeprägte Sicherheitsdimension und eine starke symbolische Bedeutung für das Land und seine Bevölkerung hat;</w:t>
            </w:r>
          </w:p>
        </w:tc>
      </w:tr>
    </w:tbl>
    <w:p w14:paraId="20491AF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F9B9586" w14:textId="77777777" w:rsidR="00B272A0" w:rsidRPr="00497A71" w:rsidRDefault="00B272A0" w:rsidP="00B272A0">
      <w:r w:rsidRPr="00497A71">
        <w:rPr>
          <w:rStyle w:val="HideTWBExt"/>
        </w:rPr>
        <w:t>&lt;/Amend&gt;</w:t>
      </w:r>
    </w:p>
    <w:p w14:paraId="18D3BC9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88</w:t>
      </w:r>
      <w:r w:rsidRPr="00497A71">
        <w:rPr>
          <w:rStyle w:val="HideTWBExt"/>
        </w:rPr>
        <w:t>&lt;/NumAm&gt;</w:t>
      </w:r>
    </w:p>
    <w:p w14:paraId="0DF71AEB"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5BD05AF9"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633EE5BC" w14:textId="77777777" w:rsidR="00B272A0" w:rsidRPr="00497A71" w:rsidRDefault="00B272A0" w:rsidP="00B272A0">
      <w:pPr>
        <w:pStyle w:val="NormalBold"/>
      </w:pPr>
      <w:r w:rsidRPr="00497A71">
        <w:rPr>
          <w:rStyle w:val="HideTWBExt"/>
          <w:b w:val="0"/>
        </w:rPr>
        <w:t>&lt;/RepeatBlock-By&gt;</w:t>
      </w:r>
    </w:p>
    <w:p w14:paraId="7F0050F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A2FBEC5" w14:textId="77777777" w:rsidR="00B272A0" w:rsidRPr="00497A71" w:rsidRDefault="00B272A0" w:rsidP="00B272A0">
      <w:pPr>
        <w:pStyle w:val="NormalBold"/>
      </w:pPr>
      <w:r w:rsidRPr="00497A71">
        <w:rPr>
          <w:rStyle w:val="HideTWBExt"/>
        </w:rPr>
        <w:t>&lt;Article&gt;</w:t>
      </w:r>
      <w:r w:rsidRPr="00497A71">
        <w:t>Erwägung L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3F59D1D" w14:textId="77777777" w:rsidTr="006E68C1">
        <w:trPr>
          <w:trHeight w:hRule="exact" w:val="240"/>
          <w:jc w:val="center"/>
        </w:trPr>
        <w:tc>
          <w:tcPr>
            <w:tcW w:w="9752" w:type="dxa"/>
            <w:gridSpan w:val="2"/>
            <w:tcBorders>
              <w:top w:val="nil"/>
              <w:left w:val="nil"/>
              <w:bottom w:val="nil"/>
              <w:right w:val="nil"/>
            </w:tcBorders>
          </w:tcPr>
          <w:p w14:paraId="24B662B6" w14:textId="77777777" w:rsidR="00B272A0" w:rsidRPr="00497A71" w:rsidRDefault="00B272A0" w:rsidP="006E68C1"/>
        </w:tc>
      </w:tr>
      <w:tr w:rsidR="00B272A0" w:rsidRPr="00497A71" w14:paraId="2E6BA753" w14:textId="77777777" w:rsidTr="006E68C1">
        <w:trPr>
          <w:trHeight w:val="240"/>
          <w:jc w:val="center"/>
        </w:trPr>
        <w:tc>
          <w:tcPr>
            <w:tcW w:w="4876" w:type="dxa"/>
            <w:tcBorders>
              <w:top w:val="nil"/>
              <w:left w:val="nil"/>
              <w:bottom w:val="nil"/>
              <w:right w:val="nil"/>
            </w:tcBorders>
          </w:tcPr>
          <w:p w14:paraId="00990F7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AF32F56" w14:textId="77777777" w:rsidR="00B272A0" w:rsidRPr="00497A71" w:rsidRDefault="00B272A0" w:rsidP="006E68C1">
            <w:pPr>
              <w:pStyle w:val="AmColumnHeading"/>
            </w:pPr>
            <w:r w:rsidRPr="00497A71">
              <w:t>Geänderter Text</w:t>
            </w:r>
          </w:p>
        </w:tc>
      </w:tr>
      <w:tr w:rsidR="00B272A0" w:rsidRPr="00497A71" w14:paraId="1335C40A" w14:textId="77777777" w:rsidTr="006E68C1">
        <w:trPr>
          <w:jc w:val="center"/>
        </w:trPr>
        <w:tc>
          <w:tcPr>
            <w:tcW w:w="4876" w:type="dxa"/>
            <w:tcBorders>
              <w:top w:val="nil"/>
              <w:left w:val="nil"/>
              <w:bottom w:val="nil"/>
              <w:right w:val="nil"/>
            </w:tcBorders>
          </w:tcPr>
          <w:p w14:paraId="72FED927" w14:textId="77777777" w:rsidR="00B272A0" w:rsidRPr="00497A71" w:rsidRDefault="00B272A0" w:rsidP="006E68C1">
            <w:pPr>
              <w:pStyle w:val="Normal6a"/>
            </w:pPr>
          </w:p>
        </w:tc>
        <w:tc>
          <w:tcPr>
            <w:tcW w:w="4876" w:type="dxa"/>
            <w:tcBorders>
              <w:top w:val="nil"/>
              <w:left w:val="nil"/>
              <w:bottom w:val="nil"/>
              <w:right w:val="nil"/>
            </w:tcBorders>
          </w:tcPr>
          <w:p w14:paraId="35DDA5FE" w14:textId="77777777" w:rsidR="00B272A0" w:rsidRPr="00497A71" w:rsidRDefault="00B272A0" w:rsidP="006E68C1">
            <w:pPr>
              <w:pStyle w:val="Normal6a"/>
            </w:pPr>
            <w:r w:rsidRPr="00497A71">
              <w:rPr>
                <w:b/>
                <w:i/>
              </w:rPr>
              <w:t>La.</w:t>
            </w:r>
            <w:r w:rsidRPr="00497A71">
              <w:tab/>
            </w:r>
            <w:r w:rsidRPr="00497A71">
              <w:rPr>
                <w:b/>
                <w:i/>
              </w:rPr>
              <w:t>in der Erwägung, dass die Kopenhagener Kriterien nicht nur eine formale Angleichung an das EU-Recht erfordern, sondern auch eine wirksame Umsetzung und Gewährleistung der Grundrechte, der Demokratie und der Rechtsstaatlichkeit;</w:t>
            </w:r>
          </w:p>
        </w:tc>
      </w:tr>
    </w:tbl>
    <w:p w14:paraId="10AE610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CCD9953" w14:textId="77777777" w:rsidR="00B272A0" w:rsidRPr="00497A71" w:rsidRDefault="00B272A0" w:rsidP="00B272A0">
      <w:r w:rsidRPr="00497A71">
        <w:rPr>
          <w:rStyle w:val="HideTWBExt"/>
        </w:rPr>
        <w:t>&lt;/Amend&gt;</w:t>
      </w:r>
    </w:p>
    <w:p w14:paraId="6CD3552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89</w:t>
      </w:r>
      <w:r w:rsidRPr="00497A71">
        <w:rPr>
          <w:rStyle w:val="HideTWBExt"/>
        </w:rPr>
        <w:t>&lt;/NumAm&gt;</w:t>
      </w:r>
    </w:p>
    <w:p w14:paraId="027705A7"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2B207F9B" w14:textId="77777777" w:rsidR="00B272A0" w:rsidRPr="00497A71" w:rsidRDefault="00B272A0" w:rsidP="00B272A0">
      <w:pPr>
        <w:pStyle w:val="NormalBold"/>
      </w:pPr>
      <w:r w:rsidRPr="00497A71">
        <w:rPr>
          <w:rStyle w:val="HideTWBExt"/>
          <w:b w:val="0"/>
        </w:rPr>
        <w:t>&lt;/RepeatBlock-By&gt;</w:t>
      </w:r>
    </w:p>
    <w:p w14:paraId="18CC300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C5B81C3" w14:textId="77777777" w:rsidR="00B272A0" w:rsidRPr="00497A71" w:rsidRDefault="00B272A0" w:rsidP="00B272A0">
      <w:pPr>
        <w:pStyle w:val="NormalBold"/>
      </w:pPr>
      <w:r w:rsidRPr="00497A71">
        <w:rPr>
          <w:rStyle w:val="HideTWBExt"/>
        </w:rPr>
        <w:t>&lt;Article&gt;</w:t>
      </w:r>
      <w:r w:rsidRPr="00497A71">
        <w:t>Erwägung L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EB13897" w14:textId="77777777" w:rsidTr="006E68C1">
        <w:trPr>
          <w:trHeight w:hRule="exact" w:val="240"/>
          <w:jc w:val="center"/>
        </w:trPr>
        <w:tc>
          <w:tcPr>
            <w:tcW w:w="9752" w:type="dxa"/>
            <w:gridSpan w:val="2"/>
            <w:tcBorders>
              <w:top w:val="nil"/>
              <w:left w:val="nil"/>
              <w:bottom w:val="nil"/>
              <w:right w:val="nil"/>
            </w:tcBorders>
          </w:tcPr>
          <w:p w14:paraId="0D8E1466" w14:textId="77777777" w:rsidR="00B272A0" w:rsidRPr="00497A71" w:rsidRDefault="00B272A0" w:rsidP="006E68C1"/>
        </w:tc>
      </w:tr>
      <w:tr w:rsidR="00B272A0" w:rsidRPr="00497A71" w14:paraId="1C8C88C4" w14:textId="77777777" w:rsidTr="006E68C1">
        <w:trPr>
          <w:trHeight w:val="240"/>
          <w:jc w:val="center"/>
        </w:trPr>
        <w:tc>
          <w:tcPr>
            <w:tcW w:w="4876" w:type="dxa"/>
            <w:tcBorders>
              <w:top w:val="nil"/>
              <w:left w:val="nil"/>
              <w:bottom w:val="nil"/>
              <w:right w:val="nil"/>
            </w:tcBorders>
          </w:tcPr>
          <w:p w14:paraId="0FD4C0C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FF4C73E" w14:textId="77777777" w:rsidR="00B272A0" w:rsidRPr="00497A71" w:rsidRDefault="00B272A0" w:rsidP="006E68C1">
            <w:pPr>
              <w:pStyle w:val="AmColumnHeading"/>
            </w:pPr>
            <w:r w:rsidRPr="00497A71">
              <w:t>Geänderter Text</w:t>
            </w:r>
          </w:p>
        </w:tc>
      </w:tr>
      <w:tr w:rsidR="00B272A0" w:rsidRPr="00497A71" w14:paraId="7C2E18EF" w14:textId="77777777" w:rsidTr="006E68C1">
        <w:trPr>
          <w:jc w:val="center"/>
        </w:trPr>
        <w:tc>
          <w:tcPr>
            <w:tcW w:w="4876" w:type="dxa"/>
            <w:tcBorders>
              <w:top w:val="nil"/>
              <w:left w:val="nil"/>
              <w:bottom w:val="nil"/>
              <w:right w:val="nil"/>
            </w:tcBorders>
          </w:tcPr>
          <w:p w14:paraId="566788C4" w14:textId="77777777" w:rsidR="00B272A0" w:rsidRPr="00497A71" w:rsidRDefault="00B272A0" w:rsidP="006E68C1">
            <w:pPr>
              <w:pStyle w:val="Normal6a"/>
            </w:pPr>
          </w:p>
        </w:tc>
        <w:tc>
          <w:tcPr>
            <w:tcW w:w="4876" w:type="dxa"/>
            <w:tcBorders>
              <w:top w:val="nil"/>
              <w:left w:val="nil"/>
              <w:bottom w:val="nil"/>
              <w:right w:val="nil"/>
            </w:tcBorders>
          </w:tcPr>
          <w:p w14:paraId="5CF69E91" w14:textId="77777777" w:rsidR="00B272A0" w:rsidRPr="00497A71" w:rsidRDefault="00B272A0" w:rsidP="006E68C1">
            <w:pPr>
              <w:pStyle w:val="Normal6a"/>
            </w:pPr>
            <w:r w:rsidRPr="00497A71">
              <w:rPr>
                <w:b/>
                <w:i/>
              </w:rPr>
              <w:t>La.</w:t>
            </w:r>
            <w:r w:rsidRPr="00497A71">
              <w:tab/>
            </w:r>
            <w:r w:rsidRPr="00497A71">
              <w:rPr>
                <w:b/>
                <w:i/>
              </w:rPr>
              <w:t>in der Erwägung, dass das Pro-Kopf-BIP der Ukraine erheblich niedriger ist als das der derzeitigen EU-Mitgliedstaaten, was auf potenzielle Herausforderungen bei der Erfüllung der wirtschaftlichen Konvergenz hindeutet;</w:t>
            </w:r>
          </w:p>
        </w:tc>
      </w:tr>
    </w:tbl>
    <w:p w14:paraId="0F7F771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809A220" w14:textId="77777777" w:rsidR="00B272A0" w:rsidRPr="00497A71" w:rsidRDefault="00B272A0" w:rsidP="00B272A0">
      <w:r w:rsidRPr="00497A71">
        <w:rPr>
          <w:rStyle w:val="HideTWBExt"/>
        </w:rPr>
        <w:t>&lt;/Amend&gt;</w:t>
      </w:r>
    </w:p>
    <w:p w14:paraId="256F063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90</w:t>
      </w:r>
      <w:r w:rsidRPr="00497A71">
        <w:rPr>
          <w:rStyle w:val="HideTWBExt"/>
        </w:rPr>
        <w:t>&lt;/NumAm&gt;</w:t>
      </w:r>
    </w:p>
    <w:p w14:paraId="2F4DD1E8"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577A8307" w14:textId="77777777" w:rsidR="00B272A0" w:rsidRPr="00497A71" w:rsidRDefault="00B272A0" w:rsidP="00B272A0">
      <w:pPr>
        <w:pStyle w:val="NormalBold"/>
      </w:pPr>
      <w:r w:rsidRPr="00497A71">
        <w:rPr>
          <w:rStyle w:val="HideTWBExt"/>
          <w:b w:val="0"/>
        </w:rPr>
        <w:t>&lt;/RepeatBlock-By&gt;</w:t>
      </w:r>
    </w:p>
    <w:p w14:paraId="120183E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F2DFF05" w14:textId="77777777" w:rsidR="00B272A0" w:rsidRPr="00497A71" w:rsidRDefault="00B272A0" w:rsidP="00B272A0">
      <w:pPr>
        <w:pStyle w:val="NormalBold"/>
      </w:pPr>
      <w:r w:rsidRPr="00497A71">
        <w:rPr>
          <w:rStyle w:val="HideTWBExt"/>
        </w:rPr>
        <w:t>&lt;Article&gt;</w:t>
      </w:r>
      <w:r w:rsidRPr="00497A71">
        <w:t>Erwägung L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8DE8027" w14:textId="77777777" w:rsidTr="006E68C1">
        <w:trPr>
          <w:trHeight w:hRule="exact" w:val="240"/>
          <w:jc w:val="center"/>
        </w:trPr>
        <w:tc>
          <w:tcPr>
            <w:tcW w:w="9752" w:type="dxa"/>
            <w:gridSpan w:val="2"/>
            <w:tcBorders>
              <w:top w:val="nil"/>
              <w:left w:val="nil"/>
              <w:bottom w:val="nil"/>
              <w:right w:val="nil"/>
            </w:tcBorders>
          </w:tcPr>
          <w:p w14:paraId="029D5550" w14:textId="77777777" w:rsidR="00B272A0" w:rsidRPr="00497A71" w:rsidRDefault="00B272A0" w:rsidP="006E68C1"/>
        </w:tc>
      </w:tr>
      <w:tr w:rsidR="00B272A0" w:rsidRPr="00497A71" w14:paraId="3741AC8D" w14:textId="77777777" w:rsidTr="006E68C1">
        <w:trPr>
          <w:trHeight w:val="240"/>
          <w:jc w:val="center"/>
        </w:trPr>
        <w:tc>
          <w:tcPr>
            <w:tcW w:w="4876" w:type="dxa"/>
            <w:tcBorders>
              <w:top w:val="nil"/>
              <w:left w:val="nil"/>
              <w:bottom w:val="nil"/>
              <w:right w:val="nil"/>
            </w:tcBorders>
          </w:tcPr>
          <w:p w14:paraId="3AE74AD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62DD498" w14:textId="77777777" w:rsidR="00B272A0" w:rsidRPr="00497A71" w:rsidRDefault="00B272A0" w:rsidP="006E68C1">
            <w:pPr>
              <w:pStyle w:val="AmColumnHeading"/>
            </w:pPr>
            <w:r w:rsidRPr="00497A71">
              <w:t>Geänderter Text</w:t>
            </w:r>
          </w:p>
        </w:tc>
      </w:tr>
      <w:tr w:rsidR="00B272A0" w:rsidRPr="00497A71" w14:paraId="3C95813F" w14:textId="77777777" w:rsidTr="006E68C1">
        <w:trPr>
          <w:jc w:val="center"/>
        </w:trPr>
        <w:tc>
          <w:tcPr>
            <w:tcW w:w="4876" w:type="dxa"/>
            <w:tcBorders>
              <w:top w:val="nil"/>
              <w:left w:val="nil"/>
              <w:bottom w:val="nil"/>
              <w:right w:val="nil"/>
            </w:tcBorders>
          </w:tcPr>
          <w:p w14:paraId="6D857530" w14:textId="77777777" w:rsidR="00B272A0" w:rsidRPr="00497A71" w:rsidRDefault="00B272A0" w:rsidP="006E68C1">
            <w:pPr>
              <w:pStyle w:val="Normal6a"/>
            </w:pPr>
          </w:p>
        </w:tc>
        <w:tc>
          <w:tcPr>
            <w:tcW w:w="4876" w:type="dxa"/>
            <w:tcBorders>
              <w:top w:val="nil"/>
              <w:left w:val="nil"/>
              <w:bottom w:val="nil"/>
              <w:right w:val="nil"/>
            </w:tcBorders>
          </w:tcPr>
          <w:p w14:paraId="33ED95B8" w14:textId="77777777" w:rsidR="00B272A0" w:rsidRPr="00497A71" w:rsidRDefault="00B272A0" w:rsidP="006E68C1">
            <w:pPr>
              <w:pStyle w:val="Normal6a"/>
            </w:pPr>
            <w:r w:rsidRPr="00497A71">
              <w:rPr>
                <w:b/>
                <w:i/>
              </w:rPr>
              <w:t>Lb.</w:t>
            </w:r>
            <w:r w:rsidRPr="00497A71">
              <w:tab/>
            </w:r>
            <w:r w:rsidRPr="00497A71">
              <w:rPr>
                <w:b/>
                <w:i/>
              </w:rPr>
              <w:t>in der Erwägung, dass die Integration einer wirtschaftlich schwächeren Ukraine möglicherweise erhebliche Transfers von Finanzmitteln erfordert, was sich auf die Haushaltsbilanz und die Solidaritätsmechanismen der EU auswirkt;</w:t>
            </w:r>
          </w:p>
        </w:tc>
      </w:tr>
    </w:tbl>
    <w:p w14:paraId="4E8C19B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FC3546C" w14:textId="77777777" w:rsidR="00B272A0" w:rsidRPr="00497A71" w:rsidRDefault="00B272A0" w:rsidP="00B272A0">
      <w:r w:rsidRPr="00497A71">
        <w:rPr>
          <w:rStyle w:val="HideTWBExt"/>
        </w:rPr>
        <w:t>&lt;/Amend&gt;</w:t>
      </w:r>
    </w:p>
    <w:p w14:paraId="497BBCF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91</w:t>
      </w:r>
      <w:r w:rsidRPr="00497A71">
        <w:rPr>
          <w:rStyle w:val="HideTWBExt"/>
        </w:rPr>
        <w:t>&lt;/NumAm&gt;</w:t>
      </w:r>
    </w:p>
    <w:p w14:paraId="2B0D9D2F" w14:textId="77777777" w:rsidR="00B272A0" w:rsidRPr="00497A71" w:rsidRDefault="00B272A0" w:rsidP="00B272A0">
      <w:pPr>
        <w:pStyle w:val="NormalBold"/>
      </w:pPr>
      <w:r w:rsidRPr="00497A71">
        <w:rPr>
          <w:rStyle w:val="HideTWBExt"/>
          <w:b w:val="0"/>
        </w:rPr>
        <w:t>&lt;RepeatBlock-By&gt;&lt;Members&gt;</w:t>
      </w:r>
      <w:r w:rsidRPr="00497A71">
        <w:t>Marie-Agnes Strack-Zimmermann, Urmas Paet, Dan Barna, Engin Eroglu, Lucia Yar, Malik Azmani, Petras Auštrevičius, Marjan Šarec</w:t>
      </w:r>
      <w:r w:rsidRPr="00497A71">
        <w:rPr>
          <w:rStyle w:val="HideTWBExt"/>
          <w:b w:val="0"/>
        </w:rPr>
        <w:t>&lt;/Members&gt;</w:t>
      </w:r>
    </w:p>
    <w:p w14:paraId="4453F029" w14:textId="77777777" w:rsidR="00B272A0" w:rsidRPr="00497A71" w:rsidRDefault="00B272A0" w:rsidP="00B272A0">
      <w:pPr>
        <w:pStyle w:val="NormalBold"/>
      </w:pPr>
      <w:r w:rsidRPr="00497A71">
        <w:rPr>
          <w:rStyle w:val="HideTWBExt"/>
          <w:b w:val="0"/>
        </w:rPr>
        <w:t>&lt;/RepeatBlock-By&gt;</w:t>
      </w:r>
    </w:p>
    <w:p w14:paraId="633137C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2368451" w14:textId="77777777" w:rsidR="00B272A0" w:rsidRPr="00497A71" w:rsidRDefault="00B272A0" w:rsidP="00B272A0">
      <w:pPr>
        <w:pStyle w:val="NormalBold"/>
      </w:pPr>
      <w:r w:rsidRPr="00497A71">
        <w:rPr>
          <w:rStyle w:val="HideTWBExt"/>
        </w:rPr>
        <w:t>&lt;Article&gt;</w:t>
      </w:r>
      <w:r w:rsidRPr="00497A71">
        <w:t>Erwägung M</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6ABEDF6" w14:textId="77777777" w:rsidTr="006E68C1">
        <w:trPr>
          <w:trHeight w:hRule="exact" w:val="240"/>
          <w:jc w:val="center"/>
        </w:trPr>
        <w:tc>
          <w:tcPr>
            <w:tcW w:w="9752" w:type="dxa"/>
            <w:gridSpan w:val="2"/>
            <w:tcBorders>
              <w:top w:val="nil"/>
              <w:left w:val="nil"/>
              <w:bottom w:val="nil"/>
              <w:right w:val="nil"/>
            </w:tcBorders>
          </w:tcPr>
          <w:p w14:paraId="307F1741" w14:textId="77777777" w:rsidR="00B272A0" w:rsidRPr="00497A71" w:rsidRDefault="00B272A0" w:rsidP="006E68C1"/>
        </w:tc>
      </w:tr>
      <w:tr w:rsidR="00B272A0" w:rsidRPr="00497A71" w14:paraId="1CACCBB4" w14:textId="77777777" w:rsidTr="006E68C1">
        <w:trPr>
          <w:trHeight w:val="240"/>
          <w:jc w:val="center"/>
        </w:trPr>
        <w:tc>
          <w:tcPr>
            <w:tcW w:w="4876" w:type="dxa"/>
            <w:tcBorders>
              <w:top w:val="nil"/>
              <w:left w:val="nil"/>
              <w:bottom w:val="nil"/>
              <w:right w:val="nil"/>
            </w:tcBorders>
          </w:tcPr>
          <w:p w14:paraId="5CD4A59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4E0BC83" w14:textId="77777777" w:rsidR="00B272A0" w:rsidRPr="00497A71" w:rsidRDefault="00B272A0" w:rsidP="006E68C1">
            <w:pPr>
              <w:pStyle w:val="AmColumnHeading"/>
            </w:pPr>
            <w:r w:rsidRPr="00497A71">
              <w:t>Geänderter Text</w:t>
            </w:r>
          </w:p>
        </w:tc>
      </w:tr>
      <w:tr w:rsidR="00B272A0" w:rsidRPr="00497A71" w14:paraId="2502EC4F" w14:textId="77777777" w:rsidTr="006E68C1">
        <w:trPr>
          <w:jc w:val="center"/>
        </w:trPr>
        <w:tc>
          <w:tcPr>
            <w:tcW w:w="4876" w:type="dxa"/>
            <w:tcBorders>
              <w:top w:val="nil"/>
              <w:left w:val="nil"/>
              <w:bottom w:val="nil"/>
              <w:right w:val="nil"/>
            </w:tcBorders>
          </w:tcPr>
          <w:p w14:paraId="2C0F7143" w14:textId="77777777" w:rsidR="00B272A0" w:rsidRPr="00497A71" w:rsidRDefault="00B272A0" w:rsidP="006E68C1">
            <w:pPr>
              <w:pStyle w:val="Normal6a"/>
            </w:pPr>
            <w:r w:rsidRPr="00497A71">
              <w:t>M.</w:t>
            </w:r>
            <w:r w:rsidRPr="00497A71">
              <w:tab/>
              <w:t>in der Erwägung, dass die Mitgliedschaft in der EU auch weiterhin ein grundlegender Faktor für die demokratische Entwicklung der Ukraine ist und bei der Gewährleistung der künftigen Sicherheit, Stabilität und Unabhängigkeit des Landes von zentraler Bedeutung sein wird;</w:t>
            </w:r>
          </w:p>
        </w:tc>
        <w:tc>
          <w:tcPr>
            <w:tcW w:w="4876" w:type="dxa"/>
            <w:tcBorders>
              <w:top w:val="nil"/>
              <w:left w:val="nil"/>
              <w:bottom w:val="nil"/>
              <w:right w:val="nil"/>
            </w:tcBorders>
          </w:tcPr>
          <w:p w14:paraId="6778EC02" w14:textId="77777777" w:rsidR="00B272A0" w:rsidRPr="00497A71" w:rsidRDefault="00B272A0" w:rsidP="006E68C1">
            <w:pPr>
              <w:pStyle w:val="Normal6a"/>
            </w:pPr>
            <w:r w:rsidRPr="00497A71">
              <w:t>M.</w:t>
            </w:r>
            <w:r w:rsidRPr="00497A71">
              <w:tab/>
              <w:t xml:space="preserve">in der Erwägung, dass die Mitgliedschaft in der EU auch weiterhin ein grundlegender Faktor für die demokratische Entwicklung der Ukraine ist und bei der Gewährleistung der künftigen Sicherheit, Stabilität und Unabhängigkeit des Landes von zentraler Bedeutung sein wird; </w:t>
            </w:r>
            <w:r w:rsidRPr="00497A71">
              <w:rPr>
                <w:b/>
                <w:i/>
              </w:rPr>
              <w:t>in der Erwägung, dass die EU-Mitgliedschaft der Ukraine auch die Union selbst stärken wird, indem sie zu ihrer geopolitischen Widerstandsfähigkeit beiträgt, ihr wirtschaftliches Potenzial steigert und ihren Einsatz für gemeinsame Werte wie Demokratie, Rechtsstaatlichkeit und Freiheit verstärkt;</w:t>
            </w:r>
          </w:p>
        </w:tc>
      </w:tr>
    </w:tbl>
    <w:p w14:paraId="7C30558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54E4381" w14:textId="77777777" w:rsidR="00B272A0" w:rsidRPr="00497A71" w:rsidRDefault="00B272A0" w:rsidP="00B272A0">
      <w:r w:rsidRPr="00497A71">
        <w:rPr>
          <w:rStyle w:val="HideTWBExt"/>
        </w:rPr>
        <w:t>&lt;/Amend&gt;</w:t>
      </w:r>
    </w:p>
    <w:p w14:paraId="4334495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92</w:t>
      </w:r>
      <w:r w:rsidRPr="00497A71">
        <w:rPr>
          <w:rStyle w:val="HideTWBExt"/>
        </w:rPr>
        <w:t>&lt;/NumAm&gt;</w:t>
      </w:r>
    </w:p>
    <w:p w14:paraId="47EE8285" w14:textId="77777777" w:rsidR="00B272A0" w:rsidRPr="00497A71" w:rsidRDefault="00B272A0" w:rsidP="00B272A0">
      <w:pPr>
        <w:pStyle w:val="NormalBold"/>
      </w:pPr>
      <w:r w:rsidRPr="00497A71">
        <w:rPr>
          <w:rStyle w:val="HideTWBExt"/>
          <w:b w:val="0"/>
        </w:rPr>
        <w:t>&lt;RepeatBlock-By&gt;&lt;Members&gt;</w:t>
      </w:r>
      <w:r w:rsidRPr="00497A71">
        <w:t>Tomasz Froelich</w:t>
      </w:r>
      <w:r w:rsidRPr="00497A71">
        <w:rPr>
          <w:rStyle w:val="HideTWBExt"/>
          <w:b w:val="0"/>
        </w:rPr>
        <w:t>&lt;/Members&gt;</w:t>
      </w:r>
    </w:p>
    <w:p w14:paraId="24120215" w14:textId="77777777" w:rsidR="00B272A0" w:rsidRPr="00497A71" w:rsidRDefault="00B272A0" w:rsidP="00B272A0">
      <w:pPr>
        <w:pStyle w:val="NormalBold"/>
      </w:pPr>
      <w:r w:rsidRPr="00497A71">
        <w:rPr>
          <w:rStyle w:val="HideTWBExt"/>
          <w:b w:val="0"/>
        </w:rPr>
        <w:t>&lt;/RepeatBlock-By&gt;</w:t>
      </w:r>
    </w:p>
    <w:p w14:paraId="61E6AA5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9215C63" w14:textId="77777777" w:rsidR="00B272A0" w:rsidRPr="00497A71" w:rsidRDefault="00B272A0" w:rsidP="00B272A0">
      <w:pPr>
        <w:pStyle w:val="NormalBold"/>
      </w:pPr>
      <w:r w:rsidRPr="00497A71">
        <w:rPr>
          <w:rStyle w:val="HideTWBExt"/>
        </w:rPr>
        <w:t>&lt;Article&gt;</w:t>
      </w:r>
      <w:r w:rsidRPr="00497A71">
        <w:t>Erwägung M</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44551FC" w14:textId="77777777" w:rsidTr="006E68C1">
        <w:trPr>
          <w:trHeight w:hRule="exact" w:val="240"/>
          <w:jc w:val="center"/>
        </w:trPr>
        <w:tc>
          <w:tcPr>
            <w:tcW w:w="9752" w:type="dxa"/>
            <w:gridSpan w:val="2"/>
            <w:tcBorders>
              <w:top w:val="nil"/>
              <w:left w:val="nil"/>
              <w:bottom w:val="nil"/>
              <w:right w:val="nil"/>
            </w:tcBorders>
          </w:tcPr>
          <w:p w14:paraId="3FE2362E" w14:textId="77777777" w:rsidR="00B272A0" w:rsidRPr="00497A71" w:rsidRDefault="00B272A0" w:rsidP="006E68C1"/>
        </w:tc>
      </w:tr>
      <w:tr w:rsidR="00B272A0" w:rsidRPr="00497A71" w14:paraId="0F0505C4" w14:textId="77777777" w:rsidTr="006E68C1">
        <w:trPr>
          <w:trHeight w:val="240"/>
          <w:jc w:val="center"/>
        </w:trPr>
        <w:tc>
          <w:tcPr>
            <w:tcW w:w="4876" w:type="dxa"/>
            <w:tcBorders>
              <w:top w:val="nil"/>
              <w:left w:val="nil"/>
              <w:bottom w:val="nil"/>
              <w:right w:val="nil"/>
            </w:tcBorders>
          </w:tcPr>
          <w:p w14:paraId="5267112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708FDFF" w14:textId="77777777" w:rsidR="00B272A0" w:rsidRPr="00497A71" w:rsidRDefault="00B272A0" w:rsidP="006E68C1">
            <w:pPr>
              <w:pStyle w:val="AmColumnHeading"/>
            </w:pPr>
            <w:r w:rsidRPr="00497A71">
              <w:t>Geänderter Text</w:t>
            </w:r>
          </w:p>
        </w:tc>
      </w:tr>
      <w:tr w:rsidR="00B272A0" w:rsidRPr="00497A71" w14:paraId="789ECC3C" w14:textId="77777777" w:rsidTr="006E68C1">
        <w:trPr>
          <w:jc w:val="center"/>
        </w:trPr>
        <w:tc>
          <w:tcPr>
            <w:tcW w:w="4876" w:type="dxa"/>
            <w:tcBorders>
              <w:top w:val="nil"/>
              <w:left w:val="nil"/>
              <w:bottom w:val="nil"/>
              <w:right w:val="nil"/>
            </w:tcBorders>
          </w:tcPr>
          <w:p w14:paraId="4EBAF9C8" w14:textId="77777777" w:rsidR="00B272A0" w:rsidRPr="00497A71" w:rsidRDefault="00B272A0" w:rsidP="006E68C1">
            <w:pPr>
              <w:pStyle w:val="Normal6a"/>
            </w:pPr>
            <w:r w:rsidRPr="00497A71">
              <w:t>M.</w:t>
            </w:r>
            <w:r w:rsidRPr="00497A71">
              <w:tab/>
              <w:t xml:space="preserve">in der Erwägung, dass die </w:t>
            </w:r>
            <w:r w:rsidRPr="00497A71">
              <w:rPr>
                <w:b/>
                <w:i/>
              </w:rPr>
              <w:t>Mitgliedschaft in der EU auch weiterhin ein grundlegender Faktor für die demokratische Entwicklung</w:t>
            </w:r>
            <w:r w:rsidRPr="00497A71">
              <w:t xml:space="preserve"> der Ukraine ist </w:t>
            </w:r>
            <w:r w:rsidRPr="00497A71">
              <w:rPr>
                <w:b/>
                <w:i/>
              </w:rPr>
              <w:t>und bei der Gewährleistung der künftigen Sicherheit, Stabilität und Unabhängigkeit des Landes von zentraler Bedeutung sein wird</w:t>
            </w:r>
            <w:r w:rsidRPr="00497A71">
              <w:t>;</w:t>
            </w:r>
          </w:p>
        </w:tc>
        <w:tc>
          <w:tcPr>
            <w:tcW w:w="4876" w:type="dxa"/>
            <w:tcBorders>
              <w:top w:val="nil"/>
              <w:left w:val="nil"/>
              <w:bottom w:val="nil"/>
              <w:right w:val="nil"/>
            </w:tcBorders>
          </w:tcPr>
          <w:p w14:paraId="760D55BB" w14:textId="77777777" w:rsidR="00B272A0" w:rsidRPr="00497A71" w:rsidRDefault="00B272A0" w:rsidP="006E68C1">
            <w:pPr>
              <w:pStyle w:val="Normal6a"/>
            </w:pPr>
            <w:r w:rsidRPr="00497A71">
              <w:t>M.</w:t>
            </w:r>
            <w:r w:rsidRPr="00497A71">
              <w:tab/>
              <w:t xml:space="preserve">in der Erwägung, dass die </w:t>
            </w:r>
            <w:r w:rsidRPr="00497A71">
              <w:rPr>
                <w:b/>
                <w:i/>
              </w:rPr>
              <w:t>EU-Finanzierung der Korruptionsbekämpfung in</w:t>
            </w:r>
            <w:r w:rsidRPr="00497A71">
              <w:t xml:space="preserve"> der Ukraine </w:t>
            </w:r>
            <w:r w:rsidRPr="00497A71">
              <w:rPr>
                <w:b/>
                <w:i/>
              </w:rPr>
              <w:t>unwirksam in Bezug auf die Erkennung und Bekämpfung von Korruption auf höchster Ebene</w:t>
            </w:r>
            <w:r w:rsidRPr="00497A71">
              <w:t xml:space="preserve"> ist</w:t>
            </w:r>
            <w:r w:rsidRPr="00497A71">
              <w:rPr>
                <w:b/>
                <w:i/>
              </w:rPr>
              <w:t>; in der Erwägung, dass laut einer Umfrage vom Oktober 2024 70 % der ukrainischen Befragten der Auffassung sind, dass die EU-Unterstützung der Korruptionsbekämpfung in der Ukraine im Allgemeinen unwirksam ist, während die Mehrheit der Ukrainerinnen und Ukrainer diesen Bereich der EU-Unterstützung als den relevantesten betrachtet</w:t>
            </w:r>
            <w:r w:rsidRPr="00497A71">
              <w:t>;</w:t>
            </w:r>
          </w:p>
        </w:tc>
      </w:tr>
    </w:tbl>
    <w:p w14:paraId="7F0E09D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89B5FAE" w14:textId="77777777" w:rsidR="00B272A0" w:rsidRPr="00497A71" w:rsidRDefault="00B272A0" w:rsidP="00B272A0">
      <w:r w:rsidRPr="00497A71">
        <w:rPr>
          <w:rStyle w:val="HideTWBExt"/>
        </w:rPr>
        <w:t>&lt;/Amend&gt;</w:t>
      </w:r>
    </w:p>
    <w:p w14:paraId="2A7C33B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93</w:t>
      </w:r>
      <w:r w:rsidRPr="00497A71">
        <w:rPr>
          <w:rStyle w:val="HideTWBExt"/>
        </w:rPr>
        <w:t>&lt;/NumAm&gt;</w:t>
      </w:r>
    </w:p>
    <w:p w14:paraId="79D896B2"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051A12BE"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544DC20A" w14:textId="77777777" w:rsidR="00B272A0" w:rsidRPr="00497A71" w:rsidRDefault="00B272A0" w:rsidP="00B272A0">
      <w:pPr>
        <w:pStyle w:val="NormalBold"/>
      </w:pPr>
      <w:r w:rsidRPr="00497A71">
        <w:rPr>
          <w:rStyle w:val="HideTWBExt"/>
          <w:b w:val="0"/>
        </w:rPr>
        <w:t>&lt;/RepeatBlock-By&gt;</w:t>
      </w:r>
    </w:p>
    <w:p w14:paraId="4619CA4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6710A89" w14:textId="77777777" w:rsidR="00B272A0" w:rsidRPr="00497A71" w:rsidRDefault="00B272A0" w:rsidP="00B272A0">
      <w:pPr>
        <w:pStyle w:val="NormalBold"/>
      </w:pPr>
      <w:r w:rsidRPr="00497A71">
        <w:rPr>
          <w:rStyle w:val="HideTWBExt"/>
        </w:rPr>
        <w:t>&lt;Article&gt;</w:t>
      </w:r>
      <w:r w:rsidRPr="00497A71">
        <w:t>Erwägung M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4F55C06" w14:textId="77777777" w:rsidTr="006E68C1">
        <w:trPr>
          <w:trHeight w:hRule="exact" w:val="240"/>
          <w:jc w:val="center"/>
        </w:trPr>
        <w:tc>
          <w:tcPr>
            <w:tcW w:w="9752" w:type="dxa"/>
            <w:gridSpan w:val="2"/>
            <w:tcBorders>
              <w:top w:val="nil"/>
              <w:left w:val="nil"/>
              <w:bottom w:val="nil"/>
              <w:right w:val="nil"/>
            </w:tcBorders>
          </w:tcPr>
          <w:p w14:paraId="19AE0B54" w14:textId="77777777" w:rsidR="00B272A0" w:rsidRPr="00497A71" w:rsidRDefault="00B272A0" w:rsidP="006E68C1"/>
        </w:tc>
      </w:tr>
      <w:tr w:rsidR="00B272A0" w:rsidRPr="00497A71" w14:paraId="270FAC11" w14:textId="77777777" w:rsidTr="006E68C1">
        <w:trPr>
          <w:trHeight w:val="240"/>
          <w:jc w:val="center"/>
        </w:trPr>
        <w:tc>
          <w:tcPr>
            <w:tcW w:w="4876" w:type="dxa"/>
            <w:tcBorders>
              <w:top w:val="nil"/>
              <w:left w:val="nil"/>
              <w:bottom w:val="nil"/>
              <w:right w:val="nil"/>
            </w:tcBorders>
          </w:tcPr>
          <w:p w14:paraId="13D8291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6AD7288" w14:textId="77777777" w:rsidR="00B272A0" w:rsidRPr="00497A71" w:rsidRDefault="00B272A0" w:rsidP="006E68C1">
            <w:pPr>
              <w:pStyle w:val="AmColumnHeading"/>
            </w:pPr>
            <w:r w:rsidRPr="00497A71">
              <w:t>Geänderter Text</w:t>
            </w:r>
          </w:p>
        </w:tc>
      </w:tr>
      <w:tr w:rsidR="00B272A0" w:rsidRPr="00497A71" w14:paraId="25A23049" w14:textId="77777777" w:rsidTr="006E68C1">
        <w:trPr>
          <w:jc w:val="center"/>
        </w:trPr>
        <w:tc>
          <w:tcPr>
            <w:tcW w:w="4876" w:type="dxa"/>
            <w:tcBorders>
              <w:top w:val="nil"/>
              <w:left w:val="nil"/>
              <w:bottom w:val="nil"/>
              <w:right w:val="nil"/>
            </w:tcBorders>
          </w:tcPr>
          <w:p w14:paraId="1F48C7CB" w14:textId="77777777" w:rsidR="00B272A0" w:rsidRPr="00497A71" w:rsidRDefault="00B272A0" w:rsidP="006E68C1">
            <w:pPr>
              <w:pStyle w:val="Normal6a"/>
            </w:pPr>
          </w:p>
        </w:tc>
        <w:tc>
          <w:tcPr>
            <w:tcW w:w="4876" w:type="dxa"/>
            <w:tcBorders>
              <w:top w:val="nil"/>
              <w:left w:val="nil"/>
              <w:bottom w:val="nil"/>
              <w:right w:val="nil"/>
            </w:tcBorders>
          </w:tcPr>
          <w:p w14:paraId="46257264" w14:textId="77777777" w:rsidR="00B272A0" w:rsidRPr="00497A71" w:rsidRDefault="00B272A0" w:rsidP="006E68C1">
            <w:pPr>
              <w:pStyle w:val="Normal6a"/>
            </w:pPr>
            <w:r w:rsidRPr="00497A71">
              <w:rPr>
                <w:b/>
                <w:i/>
              </w:rPr>
              <w:t>Ma.</w:t>
            </w:r>
            <w:r w:rsidRPr="00497A71">
              <w:tab/>
            </w:r>
            <w:r w:rsidRPr="00497A71">
              <w:rPr>
                <w:b/>
                <w:i/>
              </w:rPr>
              <w:t>in der Erwägung, dass die EU im Jahr 2024 russische fossile Brennstoffe im Wert von insgesamt 21,9 Mrd. EUR gekauft hat, ein Betrag, der höher als die 18,7 Mrd. EUR an Finanzhilfen für die Ukraine im selben Jahr ist; in der Erwägung, dass die EU seit Beginn der groß angelegten Invasion mehr als 200 Mrd. EUR für fossile Brennstoffe aus Russland ausgegeben und damit zur Finanzierung der russischen Kriegskasse beigetragen hat;</w:t>
            </w:r>
          </w:p>
        </w:tc>
      </w:tr>
    </w:tbl>
    <w:p w14:paraId="5A231EB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05DFCD1" w14:textId="77777777" w:rsidR="00B272A0" w:rsidRPr="00497A71" w:rsidRDefault="00B272A0" w:rsidP="00B272A0">
      <w:r w:rsidRPr="00497A71">
        <w:rPr>
          <w:rStyle w:val="HideTWBExt"/>
        </w:rPr>
        <w:t>&lt;/Amend&gt;</w:t>
      </w:r>
    </w:p>
    <w:p w14:paraId="309CF25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94</w:t>
      </w:r>
      <w:r w:rsidRPr="00497A71">
        <w:rPr>
          <w:rStyle w:val="HideTWBExt"/>
        </w:rPr>
        <w:t>&lt;/NumAm&gt;</w:t>
      </w:r>
    </w:p>
    <w:p w14:paraId="100AD6D8" w14:textId="77777777" w:rsidR="00B272A0" w:rsidRPr="00497A71" w:rsidRDefault="00B272A0" w:rsidP="00B272A0">
      <w:pPr>
        <w:pStyle w:val="NormalBold"/>
      </w:pPr>
      <w:r w:rsidRPr="00497A71">
        <w:rPr>
          <w:rStyle w:val="HideTWBExt"/>
          <w:b w:val="0"/>
        </w:rPr>
        <w:t>&lt;RepeatBlock-By&gt;&lt;Members&gt;</w:t>
      </w:r>
      <w:r w:rsidRPr="00497A71">
        <w:t>Pierre-Romain Thionnet, Jordan Bardella, Matthieu Valet</w:t>
      </w:r>
      <w:r w:rsidRPr="00497A71">
        <w:rPr>
          <w:rStyle w:val="HideTWBExt"/>
          <w:b w:val="0"/>
        </w:rPr>
        <w:t>&lt;/Members&gt;</w:t>
      </w:r>
    </w:p>
    <w:p w14:paraId="0AE0D604" w14:textId="77777777" w:rsidR="00B272A0" w:rsidRPr="00497A71" w:rsidRDefault="00B272A0" w:rsidP="00B272A0">
      <w:pPr>
        <w:pStyle w:val="NormalBold"/>
      </w:pPr>
      <w:r w:rsidRPr="00497A71">
        <w:rPr>
          <w:rStyle w:val="HideTWBExt"/>
          <w:b w:val="0"/>
        </w:rPr>
        <w:t>&lt;/RepeatBlock-By&gt;</w:t>
      </w:r>
    </w:p>
    <w:p w14:paraId="6E7F1E1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DB2FD07" w14:textId="77777777" w:rsidR="00B272A0" w:rsidRPr="00497A71" w:rsidRDefault="00B272A0" w:rsidP="00B272A0">
      <w:pPr>
        <w:pStyle w:val="NormalBold"/>
      </w:pPr>
      <w:r w:rsidRPr="00497A71">
        <w:rPr>
          <w:rStyle w:val="HideTWBExt"/>
        </w:rPr>
        <w:t>&lt;Article&gt;</w:t>
      </w:r>
      <w:r w:rsidRPr="00497A71">
        <w:t>Erwägung M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5B255E6" w14:textId="77777777" w:rsidTr="006E68C1">
        <w:trPr>
          <w:trHeight w:hRule="exact" w:val="240"/>
          <w:jc w:val="center"/>
        </w:trPr>
        <w:tc>
          <w:tcPr>
            <w:tcW w:w="9752" w:type="dxa"/>
            <w:gridSpan w:val="2"/>
            <w:tcBorders>
              <w:top w:val="nil"/>
              <w:left w:val="nil"/>
              <w:bottom w:val="nil"/>
              <w:right w:val="nil"/>
            </w:tcBorders>
          </w:tcPr>
          <w:p w14:paraId="76A1BBE6" w14:textId="77777777" w:rsidR="00B272A0" w:rsidRPr="00497A71" w:rsidRDefault="00B272A0" w:rsidP="006E68C1"/>
        </w:tc>
      </w:tr>
      <w:tr w:rsidR="00B272A0" w:rsidRPr="00497A71" w14:paraId="0351238D" w14:textId="77777777" w:rsidTr="006E68C1">
        <w:trPr>
          <w:trHeight w:val="240"/>
          <w:jc w:val="center"/>
        </w:trPr>
        <w:tc>
          <w:tcPr>
            <w:tcW w:w="4876" w:type="dxa"/>
            <w:tcBorders>
              <w:top w:val="nil"/>
              <w:left w:val="nil"/>
              <w:bottom w:val="nil"/>
              <w:right w:val="nil"/>
            </w:tcBorders>
          </w:tcPr>
          <w:p w14:paraId="15962F6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DA52389" w14:textId="77777777" w:rsidR="00B272A0" w:rsidRPr="00497A71" w:rsidRDefault="00B272A0" w:rsidP="006E68C1">
            <w:pPr>
              <w:pStyle w:val="AmColumnHeading"/>
            </w:pPr>
            <w:r w:rsidRPr="00497A71">
              <w:t>Geänderter Text</w:t>
            </w:r>
          </w:p>
        </w:tc>
      </w:tr>
      <w:tr w:rsidR="00B272A0" w:rsidRPr="00497A71" w14:paraId="3C166B41" w14:textId="77777777" w:rsidTr="006E68C1">
        <w:trPr>
          <w:jc w:val="center"/>
        </w:trPr>
        <w:tc>
          <w:tcPr>
            <w:tcW w:w="4876" w:type="dxa"/>
            <w:tcBorders>
              <w:top w:val="nil"/>
              <w:left w:val="nil"/>
              <w:bottom w:val="nil"/>
              <w:right w:val="nil"/>
            </w:tcBorders>
          </w:tcPr>
          <w:p w14:paraId="5ACD9776" w14:textId="77777777" w:rsidR="00B272A0" w:rsidRPr="00497A71" w:rsidRDefault="00B272A0" w:rsidP="006E68C1">
            <w:pPr>
              <w:pStyle w:val="Normal6a"/>
            </w:pPr>
          </w:p>
        </w:tc>
        <w:tc>
          <w:tcPr>
            <w:tcW w:w="4876" w:type="dxa"/>
            <w:tcBorders>
              <w:top w:val="nil"/>
              <w:left w:val="nil"/>
              <w:bottom w:val="nil"/>
              <w:right w:val="nil"/>
            </w:tcBorders>
          </w:tcPr>
          <w:p w14:paraId="1C386F66" w14:textId="77777777" w:rsidR="00B272A0" w:rsidRPr="00497A71" w:rsidRDefault="00B272A0" w:rsidP="006E68C1">
            <w:pPr>
              <w:pStyle w:val="Normal6a"/>
            </w:pPr>
            <w:r w:rsidRPr="00497A71">
              <w:rPr>
                <w:b/>
                <w:i/>
              </w:rPr>
              <w:t>Ma.</w:t>
            </w:r>
            <w:r w:rsidRPr="00497A71">
              <w:tab/>
            </w:r>
            <w:r w:rsidRPr="00497A71">
              <w:rPr>
                <w:b/>
                <w:i/>
              </w:rPr>
              <w:t>in der Erwägung, dass die Ukraine, deren Strom 2019 zu 54 % aus Kernenergie erzeugt wurde, ein großer Kernenergieproduzent ist; in der Erwägung, dass die Kernreaktoren der Ukraine altern, auf russische Technologie angewiesen sind und einer umfassenden Modernisierung bedürfen;</w:t>
            </w:r>
          </w:p>
        </w:tc>
      </w:tr>
    </w:tbl>
    <w:p w14:paraId="431D763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C4D7233" w14:textId="77777777" w:rsidR="00B272A0" w:rsidRPr="00497A71" w:rsidRDefault="00B272A0" w:rsidP="00B272A0">
      <w:r w:rsidRPr="00497A71">
        <w:rPr>
          <w:rStyle w:val="HideTWBExt"/>
        </w:rPr>
        <w:t>&lt;/Amend&gt;</w:t>
      </w:r>
    </w:p>
    <w:p w14:paraId="7DF036D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95</w:t>
      </w:r>
      <w:r w:rsidRPr="00497A71">
        <w:rPr>
          <w:rStyle w:val="HideTWBExt"/>
        </w:rPr>
        <w:t>&lt;/NumAm&gt;</w:t>
      </w:r>
    </w:p>
    <w:p w14:paraId="03747AAD"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2692E48A"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6C56439E" w14:textId="77777777" w:rsidR="00B272A0" w:rsidRPr="00497A71" w:rsidRDefault="00B272A0" w:rsidP="00B272A0">
      <w:pPr>
        <w:pStyle w:val="NormalBold"/>
      </w:pPr>
      <w:r w:rsidRPr="00497A71">
        <w:rPr>
          <w:rStyle w:val="HideTWBExt"/>
          <w:b w:val="0"/>
        </w:rPr>
        <w:t>&lt;/RepeatBlock-By&gt;</w:t>
      </w:r>
    </w:p>
    <w:p w14:paraId="446CFB2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3EC29FD" w14:textId="77777777" w:rsidR="00B272A0" w:rsidRPr="00497A71" w:rsidRDefault="00B272A0" w:rsidP="00B272A0">
      <w:pPr>
        <w:pStyle w:val="NormalBold"/>
      </w:pPr>
      <w:r w:rsidRPr="00497A71">
        <w:rPr>
          <w:rStyle w:val="HideTWBExt"/>
        </w:rPr>
        <w:t>&lt;Article&gt;</w:t>
      </w:r>
      <w:r w:rsidRPr="00497A71">
        <w:t>Erwägung M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98B92F4" w14:textId="77777777" w:rsidTr="006E68C1">
        <w:trPr>
          <w:trHeight w:hRule="exact" w:val="240"/>
          <w:jc w:val="center"/>
        </w:trPr>
        <w:tc>
          <w:tcPr>
            <w:tcW w:w="9752" w:type="dxa"/>
            <w:gridSpan w:val="2"/>
            <w:tcBorders>
              <w:top w:val="nil"/>
              <w:left w:val="nil"/>
              <w:bottom w:val="nil"/>
              <w:right w:val="nil"/>
            </w:tcBorders>
          </w:tcPr>
          <w:p w14:paraId="36139D70" w14:textId="77777777" w:rsidR="00B272A0" w:rsidRPr="00497A71" w:rsidRDefault="00B272A0" w:rsidP="006E68C1"/>
        </w:tc>
      </w:tr>
      <w:tr w:rsidR="00B272A0" w:rsidRPr="00497A71" w14:paraId="3E674ABB" w14:textId="77777777" w:rsidTr="006E68C1">
        <w:trPr>
          <w:trHeight w:val="240"/>
          <w:jc w:val="center"/>
        </w:trPr>
        <w:tc>
          <w:tcPr>
            <w:tcW w:w="4876" w:type="dxa"/>
            <w:tcBorders>
              <w:top w:val="nil"/>
              <w:left w:val="nil"/>
              <w:bottom w:val="nil"/>
              <w:right w:val="nil"/>
            </w:tcBorders>
          </w:tcPr>
          <w:p w14:paraId="6A91562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4A238BB" w14:textId="77777777" w:rsidR="00B272A0" w:rsidRPr="00497A71" w:rsidRDefault="00B272A0" w:rsidP="006E68C1">
            <w:pPr>
              <w:pStyle w:val="AmColumnHeading"/>
            </w:pPr>
            <w:r w:rsidRPr="00497A71">
              <w:t>Geänderter Text</w:t>
            </w:r>
          </w:p>
        </w:tc>
      </w:tr>
      <w:tr w:rsidR="00B272A0" w:rsidRPr="00497A71" w14:paraId="346145C5" w14:textId="77777777" w:rsidTr="006E68C1">
        <w:trPr>
          <w:jc w:val="center"/>
        </w:trPr>
        <w:tc>
          <w:tcPr>
            <w:tcW w:w="4876" w:type="dxa"/>
            <w:tcBorders>
              <w:top w:val="nil"/>
              <w:left w:val="nil"/>
              <w:bottom w:val="nil"/>
              <w:right w:val="nil"/>
            </w:tcBorders>
          </w:tcPr>
          <w:p w14:paraId="1BAAB7E2" w14:textId="77777777" w:rsidR="00B272A0" w:rsidRPr="00497A71" w:rsidRDefault="00B272A0" w:rsidP="006E68C1">
            <w:pPr>
              <w:pStyle w:val="Normal6a"/>
            </w:pPr>
          </w:p>
        </w:tc>
        <w:tc>
          <w:tcPr>
            <w:tcW w:w="4876" w:type="dxa"/>
            <w:tcBorders>
              <w:top w:val="nil"/>
              <w:left w:val="nil"/>
              <w:bottom w:val="nil"/>
              <w:right w:val="nil"/>
            </w:tcBorders>
          </w:tcPr>
          <w:p w14:paraId="7F5D2BAB" w14:textId="77777777" w:rsidR="00B272A0" w:rsidRPr="00497A71" w:rsidRDefault="00B272A0" w:rsidP="006E68C1">
            <w:pPr>
              <w:pStyle w:val="Normal6a"/>
            </w:pPr>
            <w:r w:rsidRPr="00497A71">
              <w:rPr>
                <w:b/>
                <w:i/>
              </w:rPr>
              <w:t>Ma.</w:t>
            </w:r>
            <w:r w:rsidRPr="00497A71">
              <w:tab/>
            </w:r>
            <w:r w:rsidRPr="00497A71">
              <w:rPr>
                <w:b/>
                <w:i/>
              </w:rPr>
              <w:t>in der Erwägung, dass die derzeitige Liberalisierung der Agrarmärkte, die zunehmende Konzentration des Landbesitzes und ausländische Investitionen in landwirtschaftliche Flächen in der Ukraine die Gefahr bergen, die Ungleichheit im ländlichen Raum zu verschärfen und die Lebensfähigkeit kleiner landwirtschaftlicher Betriebe zu untergraben;</w:t>
            </w:r>
          </w:p>
        </w:tc>
      </w:tr>
    </w:tbl>
    <w:p w14:paraId="12BE59C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B86FE83" w14:textId="77777777" w:rsidR="00B272A0" w:rsidRPr="00497A71" w:rsidRDefault="00B272A0" w:rsidP="00B272A0">
      <w:r w:rsidRPr="00497A71">
        <w:rPr>
          <w:rStyle w:val="HideTWBExt"/>
        </w:rPr>
        <w:t>&lt;/Amend&gt;</w:t>
      </w:r>
    </w:p>
    <w:p w14:paraId="209CB35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96</w:t>
      </w:r>
      <w:r w:rsidRPr="00497A71">
        <w:rPr>
          <w:rStyle w:val="HideTWBExt"/>
        </w:rPr>
        <w:t>&lt;/NumAm&gt;</w:t>
      </w:r>
    </w:p>
    <w:p w14:paraId="36993F6A"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3022966F" w14:textId="77777777" w:rsidR="00B272A0" w:rsidRPr="00497A71" w:rsidRDefault="00B272A0" w:rsidP="00B272A0">
      <w:pPr>
        <w:pStyle w:val="NormalBold"/>
      </w:pPr>
      <w:r w:rsidRPr="00497A71">
        <w:rPr>
          <w:rStyle w:val="HideTWBExt"/>
          <w:b w:val="0"/>
        </w:rPr>
        <w:t>&lt;/RepeatBlock-By&gt;</w:t>
      </w:r>
    </w:p>
    <w:p w14:paraId="39F1DA6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E5425C4" w14:textId="77777777" w:rsidR="00B272A0" w:rsidRPr="00497A71" w:rsidRDefault="00B272A0" w:rsidP="00B272A0">
      <w:pPr>
        <w:pStyle w:val="NormalBold"/>
      </w:pPr>
      <w:r w:rsidRPr="00497A71">
        <w:rPr>
          <w:rStyle w:val="HideTWBExt"/>
        </w:rPr>
        <w:t>&lt;Article&gt;</w:t>
      </w:r>
      <w:r w:rsidRPr="00497A71">
        <w:t>Erwägung M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5911873" w14:textId="77777777" w:rsidTr="006E68C1">
        <w:trPr>
          <w:trHeight w:hRule="exact" w:val="240"/>
          <w:jc w:val="center"/>
        </w:trPr>
        <w:tc>
          <w:tcPr>
            <w:tcW w:w="9752" w:type="dxa"/>
            <w:gridSpan w:val="2"/>
            <w:tcBorders>
              <w:top w:val="nil"/>
              <w:left w:val="nil"/>
              <w:bottom w:val="nil"/>
              <w:right w:val="nil"/>
            </w:tcBorders>
          </w:tcPr>
          <w:p w14:paraId="4D399835" w14:textId="77777777" w:rsidR="00B272A0" w:rsidRPr="00497A71" w:rsidRDefault="00B272A0" w:rsidP="006E68C1"/>
        </w:tc>
      </w:tr>
      <w:tr w:rsidR="00B272A0" w:rsidRPr="00497A71" w14:paraId="052A54DC" w14:textId="77777777" w:rsidTr="006E68C1">
        <w:trPr>
          <w:trHeight w:val="240"/>
          <w:jc w:val="center"/>
        </w:trPr>
        <w:tc>
          <w:tcPr>
            <w:tcW w:w="4876" w:type="dxa"/>
            <w:tcBorders>
              <w:top w:val="nil"/>
              <w:left w:val="nil"/>
              <w:bottom w:val="nil"/>
              <w:right w:val="nil"/>
            </w:tcBorders>
          </w:tcPr>
          <w:p w14:paraId="1A63BC8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F44958E" w14:textId="77777777" w:rsidR="00B272A0" w:rsidRPr="00497A71" w:rsidRDefault="00B272A0" w:rsidP="006E68C1">
            <w:pPr>
              <w:pStyle w:val="AmColumnHeading"/>
            </w:pPr>
            <w:r w:rsidRPr="00497A71">
              <w:t>Geänderter Text</w:t>
            </w:r>
          </w:p>
        </w:tc>
      </w:tr>
      <w:tr w:rsidR="00B272A0" w:rsidRPr="00497A71" w14:paraId="69582B80" w14:textId="77777777" w:rsidTr="006E68C1">
        <w:trPr>
          <w:jc w:val="center"/>
        </w:trPr>
        <w:tc>
          <w:tcPr>
            <w:tcW w:w="4876" w:type="dxa"/>
            <w:tcBorders>
              <w:top w:val="nil"/>
              <w:left w:val="nil"/>
              <w:bottom w:val="nil"/>
              <w:right w:val="nil"/>
            </w:tcBorders>
          </w:tcPr>
          <w:p w14:paraId="44064188" w14:textId="77777777" w:rsidR="00B272A0" w:rsidRPr="00497A71" w:rsidRDefault="00B272A0" w:rsidP="006E68C1">
            <w:pPr>
              <w:pStyle w:val="Normal6a"/>
            </w:pPr>
          </w:p>
        </w:tc>
        <w:tc>
          <w:tcPr>
            <w:tcW w:w="4876" w:type="dxa"/>
            <w:tcBorders>
              <w:top w:val="nil"/>
              <w:left w:val="nil"/>
              <w:bottom w:val="nil"/>
              <w:right w:val="nil"/>
            </w:tcBorders>
          </w:tcPr>
          <w:p w14:paraId="3F0CCE6E" w14:textId="77777777" w:rsidR="00B272A0" w:rsidRPr="00497A71" w:rsidRDefault="00B272A0" w:rsidP="006E68C1">
            <w:pPr>
              <w:pStyle w:val="Normal6a"/>
            </w:pPr>
            <w:r w:rsidRPr="00497A71">
              <w:rPr>
                <w:b/>
                <w:i/>
              </w:rPr>
              <w:t>Ma.</w:t>
            </w:r>
            <w:r w:rsidRPr="00497A71">
              <w:tab/>
            </w:r>
            <w:r w:rsidRPr="00497A71">
              <w:rPr>
                <w:b/>
                <w:i/>
              </w:rPr>
              <w:t>in der Erwägung, dass die europäische Integration der Ukraine eine strategische Investition in Frieden, Sicherheit, Demokratie und Wohlstand für den gesamten Kontinent darstellt;</w:t>
            </w:r>
          </w:p>
        </w:tc>
      </w:tr>
    </w:tbl>
    <w:p w14:paraId="7689A9A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A3EA245" w14:textId="77777777" w:rsidR="00B272A0" w:rsidRPr="00497A71" w:rsidRDefault="00B272A0" w:rsidP="00B272A0">
      <w:r w:rsidRPr="00497A71">
        <w:rPr>
          <w:rStyle w:val="HideTWBExt"/>
        </w:rPr>
        <w:t>&lt;/Amend&gt;</w:t>
      </w:r>
    </w:p>
    <w:p w14:paraId="44114DE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97</w:t>
      </w:r>
      <w:r w:rsidRPr="00497A71">
        <w:rPr>
          <w:rStyle w:val="HideTWBExt"/>
        </w:rPr>
        <w:t>&lt;/NumAm&gt;</w:t>
      </w:r>
    </w:p>
    <w:p w14:paraId="66E66D62"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30FF39F8"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4A5FB21D" w14:textId="77777777" w:rsidR="00B272A0" w:rsidRPr="00497A71" w:rsidRDefault="00B272A0" w:rsidP="00B272A0">
      <w:pPr>
        <w:pStyle w:val="NormalBold"/>
      </w:pPr>
      <w:r w:rsidRPr="00497A71">
        <w:rPr>
          <w:rStyle w:val="HideTWBExt"/>
          <w:b w:val="0"/>
        </w:rPr>
        <w:t>&lt;/RepeatBlock-By&gt;</w:t>
      </w:r>
    </w:p>
    <w:p w14:paraId="5440E64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8CE8F7A" w14:textId="77777777" w:rsidR="00B272A0" w:rsidRPr="00497A71" w:rsidRDefault="00B272A0" w:rsidP="00B272A0">
      <w:pPr>
        <w:pStyle w:val="NormalBold"/>
      </w:pPr>
      <w:r w:rsidRPr="00497A71">
        <w:rPr>
          <w:rStyle w:val="HideTWBExt"/>
        </w:rPr>
        <w:t>&lt;Article&gt;</w:t>
      </w:r>
      <w:r w:rsidRPr="00497A71">
        <w:t>Erwägung M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E15E43D" w14:textId="77777777" w:rsidTr="006E68C1">
        <w:trPr>
          <w:trHeight w:hRule="exact" w:val="240"/>
          <w:jc w:val="center"/>
        </w:trPr>
        <w:tc>
          <w:tcPr>
            <w:tcW w:w="9752" w:type="dxa"/>
            <w:gridSpan w:val="2"/>
            <w:tcBorders>
              <w:top w:val="nil"/>
              <w:left w:val="nil"/>
              <w:bottom w:val="nil"/>
              <w:right w:val="nil"/>
            </w:tcBorders>
          </w:tcPr>
          <w:p w14:paraId="07630DD2" w14:textId="77777777" w:rsidR="00B272A0" w:rsidRPr="00497A71" w:rsidRDefault="00B272A0" w:rsidP="006E68C1"/>
        </w:tc>
      </w:tr>
      <w:tr w:rsidR="00B272A0" w:rsidRPr="00497A71" w14:paraId="0DCC81E2" w14:textId="77777777" w:rsidTr="006E68C1">
        <w:trPr>
          <w:trHeight w:val="240"/>
          <w:jc w:val="center"/>
        </w:trPr>
        <w:tc>
          <w:tcPr>
            <w:tcW w:w="4876" w:type="dxa"/>
            <w:tcBorders>
              <w:top w:val="nil"/>
              <w:left w:val="nil"/>
              <w:bottom w:val="nil"/>
              <w:right w:val="nil"/>
            </w:tcBorders>
          </w:tcPr>
          <w:p w14:paraId="28E1E5C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D38F99A" w14:textId="77777777" w:rsidR="00B272A0" w:rsidRPr="00497A71" w:rsidRDefault="00B272A0" w:rsidP="006E68C1">
            <w:pPr>
              <w:pStyle w:val="AmColumnHeading"/>
            </w:pPr>
            <w:r w:rsidRPr="00497A71">
              <w:t>Geänderter Text</w:t>
            </w:r>
          </w:p>
        </w:tc>
      </w:tr>
      <w:tr w:rsidR="00B272A0" w:rsidRPr="00497A71" w14:paraId="5546099B" w14:textId="77777777" w:rsidTr="006E68C1">
        <w:trPr>
          <w:jc w:val="center"/>
        </w:trPr>
        <w:tc>
          <w:tcPr>
            <w:tcW w:w="4876" w:type="dxa"/>
            <w:tcBorders>
              <w:top w:val="nil"/>
              <w:left w:val="nil"/>
              <w:bottom w:val="nil"/>
              <w:right w:val="nil"/>
            </w:tcBorders>
          </w:tcPr>
          <w:p w14:paraId="799F752B" w14:textId="77777777" w:rsidR="00B272A0" w:rsidRPr="00497A71" w:rsidRDefault="00B272A0" w:rsidP="006E68C1">
            <w:pPr>
              <w:pStyle w:val="Normal6a"/>
            </w:pPr>
          </w:p>
        </w:tc>
        <w:tc>
          <w:tcPr>
            <w:tcW w:w="4876" w:type="dxa"/>
            <w:tcBorders>
              <w:top w:val="nil"/>
              <w:left w:val="nil"/>
              <w:bottom w:val="nil"/>
              <w:right w:val="nil"/>
            </w:tcBorders>
          </w:tcPr>
          <w:p w14:paraId="755EEA0E" w14:textId="77777777" w:rsidR="00B272A0" w:rsidRPr="00497A71" w:rsidRDefault="00B272A0" w:rsidP="006E68C1">
            <w:pPr>
              <w:pStyle w:val="Normal6a"/>
            </w:pPr>
            <w:r w:rsidRPr="00497A71">
              <w:rPr>
                <w:b/>
                <w:i/>
              </w:rPr>
              <w:t>Mb.</w:t>
            </w:r>
            <w:r w:rsidRPr="00497A71">
              <w:tab/>
            </w:r>
            <w:r w:rsidRPr="00497A71">
              <w:rPr>
                <w:b/>
                <w:i/>
              </w:rPr>
              <w:t>in der Erwägung, dass die Kommission angekündigt hat, Gaseinfuhren aus Russland bis 2027 einzustellen; in der Erwägung, dass die EU bis Ende 2027 weitere 57,4 Mrd. EUR an Russland zahlen würde, wenn die EU weiterhin russische Energie zum Preis von 2024 einführen würde;</w:t>
            </w:r>
          </w:p>
        </w:tc>
      </w:tr>
    </w:tbl>
    <w:p w14:paraId="7AEB562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154DDA7" w14:textId="77777777" w:rsidR="00B272A0" w:rsidRPr="00497A71" w:rsidRDefault="00B272A0" w:rsidP="00B272A0">
      <w:r w:rsidRPr="00497A71">
        <w:rPr>
          <w:rStyle w:val="HideTWBExt"/>
        </w:rPr>
        <w:t>&lt;/Amend&gt;</w:t>
      </w:r>
    </w:p>
    <w:p w14:paraId="1D622F6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98</w:t>
      </w:r>
      <w:r w:rsidRPr="00497A71">
        <w:rPr>
          <w:rStyle w:val="HideTWBExt"/>
        </w:rPr>
        <w:t>&lt;/NumAm&gt;</w:t>
      </w:r>
    </w:p>
    <w:p w14:paraId="5AC0B308" w14:textId="77777777" w:rsidR="00B272A0" w:rsidRPr="00497A71" w:rsidRDefault="00B272A0" w:rsidP="00B272A0">
      <w:pPr>
        <w:pStyle w:val="NormalBold"/>
      </w:pPr>
      <w:r w:rsidRPr="00497A71">
        <w:rPr>
          <w:rStyle w:val="HideTWBExt"/>
          <w:b w:val="0"/>
        </w:rPr>
        <w:t>&lt;RepeatBlock-By&gt;&lt;Members&gt;</w:t>
      </w:r>
      <w:r w:rsidRPr="00497A71">
        <w:t>Pierre-Romain Thionnet, Jordan Bardella, Matthieu Valet</w:t>
      </w:r>
      <w:r w:rsidRPr="00497A71">
        <w:rPr>
          <w:rStyle w:val="HideTWBExt"/>
          <w:b w:val="0"/>
        </w:rPr>
        <w:t>&lt;/Members&gt;</w:t>
      </w:r>
    </w:p>
    <w:p w14:paraId="2DA115BB" w14:textId="77777777" w:rsidR="00B272A0" w:rsidRPr="00497A71" w:rsidRDefault="00B272A0" w:rsidP="00B272A0">
      <w:pPr>
        <w:pStyle w:val="NormalBold"/>
      </w:pPr>
      <w:r w:rsidRPr="00497A71">
        <w:rPr>
          <w:rStyle w:val="HideTWBExt"/>
          <w:b w:val="0"/>
        </w:rPr>
        <w:t>&lt;/RepeatBlock-By&gt;</w:t>
      </w:r>
    </w:p>
    <w:p w14:paraId="17CB849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5AA9701" w14:textId="77777777" w:rsidR="00B272A0" w:rsidRPr="00497A71" w:rsidRDefault="00B272A0" w:rsidP="00B272A0">
      <w:pPr>
        <w:pStyle w:val="NormalBold"/>
      </w:pPr>
      <w:r w:rsidRPr="00497A71">
        <w:rPr>
          <w:rStyle w:val="HideTWBExt"/>
        </w:rPr>
        <w:t>&lt;Article&gt;</w:t>
      </w:r>
      <w:r w:rsidRPr="00497A71">
        <w:t>Erwägung M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D2769CF" w14:textId="77777777" w:rsidTr="006E68C1">
        <w:trPr>
          <w:trHeight w:hRule="exact" w:val="240"/>
          <w:jc w:val="center"/>
        </w:trPr>
        <w:tc>
          <w:tcPr>
            <w:tcW w:w="9752" w:type="dxa"/>
            <w:gridSpan w:val="2"/>
            <w:tcBorders>
              <w:top w:val="nil"/>
              <w:left w:val="nil"/>
              <w:bottom w:val="nil"/>
              <w:right w:val="nil"/>
            </w:tcBorders>
          </w:tcPr>
          <w:p w14:paraId="2C6FEEC3" w14:textId="77777777" w:rsidR="00B272A0" w:rsidRPr="00497A71" w:rsidRDefault="00B272A0" w:rsidP="006E68C1"/>
        </w:tc>
      </w:tr>
      <w:tr w:rsidR="00B272A0" w:rsidRPr="00497A71" w14:paraId="0B53C376" w14:textId="77777777" w:rsidTr="006E68C1">
        <w:trPr>
          <w:trHeight w:val="240"/>
          <w:jc w:val="center"/>
        </w:trPr>
        <w:tc>
          <w:tcPr>
            <w:tcW w:w="4876" w:type="dxa"/>
            <w:tcBorders>
              <w:top w:val="nil"/>
              <w:left w:val="nil"/>
              <w:bottom w:val="nil"/>
              <w:right w:val="nil"/>
            </w:tcBorders>
          </w:tcPr>
          <w:p w14:paraId="4C13022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046E88B" w14:textId="77777777" w:rsidR="00B272A0" w:rsidRPr="00497A71" w:rsidRDefault="00B272A0" w:rsidP="006E68C1">
            <w:pPr>
              <w:pStyle w:val="AmColumnHeading"/>
            </w:pPr>
            <w:r w:rsidRPr="00497A71">
              <w:t>Geänderter Text</w:t>
            </w:r>
          </w:p>
        </w:tc>
      </w:tr>
      <w:tr w:rsidR="00B272A0" w:rsidRPr="00497A71" w14:paraId="78BD8199" w14:textId="77777777" w:rsidTr="006E68C1">
        <w:trPr>
          <w:jc w:val="center"/>
        </w:trPr>
        <w:tc>
          <w:tcPr>
            <w:tcW w:w="4876" w:type="dxa"/>
            <w:tcBorders>
              <w:top w:val="nil"/>
              <w:left w:val="nil"/>
              <w:bottom w:val="nil"/>
              <w:right w:val="nil"/>
            </w:tcBorders>
          </w:tcPr>
          <w:p w14:paraId="277E4ABA" w14:textId="77777777" w:rsidR="00B272A0" w:rsidRPr="00497A71" w:rsidRDefault="00B272A0" w:rsidP="006E68C1">
            <w:pPr>
              <w:pStyle w:val="Normal6a"/>
            </w:pPr>
          </w:p>
        </w:tc>
        <w:tc>
          <w:tcPr>
            <w:tcW w:w="4876" w:type="dxa"/>
            <w:tcBorders>
              <w:top w:val="nil"/>
              <w:left w:val="nil"/>
              <w:bottom w:val="nil"/>
              <w:right w:val="nil"/>
            </w:tcBorders>
          </w:tcPr>
          <w:p w14:paraId="330598A3" w14:textId="77777777" w:rsidR="00B272A0" w:rsidRPr="00497A71" w:rsidRDefault="00B272A0" w:rsidP="006E68C1">
            <w:pPr>
              <w:pStyle w:val="Normal6a"/>
            </w:pPr>
            <w:r w:rsidRPr="00497A71">
              <w:rPr>
                <w:b/>
                <w:i/>
              </w:rPr>
              <w:t>Mb.</w:t>
            </w:r>
            <w:r w:rsidRPr="00497A71">
              <w:tab/>
            </w:r>
            <w:r w:rsidRPr="00497A71">
              <w:rPr>
                <w:b/>
                <w:i/>
              </w:rPr>
              <w:t>in der Erwägung, dass das Korruptionsniveau in der Ukraine nach wie vor weit von den europäischen Normen entfernt ist; in der Erwägung, dass die Ukraine dem Korruptionswahrnehmungsindex 2024 zufolge weltweit auf Platz 105 liegt;</w:t>
            </w:r>
          </w:p>
        </w:tc>
      </w:tr>
    </w:tbl>
    <w:p w14:paraId="1921C95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036B526" w14:textId="77777777" w:rsidR="00B272A0" w:rsidRPr="00497A71" w:rsidRDefault="00B272A0" w:rsidP="00B272A0">
      <w:r w:rsidRPr="00497A71">
        <w:rPr>
          <w:rStyle w:val="HideTWBExt"/>
        </w:rPr>
        <w:t>&lt;/Amend&gt;</w:t>
      </w:r>
    </w:p>
    <w:p w14:paraId="1CBF9DD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99</w:t>
      </w:r>
      <w:r w:rsidRPr="00497A71">
        <w:rPr>
          <w:rStyle w:val="HideTWBExt"/>
        </w:rPr>
        <w:t>&lt;/NumAm&gt;</w:t>
      </w:r>
    </w:p>
    <w:p w14:paraId="7E183B7D"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02AF358E" w14:textId="77777777" w:rsidR="00B272A0" w:rsidRPr="00497A71" w:rsidRDefault="00B272A0" w:rsidP="00B272A0">
      <w:pPr>
        <w:pStyle w:val="NormalBold"/>
      </w:pPr>
      <w:r w:rsidRPr="00497A71">
        <w:rPr>
          <w:rStyle w:val="HideTWBExt"/>
          <w:b w:val="0"/>
        </w:rPr>
        <w:t>&lt;/RepeatBlock-By&gt;</w:t>
      </w:r>
    </w:p>
    <w:p w14:paraId="16A647E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4212F0F" w14:textId="77777777" w:rsidR="00B272A0" w:rsidRPr="00497A71" w:rsidRDefault="00B272A0" w:rsidP="00B272A0">
      <w:pPr>
        <w:pStyle w:val="NormalBold"/>
      </w:pPr>
      <w:r w:rsidRPr="00497A71">
        <w:rPr>
          <w:rStyle w:val="HideTWBExt"/>
        </w:rPr>
        <w:t>&lt;Article&gt;</w:t>
      </w:r>
      <w:r w:rsidRPr="00497A71">
        <w:t>Erwägung M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414E03E" w14:textId="77777777" w:rsidTr="006E68C1">
        <w:trPr>
          <w:trHeight w:hRule="exact" w:val="240"/>
          <w:jc w:val="center"/>
        </w:trPr>
        <w:tc>
          <w:tcPr>
            <w:tcW w:w="9752" w:type="dxa"/>
            <w:gridSpan w:val="2"/>
            <w:tcBorders>
              <w:top w:val="nil"/>
              <w:left w:val="nil"/>
              <w:bottom w:val="nil"/>
              <w:right w:val="nil"/>
            </w:tcBorders>
          </w:tcPr>
          <w:p w14:paraId="0816F72B" w14:textId="77777777" w:rsidR="00B272A0" w:rsidRPr="00497A71" w:rsidRDefault="00B272A0" w:rsidP="006E68C1"/>
        </w:tc>
      </w:tr>
      <w:tr w:rsidR="00B272A0" w:rsidRPr="00497A71" w14:paraId="50DCC47E" w14:textId="77777777" w:rsidTr="006E68C1">
        <w:trPr>
          <w:trHeight w:val="240"/>
          <w:jc w:val="center"/>
        </w:trPr>
        <w:tc>
          <w:tcPr>
            <w:tcW w:w="4876" w:type="dxa"/>
            <w:tcBorders>
              <w:top w:val="nil"/>
              <w:left w:val="nil"/>
              <w:bottom w:val="nil"/>
              <w:right w:val="nil"/>
            </w:tcBorders>
          </w:tcPr>
          <w:p w14:paraId="5FEBB07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FDEC948" w14:textId="77777777" w:rsidR="00B272A0" w:rsidRPr="00497A71" w:rsidRDefault="00B272A0" w:rsidP="006E68C1">
            <w:pPr>
              <w:pStyle w:val="AmColumnHeading"/>
            </w:pPr>
            <w:r w:rsidRPr="00497A71">
              <w:t>Geänderter Text</w:t>
            </w:r>
          </w:p>
        </w:tc>
      </w:tr>
      <w:tr w:rsidR="00B272A0" w:rsidRPr="00497A71" w14:paraId="23A48EC7" w14:textId="77777777" w:rsidTr="006E68C1">
        <w:trPr>
          <w:jc w:val="center"/>
        </w:trPr>
        <w:tc>
          <w:tcPr>
            <w:tcW w:w="4876" w:type="dxa"/>
            <w:tcBorders>
              <w:top w:val="nil"/>
              <w:left w:val="nil"/>
              <w:bottom w:val="nil"/>
              <w:right w:val="nil"/>
            </w:tcBorders>
          </w:tcPr>
          <w:p w14:paraId="406B00FF" w14:textId="77777777" w:rsidR="00B272A0" w:rsidRPr="00497A71" w:rsidRDefault="00B272A0" w:rsidP="006E68C1">
            <w:pPr>
              <w:pStyle w:val="Normal6a"/>
            </w:pPr>
          </w:p>
        </w:tc>
        <w:tc>
          <w:tcPr>
            <w:tcW w:w="4876" w:type="dxa"/>
            <w:tcBorders>
              <w:top w:val="nil"/>
              <w:left w:val="nil"/>
              <w:bottom w:val="nil"/>
              <w:right w:val="nil"/>
            </w:tcBorders>
          </w:tcPr>
          <w:p w14:paraId="64120DB4" w14:textId="77777777" w:rsidR="00B272A0" w:rsidRPr="00497A71" w:rsidRDefault="00B272A0" w:rsidP="006E68C1">
            <w:pPr>
              <w:pStyle w:val="Normal6a"/>
            </w:pPr>
            <w:r w:rsidRPr="00497A71">
              <w:rPr>
                <w:b/>
                <w:i/>
              </w:rPr>
              <w:t>Mb.</w:t>
            </w:r>
            <w:r w:rsidRPr="00497A71">
              <w:tab/>
            </w:r>
            <w:r w:rsidRPr="00497A71">
              <w:rPr>
                <w:b/>
                <w:i/>
              </w:rPr>
              <w:t>in der Erwägung, dass der Beitritt nach wie vor ein leistungsbezogener Prozess ist und dass die Fortschritte bei der Umsetzung der Reformen gründlich und sorgfältig bewertet werden müssen, auch im Interesse der Ukraine;</w:t>
            </w:r>
          </w:p>
        </w:tc>
      </w:tr>
    </w:tbl>
    <w:p w14:paraId="7B0640B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9ED467B" w14:textId="77777777" w:rsidR="00B272A0" w:rsidRPr="00497A71" w:rsidRDefault="00B272A0" w:rsidP="00B272A0">
      <w:r w:rsidRPr="00497A71">
        <w:rPr>
          <w:rStyle w:val="HideTWBExt"/>
        </w:rPr>
        <w:t>&lt;/Amend&gt;</w:t>
      </w:r>
    </w:p>
    <w:p w14:paraId="069FCDE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100</w:t>
      </w:r>
      <w:r w:rsidRPr="00497A71">
        <w:rPr>
          <w:rStyle w:val="HideTWBExt"/>
        </w:rPr>
        <w:t>&lt;/NumAm&gt;</w:t>
      </w:r>
    </w:p>
    <w:p w14:paraId="3BABAC9A"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44096FEE"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3917CB16" w14:textId="77777777" w:rsidR="00B272A0" w:rsidRPr="00497A71" w:rsidRDefault="00B272A0" w:rsidP="00B272A0">
      <w:pPr>
        <w:pStyle w:val="NormalBold"/>
      </w:pPr>
      <w:r w:rsidRPr="00497A71">
        <w:rPr>
          <w:rStyle w:val="HideTWBExt"/>
          <w:b w:val="0"/>
        </w:rPr>
        <w:t>&lt;/RepeatBlock-By&gt;</w:t>
      </w:r>
    </w:p>
    <w:p w14:paraId="60D6EBB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01E0527" w14:textId="77777777" w:rsidR="00B272A0" w:rsidRPr="00497A71" w:rsidRDefault="00B272A0" w:rsidP="00B272A0">
      <w:pPr>
        <w:pStyle w:val="NormalBold"/>
      </w:pPr>
      <w:r w:rsidRPr="00497A71">
        <w:rPr>
          <w:rStyle w:val="HideTWBExt"/>
        </w:rPr>
        <w:t>&lt;Article&gt;</w:t>
      </w:r>
      <w:r w:rsidRPr="00497A71">
        <w:t>Erwägung M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421EE6A" w14:textId="77777777" w:rsidTr="006E68C1">
        <w:trPr>
          <w:trHeight w:hRule="exact" w:val="240"/>
          <w:jc w:val="center"/>
        </w:trPr>
        <w:tc>
          <w:tcPr>
            <w:tcW w:w="9752" w:type="dxa"/>
            <w:gridSpan w:val="2"/>
            <w:tcBorders>
              <w:top w:val="nil"/>
              <w:left w:val="nil"/>
              <w:bottom w:val="nil"/>
              <w:right w:val="nil"/>
            </w:tcBorders>
          </w:tcPr>
          <w:p w14:paraId="0AB8870F" w14:textId="77777777" w:rsidR="00B272A0" w:rsidRPr="00497A71" w:rsidRDefault="00B272A0" w:rsidP="006E68C1"/>
        </w:tc>
      </w:tr>
      <w:tr w:rsidR="00B272A0" w:rsidRPr="00497A71" w14:paraId="14DA7F42" w14:textId="77777777" w:rsidTr="006E68C1">
        <w:trPr>
          <w:trHeight w:val="240"/>
          <w:jc w:val="center"/>
        </w:trPr>
        <w:tc>
          <w:tcPr>
            <w:tcW w:w="4876" w:type="dxa"/>
            <w:tcBorders>
              <w:top w:val="nil"/>
              <w:left w:val="nil"/>
              <w:bottom w:val="nil"/>
              <w:right w:val="nil"/>
            </w:tcBorders>
          </w:tcPr>
          <w:p w14:paraId="04C4398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6E04596" w14:textId="77777777" w:rsidR="00B272A0" w:rsidRPr="00497A71" w:rsidRDefault="00B272A0" w:rsidP="006E68C1">
            <w:pPr>
              <w:pStyle w:val="AmColumnHeading"/>
            </w:pPr>
            <w:r w:rsidRPr="00497A71">
              <w:t>Geänderter Text</w:t>
            </w:r>
          </w:p>
        </w:tc>
      </w:tr>
      <w:tr w:rsidR="00B272A0" w:rsidRPr="00497A71" w14:paraId="42156E4F" w14:textId="77777777" w:rsidTr="006E68C1">
        <w:trPr>
          <w:jc w:val="center"/>
        </w:trPr>
        <w:tc>
          <w:tcPr>
            <w:tcW w:w="4876" w:type="dxa"/>
            <w:tcBorders>
              <w:top w:val="nil"/>
              <w:left w:val="nil"/>
              <w:bottom w:val="nil"/>
              <w:right w:val="nil"/>
            </w:tcBorders>
          </w:tcPr>
          <w:p w14:paraId="1D50D2E2" w14:textId="77777777" w:rsidR="00B272A0" w:rsidRPr="00497A71" w:rsidRDefault="00B272A0" w:rsidP="006E68C1">
            <w:pPr>
              <w:pStyle w:val="Normal6a"/>
            </w:pPr>
          </w:p>
        </w:tc>
        <w:tc>
          <w:tcPr>
            <w:tcW w:w="4876" w:type="dxa"/>
            <w:tcBorders>
              <w:top w:val="nil"/>
              <w:left w:val="nil"/>
              <w:bottom w:val="nil"/>
              <w:right w:val="nil"/>
            </w:tcBorders>
          </w:tcPr>
          <w:p w14:paraId="40B6DBA7" w14:textId="77777777" w:rsidR="00B272A0" w:rsidRPr="00497A71" w:rsidRDefault="00B272A0" w:rsidP="006E68C1">
            <w:pPr>
              <w:pStyle w:val="Normal6a"/>
            </w:pPr>
            <w:r w:rsidRPr="00497A71">
              <w:rPr>
                <w:b/>
                <w:i/>
              </w:rPr>
              <w:t>Mb.</w:t>
            </w:r>
            <w:r w:rsidRPr="00497A71">
              <w:tab/>
            </w:r>
            <w:r w:rsidRPr="00497A71">
              <w:rPr>
                <w:b/>
                <w:i/>
              </w:rPr>
              <w:t>in der Erwägung, dass jeder Beitrittsprozess auf Leistung und Konditionalität beruhen muss, nicht auf geopolitischer Zweckmäßigkeit;</w:t>
            </w:r>
          </w:p>
        </w:tc>
      </w:tr>
    </w:tbl>
    <w:p w14:paraId="4B35A1F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39375B1" w14:textId="77777777" w:rsidR="00B272A0" w:rsidRPr="00497A71" w:rsidRDefault="00B272A0" w:rsidP="00B272A0">
      <w:r w:rsidRPr="00497A71">
        <w:rPr>
          <w:rStyle w:val="HideTWBExt"/>
        </w:rPr>
        <w:t>&lt;/Amend&gt;</w:t>
      </w:r>
    </w:p>
    <w:p w14:paraId="7ACF275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101</w:t>
      </w:r>
      <w:r w:rsidRPr="00497A71">
        <w:rPr>
          <w:rStyle w:val="HideTWBExt"/>
        </w:rPr>
        <w:t>&lt;/NumAm&gt;</w:t>
      </w:r>
    </w:p>
    <w:p w14:paraId="78258D5F"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53AD6215"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3D98A11C" w14:textId="77777777" w:rsidR="00B272A0" w:rsidRPr="00497A71" w:rsidRDefault="00B272A0" w:rsidP="00B272A0">
      <w:pPr>
        <w:pStyle w:val="NormalBold"/>
      </w:pPr>
      <w:r w:rsidRPr="00497A71">
        <w:rPr>
          <w:rStyle w:val="HideTWBExt"/>
          <w:b w:val="0"/>
        </w:rPr>
        <w:t>&lt;/RepeatBlock-By&gt;</w:t>
      </w:r>
    </w:p>
    <w:p w14:paraId="2369951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488D4F1" w14:textId="77777777" w:rsidR="00B272A0" w:rsidRPr="00497A71" w:rsidRDefault="00B272A0" w:rsidP="00B272A0">
      <w:pPr>
        <w:pStyle w:val="NormalBold"/>
      </w:pPr>
      <w:r w:rsidRPr="00497A71">
        <w:rPr>
          <w:rStyle w:val="HideTWBExt"/>
        </w:rPr>
        <w:t>&lt;Article&gt;</w:t>
      </w:r>
      <w:r w:rsidRPr="00497A71">
        <w:t>Erwägung M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EBEB14E" w14:textId="77777777" w:rsidTr="006E68C1">
        <w:trPr>
          <w:trHeight w:hRule="exact" w:val="240"/>
          <w:jc w:val="center"/>
        </w:trPr>
        <w:tc>
          <w:tcPr>
            <w:tcW w:w="9752" w:type="dxa"/>
            <w:gridSpan w:val="2"/>
            <w:tcBorders>
              <w:top w:val="nil"/>
              <w:left w:val="nil"/>
              <w:bottom w:val="nil"/>
              <w:right w:val="nil"/>
            </w:tcBorders>
          </w:tcPr>
          <w:p w14:paraId="305DEFA1" w14:textId="77777777" w:rsidR="00B272A0" w:rsidRPr="00497A71" w:rsidRDefault="00B272A0" w:rsidP="006E68C1"/>
        </w:tc>
      </w:tr>
      <w:tr w:rsidR="00B272A0" w:rsidRPr="00497A71" w14:paraId="5B0FB268" w14:textId="77777777" w:rsidTr="006E68C1">
        <w:trPr>
          <w:trHeight w:val="240"/>
          <w:jc w:val="center"/>
        </w:trPr>
        <w:tc>
          <w:tcPr>
            <w:tcW w:w="4876" w:type="dxa"/>
            <w:tcBorders>
              <w:top w:val="nil"/>
              <w:left w:val="nil"/>
              <w:bottom w:val="nil"/>
              <w:right w:val="nil"/>
            </w:tcBorders>
          </w:tcPr>
          <w:p w14:paraId="14A4D18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20814B9" w14:textId="77777777" w:rsidR="00B272A0" w:rsidRPr="00497A71" w:rsidRDefault="00B272A0" w:rsidP="006E68C1">
            <w:pPr>
              <w:pStyle w:val="AmColumnHeading"/>
            </w:pPr>
            <w:r w:rsidRPr="00497A71">
              <w:t>Geänderter Text</w:t>
            </w:r>
          </w:p>
        </w:tc>
      </w:tr>
      <w:tr w:rsidR="00B272A0" w:rsidRPr="00497A71" w14:paraId="7F9C9BAE" w14:textId="77777777" w:rsidTr="006E68C1">
        <w:trPr>
          <w:jc w:val="center"/>
        </w:trPr>
        <w:tc>
          <w:tcPr>
            <w:tcW w:w="4876" w:type="dxa"/>
            <w:tcBorders>
              <w:top w:val="nil"/>
              <w:left w:val="nil"/>
              <w:bottom w:val="nil"/>
              <w:right w:val="nil"/>
            </w:tcBorders>
          </w:tcPr>
          <w:p w14:paraId="043C1847" w14:textId="77777777" w:rsidR="00B272A0" w:rsidRPr="00497A71" w:rsidRDefault="00B272A0" w:rsidP="006E68C1">
            <w:pPr>
              <w:pStyle w:val="Normal6a"/>
            </w:pPr>
          </w:p>
        </w:tc>
        <w:tc>
          <w:tcPr>
            <w:tcW w:w="4876" w:type="dxa"/>
            <w:tcBorders>
              <w:top w:val="nil"/>
              <w:left w:val="nil"/>
              <w:bottom w:val="nil"/>
              <w:right w:val="nil"/>
            </w:tcBorders>
          </w:tcPr>
          <w:p w14:paraId="107BFCC4" w14:textId="77777777" w:rsidR="00B272A0" w:rsidRPr="00497A71" w:rsidRDefault="00B272A0" w:rsidP="006E68C1">
            <w:pPr>
              <w:pStyle w:val="Normal6a"/>
            </w:pPr>
            <w:r w:rsidRPr="00497A71">
              <w:rPr>
                <w:b/>
                <w:i/>
              </w:rPr>
              <w:t>Mc.</w:t>
            </w:r>
            <w:r w:rsidRPr="00497A71">
              <w:tab/>
            </w:r>
            <w:r w:rsidRPr="00497A71">
              <w:rPr>
                <w:b/>
                <w:i/>
              </w:rPr>
              <w:t>in der Erwägung, dass ausländische Investoren und multinationale Unternehmen ihre Kontrolle über die natürlichen Ressourcen der Ukraine, einschließlich landwirtschaftlicher Flächen, Mineralien und kritischer Infrastruktur, erheblich ausgeweitet haben; in der Erwägung, dass durch diese Entwicklungen die nationale Souveränität, die Ernährungssicherheit und die wirtschaftliche Selbstbestimmung untergraben werden könnten;</w:t>
            </w:r>
          </w:p>
        </w:tc>
      </w:tr>
    </w:tbl>
    <w:p w14:paraId="360D500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7C50E04" w14:textId="77777777" w:rsidR="00B272A0" w:rsidRPr="00497A71" w:rsidRDefault="00B272A0" w:rsidP="00B272A0">
      <w:r w:rsidRPr="00497A71">
        <w:rPr>
          <w:rStyle w:val="HideTWBExt"/>
        </w:rPr>
        <w:t>&lt;/Amend&gt;</w:t>
      </w:r>
    </w:p>
    <w:p w14:paraId="69EED06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102</w:t>
      </w:r>
      <w:r w:rsidRPr="00497A71">
        <w:rPr>
          <w:rStyle w:val="HideTWBExt"/>
        </w:rPr>
        <w:t>&lt;/NumAm&gt;</w:t>
      </w:r>
    </w:p>
    <w:p w14:paraId="09BD3CCF"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3BD298AE" w14:textId="77777777" w:rsidR="00B272A0" w:rsidRPr="00497A71" w:rsidRDefault="00B272A0" w:rsidP="00B272A0">
      <w:pPr>
        <w:pStyle w:val="NormalBold"/>
      </w:pPr>
      <w:r w:rsidRPr="00497A71">
        <w:rPr>
          <w:rStyle w:val="HideTWBExt"/>
          <w:b w:val="0"/>
        </w:rPr>
        <w:t>&lt;/RepeatBlock-By&gt;</w:t>
      </w:r>
    </w:p>
    <w:p w14:paraId="19382FF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B95E284" w14:textId="77777777" w:rsidR="00B272A0" w:rsidRPr="00497A71" w:rsidRDefault="00B272A0" w:rsidP="00B272A0">
      <w:pPr>
        <w:pStyle w:val="NormalBold"/>
      </w:pPr>
      <w:r w:rsidRPr="00497A71">
        <w:rPr>
          <w:rStyle w:val="HideTWBExt"/>
        </w:rPr>
        <w:t>&lt;Article&gt;</w:t>
      </w:r>
      <w:r w:rsidRPr="00497A71">
        <w:t>Erwägung M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874DA75" w14:textId="77777777" w:rsidTr="006E68C1">
        <w:trPr>
          <w:trHeight w:hRule="exact" w:val="240"/>
          <w:jc w:val="center"/>
        </w:trPr>
        <w:tc>
          <w:tcPr>
            <w:tcW w:w="9752" w:type="dxa"/>
            <w:gridSpan w:val="2"/>
            <w:tcBorders>
              <w:top w:val="nil"/>
              <w:left w:val="nil"/>
              <w:bottom w:val="nil"/>
              <w:right w:val="nil"/>
            </w:tcBorders>
          </w:tcPr>
          <w:p w14:paraId="601FA11E" w14:textId="77777777" w:rsidR="00B272A0" w:rsidRPr="00497A71" w:rsidRDefault="00B272A0" w:rsidP="006E68C1"/>
        </w:tc>
      </w:tr>
      <w:tr w:rsidR="00B272A0" w:rsidRPr="00497A71" w14:paraId="0DFFCD12" w14:textId="77777777" w:rsidTr="006E68C1">
        <w:trPr>
          <w:trHeight w:val="240"/>
          <w:jc w:val="center"/>
        </w:trPr>
        <w:tc>
          <w:tcPr>
            <w:tcW w:w="4876" w:type="dxa"/>
            <w:tcBorders>
              <w:top w:val="nil"/>
              <w:left w:val="nil"/>
              <w:bottom w:val="nil"/>
              <w:right w:val="nil"/>
            </w:tcBorders>
          </w:tcPr>
          <w:p w14:paraId="75ED9D2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7B3F662" w14:textId="77777777" w:rsidR="00B272A0" w:rsidRPr="00497A71" w:rsidRDefault="00B272A0" w:rsidP="006E68C1">
            <w:pPr>
              <w:pStyle w:val="AmColumnHeading"/>
            </w:pPr>
            <w:r w:rsidRPr="00497A71">
              <w:t>Geänderter Text</w:t>
            </w:r>
          </w:p>
        </w:tc>
      </w:tr>
      <w:tr w:rsidR="00B272A0" w:rsidRPr="00497A71" w14:paraId="0E31C170" w14:textId="77777777" w:rsidTr="006E68C1">
        <w:trPr>
          <w:jc w:val="center"/>
        </w:trPr>
        <w:tc>
          <w:tcPr>
            <w:tcW w:w="4876" w:type="dxa"/>
            <w:tcBorders>
              <w:top w:val="nil"/>
              <w:left w:val="nil"/>
              <w:bottom w:val="nil"/>
              <w:right w:val="nil"/>
            </w:tcBorders>
          </w:tcPr>
          <w:p w14:paraId="296AD93F" w14:textId="77777777" w:rsidR="00B272A0" w:rsidRPr="00497A71" w:rsidRDefault="00B272A0" w:rsidP="006E68C1">
            <w:pPr>
              <w:pStyle w:val="Normal6a"/>
            </w:pPr>
          </w:p>
        </w:tc>
        <w:tc>
          <w:tcPr>
            <w:tcW w:w="4876" w:type="dxa"/>
            <w:tcBorders>
              <w:top w:val="nil"/>
              <w:left w:val="nil"/>
              <w:bottom w:val="nil"/>
              <w:right w:val="nil"/>
            </w:tcBorders>
          </w:tcPr>
          <w:p w14:paraId="031D1816" w14:textId="77777777" w:rsidR="00B272A0" w:rsidRPr="00497A71" w:rsidRDefault="00B272A0" w:rsidP="006E68C1">
            <w:pPr>
              <w:pStyle w:val="Normal6a"/>
            </w:pPr>
            <w:r w:rsidRPr="00497A71">
              <w:rPr>
                <w:b/>
                <w:i/>
              </w:rPr>
              <w:t>Mc.</w:t>
            </w:r>
            <w:r w:rsidRPr="00497A71">
              <w:tab/>
            </w:r>
            <w:r w:rsidRPr="00497A71">
              <w:rPr>
                <w:b/>
                <w:i/>
              </w:rPr>
              <w:t>in der Erwägung, dass die unerschütterliche Unterstützung der EU für die Souveränität, territoriale Unversehrtheit und Unabhängigkeit der Ukraine nicht von der Geschwindigkeit der europäischen Integration des Landes abhängt;</w:t>
            </w:r>
          </w:p>
        </w:tc>
      </w:tr>
    </w:tbl>
    <w:p w14:paraId="25D6971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46E4C8E" w14:textId="77777777" w:rsidR="00B272A0" w:rsidRPr="00497A71" w:rsidRDefault="00B272A0" w:rsidP="00B272A0">
      <w:r w:rsidRPr="00497A71">
        <w:rPr>
          <w:rStyle w:val="HideTWBExt"/>
        </w:rPr>
        <w:t>&lt;/Amend&gt;</w:t>
      </w:r>
    </w:p>
    <w:p w14:paraId="1D01CEE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103</w:t>
      </w:r>
      <w:r w:rsidRPr="00497A71">
        <w:rPr>
          <w:rStyle w:val="HideTWBExt"/>
        </w:rPr>
        <w:t>&lt;/NumAm&gt;</w:t>
      </w:r>
    </w:p>
    <w:p w14:paraId="696C131E" w14:textId="77777777" w:rsidR="00B272A0" w:rsidRPr="00497A71" w:rsidRDefault="00B272A0" w:rsidP="00B272A0">
      <w:pPr>
        <w:pStyle w:val="NormalBold"/>
      </w:pPr>
      <w:r w:rsidRPr="00497A71">
        <w:rPr>
          <w:rStyle w:val="HideTWBExt"/>
          <w:b w:val="0"/>
        </w:rPr>
        <w:t>&lt;RepeatBlock-By&gt;&lt;Members&gt;</w:t>
      </w:r>
      <w:r w:rsidRPr="00497A71">
        <w:t>Pierre-Romain Thionnet, Jordan Bardella, Matthieu Valet</w:t>
      </w:r>
      <w:r w:rsidRPr="00497A71">
        <w:rPr>
          <w:rStyle w:val="HideTWBExt"/>
          <w:b w:val="0"/>
        </w:rPr>
        <w:t>&lt;/Members&gt;</w:t>
      </w:r>
    </w:p>
    <w:p w14:paraId="72264880" w14:textId="77777777" w:rsidR="00B272A0" w:rsidRPr="00497A71" w:rsidRDefault="00B272A0" w:rsidP="00B272A0">
      <w:pPr>
        <w:pStyle w:val="NormalBold"/>
      </w:pPr>
      <w:r w:rsidRPr="00497A71">
        <w:rPr>
          <w:rStyle w:val="HideTWBExt"/>
          <w:b w:val="0"/>
        </w:rPr>
        <w:t>&lt;/RepeatBlock-By&gt;</w:t>
      </w:r>
    </w:p>
    <w:p w14:paraId="41B8583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81C868D" w14:textId="77777777" w:rsidR="00B272A0" w:rsidRPr="00497A71" w:rsidRDefault="00B272A0" w:rsidP="00B272A0">
      <w:pPr>
        <w:pStyle w:val="NormalBold"/>
      </w:pPr>
      <w:r w:rsidRPr="00497A71">
        <w:rPr>
          <w:rStyle w:val="HideTWBExt"/>
        </w:rPr>
        <w:t>&lt;Article&gt;</w:t>
      </w:r>
      <w:r w:rsidRPr="00497A71">
        <w:t>Erwägung M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91C3B10" w14:textId="77777777" w:rsidTr="006E68C1">
        <w:trPr>
          <w:trHeight w:hRule="exact" w:val="240"/>
          <w:jc w:val="center"/>
        </w:trPr>
        <w:tc>
          <w:tcPr>
            <w:tcW w:w="9752" w:type="dxa"/>
            <w:gridSpan w:val="2"/>
            <w:tcBorders>
              <w:top w:val="nil"/>
              <w:left w:val="nil"/>
              <w:bottom w:val="nil"/>
              <w:right w:val="nil"/>
            </w:tcBorders>
          </w:tcPr>
          <w:p w14:paraId="5962A9E2" w14:textId="77777777" w:rsidR="00B272A0" w:rsidRPr="00497A71" w:rsidRDefault="00B272A0" w:rsidP="006E68C1"/>
        </w:tc>
      </w:tr>
      <w:tr w:rsidR="00B272A0" w:rsidRPr="00497A71" w14:paraId="3ECF05D2" w14:textId="77777777" w:rsidTr="006E68C1">
        <w:trPr>
          <w:trHeight w:val="240"/>
          <w:jc w:val="center"/>
        </w:trPr>
        <w:tc>
          <w:tcPr>
            <w:tcW w:w="4876" w:type="dxa"/>
            <w:tcBorders>
              <w:top w:val="nil"/>
              <w:left w:val="nil"/>
              <w:bottom w:val="nil"/>
              <w:right w:val="nil"/>
            </w:tcBorders>
          </w:tcPr>
          <w:p w14:paraId="0B12A73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5A67B24" w14:textId="77777777" w:rsidR="00B272A0" w:rsidRPr="00497A71" w:rsidRDefault="00B272A0" w:rsidP="006E68C1">
            <w:pPr>
              <w:pStyle w:val="AmColumnHeading"/>
            </w:pPr>
            <w:r w:rsidRPr="00497A71">
              <w:t>Geänderter Text</w:t>
            </w:r>
          </w:p>
        </w:tc>
      </w:tr>
      <w:tr w:rsidR="00B272A0" w:rsidRPr="00497A71" w14:paraId="72E069DF" w14:textId="77777777" w:rsidTr="006E68C1">
        <w:trPr>
          <w:jc w:val="center"/>
        </w:trPr>
        <w:tc>
          <w:tcPr>
            <w:tcW w:w="4876" w:type="dxa"/>
            <w:tcBorders>
              <w:top w:val="nil"/>
              <w:left w:val="nil"/>
              <w:bottom w:val="nil"/>
              <w:right w:val="nil"/>
            </w:tcBorders>
          </w:tcPr>
          <w:p w14:paraId="271F18CA" w14:textId="77777777" w:rsidR="00B272A0" w:rsidRPr="00497A71" w:rsidRDefault="00B272A0" w:rsidP="006E68C1">
            <w:pPr>
              <w:pStyle w:val="Normal6a"/>
            </w:pPr>
          </w:p>
        </w:tc>
        <w:tc>
          <w:tcPr>
            <w:tcW w:w="4876" w:type="dxa"/>
            <w:tcBorders>
              <w:top w:val="nil"/>
              <w:left w:val="nil"/>
              <w:bottom w:val="nil"/>
              <w:right w:val="nil"/>
            </w:tcBorders>
          </w:tcPr>
          <w:p w14:paraId="6F06CC81" w14:textId="77777777" w:rsidR="00B272A0" w:rsidRPr="00497A71" w:rsidRDefault="00B272A0" w:rsidP="006E68C1">
            <w:pPr>
              <w:pStyle w:val="Normal6a"/>
            </w:pPr>
            <w:r w:rsidRPr="00497A71">
              <w:rPr>
                <w:b/>
                <w:i/>
              </w:rPr>
              <w:t>Mc.</w:t>
            </w:r>
            <w:r w:rsidRPr="00497A71">
              <w:tab/>
            </w:r>
            <w:r w:rsidRPr="00497A71">
              <w:rPr>
                <w:b/>
                <w:i/>
              </w:rPr>
              <w:t>in der Erwägung, dass die derzeitige Befreiung ukrainischer Agrarausfuhren in die EU von Zöllen und Kontingenten nicht verlängert wurde und am 5. Juni auslaufen soll;</w:t>
            </w:r>
          </w:p>
        </w:tc>
      </w:tr>
    </w:tbl>
    <w:p w14:paraId="264A775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1D10AAB" w14:textId="77777777" w:rsidR="00B272A0" w:rsidRPr="00497A71" w:rsidRDefault="00B272A0" w:rsidP="00B272A0">
      <w:r w:rsidRPr="00497A71">
        <w:rPr>
          <w:rStyle w:val="HideTWBExt"/>
        </w:rPr>
        <w:t>&lt;/Amend&gt;</w:t>
      </w:r>
    </w:p>
    <w:p w14:paraId="2319811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104</w:t>
      </w:r>
      <w:r w:rsidRPr="00497A71">
        <w:rPr>
          <w:rStyle w:val="HideTWBExt"/>
        </w:rPr>
        <w:t>&lt;/NumAm&gt;</w:t>
      </w:r>
    </w:p>
    <w:p w14:paraId="247A7B3E"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09D6C73A"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0FA5BD69" w14:textId="77777777" w:rsidR="00B272A0" w:rsidRPr="00497A71" w:rsidRDefault="00B272A0" w:rsidP="00B272A0">
      <w:pPr>
        <w:pStyle w:val="NormalBold"/>
      </w:pPr>
      <w:r w:rsidRPr="00497A71">
        <w:rPr>
          <w:rStyle w:val="HideTWBExt"/>
          <w:b w:val="0"/>
        </w:rPr>
        <w:t>&lt;/RepeatBlock-By&gt;</w:t>
      </w:r>
    </w:p>
    <w:p w14:paraId="6460279B"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7DC4391" w14:textId="77777777" w:rsidR="00B272A0" w:rsidRPr="00497A71" w:rsidRDefault="00B272A0" w:rsidP="00B272A0">
      <w:pPr>
        <w:pStyle w:val="NormalBold"/>
      </w:pPr>
      <w:r w:rsidRPr="00497A71">
        <w:rPr>
          <w:rStyle w:val="HideTWBExt"/>
        </w:rPr>
        <w:t>&lt;Article&gt;</w:t>
      </w:r>
      <w:r w:rsidRPr="00497A71">
        <w:t>Erwägung M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1F59743" w14:textId="77777777" w:rsidTr="006E68C1">
        <w:trPr>
          <w:trHeight w:hRule="exact" w:val="240"/>
          <w:jc w:val="center"/>
        </w:trPr>
        <w:tc>
          <w:tcPr>
            <w:tcW w:w="9752" w:type="dxa"/>
            <w:gridSpan w:val="2"/>
            <w:tcBorders>
              <w:top w:val="nil"/>
              <w:left w:val="nil"/>
              <w:bottom w:val="nil"/>
              <w:right w:val="nil"/>
            </w:tcBorders>
          </w:tcPr>
          <w:p w14:paraId="3818FED9" w14:textId="77777777" w:rsidR="00B272A0" w:rsidRPr="00497A71" w:rsidRDefault="00B272A0" w:rsidP="006E68C1"/>
        </w:tc>
      </w:tr>
      <w:tr w:rsidR="00B272A0" w:rsidRPr="00497A71" w14:paraId="3407BEAA" w14:textId="77777777" w:rsidTr="006E68C1">
        <w:trPr>
          <w:trHeight w:val="240"/>
          <w:jc w:val="center"/>
        </w:trPr>
        <w:tc>
          <w:tcPr>
            <w:tcW w:w="4876" w:type="dxa"/>
            <w:tcBorders>
              <w:top w:val="nil"/>
              <w:left w:val="nil"/>
              <w:bottom w:val="nil"/>
              <w:right w:val="nil"/>
            </w:tcBorders>
          </w:tcPr>
          <w:p w14:paraId="35B8A34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75DC97F" w14:textId="77777777" w:rsidR="00B272A0" w:rsidRPr="00497A71" w:rsidRDefault="00B272A0" w:rsidP="006E68C1">
            <w:pPr>
              <w:pStyle w:val="AmColumnHeading"/>
            </w:pPr>
            <w:r w:rsidRPr="00497A71">
              <w:t>Geänderter Text</w:t>
            </w:r>
          </w:p>
        </w:tc>
      </w:tr>
      <w:tr w:rsidR="00B272A0" w:rsidRPr="00497A71" w14:paraId="30758165" w14:textId="77777777" w:rsidTr="006E68C1">
        <w:trPr>
          <w:jc w:val="center"/>
        </w:trPr>
        <w:tc>
          <w:tcPr>
            <w:tcW w:w="4876" w:type="dxa"/>
            <w:tcBorders>
              <w:top w:val="nil"/>
              <w:left w:val="nil"/>
              <w:bottom w:val="nil"/>
              <w:right w:val="nil"/>
            </w:tcBorders>
          </w:tcPr>
          <w:p w14:paraId="282A5C12" w14:textId="77777777" w:rsidR="00B272A0" w:rsidRPr="00497A71" w:rsidRDefault="00B272A0" w:rsidP="006E68C1">
            <w:pPr>
              <w:pStyle w:val="Normal6a"/>
            </w:pPr>
          </w:p>
        </w:tc>
        <w:tc>
          <w:tcPr>
            <w:tcW w:w="4876" w:type="dxa"/>
            <w:tcBorders>
              <w:top w:val="nil"/>
              <w:left w:val="nil"/>
              <w:bottom w:val="nil"/>
              <w:right w:val="nil"/>
            </w:tcBorders>
          </w:tcPr>
          <w:p w14:paraId="7C1AEFFC" w14:textId="77777777" w:rsidR="00B272A0" w:rsidRPr="00497A71" w:rsidRDefault="00B272A0" w:rsidP="006E68C1">
            <w:pPr>
              <w:pStyle w:val="Normal6a"/>
            </w:pPr>
            <w:r w:rsidRPr="00497A71">
              <w:rPr>
                <w:b/>
                <w:i/>
              </w:rPr>
              <w:t>Md.</w:t>
            </w:r>
            <w:r w:rsidRPr="00497A71">
              <w:tab/>
            </w:r>
            <w:r w:rsidRPr="00497A71">
              <w:rPr>
                <w:b/>
                <w:i/>
              </w:rPr>
              <w:t>in der Erwägung, dass bei der EU-Erweiterung sichergestellt werden muss, dass ein Beitritt nicht zur Ausbeutung der natürlichen Ressourcen der Bewerberländer führt oder zu sozialer Ungleichheit und Umweltzerstörung beiträgt;</w:t>
            </w:r>
          </w:p>
        </w:tc>
      </w:tr>
    </w:tbl>
    <w:p w14:paraId="26F1DA6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7558687" w14:textId="77777777" w:rsidR="00B272A0" w:rsidRPr="00497A71" w:rsidRDefault="00B272A0" w:rsidP="00B272A0">
      <w:r w:rsidRPr="00497A71">
        <w:rPr>
          <w:rStyle w:val="HideTWBExt"/>
        </w:rPr>
        <w:t>&lt;/Amend&gt;</w:t>
      </w:r>
    </w:p>
    <w:p w14:paraId="148B758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105</w:t>
      </w:r>
      <w:r w:rsidRPr="00497A71">
        <w:rPr>
          <w:rStyle w:val="HideTWBExt"/>
        </w:rPr>
        <w:t>&lt;/NumAm&gt;</w:t>
      </w:r>
    </w:p>
    <w:p w14:paraId="4528C9A8"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48CD1769"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7F07E7C4" w14:textId="77777777" w:rsidR="00B272A0" w:rsidRPr="00497A71" w:rsidRDefault="00B272A0" w:rsidP="00B272A0">
      <w:pPr>
        <w:pStyle w:val="NormalBold"/>
      </w:pPr>
      <w:r w:rsidRPr="00497A71">
        <w:rPr>
          <w:rStyle w:val="HideTWBExt"/>
          <w:b w:val="0"/>
        </w:rPr>
        <w:t>&lt;/RepeatBlock-By&gt;</w:t>
      </w:r>
    </w:p>
    <w:p w14:paraId="6D53352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C29EE42" w14:textId="77777777" w:rsidR="00B272A0" w:rsidRPr="00497A71" w:rsidRDefault="00B272A0" w:rsidP="00B272A0">
      <w:pPr>
        <w:pStyle w:val="NormalBold"/>
      </w:pPr>
      <w:r w:rsidRPr="00497A71">
        <w:rPr>
          <w:rStyle w:val="HideTWBExt"/>
        </w:rPr>
        <w:t>&lt;Article&gt;</w:t>
      </w:r>
      <w:r w:rsidRPr="00497A71">
        <w:t>Erwägung M e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4473FD0" w14:textId="77777777" w:rsidTr="006E68C1">
        <w:trPr>
          <w:trHeight w:hRule="exact" w:val="240"/>
          <w:jc w:val="center"/>
        </w:trPr>
        <w:tc>
          <w:tcPr>
            <w:tcW w:w="9752" w:type="dxa"/>
            <w:gridSpan w:val="2"/>
            <w:tcBorders>
              <w:top w:val="nil"/>
              <w:left w:val="nil"/>
              <w:bottom w:val="nil"/>
              <w:right w:val="nil"/>
            </w:tcBorders>
          </w:tcPr>
          <w:p w14:paraId="5FA62787" w14:textId="77777777" w:rsidR="00B272A0" w:rsidRPr="00497A71" w:rsidRDefault="00B272A0" w:rsidP="006E68C1"/>
        </w:tc>
      </w:tr>
      <w:tr w:rsidR="00B272A0" w:rsidRPr="00497A71" w14:paraId="5173BAD0" w14:textId="77777777" w:rsidTr="006E68C1">
        <w:trPr>
          <w:trHeight w:val="240"/>
          <w:jc w:val="center"/>
        </w:trPr>
        <w:tc>
          <w:tcPr>
            <w:tcW w:w="4876" w:type="dxa"/>
            <w:tcBorders>
              <w:top w:val="nil"/>
              <w:left w:val="nil"/>
              <w:bottom w:val="nil"/>
              <w:right w:val="nil"/>
            </w:tcBorders>
          </w:tcPr>
          <w:p w14:paraId="3C67B2E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147256D" w14:textId="77777777" w:rsidR="00B272A0" w:rsidRPr="00497A71" w:rsidRDefault="00B272A0" w:rsidP="006E68C1">
            <w:pPr>
              <w:pStyle w:val="AmColumnHeading"/>
            </w:pPr>
            <w:r w:rsidRPr="00497A71">
              <w:t>Geänderter Text</w:t>
            </w:r>
          </w:p>
        </w:tc>
      </w:tr>
      <w:tr w:rsidR="00B272A0" w:rsidRPr="00497A71" w14:paraId="364B8F0E" w14:textId="77777777" w:rsidTr="006E68C1">
        <w:trPr>
          <w:jc w:val="center"/>
        </w:trPr>
        <w:tc>
          <w:tcPr>
            <w:tcW w:w="4876" w:type="dxa"/>
            <w:tcBorders>
              <w:top w:val="nil"/>
              <w:left w:val="nil"/>
              <w:bottom w:val="nil"/>
              <w:right w:val="nil"/>
            </w:tcBorders>
          </w:tcPr>
          <w:p w14:paraId="5FD28CE9" w14:textId="77777777" w:rsidR="00B272A0" w:rsidRPr="00497A71" w:rsidRDefault="00B272A0" w:rsidP="006E68C1">
            <w:pPr>
              <w:pStyle w:val="Normal6a"/>
            </w:pPr>
          </w:p>
        </w:tc>
        <w:tc>
          <w:tcPr>
            <w:tcW w:w="4876" w:type="dxa"/>
            <w:tcBorders>
              <w:top w:val="nil"/>
              <w:left w:val="nil"/>
              <w:bottom w:val="nil"/>
              <w:right w:val="nil"/>
            </w:tcBorders>
          </w:tcPr>
          <w:p w14:paraId="2B74AE32" w14:textId="77777777" w:rsidR="00B272A0" w:rsidRPr="00497A71" w:rsidRDefault="00B272A0" w:rsidP="006E68C1">
            <w:pPr>
              <w:pStyle w:val="Normal6a"/>
            </w:pPr>
            <w:r w:rsidRPr="00497A71">
              <w:rPr>
                <w:b/>
                <w:i/>
              </w:rPr>
              <w:t>Me.</w:t>
            </w:r>
            <w:r w:rsidRPr="00497A71">
              <w:tab/>
            </w:r>
            <w:r w:rsidRPr="00497A71">
              <w:rPr>
                <w:b/>
                <w:i/>
              </w:rPr>
              <w:t>in der Erwägung, dass die Invasion Russlands in die Ukraine immenses menschliches Leid und Zerstörung verursacht hat; in der Erwägung, dass ein dauerhafter Frieden nur durch einen diplomatischen und inklusiven politischen Prozess erreicht werden kann, der auf den Grundsätzen der Charta der Vereinten Nationen beruht; in der Erwägung, dass die Europäische Union es bisher versäumt hat, diplomatischen Bemühungen, die auf einen Waffenstillstand und eine Verhandlungslösung für den Krieg in der Ukraine abzielen, ausreichend Vorrang einzuräumen oder sie zu koordinieren;</w:t>
            </w:r>
          </w:p>
        </w:tc>
      </w:tr>
    </w:tbl>
    <w:p w14:paraId="0BBBCC3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E969321" w14:textId="77777777" w:rsidR="00B272A0" w:rsidRPr="00497A71" w:rsidRDefault="00B272A0" w:rsidP="00B272A0">
      <w:r w:rsidRPr="00497A71">
        <w:rPr>
          <w:rStyle w:val="HideTWBExt"/>
        </w:rPr>
        <w:t>&lt;/Amend&gt;</w:t>
      </w:r>
    </w:p>
    <w:p w14:paraId="010A0EE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106</w:t>
      </w:r>
      <w:r w:rsidRPr="00497A71">
        <w:rPr>
          <w:rStyle w:val="HideTWBExt"/>
        </w:rPr>
        <w:t>&lt;/NumAm&gt;</w:t>
      </w:r>
    </w:p>
    <w:p w14:paraId="79EA879C"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356167C1" w14:textId="77777777" w:rsidR="00B272A0" w:rsidRPr="00497A71" w:rsidRDefault="00B272A0" w:rsidP="00B272A0">
      <w:pPr>
        <w:pStyle w:val="NormalBold"/>
      </w:pPr>
      <w:r w:rsidRPr="00497A71">
        <w:rPr>
          <w:rStyle w:val="HideTWBExt"/>
          <w:b w:val="0"/>
        </w:rPr>
        <w:t>&lt;/RepeatBlock-By&gt;</w:t>
      </w:r>
    </w:p>
    <w:p w14:paraId="74D634B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8B08BD8" w14:textId="77777777" w:rsidR="00B272A0" w:rsidRPr="00497A71" w:rsidRDefault="00B272A0" w:rsidP="00B272A0">
      <w:pPr>
        <w:pStyle w:val="NormalBold"/>
      </w:pPr>
      <w:r w:rsidRPr="00497A71">
        <w:rPr>
          <w:rStyle w:val="HideTWBExt"/>
        </w:rPr>
        <w:t>&lt;Article&gt;</w:t>
      </w:r>
      <w:r w:rsidRPr="00497A71">
        <w:t>Zwischenüberschrift 1</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29E7A81" w14:textId="77777777" w:rsidTr="006E68C1">
        <w:trPr>
          <w:trHeight w:hRule="exact" w:val="240"/>
          <w:jc w:val="center"/>
        </w:trPr>
        <w:tc>
          <w:tcPr>
            <w:tcW w:w="9752" w:type="dxa"/>
            <w:gridSpan w:val="2"/>
            <w:tcBorders>
              <w:top w:val="nil"/>
              <w:left w:val="nil"/>
              <w:bottom w:val="nil"/>
              <w:right w:val="nil"/>
            </w:tcBorders>
          </w:tcPr>
          <w:p w14:paraId="07F1CEFD" w14:textId="77777777" w:rsidR="00B272A0" w:rsidRPr="00497A71" w:rsidRDefault="00B272A0" w:rsidP="006E68C1"/>
        </w:tc>
      </w:tr>
      <w:tr w:rsidR="00B272A0" w:rsidRPr="00497A71" w14:paraId="055597CD" w14:textId="77777777" w:rsidTr="006E68C1">
        <w:trPr>
          <w:trHeight w:val="240"/>
          <w:jc w:val="center"/>
        </w:trPr>
        <w:tc>
          <w:tcPr>
            <w:tcW w:w="4876" w:type="dxa"/>
            <w:tcBorders>
              <w:top w:val="nil"/>
              <w:left w:val="nil"/>
              <w:bottom w:val="nil"/>
              <w:right w:val="nil"/>
            </w:tcBorders>
          </w:tcPr>
          <w:p w14:paraId="74CE825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16B8838" w14:textId="77777777" w:rsidR="00B272A0" w:rsidRPr="00497A71" w:rsidRDefault="00B272A0" w:rsidP="006E68C1">
            <w:pPr>
              <w:pStyle w:val="AmColumnHeading"/>
            </w:pPr>
            <w:r w:rsidRPr="00497A71">
              <w:t>Geänderter Text</w:t>
            </w:r>
          </w:p>
        </w:tc>
      </w:tr>
      <w:tr w:rsidR="00B272A0" w:rsidRPr="00497A71" w14:paraId="0E2F0B97" w14:textId="77777777" w:rsidTr="006E68C1">
        <w:trPr>
          <w:jc w:val="center"/>
        </w:trPr>
        <w:tc>
          <w:tcPr>
            <w:tcW w:w="4876" w:type="dxa"/>
            <w:tcBorders>
              <w:top w:val="nil"/>
              <w:left w:val="nil"/>
              <w:bottom w:val="nil"/>
              <w:right w:val="nil"/>
            </w:tcBorders>
          </w:tcPr>
          <w:p w14:paraId="3FAD4394" w14:textId="77777777" w:rsidR="00B272A0" w:rsidRPr="00497A71" w:rsidRDefault="00B272A0" w:rsidP="006E68C1">
            <w:pPr>
              <w:pStyle w:val="Normal6a"/>
            </w:pPr>
            <w:r w:rsidRPr="00497A71">
              <w:rPr>
                <w:b/>
                <w:i/>
              </w:rPr>
              <w:t xml:space="preserve">Lage des Angriffskriegs </w:t>
            </w:r>
            <w:r w:rsidRPr="00497A71">
              <w:t xml:space="preserve">Russlands </w:t>
            </w:r>
            <w:r w:rsidRPr="00497A71">
              <w:rPr>
                <w:b/>
                <w:i/>
              </w:rPr>
              <w:t>und der Sanktionen</w:t>
            </w:r>
          </w:p>
        </w:tc>
        <w:tc>
          <w:tcPr>
            <w:tcW w:w="4876" w:type="dxa"/>
            <w:tcBorders>
              <w:top w:val="nil"/>
              <w:left w:val="nil"/>
              <w:bottom w:val="nil"/>
              <w:right w:val="nil"/>
            </w:tcBorders>
          </w:tcPr>
          <w:p w14:paraId="75064FC4" w14:textId="77777777" w:rsidR="00B272A0" w:rsidRPr="00497A71" w:rsidRDefault="00B272A0" w:rsidP="006E68C1">
            <w:pPr>
              <w:pStyle w:val="Normal6a"/>
            </w:pPr>
            <w:r w:rsidRPr="00497A71">
              <w:rPr>
                <w:b/>
                <w:i/>
              </w:rPr>
              <w:t>Der Angriffskrieg</w:t>
            </w:r>
            <w:r w:rsidRPr="00497A71">
              <w:t xml:space="preserve"> Russlands </w:t>
            </w:r>
            <w:r w:rsidRPr="00497A71">
              <w:rPr>
                <w:b/>
                <w:i/>
              </w:rPr>
              <w:t>als Kontext für die Vorbereitungen zum EU-Beitritt der Ukraine</w:t>
            </w:r>
          </w:p>
        </w:tc>
      </w:tr>
    </w:tbl>
    <w:p w14:paraId="3DDC5D3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9F1247B" w14:textId="77777777" w:rsidR="00B272A0" w:rsidRPr="00497A71" w:rsidRDefault="00B272A0" w:rsidP="00B272A0">
      <w:r w:rsidRPr="00497A71">
        <w:rPr>
          <w:rStyle w:val="HideTWBExt"/>
        </w:rPr>
        <w:t>&lt;/Amend&gt;</w:t>
      </w:r>
    </w:p>
    <w:p w14:paraId="5AFFED84"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107</w:t>
      </w:r>
      <w:r w:rsidRPr="00497A71">
        <w:rPr>
          <w:rStyle w:val="HideTWBExt"/>
          <w:b w:val="0"/>
        </w:rPr>
        <w:t>&lt;/NumAm&gt;</w:t>
      </w:r>
    </w:p>
    <w:p w14:paraId="2747D89E" w14:textId="77777777" w:rsidR="00B272A0" w:rsidRPr="00497A71" w:rsidRDefault="00B272A0" w:rsidP="00B272A0">
      <w:pPr>
        <w:pStyle w:val="NormalBold"/>
      </w:pPr>
      <w:r w:rsidRPr="00497A71">
        <w:rPr>
          <w:rStyle w:val="HideTWBExt"/>
          <w:b w:val="0"/>
        </w:rPr>
        <w:t>&lt;RepeatBlock-By&gt;&lt;Members&gt;</w:t>
      </w:r>
      <w:r w:rsidRPr="00497A71">
        <w:t>Michał Dworczyk</w:t>
      </w:r>
      <w:r w:rsidRPr="00497A71">
        <w:rPr>
          <w:rStyle w:val="HideTWBExt"/>
          <w:b w:val="0"/>
        </w:rPr>
        <w:t>&lt;/Members&gt;</w:t>
      </w:r>
    </w:p>
    <w:p w14:paraId="0A4DDBF3" w14:textId="77777777" w:rsidR="00B272A0" w:rsidRPr="00497A71" w:rsidRDefault="00B272A0" w:rsidP="00B272A0">
      <w:pPr>
        <w:pStyle w:val="NormalBold"/>
      </w:pPr>
      <w:r w:rsidRPr="00497A71">
        <w:rPr>
          <w:rStyle w:val="HideTWBExt"/>
          <w:b w:val="0"/>
        </w:rPr>
        <w:t>&lt;/RepeatBlock-By&gt;</w:t>
      </w:r>
    </w:p>
    <w:p w14:paraId="67FBB5BE"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3E782A44" w14:textId="08DE5CEC" w:rsidR="00B272A0" w:rsidRPr="00497A71" w:rsidRDefault="00B272A0" w:rsidP="00B272A0">
      <w:pPr>
        <w:pStyle w:val="NormalBold"/>
      </w:pPr>
      <w:r w:rsidRPr="00497A71">
        <w:rPr>
          <w:rStyle w:val="HideTWBExt"/>
          <w:b w:val="0"/>
        </w:rPr>
        <w:t>&lt;Article&gt;</w:t>
      </w:r>
      <w:r w:rsidR="004051D3">
        <w:t>Ziffer </w:t>
      </w:r>
      <w:r w:rsidRPr="00497A71">
        <w:t>1</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7E6FBB3" w14:textId="77777777" w:rsidTr="006E68C1">
        <w:trPr>
          <w:trHeight w:hRule="exact" w:val="240"/>
          <w:jc w:val="center"/>
        </w:trPr>
        <w:tc>
          <w:tcPr>
            <w:tcW w:w="9752" w:type="dxa"/>
            <w:gridSpan w:val="2"/>
            <w:tcBorders>
              <w:top w:val="nil"/>
              <w:left w:val="nil"/>
              <w:bottom w:val="nil"/>
              <w:right w:val="nil"/>
            </w:tcBorders>
          </w:tcPr>
          <w:p w14:paraId="22FA504A" w14:textId="77777777" w:rsidR="00B272A0" w:rsidRPr="00497A71" w:rsidRDefault="00B272A0" w:rsidP="006E68C1"/>
        </w:tc>
      </w:tr>
      <w:tr w:rsidR="00B272A0" w:rsidRPr="00497A71" w14:paraId="0DC5A994" w14:textId="77777777" w:rsidTr="006E68C1">
        <w:trPr>
          <w:trHeight w:val="240"/>
          <w:jc w:val="center"/>
        </w:trPr>
        <w:tc>
          <w:tcPr>
            <w:tcW w:w="4876" w:type="dxa"/>
            <w:tcBorders>
              <w:top w:val="nil"/>
              <w:left w:val="nil"/>
              <w:bottom w:val="nil"/>
              <w:right w:val="nil"/>
            </w:tcBorders>
          </w:tcPr>
          <w:p w14:paraId="7352F38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055FC87" w14:textId="77777777" w:rsidR="00B272A0" w:rsidRPr="00497A71" w:rsidRDefault="00B272A0" w:rsidP="006E68C1">
            <w:pPr>
              <w:pStyle w:val="AmColumnHeading"/>
            </w:pPr>
            <w:r w:rsidRPr="00497A71">
              <w:t>Geänderter Text</w:t>
            </w:r>
          </w:p>
        </w:tc>
      </w:tr>
      <w:tr w:rsidR="00B272A0" w:rsidRPr="00497A71" w14:paraId="3194479C" w14:textId="77777777" w:rsidTr="006E68C1">
        <w:trPr>
          <w:jc w:val="center"/>
        </w:trPr>
        <w:tc>
          <w:tcPr>
            <w:tcW w:w="4876" w:type="dxa"/>
            <w:tcBorders>
              <w:top w:val="nil"/>
              <w:left w:val="nil"/>
              <w:bottom w:val="nil"/>
              <w:right w:val="nil"/>
            </w:tcBorders>
          </w:tcPr>
          <w:p w14:paraId="730740C5" w14:textId="77777777" w:rsidR="00B272A0" w:rsidRPr="00497A71" w:rsidRDefault="00B272A0" w:rsidP="006E68C1">
            <w:pPr>
              <w:pStyle w:val="Normal6a"/>
            </w:pPr>
            <w:r w:rsidRPr="00497A71">
              <w:t>1.</w:t>
            </w:r>
            <w:r w:rsidRPr="00497A71">
              <w:tab/>
              <w:t>bekräftigt seine vorbehaltlose Solidarität mit dem Volk der Ukraine sowie seine Unterstützung für die Unabhängigkeit, Souveränität und territoriale Unversehrtheit der Ukraine innerhalb ihrer international anerkannten Grenzen; betont nachdrücklich das naturgegebene Recht der Ukraine zur Selbstverteidigung nach Artikel 51 der Charta der Vereinten Nationen;</w:t>
            </w:r>
          </w:p>
        </w:tc>
        <w:tc>
          <w:tcPr>
            <w:tcW w:w="4876" w:type="dxa"/>
            <w:tcBorders>
              <w:top w:val="nil"/>
              <w:left w:val="nil"/>
              <w:bottom w:val="nil"/>
              <w:right w:val="nil"/>
            </w:tcBorders>
          </w:tcPr>
          <w:p w14:paraId="784CB3A2" w14:textId="77777777" w:rsidR="00B272A0" w:rsidRPr="00497A71" w:rsidRDefault="00B272A0" w:rsidP="006E68C1">
            <w:pPr>
              <w:pStyle w:val="Normal6a"/>
            </w:pPr>
            <w:r w:rsidRPr="00497A71">
              <w:t>1.</w:t>
            </w:r>
            <w:r w:rsidRPr="00497A71">
              <w:tab/>
              <w:t xml:space="preserve">bekräftigt seine vorbehaltlose Solidarität mit dem Volk der Ukraine sowie seine Unterstützung für die Unabhängigkeit, Souveränität und territoriale Unversehrtheit der Ukraine innerhalb ihrer international anerkannten Grenzen; betont nachdrücklich das naturgegebene Recht der Ukraine zur Selbstverteidigung nach Artikel 51 der Charta der Vereinten Nationen; </w:t>
            </w:r>
            <w:r w:rsidRPr="00497A71">
              <w:rPr>
                <w:b/>
                <w:i/>
              </w:rPr>
              <w:t>verurteilt die brutale Repression gegen die Zivilbevölkerung in dem vorübergehend besetzten Gebiet der Krim, insbesondere gegen die Gemeinschaft der Krimtataren, die rechtswidrige Inhaftierungen, Deportationen, Verschwindenlassen und Einschränkungen der Menschenrechte und Grundfreiheiten umfasst, die durch die Merkmale des Völkermords im Sinne des Übereinkommens über die Verhütung und Bestrafung des Völkermords gekennzeichnet sein können und an den Völkermord an den Krimtataren von 1944 erinnern;</w:t>
            </w:r>
          </w:p>
        </w:tc>
      </w:tr>
    </w:tbl>
    <w:p w14:paraId="208C0BF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{PL}</w:t>
      </w:r>
      <w:r w:rsidRPr="00497A71">
        <w:t>pl</w:t>
      </w:r>
      <w:r w:rsidRPr="00497A71">
        <w:rPr>
          <w:rStyle w:val="HideTWBExt"/>
        </w:rPr>
        <w:t>&lt;/Original&gt;</w:t>
      </w:r>
    </w:p>
    <w:p w14:paraId="37B37924" w14:textId="77777777" w:rsidR="00B272A0" w:rsidRPr="00497A71" w:rsidRDefault="00B272A0" w:rsidP="00B272A0">
      <w:r w:rsidRPr="00497A71">
        <w:rPr>
          <w:rStyle w:val="HideTWBExt"/>
        </w:rPr>
        <w:t>&lt;/Amend&gt;</w:t>
      </w:r>
    </w:p>
    <w:p w14:paraId="1412C5E7"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108</w:t>
      </w:r>
      <w:r w:rsidRPr="00497A71">
        <w:rPr>
          <w:rStyle w:val="HideTWBExt"/>
          <w:b w:val="0"/>
        </w:rPr>
        <w:t>&lt;/NumAm&gt;</w:t>
      </w:r>
    </w:p>
    <w:p w14:paraId="2F3EEC23" w14:textId="77777777" w:rsidR="00B272A0" w:rsidRPr="00497A71" w:rsidRDefault="00B272A0" w:rsidP="00B272A0">
      <w:pPr>
        <w:pStyle w:val="NormalBold"/>
      </w:pPr>
      <w:r w:rsidRPr="00497A71">
        <w:rPr>
          <w:rStyle w:val="HideTWBExt"/>
          <w:b w:val="0"/>
        </w:rPr>
        <w:t>&lt;RepeatBlock-By&gt;&lt;Members&gt;</w:t>
      </w:r>
      <w:r w:rsidRPr="00497A71">
        <w:t>Sebastian Tynkkynen</w:t>
      </w:r>
      <w:r w:rsidRPr="00497A71">
        <w:rPr>
          <w:rStyle w:val="HideTWBExt"/>
          <w:b w:val="0"/>
        </w:rPr>
        <w:t>&lt;/Members&gt;</w:t>
      </w:r>
    </w:p>
    <w:p w14:paraId="1BF5BD8E" w14:textId="77777777" w:rsidR="00B272A0" w:rsidRPr="00497A71" w:rsidRDefault="00B272A0" w:rsidP="00B272A0">
      <w:pPr>
        <w:pStyle w:val="NormalBold"/>
      </w:pPr>
      <w:r w:rsidRPr="00497A71">
        <w:rPr>
          <w:rStyle w:val="HideTWBExt"/>
          <w:b w:val="0"/>
        </w:rPr>
        <w:t>&lt;/RepeatBlock-By&gt;</w:t>
      </w:r>
    </w:p>
    <w:p w14:paraId="3D75A4F6"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654649EE" w14:textId="1515F457" w:rsidR="00B272A0" w:rsidRPr="00497A71" w:rsidRDefault="00B272A0" w:rsidP="00B272A0">
      <w:pPr>
        <w:pStyle w:val="NormalBold"/>
      </w:pPr>
      <w:r w:rsidRPr="00497A71">
        <w:rPr>
          <w:rStyle w:val="HideTWBExt"/>
          <w:b w:val="0"/>
        </w:rPr>
        <w:t>&lt;Article&gt;</w:t>
      </w:r>
      <w:r w:rsidR="004051D3">
        <w:t>Ziffer </w:t>
      </w:r>
      <w:r w:rsidRPr="00497A71">
        <w:t>1</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269B259" w14:textId="77777777" w:rsidTr="006E68C1">
        <w:trPr>
          <w:trHeight w:hRule="exact" w:val="240"/>
          <w:jc w:val="center"/>
        </w:trPr>
        <w:tc>
          <w:tcPr>
            <w:tcW w:w="9752" w:type="dxa"/>
            <w:gridSpan w:val="2"/>
            <w:tcBorders>
              <w:top w:val="nil"/>
              <w:left w:val="nil"/>
              <w:bottom w:val="nil"/>
              <w:right w:val="nil"/>
            </w:tcBorders>
          </w:tcPr>
          <w:p w14:paraId="548F2420" w14:textId="77777777" w:rsidR="00B272A0" w:rsidRPr="00497A71" w:rsidRDefault="00B272A0" w:rsidP="006E68C1"/>
        </w:tc>
      </w:tr>
      <w:tr w:rsidR="00B272A0" w:rsidRPr="00497A71" w14:paraId="02E60FD1" w14:textId="77777777" w:rsidTr="006E68C1">
        <w:trPr>
          <w:trHeight w:val="240"/>
          <w:jc w:val="center"/>
        </w:trPr>
        <w:tc>
          <w:tcPr>
            <w:tcW w:w="4876" w:type="dxa"/>
            <w:tcBorders>
              <w:top w:val="nil"/>
              <w:left w:val="nil"/>
              <w:bottom w:val="nil"/>
              <w:right w:val="nil"/>
            </w:tcBorders>
          </w:tcPr>
          <w:p w14:paraId="7BEBC82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F6BBAB2" w14:textId="77777777" w:rsidR="00B272A0" w:rsidRPr="00497A71" w:rsidRDefault="00B272A0" w:rsidP="006E68C1">
            <w:pPr>
              <w:pStyle w:val="AmColumnHeading"/>
            </w:pPr>
            <w:r w:rsidRPr="00497A71">
              <w:t>Geänderter Text</w:t>
            </w:r>
          </w:p>
        </w:tc>
      </w:tr>
      <w:tr w:rsidR="00B272A0" w:rsidRPr="00497A71" w14:paraId="678F3D9A" w14:textId="77777777" w:rsidTr="006E68C1">
        <w:trPr>
          <w:jc w:val="center"/>
        </w:trPr>
        <w:tc>
          <w:tcPr>
            <w:tcW w:w="4876" w:type="dxa"/>
            <w:tcBorders>
              <w:top w:val="nil"/>
              <w:left w:val="nil"/>
              <w:bottom w:val="nil"/>
              <w:right w:val="nil"/>
            </w:tcBorders>
          </w:tcPr>
          <w:p w14:paraId="4EF96D89" w14:textId="77777777" w:rsidR="00B272A0" w:rsidRPr="00497A71" w:rsidRDefault="00B272A0" w:rsidP="006E68C1">
            <w:pPr>
              <w:pStyle w:val="Normal6a"/>
            </w:pPr>
            <w:r w:rsidRPr="00497A71">
              <w:t>1.</w:t>
            </w:r>
            <w:r w:rsidRPr="00497A71">
              <w:tab/>
              <w:t>bekräftigt seine vorbehaltlose Solidarität mit dem Volk der Ukraine sowie seine Unterstützung für die Unabhängigkeit, Souveränität und territoriale Unversehrtheit der Ukraine innerhalb ihrer international anerkannten Grenzen; betont nachdrücklich das naturgegebene Recht der Ukraine zur Selbstverteidigung nach Artikel 51 der Charta der Vereinten Nationen;</w:t>
            </w:r>
          </w:p>
        </w:tc>
        <w:tc>
          <w:tcPr>
            <w:tcW w:w="4876" w:type="dxa"/>
            <w:tcBorders>
              <w:top w:val="nil"/>
              <w:left w:val="nil"/>
              <w:bottom w:val="nil"/>
              <w:right w:val="nil"/>
            </w:tcBorders>
          </w:tcPr>
          <w:p w14:paraId="51EC0BD8" w14:textId="77777777" w:rsidR="00B272A0" w:rsidRPr="00497A71" w:rsidRDefault="00B272A0" w:rsidP="006E68C1">
            <w:pPr>
              <w:pStyle w:val="Normal6a"/>
            </w:pPr>
            <w:r w:rsidRPr="00497A71">
              <w:t>1.</w:t>
            </w:r>
            <w:r w:rsidRPr="00497A71">
              <w:tab/>
              <w:t xml:space="preserve">bekräftigt seine vorbehaltlose Solidarität mit dem Volk der Ukraine sowie seine Unterstützung für die Unabhängigkeit, Souveränität und territoriale Unversehrtheit der Ukraine innerhalb ihrer international anerkannten Grenzen; betont nachdrücklich das naturgegebene Recht der Ukraine zur Selbstverteidigung nach Artikel 51 der Charta der Vereinten Nationen; </w:t>
            </w:r>
            <w:r w:rsidRPr="00497A71">
              <w:rPr>
                <w:b/>
                <w:i/>
              </w:rPr>
              <w:t>hält es für selbstverständlich, dass sich dieses Recht auch auf das Recht erstreckt, Ziele auf russischem Boden zu treffen, was notwendig ist, um die anhaltenden Angriffe abzuwehren und die Zivilbevölkerung zu schützen;</w:t>
            </w:r>
          </w:p>
        </w:tc>
      </w:tr>
    </w:tbl>
    <w:p w14:paraId="7D3B188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{FI}</w:t>
      </w:r>
      <w:r w:rsidRPr="00497A71">
        <w:t>fi</w:t>
      </w:r>
      <w:r w:rsidRPr="00497A71">
        <w:rPr>
          <w:rStyle w:val="HideTWBExt"/>
        </w:rPr>
        <w:t>&lt;/Original&gt;</w:t>
      </w:r>
    </w:p>
    <w:p w14:paraId="5F280BB7" w14:textId="77777777" w:rsidR="00B272A0" w:rsidRPr="00497A71" w:rsidRDefault="00B272A0" w:rsidP="00B272A0">
      <w:r w:rsidRPr="00497A71">
        <w:rPr>
          <w:rStyle w:val="HideTWBExt"/>
        </w:rPr>
        <w:t>&lt;/Amend&gt;</w:t>
      </w:r>
    </w:p>
    <w:p w14:paraId="73037FD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109</w:t>
      </w:r>
      <w:r w:rsidRPr="00497A71">
        <w:rPr>
          <w:rStyle w:val="HideTWBExt"/>
        </w:rPr>
        <w:t>&lt;/NumAm&gt;</w:t>
      </w:r>
    </w:p>
    <w:p w14:paraId="684C6426"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55AAE82F" w14:textId="77777777" w:rsidR="00B272A0" w:rsidRPr="00497A71" w:rsidRDefault="00B272A0" w:rsidP="00B272A0">
      <w:pPr>
        <w:pStyle w:val="NormalBold"/>
      </w:pPr>
      <w:r w:rsidRPr="00497A71">
        <w:rPr>
          <w:rStyle w:val="HideTWBExt"/>
          <w:b w:val="0"/>
        </w:rPr>
        <w:t>&lt;/RepeatBlock-By&gt;</w:t>
      </w:r>
    </w:p>
    <w:p w14:paraId="189A3FD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0911DF5" w14:textId="77777777" w:rsidR="00B272A0" w:rsidRPr="00497A71" w:rsidRDefault="00B272A0" w:rsidP="00B272A0">
      <w:pPr>
        <w:pStyle w:val="NormalBold"/>
      </w:pPr>
      <w:r w:rsidRPr="00497A71">
        <w:rPr>
          <w:rStyle w:val="HideTWBExt"/>
        </w:rPr>
        <w:t>&lt;Article&gt;</w:t>
      </w:r>
      <w:r w:rsidRPr="00497A71">
        <w:t>Ziffer 1</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3902FA0" w14:textId="77777777" w:rsidTr="006E68C1">
        <w:trPr>
          <w:trHeight w:hRule="exact" w:val="240"/>
          <w:jc w:val="center"/>
        </w:trPr>
        <w:tc>
          <w:tcPr>
            <w:tcW w:w="9752" w:type="dxa"/>
            <w:gridSpan w:val="2"/>
            <w:tcBorders>
              <w:top w:val="nil"/>
              <w:left w:val="nil"/>
              <w:bottom w:val="nil"/>
              <w:right w:val="nil"/>
            </w:tcBorders>
          </w:tcPr>
          <w:p w14:paraId="0A3738F1" w14:textId="77777777" w:rsidR="00B272A0" w:rsidRPr="00497A71" w:rsidRDefault="00B272A0" w:rsidP="006E68C1"/>
        </w:tc>
      </w:tr>
      <w:tr w:rsidR="00B272A0" w:rsidRPr="00497A71" w14:paraId="4F0C1294" w14:textId="77777777" w:rsidTr="006E68C1">
        <w:trPr>
          <w:trHeight w:val="240"/>
          <w:jc w:val="center"/>
        </w:trPr>
        <w:tc>
          <w:tcPr>
            <w:tcW w:w="4876" w:type="dxa"/>
            <w:tcBorders>
              <w:top w:val="nil"/>
              <w:left w:val="nil"/>
              <w:bottom w:val="nil"/>
              <w:right w:val="nil"/>
            </w:tcBorders>
          </w:tcPr>
          <w:p w14:paraId="4D7FB7D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7BC54C0" w14:textId="77777777" w:rsidR="00B272A0" w:rsidRPr="00497A71" w:rsidRDefault="00B272A0" w:rsidP="006E68C1">
            <w:pPr>
              <w:pStyle w:val="AmColumnHeading"/>
            </w:pPr>
            <w:r w:rsidRPr="00497A71">
              <w:t>Geänderter Text</w:t>
            </w:r>
          </w:p>
        </w:tc>
      </w:tr>
      <w:tr w:rsidR="00B272A0" w:rsidRPr="00497A71" w14:paraId="5A01C785" w14:textId="77777777" w:rsidTr="006E68C1">
        <w:trPr>
          <w:jc w:val="center"/>
        </w:trPr>
        <w:tc>
          <w:tcPr>
            <w:tcW w:w="4876" w:type="dxa"/>
            <w:tcBorders>
              <w:top w:val="nil"/>
              <w:left w:val="nil"/>
              <w:bottom w:val="nil"/>
              <w:right w:val="nil"/>
            </w:tcBorders>
          </w:tcPr>
          <w:p w14:paraId="1D31A6E3" w14:textId="77777777" w:rsidR="00B272A0" w:rsidRPr="00497A71" w:rsidRDefault="00B272A0" w:rsidP="006E68C1">
            <w:pPr>
              <w:pStyle w:val="Normal6a"/>
            </w:pPr>
            <w:r w:rsidRPr="00497A71">
              <w:t>1.</w:t>
            </w:r>
            <w:r w:rsidRPr="00497A71">
              <w:tab/>
              <w:t xml:space="preserve">bekräftigt seine vorbehaltlose Solidarität mit dem Volk der Ukraine </w:t>
            </w:r>
            <w:r w:rsidRPr="00497A71">
              <w:rPr>
                <w:b/>
                <w:i/>
              </w:rPr>
              <w:t>sowie seine Unterstützung für die Unabhängigkeit,</w:t>
            </w:r>
            <w:r w:rsidRPr="00497A71">
              <w:t xml:space="preserve"> Souveränität und </w:t>
            </w:r>
            <w:r w:rsidRPr="00497A71">
              <w:rPr>
                <w:b/>
                <w:i/>
              </w:rPr>
              <w:t>territoriale</w:t>
            </w:r>
            <w:r w:rsidRPr="00497A71">
              <w:t xml:space="preserve"> Unversehrtheit </w:t>
            </w:r>
            <w:r w:rsidRPr="00497A71">
              <w:rPr>
                <w:b/>
                <w:i/>
              </w:rPr>
              <w:t>der Ukraine innerhalb ihrer international anerkannten Grenzen</w:t>
            </w:r>
            <w:r w:rsidRPr="00497A71">
              <w:t>;</w:t>
            </w:r>
            <w:r w:rsidRPr="00497A71">
              <w:rPr>
                <w:b/>
                <w:i/>
              </w:rPr>
              <w:t xml:space="preserve"> betont nachdrücklich das naturgegebene Recht der Ukraine zur Selbstverteidigung nach Artikel 51 der Charta der Vereinten Nationen</w:t>
            </w:r>
            <w:r w:rsidRPr="00497A71">
              <w:t>;</w:t>
            </w:r>
          </w:p>
        </w:tc>
        <w:tc>
          <w:tcPr>
            <w:tcW w:w="4876" w:type="dxa"/>
            <w:tcBorders>
              <w:top w:val="nil"/>
              <w:left w:val="nil"/>
              <w:bottom w:val="nil"/>
              <w:right w:val="nil"/>
            </w:tcBorders>
          </w:tcPr>
          <w:p w14:paraId="14DC1441" w14:textId="77777777" w:rsidR="00B272A0" w:rsidRPr="00497A71" w:rsidRDefault="00B272A0" w:rsidP="006E68C1">
            <w:pPr>
              <w:pStyle w:val="Normal6a"/>
            </w:pPr>
            <w:r w:rsidRPr="00497A71">
              <w:t>1.</w:t>
            </w:r>
            <w:r w:rsidRPr="00497A71">
              <w:tab/>
              <w:t xml:space="preserve">bekräftigt seine vorbehaltlose Solidarität mit dem </w:t>
            </w:r>
            <w:r w:rsidRPr="00497A71">
              <w:rPr>
                <w:b/>
                <w:i/>
              </w:rPr>
              <w:t>tapferen</w:t>
            </w:r>
            <w:r w:rsidRPr="00497A71">
              <w:t xml:space="preserve"> Volk der Ukraine</w:t>
            </w:r>
            <w:r w:rsidRPr="00497A71">
              <w:rPr>
                <w:b/>
                <w:i/>
              </w:rPr>
              <w:t>, das in den vergangenen drei Jahren den höchsten Preis bei der Verteidigung der Ukraine und ihrer</w:t>
            </w:r>
            <w:r w:rsidRPr="00497A71">
              <w:t xml:space="preserve"> Souveränität und </w:t>
            </w:r>
            <w:r w:rsidRPr="00497A71">
              <w:rPr>
                <w:b/>
                <w:i/>
              </w:rPr>
              <w:t>territorialen</w:t>
            </w:r>
            <w:r w:rsidRPr="00497A71">
              <w:t xml:space="preserve"> Unversehrtheit </w:t>
            </w:r>
            <w:r w:rsidRPr="00497A71">
              <w:rPr>
                <w:b/>
                <w:i/>
              </w:rPr>
              <w:t>sowie beim Schutz Europas und unserer gemeinsamen demokratischen Werte und Grundsätze gezahlt hat</w:t>
            </w:r>
            <w:r w:rsidRPr="00497A71">
              <w:t>;</w:t>
            </w:r>
            <w:r w:rsidRPr="00497A71">
              <w:rPr>
                <w:b/>
                <w:i/>
              </w:rPr>
              <w:t xml:space="preserve"> spricht den Familien der gefallenen Helden und unschuldigen Opfern der Aggression Russlands, einschließlich der mehr als 600 getöteten Kinder, sein tiefstes Beileid aus</w:t>
            </w:r>
            <w:r w:rsidRPr="00497A71">
              <w:t>;</w:t>
            </w:r>
          </w:p>
        </w:tc>
      </w:tr>
    </w:tbl>
    <w:p w14:paraId="1150253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AB07809" w14:textId="77777777" w:rsidR="00B272A0" w:rsidRPr="00497A71" w:rsidRDefault="00B272A0" w:rsidP="00B272A0">
      <w:r w:rsidRPr="00497A71">
        <w:rPr>
          <w:rStyle w:val="HideTWBExt"/>
        </w:rPr>
        <w:t>&lt;/Amend&gt;</w:t>
      </w:r>
    </w:p>
    <w:p w14:paraId="327380A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110</w:t>
      </w:r>
      <w:r w:rsidRPr="00497A71">
        <w:rPr>
          <w:rStyle w:val="HideTWBExt"/>
        </w:rPr>
        <w:t>&lt;/NumAm&gt;</w:t>
      </w:r>
    </w:p>
    <w:p w14:paraId="141C3827" w14:textId="77777777" w:rsidR="00B272A0" w:rsidRPr="00497A71" w:rsidRDefault="00B272A0" w:rsidP="00B272A0">
      <w:pPr>
        <w:pStyle w:val="NormalBold"/>
      </w:pPr>
      <w:r w:rsidRPr="00497A71">
        <w:rPr>
          <w:rStyle w:val="HideTWBExt"/>
          <w:b w:val="0"/>
        </w:rPr>
        <w:t>&lt;RepeatBlock-By&gt;&lt;Members&gt;</w:t>
      </w:r>
      <w:r w:rsidRPr="00497A71">
        <w:t>Nathalie Loiseau</w:t>
      </w:r>
      <w:r w:rsidRPr="00497A71">
        <w:rPr>
          <w:rStyle w:val="HideTWBExt"/>
          <w:b w:val="0"/>
        </w:rPr>
        <w:t>&lt;/Members&gt;</w:t>
      </w:r>
    </w:p>
    <w:p w14:paraId="19A2F8B4" w14:textId="77777777" w:rsidR="00B272A0" w:rsidRPr="00497A71" w:rsidRDefault="00B272A0" w:rsidP="00B272A0">
      <w:pPr>
        <w:pStyle w:val="NormalBold"/>
      </w:pPr>
      <w:r w:rsidRPr="00497A71">
        <w:rPr>
          <w:rStyle w:val="HideTWBExt"/>
          <w:b w:val="0"/>
        </w:rPr>
        <w:t>&lt;/RepeatBlock-By&gt;</w:t>
      </w:r>
    </w:p>
    <w:p w14:paraId="1C2BBE4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52F55B3" w14:textId="77777777" w:rsidR="00B272A0" w:rsidRPr="00497A71" w:rsidRDefault="00B272A0" w:rsidP="00B272A0">
      <w:pPr>
        <w:pStyle w:val="NormalBold"/>
      </w:pPr>
      <w:r w:rsidRPr="00497A71">
        <w:rPr>
          <w:rStyle w:val="HideTWBExt"/>
        </w:rPr>
        <w:t>&lt;Article&gt;</w:t>
      </w:r>
      <w:r w:rsidRPr="00497A71">
        <w:t>Ziffer 1</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D93F218" w14:textId="77777777" w:rsidTr="006E68C1">
        <w:trPr>
          <w:trHeight w:hRule="exact" w:val="240"/>
          <w:jc w:val="center"/>
        </w:trPr>
        <w:tc>
          <w:tcPr>
            <w:tcW w:w="9752" w:type="dxa"/>
            <w:gridSpan w:val="2"/>
            <w:tcBorders>
              <w:top w:val="nil"/>
              <w:left w:val="nil"/>
              <w:bottom w:val="nil"/>
              <w:right w:val="nil"/>
            </w:tcBorders>
          </w:tcPr>
          <w:p w14:paraId="13F79ECE" w14:textId="77777777" w:rsidR="00B272A0" w:rsidRPr="00497A71" w:rsidRDefault="00B272A0" w:rsidP="006E68C1"/>
        </w:tc>
      </w:tr>
      <w:tr w:rsidR="00B272A0" w:rsidRPr="00497A71" w14:paraId="5C419455" w14:textId="77777777" w:rsidTr="006E68C1">
        <w:trPr>
          <w:trHeight w:val="240"/>
          <w:jc w:val="center"/>
        </w:trPr>
        <w:tc>
          <w:tcPr>
            <w:tcW w:w="4876" w:type="dxa"/>
            <w:tcBorders>
              <w:top w:val="nil"/>
              <w:left w:val="nil"/>
              <w:bottom w:val="nil"/>
              <w:right w:val="nil"/>
            </w:tcBorders>
          </w:tcPr>
          <w:p w14:paraId="4FBB517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0313EC2" w14:textId="77777777" w:rsidR="00B272A0" w:rsidRPr="00497A71" w:rsidRDefault="00B272A0" w:rsidP="006E68C1">
            <w:pPr>
              <w:pStyle w:val="AmColumnHeading"/>
            </w:pPr>
            <w:r w:rsidRPr="00497A71">
              <w:t>Geänderter Text</w:t>
            </w:r>
          </w:p>
        </w:tc>
      </w:tr>
      <w:tr w:rsidR="00B272A0" w:rsidRPr="00497A71" w14:paraId="22DCFB3D" w14:textId="77777777" w:rsidTr="006E68C1">
        <w:trPr>
          <w:jc w:val="center"/>
        </w:trPr>
        <w:tc>
          <w:tcPr>
            <w:tcW w:w="4876" w:type="dxa"/>
            <w:tcBorders>
              <w:top w:val="nil"/>
              <w:left w:val="nil"/>
              <w:bottom w:val="nil"/>
              <w:right w:val="nil"/>
            </w:tcBorders>
          </w:tcPr>
          <w:p w14:paraId="5AE46462" w14:textId="77777777" w:rsidR="00B272A0" w:rsidRPr="00497A71" w:rsidRDefault="00B272A0" w:rsidP="006E68C1">
            <w:pPr>
              <w:pStyle w:val="Normal6a"/>
            </w:pPr>
            <w:r w:rsidRPr="00497A71">
              <w:t>1.</w:t>
            </w:r>
            <w:r w:rsidRPr="00497A71">
              <w:tab/>
              <w:t>bekräftigt seine vorbehaltlose Solidarität mit dem Volk der Ukraine sowie seine Unterstützung für die Unabhängigkeit, Souveränität und territoriale Unversehrtheit der Ukraine innerhalb ihrer international anerkannten Grenzen; betont nachdrücklich das naturgegebene Recht der Ukraine zur Selbstverteidigung nach Artikel 51 der Charta der Vereinten Nationen;</w:t>
            </w:r>
          </w:p>
        </w:tc>
        <w:tc>
          <w:tcPr>
            <w:tcW w:w="4876" w:type="dxa"/>
            <w:tcBorders>
              <w:top w:val="nil"/>
              <w:left w:val="nil"/>
              <w:bottom w:val="nil"/>
              <w:right w:val="nil"/>
            </w:tcBorders>
          </w:tcPr>
          <w:p w14:paraId="06EBE5D6" w14:textId="77777777" w:rsidR="00B272A0" w:rsidRPr="00497A71" w:rsidRDefault="00B272A0" w:rsidP="006E68C1">
            <w:pPr>
              <w:pStyle w:val="Normal6a"/>
            </w:pPr>
            <w:r w:rsidRPr="00497A71">
              <w:t>1.</w:t>
            </w:r>
            <w:r w:rsidRPr="00497A71">
              <w:tab/>
              <w:t xml:space="preserve">bekräftigt seine vorbehaltlose Solidarität mit dem Volk der Ukraine sowie seine Unterstützung für die Unabhängigkeit, Souveränität und territoriale Unversehrtheit der Ukraine innerhalb ihrer international anerkannten Grenzen; betont nachdrücklich das naturgegebene Recht der Ukraine zur Selbstverteidigung nach Artikel 51 der Charta der Vereinten Nationen; </w:t>
            </w:r>
            <w:r w:rsidRPr="00497A71">
              <w:rPr>
                <w:b/>
                <w:i/>
              </w:rPr>
              <w:t>bekräftigt, dass es die vorübergehend von Russland besetzten Gebiete der Ukraine, darunter unter anderem die Krim, nicht anerkennt;</w:t>
            </w:r>
          </w:p>
        </w:tc>
      </w:tr>
    </w:tbl>
    <w:p w14:paraId="129F2B5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F4EED83" w14:textId="77777777" w:rsidR="00B272A0" w:rsidRPr="00497A71" w:rsidRDefault="00B272A0" w:rsidP="00B272A0">
      <w:r w:rsidRPr="00497A71">
        <w:rPr>
          <w:rStyle w:val="HideTWBExt"/>
        </w:rPr>
        <w:t>&lt;/Amend&gt;</w:t>
      </w:r>
    </w:p>
    <w:p w14:paraId="6607F27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111</w:t>
      </w:r>
      <w:r w:rsidRPr="00497A71">
        <w:rPr>
          <w:rStyle w:val="HideTWBExt"/>
        </w:rPr>
        <w:t>&lt;/NumAm&gt;</w:t>
      </w:r>
    </w:p>
    <w:p w14:paraId="59EEF064"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3E8908A4" w14:textId="77777777" w:rsidR="00B272A0" w:rsidRPr="00497A71" w:rsidRDefault="00B272A0" w:rsidP="00B272A0">
      <w:pPr>
        <w:pStyle w:val="NormalBold"/>
      </w:pPr>
      <w:r w:rsidRPr="00497A71">
        <w:rPr>
          <w:rStyle w:val="HideTWBExt"/>
          <w:b w:val="0"/>
        </w:rPr>
        <w:t>&lt;/RepeatBlock-By&gt;</w:t>
      </w:r>
    </w:p>
    <w:p w14:paraId="2A1D4D0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120CA07" w14:textId="77777777" w:rsidR="00B272A0" w:rsidRPr="00497A71" w:rsidRDefault="00B272A0" w:rsidP="00B272A0">
      <w:pPr>
        <w:pStyle w:val="NormalBold"/>
      </w:pPr>
      <w:r w:rsidRPr="00497A71">
        <w:rPr>
          <w:rStyle w:val="HideTWBExt"/>
        </w:rPr>
        <w:t>&lt;Article&gt;</w:t>
      </w:r>
      <w:r w:rsidRPr="00497A71">
        <w:t>Ziffer 1</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D4967FC" w14:textId="77777777" w:rsidTr="006E68C1">
        <w:trPr>
          <w:trHeight w:hRule="exact" w:val="240"/>
          <w:jc w:val="center"/>
        </w:trPr>
        <w:tc>
          <w:tcPr>
            <w:tcW w:w="9752" w:type="dxa"/>
            <w:gridSpan w:val="2"/>
            <w:tcBorders>
              <w:top w:val="nil"/>
              <w:left w:val="nil"/>
              <w:bottom w:val="nil"/>
              <w:right w:val="nil"/>
            </w:tcBorders>
          </w:tcPr>
          <w:p w14:paraId="21F34922" w14:textId="77777777" w:rsidR="00B272A0" w:rsidRPr="00497A71" w:rsidRDefault="00B272A0" w:rsidP="006E68C1"/>
        </w:tc>
      </w:tr>
      <w:tr w:rsidR="00B272A0" w:rsidRPr="00497A71" w14:paraId="699A3E65" w14:textId="77777777" w:rsidTr="006E68C1">
        <w:trPr>
          <w:trHeight w:val="240"/>
          <w:jc w:val="center"/>
        </w:trPr>
        <w:tc>
          <w:tcPr>
            <w:tcW w:w="4876" w:type="dxa"/>
            <w:tcBorders>
              <w:top w:val="nil"/>
              <w:left w:val="nil"/>
              <w:bottom w:val="nil"/>
              <w:right w:val="nil"/>
            </w:tcBorders>
          </w:tcPr>
          <w:p w14:paraId="5426DEB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23B578A" w14:textId="77777777" w:rsidR="00B272A0" w:rsidRPr="00497A71" w:rsidRDefault="00B272A0" w:rsidP="006E68C1">
            <w:pPr>
              <w:pStyle w:val="AmColumnHeading"/>
            </w:pPr>
            <w:r w:rsidRPr="00497A71">
              <w:t>Geänderter Text</w:t>
            </w:r>
          </w:p>
        </w:tc>
      </w:tr>
      <w:tr w:rsidR="00B272A0" w:rsidRPr="00497A71" w14:paraId="761E8690" w14:textId="77777777" w:rsidTr="006E68C1">
        <w:trPr>
          <w:jc w:val="center"/>
        </w:trPr>
        <w:tc>
          <w:tcPr>
            <w:tcW w:w="4876" w:type="dxa"/>
            <w:tcBorders>
              <w:top w:val="nil"/>
              <w:left w:val="nil"/>
              <w:bottom w:val="nil"/>
              <w:right w:val="nil"/>
            </w:tcBorders>
          </w:tcPr>
          <w:p w14:paraId="5D588CDE" w14:textId="77777777" w:rsidR="00B272A0" w:rsidRPr="00497A71" w:rsidRDefault="00B272A0" w:rsidP="006E68C1">
            <w:pPr>
              <w:pStyle w:val="Normal6a"/>
            </w:pPr>
            <w:r w:rsidRPr="00497A71">
              <w:t>1.</w:t>
            </w:r>
            <w:r w:rsidRPr="00497A71">
              <w:tab/>
              <w:t>bekräftigt seine vorbehaltlose Solidarität mit dem Volk der Ukraine sowie seine Unterstützung für die Unabhängigkeit, Souveränität und territoriale Unversehrtheit der Ukraine innerhalb ihrer international anerkannten Grenzen; betont nachdrücklich das naturgegebene Recht der Ukraine zur Selbstverteidigung nach Artikel 51 der Charta der Vereinten Nationen;</w:t>
            </w:r>
          </w:p>
        </w:tc>
        <w:tc>
          <w:tcPr>
            <w:tcW w:w="4876" w:type="dxa"/>
            <w:tcBorders>
              <w:top w:val="nil"/>
              <w:left w:val="nil"/>
              <w:bottom w:val="nil"/>
              <w:right w:val="nil"/>
            </w:tcBorders>
          </w:tcPr>
          <w:p w14:paraId="29211B3C" w14:textId="77777777" w:rsidR="00B272A0" w:rsidRPr="00497A71" w:rsidRDefault="00B272A0" w:rsidP="006E68C1">
            <w:pPr>
              <w:pStyle w:val="Normal6a"/>
            </w:pPr>
            <w:r w:rsidRPr="00497A71">
              <w:t>1.</w:t>
            </w:r>
            <w:r w:rsidRPr="00497A71">
              <w:tab/>
            </w:r>
            <w:r w:rsidRPr="00497A71">
              <w:rPr>
                <w:b/>
                <w:i/>
              </w:rPr>
              <w:t>verurteilt aufs Schärfste den anhaltenden Angriffskrieg der Russischen Föderation gegen die Ukraine;</w:t>
            </w:r>
            <w:r w:rsidRPr="00497A71">
              <w:t xml:space="preserve"> bekräftigt seine vorbehaltlose Solidarität mit den Menschen der Ukraine sowie seine Unterstützung für die Unabhängigkeit, Souveränität und territoriale Unversehrtheit der Ukraine innerhalb ihrer international anerkannten Grenzen; betont nachdrücklich das naturgegebene Recht der Ukraine zur Selbstverteidigung nach Artikel 51 der Charta der Vereinten Nationen;</w:t>
            </w:r>
          </w:p>
        </w:tc>
      </w:tr>
    </w:tbl>
    <w:p w14:paraId="0C1D443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9CFB0CD" w14:textId="77777777" w:rsidR="00B272A0" w:rsidRPr="00497A71" w:rsidRDefault="00B272A0" w:rsidP="00B272A0">
      <w:r w:rsidRPr="00497A71">
        <w:rPr>
          <w:rStyle w:val="HideTWBExt"/>
        </w:rPr>
        <w:t>&lt;/Amend&gt;</w:t>
      </w:r>
    </w:p>
    <w:p w14:paraId="422F3FA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112</w:t>
      </w:r>
      <w:r w:rsidRPr="00497A71">
        <w:rPr>
          <w:rStyle w:val="HideTWBExt"/>
        </w:rPr>
        <w:t>&lt;/NumAm&gt;</w:t>
      </w:r>
    </w:p>
    <w:p w14:paraId="29AA8F04" w14:textId="77777777" w:rsidR="00B272A0" w:rsidRPr="00497A71" w:rsidRDefault="00B272A0" w:rsidP="00B272A0">
      <w:pPr>
        <w:pStyle w:val="NormalBold"/>
      </w:pPr>
      <w:r w:rsidRPr="00497A71">
        <w:rPr>
          <w:rStyle w:val="HideTWBExt"/>
          <w:b w:val="0"/>
        </w:rPr>
        <w:t>&lt;RepeatBlock-By&gt;&lt;Members&gt;</w:t>
      </w:r>
      <w:r w:rsidRPr="00497A71">
        <w:t>Ruth Firmenich</w:t>
      </w:r>
      <w:r w:rsidRPr="00497A71">
        <w:rPr>
          <w:rStyle w:val="HideTWBExt"/>
          <w:b w:val="0"/>
        </w:rPr>
        <w:t>&lt;/Members&gt;</w:t>
      </w:r>
    </w:p>
    <w:p w14:paraId="0F3D44A7" w14:textId="77777777" w:rsidR="00B272A0" w:rsidRPr="00497A71" w:rsidRDefault="00B272A0" w:rsidP="00B272A0">
      <w:pPr>
        <w:pStyle w:val="NormalBold"/>
      </w:pPr>
      <w:r w:rsidRPr="00497A71">
        <w:rPr>
          <w:rStyle w:val="HideTWBExt"/>
          <w:b w:val="0"/>
        </w:rPr>
        <w:t>&lt;/RepeatBlock-By&gt;</w:t>
      </w:r>
    </w:p>
    <w:p w14:paraId="3C7F76F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10483DB" w14:textId="77777777" w:rsidR="00B272A0" w:rsidRPr="00497A71" w:rsidRDefault="00B272A0" w:rsidP="00B272A0">
      <w:pPr>
        <w:pStyle w:val="NormalBold"/>
      </w:pPr>
      <w:r w:rsidRPr="00497A71">
        <w:rPr>
          <w:rStyle w:val="HideTWBExt"/>
        </w:rPr>
        <w:t>&lt;Article&gt;</w:t>
      </w:r>
      <w:r w:rsidRPr="00497A71">
        <w:t>Ziffer 1</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C634241" w14:textId="77777777" w:rsidTr="006E68C1">
        <w:trPr>
          <w:trHeight w:hRule="exact" w:val="240"/>
          <w:jc w:val="center"/>
        </w:trPr>
        <w:tc>
          <w:tcPr>
            <w:tcW w:w="9752" w:type="dxa"/>
            <w:gridSpan w:val="2"/>
            <w:tcBorders>
              <w:top w:val="nil"/>
              <w:left w:val="nil"/>
              <w:bottom w:val="nil"/>
              <w:right w:val="nil"/>
            </w:tcBorders>
          </w:tcPr>
          <w:p w14:paraId="25432806" w14:textId="77777777" w:rsidR="00B272A0" w:rsidRPr="00497A71" w:rsidRDefault="00B272A0" w:rsidP="006E68C1"/>
        </w:tc>
      </w:tr>
      <w:tr w:rsidR="00B272A0" w:rsidRPr="00497A71" w14:paraId="2DC4EA4E" w14:textId="77777777" w:rsidTr="006E68C1">
        <w:trPr>
          <w:trHeight w:val="240"/>
          <w:jc w:val="center"/>
        </w:trPr>
        <w:tc>
          <w:tcPr>
            <w:tcW w:w="4876" w:type="dxa"/>
            <w:tcBorders>
              <w:top w:val="nil"/>
              <w:left w:val="nil"/>
              <w:bottom w:val="nil"/>
              <w:right w:val="nil"/>
            </w:tcBorders>
          </w:tcPr>
          <w:p w14:paraId="26F16EF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73A2C5F" w14:textId="77777777" w:rsidR="00B272A0" w:rsidRPr="00497A71" w:rsidRDefault="00B272A0" w:rsidP="006E68C1">
            <w:pPr>
              <w:pStyle w:val="AmColumnHeading"/>
            </w:pPr>
            <w:r w:rsidRPr="00497A71">
              <w:t>Geänderter Text</w:t>
            </w:r>
          </w:p>
        </w:tc>
      </w:tr>
      <w:tr w:rsidR="00B272A0" w:rsidRPr="00497A71" w14:paraId="66B57317" w14:textId="77777777" w:rsidTr="006E68C1">
        <w:trPr>
          <w:jc w:val="center"/>
        </w:trPr>
        <w:tc>
          <w:tcPr>
            <w:tcW w:w="4876" w:type="dxa"/>
            <w:tcBorders>
              <w:top w:val="nil"/>
              <w:left w:val="nil"/>
              <w:bottom w:val="nil"/>
              <w:right w:val="nil"/>
            </w:tcBorders>
          </w:tcPr>
          <w:p w14:paraId="765D6D7D" w14:textId="77777777" w:rsidR="00B272A0" w:rsidRPr="00497A71" w:rsidRDefault="00B272A0" w:rsidP="006E68C1">
            <w:pPr>
              <w:pStyle w:val="Normal6a"/>
            </w:pPr>
            <w:r w:rsidRPr="00497A71">
              <w:t>1.</w:t>
            </w:r>
            <w:r w:rsidRPr="00497A71">
              <w:tab/>
              <w:t xml:space="preserve">bekräftigt seine </w:t>
            </w:r>
            <w:r w:rsidRPr="00497A71">
              <w:rPr>
                <w:b/>
                <w:i/>
              </w:rPr>
              <w:t>vorbehaltlose</w:t>
            </w:r>
            <w:r w:rsidRPr="00497A71">
              <w:t xml:space="preserve"> Solidarität mit dem Volk der Ukraine </w:t>
            </w:r>
            <w:r w:rsidRPr="00497A71">
              <w:rPr>
                <w:b/>
                <w:i/>
              </w:rPr>
              <w:t xml:space="preserve">sowie seine Unterstützung für die Unabhängigkeit, Souveränität und territoriale Unversehrtheit </w:t>
            </w:r>
            <w:r w:rsidRPr="00497A71">
              <w:t>der Ukraine</w:t>
            </w:r>
            <w:r w:rsidRPr="00497A71">
              <w:rPr>
                <w:b/>
                <w:i/>
              </w:rPr>
              <w:t xml:space="preserve"> innerhalb ihrer international anerkannten Grenzen; betont nachdrücklich das naturgegebene Recht der Ukraine zur Selbstverteidigung nach Artikel 51 der Charta der Vereinten Nationen</w:t>
            </w:r>
            <w:r w:rsidRPr="00497A71">
              <w:t>;</w:t>
            </w:r>
          </w:p>
        </w:tc>
        <w:tc>
          <w:tcPr>
            <w:tcW w:w="4876" w:type="dxa"/>
            <w:tcBorders>
              <w:top w:val="nil"/>
              <w:left w:val="nil"/>
              <w:bottom w:val="nil"/>
              <w:right w:val="nil"/>
            </w:tcBorders>
          </w:tcPr>
          <w:p w14:paraId="793E50FA" w14:textId="77777777" w:rsidR="00B272A0" w:rsidRPr="00497A71" w:rsidRDefault="00B272A0" w:rsidP="006E68C1">
            <w:pPr>
              <w:pStyle w:val="Normal6a"/>
            </w:pPr>
            <w:r w:rsidRPr="00497A71">
              <w:t>1.</w:t>
            </w:r>
            <w:r w:rsidRPr="00497A71">
              <w:tab/>
              <w:t>bekräftigt seine Solidarität mit dem Volk der Ukraine</w:t>
            </w:r>
            <w:r w:rsidRPr="00497A71">
              <w:rPr>
                <w:b/>
                <w:i/>
              </w:rPr>
              <w:t>; betont, dass die am 1. Juni von</w:t>
            </w:r>
            <w:r w:rsidRPr="00497A71">
              <w:t xml:space="preserve"> der Ukraine </w:t>
            </w:r>
            <w:r w:rsidRPr="00497A71">
              <w:rPr>
                <w:b/>
                <w:i/>
              </w:rPr>
              <w:t>ausgeführten Angriffe auf die Nuklearstreitkräfte Russlands dem Prozess der Verhandlungen zur Beendigung des Krieges unzuträglich waren und eine ernsthafte Bedrohung für den Frieden in Europa und der gesamten Welt darstellen</w:t>
            </w:r>
            <w:r w:rsidRPr="00497A71">
              <w:t>;</w:t>
            </w:r>
          </w:p>
        </w:tc>
      </w:tr>
    </w:tbl>
    <w:p w14:paraId="5A0D255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55DD78A" w14:textId="77777777" w:rsidR="00B272A0" w:rsidRPr="00497A71" w:rsidRDefault="00B272A0" w:rsidP="00B272A0">
      <w:r w:rsidRPr="00497A71">
        <w:rPr>
          <w:rStyle w:val="HideTWBExt"/>
        </w:rPr>
        <w:t>&lt;/Amend&gt;</w:t>
      </w:r>
    </w:p>
    <w:p w14:paraId="50C13E8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113</w:t>
      </w:r>
      <w:r w:rsidRPr="00497A71">
        <w:rPr>
          <w:rStyle w:val="HideTWBExt"/>
        </w:rPr>
        <w:t>&lt;/NumAm&gt;</w:t>
      </w:r>
    </w:p>
    <w:p w14:paraId="2087E449" w14:textId="77777777" w:rsidR="00B272A0" w:rsidRPr="00497A71" w:rsidRDefault="00B272A0" w:rsidP="00B272A0">
      <w:pPr>
        <w:pStyle w:val="NormalBold"/>
      </w:pPr>
      <w:r w:rsidRPr="00497A71">
        <w:rPr>
          <w:rStyle w:val="HideTWBExt"/>
          <w:b w:val="0"/>
        </w:rPr>
        <w:t>&lt;RepeatBlock-By&gt;&lt;Members&gt;</w:t>
      </w:r>
      <w:r w:rsidRPr="00497A71">
        <w:t>Alexander Sell</w:t>
      </w:r>
      <w:r w:rsidRPr="00497A71">
        <w:rPr>
          <w:rStyle w:val="HideTWBExt"/>
          <w:b w:val="0"/>
        </w:rPr>
        <w:t>&lt;/Members&gt;</w:t>
      </w:r>
    </w:p>
    <w:p w14:paraId="184D7CF1" w14:textId="77777777" w:rsidR="00B272A0" w:rsidRPr="00497A71" w:rsidRDefault="00B272A0" w:rsidP="00B272A0">
      <w:pPr>
        <w:pStyle w:val="NormalBold"/>
      </w:pPr>
      <w:r w:rsidRPr="00497A71">
        <w:rPr>
          <w:rStyle w:val="HideTWBExt"/>
          <w:b w:val="0"/>
        </w:rPr>
        <w:t>&lt;/RepeatBlock-By&gt;</w:t>
      </w:r>
    </w:p>
    <w:p w14:paraId="6FBEFAC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CA753E0" w14:textId="77777777" w:rsidR="00B272A0" w:rsidRPr="00497A71" w:rsidRDefault="00B272A0" w:rsidP="00B272A0">
      <w:pPr>
        <w:pStyle w:val="NormalBold"/>
      </w:pPr>
      <w:r w:rsidRPr="00497A71">
        <w:rPr>
          <w:rStyle w:val="HideTWBExt"/>
        </w:rPr>
        <w:t>&lt;Article&gt;</w:t>
      </w:r>
      <w:r w:rsidRPr="00497A71">
        <w:t>Ziffer 1</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FB5451B" w14:textId="77777777" w:rsidTr="006E68C1">
        <w:trPr>
          <w:trHeight w:hRule="exact" w:val="240"/>
          <w:jc w:val="center"/>
        </w:trPr>
        <w:tc>
          <w:tcPr>
            <w:tcW w:w="9752" w:type="dxa"/>
            <w:gridSpan w:val="2"/>
            <w:tcBorders>
              <w:top w:val="nil"/>
              <w:left w:val="nil"/>
              <w:bottom w:val="nil"/>
              <w:right w:val="nil"/>
            </w:tcBorders>
          </w:tcPr>
          <w:p w14:paraId="0A49790B" w14:textId="77777777" w:rsidR="00B272A0" w:rsidRPr="00497A71" w:rsidRDefault="00B272A0" w:rsidP="006E68C1"/>
        </w:tc>
      </w:tr>
      <w:tr w:rsidR="00B272A0" w:rsidRPr="00497A71" w14:paraId="777E229D" w14:textId="77777777" w:rsidTr="006E68C1">
        <w:trPr>
          <w:trHeight w:val="240"/>
          <w:jc w:val="center"/>
        </w:trPr>
        <w:tc>
          <w:tcPr>
            <w:tcW w:w="4876" w:type="dxa"/>
            <w:tcBorders>
              <w:top w:val="nil"/>
              <w:left w:val="nil"/>
              <w:bottom w:val="nil"/>
              <w:right w:val="nil"/>
            </w:tcBorders>
          </w:tcPr>
          <w:p w14:paraId="2828F9C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703CA8B" w14:textId="77777777" w:rsidR="00B272A0" w:rsidRPr="00497A71" w:rsidRDefault="00B272A0" w:rsidP="006E68C1">
            <w:pPr>
              <w:pStyle w:val="AmColumnHeading"/>
            </w:pPr>
            <w:r w:rsidRPr="00497A71">
              <w:t>Geänderter Text</w:t>
            </w:r>
          </w:p>
        </w:tc>
      </w:tr>
      <w:tr w:rsidR="00B272A0" w:rsidRPr="00497A71" w14:paraId="4C0AEE7F" w14:textId="77777777" w:rsidTr="006E68C1">
        <w:trPr>
          <w:jc w:val="center"/>
        </w:trPr>
        <w:tc>
          <w:tcPr>
            <w:tcW w:w="4876" w:type="dxa"/>
            <w:tcBorders>
              <w:top w:val="nil"/>
              <w:left w:val="nil"/>
              <w:bottom w:val="nil"/>
              <w:right w:val="nil"/>
            </w:tcBorders>
          </w:tcPr>
          <w:p w14:paraId="3D02E55C" w14:textId="77777777" w:rsidR="00B272A0" w:rsidRPr="00497A71" w:rsidRDefault="00B272A0" w:rsidP="006E68C1">
            <w:pPr>
              <w:pStyle w:val="Normal6a"/>
            </w:pPr>
            <w:r w:rsidRPr="00497A71">
              <w:t>1.</w:t>
            </w:r>
            <w:r w:rsidRPr="00497A71">
              <w:tab/>
              <w:t xml:space="preserve">bekräftigt seine </w:t>
            </w:r>
            <w:r w:rsidRPr="00497A71">
              <w:rPr>
                <w:b/>
                <w:i/>
              </w:rPr>
              <w:t>vorbehaltlose</w:t>
            </w:r>
            <w:r w:rsidRPr="00497A71">
              <w:t xml:space="preserve"> Solidarität mit dem Volk der Ukraine sowie seine Unterstützung für die Unabhängigkeit, Souveränität und territoriale Unversehrtheit der Ukraine innerhalb ihrer international anerkannten Grenzen; betont nachdrücklich das naturgegebene Recht der Ukraine zur Selbstverteidigung nach Artikel 51 der Charta der Vereinten Nationen;</w:t>
            </w:r>
          </w:p>
        </w:tc>
        <w:tc>
          <w:tcPr>
            <w:tcW w:w="4876" w:type="dxa"/>
            <w:tcBorders>
              <w:top w:val="nil"/>
              <w:left w:val="nil"/>
              <w:bottom w:val="nil"/>
              <w:right w:val="nil"/>
            </w:tcBorders>
          </w:tcPr>
          <w:p w14:paraId="3325CBDF" w14:textId="77777777" w:rsidR="00B272A0" w:rsidRPr="00497A71" w:rsidRDefault="00B272A0" w:rsidP="006E68C1">
            <w:pPr>
              <w:pStyle w:val="Normal6a"/>
            </w:pPr>
            <w:r w:rsidRPr="00497A71">
              <w:t>1.</w:t>
            </w:r>
            <w:r w:rsidRPr="00497A71">
              <w:tab/>
              <w:t>bekräftigt seine Solidarität mit dem Volk der Ukraine sowie seine Unterstützung für die Unabhängigkeit, Souveränität und territoriale Unversehrtheit der Ukraine innerhalb ihrer international anerkannten Grenzen; betont nachdrücklich das naturgegebene Recht der Ukraine zur Selbstverteidigung nach Artikel 51 der Charta der Vereinten Nationen;</w:t>
            </w:r>
          </w:p>
        </w:tc>
      </w:tr>
    </w:tbl>
    <w:p w14:paraId="5A6C58B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994A234" w14:textId="77777777" w:rsidR="00B272A0" w:rsidRPr="00497A71" w:rsidRDefault="00B272A0" w:rsidP="00B272A0">
      <w:r w:rsidRPr="00497A71">
        <w:rPr>
          <w:rStyle w:val="HideTWBExt"/>
        </w:rPr>
        <w:t>&lt;/Amend&gt;</w:t>
      </w:r>
    </w:p>
    <w:p w14:paraId="6BC3F84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114</w:t>
      </w:r>
      <w:r w:rsidRPr="00497A71">
        <w:rPr>
          <w:rStyle w:val="HideTWBExt"/>
        </w:rPr>
        <w:t>&lt;/NumAm&gt;</w:t>
      </w:r>
    </w:p>
    <w:p w14:paraId="5818222B" w14:textId="77777777" w:rsidR="00B272A0" w:rsidRPr="00497A71" w:rsidRDefault="00B272A0" w:rsidP="00B272A0">
      <w:pPr>
        <w:pStyle w:val="NormalBold"/>
      </w:pPr>
      <w:r w:rsidRPr="00497A71">
        <w:rPr>
          <w:rStyle w:val="HideTWBExt"/>
          <w:b w:val="0"/>
        </w:rPr>
        <w:t>&lt;RepeatBlock-By&gt;&lt;Members&gt;</w:t>
      </w:r>
      <w:r w:rsidRPr="00497A71">
        <w:t>Nathalie Loiseau</w:t>
      </w:r>
      <w:r w:rsidRPr="00497A71">
        <w:rPr>
          <w:rStyle w:val="HideTWBExt"/>
          <w:b w:val="0"/>
        </w:rPr>
        <w:t>&lt;/Members&gt;</w:t>
      </w:r>
    </w:p>
    <w:p w14:paraId="30E3A0F7" w14:textId="77777777" w:rsidR="00B272A0" w:rsidRPr="00497A71" w:rsidRDefault="00B272A0" w:rsidP="00B272A0">
      <w:pPr>
        <w:pStyle w:val="NormalBold"/>
      </w:pPr>
      <w:r w:rsidRPr="00497A71">
        <w:rPr>
          <w:rStyle w:val="HideTWBExt"/>
          <w:b w:val="0"/>
        </w:rPr>
        <w:t>&lt;/RepeatBlock-By&gt;</w:t>
      </w:r>
    </w:p>
    <w:p w14:paraId="27A2F94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242C315" w14:textId="77777777" w:rsidR="00B272A0" w:rsidRPr="00497A71" w:rsidRDefault="00B272A0" w:rsidP="00B272A0">
      <w:pPr>
        <w:pStyle w:val="NormalBold"/>
      </w:pPr>
      <w:r w:rsidRPr="00497A71">
        <w:rPr>
          <w:rStyle w:val="HideTWBExt"/>
        </w:rPr>
        <w:t>&lt;Article&gt;</w:t>
      </w:r>
      <w:r w:rsidRPr="00497A71">
        <w:t>Ziffer 1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DCE63E6" w14:textId="77777777" w:rsidTr="006E68C1">
        <w:trPr>
          <w:trHeight w:hRule="exact" w:val="240"/>
          <w:jc w:val="center"/>
        </w:trPr>
        <w:tc>
          <w:tcPr>
            <w:tcW w:w="9752" w:type="dxa"/>
            <w:gridSpan w:val="2"/>
            <w:tcBorders>
              <w:top w:val="nil"/>
              <w:left w:val="nil"/>
              <w:bottom w:val="nil"/>
              <w:right w:val="nil"/>
            </w:tcBorders>
          </w:tcPr>
          <w:p w14:paraId="4642DABD" w14:textId="77777777" w:rsidR="00B272A0" w:rsidRPr="00497A71" w:rsidRDefault="00B272A0" w:rsidP="006E68C1"/>
        </w:tc>
      </w:tr>
      <w:tr w:rsidR="00B272A0" w:rsidRPr="00497A71" w14:paraId="25FFA2B4" w14:textId="77777777" w:rsidTr="006E68C1">
        <w:trPr>
          <w:trHeight w:val="240"/>
          <w:jc w:val="center"/>
        </w:trPr>
        <w:tc>
          <w:tcPr>
            <w:tcW w:w="4876" w:type="dxa"/>
            <w:tcBorders>
              <w:top w:val="nil"/>
              <w:left w:val="nil"/>
              <w:bottom w:val="nil"/>
              <w:right w:val="nil"/>
            </w:tcBorders>
          </w:tcPr>
          <w:p w14:paraId="41DB1CD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DEF0781" w14:textId="77777777" w:rsidR="00B272A0" w:rsidRPr="00497A71" w:rsidRDefault="00B272A0" w:rsidP="006E68C1">
            <w:pPr>
              <w:pStyle w:val="AmColumnHeading"/>
            </w:pPr>
            <w:r w:rsidRPr="00497A71">
              <w:t>Geänderter Text</w:t>
            </w:r>
          </w:p>
        </w:tc>
      </w:tr>
      <w:tr w:rsidR="00B272A0" w:rsidRPr="00497A71" w14:paraId="68184DDD" w14:textId="77777777" w:rsidTr="006E68C1">
        <w:trPr>
          <w:jc w:val="center"/>
        </w:trPr>
        <w:tc>
          <w:tcPr>
            <w:tcW w:w="4876" w:type="dxa"/>
            <w:tcBorders>
              <w:top w:val="nil"/>
              <w:left w:val="nil"/>
              <w:bottom w:val="nil"/>
              <w:right w:val="nil"/>
            </w:tcBorders>
          </w:tcPr>
          <w:p w14:paraId="5B1187C4" w14:textId="77777777" w:rsidR="00B272A0" w:rsidRPr="00497A71" w:rsidRDefault="00B272A0" w:rsidP="006E68C1">
            <w:pPr>
              <w:pStyle w:val="Normal6a"/>
            </w:pPr>
          </w:p>
        </w:tc>
        <w:tc>
          <w:tcPr>
            <w:tcW w:w="4876" w:type="dxa"/>
            <w:tcBorders>
              <w:top w:val="nil"/>
              <w:left w:val="nil"/>
              <w:bottom w:val="nil"/>
              <w:right w:val="nil"/>
            </w:tcBorders>
          </w:tcPr>
          <w:p w14:paraId="4A9242C5" w14:textId="77777777" w:rsidR="00B272A0" w:rsidRPr="00497A71" w:rsidRDefault="00B272A0" w:rsidP="006E68C1">
            <w:pPr>
              <w:pStyle w:val="Normal6a"/>
            </w:pPr>
            <w:r w:rsidRPr="00497A71">
              <w:rPr>
                <w:b/>
                <w:i/>
              </w:rPr>
              <w:t>1a.</w:t>
            </w:r>
            <w:r w:rsidRPr="00497A71">
              <w:tab/>
            </w:r>
            <w:r w:rsidRPr="00497A71">
              <w:rPr>
                <w:b/>
                <w:i/>
              </w:rPr>
              <w:t>fordert die EU und ihre Mitgliedstaaten auf, tatkräftig darauf hinzuarbeiten, eine möglichst breite internationale Unterstützung für die Ukraine aufrechtzuerhalten und herbeizuführen und eine friedliche Lösung für den Krieg zu finden, die auf der uneingeschränkten Achtung der Unabhängigkeit, Souveränität und territorialen Unversehrtheit der Ukraine, den Grundsätzen des Völkerrechts, der Rechenschaftspflicht für Kriegsverbrechen und das Verbrechen der Aggression und auf Zahlungen Russlands für den in der Ukraine verursachten massiven Schaden beruhen muss; betrachtet den unaufrichtigen Verhandlungsansatz und die unseriösen Vorschläge von Mitgliedern der Führung Russlands in den letzten Monaten, denen oft sofort durch Taten auf dem Schlachtfeld und am Himmel über der Ukraine widersprochen wurde, als zusätzliche Beweise dafür, dass Russland beabsichtigt, seinen Krieg auf dem gesamten ukrainischen Hoheitsgebiet so lange wie möglich und wie es zugelassen wird zu verlängern; unterstützt rückhaltlos einen wirksam durchgesetzten Waffenstillstand und befürwortet den Vorschlag des Heiligen Stuhls, Friedensgespräche zu vermitteln;</w:t>
            </w:r>
          </w:p>
        </w:tc>
      </w:tr>
    </w:tbl>
    <w:p w14:paraId="0770106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130D45E" w14:textId="77777777" w:rsidR="00B272A0" w:rsidRPr="00497A71" w:rsidRDefault="00B272A0" w:rsidP="00B272A0">
      <w:r w:rsidRPr="00497A71">
        <w:rPr>
          <w:rStyle w:val="HideTWBExt"/>
        </w:rPr>
        <w:t>&lt;/Amend&gt;</w:t>
      </w:r>
    </w:p>
    <w:p w14:paraId="6EF466B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115</w:t>
      </w:r>
      <w:r w:rsidRPr="00497A71">
        <w:rPr>
          <w:rStyle w:val="HideTWBExt"/>
        </w:rPr>
        <w:t>&lt;/NumAm&gt;</w:t>
      </w:r>
    </w:p>
    <w:p w14:paraId="31157AAF"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Nathalie Loiseau, Hilde Vautmans</w:t>
      </w:r>
      <w:r w:rsidRPr="00497A71">
        <w:rPr>
          <w:rStyle w:val="HideTWBExt"/>
          <w:b w:val="0"/>
        </w:rPr>
        <w:t>&lt;/Members&gt;</w:t>
      </w:r>
    </w:p>
    <w:p w14:paraId="20105D53" w14:textId="77777777" w:rsidR="00B272A0" w:rsidRPr="00497A71" w:rsidRDefault="00B272A0" w:rsidP="00B272A0">
      <w:pPr>
        <w:pStyle w:val="NormalBold"/>
      </w:pPr>
      <w:r w:rsidRPr="00497A71">
        <w:rPr>
          <w:rStyle w:val="HideTWBExt"/>
          <w:b w:val="0"/>
        </w:rPr>
        <w:t>&lt;/RepeatBlock-By&gt;</w:t>
      </w:r>
    </w:p>
    <w:p w14:paraId="2ED8F32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3F4C2E8" w14:textId="77777777" w:rsidR="00B272A0" w:rsidRPr="00497A71" w:rsidRDefault="00B272A0" w:rsidP="00B272A0">
      <w:pPr>
        <w:pStyle w:val="NormalBold"/>
      </w:pPr>
      <w:r w:rsidRPr="00497A71">
        <w:rPr>
          <w:rStyle w:val="HideTWBExt"/>
        </w:rPr>
        <w:t>&lt;Article&gt;</w:t>
      </w:r>
      <w:r w:rsidRPr="00497A71">
        <w:t>Ziffer 1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CE9E462" w14:textId="77777777" w:rsidTr="006E68C1">
        <w:trPr>
          <w:trHeight w:hRule="exact" w:val="240"/>
          <w:jc w:val="center"/>
        </w:trPr>
        <w:tc>
          <w:tcPr>
            <w:tcW w:w="9752" w:type="dxa"/>
            <w:gridSpan w:val="2"/>
            <w:tcBorders>
              <w:top w:val="nil"/>
              <w:left w:val="nil"/>
              <w:bottom w:val="nil"/>
              <w:right w:val="nil"/>
            </w:tcBorders>
          </w:tcPr>
          <w:p w14:paraId="6FE630C5" w14:textId="77777777" w:rsidR="00B272A0" w:rsidRPr="00497A71" w:rsidRDefault="00B272A0" w:rsidP="006E68C1"/>
        </w:tc>
      </w:tr>
      <w:tr w:rsidR="00B272A0" w:rsidRPr="00497A71" w14:paraId="7D408B2A" w14:textId="77777777" w:rsidTr="006E68C1">
        <w:trPr>
          <w:trHeight w:val="240"/>
          <w:jc w:val="center"/>
        </w:trPr>
        <w:tc>
          <w:tcPr>
            <w:tcW w:w="4876" w:type="dxa"/>
            <w:tcBorders>
              <w:top w:val="nil"/>
              <w:left w:val="nil"/>
              <w:bottom w:val="nil"/>
              <w:right w:val="nil"/>
            </w:tcBorders>
          </w:tcPr>
          <w:p w14:paraId="63EB765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B26DEDC" w14:textId="77777777" w:rsidR="00B272A0" w:rsidRPr="00497A71" w:rsidRDefault="00B272A0" w:rsidP="006E68C1">
            <w:pPr>
              <w:pStyle w:val="AmColumnHeading"/>
            </w:pPr>
            <w:r w:rsidRPr="00497A71">
              <w:t>Geänderter Text</w:t>
            </w:r>
          </w:p>
        </w:tc>
      </w:tr>
      <w:tr w:rsidR="00B272A0" w:rsidRPr="00497A71" w14:paraId="55F0EECB" w14:textId="77777777" w:rsidTr="006E68C1">
        <w:trPr>
          <w:jc w:val="center"/>
        </w:trPr>
        <w:tc>
          <w:tcPr>
            <w:tcW w:w="4876" w:type="dxa"/>
            <w:tcBorders>
              <w:top w:val="nil"/>
              <w:left w:val="nil"/>
              <w:bottom w:val="nil"/>
              <w:right w:val="nil"/>
            </w:tcBorders>
          </w:tcPr>
          <w:p w14:paraId="3027C405" w14:textId="77777777" w:rsidR="00B272A0" w:rsidRPr="00497A71" w:rsidRDefault="00B272A0" w:rsidP="006E68C1">
            <w:pPr>
              <w:pStyle w:val="Normal6a"/>
            </w:pPr>
          </w:p>
        </w:tc>
        <w:tc>
          <w:tcPr>
            <w:tcW w:w="4876" w:type="dxa"/>
            <w:tcBorders>
              <w:top w:val="nil"/>
              <w:left w:val="nil"/>
              <w:bottom w:val="nil"/>
              <w:right w:val="nil"/>
            </w:tcBorders>
          </w:tcPr>
          <w:p w14:paraId="0097ADBD" w14:textId="77777777" w:rsidR="00B272A0" w:rsidRPr="00497A71" w:rsidRDefault="00B272A0" w:rsidP="006E68C1">
            <w:pPr>
              <w:pStyle w:val="Normal6a"/>
            </w:pPr>
            <w:r w:rsidRPr="00497A71">
              <w:rPr>
                <w:b/>
                <w:i/>
              </w:rPr>
              <w:t>1a.</w:t>
            </w:r>
            <w:r w:rsidRPr="00497A71">
              <w:tab/>
            </w:r>
            <w:r w:rsidRPr="00497A71">
              <w:rPr>
                <w:b/>
                <w:i/>
              </w:rPr>
              <w:t>bekräftigt seine vorbehaltlose Unterstützung der Unabhängigkeit, Souveränität und territorialen Unversehrtheit der Ukraine innerhalb ihrer international anerkannten Grenzen; betont nachdrücklich das naturgegebene Recht der Ukraine zur Selbstverteidigung nach Artikel 51 der Charta der Vereinten Nationen; bekräftigt das Engagement der EU für einen gerechten und dauerhaften Frieden in der Ukraine zu Bedingungen, die für die Ukraine und ihre Bevölkerung akzeptabel sind, wobei vor allem auch die Souveränität und territoriale Unversehrtheit der Ukraine zu wahren und sicherzustellen ist, dass die für Kriegsverbrechen verantwortlichen Personen zur Rechenschaft gezogen und Reparationen gezahlt werden;</w:t>
            </w:r>
          </w:p>
        </w:tc>
      </w:tr>
    </w:tbl>
    <w:p w14:paraId="1705D85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64A14F7" w14:textId="77777777" w:rsidR="00B272A0" w:rsidRPr="00497A71" w:rsidRDefault="00B272A0" w:rsidP="00B272A0">
      <w:r w:rsidRPr="00497A71">
        <w:rPr>
          <w:rStyle w:val="HideTWBExt"/>
        </w:rPr>
        <w:t>&lt;/Amend&gt;</w:t>
      </w:r>
    </w:p>
    <w:p w14:paraId="504486D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116</w:t>
      </w:r>
      <w:r w:rsidRPr="00497A71">
        <w:rPr>
          <w:rStyle w:val="HideTWBExt"/>
        </w:rPr>
        <w:t>&lt;/NumAm&gt;</w:t>
      </w:r>
    </w:p>
    <w:p w14:paraId="6FF6A572" w14:textId="77777777" w:rsidR="00B272A0" w:rsidRPr="00497A71" w:rsidRDefault="00B272A0" w:rsidP="00B272A0">
      <w:pPr>
        <w:pStyle w:val="NormalBold"/>
      </w:pPr>
      <w:r w:rsidRPr="00497A71">
        <w:rPr>
          <w:rStyle w:val="HideTWBExt"/>
          <w:b w:val="0"/>
        </w:rPr>
        <w:t>&lt;RepeatBlock-By&gt;&lt;Members&gt;</w:t>
      </w:r>
      <w:r w:rsidRPr="00497A71">
        <w:t>Pierre-Romain Thionnet, Jordan Bardella, Matthieu Valet</w:t>
      </w:r>
      <w:r w:rsidRPr="00497A71">
        <w:rPr>
          <w:rStyle w:val="HideTWBExt"/>
          <w:b w:val="0"/>
        </w:rPr>
        <w:t>&lt;/Members&gt;</w:t>
      </w:r>
    </w:p>
    <w:p w14:paraId="64360C75" w14:textId="77777777" w:rsidR="00B272A0" w:rsidRPr="00497A71" w:rsidRDefault="00B272A0" w:rsidP="00B272A0">
      <w:pPr>
        <w:pStyle w:val="NormalBold"/>
      </w:pPr>
      <w:r w:rsidRPr="00497A71">
        <w:rPr>
          <w:rStyle w:val="HideTWBExt"/>
          <w:b w:val="0"/>
        </w:rPr>
        <w:t>&lt;/RepeatBlock-By&gt;</w:t>
      </w:r>
    </w:p>
    <w:p w14:paraId="0888E31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67B8846" w14:textId="77777777" w:rsidR="00B272A0" w:rsidRPr="00497A71" w:rsidRDefault="00B272A0" w:rsidP="00B272A0">
      <w:pPr>
        <w:pStyle w:val="NormalBold"/>
      </w:pPr>
      <w:r w:rsidRPr="00497A71">
        <w:rPr>
          <w:rStyle w:val="HideTWBExt"/>
        </w:rPr>
        <w:t>&lt;Article&gt;</w:t>
      </w:r>
      <w:r w:rsidRPr="00497A71">
        <w:t>Ziffer 1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82736AD" w14:textId="77777777" w:rsidTr="006E68C1">
        <w:trPr>
          <w:trHeight w:hRule="exact" w:val="240"/>
          <w:jc w:val="center"/>
        </w:trPr>
        <w:tc>
          <w:tcPr>
            <w:tcW w:w="9752" w:type="dxa"/>
            <w:gridSpan w:val="2"/>
            <w:tcBorders>
              <w:top w:val="nil"/>
              <w:left w:val="nil"/>
              <w:bottom w:val="nil"/>
              <w:right w:val="nil"/>
            </w:tcBorders>
          </w:tcPr>
          <w:p w14:paraId="4C27A664" w14:textId="77777777" w:rsidR="00B272A0" w:rsidRPr="00497A71" w:rsidRDefault="00B272A0" w:rsidP="006E68C1"/>
        </w:tc>
      </w:tr>
      <w:tr w:rsidR="00B272A0" w:rsidRPr="00497A71" w14:paraId="3544EA86" w14:textId="77777777" w:rsidTr="006E68C1">
        <w:trPr>
          <w:trHeight w:val="240"/>
          <w:jc w:val="center"/>
        </w:trPr>
        <w:tc>
          <w:tcPr>
            <w:tcW w:w="4876" w:type="dxa"/>
            <w:tcBorders>
              <w:top w:val="nil"/>
              <w:left w:val="nil"/>
              <w:bottom w:val="nil"/>
              <w:right w:val="nil"/>
            </w:tcBorders>
          </w:tcPr>
          <w:p w14:paraId="0369575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B48DCA0" w14:textId="77777777" w:rsidR="00B272A0" w:rsidRPr="00497A71" w:rsidRDefault="00B272A0" w:rsidP="006E68C1">
            <w:pPr>
              <w:pStyle w:val="AmColumnHeading"/>
            </w:pPr>
            <w:r w:rsidRPr="00497A71">
              <w:t>Geänderter Text</w:t>
            </w:r>
          </w:p>
        </w:tc>
      </w:tr>
      <w:tr w:rsidR="00B272A0" w:rsidRPr="00497A71" w14:paraId="22AB507D" w14:textId="77777777" w:rsidTr="006E68C1">
        <w:trPr>
          <w:jc w:val="center"/>
        </w:trPr>
        <w:tc>
          <w:tcPr>
            <w:tcW w:w="4876" w:type="dxa"/>
            <w:tcBorders>
              <w:top w:val="nil"/>
              <w:left w:val="nil"/>
              <w:bottom w:val="nil"/>
              <w:right w:val="nil"/>
            </w:tcBorders>
          </w:tcPr>
          <w:p w14:paraId="2FE5EF05" w14:textId="77777777" w:rsidR="00B272A0" w:rsidRPr="00497A71" w:rsidRDefault="00B272A0" w:rsidP="006E68C1">
            <w:pPr>
              <w:pStyle w:val="Normal6a"/>
            </w:pPr>
          </w:p>
        </w:tc>
        <w:tc>
          <w:tcPr>
            <w:tcW w:w="4876" w:type="dxa"/>
            <w:tcBorders>
              <w:top w:val="nil"/>
              <w:left w:val="nil"/>
              <w:bottom w:val="nil"/>
              <w:right w:val="nil"/>
            </w:tcBorders>
          </w:tcPr>
          <w:p w14:paraId="230F7294" w14:textId="77777777" w:rsidR="00B272A0" w:rsidRPr="00497A71" w:rsidRDefault="00B272A0" w:rsidP="006E68C1">
            <w:pPr>
              <w:pStyle w:val="Normal6a"/>
            </w:pPr>
            <w:r w:rsidRPr="00497A71">
              <w:rPr>
                <w:b/>
                <w:i/>
              </w:rPr>
              <w:t>1a.</w:t>
            </w:r>
            <w:r w:rsidRPr="00497A71">
              <w:tab/>
            </w:r>
            <w:r w:rsidRPr="00497A71">
              <w:rPr>
                <w:b/>
                <w:i/>
              </w:rPr>
              <w:t>betont, dass keine der beiden Seiten in der Lage ist, einen entscheidenden militärischen Sieg zu erringen, sodass Friedensverhandlungen der einzige Weg zu einer tragfähigen Lösung des Konflikts sind; bekräftigt jedoch, dass es nach wie vor im Kerninteresse der EU-Mitgliedstaaten und ihrer Verbündeten liegt, die Ukraine bei der Sicherung einer möglichst starken Verhandlungsposition gegenüber Russland zu unterstützen; begrüßt die jüngsten Änderungen der Haltungen vieler EU-Mitgliedstaaten hin zu einer diplomatischen Lösung des Konflikts und zur Entwicklung von Initiativen zur Gewährleistung der langfristigen Sicherheit der Ukraine, der Linie der derzeitigen US-Regierung folgend;</w:t>
            </w:r>
          </w:p>
        </w:tc>
      </w:tr>
    </w:tbl>
    <w:p w14:paraId="213B922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5625AE7" w14:textId="77777777" w:rsidR="00B272A0" w:rsidRPr="00497A71" w:rsidRDefault="00B272A0" w:rsidP="00B272A0">
      <w:r w:rsidRPr="00497A71">
        <w:rPr>
          <w:rStyle w:val="HideTWBExt"/>
        </w:rPr>
        <w:t>&lt;/Amend&gt;</w:t>
      </w:r>
    </w:p>
    <w:p w14:paraId="2FBDCD9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117</w:t>
      </w:r>
      <w:r w:rsidRPr="00497A71">
        <w:rPr>
          <w:rStyle w:val="HideTWBExt"/>
        </w:rPr>
        <w:t>&lt;/NumAm&gt;</w:t>
      </w:r>
    </w:p>
    <w:p w14:paraId="1F83EF8C" w14:textId="77777777" w:rsidR="00B272A0" w:rsidRPr="00497A71" w:rsidRDefault="00B272A0" w:rsidP="00B272A0">
      <w:pPr>
        <w:pStyle w:val="NormalBold"/>
      </w:pPr>
      <w:r w:rsidRPr="00497A71">
        <w:rPr>
          <w:rStyle w:val="HideTWBExt"/>
          <w:b w:val="0"/>
        </w:rPr>
        <w:t>&lt;RepeatBlock-By&gt;&lt;Members&gt;</w:t>
      </w:r>
      <w:r w:rsidRPr="00497A71">
        <w:t>Loucas Fourlas</w:t>
      </w:r>
      <w:r w:rsidRPr="00497A71">
        <w:rPr>
          <w:rStyle w:val="HideTWBExt"/>
          <w:b w:val="0"/>
        </w:rPr>
        <w:t>&lt;/Members&gt;</w:t>
      </w:r>
    </w:p>
    <w:p w14:paraId="2389865B" w14:textId="77777777" w:rsidR="00B272A0" w:rsidRPr="00497A71" w:rsidRDefault="00B272A0" w:rsidP="00B272A0">
      <w:pPr>
        <w:pStyle w:val="NormalBold"/>
      </w:pPr>
      <w:r w:rsidRPr="00497A71">
        <w:rPr>
          <w:rStyle w:val="HideTWBExt"/>
          <w:b w:val="0"/>
        </w:rPr>
        <w:t>&lt;/RepeatBlock-By&gt;</w:t>
      </w:r>
    </w:p>
    <w:p w14:paraId="6DF4293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ADF4E12" w14:textId="77777777" w:rsidR="00B272A0" w:rsidRPr="00497A71" w:rsidRDefault="00B272A0" w:rsidP="00B272A0">
      <w:pPr>
        <w:pStyle w:val="NormalBold"/>
      </w:pPr>
      <w:r w:rsidRPr="00497A71">
        <w:rPr>
          <w:rStyle w:val="HideTWBExt"/>
        </w:rPr>
        <w:t>&lt;Article&gt;</w:t>
      </w:r>
      <w:r w:rsidRPr="00497A71">
        <w:t>Ziffer 1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878DDA2" w14:textId="77777777" w:rsidTr="006E68C1">
        <w:trPr>
          <w:trHeight w:hRule="exact" w:val="240"/>
          <w:jc w:val="center"/>
        </w:trPr>
        <w:tc>
          <w:tcPr>
            <w:tcW w:w="9752" w:type="dxa"/>
            <w:gridSpan w:val="2"/>
            <w:tcBorders>
              <w:top w:val="nil"/>
              <w:left w:val="nil"/>
              <w:bottom w:val="nil"/>
              <w:right w:val="nil"/>
            </w:tcBorders>
          </w:tcPr>
          <w:p w14:paraId="73C2EFDD" w14:textId="77777777" w:rsidR="00B272A0" w:rsidRPr="00497A71" w:rsidRDefault="00B272A0" w:rsidP="006E68C1"/>
        </w:tc>
      </w:tr>
      <w:tr w:rsidR="00B272A0" w:rsidRPr="00497A71" w14:paraId="25C8693E" w14:textId="77777777" w:rsidTr="006E68C1">
        <w:trPr>
          <w:trHeight w:val="240"/>
          <w:jc w:val="center"/>
        </w:trPr>
        <w:tc>
          <w:tcPr>
            <w:tcW w:w="4876" w:type="dxa"/>
            <w:tcBorders>
              <w:top w:val="nil"/>
              <w:left w:val="nil"/>
              <w:bottom w:val="nil"/>
              <w:right w:val="nil"/>
            </w:tcBorders>
          </w:tcPr>
          <w:p w14:paraId="6FDB5C8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D7893BC" w14:textId="77777777" w:rsidR="00B272A0" w:rsidRPr="00497A71" w:rsidRDefault="00B272A0" w:rsidP="006E68C1">
            <w:pPr>
              <w:pStyle w:val="AmColumnHeading"/>
            </w:pPr>
            <w:r w:rsidRPr="00497A71">
              <w:t>Geänderter Text</w:t>
            </w:r>
          </w:p>
        </w:tc>
      </w:tr>
      <w:tr w:rsidR="00B272A0" w:rsidRPr="00497A71" w14:paraId="14B36ABE" w14:textId="77777777" w:rsidTr="006E68C1">
        <w:trPr>
          <w:jc w:val="center"/>
        </w:trPr>
        <w:tc>
          <w:tcPr>
            <w:tcW w:w="4876" w:type="dxa"/>
            <w:tcBorders>
              <w:top w:val="nil"/>
              <w:left w:val="nil"/>
              <w:bottom w:val="nil"/>
              <w:right w:val="nil"/>
            </w:tcBorders>
          </w:tcPr>
          <w:p w14:paraId="147A301D" w14:textId="77777777" w:rsidR="00B272A0" w:rsidRPr="00497A71" w:rsidRDefault="00B272A0" w:rsidP="006E68C1">
            <w:pPr>
              <w:pStyle w:val="Normal6a"/>
            </w:pPr>
          </w:p>
        </w:tc>
        <w:tc>
          <w:tcPr>
            <w:tcW w:w="4876" w:type="dxa"/>
            <w:tcBorders>
              <w:top w:val="nil"/>
              <w:left w:val="nil"/>
              <w:bottom w:val="nil"/>
              <w:right w:val="nil"/>
            </w:tcBorders>
          </w:tcPr>
          <w:p w14:paraId="2E94920B" w14:textId="77777777" w:rsidR="00B272A0" w:rsidRPr="00497A71" w:rsidRDefault="00B272A0" w:rsidP="006E68C1">
            <w:pPr>
              <w:pStyle w:val="Normal6a"/>
            </w:pPr>
            <w:r w:rsidRPr="00497A71">
              <w:rPr>
                <w:b/>
                <w:i/>
              </w:rPr>
              <w:t>1a.</w:t>
            </w:r>
            <w:r w:rsidRPr="00497A71">
              <w:tab/>
            </w:r>
            <w:r w:rsidRPr="00497A71">
              <w:rPr>
                <w:b/>
                <w:i/>
              </w:rPr>
              <w:t>bekräftigt, dass die unrechtmäßige Besetzung von Gebieten, womit gegen das Völkerrecht verstoßen wird, nicht hinnehmbar ist; weist erneut darauf hin, wie wichtig es ist, die Grundsätze der Souveränität, der territorialen Unversehrtheit und der Unverletzlichkeit der Grenzen im Einklang mit der Charta der Vereinten Nationen und dem Völkerrecht zu wahren;</w:t>
            </w:r>
          </w:p>
        </w:tc>
      </w:tr>
    </w:tbl>
    <w:p w14:paraId="4212BE1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4131B45" w14:textId="77777777" w:rsidR="00B272A0" w:rsidRPr="00497A71" w:rsidRDefault="00B272A0" w:rsidP="00B272A0">
      <w:r w:rsidRPr="00497A71">
        <w:rPr>
          <w:rStyle w:val="HideTWBExt"/>
        </w:rPr>
        <w:t>&lt;/Amend&gt;</w:t>
      </w:r>
    </w:p>
    <w:p w14:paraId="1ACF17C7"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118</w:t>
      </w:r>
      <w:r w:rsidRPr="00497A71">
        <w:rPr>
          <w:rStyle w:val="HideTWBExt"/>
          <w:b w:val="0"/>
        </w:rPr>
        <w:t>&lt;/NumAm&gt;</w:t>
      </w:r>
    </w:p>
    <w:p w14:paraId="15CFF2E7" w14:textId="77777777" w:rsidR="00B272A0" w:rsidRPr="00497A71" w:rsidRDefault="00B272A0" w:rsidP="00B272A0">
      <w:pPr>
        <w:pStyle w:val="NormalBold"/>
      </w:pPr>
      <w:r w:rsidRPr="00497A71">
        <w:rPr>
          <w:rStyle w:val="HideTWBExt"/>
          <w:b w:val="0"/>
        </w:rPr>
        <w:t>&lt;RepeatBlock-By&gt;&lt;Members&gt;</w:t>
      </w:r>
      <w:r w:rsidRPr="00497A71">
        <w:t>Alice Teodorescu Måwe</w:t>
      </w:r>
      <w:r w:rsidRPr="00497A71">
        <w:rPr>
          <w:rStyle w:val="HideTWBExt"/>
          <w:b w:val="0"/>
        </w:rPr>
        <w:t>&lt;/Members&gt;</w:t>
      </w:r>
    </w:p>
    <w:p w14:paraId="65A657F0" w14:textId="77777777" w:rsidR="00B272A0" w:rsidRPr="00497A71" w:rsidRDefault="00B272A0" w:rsidP="00B272A0">
      <w:pPr>
        <w:pStyle w:val="NormalBold"/>
      </w:pPr>
      <w:r w:rsidRPr="00497A71">
        <w:rPr>
          <w:rStyle w:val="HideTWBExt"/>
          <w:b w:val="0"/>
        </w:rPr>
        <w:t>&lt;/RepeatBlock-By&gt;</w:t>
      </w:r>
    </w:p>
    <w:p w14:paraId="39889217"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47595884" w14:textId="5F30CE20" w:rsidR="00B272A0" w:rsidRPr="00497A71" w:rsidRDefault="00B272A0" w:rsidP="00B272A0">
      <w:pPr>
        <w:pStyle w:val="NormalBold"/>
      </w:pPr>
      <w:r w:rsidRPr="00497A71">
        <w:rPr>
          <w:rStyle w:val="HideTWBExt"/>
          <w:b w:val="0"/>
        </w:rPr>
        <w:t>&lt;Article&gt;</w:t>
      </w:r>
      <w:r w:rsidR="004051D3">
        <w:t>Ziffer 1 </w:t>
      </w:r>
      <w:r w:rsidRPr="00497A71">
        <w:t>a (neu)</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370F6BD" w14:textId="77777777" w:rsidTr="006E68C1">
        <w:trPr>
          <w:trHeight w:hRule="exact" w:val="240"/>
          <w:jc w:val="center"/>
        </w:trPr>
        <w:tc>
          <w:tcPr>
            <w:tcW w:w="9752" w:type="dxa"/>
            <w:gridSpan w:val="2"/>
            <w:tcBorders>
              <w:top w:val="nil"/>
              <w:left w:val="nil"/>
              <w:bottom w:val="nil"/>
              <w:right w:val="nil"/>
            </w:tcBorders>
          </w:tcPr>
          <w:p w14:paraId="49A5A9D4" w14:textId="77777777" w:rsidR="00B272A0" w:rsidRPr="00497A71" w:rsidRDefault="00B272A0" w:rsidP="006E68C1"/>
        </w:tc>
      </w:tr>
      <w:tr w:rsidR="00B272A0" w:rsidRPr="00497A71" w14:paraId="12BE7344" w14:textId="77777777" w:rsidTr="006E68C1">
        <w:trPr>
          <w:trHeight w:val="240"/>
          <w:jc w:val="center"/>
        </w:trPr>
        <w:tc>
          <w:tcPr>
            <w:tcW w:w="4876" w:type="dxa"/>
            <w:tcBorders>
              <w:top w:val="nil"/>
              <w:left w:val="nil"/>
              <w:bottom w:val="nil"/>
              <w:right w:val="nil"/>
            </w:tcBorders>
          </w:tcPr>
          <w:p w14:paraId="4FB6B0D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EABE009" w14:textId="77777777" w:rsidR="00B272A0" w:rsidRPr="00497A71" w:rsidRDefault="00B272A0" w:rsidP="006E68C1">
            <w:pPr>
              <w:pStyle w:val="AmColumnHeading"/>
            </w:pPr>
            <w:r w:rsidRPr="00497A71">
              <w:t>Geänderter Text</w:t>
            </w:r>
          </w:p>
        </w:tc>
      </w:tr>
      <w:tr w:rsidR="00B272A0" w:rsidRPr="00497A71" w14:paraId="2D36D4F9" w14:textId="77777777" w:rsidTr="006E68C1">
        <w:trPr>
          <w:jc w:val="center"/>
        </w:trPr>
        <w:tc>
          <w:tcPr>
            <w:tcW w:w="4876" w:type="dxa"/>
            <w:tcBorders>
              <w:top w:val="nil"/>
              <w:left w:val="nil"/>
              <w:bottom w:val="nil"/>
              <w:right w:val="nil"/>
            </w:tcBorders>
          </w:tcPr>
          <w:p w14:paraId="2F58C1CF" w14:textId="77777777" w:rsidR="00B272A0" w:rsidRPr="00497A71" w:rsidRDefault="00B272A0" w:rsidP="006E68C1">
            <w:pPr>
              <w:pStyle w:val="Normal6a"/>
            </w:pPr>
          </w:p>
        </w:tc>
        <w:tc>
          <w:tcPr>
            <w:tcW w:w="4876" w:type="dxa"/>
            <w:tcBorders>
              <w:top w:val="nil"/>
              <w:left w:val="nil"/>
              <w:bottom w:val="nil"/>
              <w:right w:val="nil"/>
            </w:tcBorders>
          </w:tcPr>
          <w:p w14:paraId="7B0FEE53" w14:textId="77777777" w:rsidR="00B272A0" w:rsidRPr="00497A71" w:rsidRDefault="00B272A0" w:rsidP="006E68C1">
            <w:pPr>
              <w:pStyle w:val="Normal6a"/>
            </w:pPr>
            <w:r w:rsidRPr="00497A71">
              <w:rPr>
                <w:b/>
                <w:i/>
              </w:rPr>
              <w:t>1a.</w:t>
            </w:r>
            <w:r w:rsidRPr="00497A71">
              <w:tab/>
            </w:r>
            <w:r w:rsidRPr="00497A71">
              <w:rPr>
                <w:b/>
                <w:i/>
              </w:rPr>
              <w:t>betont, wie wichtig es ist, die Grenzen der Ukraine so wiederherzustellen, wie sie vor der russischen Annexion der Krim im Jahr 2014 waren, damit die gesamte Ukraine der Europäischen Union beitreten kann;</w:t>
            </w:r>
          </w:p>
        </w:tc>
      </w:tr>
    </w:tbl>
    <w:p w14:paraId="2B9520C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{SV}</w:t>
      </w:r>
      <w:r w:rsidRPr="00497A71">
        <w:t>sv</w:t>
      </w:r>
      <w:r w:rsidRPr="00497A71">
        <w:rPr>
          <w:rStyle w:val="HideTWBExt"/>
        </w:rPr>
        <w:t>&lt;/Original&gt;</w:t>
      </w:r>
    </w:p>
    <w:p w14:paraId="13188290" w14:textId="77777777" w:rsidR="00B272A0" w:rsidRPr="00497A71" w:rsidRDefault="00B272A0" w:rsidP="00B272A0">
      <w:r w:rsidRPr="00497A71">
        <w:rPr>
          <w:rStyle w:val="HideTWBExt"/>
        </w:rPr>
        <w:t>&lt;/Amend&gt;</w:t>
      </w:r>
    </w:p>
    <w:p w14:paraId="57F5227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119</w:t>
      </w:r>
      <w:r w:rsidRPr="00497A71">
        <w:rPr>
          <w:rStyle w:val="HideTWBExt"/>
        </w:rPr>
        <w:t>&lt;/NumAm&gt;</w:t>
      </w:r>
    </w:p>
    <w:p w14:paraId="72394843" w14:textId="77777777" w:rsidR="00B272A0" w:rsidRPr="00497A71" w:rsidRDefault="00B272A0" w:rsidP="00B272A0">
      <w:pPr>
        <w:pStyle w:val="NormalBold"/>
      </w:pPr>
      <w:r w:rsidRPr="00497A71">
        <w:rPr>
          <w:rStyle w:val="HideTWBExt"/>
          <w:b w:val="0"/>
        </w:rPr>
        <w:t>&lt;RepeatBlock-By&gt;&lt;Members&gt;</w:t>
      </w:r>
      <w:r w:rsidRPr="00497A71">
        <w:t>Nathalie Loiseau</w:t>
      </w:r>
      <w:r w:rsidRPr="00497A71">
        <w:rPr>
          <w:rStyle w:val="HideTWBExt"/>
          <w:b w:val="0"/>
        </w:rPr>
        <w:t>&lt;/Members&gt;</w:t>
      </w:r>
    </w:p>
    <w:p w14:paraId="1A962249" w14:textId="77777777" w:rsidR="00B272A0" w:rsidRPr="00497A71" w:rsidRDefault="00B272A0" w:rsidP="00B272A0">
      <w:pPr>
        <w:pStyle w:val="NormalBold"/>
      </w:pPr>
      <w:r w:rsidRPr="00497A71">
        <w:rPr>
          <w:rStyle w:val="HideTWBExt"/>
          <w:b w:val="0"/>
        </w:rPr>
        <w:t>&lt;/RepeatBlock-By&gt;</w:t>
      </w:r>
    </w:p>
    <w:p w14:paraId="0CAE0C6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C1DD87B" w14:textId="77777777" w:rsidR="00B272A0" w:rsidRPr="00497A71" w:rsidRDefault="00B272A0" w:rsidP="00B272A0">
      <w:pPr>
        <w:pStyle w:val="NormalBold"/>
      </w:pPr>
      <w:r w:rsidRPr="00497A71">
        <w:rPr>
          <w:rStyle w:val="HideTWBExt"/>
        </w:rPr>
        <w:t>&lt;Article&gt;</w:t>
      </w:r>
      <w:r w:rsidRPr="00497A71">
        <w:t>Ziffer 1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A6B9083" w14:textId="77777777" w:rsidTr="006E68C1">
        <w:trPr>
          <w:trHeight w:hRule="exact" w:val="240"/>
          <w:jc w:val="center"/>
        </w:trPr>
        <w:tc>
          <w:tcPr>
            <w:tcW w:w="9752" w:type="dxa"/>
            <w:gridSpan w:val="2"/>
            <w:tcBorders>
              <w:top w:val="nil"/>
              <w:left w:val="nil"/>
              <w:bottom w:val="nil"/>
              <w:right w:val="nil"/>
            </w:tcBorders>
          </w:tcPr>
          <w:p w14:paraId="7006A818" w14:textId="77777777" w:rsidR="00B272A0" w:rsidRPr="00497A71" w:rsidRDefault="00B272A0" w:rsidP="006E68C1"/>
        </w:tc>
      </w:tr>
      <w:tr w:rsidR="00B272A0" w:rsidRPr="00497A71" w14:paraId="403B23CE" w14:textId="77777777" w:rsidTr="006E68C1">
        <w:trPr>
          <w:trHeight w:val="240"/>
          <w:jc w:val="center"/>
        </w:trPr>
        <w:tc>
          <w:tcPr>
            <w:tcW w:w="4876" w:type="dxa"/>
            <w:tcBorders>
              <w:top w:val="nil"/>
              <w:left w:val="nil"/>
              <w:bottom w:val="nil"/>
              <w:right w:val="nil"/>
            </w:tcBorders>
          </w:tcPr>
          <w:p w14:paraId="1B93CBB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FFB8C1E" w14:textId="77777777" w:rsidR="00B272A0" w:rsidRPr="00497A71" w:rsidRDefault="00B272A0" w:rsidP="006E68C1">
            <w:pPr>
              <w:pStyle w:val="AmColumnHeading"/>
            </w:pPr>
            <w:r w:rsidRPr="00497A71">
              <w:t>Geänderter Text</w:t>
            </w:r>
          </w:p>
        </w:tc>
      </w:tr>
      <w:tr w:rsidR="00B272A0" w:rsidRPr="00497A71" w14:paraId="42F11D77" w14:textId="77777777" w:rsidTr="006E68C1">
        <w:trPr>
          <w:jc w:val="center"/>
        </w:trPr>
        <w:tc>
          <w:tcPr>
            <w:tcW w:w="4876" w:type="dxa"/>
            <w:tcBorders>
              <w:top w:val="nil"/>
              <w:left w:val="nil"/>
              <w:bottom w:val="nil"/>
              <w:right w:val="nil"/>
            </w:tcBorders>
          </w:tcPr>
          <w:p w14:paraId="37D9658F" w14:textId="77777777" w:rsidR="00B272A0" w:rsidRPr="00497A71" w:rsidRDefault="00B272A0" w:rsidP="006E68C1">
            <w:pPr>
              <w:pStyle w:val="Normal6a"/>
            </w:pPr>
          </w:p>
        </w:tc>
        <w:tc>
          <w:tcPr>
            <w:tcW w:w="4876" w:type="dxa"/>
            <w:tcBorders>
              <w:top w:val="nil"/>
              <w:left w:val="nil"/>
              <w:bottom w:val="nil"/>
              <w:right w:val="nil"/>
            </w:tcBorders>
          </w:tcPr>
          <w:p w14:paraId="2A1A02FB" w14:textId="77777777" w:rsidR="00B272A0" w:rsidRPr="00497A71" w:rsidRDefault="00B272A0" w:rsidP="006E68C1">
            <w:pPr>
              <w:pStyle w:val="Normal6a"/>
            </w:pPr>
            <w:r w:rsidRPr="00497A71">
              <w:rPr>
                <w:b/>
                <w:i/>
              </w:rPr>
              <w:t>1b.</w:t>
            </w:r>
            <w:r w:rsidRPr="00497A71">
              <w:tab/>
            </w:r>
            <w:r w:rsidRPr="00497A71">
              <w:rPr>
                <w:b/>
                <w:i/>
              </w:rPr>
              <w:t>ist zutiefst besorgt angesichts der Änderung der Haltung der Vereinigten Staaten zum Angriffskrieg Russlands, zu der auch gehört, die Ukraine offen für den anhaltenden Krieg verantwortlich zu machen, direkt mit Russland zusammenzuarbeiten, ohne nennenswerten Druck auszuüben, öffentlich wichtige Hebelwirkungen abzulehnen und zu versuchen, die Ukraine dazu zu zwingen, ihr legitimes Recht auf Selbstverteidigung aufzugeben und territoriale Zugeständnisse zu machen; betont, dass die EU und ihre Mitgliedstaaten angesichts dieses Wandels nunmehr die wichtigsten strategischen Verbündeten der Ukraine sind;</w:t>
            </w:r>
          </w:p>
        </w:tc>
      </w:tr>
    </w:tbl>
    <w:p w14:paraId="3704469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A15831F" w14:textId="77777777" w:rsidR="00B272A0" w:rsidRPr="00497A71" w:rsidRDefault="00B272A0" w:rsidP="00B272A0">
      <w:r w:rsidRPr="00497A71">
        <w:rPr>
          <w:rStyle w:val="HideTWBExt"/>
        </w:rPr>
        <w:t>&lt;/Amend&gt;</w:t>
      </w:r>
    </w:p>
    <w:p w14:paraId="34E6031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120</w:t>
      </w:r>
      <w:r w:rsidRPr="00497A71">
        <w:rPr>
          <w:rStyle w:val="HideTWBExt"/>
        </w:rPr>
        <w:t>&lt;/NumAm&gt;</w:t>
      </w:r>
    </w:p>
    <w:p w14:paraId="77118057" w14:textId="77777777" w:rsidR="00B272A0" w:rsidRPr="00497A71" w:rsidRDefault="00B272A0" w:rsidP="00B272A0">
      <w:pPr>
        <w:pStyle w:val="NormalBold"/>
      </w:pPr>
      <w:r w:rsidRPr="00497A71">
        <w:rPr>
          <w:rStyle w:val="HideTWBExt"/>
          <w:b w:val="0"/>
        </w:rPr>
        <w:t>&lt;RepeatBlock-By&gt;&lt;Members&gt;</w:t>
      </w:r>
      <w:r w:rsidRPr="00497A71">
        <w:t>Nathalie Loiseau</w:t>
      </w:r>
      <w:r w:rsidRPr="00497A71">
        <w:rPr>
          <w:rStyle w:val="HideTWBExt"/>
          <w:b w:val="0"/>
        </w:rPr>
        <w:t>&lt;/Members&gt;</w:t>
      </w:r>
    </w:p>
    <w:p w14:paraId="75757486" w14:textId="77777777" w:rsidR="00B272A0" w:rsidRPr="00497A71" w:rsidRDefault="00B272A0" w:rsidP="00B272A0">
      <w:pPr>
        <w:pStyle w:val="NormalBold"/>
      </w:pPr>
      <w:r w:rsidRPr="00497A71">
        <w:rPr>
          <w:rStyle w:val="HideTWBExt"/>
          <w:b w:val="0"/>
        </w:rPr>
        <w:t>&lt;/RepeatBlock-By&gt;</w:t>
      </w:r>
    </w:p>
    <w:p w14:paraId="360440A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C31FA66" w14:textId="77777777" w:rsidR="00B272A0" w:rsidRPr="00497A71" w:rsidRDefault="00B272A0" w:rsidP="00B272A0">
      <w:pPr>
        <w:pStyle w:val="NormalBold"/>
      </w:pPr>
      <w:r w:rsidRPr="00497A71">
        <w:rPr>
          <w:rStyle w:val="HideTWBExt"/>
        </w:rPr>
        <w:t>&lt;Article&gt;</w:t>
      </w:r>
      <w:r w:rsidRPr="00497A71">
        <w:t>Ziffer 2</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03FE6FD" w14:textId="77777777" w:rsidTr="006E68C1">
        <w:trPr>
          <w:trHeight w:hRule="exact" w:val="240"/>
          <w:jc w:val="center"/>
        </w:trPr>
        <w:tc>
          <w:tcPr>
            <w:tcW w:w="9752" w:type="dxa"/>
            <w:gridSpan w:val="2"/>
            <w:tcBorders>
              <w:top w:val="nil"/>
              <w:left w:val="nil"/>
              <w:bottom w:val="nil"/>
              <w:right w:val="nil"/>
            </w:tcBorders>
          </w:tcPr>
          <w:p w14:paraId="045FF4D3" w14:textId="77777777" w:rsidR="00B272A0" w:rsidRPr="00497A71" w:rsidRDefault="00B272A0" w:rsidP="006E68C1"/>
        </w:tc>
      </w:tr>
      <w:tr w:rsidR="00B272A0" w:rsidRPr="00497A71" w14:paraId="4EB28949" w14:textId="77777777" w:rsidTr="006E68C1">
        <w:trPr>
          <w:trHeight w:val="240"/>
          <w:jc w:val="center"/>
        </w:trPr>
        <w:tc>
          <w:tcPr>
            <w:tcW w:w="4876" w:type="dxa"/>
            <w:tcBorders>
              <w:top w:val="nil"/>
              <w:left w:val="nil"/>
              <w:bottom w:val="nil"/>
              <w:right w:val="nil"/>
            </w:tcBorders>
          </w:tcPr>
          <w:p w14:paraId="5E8D7BC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4D29BDE" w14:textId="77777777" w:rsidR="00B272A0" w:rsidRPr="00497A71" w:rsidRDefault="00B272A0" w:rsidP="006E68C1">
            <w:pPr>
              <w:pStyle w:val="AmColumnHeading"/>
            </w:pPr>
            <w:r w:rsidRPr="00497A71">
              <w:t>Geänderter Text</w:t>
            </w:r>
          </w:p>
        </w:tc>
      </w:tr>
      <w:tr w:rsidR="00B272A0" w:rsidRPr="00497A71" w14:paraId="035F160E" w14:textId="77777777" w:rsidTr="006E68C1">
        <w:trPr>
          <w:jc w:val="center"/>
        </w:trPr>
        <w:tc>
          <w:tcPr>
            <w:tcW w:w="4876" w:type="dxa"/>
            <w:tcBorders>
              <w:top w:val="nil"/>
              <w:left w:val="nil"/>
              <w:bottom w:val="nil"/>
              <w:right w:val="nil"/>
            </w:tcBorders>
          </w:tcPr>
          <w:p w14:paraId="32499641" w14:textId="77777777" w:rsidR="00B272A0" w:rsidRPr="00497A71" w:rsidRDefault="00B272A0" w:rsidP="006E68C1">
            <w:pPr>
              <w:pStyle w:val="Normal6a"/>
            </w:pPr>
            <w:r w:rsidRPr="00497A71">
              <w:t>2.</w:t>
            </w:r>
            <w:r w:rsidRPr="00497A71">
              <w:tab/>
              <w:t>betont, dass die EU und ihre Mitgliedstaaten die Wahrung des Rechts der Ukraine zur Selbstverteidigung deutlich stärker unterstützen müssen; beharrt darauf, dass die EU und ihre Mitgliedstaaten nebst Partnern und Verbündeten zu belastbaren Sicherheitsgarantien für die Ukraine beitragen, um Russland von einer etwaigen künftigen Aggression abzuschrecken;</w:t>
            </w:r>
          </w:p>
        </w:tc>
        <w:tc>
          <w:tcPr>
            <w:tcW w:w="4876" w:type="dxa"/>
            <w:tcBorders>
              <w:top w:val="nil"/>
              <w:left w:val="nil"/>
              <w:bottom w:val="nil"/>
              <w:right w:val="nil"/>
            </w:tcBorders>
          </w:tcPr>
          <w:p w14:paraId="4C160232" w14:textId="77777777" w:rsidR="00B272A0" w:rsidRPr="00497A71" w:rsidRDefault="00B272A0" w:rsidP="006E68C1">
            <w:pPr>
              <w:pStyle w:val="Normal6a"/>
            </w:pPr>
            <w:r w:rsidRPr="00497A71">
              <w:t>2.</w:t>
            </w:r>
            <w:r w:rsidRPr="00497A71">
              <w:tab/>
            </w:r>
            <w:r w:rsidRPr="00497A71">
              <w:rPr>
                <w:b/>
                <w:i/>
              </w:rPr>
              <w:t xml:space="preserve">weist darauf hin, dass Europa die Ukraine bereits mit 50 Mrd. EUR an Militärhilfe unterstützt hat, </w:t>
            </w:r>
            <w:r w:rsidRPr="00497A71">
              <w:t xml:space="preserve">betont </w:t>
            </w:r>
            <w:r w:rsidRPr="00497A71">
              <w:rPr>
                <w:b/>
                <w:i/>
              </w:rPr>
              <w:t>jedoch</w:t>
            </w:r>
            <w:r w:rsidRPr="00497A71">
              <w:t>, dass die EU und ihre Mitgliedstaaten die Wahrung des Rechts der Ukraine zur Selbstverteidigung deutlich stärker unterstützen müssen; beharrt darauf, dass die EU und ihre Mitgliedstaaten nebst Partnern und Verbündeten zu belastbaren Sicherheitsgarantien für die Ukraine beitragen, um Russland von einer etwaigen künftigen Aggression abzuschrecken;</w:t>
            </w:r>
            <w:r w:rsidRPr="00497A71">
              <w:rPr>
                <w:b/>
                <w:i/>
              </w:rPr>
              <w:t> weist darauf hin, dass sich der Verlauf des Krieges Russlands gegen die Ukraine auf den ukrainischen Schlachtfeldern entscheidend ändern wird, und betont, dass eine solche Änderung nun fast ausschließlich von Europa abhängt; fordert die Mitgliedstaaten daher nachdrücklich auf, der Ukraine vor Abschluss der Verhandlungen mehr Waffen und Munition zur Verfügung zu stellen und den Austausch nachrichtendienstlicher Erkenntnisse mit der Ukraine erheblich zu verstärken; fordert die EU-Mitgliedstaaten, die internationalen Partner und die NATO-Bündnispartner auf, sämtliche Beschränkungen des Einsatzes westlicher Waffensysteme, die an die Ukraine geliefert werden, gegen militärische Ziele auf russischem Hoheitsgebiet aufzuheben; betont, dass die Zusammenarbeit mit der ukrainischen Verteidigungsindustrie und deren Integration in die technologische und industrielle Basis der europäischen Verteidigung (EDTIB) von entscheidender Bedeutung sind; hebt hervor, dass das Unterstützungsinstrument für die Ukraine im Rahmen des Programms für die Europäische Verteidigungsindustrie (EDIP), das derzeit nicht im Haushaltsplan ausgewiesen ist, dringend angemessen finanziert werden muss;</w:t>
            </w:r>
          </w:p>
        </w:tc>
      </w:tr>
    </w:tbl>
    <w:p w14:paraId="71DDBB0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25DC2C1" w14:textId="77777777" w:rsidR="00B272A0" w:rsidRPr="00497A71" w:rsidRDefault="00B272A0" w:rsidP="00B272A0">
      <w:r w:rsidRPr="00497A71">
        <w:rPr>
          <w:rStyle w:val="HideTWBExt"/>
        </w:rPr>
        <w:t>&lt;/Amend&gt;</w:t>
      </w:r>
    </w:p>
    <w:p w14:paraId="68030C1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121</w:t>
      </w:r>
      <w:r w:rsidRPr="00497A71">
        <w:rPr>
          <w:rStyle w:val="HideTWBExt"/>
        </w:rPr>
        <w:t>&lt;/NumAm&gt;</w:t>
      </w:r>
    </w:p>
    <w:p w14:paraId="57F4A5AD" w14:textId="77777777" w:rsidR="00B272A0" w:rsidRPr="00497A71" w:rsidRDefault="00B272A0" w:rsidP="00B272A0">
      <w:pPr>
        <w:pStyle w:val="NormalBold"/>
      </w:pPr>
      <w:r w:rsidRPr="00497A71">
        <w:rPr>
          <w:rStyle w:val="HideTWBExt"/>
          <w:b w:val="0"/>
        </w:rPr>
        <w:t>&lt;RepeatBlock-By&gt;&lt;Members&gt;</w:t>
      </w:r>
      <w:r w:rsidRPr="00497A71">
        <w:t>Ruth Firmenich</w:t>
      </w:r>
      <w:r w:rsidRPr="00497A71">
        <w:rPr>
          <w:rStyle w:val="HideTWBExt"/>
          <w:b w:val="0"/>
        </w:rPr>
        <w:t>&lt;/Members&gt;</w:t>
      </w:r>
    </w:p>
    <w:p w14:paraId="5F84C253" w14:textId="77777777" w:rsidR="00B272A0" w:rsidRPr="00497A71" w:rsidRDefault="00B272A0" w:rsidP="00B272A0">
      <w:pPr>
        <w:pStyle w:val="NormalBold"/>
      </w:pPr>
      <w:r w:rsidRPr="00497A71">
        <w:rPr>
          <w:rStyle w:val="HideTWBExt"/>
          <w:b w:val="0"/>
        </w:rPr>
        <w:t>&lt;/RepeatBlock-By&gt;</w:t>
      </w:r>
    </w:p>
    <w:p w14:paraId="031FDA4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8047288" w14:textId="77777777" w:rsidR="00B272A0" w:rsidRPr="00497A71" w:rsidRDefault="00B272A0" w:rsidP="00B272A0">
      <w:pPr>
        <w:pStyle w:val="NormalBold"/>
      </w:pPr>
      <w:r w:rsidRPr="00497A71">
        <w:rPr>
          <w:rStyle w:val="HideTWBExt"/>
        </w:rPr>
        <w:t>&lt;Article&gt;</w:t>
      </w:r>
      <w:r w:rsidRPr="00497A71">
        <w:t>Ziffer 2</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CCDA2DB" w14:textId="77777777" w:rsidTr="006E68C1">
        <w:trPr>
          <w:trHeight w:hRule="exact" w:val="240"/>
          <w:jc w:val="center"/>
        </w:trPr>
        <w:tc>
          <w:tcPr>
            <w:tcW w:w="9752" w:type="dxa"/>
            <w:gridSpan w:val="2"/>
            <w:tcBorders>
              <w:top w:val="nil"/>
              <w:left w:val="nil"/>
              <w:bottom w:val="nil"/>
              <w:right w:val="nil"/>
            </w:tcBorders>
          </w:tcPr>
          <w:p w14:paraId="5DAACED5" w14:textId="77777777" w:rsidR="00B272A0" w:rsidRPr="00497A71" w:rsidRDefault="00B272A0" w:rsidP="006E68C1"/>
        </w:tc>
      </w:tr>
      <w:tr w:rsidR="00B272A0" w:rsidRPr="00497A71" w14:paraId="4704F873" w14:textId="77777777" w:rsidTr="006E68C1">
        <w:trPr>
          <w:trHeight w:val="240"/>
          <w:jc w:val="center"/>
        </w:trPr>
        <w:tc>
          <w:tcPr>
            <w:tcW w:w="4876" w:type="dxa"/>
            <w:tcBorders>
              <w:top w:val="nil"/>
              <w:left w:val="nil"/>
              <w:bottom w:val="nil"/>
              <w:right w:val="nil"/>
            </w:tcBorders>
          </w:tcPr>
          <w:p w14:paraId="77EDB7D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5B1F4B0" w14:textId="77777777" w:rsidR="00B272A0" w:rsidRPr="00497A71" w:rsidRDefault="00B272A0" w:rsidP="006E68C1">
            <w:pPr>
              <w:pStyle w:val="AmColumnHeading"/>
            </w:pPr>
            <w:r w:rsidRPr="00497A71">
              <w:t>Geänderter Text</w:t>
            </w:r>
          </w:p>
        </w:tc>
      </w:tr>
      <w:tr w:rsidR="00B272A0" w:rsidRPr="00497A71" w14:paraId="29F3FA90" w14:textId="77777777" w:rsidTr="006E68C1">
        <w:trPr>
          <w:jc w:val="center"/>
        </w:trPr>
        <w:tc>
          <w:tcPr>
            <w:tcW w:w="4876" w:type="dxa"/>
            <w:tcBorders>
              <w:top w:val="nil"/>
              <w:left w:val="nil"/>
              <w:bottom w:val="nil"/>
              <w:right w:val="nil"/>
            </w:tcBorders>
          </w:tcPr>
          <w:p w14:paraId="24BC3F00" w14:textId="77777777" w:rsidR="00B272A0" w:rsidRPr="00497A71" w:rsidRDefault="00B272A0" w:rsidP="006E68C1">
            <w:pPr>
              <w:pStyle w:val="Normal6a"/>
            </w:pPr>
            <w:r w:rsidRPr="00497A71">
              <w:t>2.</w:t>
            </w:r>
            <w:r w:rsidRPr="00497A71">
              <w:tab/>
              <w:t xml:space="preserve">betont, dass die EU und ihre Mitgliedstaaten </w:t>
            </w:r>
            <w:r w:rsidRPr="00497A71">
              <w:rPr>
                <w:b/>
                <w:i/>
              </w:rPr>
              <w:t>die Wahrung des Rechts der Ukraine zur Selbstverteidigung deutlich stärker unterstützen</w:t>
            </w:r>
            <w:r w:rsidRPr="00497A71">
              <w:t xml:space="preserve"> müssen;</w:t>
            </w:r>
            <w:r w:rsidRPr="00497A71">
              <w:rPr>
                <w:b/>
                <w:i/>
              </w:rPr>
              <w:t xml:space="preserve"> beharrt darauf, dass die</w:t>
            </w:r>
            <w:r w:rsidRPr="00497A71">
              <w:t xml:space="preserve"> EU und </w:t>
            </w:r>
            <w:r w:rsidRPr="00497A71">
              <w:rPr>
                <w:b/>
                <w:i/>
              </w:rPr>
              <w:t>ihre</w:t>
            </w:r>
            <w:r w:rsidRPr="00497A71">
              <w:t xml:space="preserve"> Mitgliedstaaten </w:t>
            </w:r>
            <w:r w:rsidRPr="00497A71">
              <w:rPr>
                <w:b/>
                <w:i/>
              </w:rPr>
              <w:t>nebst Partnern und Verbündeten zu belastbaren Sicherheitsgarantien für die Ukraine beitragen, um Russland von einer etwaigen künftigen Aggression abzuschrecken</w:t>
            </w:r>
            <w:r w:rsidRPr="00497A71">
              <w:t>;</w:t>
            </w:r>
          </w:p>
        </w:tc>
        <w:tc>
          <w:tcPr>
            <w:tcW w:w="4876" w:type="dxa"/>
            <w:tcBorders>
              <w:top w:val="nil"/>
              <w:left w:val="nil"/>
              <w:bottom w:val="nil"/>
              <w:right w:val="nil"/>
            </w:tcBorders>
          </w:tcPr>
          <w:p w14:paraId="64C9BA11" w14:textId="77777777" w:rsidR="00B272A0" w:rsidRPr="00497A71" w:rsidRDefault="00B272A0" w:rsidP="006E68C1">
            <w:pPr>
              <w:pStyle w:val="Normal6a"/>
            </w:pPr>
            <w:r w:rsidRPr="00497A71">
              <w:t>2.</w:t>
            </w:r>
            <w:r w:rsidRPr="00497A71">
              <w:tab/>
              <w:t xml:space="preserve">betont, dass die EU und ihre Mitgliedstaaten </w:t>
            </w:r>
            <w:r w:rsidRPr="00497A71">
              <w:rPr>
                <w:b/>
                <w:i/>
              </w:rPr>
              <w:t>aufhören</w:t>
            </w:r>
            <w:r w:rsidRPr="00497A71">
              <w:t xml:space="preserve"> müssen</w:t>
            </w:r>
            <w:r w:rsidRPr="00497A71">
              <w:rPr>
                <w:b/>
                <w:i/>
              </w:rPr>
              <w:t>, Schritte zu unternehmen, durch die der Konflikt eskaliert, wie die anhaltenden und zunehmenden Lieferungen von Waffen an die Ukraine</w:t>
            </w:r>
            <w:r w:rsidRPr="00497A71">
              <w:t>;</w:t>
            </w:r>
            <w:r w:rsidRPr="00497A71">
              <w:rPr>
                <w:b/>
                <w:i/>
              </w:rPr>
              <w:t xml:space="preserve"> betont, wie wichtig diplomatische Bemühungen sind, um den Krieg in der Ukraine zu beenden und eine Sicherheitsarchitektur in Europa zu fördern, die Sicherheitsgarantien für beide Seiten des Konflikts bietet, um einen dauerhaften Frieden in Europa zu gewährleisten; betont in diesem Zusammenhang, wie wichtig die Frage der Neutralität der Ukraine bei Friedensverhandlungen sein könnte; hebt die unzuträgliche Wirkung hervor, die die Sanktionen gegen Russland auf die Wirtschaft der</w:t>
            </w:r>
            <w:r w:rsidRPr="00497A71">
              <w:t xml:space="preserve"> EU und </w:t>
            </w:r>
            <w:r w:rsidRPr="00497A71">
              <w:rPr>
                <w:b/>
                <w:i/>
              </w:rPr>
              <w:t>ihrer</w:t>
            </w:r>
            <w:r w:rsidRPr="00497A71">
              <w:t xml:space="preserve"> Mitgliedstaaten </w:t>
            </w:r>
            <w:r w:rsidRPr="00497A71">
              <w:rPr>
                <w:b/>
                <w:i/>
              </w:rPr>
              <w:t>haben</w:t>
            </w:r>
            <w:r w:rsidRPr="00497A71">
              <w:t>;</w:t>
            </w:r>
          </w:p>
        </w:tc>
      </w:tr>
    </w:tbl>
    <w:p w14:paraId="0FE03EB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8D34C4C" w14:textId="77777777" w:rsidR="00B272A0" w:rsidRPr="00497A71" w:rsidRDefault="00B272A0" w:rsidP="00B272A0">
      <w:r w:rsidRPr="00497A71">
        <w:rPr>
          <w:rStyle w:val="HideTWBExt"/>
        </w:rPr>
        <w:t>&lt;/Amend&gt;</w:t>
      </w:r>
    </w:p>
    <w:p w14:paraId="52C864E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122</w:t>
      </w:r>
      <w:r w:rsidRPr="00497A71">
        <w:rPr>
          <w:rStyle w:val="HideTWBExt"/>
        </w:rPr>
        <w:t>&lt;/NumAm&gt;</w:t>
      </w:r>
    </w:p>
    <w:p w14:paraId="6CD3032C" w14:textId="77777777" w:rsidR="00B272A0" w:rsidRPr="00497A71" w:rsidRDefault="00B272A0" w:rsidP="00B272A0">
      <w:pPr>
        <w:pStyle w:val="NormalBold"/>
      </w:pPr>
      <w:r w:rsidRPr="00497A71">
        <w:rPr>
          <w:rStyle w:val="HideTWBExt"/>
          <w:b w:val="0"/>
        </w:rPr>
        <w:t>&lt;RepeatBlock-By&gt;&lt;Members&gt;</w:t>
      </w:r>
      <w:r w:rsidRPr="00497A71">
        <w:t>Tomasz Froelich</w:t>
      </w:r>
      <w:r w:rsidRPr="00497A71">
        <w:rPr>
          <w:rStyle w:val="HideTWBExt"/>
          <w:b w:val="0"/>
        </w:rPr>
        <w:t>&lt;/Members&gt;</w:t>
      </w:r>
    </w:p>
    <w:p w14:paraId="762D9D5A" w14:textId="77777777" w:rsidR="00B272A0" w:rsidRPr="00497A71" w:rsidRDefault="00B272A0" w:rsidP="00B272A0">
      <w:pPr>
        <w:pStyle w:val="NormalBold"/>
      </w:pPr>
      <w:r w:rsidRPr="00497A71">
        <w:rPr>
          <w:rStyle w:val="HideTWBExt"/>
          <w:b w:val="0"/>
        </w:rPr>
        <w:t>&lt;/RepeatBlock-By&gt;</w:t>
      </w:r>
    </w:p>
    <w:p w14:paraId="4EFA74F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965F787" w14:textId="77777777" w:rsidR="00B272A0" w:rsidRPr="00497A71" w:rsidRDefault="00B272A0" w:rsidP="00B272A0">
      <w:pPr>
        <w:pStyle w:val="NormalBold"/>
      </w:pPr>
      <w:r w:rsidRPr="00497A71">
        <w:rPr>
          <w:rStyle w:val="HideTWBExt"/>
        </w:rPr>
        <w:t>&lt;Article&gt;</w:t>
      </w:r>
      <w:r w:rsidRPr="00497A71">
        <w:t>Ziffer 2</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3272528" w14:textId="77777777" w:rsidTr="006E68C1">
        <w:trPr>
          <w:trHeight w:hRule="exact" w:val="240"/>
          <w:jc w:val="center"/>
        </w:trPr>
        <w:tc>
          <w:tcPr>
            <w:tcW w:w="9752" w:type="dxa"/>
            <w:gridSpan w:val="2"/>
            <w:tcBorders>
              <w:top w:val="nil"/>
              <w:left w:val="nil"/>
              <w:bottom w:val="nil"/>
              <w:right w:val="nil"/>
            </w:tcBorders>
          </w:tcPr>
          <w:p w14:paraId="57D5E10A" w14:textId="77777777" w:rsidR="00B272A0" w:rsidRPr="00497A71" w:rsidRDefault="00B272A0" w:rsidP="006E68C1"/>
        </w:tc>
      </w:tr>
      <w:tr w:rsidR="00B272A0" w:rsidRPr="00497A71" w14:paraId="67A79BB4" w14:textId="77777777" w:rsidTr="006E68C1">
        <w:trPr>
          <w:trHeight w:val="240"/>
          <w:jc w:val="center"/>
        </w:trPr>
        <w:tc>
          <w:tcPr>
            <w:tcW w:w="4876" w:type="dxa"/>
            <w:tcBorders>
              <w:top w:val="nil"/>
              <w:left w:val="nil"/>
              <w:bottom w:val="nil"/>
              <w:right w:val="nil"/>
            </w:tcBorders>
          </w:tcPr>
          <w:p w14:paraId="4FC9584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A4C9972" w14:textId="77777777" w:rsidR="00B272A0" w:rsidRPr="00497A71" w:rsidRDefault="00B272A0" w:rsidP="006E68C1">
            <w:pPr>
              <w:pStyle w:val="AmColumnHeading"/>
            </w:pPr>
            <w:r w:rsidRPr="00497A71">
              <w:t>Geänderter Text</w:t>
            </w:r>
          </w:p>
        </w:tc>
      </w:tr>
      <w:tr w:rsidR="00B272A0" w:rsidRPr="00497A71" w14:paraId="51A6A856" w14:textId="77777777" w:rsidTr="006E68C1">
        <w:trPr>
          <w:jc w:val="center"/>
        </w:trPr>
        <w:tc>
          <w:tcPr>
            <w:tcW w:w="4876" w:type="dxa"/>
            <w:tcBorders>
              <w:top w:val="nil"/>
              <w:left w:val="nil"/>
              <w:bottom w:val="nil"/>
              <w:right w:val="nil"/>
            </w:tcBorders>
          </w:tcPr>
          <w:p w14:paraId="240D3ACF" w14:textId="77777777" w:rsidR="00B272A0" w:rsidRPr="00497A71" w:rsidRDefault="00B272A0" w:rsidP="006E68C1">
            <w:pPr>
              <w:pStyle w:val="Normal6a"/>
            </w:pPr>
            <w:r w:rsidRPr="00497A71">
              <w:t>2.</w:t>
            </w:r>
            <w:r w:rsidRPr="00497A71">
              <w:tab/>
              <w:t xml:space="preserve">betont, dass die EU und ihre Mitgliedstaaten </w:t>
            </w:r>
            <w:r w:rsidRPr="00497A71">
              <w:rPr>
                <w:b/>
                <w:i/>
              </w:rPr>
              <w:t>die Wahrung des Rechts der Ukraine zur Selbstverteidigung deutlich stärker unterstützen müssen</w:t>
            </w:r>
            <w:r w:rsidRPr="00497A71">
              <w:t>;</w:t>
            </w:r>
            <w:r w:rsidRPr="00497A71">
              <w:rPr>
                <w:b/>
                <w:i/>
              </w:rPr>
              <w:t xml:space="preserve"> beharrt darauf, dass </w:t>
            </w:r>
            <w:r w:rsidRPr="00497A71">
              <w:t xml:space="preserve">die EU und ihre Mitgliedstaaten </w:t>
            </w:r>
            <w:r w:rsidRPr="00497A71">
              <w:rPr>
                <w:b/>
                <w:i/>
              </w:rPr>
              <w:t>nebst Partnern und Verbündeten zu belastbaren Sicherheitsgarantien für die Ukraine beitragen, um Russland von einer etwaigen künftigen Aggression abzuschrecken</w:t>
            </w:r>
            <w:r w:rsidRPr="00497A71">
              <w:t>;</w:t>
            </w:r>
          </w:p>
        </w:tc>
        <w:tc>
          <w:tcPr>
            <w:tcW w:w="4876" w:type="dxa"/>
            <w:tcBorders>
              <w:top w:val="nil"/>
              <w:left w:val="nil"/>
              <w:bottom w:val="nil"/>
              <w:right w:val="nil"/>
            </w:tcBorders>
          </w:tcPr>
          <w:p w14:paraId="2A95D8B0" w14:textId="77777777" w:rsidR="00B272A0" w:rsidRPr="00497A71" w:rsidRDefault="00B272A0" w:rsidP="006E68C1">
            <w:pPr>
              <w:pStyle w:val="Normal6a"/>
            </w:pPr>
            <w:r w:rsidRPr="00497A71">
              <w:t>2.</w:t>
            </w:r>
            <w:r w:rsidRPr="00497A71">
              <w:tab/>
              <w:t xml:space="preserve">betont, dass die EU und ihre Mitgliedstaaten </w:t>
            </w:r>
            <w:r w:rsidRPr="00497A71">
              <w:rPr>
                <w:b/>
                <w:i/>
              </w:rPr>
              <w:t>der Ukraine seit Beginn des russisch-ukrainischen Krieges im Februar 2022 über 158 Mrd. USD an finanzieller, militärischer, humanitärer und Flüchtlingshilfe bereitgestellt haben</w:t>
            </w:r>
            <w:r w:rsidRPr="00497A71">
              <w:t>;</w:t>
            </w:r>
            <w:r w:rsidRPr="00497A71">
              <w:rPr>
                <w:b/>
                <w:i/>
              </w:rPr>
              <w:t xml:space="preserve"> betont, dass diese Unterstützung Militärhilfe in Höhe von über 54 Mrd. USD umfasst und dass die EU derzeit der größte Anbieter militärischer Ausbildung für die ukrainischen Streitkräfte ist; ist der Auffassung, dass eine fortgesetzte militärische Unterstützung keine tragfähige Lösung für den Konflikt darstellt, und fordert</w:t>
            </w:r>
            <w:r w:rsidRPr="00497A71">
              <w:t xml:space="preserve"> die EU und ihre Mitgliedstaaten </w:t>
            </w:r>
            <w:r w:rsidRPr="00497A71">
              <w:rPr>
                <w:b/>
                <w:i/>
              </w:rPr>
              <w:t>auf, von ihrer Strategie der Eskalation Abstand zu nehmen und sich stattdessen auf diplomatische Verhandlungen zu konzentrieren, um ein nachhaltiges Friedensabkommen zu erzielen</w:t>
            </w:r>
            <w:r w:rsidRPr="00497A71">
              <w:t>;</w:t>
            </w:r>
          </w:p>
        </w:tc>
      </w:tr>
    </w:tbl>
    <w:p w14:paraId="0194C14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2C6EEE6" w14:textId="77777777" w:rsidR="00B272A0" w:rsidRPr="00497A71" w:rsidRDefault="00B272A0" w:rsidP="00B272A0">
      <w:r w:rsidRPr="00497A71">
        <w:rPr>
          <w:rStyle w:val="HideTWBExt"/>
        </w:rPr>
        <w:t>&lt;/Amend&gt;</w:t>
      </w:r>
    </w:p>
    <w:p w14:paraId="177FFE4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123</w:t>
      </w:r>
      <w:r w:rsidRPr="00497A71">
        <w:rPr>
          <w:rStyle w:val="HideTWBExt"/>
        </w:rPr>
        <w:t>&lt;/NumAm&gt;</w:t>
      </w:r>
    </w:p>
    <w:p w14:paraId="244B7716" w14:textId="77777777" w:rsidR="00B272A0" w:rsidRPr="00497A71" w:rsidRDefault="00B272A0" w:rsidP="00B272A0">
      <w:pPr>
        <w:pStyle w:val="NormalBold"/>
      </w:pPr>
      <w:r w:rsidRPr="00497A71">
        <w:rPr>
          <w:rStyle w:val="HideTWBExt"/>
          <w:b w:val="0"/>
        </w:rPr>
        <w:t>&lt;RepeatBlock-By&gt;&lt;Members&gt;</w:t>
      </w:r>
      <w:r w:rsidRPr="00497A71">
        <w:t>Merja Kyllönen, Jonas Sjöstedt</w:t>
      </w:r>
      <w:r w:rsidRPr="00497A71">
        <w:rPr>
          <w:rStyle w:val="HideTWBExt"/>
          <w:b w:val="0"/>
        </w:rPr>
        <w:t>&lt;/Members&gt;</w:t>
      </w:r>
    </w:p>
    <w:p w14:paraId="7E2459C9" w14:textId="77777777" w:rsidR="00B272A0" w:rsidRPr="00497A71" w:rsidRDefault="00B272A0" w:rsidP="00B272A0">
      <w:pPr>
        <w:pStyle w:val="NormalBold"/>
      </w:pPr>
      <w:r w:rsidRPr="00497A71">
        <w:rPr>
          <w:rStyle w:val="HideTWBExt"/>
          <w:b w:val="0"/>
        </w:rPr>
        <w:t>&lt;/RepeatBlock-By&gt;</w:t>
      </w:r>
    </w:p>
    <w:p w14:paraId="5395693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5F1F364" w14:textId="77777777" w:rsidR="00B272A0" w:rsidRPr="00497A71" w:rsidRDefault="00B272A0" w:rsidP="00B272A0">
      <w:pPr>
        <w:pStyle w:val="NormalBold"/>
      </w:pPr>
      <w:r w:rsidRPr="00497A71">
        <w:rPr>
          <w:rStyle w:val="HideTWBExt"/>
        </w:rPr>
        <w:t>&lt;Article&gt;</w:t>
      </w:r>
      <w:r w:rsidRPr="00497A71">
        <w:t>Ziffer 2</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D0DFAE8" w14:textId="77777777" w:rsidTr="006E68C1">
        <w:trPr>
          <w:trHeight w:hRule="exact" w:val="240"/>
          <w:jc w:val="center"/>
        </w:trPr>
        <w:tc>
          <w:tcPr>
            <w:tcW w:w="9752" w:type="dxa"/>
            <w:gridSpan w:val="2"/>
            <w:tcBorders>
              <w:top w:val="nil"/>
              <w:left w:val="nil"/>
              <w:bottom w:val="nil"/>
              <w:right w:val="nil"/>
            </w:tcBorders>
          </w:tcPr>
          <w:p w14:paraId="4E1314B3" w14:textId="77777777" w:rsidR="00B272A0" w:rsidRPr="00497A71" w:rsidRDefault="00B272A0" w:rsidP="006E68C1"/>
        </w:tc>
      </w:tr>
      <w:tr w:rsidR="00B272A0" w:rsidRPr="00497A71" w14:paraId="648C5B1B" w14:textId="77777777" w:rsidTr="006E68C1">
        <w:trPr>
          <w:trHeight w:val="240"/>
          <w:jc w:val="center"/>
        </w:trPr>
        <w:tc>
          <w:tcPr>
            <w:tcW w:w="4876" w:type="dxa"/>
            <w:tcBorders>
              <w:top w:val="nil"/>
              <w:left w:val="nil"/>
              <w:bottom w:val="nil"/>
              <w:right w:val="nil"/>
            </w:tcBorders>
          </w:tcPr>
          <w:p w14:paraId="2C5F74F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517FE87" w14:textId="77777777" w:rsidR="00B272A0" w:rsidRPr="00497A71" w:rsidRDefault="00B272A0" w:rsidP="006E68C1">
            <w:pPr>
              <w:pStyle w:val="AmColumnHeading"/>
            </w:pPr>
            <w:r w:rsidRPr="00497A71">
              <w:t>Geänderter Text</w:t>
            </w:r>
          </w:p>
        </w:tc>
      </w:tr>
      <w:tr w:rsidR="00B272A0" w:rsidRPr="00497A71" w14:paraId="7E16829E" w14:textId="77777777" w:rsidTr="006E68C1">
        <w:trPr>
          <w:jc w:val="center"/>
        </w:trPr>
        <w:tc>
          <w:tcPr>
            <w:tcW w:w="4876" w:type="dxa"/>
            <w:tcBorders>
              <w:top w:val="nil"/>
              <w:left w:val="nil"/>
              <w:bottom w:val="nil"/>
              <w:right w:val="nil"/>
            </w:tcBorders>
          </w:tcPr>
          <w:p w14:paraId="77900162" w14:textId="77777777" w:rsidR="00B272A0" w:rsidRPr="00497A71" w:rsidRDefault="00B272A0" w:rsidP="006E68C1">
            <w:pPr>
              <w:pStyle w:val="Normal6a"/>
            </w:pPr>
            <w:r w:rsidRPr="00497A71">
              <w:t>2.</w:t>
            </w:r>
            <w:r w:rsidRPr="00497A71">
              <w:tab/>
              <w:t>betont, dass die EU und ihre Mitgliedstaaten die Wahrung des Rechts der Ukraine zur Selbstverteidigung deutlich stärker unterstützen müssen; beharrt darauf, dass die EU und ihre Mitgliedstaaten nebst Partnern und Verbündeten zu belastbaren Sicherheitsgarantien für die Ukraine beitragen, um Russland von einer etwaigen künftigen Aggression abzuschrecken;</w:t>
            </w:r>
          </w:p>
        </w:tc>
        <w:tc>
          <w:tcPr>
            <w:tcW w:w="4876" w:type="dxa"/>
            <w:tcBorders>
              <w:top w:val="nil"/>
              <w:left w:val="nil"/>
              <w:bottom w:val="nil"/>
              <w:right w:val="nil"/>
            </w:tcBorders>
          </w:tcPr>
          <w:p w14:paraId="6A91FFFD" w14:textId="77777777" w:rsidR="00B272A0" w:rsidRPr="00497A71" w:rsidRDefault="00B272A0" w:rsidP="006E68C1">
            <w:pPr>
              <w:pStyle w:val="Normal6a"/>
            </w:pPr>
            <w:r w:rsidRPr="00497A71">
              <w:t>2.</w:t>
            </w:r>
            <w:r w:rsidRPr="00497A71">
              <w:tab/>
              <w:t xml:space="preserve">betont, dass die EU und ihre Mitgliedstaaten die Wahrung des Rechts der Ukraine zur Selbstverteidigung deutlich stärker unterstützen müssen; beharrt darauf, dass die EU und ihre Mitgliedstaaten nebst Partnern und Verbündeten zu belastbaren Sicherheitsgarantien für die Ukraine beitragen, um Russland von einer etwaigen künftigen Aggression abzuschrecken; </w:t>
            </w:r>
            <w:r w:rsidRPr="00497A71">
              <w:rPr>
                <w:b/>
                <w:i/>
              </w:rPr>
              <w:t>fordert eine verstärkte militärische und nachrichtendienstliche Zusammenarbeit mit der EU sowie verstärkte Sicherheitsgarantien, um Russland von einer künftigen Aggression abzuschrecken; unterstützt die Integration der Ukraine in EU-Verteidigungsinitiativen für strategische Autonomie, die dadurch unterstützt werden könnten, dass die im Gebiet der EU eingefrorenen Vermögenswerte Russlands für den Wiederaufbau der Ukraine verwendet werden;</w:t>
            </w:r>
          </w:p>
        </w:tc>
      </w:tr>
    </w:tbl>
    <w:p w14:paraId="409DF55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6D8D91B" w14:textId="77777777" w:rsidR="00B272A0" w:rsidRPr="00497A71" w:rsidRDefault="00B272A0" w:rsidP="00B272A0">
      <w:r w:rsidRPr="00497A71">
        <w:rPr>
          <w:rStyle w:val="HideTWBExt"/>
        </w:rPr>
        <w:t>&lt;/Amend&gt;</w:t>
      </w:r>
    </w:p>
    <w:p w14:paraId="021F38B5"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124</w:t>
      </w:r>
      <w:r w:rsidRPr="00497A71">
        <w:rPr>
          <w:rStyle w:val="HideTWBExt"/>
          <w:b w:val="0"/>
        </w:rPr>
        <w:t>&lt;/NumAm&gt;</w:t>
      </w:r>
    </w:p>
    <w:p w14:paraId="02CF1B33" w14:textId="77777777" w:rsidR="00B272A0" w:rsidRPr="00497A71" w:rsidRDefault="00B272A0" w:rsidP="00B272A0">
      <w:pPr>
        <w:pStyle w:val="NormalBold"/>
      </w:pPr>
      <w:r w:rsidRPr="00497A71">
        <w:rPr>
          <w:rStyle w:val="HideTWBExt"/>
          <w:b w:val="0"/>
        </w:rPr>
        <w:t>&lt;RepeatBlock-By&gt;&lt;Members&gt;</w:t>
      </w:r>
      <w:r w:rsidRPr="00497A71">
        <w:t>Sebastian Tynkkynen</w:t>
      </w:r>
      <w:r w:rsidRPr="00497A71">
        <w:rPr>
          <w:rStyle w:val="HideTWBExt"/>
          <w:b w:val="0"/>
        </w:rPr>
        <w:t>&lt;/Members&gt;</w:t>
      </w:r>
    </w:p>
    <w:p w14:paraId="5E5323C8" w14:textId="77777777" w:rsidR="00B272A0" w:rsidRPr="00497A71" w:rsidRDefault="00B272A0" w:rsidP="00B272A0">
      <w:pPr>
        <w:pStyle w:val="NormalBold"/>
      </w:pPr>
      <w:r w:rsidRPr="00497A71">
        <w:rPr>
          <w:rStyle w:val="HideTWBExt"/>
          <w:b w:val="0"/>
        </w:rPr>
        <w:t>&lt;/RepeatBlock-By&gt;</w:t>
      </w:r>
    </w:p>
    <w:p w14:paraId="36909F98"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65476AA6" w14:textId="51C32823" w:rsidR="00B272A0" w:rsidRPr="00497A71" w:rsidRDefault="00B272A0" w:rsidP="00B272A0">
      <w:pPr>
        <w:pStyle w:val="NormalBold"/>
      </w:pPr>
      <w:r w:rsidRPr="00497A71">
        <w:rPr>
          <w:rStyle w:val="HideTWBExt"/>
          <w:b w:val="0"/>
        </w:rPr>
        <w:t>&lt;Article&gt;</w:t>
      </w:r>
      <w:r w:rsidR="004051D3">
        <w:t>Ziffer </w:t>
      </w:r>
      <w:r w:rsidRPr="00497A71">
        <w:t>2</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A269607" w14:textId="77777777" w:rsidTr="006E68C1">
        <w:trPr>
          <w:trHeight w:hRule="exact" w:val="240"/>
          <w:jc w:val="center"/>
        </w:trPr>
        <w:tc>
          <w:tcPr>
            <w:tcW w:w="9752" w:type="dxa"/>
            <w:gridSpan w:val="2"/>
            <w:tcBorders>
              <w:top w:val="nil"/>
              <w:left w:val="nil"/>
              <w:bottom w:val="nil"/>
              <w:right w:val="nil"/>
            </w:tcBorders>
          </w:tcPr>
          <w:p w14:paraId="7FD359BD" w14:textId="77777777" w:rsidR="00B272A0" w:rsidRPr="00497A71" w:rsidRDefault="00B272A0" w:rsidP="006E68C1"/>
        </w:tc>
      </w:tr>
      <w:tr w:rsidR="00B272A0" w:rsidRPr="00497A71" w14:paraId="308E048D" w14:textId="77777777" w:rsidTr="006E68C1">
        <w:trPr>
          <w:trHeight w:val="240"/>
          <w:jc w:val="center"/>
        </w:trPr>
        <w:tc>
          <w:tcPr>
            <w:tcW w:w="4876" w:type="dxa"/>
            <w:tcBorders>
              <w:top w:val="nil"/>
              <w:left w:val="nil"/>
              <w:bottom w:val="nil"/>
              <w:right w:val="nil"/>
            </w:tcBorders>
          </w:tcPr>
          <w:p w14:paraId="655679C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18BF049" w14:textId="77777777" w:rsidR="00B272A0" w:rsidRPr="00497A71" w:rsidRDefault="00B272A0" w:rsidP="006E68C1">
            <w:pPr>
              <w:pStyle w:val="AmColumnHeading"/>
            </w:pPr>
            <w:r w:rsidRPr="00497A71">
              <w:t>Geänderter Text</w:t>
            </w:r>
          </w:p>
        </w:tc>
      </w:tr>
      <w:tr w:rsidR="00B272A0" w:rsidRPr="00497A71" w14:paraId="1EE99AFA" w14:textId="77777777" w:rsidTr="006E68C1">
        <w:trPr>
          <w:jc w:val="center"/>
        </w:trPr>
        <w:tc>
          <w:tcPr>
            <w:tcW w:w="4876" w:type="dxa"/>
            <w:tcBorders>
              <w:top w:val="nil"/>
              <w:left w:val="nil"/>
              <w:bottom w:val="nil"/>
              <w:right w:val="nil"/>
            </w:tcBorders>
          </w:tcPr>
          <w:p w14:paraId="53515B81" w14:textId="77777777" w:rsidR="00B272A0" w:rsidRPr="00497A71" w:rsidRDefault="00B272A0" w:rsidP="006E68C1">
            <w:pPr>
              <w:pStyle w:val="Normal6a"/>
            </w:pPr>
            <w:r w:rsidRPr="00497A71">
              <w:t>2.</w:t>
            </w:r>
            <w:r w:rsidRPr="00497A71">
              <w:tab/>
              <w:t xml:space="preserve">betont, dass die EU und ihre Mitgliedstaaten die </w:t>
            </w:r>
            <w:r w:rsidRPr="00497A71">
              <w:rPr>
                <w:b/>
                <w:i/>
              </w:rPr>
              <w:t>Wahrung des Rechts der Ukraine zur Selbstverteidigung</w:t>
            </w:r>
            <w:r w:rsidRPr="00497A71">
              <w:t xml:space="preserve"> deutlich stärker unterstützen müssen; beharrt darauf, dass die EU und ihre Mitgliedstaaten nebst Partnern und Verbündeten zu belastbaren Sicherheitsgarantien für die Ukraine beitragen, um Russland von einer etwaigen künftigen Aggression abzuschrecken;</w:t>
            </w:r>
          </w:p>
        </w:tc>
        <w:tc>
          <w:tcPr>
            <w:tcW w:w="4876" w:type="dxa"/>
            <w:tcBorders>
              <w:top w:val="nil"/>
              <w:left w:val="nil"/>
              <w:bottom w:val="nil"/>
              <w:right w:val="nil"/>
            </w:tcBorders>
          </w:tcPr>
          <w:p w14:paraId="73304C3C" w14:textId="180D185F" w:rsidR="00B272A0" w:rsidRPr="00497A71" w:rsidRDefault="00B272A0" w:rsidP="006E68C1">
            <w:pPr>
              <w:pStyle w:val="Normal6a"/>
            </w:pPr>
            <w:r w:rsidRPr="00497A71">
              <w:t>2.</w:t>
            </w:r>
            <w:r w:rsidRPr="00497A71">
              <w:tab/>
              <w:t xml:space="preserve">betont, dass die EU und ihre Mitgliedstaaten die </w:t>
            </w:r>
            <w:r w:rsidRPr="00497A71">
              <w:rPr>
                <w:b/>
                <w:i/>
              </w:rPr>
              <w:t>Stärkung der militärischen Fähigkeiten</w:t>
            </w:r>
            <w:r w:rsidRPr="00497A71">
              <w:t xml:space="preserve"> der Ukraine deutlich stärker </w:t>
            </w:r>
            <w:r w:rsidRPr="00497A71">
              <w:rPr>
                <w:b/>
                <w:i/>
              </w:rPr>
              <w:t>militärisch, materiell und</w:t>
            </w:r>
            <w:r w:rsidR="006E68C1">
              <w:rPr>
                <w:b/>
                <w:i/>
              </w:rPr>
              <w:t xml:space="preserve"> </w:t>
            </w:r>
            <w:r w:rsidRPr="00497A71">
              <w:rPr>
                <w:b/>
                <w:i/>
              </w:rPr>
              <w:t>finanziell</w:t>
            </w:r>
            <w:r w:rsidRPr="00497A71">
              <w:t xml:space="preserve"> unterstützen müssen;</w:t>
            </w:r>
            <w:r w:rsidRPr="00497A71">
              <w:rPr>
                <w:b/>
                <w:i/>
              </w:rPr>
              <w:t xml:space="preserve"> fordert die Mitgliedstaaten nachdrücklich auf, alle Beschränkungen im Zusammenhang mit der Unterstützung für die Ukraine aufzuheben und dazu beizutragen, das Potenzial der Ukraine, sich gegen ihren Aggressor zu verteidigen, voll auszuschöpfen; fordert nachdrücklich, dass die Erlöse aus eingefrorenen russischen Vermögenswerten vollständig der dringend benötigten Verteidigung der Ukraine zugewiesen werden;</w:t>
            </w:r>
            <w:r w:rsidRPr="00497A71">
              <w:t xml:space="preserve"> beharrt darauf, dass die EU und ihre Mitgliedstaaten nebst Partnern und Verbündeten zu belastbaren Sicherheitsgarantien für die Ukraine beitragen, um Russland von einer etwaigen künftigen Aggression abzuschrecken;</w:t>
            </w:r>
          </w:p>
        </w:tc>
      </w:tr>
    </w:tbl>
    <w:p w14:paraId="02EB21F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{FI}</w:t>
      </w:r>
      <w:r w:rsidRPr="00497A71">
        <w:t>fi</w:t>
      </w:r>
      <w:r w:rsidRPr="00497A71">
        <w:rPr>
          <w:rStyle w:val="HideTWBExt"/>
        </w:rPr>
        <w:t>&lt;/Original&gt;</w:t>
      </w:r>
    </w:p>
    <w:p w14:paraId="1183D775" w14:textId="77777777" w:rsidR="00B272A0" w:rsidRPr="00497A71" w:rsidRDefault="00B272A0" w:rsidP="00B272A0">
      <w:r w:rsidRPr="00497A71">
        <w:rPr>
          <w:rStyle w:val="HideTWBExt"/>
        </w:rPr>
        <w:t>&lt;/Amend&gt;</w:t>
      </w:r>
    </w:p>
    <w:p w14:paraId="6FADACA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125</w:t>
      </w:r>
      <w:r w:rsidRPr="00497A71">
        <w:rPr>
          <w:rStyle w:val="HideTWBExt"/>
        </w:rPr>
        <w:t>&lt;/NumAm&gt;</w:t>
      </w:r>
    </w:p>
    <w:p w14:paraId="74C6229D"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702AE308" w14:textId="77777777" w:rsidR="00B272A0" w:rsidRPr="00497A71" w:rsidRDefault="00B272A0" w:rsidP="00B272A0">
      <w:pPr>
        <w:pStyle w:val="NormalBold"/>
      </w:pPr>
      <w:r w:rsidRPr="00497A71">
        <w:rPr>
          <w:rStyle w:val="HideTWBExt"/>
          <w:b w:val="0"/>
        </w:rPr>
        <w:t>&lt;/RepeatBlock-By&gt;</w:t>
      </w:r>
    </w:p>
    <w:p w14:paraId="3854AFC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3E93C18" w14:textId="77777777" w:rsidR="00B272A0" w:rsidRPr="00497A71" w:rsidRDefault="00B272A0" w:rsidP="00B272A0">
      <w:pPr>
        <w:pStyle w:val="NormalBold"/>
      </w:pPr>
      <w:r w:rsidRPr="00497A71">
        <w:rPr>
          <w:rStyle w:val="HideTWBExt"/>
        </w:rPr>
        <w:t>&lt;Article&gt;</w:t>
      </w:r>
      <w:r w:rsidRPr="00497A71">
        <w:t>Ziffer 2</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2BCA774" w14:textId="77777777" w:rsidTr="006E68C1">
        <w:trPr>
          <w:trHeight w:hRule="exact" w:val="240"/>
          <w:jc w:val="center"/>
        </w:trPr>
        <w:tc>
          <w:tcPr>
            <w:tcW w:w="9752" w:type="dxa"/>
            <w:gridSpan w:val="2"/>
            <w:tcBorders>
              <w:top w:val="nil"/>
              <w:left w:val="nil"/>
              <w:bottom w:val="nil"/>
              <w:right w:val="nil"/>
            </w:tcBorders>
          </w:tcPr>
          <w:p w14:paraId="45B3186B" w14:textId="77777777" w:rsidR="00B272A0" w:rsidRPr="00497A71" w:rsidRDefault="00B272A0" w:rsidP="006E68C1"/>
        </w:tc>
      </w:tr>
      <w:tr w:rsidR="00B272A0" w:rsidRPr="00497A71" w14:paraId="7969CAA0" w14:textId="77777777" w:rsidTr="006E68C1">
        <w:trPr>
          <w:trHeight w:val="240"/>
          <w:jc w:val="center"/>
        </w:trPr>
        <w:tc>
          <w:tcPr>
            <w:tcW w:w="4876" w:type="dxa"/>
            <w:tcBorders>
              <w:top w:val="nil"/>
              <w:left w:val="nil"/>
              <w:bottom w:val="nil"/>
              <w:right w:val="nil"/>
            </w:tcBorders>
          </w:tcPr>
          <w:p w14:paraId="1A70B3C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0AEB52F" w14:textId="77777777" w:rsidR="00B272A0" w:rsidRPr="00497A71" w:rsidRDefault="00B272A0" w:rsidP="006E68C1">
            <w:pPr>
              <w:pStyle w:val="AmColumnHeading"/>
            </w:pPr>
            <w:r w:rsidRPr="00497A71">
              <w:t>Geänderter Text</w:t>
            </w:r>
          </w:p>
        </w:tc>
      </w:tr>
      <w:tr w:rsidR="00B272A0" w:rsidRPr="00497A71" w14:paraId="3515164A" w14:textId="77777777" w:rsidTr="006E68C1">
        <w:trPr>
          <w:jc w:val="center"/>
        </w:trPr>
        <w:tc>
          <w:tcPr>
            <w:tcW w:w="4876" w:type="dxa"/>
            <w:tcBorders>
              <w:top w:val="nil"/>
              <w:left w:val="nil"/>
              <w:bottom w:val="nil"/>
              <w:right w:val="nil"/>
            </w:tcBorders>
          </w:tcPr>
          <w:p w14:paraId="6A8F5462" w14:textId="77777777" w:rsidR="00B272A0" w:rsidRPr="00497A71" w:rsidRDefault="00B272A0" w:rsidP="006E68C1">
            <w:pPr>
              <w:pStyle w:val="Normal6a"/>
            </w:pPr>
            <w:r w:rsidRPr="00497A71">
              <w:t>2.</w:t>
            </w:r>
            <w:r w:rsidRPr="00497A71">
              <w:tab/>
              <w:t xml:space="preserve">betont, dass </w:t>
            </w:r>
            <w:r w:rsidRPr="00497A71">
              <w:rPr>
                <w:b/>
                <w:i/>
              </w:rPr>
              <w:t>die EU und ihre Mitgliedstaaten die Wahrung des Rechts der Ukraine zur Selbstverteidigung deutlich stärker unterstützen müssen</w:t>
            </w:r>
            <w:r w:rsidRPr="00497A71">
              <w:t>;</w:t>
            </w:r>
            <w:r w:rsidRPr="00497A71">
              <w:rPr>
                <w:b/>
                <w:i/>
              </w:rPr>
              <w:t xml:space="preserve"> beharrt darauf</w:t>
            </w:r>
            <w:r w:rsidRPr="00497A71">
              <w:t xml:space="preserve">, dass die EU </w:t>
            </w:r>
            <w:r w:rsidRPr="00497A71">
              <w:rPr>
                <w:b/>
                <w:i/>
              </w:rPr>
              <w:t>und ihre Mitgliedstaaten nebst Partnern und Verbündeten zu belastbaren</w:t>
            </w:r>
            <w:r w:rsidRPr="00497A71">
              <w:t xml:space="preserve"> Sicherheitsgarantien für die Ukraine </w:t>
            </w:r>
            <w:r w:rsidRPr="00497A71">
              <w:rPr>
                <w:b/>
                <w:i/>
              </w:rPr>
              <w:t>beitragen, um Russland von einer etwaigen künftigen Aggression abzuschrecken</w:t>
            </w:r>
            <w:r w:rsidRPr="00497A71">
              <w:t>;</w:t>
            </w:r>
          </w:p>
        </w:tc>
        <w:tc>
          <w:tcPr>
            <w:tcW w:w="4876" w:type="dxa"/>
            <w:tcBorders>
              <w:top w:val="nil"/>
              <w:left w:val="nil"/>
              <w:bottom w:val="nil"/>
              <w:right w:val="nil"/>
            </w:tcBorders>
          </w:tcPr>
          <w:p w14:paraId="17A521F9" w14:textId="77777777" w:rsidR="00B272A0" w:rsidRPr="00497A71" w:rsidRDefault="00B272A0" w:rsidP="006E68C1">
            <w:pPr>
              <w:pStyle w:val="Normal6a"/>
            </w:pPr>
            <w:r w:rsidRPr="00497A71">
              <w:t>2.</w:t>
            </w:r>
            <w:r w:rsidRPr="00497A71">
              <w:tab/>
              <w:t xml:space="preserve">betont, dass </w:t>
            </w:r>
            <w:r w:rsidRPr="00497A71">
              <w:rPr>
                <w:b/>
                <w:i/>
              </w:rPr>
              <w:t>es trotz des beispiellosen Niveaus der finanziellen, militärischen und politischen Unterstützung, die der Ukraine bereits geleistet wurde, wenige messbare Fortschritte hin zu einem dauerhaften Frieden gibt</w:t>
            </w:r>
            <w:r w:rsidRPr="00497A71">
              <w:t>;</w:t>
            </w:r>
            <w:r w:rsidRPr="00497A71">
              <w:rPr>
                <w:b/>
                <w:i/>
              </w:rPr>
              <w:t xml:space="preserve"> hebt hervor</w:t>
            </w:r>
            <w:r w:rsidRPr="00497A71">
              <w:t xml:space="preserve">, dass die EU </w:t>
            </w:r>
            <w:r w:rsidRPr="00497A71">
              <w:rPr>
                <w:b/>
                <w:i/>
              </w:rPr>
              <w:t>in Wirklichkeit nicht über die strategische Autonomie und die militärischen Kapazitäten verfügt, um ohne eine maßgebliche Einbeziehung der Vereinigten Staaten glaubhafte</w:t>
            </w:r>
            <w:r w:rsidRPr="00497A71">
              <w:t xml:space="preserve"> Sicherheitsgarantien für die Ukraine </w:t>
            </w:r>
            <w:r w:rsidRPr="00497A71">
              <w:rPr>
                <w:b/>
                <w:i/>
              </w:rPr>
              <w:t>zu bieten, und sich politisch in den Vordergrund spielt, obwohl sie in hohem Maße auf die Führung und die Ressourcen der Vereinigten Staaten angewiesen ist</w:t>
            </w:r>
            <w:r w:rsidRPr="00497A71">
              <w:t xml:space="preserve">; </w:t>
            </w:r>
            <w:r w:rsidRPr="00497A71">
              <w:rPr>
                <w:b/>
                <w:i/>
              </w:rPr>
              <w:t>besteht darauf, dass alle künftigen Zusagen auf realistischen Bewertungen der Fähigkeiten der EU und der geopolitischen Zwänge beruhen müssen, mit denen die Union konfrontiert ist;</w:t>
            </w:r>
          </w:p>
        </w:tc>
      </w:tr>
    </w:tbl>
    <w:p w14:paraId="0504DDA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6B79E5E" w14:textId="77777777" w:rsidR="00B272A0" w:rsidRPr="00497A71" w:rsidRDefault="00B272A0" w:rsidP="00B272A0">
      <w:r w:rsidRPr="00497A71">
        <w:rPr>
          <w:rStyle w:val="HideTWBExt"/>
        </w:rPr>
        <w:t>&lt;/Amend&gt;</w:t>
      </w:r>
    </w:p>
    <w:p w14:paraId="0D2316F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126</w:t>
      </w:r>
      <w:r w:rsidRPr="00497A71">
        <w:rPr>
          <w:rStyle w:val="HideTWBExt"/>
        </w:rPr>
        <w:t>&lt;/NumAm&gt;</w:t>
      </w:r>
    </w:p>
    <w:p w14:paraId="1633BBF6" w14:textId="77777777" w:rsidR="00B272A0" w:rsidRPr="00497A71" w:rsidRDefault="00B272A0" w:rsidP="00B272A0">
      <w:pPr>
        <w:pStyle w:val="NormalBold"/>
      </w:pPr>
      <w:r w:rsidRPr="00497A71">
        <w:rPr>
          <w:rStyle w:val="HideTWBExt"/>
          <w:b w:val="0"/>
        </w:rPr>
        <w:t>&lt;RepeatBlock-By&gt;&lt;Members&gt;</w:t>
      </w:r>
      <w:r w:rsidRPr="00497A71">
        <w:t>Pierre-Romain Thionnet, Jordan Bardella, Matthieu Valet</w:t>
      </w:r>
      <w:r w:rsidRPr="00497A71">
        <w:rPr>
          <w:rStyle w:val="HideTWBExt"/>
          <w:b w:val="0"/>
        </w:rPr>
        <w:t>&lt;/Members&gt;</w:t>
      </w:r>
    </w:p>
    <w:p w14:paraId="59BE8221" w14:textId="77777777" w:rsidR="00B272A0" w:rsidRPr="00497A71" w:rsidRDefault="00B272A0" w:rsidP="00B272A0">
      <w:pPr>
        <w:pStyle w:val="NormalBold"/>
      </w:pPr>
      <w:r w:rsidRPr="00497A71">
        <w:rPr>
          <w:rStyle w:val="HideTWBExt"/>
          <w:b w:val="0"/>
        </w:rPr>
        <w:t>&lt;/RepeatBlock-By&gt;</w:t>
      </w:r>
    </w:p>
    <w:p w14:paraId="7C92FF3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E55032C" w14:textId="77777777" w:rsidR="00B272A0" w:rsidRPr="00497A71" w:rsidRDefault="00B272A0" w:rsidP="00B272A0">
      <w:pPr>
        <w:pStyle w:val="NormalBold"/>
      </w:pPr>
      <w:r w:rsidRPr="00497A71">
        <w:rPr>
          <w:rStyle w:val="HideTWBExt"/>
        </w:rPr>
        <w:t>&lt;Article&gt;</w:t>
      </w:r>
      <w:r w:rsidRPr="00497A71">
        <w:t>Ziffer 2</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29773BE" w14:textId="77777777" w:rsidTr="006E68C1">
        <w:trPr>
          <w:trHeight w:hRule="exact" w:val="240"/>
          <w:jc w:val="center"/>
        </w:trPr>
        <w:tc>
          <w:tcPr>
            <w:tcW w:w="9752" w:type="dxa"/>
            <w:gridSpan w:val="2"/>
            <w:tcBorders>
              <w:top w:val="nil"/>
              <w:left w:val="nil"/>
              <w:bottom w:val="nil"/>
              <w:right w:val="nil"/>
            </w:tcBorders>
          </w:tcPr>
          <w:p w14:paraId="0E6778F1" w14:textId="77777777" w:rsidR="00B272A0" w:rsidRPr="00497A71" w:rsidRDefault="00B272A0" w:rsidP="006E68C1"/>
        </w:tc>
      </w:tr>
      <w:tr w:rsidR="00B272A0" w:rsidRPr="00497A71" w14:paraId="59958DBB" w14:textId="77777777" w:rsidTr="006E68C1">
        <w:trPr>
          <w:trHeight w:val="240"/>
          <w:jc w:val="center"/>
        </w:trPr>
        <w:tc>
          <w:tcPr>
            <w:tcW w:w="4876" w:type="dxa"/>
            <w:tcBorders>
              <w:top w:val="nil"/>
              <w:left w:val="nil"/>
              <w:bottom w:val="nil"/>
              <w:right w:val="nil"/>
            </w:tcBorders>
          </w:tcPr>
          <w:p w14:paraId="774010B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FCE54BB" w14:textId="77777777" w:rsidR="00B272A0" w:rsidRPr="00497A71" w:rsidRDefault="00B272A0" w:rsidP="006E68C1">
            <w:pPr>
              <w:pStyle w:val="AmColumnHeading"/>
            </w:pPr>
            <w:r w:rsidRPr="00497A71">
              <w:t>Geänderter Text</w:t>
            </w:r>
          </w:p>
        </w:tc>
      </w:tr>
      <w:tr w:rsidR="00B272A0" w:rsidRPr="00497A71" w14:paraId="7572B9E7" w14:textId="77777777" w:rsidTr="006E68C1">
        <w:trPr>
          <w:jc w:val="center"/>
        </w:trPr>
        <w:tc>
          <w:tcPr>
            <w:tcW w:w="4876" w:type="dxa"/>
            <w:tcBorders>
              <w:top w:val="nil"/>
              <w:left w:val="nil"/>
              <w:bottom w:val="nil"/>
              <w:right w:val="nil"/>
            </w:tcBorders>
          </w:tcPr>
          <w:p w14:paraId="596B2C41" w14:textId="77777777" w:rsidR="00B272A0" w:rsidRPr="00497A71" w:rsidRDefault="00B272A0" w:rsidP="006E68C1">
            <w:pPr>
              <w:pStyle w:val="Normal6a"/>
            </w:pPr>
            <w:r w:rsidRPr="00497A71">
              <w:t>2.</w:t>
            </w:r>
            <w:r w:rsidRPr="00497A71">
              <w:tab/>
              <w:t>betont, dass die EU und ihre Mitgliedstaaten die Wahrung des Rechts der Ukraine zur Selbstverteidigung deutlich stärker unterstützen müssen; beharrt darauf, dass die EU und ihre Mitgliedstaaten nebst Partnern und Verbündeten zu belastbaren Sicherheitsgarantien für die Ukraine beitragen, um Russland von einer etwaigen künftigen Aggression abzuschrecken;</w:t>
            </w:r>
          </w:p>
        </w:tc>
        <w:tc>
          <w:tcPr>
            <w:tcW w:w="4876" w:type="dxa"/>
            <w:tcBorders>
              <w:top w:val="nil"/>
              <w:left w:val="nil"/>
              <w:bottom w:val="nil"/>
              <w:right w:val="nil"/>
            </w:tcBorders>
          </w:tcPr>
          <w:p w14:paraId="7F8D93F9" w14:textId="77777777" w:rsidR="00B272A0" w:rsidRPr="00497A71" w:rsidRDefault="00B272A0" w:rsidP="006E68C1">
            <w:pPr>
              <w:pStyle w:val="Normal6a"/>
            </w:pPr>
            <w:r w:rsidRPr="00497A71">
              <w:t>2.</w:t>
            </w:r>
            <w:r w:rsidRPr="00497A71">
              <w:tab/>
              <w:t xml:space="preserve">betont, dass die EU und ihre Mitgliedstaaten die Wahrung des Rechts der Ukraine zur Selbstverteidigung deutlich stärker unterstützen müssen; beharrt darauf, dass die EU und ihre Mitgliedstaaten nebst Partnern und Verbündeten zu belastbaren Sicherheitsgarantien für die Ukraine beitragen, um Russland von einer etwaigen künftigen Aggression abzuschrecken; </w:t>
            </w:r>
            <w:r w:rsidRPr="00497A71">
              <w:rPr>
                <w:b/>
                <w:i/>
              </w:rPr>
              <w:t>betont, dass die notwendigen langfristigen Sicherheitsgarantien für die Ukraine nicht von einer Integration in die NATO abhängen können, da dies zu beispiellosen Herausforderungen bezüglich der Anwendung von Artikel 5 führen würde, auch weil die Mitgliedschaft der Ukraine, die einer einstimmigen Zustimmung bedarf, von wichtigen NATO-Verbündeten abgelehnt wird;</w:t>
            </w:r>
          </w:p>
        </w:tc>
      </w:tr>
    </w:tbl>
    <w:p w14:paraId="4D52DC4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ED8CE3A" w14:textId="77777777" w:rsidR="00B272A0" w:rsidRPr="00497A71" w:rsidRDefault="00B272A0" w:rsidP="00B272A0">
      <w:r w:rsidRPr="00497A71">
        <w:rPr>
          <w:rStyle w:val="HideTWBExt"/>
        </w:rPr>
        <w:t>&lt;/Amend&gt;</w:t>
      </w:r>
    </w:p>
    <w:p w14:paraId="5C38A82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127</w:t>
      </w:r>
      <w:r w:rsidRPr="00497A71">
        <w:rPr>
          <w:rStyle w:val="HideTWBExt"/>
        </w:rPr>
        <w:t>&lt;/NumAm&gt;</w:t>
      </w:r>
    </w:p>
    <w:p w14:paraId="04971099"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326474CE" w14:textId="77777777" w:rsidR="00B272A0" w:rsidRPr="00497A71" w:rsidRDefault="00B272A0" w:rsidP="00B272A0">
      <w:pPr>
        <w:pStyle w:val="NormalBold"/>
      </w:pPr>
      <w:r w:rsidRPr="00497A71">
        <w:rPr>
          <w:rStyle w:val="HideTWBExt"/>
          <w:b w:val="0"/>
        </w:rPr>
        <w:t>&lt;/RepeatBlock-By&gt;</w:t>
      </w:r>
    </w:p>
    <w:p w14:paraId="52E1D7A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D1B132F" w14:textId="77777777" w:rsidR="00B272A0" w:rsidRPr="00497A71" w:rsidRDefault="00B272A0" w:rsidP="00B272A0">
      <w:pPr>
        <w:pStyle w:val="NormalBold"/>
      </w:pPr>
      <w:r w:rsidRPr="00497A71">
        <w:rPr>
          <w:rStyle w:val="HideTWBExt"/>
        </w:rPr>
        <w:t>&lt;Article&gt;</w:t>
      </w:r>
      <w:r w:rsidRPr="00497A71">
        <w:t>Ziffer 2</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A9BB566" w14:textId="77777777" w:rsidTr="006E68C1">
        <w:trPr>
          <w:trHeight w:hRule="exact" w:val="240"/>
          <w:jc w:val="center"/>
        </w:trPr>
        <w:tc>
          <w:tcPr>
            <w:tcW w:w="9752" w:type="dxa"/>
            <w:gridSpan w:val="2"/>
            <w:tcBorders>
              <w:top w:val="nil"/>
              <w:left w:val="nil"/>
              <w:bottom w:val="nil"/>
              <w:right w:val="nil"/>
            </w:tcBorders>
          </w:tcPr>
          <w:p w14:paraId="52BBD308" w14:textId="77777777" w:rsidR="00B272A0" w:rsidRPr="00497A71" w:rsidRDefault="00B272A0" w:rsidP="006E68C1"/>
        </w:tc>
      </w:tr>
      <w:tr w:rsidR="00B272A0" w:rsidRPr="00497A71" w14:paraId="12A0DACB" w14:textId="77777777" w:rsidTr="006E68C1">
        <w:trPr>
          <w:trHeight w:val="240"/>
          <w:jc w:val="center"/>
        </w:trPr>
        <w:tc>
          <w:tcPr>
            <w:tcW w:w="4876" w:type="dxa"/>
            <w:tcBorders>
              <w:top w:val="nil"/>
              <w:left w:val="nil"/>
              <w:bottom w:val="nil"/>
              <w:right w:val="nil"/>
            </w:tcBorders>
          </w:tcPr>
          <w:p w14:paraId="128AB53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E56CA6E" w14:textId="77777777" w:rsidR="00B272A0" w:rsidRPr="00497A71" w:rsidRDefault="00B272A0" w:rsidP="006E68C1">
            <w:pPr>
              <w:pStyle w:val="AmColumnHeading"/>
            </w:pPr>
            <w:r w:rsidRPr="00497A71">
              <w:t>Geänderter Text</w:t>
            </w:r>
          </w:p>
        </w:tc>
      </w:tr>
      <w:tr w:rsidR="00B272A0" w:rsidRPr="00497A71" w14:paraId="3DA31D14" w14:textId="77777777" w:rsidTr="006E68C1">
        <w:trPr>
          <w:jc w:val="center"/>
        </w:trPr>
        <w:tc>
          <w:tcPr>
            <w:tcW w:w="4876" w:type="dxa"/>
            <w:tcBorders>
              <w:top w:val="nil"/>
              <w:left w:val="nil"/>
              <w:bottom w:val="nil"/>
              <w:right w:val="nil"/>
            </w:tcBorders>
          </w:tcPr>
          <w:p w14:paraId="3FF668E6" w14:textId="77777777" w:rsidR="00B272A0" w:rsidRPr="00497A71" w:rsidRDefault="00B272A0" w:rsidP="006E68C1">
            <w:pPr>
              <w:pStyle w:val="Normal6a"/>
            </w:pPr>
            <w:r w:rsidRPr="00497A71">
              <w:t>2.</w:t>
            </w:r>
            <w:r w:rsidRPr="00497A71">
              <w:tab/>
              <w:t xml:space="preserve">betont, dass die EU und ihre Mitgliedstaaten die Wahrung des Rechts der Ukraine zur Selbstverteidigung </w:t>
            </w:r>
            <w:r w:rsidRPr="00497A71">
              <w:rPr>
                <w:b/>
                <w:i/>
              </w:rPr>
              <w:t>deutlich stärker unterstützen</w:t>
            </w:r>
            <w:r w:rsidRPr="00497A71">
              <w:t xml:space="preserve"> müssen; beharrt darauf, dass die EU und ihre Mitgliedstaaten nebst Partnern und Verbündeten zu belastbaren Sicherheitsgarantien für die Ukraine beitragen, um Russland von einer etwaigen künftigen Aggression abzuschrecken;</w:t>
            </w:r>
          </w:p>
        </w:tc>
        <w:tc>
          <w:tcPr>
            <w:tcW w:w="4876" w:type="dxa"/>
            <w:tcBorders>
              <w:top w:val="nil"/>
              <w:left w:val="nil"/>
              <w:bottom w:val="nil"/>
              <w:right w:val="nil"/>
            </w:tcBorders>
          </w:tcPr>
          <w:p w14:paraId="6B232082" w14:textId="77777777" w:rsidR="00B272A0" w:rsidRPr="00497A71" w:rsidRDefault="00B272A0" w:rsidP="006E68C1">
            <w:pPr>
              <w:pStyle w:val="Normal6a"/>
            </w:pPr>
            <w:r w:rsidRPr="00497A71">
              <w:t>2.</w:t>
            </w:r>
            <w:r w:rsidRPr="00497A71">
              <w:tab/>
              <w:t xml:space="preserve">betont, dass die EU und ihre Mitgliedstaaten die </w:t>
            </w:r>
            <w:r w:rsidRPr="00497A71">
              <w:rPr>
                <w:b/>
                <w:i/>
              </w:rPr>
              <w:t>Wirksamkeit ihrer militärischen Unterstützung zur</w:t>
            </w:r>
            <w:r w:rsidRPr="00497A71">
              <w:t xml:space="preserve"> Wahrung des Rechts der Ukraine zur Selbstverteidigung </w:t>
            </w:r>
            <w:r w:rsidRPr="00497A71">
              <w:rPr>
                <w:b/>
                <w:i/>
              </w:rPr>
              <w:t>verbessern und deren Umsetzung beschleunigen</w:t>
            </w:r>
            <w:r w:rsidRPr="00497A71">
              <w:t xml:space="preserve"> müssen; beharrt darauf, dass die EU und ihre Mitgliedstaaten nebst Partnern und Verbündeten zu belastbaren Sicherheitsgarantien für die Ukraine beitragen, um Russland von einer etwaigen künftigen Aggression abzuschrecken </w:t>
            </w:r>
            <w:r w:rsidRPr="00497A71">
              <w:rPr>
                <w:b/>
                <w:i/>
              </w:rPr>
              <w:t>und die Ukraine in die Lage zu versetzen, die notwendigen Reformen auf dem Weg zum EU-Beitritt durchzuführen</w:t>
            </w:r>
            <w:r w:rsidRPr="00497A71">
              <w:t>;</w:t>
            </w:r>
          </w:p>
        </w:tc>
      </w:tr>
    </w:tbl>
    <w:p w14:paraId="359F59D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D4745B5" w14:textId="77777777" w:rsidR="00B272A0" w:rsidRPr="00497A71" w:rsidRDefault="00B272A0" w:rsidP="00B272A0">
      <w:r w:rsidRPr="00497A71">
        <w:rPr>
          <w:rStyle w:val="HideTWBExt"/>
        </w:rPr>
        <w:t>&lt;/Amend&gt;</w:t>
      </w:r>
    </w:p>
    <w:p w14:paraId="62FB1D9A"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128</w:t>
      </w:r>
      <w:r w:rsidRPr="00497A71">
        <w:rPr>
          <w:rStyle w:val="HideTWBExt"/>
          <w:b w:val="0"/>
        </w:rPr>
        <w:t>&lt;/NumAm&gt;</w:t>
      </w:r>
    </w:p>
    <w:p w14:paraId="56AB8039" w14:textId="77777777" w:rsidR="00B272A0" w:rsidRPr="00497A71" w:rsidRDefault="00B272A0" w:rsidP="00B272A0">
      <w:pPr>
        <w:pStyle w:val="NormalBold"/>
      </w:pPr>
      <w:r w:rsidRPr="00497A71">
        <w:rPr>
          <w:rStyle w:val="HideTWBExt"/>
          <w:b w:val="0"/>
        </w:rPr>
        <w:t>&lt;RepeatBlock-By&gt;&lt;Members&gt;</w:t>
      </w:r>
      <w:r w:rsidRPr="00497A71">
        <w:t>Michał Dworczyk</w:t>
      </w:r>
      <w:r w:rsidRPr="00497A71">
        <w:rPr>
          <w:rStyle w:val="HideTWBExt"/>
          <w:b w:val="0"/>
        </w:rPr>
        <w:t>&lt;/Members&gt;</w:t>
      </w:r>
    </w:p>
    <w:p w14:paraId="0C62FE66" w14:textId="77777777" w:rsidR="00B272A0" w:rsidRPr="00497A71" w:rsidRDefault="00B272A0" w:rsidP="00B272A0">
      <w:pPr>
        <w:pStyle w:val="NormalBold"/>
      </w:pPr>
      <w:r w:rsidRPr="00497A71">
        <w:rPr>
          <w:rStyle w:val="HideTWBExt"/>
          <w:b w:val="0"/>
        </w:rPr>
        <w:t>&lt;/RepeatBlock-By&gt;</w:t>
      </w:r>
    </w:p>
    <w:p w14:paraId="4CC653EA"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6F8E0F12" w14:textId="171F7E60" w:rsidR="00B272A0" w:rsidRPr="00497A71" w:rsidRDefault="00B272A0" w:rsidP="00B272A0">
      <w:pPr>
        <w:pStyle w:val="NormalBold"/>
      </w:pPr>
      <w:r w:rsidRPr="00497A71">
        <w:rPr>
          <w:rStyle w:val="HideTWBExt"/>
          <w:b w:val="0"/>
        </w:rPr>
        <w:t>&lt;Article&gt;</w:t>
      </w:r>
      <w:r w:rsidR="004051D3">
        <w:t>Ziffer </w:t>
      </w:r>
      <w:r w:rsidRPr="00497A71">
        <w:t>2</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D47775F" w14:textId="77777777" w:rsidTr="006E68C1">
        <w:trPr>
          <w:trHeight w:hRule="exact" w:val="240"/>
          <w:jc w:val="center"/>
        </w:trPr>
        <w:tc>
          <w:tcPr>
            <w:tcW w:w="9752" w:type="dxa"/>
            <w:gridSpan w:val="2"/>
            <w:tcBorders>
              <w:top w:val="nil"/>
              <w:left w:val="nil"/>
              <w:bottom w:val="nil"/>
              <w:right w:val="nil"/>
            </w:tcBorders>
          </w:tcPr>
          <w:p w14:paraId="37E5284A" w14:textId="77777777" w:rsidR="00B272A0" w:rsidRPr="00497A71" w:rsidRDefault="00B272A0" w:rsidP="006E68C1"/>
        </w:tc>
      </w:tr>
      <w:tr w:rsidR="00B272A0" w:rsidRPr="00497A71" w14:paraId="40007B90" w14:textId="77777777" w:rsidTr="006E68C1">
        <w:trPr>
          <w:trHeight w:val="240"/>
          <w:jc w:val="center"/>
        </w:trPr>
        <w:tc>
          <w:tcPr>
            <w:tcW w:w="4876" w:type="dxa"/>
            <w:tcBorders>
              <w:top w:val="nil"/>
              <w:left w:val="nil"/>
              <w:bottom w:val="nil"/>
              <w:right w:val="nil"/>
            </w:tcBorders>
          </w:tcPr>
          <w:p w14:paraId="69BB653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5267918" w14:textId="77777777" w:rsidR="00B272A0" w:rsidRPr="00497A71" w:rsidRDefault="00B272A0" w:rsidP="006E68C1">
            <w:pPr>
              <w:pStyle w:val="AmColumnHeading"/>
            </w:pPr>
            <w:r w:rsidRPr="00497A71">
              <w:t>Geänderter Text</w:t>
            </w:r>
          </w:p>
        </w:tc>
      </w:tr>
      <w:tr w:rsidR="00B272A0" w:rsidRPr="00497A71" w14:paraId="668B9F88" w14:textId="77777777" w:rsidTr="006E68C1">
        <w:trPr>
          <w:jc w:val="center"/>
        </w:trPr>
        <w:tc>
          <w:tcPr>
            <w:tcW w:w="4876" w:type="dxa"/>
            <w:tcBorders>
              <w:top w:val="nil"/>
              <w:left w:val="nil"/>
              <w:bottom w:val="nil"/>
              <w:right w:val="nil"/>
            </w:tcBorders>
          </w:tcPr>
          <w:p w14:paraId="6D912817" w14:textId="77777777" w:rsidR="00B272A0" w:rsidRPr="00497A71" w:rsidRDefault="00B272A0" w:rsidP="006E68C1">
            <w:pPr>
              <w:pStyle w:val="Normal6a"/>
            </w:pPr>
            <w:r w:rsidRPr="00497A71">
              <w:t>2.</w:t>
            </w:r>
            <w:r w:rsidRPr="00497A71">
              <w:tab/>
              <w:t>betont, dass die EU und ihre Mitgliedstaaten die Wahrung des Rechts der Ukraine zur Selbstverteidigung deutlich stärker unterstützen müssen; beharrt darauf, dass die EU und ihre Mitgliedstaaten nebst Partnern und Verbündeten zu belastbaren Sicherheitsgarantien für die Ukraine beitragen, um Russland von einer etwaigen künftigen Aggression abzuschrecken;</w:t>
            </w:r>
          </w:p>
        </w:tc>
        <w:tc>
          <w:tcPr>
            <w:tcW w:w="4876" w:type="dxa"/>
            <w:tcBorders>
              <w:top w:val="nil"/>
              <w:left w:val="nil"/>
              <w:bottom w:val="nil"/>
              <w:right w:val="nil"/>
            </w:tcBorders>
          </w:tcPr>
          <w:p w14:paraId="74BBDFF5" w14:textId="77777777" w:rsidR="00B272A0" w:rsidRPr="00497A71" w:rsidRDefault="00B272A0" w:rsidP="006E68C1">
            <w:pPr>
              <w:pStyle w:val="Normal6a"/>
            </w:pPr>
            <w:r w:rsidRPr="00497A71">
              <w:t>2.</w:t>
            </w:r>
            <w:r w:rsidRPr="00497A71">
              <w:tab/>
              <w:t>betont, dass die EU und ihre Mitgliedstaaten die Wahrung des Rechts der Ukraine zur Selbstverteidigung deutlich stärker unterstützen müssen; beharrt darauf, dass die EU und ihre Mitgliedstaaten nebst Partnern und Verbündeten zu belastbaren Sicherheitsgarantien für die Ukraine beitragen, um Russland von einer etwaigen künftigen Aggression abzuschrecken;</w:t>
            </w:r>
            <w:r w:rsidRPr="00497A71">
              <w:rPr>
                <w:b/>
                <w:i/>
              </w:rPr>
              <w:t> betont, wie wichtig es ist, die Sicherheit an der Ostflanke der EU und der NATO als Reaktion auf Bedrohungen durch Russland dauerhaft zu stärken; fordert den Ausbau der militärischen und logistischen Infrastruktur in den Nachbarländern der Ukraine;</w:t>
            </w:r>
          </w:p>
        </w:tc>
      </w:tr>
    </w:tbl>
    <w:p w14:paraId="1574030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{PL}</w:t>
      </w:r>
      <w:r w:rsidRPr="00497A71">
        <w:t>pl</w:t>
      </w:r>
      <w:r w:rsidRPr="00497A71">
        <w:rPr>
          <w:rStyle w:val="HideTWBExt"/>
        </w:rPr>
        <w:t>&lt;/Original&gt;</w:t>
      </w:r>
    </w:p>
    <w:p w14:paraId="1EA58049" w14:textId="77777777" w:rsidR="00B272A0" w:rsidRPr="00497A71" w:rsidRDefault="00B272A0" w:rsidP="00B272A0">
      <w:r w:rsidRPr="00497A71">
        <w:rPr>
          <w:rStyle w:val="HideTWBExt"/>
        </w:rPr>
        <w:t>&lt;/Amend&gt;</w:t>
      </w:r>
    </w:p>
    <w:p w14:paraId="250D0C4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129</w:t>
      </w:r>
      <w:r w:rsidRPr="00497A71">
        <w:rPr>
          <w:rStyle w:val="HideTWBExt"/>
        </w:rPr>
        <w:t>&lt;/NumAm&gt;</w:t>
      </w:r>
    </w:p>
    <w:p w14:paraId="009D5E1C" w14:textId="77777777" w:rsidR="00B272A0" w:rsidRPr="00497A71" w:rsidRDefault="00B272A0" w:rsidP="00B272A0">
      <w:pPr>
        <w:pStyle w:val="NormalBold"/>
      </w:pPr>
      <w:r w:rsidRPr="00497A71">
        <w:rPr>
          <w:rStyle w:val="HideTWBExt"/>
          <w:b w:val="0"/>
        </w:rPr>
        <w:t>&lt;RepeatBlock-By&gt;&lt;Members&gt;</w:t>
      </w:r>
      <w:r w:rsidRPr="00497A71">
        <w:t>Pierre-Romain Thionnet, Jordan Bardella, Matthieu Valet</w:t>
      </w:r>
      <w:r w:rsidRPr="00497A71">
        <w:rPr>
          <w:rStyle w:val="HideTWBExt"/>
          <w:b w:val="0"/>
        </w:rPr>
        <w:t>&lt;/Members&gt;</w:t>
      </w:r>
    </w:p>
    <w:p w14:paraId="303008E0" w14:textId="77777777" w:rsidR="00B272A0" w:rsidRPr="00497A71" w:rsidRDefault="00B272A0" w:rsidP="00B272A0">
      <w:pPr>
        <w:pStyle w:val="NormalBold"/>
      </w:pPr>
      <w:r w:rsidRPr="00497A71">
        <w:rPr>
          <w:rStyle w:val="HideTWBExt"/>
          <w:b w:val="0"/>
        </w:rPr>
        <w:t>&lt;/RepeatBlock-By&gt;</w:t>
      </w:r>
    </w:p>
    <w:p w14:paraId="3DD155C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2D3FDC2" w14:textId="77777777" w:rsidR="00B272A0" w:rsidRPr="00497A71" w:rsidRDefault="00B272A0" w:rsidP="00B272A0">
      <w:pPr>
        <w:pStyle w:val="NormalBold"/>
      </w:pPr>
      <w:r w:rsidRPr="00497A71">
        <w:rPr>
          <w:rStyle w:val="HideTWBExt"/>
        </w:rPr>
        <w:t>&lt;Article&gt;</w:t>
      </w:r>
      <w:r w:rsidRPr="00497A71">
        <w:t>Ziffer 2</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DF588D9" w14:textId="77777777" w:rsidTr="006E68C1">
        <w:trPr>
          <w:trHeight w:hRule="exact" w:val="240"/>
          <w:jc w:val="center"/>
        </w:trPr>
        <w:tc>
          <w:tcPr>
            <w:tcW w:w="9752" w:type="dxa"/>
            <w:gridSpan w:val="2"/>
            <w:tcBorders>
              <w:top w:val="nil"/>
              <w:left w:val="nil"/>
              <w:bottom w:val="nil"/>
              <w:right w:val="nil"/>
            </w:tcBorders>
          </w:tcPr>
          <w:p w14:paraId="39BACA74" w14:textId="77777777" w:rsidR="00B272A0" w:rsidRPr="00497A71" w:rsidRDefault="00B272A0" w:rsidP="006E68C1"/>
        </w:tc>
      </w:tr>
      <w:tr w:rsidR="00B272A0" w:rsidRPr="00497A71" w14:paraId="17361053" w14:textId="77777777" w:rsidTr="006E68C1">
        <w:trPr>
          <w:trHeight w:val="240"/>
          <w:jc w:val="center"/>
        </w:trPr>
        <w:tc>
          <w:tcPr>
            <w:tcW w:w="4876" w:type="dxa"/>
            <w:tcBorders>
              <w:top w:val="nil"/>
              <w:left w:val="nil"/>
              <w:bottom w:val="nil"/>
              <w:right w:val="nil"/>
            </w:tcBorders>
          </w:tcPr>
          <w:p w14:paraId="5F8FDC5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D0440C8" w14:textId="77777777" w:rsidR="00B272A0" w:rsidRPr="00497A71" w:rsidRDefault="00B272A0" w:rsidP="006E68C1">
            <w:pPr>
              <w:pStyle w:val="AmColumnHeading"/>
            </w:pPr>
            <w:r w:rsidRPr="00497A71">
              <w:t>Geänderter Text</w:t>
            </w:r>
          </w:p>
        </w:tc>
      </w:tr>
      <w:tr w:rsidR="00B272A0" w:rsidRPr="00497A71" w14:paraId="5BB6BA33" w14:textId="77777777" w:rsidTr="006E68C1">
        <w:trPr>
          <w:jc w:val="center"/>
        </w:trPr>
        <w:tc>
          <w:tcPr>
            <w:tcW w:w="4876" w:type="dxa"/>
            <w:tcBorders>
              <w:top w:val="nil"/>
              <w:left w:val="nil"/>
              <w:bottom w:val="nil"/>
              <w:right w:val="nil"/>
            </w:tcBorders>
          </w:tcPr>
          <w:p w14:paraId="101D0790" w14:textId="77777777" w:rsidR="00B272A0" w:rsidRPr="00497A71" w:rsidRDefault="00B272A0" w:rsidP="006E68C1">
            <w:pPr>
              <w:pStyle w:val="Normal6a"/>
            </w:pPr>
            <w:r w:rsidRPr="00497A71">
              <w:t>2.</w:t>
            </w:r>
            <w:r w:rsidRPr="00497A71">
              <w:tab/>
              <w:t xml:space="preserve">betont, dass die </w:t>
            </w:r>
            <w:r w:rsidRPr="00497A71">
              <w:rPr>
                <w:b/>
                <w:i/>
              </w:rPr>
              <w:t>EU und ihre Mitgliedstaaten die</w:t>
            </w:r>
            <w:r w:rsidRPr="00497A71">
              <w:t xml:space="preserve"> Wahrung </w:t>
            </w:r>
            <w:r w:rsidRPr="00497A71">
              <w:rPr>
                <w:b/>
                <w:i/>
              </w:rPr>
              <w:t>des</w:t>
            </w:r>
            <w:r w:rsidRPr="00497A71">
              <w:t xml:space="preserve"> Rechts der Ukraine zur Selbstverteidigung </w:t>
            </w:r>
            <w:r w:rsidRPr="00497A71">
              <w:rPr>
                <w:b/>
                <w:i/>
              </w:rPr>
              <w:t>deutlich stärker unterstützen müssen</w:t>
            </w:r>
            <w:r w:rsidRPr="00497A71">
              <w:t>; beharrt darauf, dass die EU und ihre Mitgliedstaaten nebst Partnern und Verbündeten zu belastbaren Sicherheitsgarantien für die Ukraine beitragen, um Russland von einer etwaigen künftigen Aggression abzuschrecken;</w:t>
            </w:r>
          </w:p>
        </w:tc>
        <w:tc>
          <w:tcPr>
            <w:tcW w:w="4876" w:type="dxa"/>
            <w:tcBorders>
              <w:top w:val="nil"/>
              <w:left w:val="nil"/>
              <w:bottom w:val="nil"/>
              <w:right w:val="nil"/>
            </w:tcBorders>
          </w:tcPr>
          <w:p w14:paraId="44B7D6C2" w14:textId="77777777" w:rsidR="00B272A0" w:rsidRPr="00497A71" w:rsidRDefault="00B272A0" w:rsidP="006E68C1">
            <w:pPr>
              <w:pStyle w:val="Normal6a"/>
            </w:pPr>
            <w:r w:rsidRPr="00497A71">
              <w:t>2.</w:t>
            </w:r>
            <w:r w:rsidRPr="00497A71">
              <w:tab/>
              <w:t xml:space="preserve">betont, dass die </w:t>
            </w:r>
            <w:r w:rsidRPr="00497A71">
              <w:rPr>
                <w:b/>
                <w:i/>
              </w:rPr>
              <w:t>Unterstützung der Ukraine bei der</w:t>
            </w:r>
            <w:r w:rsidRPr="00497A71">
              <w:t xml:space="preserve"> Wahrung </w:t>
            </w:r>
            <w:r w:rsidRPr="00497A71">
              <w:rPr>
                <w:b/>
                <w:i/>
              </w:rPr>
              <w:t>ihres</w:t>
            </w:r>
            <w:r w:rsidRPr="00497A71">
              <w:t xml:space="preserve"> Rechts zur Selbstverteidigung </w:t>
            </w:r>
            <w:r w:rsidRPr="00497A71">
              <w:rPr>
                <w:b/>
                <w:i/>
              </w:rPr>
              <w:t>im Interesse der EU-Mitgliedstaaten liegt, jedoch nicht auf Kosten ihrer eigenen Lagerbestände oder allgemeinen Verteidigungsbereitschaft gehen darf, da dies einer langfristigen Abschreckung Russlands entgegenwirken würde</w:t>
            </w:r>
            <w:r w:rsidRPr="00497A71">
              <w:t>; beharrt darauf, dass die EU und ihre Mitgliedstaaten nebst Partnern und Verbündeten zu belastbaren Sicherheitsgarantien für die Ukraine beitragen, um Russland von einer etwaigen künftigen Aggression abzuschrecken;</w:t>
            </w:r>
          </w:p>
        </w:tc>
      </w:tr>
    </w:tbl>
    <w:p w14:paraId="0C121BA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DBCC44B" w14:textId="77777777" w:rsidR="00B272A0" w:rsidRPr="00497A71" w:rsidRDefault="00B272A0" w:rsidP="00B272A0">
      <w:r w:rsidRPr="00497A71">
        <w:rPr>
          <w:rStyle w:val="HideTWBExt"/>
        </w:rPr>
        <w:t>&lt;/Amend&gt;</w:t>
      </w:r>
    </w:p>
    <w:p w14:paraId="261F411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130</w:t>
      </w:r>
      <w:r w:rsidRPr="00497A71">
        <w:rPr>
          <w:rStyle w:val="HideTWBExt"/>
        </w:rPr>
        <w:t>&lt;/NumAm&gt;</w:t>
      </w:r>
    </w:p>
    <w:p w14:paraId="1811B72D"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7AACF151"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57B2A490" w14:textId="77777777" w:rsidR="00B272A0" w:rsidRPr="00497A71" w:rsidRDefault="00B272A0" w:rsidP="00B272A0">
      <w:pPr>
        <w:pStyle w:val="NormalBold"/>
      </w:pPr>
      <w:r w:rsidRPr="00497A71">
        <w:rPr>
          <w:rStyle w:val="HideTWBExt"/>
          <w:b w:val="0"/>
        </w:rPr>
        <w:t>&lt;/RepeatBlock-By&gt;</w:t>
      </w:r>
    </w:p>
    <w:p w14:paraId="7B60172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0643FA1" w14:textId="77777777" w:rsidR="00B272A0" w:rsidRPr="00497A71" w:rsidRDefault="00B272A0" w:rsidP="00B272A0">
      <w:pPr>
        <w:pStyle w:val="NormalBold"/>
      </w:pPr>
      <w:r w:rsidRPr="00497A71">
        <w:rPr>
          <w:rStyle w:val="HideTWBExt"/>
        </w:rPr>
        <w:t>&lt;Article&gt;</w:t>
      </w:r>
      <w:r w:rsidRPr="00497A71">
        <w:t>Ziffer 2</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65E36E0" w14:textId="77777777" w:rsidTr="006E68C1">
        <w:trPr>
          <w:trHeight w:hRule="exact" w:val="240"/>
          <w:jc w:val="center"/>
        </w:trPr>
        <w:tc>
          <w:tcPr>
            <w:tcW w:w="9752" w:type="dxa"/>
            <w:gridSpan w:val="2"/>
            <w:tcBorders>
              <w:top w:val="nil"/>
              <w:left w:val="nil"/>
              <w:bottom w:val="nil"/>
              <w:right w:val="nil"/>
            </w:tcBorders>
          </w:tcPr>
          <w:p w14:paraId="10E9DA09" w14:textId="77777777" w:rsidR="00B272A0" w:rsidRPr="00497A71" w:rsidRDefault="00B272A0" w:rsidP="006E68C1"/>
        </w:tc>
      </w:tr>
      <w:tr w:rsidR="00B272A0" w:rsidRPr="00497A71" w14:paraId="182CA7EA" w14:textId="77777777" w:rsidTr="006E68C1">
        <w:trPr>
          <w:trHeight w:val="240"/>
          <w:jc w:val="center"/>
        </w:trPr>
        <w:tc>
          <w:tcPr>
            <w:tcW w:w="4876" w:type="dxa"/>
            <w:tcBorders>
              <w:top w:val="nil"/>
              <w:left w:val="nil"/>
              <w:bottom w:val="nil"/>
              <w:right w:val="nil"/>
            </w:tcBorders>
          </w:tcPr>
          <w:p w14:paraId="176C24A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AC66565" w14:textId="77777777" w:rsidR="00B272A0" w:rsidRPr="00497A71" w:rsidRDefault="00B272A0" w:rsidP="006E68C1">
            <w:pPr>
              <w:pStyle w:val="AmColumnHeading"/>
            </w:pPr>
            <w:r w:rsidRPr="00497A71">
              <w:t>Geänderter Text</w:t>
            </w:r>
          </w:p>
        </w:tc>
      </w:tr>
      <w:tr w:rsidR="00B272A0" w:rsidRPr="00497A71" w14:paraId="265B600D" w14:textId="77777777" w:rsidTr="006E68C1">
        <w:trPr>
          <w:jc w:val="center"/>
        </w:trPr>
        <w:tc>
          <w:tcPr>
            <w:tcW w:w="4876" w:type="dxa"/>
            <w:tcBorders>
              <w:top w:val="nil"/>
              <w:left w:val="nil"/>
              <w:bottom w:val="nil"/>
              <w:right w:val="nil"/>
            </w:tcBorders>
          </w:tcPr>
          <w:p w14:paraId="043275C8" w14:textId="77777777" w:rsidR="00B272A0" w:rsidRPr="00497A71" w:rsidRDefault="00B272A0" w:rsidP="006E68C1">
            <w:pPr>
              <w:pStyle w:val="Normal6a"/>
            </w:pPr>
            <w:r w:rsidRPr="00497A71">
              <w:t>2.</w:t>
            </w:r>
            <w:r w:rsidRPr="00497A71">
              <w:tab/>
            </w:r>
            <w:r w:rsidRPr="00497A71">
              <w:rPr>
                <w:b/>
                <w:i/>
              </w:rPr>
              <w:t>betont, dass die EU und ihre Mitgliedstaaten die Wahrung des Rechts der Ukraine zur Selbstverteidigung deutlich stärker unterstützen müssen; beharrt darauf, dass die EU und ihre Mitgliedstaaten nebst Partnern und Verbündeten zu belastbaren Sicherheitsgarantien für die Ukraine beitragen, um Russland von einer etwaigen künftigen Aggression abzuschrecken</w:t>
            </w:r>
            <w:r w:rsidRPr="00497A71">
              <w:t>;</w:t>
            </w:r>
          </w:p>
        </w:tc>
        <w:tc>
          <w:tcPr>
            <w:tcW w:w="4876" w:type="dxa"/>
            <w:tcBorders>
              <w:top w:val="nil"/>
              <w:left w:val="nil"/>
              <w:bottom w:val="nil"/>
              <w:right w:val="nil"/>
            </w:tcBorders>
          </w:tcPr>
          <w:p w14:paraId="1EDD2EDC" w14:textId="77777777" w:rsidR="00B272A0" w:rsidRPr="00497A71" w:rsidRDefault="00B272A0" w:rsidP="006E68C1">
            <w:pPr>
              <w:pStyle w:val="Normal6a"/>
            </w:pPr>
            <w:r w:rsidRPr="00497A71">
              <w:t>2.</w:t>
            </w:r>
            <w:r w:rsidRPr="00497A71">
              <w:tab/>
            </w:r>
            <w:r w:rsidRPr="00497A71">
              <w:rPr>
                <w:b/>
                <w:i/>
              </w:rPr>
              <w:t>betont, dass dringend verstärkte diplomatische Bemühungen erforderlich sind, um einen gerechten und dauerhaften Frieden zu ermöglichen, der auf Dialog, Waffenstillstandsmechanismen und der Achtung des Völkerrechts beruht</w:t>
            </w:r>
            <w:r w:rsidRPr="00497A71">
              <w:t>;</w:t>
            </w:r>
          </w:p>
        </w:tc>
      </w:tr>
    </w:tbl>
    <w:p w14:paraId="1A809A0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2A2E1ED" w14:textId="77777777" w:rsidR="00B272A0" w:rsidRPr="00497A71" w:rsidRDefault="00B272A0" w:rsidP="00B272A0">
      <w:r w:rsidRPr="00497A71">
        <w:rPr>
          <w:rStyle w:val="HideTWBExt"/>
        </w:rPr>
        <w:t>&lt;/Amend&gt;</w:t>
      </w:r>
    </w:p>
    <w:p w14:paraId="11C167A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131</w:t>
      </w:r>
      <w:r w:rsidRPr="00497A71">
        <w:rPr>
          <w:rStyle w:val="HideTWBExt"/>
        </w:rPr>
        <w:t>&lt;/NumAm&gt;</w:t>
      </w:r>
    </w:p>
    <w:p w14:paraId="43B3647D"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5422E6ED"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5A01F1EE" w14:textId="77777777" w:rsidR="00B272A0" w:rsidRPr="00497A71" w:rsidRDefault="00B272A0" w:rsidP="00B272A0">
      <w:pPr>
        <w:pStyle w:val="NormalBold"/>
      </w:pPr>
      <w:r w:rsidRPr="00497A71">
        <w:rPr>
          <w:rStyle w:val="HideTWBExt"/>
          <w:b w:val="0"/>
        </w:rPr>
        <w:t>&lt;/RepeatBlock-By&gt;</w:t>
      </w:r>
    </w:p>
    <w:p w14:paraId="17AB1D8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A981391" w14:textId="77777777" w:rsidR="00B272A0" w:rsidRPr="00497A71" w:rsidRDefault="00B272A0" w:rsidP="00B272A0">
      <w:pPr>
        <w:pStyle w:val="NormalBold"/>
      </w:pPr>
      <w:r w:rsidRPr="00497A71">
        <w:rPr>
          <w:rStyle w:val="HideTWBExt"/>
        </w:rPr>
        <w:t>&lt;Article&gt;</w:t>
      </w:r>
      <w:r w:rsidRPr="00497A71">
        <w:t>Ziffer 2</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A16CB27" w14:textId="77777777" w:rsidTr="006E68C1">
        <w:trPr>
          <w:trHeight w:hRule="exact" w:val="240"/>
          <w:jc w:val="center"/>
        </w:trPr>
        <w:tc>
          <w:tcPr>
            <w:tcW w:w="9752" w:type="dxa"/>
            <w:gridSpan w:val="2"/>
            <w:tcBorders>
              <w:top w:val="nil"/>
              <w:left w:val="nil"/>
              <w:bottom w:val="nil"/>
              <w:right w:val="nil"/>
            </w:tcBorders>
          </w:tcPr>
          <w:p w14:paraId="57336782" w14:textId="77777777" w:rsidR="00B272A0" w:rsidRPr="00497A71" w:rsidRDefault="00B272A0" w:rsidP="006E68C1"/>
        </w:tc>
      </w:tr>
      <w:tr w:rsidR="00B272A0" w:rsidRPr="00497A71" w14:paraId="30CDA1F1" w14:textId="77777777" w:rsidTr="006E68C1">
        <w:trPr>
          <w:trHeight w:val="240"/>
          <w:jc w:val="center"/>
        </w:trPr>
        <w:tc>
          <w:tcPr>
            <w:tcW w:w="4876" w:type="dxa"/>
            <w:tcBorders>
              <w:top w:val="nil"/>
              <w:left w:val="nil"/>
              <w:bottom w:val="nil"/>
              <w:right w:val="nil"/>
            </w:tcBorders>
          </w:tcPr>
          <w:p w14:paraId="077C8AB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FE21F0A" w14:textId="77777777" w:rsidR="00B272A0" w:rsidRPr="00497A71" w:rsidRDefault="00B272A0" w:rsidP="006E68C1">
            <w:pPr>
              <w:pStyle w:val="AmColumnHeading"/>
            </w:pPr>
            <w:r w:rsidRPr="00497A71">
              <w:t>Geänderter Text</w:t>
            </w:r>
          </w:p>
        </w:tc>
      </w:tr>
      <w:tr w:rsidR="00B272A0" w:rsidRPr="00497A71" w14:paraId="00EDB0C5" w14:textId="77777777" w:rsidTr="006E68C1">
        <w:trPr>
          <w:jc w:val="center"/>
        </w:trPr>
        <w:tc>
          <w:tcPr>
            <w:tcW w:w="4876" w:type="dxa"/>
            <w:tcBorders>
              <w:top w:val="nil"/>
              <w:left w:val="nil"/>
              <w:bottom w:val="nil"/>
              <w:right w:val="nil"/>
            </w:tcBorders>
          </w:tcPr>
          <w:p w14:paraId="5BCA7630" w14:textId="77777777" w:rsidR="00B272A0" w:rsidRPr="00497A71" w:rsidRDefault="00B272A0" w:rsidP="006E68C1">
            <w:pPr>
              <w:pStyle w:val="Normal6a"/>
            </w:pPr>
            <w:r w:rsidRPr="00497A71">
              <w:t>2.</w:t>
            </w:r>
            <w:r w:rsidRPr="00497A71">
              <w:tab/>
              <w:t>betont, dass die EU und ihre Mitgliedstaaten die Wahrung des Rechts der Ukraine zur Selbstverteidigung deutlich stärker unterstützen müssen; beharrt darauf, dass die EU und ihre Mitgliedstaaten nebst Partnern und Verbündeten zu belastbaren Sicherheitsgarantien für die Ukraine beitragen, um Russland von einer etwaigen künftigen Aggression abzuschrecken;</w:t>
            </w:r>
          </w:p>
        </w:tc>
        <w:tc>
          <w:tcPr>
            <w:tcW w:w="4876" w:type="dxa"/>
            <w:tcBorders>
              <w:top w:val="nil"/>
              <w:left w:val="nil"/>
              <w:bottom w:val="nil"/>
              <w:right w:val="nil"/>
            </w:tcBorders>
          </w:tcPr>
          <w:p w14:paraId="0124EEE6" w14:textId="77777777" w:rsidR="00B272A0" w:rsidRPr="00497A71" w:rsidRDefault="00B272A0" w:rsidP="006E68C1">
            <w:pPr>
              <w:pStyle w:val="Normal6a"/>
            </w:pPr>
            <w:r w:rsidRPr="00497A71">
              <w:t>2.</w:t>
            </w:r>
            <w:r w:rsidRPr="00497A71">
              <w:tab/>
              <w:t xml:space="preserve">betont, dass die EU und ihre Mitgliedstaaten die Wahrung des Rechts der Ukraine zur Selbstverteidigung deutlich stärker unterstützen müssen; beharrt darauf, dass die EU und ihre Mitgliedstaaten nebst Partnern und Verbündeten zu belastbaren </w:t>
            </w:r>
            <w:r w:rsidRPr="00497A71">
              <w:rPr>
                <w:b/>
                <w:i/>
              </w:rPr>
              <w:t>und verlässlichen</w:t>
            </w:r>
            <w:r w:rsidRPr="00497A71">
              <w:t xml:space="preserve"> Sicherheitsgarantien für die Ukraine beitragen, um Russland von einer etwaigen künftigen Aggression abzuschrecken </w:t>
            </w:r>
            <w:r w:rsidRPr="00497A71">
              <w:rPr>
                <w:b/>
                <w:i/>
              </w:rPr>
              <w:t>und die demokratische Staatlichkeit der Ukraine und ihren Weg hin zur europäischen Integration zu schützen</w:t>
            </w:r>
            <w:r w:rsidRPr="00497A71">
              <w:t>;</w:t>
            </w:r>
          </w:p>
        </w:tc>
      </w:tr>
    </w:tbl>
    <w:p w14:paraId="39A3266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305CCB2" w14:textId="77777777" w:rsidR="00B272A0" w:rsidRPr="00497A71" w:rsidRDefault="00B272A0" w:rsidP="00B272A0">
      <w:r w:rsidRPr="00497A71">
        <w:rPr>
          <w:rStyle w:val="HideTWBExt"/>
        </w:rPr>
        <w:t>&lt;/Amend&gt;</w:t>
      </w:r>
    </w:p>
    <w:p w14:paraId="7BA5E36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132</w:t>
      </w:r>
      <w:r w:rsidRPr="00497A71">
        <w:rPr>
          <w:rStyle w:val="HideTWBExt"/>
        </w:rPr>
        <w:t>&lt;/NumAm&gt;</w:t>
      </w:r>
    </w:p>
    <w:p w14:paraId="26117FAC" w14:textId="77777777" w:rsidR="00B272A0" w:rsidRPr="00497A71" w:rsidRDefault="00B272A0" w:rsidP="00B272A0">
      <w:pPr>
        <w:pStyle w:val="NormalBold"/>
      </w:pPr>
      <w:r w:rsidRPr="00497A71">
        <w:rPr>
          <w:rStyle w:val="HideTWBExt"/>
          <w:b w:val="0"/>
        </w:rPr>
        <w:t>&lt;RepeatBlock-By&gt;&lt;Members&gt;</w:t>
      </w:r>
      <w:r w:rsidRPr="00497A71">
        <w:t>Alexander Sell</w:t>
      </w:r>
      <w:r w:rsidRPr="00497A71">
        <w:rPr>
          <w:rStyle w:val="HideTWBExt"/>
          <w:b w:val="0"/>
        </w:rPr>
        <w:t>&lt;/Members&gt;</w:t>
      </w:r>
    </w:p>
    <w:p w14:paraId="085BA535" w14:textId="77777777" w:rsidR="00B272A0" w:rsidRPr="00497A71" w:rsidRDefault="00B272A0" w:rsidP="00B272A0">
      <w:pPr>
        <w:pStyle w:val="NormalBold"/>
      </w:pPr>
      <w:r w:rsidRPr="00497A71">
        <w:rPr>
          <w:rStyle w:val="HideTWBExt"/>
          <w:b w:val="0"/>
        </w:rPr>
        <w:t>&lt;/RepeatBlock-By&gt;</w:t>
      </w:r>
    </w:p>
    <w:p w14:paraId="3EDD8CD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46FE7FF" w14:textId="77777777" w:rsidR="00B272A0" w:rsidRPr="00497A71" w:rsidRDefault="00B272A0" w:rsidP="00B272A0">
      <w:pPr>
        <w:pStyle w:val="NormalBold"/>
      </w:pPr>
      <w:r w:rsidRPr="00497A71">
        <w:rPr>
          <w:rStyle w:val="HideTWBExt"/>
        </w:rPr>
        <w:t>&lt;Article&gt;</w:t>
      </w:r>
      <w:r w:rsidRPr="00497A71">
        <w:t>Ziffer 2</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222F81F" w14:textId="77777777" w:rsidTr="006E68C1">
        <w:trPr>
          <w:trHeight w:hRule="exact" w:val="240"/>
          <w:jc w:val="center"/>
        </w:trPr>
        <w:tc>
          <w:tcPr>
            <w:tcW w:w="9752" w:type="dxa"/>
            <w:gridSpan w:val="2"/>
            <w:tcBorders>
              <w:top w:val="nil"/>
              <w:left w:val="nil"/>
              <w:bottom w:val="nil"/>
              <w:right w:val="nil"/>
            </w:tcBorders>
          </w:tcPr>
          <w:p w14:paraId="6423F2B5" w14:textId="77777777" w:rsidR="00B272A0" w:rsidRPr="00497A71" w:rsidRDefault="00B272A0" w:rsidP="006E68C1"/>
        </w:tc>
      </w:tr>
      <w:tr w:rsidR="00B272A0" w:rsidRPr="00497A71" w14:paraId="70A04520" w14:textId="77777777" w:rsidTr="006E68C1">
        <w:trPr>
          <w:trHeight w:val="240"/>
          <w:jc w:val="center"/>
        </w:trPr>
        <w:tc>
          <w:tcPr>
            <w:tcW w:w="4876" w:type="dxa"/>
            <w:tcBorders>
              <w:top w:val="nil"/>
              <w:left w:val="nil"/>
              <w:bottom w:val="nil"/>
              <w:right w:val="nil"/>
            </w:tcBorders>
          </w:tcPr>
          <w:p w14:paraId="2295AC7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305CD42" w14:textId="77777777" w:rsidR="00B272A0" w:rsidRPr="00497A71" w:rsidRDefault="00B272A0" w:rsidP="006E68C1">
            <w:pPr>
              <w:pStyle w:val="AmColumnHeading"/>
            </w:pPr>
            <w:r w:rsidRPr="00497A71">
              <w:t>Geänderter Text</w:t>
            </w:r>
          </w:p>
        </w:tc>
      </w:tr>
      <w:tr w:rsidR="00B272A0" w:rsidRPr="00497A71" w14:paraId="24574C49" w14:textId="77777777" w:rsidTr="006E68C1">
        <w:trPr>
          <w:jc w:val="center"/>
        </w:trPr>
        <w:tc>
          <w:tcPr>
            <w:tcW w:w="4876" w:type="dxa"/>
            <w:tcBorders>
              <w:top w:val="nil"/>
              <w:left w:val="nil"/>
              <w:bottom w:val="nil"/>
              <w:right w:val="nil"/>
            </w:tcBorders>
          </w:tcPr>
          <w:p w14:paraId="4F88C8E5" w14:textId="77777777" w:rsidR="00B272A0" w:rsidRPr="00497A71" w:rsidRDefault="00B272A0" w:rsidP="006E68C1">
            <w:pPr>
              <w:pStyle w:val="Normal6a"/>
            </w:pPr>
            <w:r w:rsidRPr="00497A71">
              <w:t>2.</w:t>
            </w:r>
            <w:r w:rsidRPr="00497A71">
              <w:tab/>
              <w:t xml:space="preserve">betont, dass die EU und ihre Mitgliedstaaten </w:t>
            </w:r>
            <w:r w:rsidRPr="00497A71">
              <w:rPr>
                <w:b/>
                <w:i/>
              </w:rPr>
              <w:t>die Wahrung des Rechts</w:t>
            </w:r>
            <w:r w:rsidRPr="00497A71">
              <w:t xml:space="preserve"> der Ukraine </w:t>
            </w:r>
            <w:r w:rsidRPr="00497A71">
              <w:rPr>
                <w:b/>
                <w:i/>
              </w:rPr>
              <w:t>zur Selbstverteidigung deutlich stärker unterstützen müssen</w:t>
            </w:r>
            <w:r w:rsidRPr="00497A71">
              <w:t xml:space="preserve">; beharrt darauf, dass </w:t>
            </w:r>
            <w:r w:rsidRPr="00497A71">
              <w:rPr>
                <w:b/>
                <w:i/>
              </w:rPr>
              <w:t>die EU und ihre</w:t>
            </w:r>
            <w:r w:rsidRPr="00497A71">
              <w:t xml:space="preserve"> Mitgliedstaaten </w:t>
            </w:r>
            <w:r w:rsidRPr="00497A71">
              <w:rPr>
                <w:b/>
                <w:i/>
              </w:rPr>
              <w:t>nebst Partnern und Verbündeten zu belastbaren Sicherheitsgarantien für die Ukraine beitragen, um Russland von einer etwaigen künftigen Aggression abzuschrecken</w:t>
            </w:r>
            <w:r w:rsidRPr="00497A71">
              <w:t>;</w:t>
            </w:r>
          </w:p>
        </w:tc>
        <w:tc>
          <w:tcPr>
            <w:tcW w:w="4876" w:type="dxa"/>
            <w:tcBorders>
              <w:top w:val="nil"/>
              <w:left w:val="nil"/>
              <w:bottom w:val="nil"/>
              <w:right w:val="nil"/>
            </w:tcBorders>
          </w:tcPr>
          <w:p w14:paraId="4D8FE52A" w14:textId="77777777" w:rsidR="00B272A0" w:rsidRPr="00497A71" w:rsidRDefault="00B272A0" w:rsidP="006E68C1">
            <w:pPr>
              <w:pStyle w:val="Normal6a"/>
            </w:pPr>
            <w:r w:rsidRPr="00497A71">
              <w:t>2.</w:t>
            </w:r>
            <w:r w:rsidRPr="00497A71">
              <w:tab/>
              <w:t xml:space="preserve">betont, dass die EU und ihre Mitgliedstaaten </w:t>
            </w:r>
            <w:r w:rsidRPr="00497A71">
              <w:rPr>
                <w:b/>
                <w:i/>
              </w:rPr>
              <w:t xml:space="preserve">der Deeskalierung und diplomatischen Lösungen des Konflikts in </w:t>
            </w:r>
            <w:r w:rsidRPr="00497A71">
              <w:t xml:space="preserve">der Ukraine </w:t>
            </w:r>
            <w:r w:rsidRPr="00497A71">
              <w:rPr>
                <w:b/>
                <w:i/>
              </w:rPr>
              <w:t>Vorrang einräumen sollten</w:t>
            </w:r>
            <w:r w:rsidRPr="00497A71">
              <w:t xml:space="preserve">; beharrt darauf, dass </w:t>
            </w:r>
            <w:r w:rsidRPr="00497A71">
              <w:rPr>
                <w:b/>
                <w:i/>
              </w:rPr>
              <w:t>jede Unterstützung sorgfältig bewertet werden muss, um weitere finanzielle Belastungen der</w:t>
            </w:r>
            <w:r w:rsidRPr="00497A71">
              <w:t xml:space="preserve"> Mitgliedstaaten </w:t>
            </w:r>
            <w:r w:rsidRPr="00497A71">
              <w:rPr>
                <w:b/>
                <w:i/>
              </w:rPr>
              <w:t>zu vermeiden, und dass der Schwerpunkt auf dem Schutz europäischer Interessen und der Stabilität liegen sollte</w:t>
            </w:r>
            <w:r w:rsidRPr="00497A71">
              <w:t>;</w:t>
            </w:r>
          </w:p>
        </w:tc>
      </w:tr>
    </w:tbl>
    <w:p w14:paraId="44163FB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4966BD4" w14:textId="77777777" w:rsidR="00B272A0" w:rsidRPr="00497A71" w:rsidRDefault="00B272A0" w:rsidP="00B272A0">
      <w:r w:rsidRPr="00497A71">
        <w:rPr>
          <w:rStyle w:val="HideTWBExt"/>
        </w:rPr>
        <w:t>&lt;/Amend&gt;</w:t>
      </w:r>
    </w:p>
    <w:p w14:paraId="1DE3E9FD"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133</w:t>
      </w:r>
      <w:r w:rsidRPr="00497A71">
        <w:rPr>
          <w:rStyle w:val="HideTWBExt"/>
          <w:b w:val="0"/>
        </w:rPr>
        <w:t>&lt;/NumAm&gt;</w:t>
      </w:r>
    </w:p>
    <w:p w14:paraId="4B945DCF" w14:textId="77777777" w:rsidR="00B272A0" w:rsidRPr="00497A71" w:rsidRDefault="00B272A0" w:rsidP="00B272A0">
      <w:pPr>
        <w:pStyle w:val="NormalBold"/>
      </w:pPr>
      <w:r w:rsidRPr="00497A71">
        <w:rPr>
          <w:rStyle w:val="HideTWBExt"/>
          <w:b w:val="0"/>
        </w:rPr>
        <w:t>&lt;RepeatBlock-By&gt;&lt;Members&gt;</w:t>
      </w:r>
      <w:r w:rsidRPr="00497A71">
        <w:t>Sebastian Tynkkynen</w:t>
      </w:r>
      <w:r w:rsidRPr="00497A71">
        <w:rPr>
          <w:rStyle w:val="HideTWBExt"/>
          <w:b w:val="0"/>
        </w:rPr>
        <w:t>&lt;/Members&gt;</w:t>
      </w:r>
    </w:p>
    <w:p w14:paraId="15DFB24E" w14:textId="77777777" w:rsidR="00B272A0" w:rsidRPr="00497A71" w:rsidRDefault="00B272A0" w:rsidP="00B272A0">
      <w:pPr>
        <w:pStyle w:val="NormalBold"/>
      </w:pPr>
      <w:r w:rsidRPr="00497A71">
        <w:rPr>
          <w:rStyle w:val="HideTWBExt"/>
          <w:b w:val="0"/>
        </w:rPr>
        <w:t>&lt;/RepeatBlock-By&gt;</w:t>
      </w:r>
    </w:p>
    <w:p w14:paraId="41C82796"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36A389BF" w14:textId="4FAD5927" w:rsidR="00B272A0" w:rsidRPr="00497A71" w:rsidRDefault="00B272A0" w:rsidP="00B272A0">
      <w:pPr>
        <w:pStyle w:val="NormalBold"/>
      </w:pPr>
      <w:r w:rsidRPr="00497A71">
        <w:rPr>
          <w:rStyle w:val="HideTWBExt"/>
          <w:b w:val="0"/>
        </w:rPr>
        <w:t>&lt;Article&gt;</w:t>
      </w:r>
      <w:r w:rsidR="004051D3">
        <w:t>Ziffer 2 </w:t>
      </w:r>
      <w:r w:rsidRPr="00497A71">
        <w:t>a (neu)</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ADBC669" w14:textId="77777777" w:rsidTr="006E68C1">
        <w:trPr>
          <w:trHeight w:hRule="exact" w:val="240"/>
          <w:jc w:val="center"/>
        </w:trPr>
        <w:tc>
          <w:tcPr>
            <w:tcW w:w="9752" w:type="dxa"/>
            <w:gridSpan w:val="2"/>
            <w:tcBorders>
              <w:top w:val="nil"/>
              <w:left w:val="nil"/>
              <w:bottom w:val="nil"/>
              <w:right w:val="nil"/>
            </w:tcBorders>
          </w:tcPr>
          <w:p w14:paraId="3AE83F93" w14:textId="77777777" w:rsidR="00B272A0" w:rsidRPr="00497A71" w:rsidRDefault="00B272A0" w:rsidP="006E68C1"/>
        </w:tc>
      </w:tr>
      <w:tr w:rsidR="00B272A0" w:rsidRPr="00497A71" w14:paraId="748A768F" w14:textId="77777777" w:rsidTr="006E68C1">
        <w:trPr>
          <w:trHeight w:val="240"/>
          <w:jc w:val="center"/>
        </w:trPr>
        <w:tc>
          <w:tcPr>
            <w:tcW w:w="4876" w:type="dxa"/>
            <w:tcBorders>
              <w:top w:val="nil"/>
              <w:left w:val="nil"/>
              <w:bottom w:val="nil"/>
              <w:right w:val="nil"/>
            </w:tcBorders>
          </w:tcPr>
          <w:p w14:paraId="5C57AC7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A7F6676" w14:textId="77777777" w:rsidR="00B272A0" w:rsidRPr="00497A71" w:rsidRDefault="00B272A0" w:rsidP="006E68C1">
            <w:pPr>
              <w:pStyle w:val="AmColumnHeading"/>
            </w:pPr>
            <w:r w:rsidRPr="00497A71">
              <w:t>Geänderter Text</w:t>
            </w:r>
          </w:p>
        </w:tc>
      </w:tr>
      <w:tr w:rsidR="00B272A0" w:rsidRPr="00497A71" w14:paraId="0EEF0E19" w14:textId="77777777" w:rsidTr="006E68C1">
        <w:trPr>
          <w:jc w:val="center"/>
        </w:trPr>
        <w:tc>
          <w:tcPr>
            <w:tcW w:w="4876" w:type="dxa"/>
            <w:tcBorders>
              <w:top w:val="nil"/>
              <w:left w:val="nil"/>
              <w:bottom w:val="nil"/>
              <w:right w:val="nil"/>
            </w:tcBorders>
          </w:tcPr>
          <w:p w14:paraId="7EF346E7" w14:textId="77777777" w:rsidR="00B272A0" w:rsidRPr="00497A71" w:rsidRDefault="00B272A0" w:rsidP="006E68C1">
            <w:pPr>
              <w:pStyle w:val="Normal6a"/>
            </w:pPr>
          </w:p>
        </w:tc>
        <w:tc>
          <w:tcPr>
            <w:tcW w:w="4876" w:type="dxa"/>
            <w:tcBorders>
              <w:top w:val="nil"/>
              <w:left w:val="nil"/>
              <w:bottom w:val="nil"/>
              <w:right w:val="nil"/>
            </w:tcBorders>
          </w:tcPr>
          <w:p w14:paraId="55F40EF7" w14:textId="77777777" w:rsidR="00B272A0" w:rsidRPr="00497A71" w:rsidRDefault="00B272A0" w:rsidP="006E68C1">
            <w:pPr>
              <w:pStyle w:val="Normal6a"/>
            </w:pPr>
            <w:r w:rsidRPr="00497A71">
              <w:rPr>
                <w:b/>
                <w:i/>
              </w:rPr>
              <w:t>2a.</w:t>
            </w:r>
            <w:r w:rsidRPr="00497A71">
              <w:tab/>
            </w:r>
            <w:r w:rsidRPr="00497A71">
              <w:rPr>
                <w:b/>
                <w:i/>
              </w:rPr>
              <w:t>fordert nachdrücklich, dass die Anstrengungen verstärkt werden, um die „Koalition der Willigen“ funktionsfähig zu machen; weist darauf hin, dass Nordkorea sich dem Angriffskrieg gegen die Ukraine angeschlossen und eine beträchtliche Anzahl von Truppen entsandt hat, um die russische Invasion zu unterstützen; ist der Ansicht, dass die europäische Reaktion darauf völlig unzureichend ist; betont daher, dass eine erhebliche Anzahl von Bodentruppen zur Unterstützung der ukrainischen Streitkräfte im Rahmen der „Koalition der Willigen“ entsandt werden muss; ist der Ansicht, dass neben der Frage der künftigen Friedenssicherung auch europäische Truppen zu aktiven Verteidigungsmaßnahmen beitragen sollten, damit russische Truppen aus den international anerkannten Gebieten der Ukraine vertrieben werden können; ist der Ansicht, dass die Präsenz westlicher Truppen im Wesentlichen eine deeskalierende Maßnahme wäre, da sie als Abschreckung gegen neue Angriffe Russlands wirken und die Entschlossenheit der internationalen Gemeinschaft zeigen würde, sich für eine regelbasierte internationale Ordnung einzusetzen;</w:t>
            </w:r>
          </w:p>
        </w:tc>
      </w:tr>
    </w:tbl>
    <w:p w14:paraId="03FC8BE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{FI}</w:t>
      </w:r>
      <w:r w:rsidRPr="00497A71">
        <w:t>fi</w:t>
      </w:r>
      <w:r w:rsidRPr="00497A71">
        <w:rPr>
          <w:rStyle w:val="HideTWBExt"/>
        </w:rPr>
        <w:t>&lt;/Original&gt;</w:t>
      </w:r>
    </w:p>
    <w:p w14:paraId="0A9101CE" w14:textId="77777777" w:rsidR="00B272A0" w:rsidRPr="00497A71" w:rsidRDefault="00B272A0" w:rsidP="00B272A0">
      <w:r w:rsidRPr="00497A71">
        <w:rPr>
          <w:rStyle w:val="HideTWBExt"/>
        </w:rPr>
        <w:t>&lt;/Amend&gt;</w:t>
      </w:r>
    </w:p>
    <w:p w14:paraId="58DAE93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134</w:t>
      </w:r>
      <w:r w:rsidRPr="00497A71">
        <w:rPr>
          <w:rStyle w:val="HideTWBExt"/>
        </w:rPr>
        <w:t>&lt;/NumAm&gt;</w:t>
      </w:r>
    </w:p>
    <w:p w14:paraId="61320F3D" w14:textId="77777777" w:rsidR="00B272A0" w:rsidRPr="00497A71" w:rsidRDefault="00B272A0" w:rsidP="00B272A0">
      <w:pPr>
        <w:pStyle w:val="NormalBold"/>
      </w:pPr>
      <w:r w:rsidRPr="00497A71">
        <w:rPr>
          <w:rStyle w:val="HideTWBExt"/>
          <w:b w:val="0"/>
        </w:rPr>
        <w:t>&lt;RepeatBlock-By&gt;&lt;Members&gt;</w:t>
      </w:r>
      <w:r w:rsidRPr="00497A71">
        <w:t>Nathalie Loiseau</w:t>
      </w:r>
      <w:r w:rsidRPr="00497A71">
        <w:rPr>
          <w:rStyle w:val="HideTWBExt"/>
          <w:b w:val="0"/>
        </w:rPr>
        <w:t>&lt;/Members&gt;</w:t>
      </w:r>
    </w:p>
    <w:p w14:paraId="587F87B4" w14:textId="77777777" w:rsidR="00B272A0" w:rsidRPr="00497A71" w:rsidRDefault="00B272A0" w:rsidP="00B272A0">
      <w:pPr>
        <w:pStyle w:val="NormalBold"/>
      </w:pPr>
      <w:r w:rsidRPr="00497A71">
        <w:rPr>
          <w:rStyle w:val="HideTWBExt"/>
          <w:b w:val="0"/>
        </w:rPr>
        <w:t>&lt;/RepeatBlock-By&gt;</w:t>
      </w:r>
    </w:p>
    <w:p w14:paraId="2F85D77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CA89ABF" w14:textId="77777777" w:rsidR="00B272A0" w:rsidRPr="00497A71" w:rsidRDefault="00B272A0" w:rsidP="00B272A0">
      <w:pPr>
        <w:pStyle w:val="NormalBold"/>
      </w:pPr>
      <w:r w:rsidRPr="00497A71">
        <w:rPr>
          <w:rStyle w:val="HideTWBExt"/>
        </w:rPr>
        <w:t>&lt;Article&gt;</w:t>
      </w:r>
      <w:r w:rsidRPr="00497A71">
        <w:t>Ziffer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F357881" w14:textId="77777777" w:rsidTr="006E68C1">
        <w:trPr>
          <w:trHeight w:hRule="exact" w:val="240"/>
          <w:jc w:val="center"/>
        </w:trPr>
        <w:tc>
          <w:tcPr>
            <w:tcW w:w="9752" w:type="dxa"/>
            <w:gridSpan w:val="2"/>
            <w:tcBorders>
              <w:top w:val="nil"/>
              <w:left w:val="nil"/>
              <w:bottom w:val="nil"/>
              <w:right w:val="nil"/>
            </w:tcBorders>
          </w:tcPr>
          <w:p w14:paraId="2B455E0A" w14:textId="77777777" w:rsidR="00B272A0" w:rsidRPr="00497A71" w:rsidRDefault="00B272A0" w:rsidP="006E68C1"/>
        </w:tc>
      </w:tr>
      <w:tr w:rsidR="00B272A0" w:rsidRPr="00497A71" w14:paraId="47D11E1B" w14:textId="77777777" w:rsidTr="006E68C1">
        <w:trPr>
          <w:trHeight w:val="240"/>
          <w:jc w:val="center"/>
        </w:trPr>
        <w:tc>
          <w:tcPr>
            <w:tcW w:w="4876" w:type="dxa"/>
            <w:tcBorders>
              <w:top w:val="nil"/>
              <w:left w:val="nil"/>
              <w:bottom w:val="nil"/>
              <w:right w:val="nil"/>
            </w:tcBorders>
          </w:tcPr>
          <w:p w14:paraId="615CC2A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EA4800C" w14:textId="77777777" w:rsidR="00B272A0" w:rsidRPr="00497A71" w:rsidRDefault="00B272A0" w:rsidP="006E68C1">
            <w:pPr>
              <w:pStyle w:val="AmColumnHeading"/>
            </w:pPr>
            <w:r w:rsidRPr="00497A71">
              <w:t>Geänderter Text</w:t>
            </w:r>
          </w:p>
        </w:tc>
      </w:tr>
      <w:tr w:rsidR="00B272A0" w:rsidRPr="00497A71" w14:paraId="1EF1FCB3" w14:textId="77777777" w:rsidTr="006E68C1">
        <w:trPr>
          <w:jc w:val="center"/>
        </w:trPr>
        <w:tc>
          <w:tcPr>
            <w:tcW w:w="4876" w:type="dxa"/>
            <w:tcBorders>
              <w:top w:val="nil"/>
              <w:left w:val="nil"/>
              <w:bottom w:val="nil"/>
              <w:right w:val="nil"/>
            </w:tcBorders>
          </w:tcPr>
          <w:p w14:paraId="3C7CD22B" w14:textId="77777777" w:rsidR="00B272A0" w:rsidRPr="00497A71" w:rsidRDefault="00B272A0" w:rsidP="006E68C1">
            <w:pPr>
              <w:pStyle w:val="Normal6a"/>
            </w:pPr>
          </w:p>
        </w:tc>
        <w:tc>
          <w:tcPr>
            <w:tcW w:w="4876" w:type="dxa"/>
            <w:tcBorders>
              <w:top w:val="nil"/>
              <w:left w:val="nil"/>
              <w:bottom w:val="nil"/>
              <w:right w:val="nil"/>
            </w:tcBorders>
          </w:tcPr>
          <w:p w14:paraId="1B9785BA" w14:textId="77777777" w:rsidR="00B272A0" w:rsidRPr="00497A71" w:rsidRDefault="00B272A0" w:rsidP="006E68C1">
            <w:pPr>
              <w:pStyle w:val="Normal6a"/>
            </w:pPr>
            <w:r w:rsidRPr="00497A71">
              <w:rPr>
                <w:b/>
                <w:i/>
              </w:rPr>
              <w:t>2a.</w:t>
            </w:r>
            <w:r w:rsidRPr="00497A71">
              <w:tab/>
            </w:r>
            <w:r w:rsidRPr="00497A71">
              <w:rPr>
                <w:b/>
                <w:i/>
              </w:rPr>
              <w:t>betont, wie wichtig es ist, dafür zu sorgen, dass staatliche russische Vermögenswerte innerhalb der EU immobilisiert bleiben, bis ein dauerhaftes und gerechtes Friedensabkommen erzielt wurde und Russland angemessene Reparationen zahlt; verurteilt aufs Schärfste, dass Ungarns Regierung damit droht, ihr Vetorecht zu missbrauchen, um die Verlängerung des EU-Sanktionsrahmens zu blockieren und eine dem Ernst der Lage angemessene Reaktion der EU zu vereiteln; fordert die Kommission und die Mitgliedstaaten nachdrücklich auf, dringend Fortschritte bei der Bereitstellung der immobilisierten russischen Vermögenswerte für die sofortige Nutzung durch die Ukraine zu erzielen und alle Mittel einzusetzen, um bilaterale Blockaden zu verhindern;</w:t>
            </w:r>
          </w:p>
        </w:tc>
      </w:tr>
    </w:tbl>
    <w:p w14:paraId="4478277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08F8C53" w14:textId="77777777" w:rsidR="00B272A0" w:rsidRPr="00497A71" w:rsidRDefault="00B272A0" w:rsidP="00B272A0">
      <w:r w:rsidRPr="00497A71">
        <w:rPr>
          <w:rStyle w:val="HideTWBExt"/>
        </w:rPr>
        <w:t>&lt;/Amend&gt;</w:t>
      </w:r>
    </w:p>
    <w:p w14:paraId="7F588A1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135</w:t>
      </w:r>
      <w:r w:rsidRPr="00497A71">
        <w:rPr>
          <w:rStyle w:val="HideTWBExt"/>
        </w:rPr>
        <w:t>&lt;/NumAm&gt;</w:t>
      </w:r>
    </w:p>
    <w:p w14:paraId="02B707D7" w14:textId="77777777" w:rsidR="00B272A0" w:rsidRPr="00497A71" w:rsidRDefault="00B272A0" w:rsidP="00B272A0">
      <w:pPr>
        <w:pStyle w:val="NormalBold"/>
      </w:pPr>
      <w:r w:rsidRPr="00497A71">
        <w:rPr>
          <w:rStyle w:val="HideTWBExt"/>
          <w:b w:val="0"/>
        </w:rPr>
        <w:t>&lt;RepeatBlock-By&gt;&lt;Members&gt;</w:t>
      </w:r>
      <w:r w:rsidRPr="00497A71">
        <w:t>Davor Ivo Stier</w:t>
      </w:r>
      <w:r w:rsidRPr="00497A71">
        <w:rPr>
          <w:rStyle w:val="HideTWBExt"/>
          <w:b w:val="0"/>
        </w:rPr>
        <w:t>&lt;/Members&gt;</w:t>
      </w:r>
    </w:p>
    <w:p w14:paraId="42B46CB1" w14:textId="77777777" w:rsidR="00B272A0" w:rsidRPr="00497A71" w:rsidRDefault="00B272A0" w:rsidP="00B272A0">
      <w:pPr>
        <w:pStyle w:val="NormalBold"/>
      </w:pPr>
      <w:r w:rsidRPr="00497A71">
        <w:rPr>
          <w:rStyle w:val="HideTWBExt"/>
          <w:b w:val="0"/>
        </w:rPr>
        <w:t>&lt;/RepeatBlock-By&gt;</w:t>
      </w:r>
    </w:p>
    <w:p w14:paraId="1EBA94E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6EE264B" w14:textId="77777777" w:rsidR="00B272A0" w:rsidRPr="00497A71" w:rsidRDefault="00B272A0" w:rsidP="00B272A0">
      <w:pPr>
        <w:pStyle w:val="NormalBold"/>
      </w:pPr>
      <w:r w:rsidRPr="00497A71">
        <w:rPr>
          <w:rStyle w:val="HideTWBExt"/>
        </w:rPr>
        <w:t>&lt;Article&gt;</w:t>
      </w:r>
      <w:r w:rsidRPr="00497A71">
        <w:t>Ziffer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A010125" w14:textId="77777777" w:rsidTr="006E68C1">
        <w:trPr>
          <w:trHeight w:hRule="exact" w:val="240"/>
          <w:jc w:val="center"/>
        </w:trPr>
        <w:tc>
          <w:tcPr>
            <w:tcW w:w="9752" w:type="dxa"/>
            <w:gridSpan w:val="2"/>
            <w:tcBorders>
              <w:top w:val="nil"/>
              <w:left w:val="nil"/>
              <w:bottom w:val="nil"/>
              <w:right w:val="nil"/>
            </w:tcBorders>
          </w:tcPr>
          <w:p w14:paraId="2940120B" w14:textId="77777777" w:rsidR="00B272A0" w:rsidRPr="00497A71" w:rsidRDefault="00B272A0" w:rsidP="006E68C1"/>
        </w:tc>
      </w:tr>
      <w:tr w:rsidR="00B272A0" w:rsidRPr="00497A71" w14:paraId="4CAF4542" w14:textId="77777777" w:rsidTr="006E68C1">
        <w:trPr>
          <w:trHeight w:val="240"/>
          <w:jc w:val="center"/>
        </w:trPr>
        <w:tc>
          <w:tcPr>
            <w:tcW w:w="4876" w:type="dxa"/>
            <w:tcBorders>
              <w:top w:val="nil"/>
              <w:left w:val="nil"/>
              <w:bottom w:val="nil"/>
              <w:right w:val="nil"/>
            </w:tcBorders>
          </w:tcPr>
          <w:p w14:paraId="3395B76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1AA4895" w14:textId="77777777" w:rsidR="00B272A0" w:rsidRPr="00497A71" w:rsidRDefault="00B272A0" w:rsidP="006E68C1">
            <w:pPr>
              <w:pStyle w:val="AmColumnHeading"/>
            </w:pPr>
            <w:r w:rsidRPr="00497A71">
              <w:t>Geänderter Text</w:t>
            </w:r>
          </w:p>
        </w:tc>
      </w:tr>
      <w:tr w:rsidR="00B272A0" w:rsidRPr="00497A71" w14:paraId="6CB1CC60" w14:textId="77777777" w:rsidTr="006E68C1">
        <w:trPr>
          <w:jc w:val="center"/>
        </w:trPr>
        <w:tc>
          <w:tcPr>
            <w:tcW w:w="4876" w:type="dxa"/>
            <w:tcBorders>
              <w:top w:val="nil"/>
              <w:left w:val="nil"/>
              <w:bottom w:val="nil"/>
              <w:right w:val="nil"/>
            </w:tcBorders>
          </w:tcPr>
          <w:p w14:paraId="7B00D99A" w14:textId="77777777" w:rsidR="00B272A0" w:rsidRPr="00497A71" w:rsidRDefault="00B272A0" w:rsidP="006E68C1">
            <w:pPr>
              <w:pStyle w:val="Normal6a"/>
            </w:pPr>
          </w:p>
        </w:tc>
        <w:tc>
          <w:tcPr>
            <w:tcW w:w="4876" w:type="dxa"/>
            <w:tcBorders>
              <w:top w:val="nil"/>
              <w:left w:val="nil"/>
              <w:bottom w:val="nil"/>
              <w:right w:val="nil"/>
            </w:tcBorders>
          </w:tcPr>
          <w:p w14:paraId="6AA8E6F9" w14:textId="77777777" w:rsidR="00B272A0" w:rsidRPr="00497A71" w:rsidRDefault="00B272A0" w:rsidP="006E68C1">
            <w:pPr>
              <w:pStyle w:val="Normal6a"/>
            </w:pPr>
            <w:r w:rsidRPr="00497A71">
              <w:rPr>
                <w:b/>
                <w:i/>
              </w:rPr>
              <w:t>2a.</w:t>
            </w:r>
            <w:r w:rsidRPr="00497A71">
              <w:tab/>
            </w:r>
            <w:r w:rsidRPr="00497A71">
              <w:rPr>
                <w:b/>
                <w:i/>
              </w:rPr>
              <w:t>begrüßt die gemeinsame Erklärung der Außenminister der Kerngruppe (Erklärung von Lwiw) vom 9. Mai 2025 zur Einrichtung eines Sondergerichtshofs für das Verbrechen der Aggression gegen die Ukraine; betont, dass die strafrechtliche Verfolgung des Verbrechens der Aggression unerlässlich ist, um die regelbasierte internationale Ordnung aufrechtzuerhalten und Straflosigkeit zu verhindern; fordert die Organe der EU und die Mitgliedstaaten auf, den Prozess der Einrichtung des Sondergerichtshofs im Rahmen des Europarats, die rasche Aufnahme seiner Tätigkeit und sein wirksames Funktionieren weiterhin zu unterstützen;</w:t>
            </w:r>
          </w:p>
        </w:tc>
      </w:tr>
    </w:tbl>
    <w:p w14:paraId="7BFA6A9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0D93765" w14:textId="77777777" w:rsidR="00B272A0" w:rsidRPr="00497A71" w:rsidRDefault="00B272A0" w:rsidP="00B272A0">
      <w:r w:rsidRPr="00497A71">
        <w:rPr>
          <w:rStyle w:val="HideTWBExt"/>
        </w:rPr>
        <w:t>&lt;/Amend&gt;</w:t>
      </w:r>
    </w:p>
    <w:p w14:paraId="51866D1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136</w:t>
      </w:r>
      <w:r w:rsidRPr="00497A71">
        <w:rPr>
          <w:rStyle w:val="HideTWBExt"/>
        </w:rPr>
        <w:t>&lt;/NumAm&gt;</w:t>
      </w:r>
    </w:p>
    <w:p w14:paraId="2D13A402" w14:textId="77777777" w:rsidR="00B272A0" w:rsidRPr="00497A71" w:rsidRDefault="00B272A0" w:rsidP="00B272A0">
      <w:pPr>
        <w:pStyle w:val="NormalBold"/>
      </w:pPr>
      <w:r w:rsidRPr="00497A71">
        <w:rPr>
          <w:rStyle w:val="HideTWBExt"/>
          <w:b w:val="0"/>
        </w:rPr>
        <w:t>&lt;RepeatBlock-By&gt;&lt;Members&gt;</w:t>
      </w:r>
      <w:r w:rsidRPr="00497A71">
        <w:t>Kinga Gál, Viktória Ferenc</w:t>
      </w:r>
      <w:r w:rsidRPr="00497A71">
        <w:rPr>
          <w:rStyle w:val="HideTWBExt"/>
          <w:b w:val="0"/>
        </w:rPr>
        <w:t>&lt;/Members&gt;</w:t>
      </w:r>
    </w:p>
    <w:p w14:paraId="6587B159" w14:textId="77777777" w:rsidR="00B272A0" w:rsidRPr="00497A71" w:rsidRDefault="00B272A0" w:rsidP="00B272A0">
      <w:pPr>
        <w:pStyle w:val="NormalBold"/>
      </w:pPr>
      <w:r w:rsidRPr="00497A71">
        <w:rPr>
          <w:rStyle w:val="HideTWBExt"/>
          <w:b w:val="0"/>
        </w:rPr>
        <w:t>&lt;/RepeatBlock-By&gt;</w:t>
      </w:r>
    </w:p>
    <w:p w14:paraId="21AB8E4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D7D352B" w14:textId="77777777" w:rsidR="00B272A0" w:rsidRPr="00497A71" w:rsidRDefault="00B272A0" w:rsidP="00B272A0">
      <w:pPr>
        <w:pStyle w:val="NormalBold"/>
      </w:pPr>
      <w:r w:rsidRPr="00497A71">
        <w:rPr>
          <w:rStyle w:val="HideTWBExt"/>
        </w:rPr>
        <w:t>&lt;Article&gt;</w:t>
      </w:r>
      <w:r w:rsidRPr="00497A71">
        <w:t>Ziffer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38C7BB1" w14:textId="77777777" w:rsidTr="006E68C1">
        <w:trPr>
          <w:trHeight w:hRule="exact" w:val="240"/>
          <w:jc w:val="center"/>
        </w:trPr>
        <w:tc>
          <w:tcPr>
            <w:tcW w:w="9752" w:type="dxa"/>
            <w:gridSpan w:val="2"/>
            <w:tcBorders>
              <w:top w:val="nil"/>
              <w:left w:val="nil"/>
              <w:bottom w:val="nil"/>
              <w:right w:val="nil"/>
            </w:tcBorders>
          </w:tcPr>
          <w:p w14:paraId="576D9F7E" w14:textId="77777777" w:rsidR="00B272A0" w:rsidRPr="00497A71" w:rsidRDefault="00B272A0" w:rsidP="006E68C1"/>
        </w:tc>
      </w:tr>
      <w:tr w:rsidR="00B272A0" w:rsidRPr="00497A71" w14:paraId="019D24C3" w14:textId="77777777" w:rsidTr="006E68C1">
        <w:trPr>
          <w:trHeight w:val="240"/>
          <w:jc w:val="center"/>
        </w:trPr>
        <w:tc>
          <w:tcPr>
            <w:tcW w:w="4876" w:type="dxa"/>
            <w:tcBorders>
              <w:top w:val="nil"/>
              <w:left w:val="nil"/>
              <w:bottom w:val="nil"/>
              <w:right w:val="nil"/>
            </w:tcBorders>
          </w:tcPr>
          <w:p w14:paraId="5F7203C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406BD69" w14:textId="77777777" w:rsidR="00B272A0" w:rsidRPr="00497A71" w:rsidRDefault="00B272A0" w:rsidP="006E68C1">
            <w:pPr>
              <w:pStyle w:val="AmColumnHeading"/>
            </w:pPr>
            <w:r w:rsidRPr="00497A71">
              <w:t>Geänderter Text</w:t>
            </w:r>
          </w:p>
        </w:tc>
      </w:tr>
      <w:tr w:rsidR="00B272A0" w:rsidRPr="00497A71" w14:paraId="6ED2BB0C" w14:textId="77777777" w:rsidTr="006E68C1">
        <w:trPr>
          <w:jc w:val="center"/>
        </w:trPr>
        <w:tc>
          <w:tcPr>
            <w:tcW w:w="4876" w:type="dxa"/>
            <w:tcBorders>
              <w:top w:val="nil"/>
              <w:left w:val="nil"/>
              <w:bottom w:val="nil"/>
              <w:right w:val="nil"/>
            </w:tcBorders>
          </w:tcPr>
          <w:p w14:paraId="0498087D" w14:textId="77777777" w:rsidR="00B272A0" w:rsidRPr="00497A71" w:rsidRDefault="00B272A0" w:rsidP="006E68C1">
            <w:pPr>
              <w:pStyle w:val="Normal6a"/>
            </w:pPr>
          </w:p>
        </w:tc>
        <w:tc>
          <w:tcPr>
            <w:tcW w:w="4876" w:type="dxa"/>
            <w:tcBorders>
              <w:top w:val="nil"/>
              <w:left w:val="nil"/>
              <w:bottom w:val="nil"/>
              <w:right w:val="nil"/>
            </w:tcBorders>
          </w:tcPr>
          <w:p w14:paraId="578A4700" w14:textId="77777777" w:rsidR="00B272A0" w:rsidRPr="00497A71" w:rsidRDefault="00B272A0" w:rsidP="006E68C1">
            <w:pPr>
              <w:pStyle w:val="Normal6a"/>
            </w:pPr>
            <w:r w:rsidRPr="00497A71">
              <w:rPr>
                <w:b/>
                <w:i/>
              </w:rPr>
              <w:t>2a.</w:t>
            </w:r>
            <w:r w:rsidRPr="00497A71">
              <w:tab/>
            </w:r>
            <w:r w:rsidRPr="00497A71">
              <w:rPr>
                <w:b/>
                <w:i/>
              </w:rPr>
              <w:t>bekräftigt sein entschlossenes Engagement für einen umfassenden, gerechten und dauerhaften Frieden in der Ukraine, der auf den Grundsätzen der Charta der Vereinten Nationen beruht; betont, dass alle Mitgliedstaaten alle Bemühungen um einen solchen Frieden unterstützen müssen, und lobt in diesem Zusammenhang die von den USA angeführten Initiativen; weist erneut darauf hin, dass mit jedem Tag, den dieser Krieg andauert, mehr Menschenleben verloren werden und die humanitäre Krise verschärft wird; bringt seine aufrichtige Hoffnung zum Ausdruck, dass die laufenden Friedensverhandlungen in kürzester Zeit zu einem gerechten und dauerhaften Frieden führen und so möglichst viele Menschenleben verschont werden können;</w:t>
            </w:r>
          </w:p>
        </w:tc>
      </w:tr>
    </w:tbl>
    <w:p w14:paraId="255EB97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DFDD8AE" w14:textId="77777777" w:rsidR="00B272A0" w:rsidRPr="00497A71" w:rsidRDefault="00B272A0" w:rsidP="00B272A0">
      <w:r w:rsidRPr="00497A71">
        <w:rPr>
          <w:rStyle w:val="HideTWBExt"/>
        </w:rPr>
        <w:t>&lt;/Amend&gt;</w:t>
      </w:r>
    </w:p>
    <w:p w14:paraId="7420D89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137</w:t>
      </w:r>
      <w:r w:rsidRPr="00497A71">
        <w:rPr>
          <w:rStyle w:val="HideTWBExt"/>
        </w:rPr>
        <w:t>&lt;/NumAm&gt;</w:t>
      </w:r>
    </w:p>
    <w:p w14:paraId="2B231378"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7BAEB5FC" w14:textId="77777777" w:rsidR="00B272A0" w:rsidRPr="00497A71" w:rsidRDefault="00B272A0" w:rsidP="00B272A0">
      <w:pPr>
        <w:pStyle w:val="NormalBold"/>
      </w:pPr>
      <w:r w:rsidRPr="00497A71">
        <w:rPr>
          <w:rStyle w:val="HideTWBExt"/>
          <w:b w:val="0"/>
        </w:rPr>
        <w:t>&lt;/RepeatBlock-By&gt;</w:t>
      </w:r>
    </w:p>
    <w:p w14:paraId="78888B1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94DE06E" w14:textId="77777777" w:rsidR="00B272A0" w:rsidRPr="00497A71" w:rsidRDefault="00B272A0" w:rsidP="00B272A0">
      <w:pPr>
        <w:pStyle w:val="NormalBold"/>
      </w:pPr>
      <w:r w:rsidRPr="00497A71">
        <w:rPr>
          <w:rStyle w:val="HideTWBExt"/>
        </w:rPr>
        <w:t>&lt;Article&gt;</w:t>
      </w:r>
      <w:r w:rsidRPr="00497A71">
        <w:t>Ziffer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B275474" w14:textId="77777777" w:rsidTr="006E68C1">
        <w:trPr>
          <w:trHeight w:hRule="exact" w:val="240"/>
          <w:jc w:val="center"/>
        </w:trPr>
        <w:tc>
          <w:tcPr>
            <w:tcW w:w="9752" w:type="dxa"/>
            <w:gridSpan w:val="2"/>
            <w:tcBorders>
              <w:top w:val="nil"/>
              <w:left w:val="nil"/>
              <w:bottom w:val="nil"/>
              <w:right w:val="nil"/>
            </w:tcBorders>
          </w:tcPr>
          <w:p w14:paraId="2BA7B068" w14:textId="77777777" w:rsidR="00B272A0" w:rsidRPr="00497A71" w:rsidRDefault="00B272A0" w:rsidP="006E68C1"/>
        </w:tc>
      </w:tr>
      <w:tr w:rsidR="00B272A0" w:rsidRPr="00497A71" w14:paraId="3948A37F" w14:textId="77777777" w:rsidTr="006E68C1">
        <w:trPr>
          <w:trHeight w:val="240"/>
          <w:jc w:val="center"/>
        </w:trPr>
        <w:tc>
          <w:tcPr>
            <w:tcW w:w="4876" w:type="dxa"/>
            <w:tcBorders>
              <w:top w:val="nil"/>
              <w:left w:val="nil"/>
              <w:bottom w:val="nil"/>
              <w:right w:val="nil"/>
            </w:tcBorders>
          </w:tcPr>
          <w:p w14:paraId="0EDFDBB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CFC6201" w14:textId="77777777" w:rsidR="00B272A0" w:rsidRPr="00497A71" w:rsidRDefault="00B272A0" w:rsidP="006E68C1">
            <w:pPr>
              <w:pStyle w:val="AmColumnHeading"/>
            </w:pPr>
            <w:r w:rsidRPr="00497A71">
              <w:t>Geänderter Text</w:t>
            </w:r>
          </w:p>
        </w:tc>
      </w:tr>
      <w:tr w:rsidR="00B272A0" w:rsidRPr="00497A71" w14:paraId="4EE3B7C2" w14:textId="77777777" w:rsidTr="006E68C1">
        <w:trPr>
          <w:jc w:val="center"/>
        </w:trPr>
        <w:tc>
          <w:tcPr>
            <w:tcW w:w="4876" w:type="dxa"/>
            <w:tcBorders>
              <w:top w:val="nil"/>
              <w:left w:val="nil"/>
              <w:bottom w:val="nil"/>
              <w:right w:val="nil"/>
            </w:tcBorders>
          </w:tcPr>
          <w:p w14:paraId="32B4FE87" w14:textId="77777777" w:rsidR="00B272A0" w:rsidRPr="00497A71" w:rsidRDefault="00B272A0" w:rsidP="006E68C1">
            <w:pPr>
              <w:pStyle w:val="Normal6a"/>
            </w:pPr>
          </w:p>
        </w:tc>
        <w:tc>
          <w:tcPr>
            <w:tcW w:w="4876" w:type="dxa"/>
            <w:tcBorders>
              <w:top w:val="nil"/>
              <w:left w:val="nil"/>
              <w:bottom w:val="nil"/>
              <w:right w:val="nil"/>
            </w:tcBorders>
          </w:tcPr>
          <w:p w14:paraId="64954E24" w14:textId="77777777" w:rsidR="00B272A0" w:rsidRPr="00497A71" w:rsidRDefault="00B272A0" w:rsidP="006E68C1">
            <w:pPr>
              <w:pStyle w:val="Normal6a"/>
            </w:pPr>
            <w:r w:rsidRPr="00497A71">
              <w:rPr>
                <w:b/>
                <w:i/>
              </w:rPr>
              <w:t>2a.</w:t>
            </w:r>
            <w:r w:rsidRPr="00497A71">
              <w:tab/>
            </w:r>
            <w:r w:rsidRPr="00497A71">
              <w:rPr>
                <w:b/>
                <w:i/>
              </w:rPr>
              <w:t>fordert die EU und ihre Mitgliedstaaten nachdrücklich auf, die Unterstützung für die Ukraine zu verstärken, um einen nachhaltigen, fairen und gerechten Frieden zu erreichen; betont, dass dies zusätzliche finanzielle und militärische Hilfe, die Aufhebung der Beschränkungen für den Einsatz militärischer Lieferungen, zusätzliche Sanktionen und eine robustere Umsetzung und Durchsetzung der Sanktionen, einen beschleunigten Ausstieg aus fossilen Brennstoffen aus Russland und die Verringerung anderer Abhängigkeiten, die Verwendung immobilisierter staatlicher russischer Vermögenswerte und das Beharren auf und die Unterstützung von Wahrheitsfindung, Rechenschaftspflicht und Gerechtigkeit erfordert;</w:t>
            </w:r>
          </w:p>
        </w:tc>
      </w:tr>
    </w:tbl>
    <w:p w14:paraId="110D70E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BB14F8B" w14:textId="77777777" w:rsidR="00B272A0" w:rsidRPr="00497A71" w:rsidRDefault="00B272A0" w:rsidP="00B272A0">
      <w:r w:rsidRPr="00497A71">
        <w:rPr>
          <w:rStyle w:val="HideTWBExt"/>
        </w:rPr>
        <w:t>&lt;/Amend&gt;</w:t>
      </w:r>
    </w:p>
    <w:p w14:paraId="751DB71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138</w:t>
      </w:r>
      <w:r w:rsidRPr="00497A71">
        <w:rPr>
          <w:rStyle w:val="HideTWBExt"/>
        </w:rPr>
        <w:t>&lt;/NumAm&gt;</w:t>
      </w:r>
    </w:p>
    <w:p w14:paraId="1005C553"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486FCC75" w14:textId="77777777" w:rsidR="00B272A0" w:rsidRPr="00497A71" w:rsidRDefault="00B272A0" w:rsidP="00B272A0">
      <w:pPr>
        <w:pStyle w:val="NormalBold"/>
      </w:pPr>
      <w:r w:rsidRPr="00497A71">
        <w:rPr>
          <w:rStyle w:val="HideTWBExt"/>
          <w:b w:val="0"/>
        </w:rPr>
        <w:t>&lt;/RepeatBlock-By&gt;</w:t>
      </w:r>
    </w:p>
    <w:p w14:paraId="04036D0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27AC585" w14:textId="77777777" w:rsidR="00B272A0" w:rsidRPr="00497A71" w:rsidRDefault="00B272A0" w:rsidP="00B272A0">
      <w:pPr>
        <w:pStyle w:val="NormalBold"/>
      </w:pPr>
      <w:r w:rsidRPr="00497A71">
        <w:rPr>
          <w:rStyle w:val="HideTWBExt"/>
        </w:rPr>
        <w:t>&lt;Article&gt;</w:t>
      </w:r>
      <w:r w:rsidRPr="00497A71">
        <w:t>Ziffer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D9F147A" w14:textId="77777777" w:rsidTr="006E68C1">
        <w:trPr>
          <w:trHeight w:hRule="exact" w:val="240"/>
          <w:jc w:val="center"/>
        </w:trPr>
        <w:tc>
          <w:tcPr>
            <w:tcW w:w="9752" w:type="dxa"/>
            <w:gridSpan w:val="2"/>
            <w:tcBorders>
              <w:top w:val="nil"/>
              <w:left w:val="nil"/>
              <w:bottom w:val="nil"/>
              <w:right w:val="nil"/>
            </w:tcBorders>
          </w:tcPr>
          <w:p w14:paraId="0AF82B3A" w14:textId="77777777" w:rsidR="00B272A0" w:rsidRPr="00497A71" w:rsidRDefault="00B272A0" w:rsidP="006E68C1"/>
        </w:tc>
      </w:tr>
      <w:tr w:rsidR="00B272A0" w:rsidRPr="00497A71" w14:paraId="1AD07B2A" w14:textId="77777777" w:rsidTr="006E68C1">
        <w:trPr>
          <w:trHeight w:val="240"/>
          <w:jc w:val="center"/>
        </w:trPr>
        <w:tc>
          <w:tcPr>
            <w:tcW w:w="4876" w:type="dxa"/>
            <w:tcBorders>
              <w:top w:val="nil"/>
              <w:left w:val="nil"/>
              <w:bottom w:val="nil"/>
              <w:right w:val="nil"/>
            </w:tcBorders>
          </w:tcPr>
          <w:p w14:paraId="0AE1864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8EA2D17" w14:textId="77777777" w:rsidR="00B272A0" w:rsidRPr="00497A71" w:rsidRDefault="00B272A0" w:rsidP="006E68C1">
            <w:pPr>
              <w:pStyle w:val="AmColumnHeading"/>
            </w:pPr>
            <w:r w:rsidRPr="00497A71">
              <w:t>Geänderter Text</w:t>
            </w:r>
          </w:p>
        </w:tc>
      </w:tr>
      <w:tr w:rsidR="00B272A0" w:rsidRPr="00497A71" w14:paraId="2349C3D4" w14:textId="77777777" w:rsidTr="006E68C1">
        <w:trPr>
          <w:jc w:val="center"/>
        </w:trPr>
        <w:tc>
          <w:tcPr>
            <w:tcW w:w="4876" w:type="dxa"/>
            <w:tcBorders>
              <w:top w:val="nil"/>
              <w:left w:val="nil"/>
              <w:bottom w:val="nil"/>
              <w:right w:val="nil"/>
            </w:tcBorders>
          </w:tcPr>
          <w:p w14:paraId="4B11A963" w14:textId="77777777" w:rsidR="00B272A0" w:rsidRPr="00497A71" w:rsidRDefault="00B272A0" w:rsidP="006E68C1">
            <w:pPr>
              <w:pStyle w:val="Normal6a"/>
            </w:pPr>
          </w:p>
        </w:tc>
        <w:tc>
          <w:tcPr>
            <w:tcW w:w="4876" w:type="dxa"/>
            <w:tcBorders>
              <w:top w:val="nil"/>
              <w:left w:val="nil"/>
              <w:bottom w:val="nil"/>
              <w:right w:val="nil"/>
            </w:tcBorders>
          </w:tcPr>
          <w:p w14:paraId="7F9C1E77" w14:textId="77777777" w:rsidR="00B272A0" w:rsidRPr="00497A71" w:rsidRDefault="00B272A0" w:rsidP="006E68C1">
            <w:pPr>
              <w:pStyle w:val="Normal6a"/>
            </w:pPr>
            <w:r w:rsidRPr="00497A71">
              <w:rPr>
                <w:b/>
                <w:i/>
              </w:rPr>
              <w:t>2a.</w:t>
            </w:r>
            <w:r w:rsidRPr="00497A71">
              <w:tab/>
            </w:r>
            <w:r w:rsidRPr="00497A71">
              <w:rPr>
                <w:b/>
                <w:i/>
              </w:rPr>
              <w:t>fordert, dass die EU die ukrainischen und internationalen Bemühungen um eine verstärkte Dokumentation und Untersuchung von Kriegsverbrechen, die von russischen Streitkräften begangen wurden, einschließlich sexueller Gewalt, Folter und Angriffen auf Zivilisten, weiterhin unterstützt; betont, dass detaillierte und überprüfbare Nachweise im Einklang mit internationalen Normen gesichert, gesammelt und aufbewahrt werden müssen; betont, wie wichtig es ist, die nationale und internationale Rechtsfähigkeit aufzubauen, um eine uneingeschränkte Rechenschaftspflicht und Gerechtigkeit für alle Opfer sicherzustellen;</w:t>
            </w:r>
          </w:p>
        </w:tc>
      </w:tr>
    </w:tbl>
    <w:p w14:paraId="5FEA549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BBBDDA7" w14:textId="77777777" w:rsidR="00B272A0" w:rsidRPr="00497A71" w:rsidRDefault="00B272A0" w:rsidP="00B272A0">
      <w:r w:rsidRPr="00497A71">
        <w:rPr>
          <w:rStyle w:val="HideTWBExt"/>
        </w:rPr>
        <w:t>&lt;/Amend&gt;</w:t>
      </w:r>
    </w:p>
    <w:p w14:paraId="1C97868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139</w:t>
      </w:r>
      <w:r w:rsidRPr="00497A71">
        <w:rPr>
          <w:rStyle w:val="HideTWBExt"/>
        </w:rPr>
        <w:t>&lt;/NumAm&gt;</w:t>
      </w:r>
    </w:p>
    <w:p w14:paraId="7C10BFCE" w14:textId="77777777" w:rsidR="00B272A0" w:rsidRPr="00497A71" w:rsidRDefault="00B272A0" w:rsidP="00B272A0">
      <w:pPr>
        <w:pStyle w:val="NormalBold"/>
      </w:pPr>
      <w:r w:rsidRPr="00497A71">
        <w:rPr>
          <w:rStyle w:val="HideTWBExt"/>
          <w:b w:val="0"/>
        </w:rPr>
        <w:t>&lt;RepeatBlock-By&gt;&lt;Members&gt;</w:t>
      </w:r>
      <w:r w:rsidRPr="00497A71">
        <w:t>Tomasz Froelich</w:t>
      </w:r>
      <w:r w:rsidRPr="00497A71">
        <w:rPr>
          <w:rStyle w:val="HideTWBExt"/>
          <w:b w:val="0"/>
        </w:rPr>
        <w:t>&lt;/Members&gt;</w:t>
      </w:r>
    </w:p>
    <w:p w14:paraId="299B4F14" w14:textId="77777777" w:rsidR="00B272A0" w:rsidRPr="00497A71" w:rsidRDefault="00B272A0" w:rsidP="00B272A0">
      <w:pPr>
        <w:pStyle w:val="NormalBold"/>
      </w:pPr>
      <w:r w:rsidRPr="00497A71">
        <w:rPr>
          <w:rStyle w:val="HideTWBExt"/>
          <w:b w:val="0"/>
        </w:rPr>
        <w:t>&lt;/RepeatBlock-By&gt;</w:t>
      </w:r>
    </w:p>
    <w:p w14:paraId="463574E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BD1A193" w14:textId="77777777" w:rsidR="00B272A0" w:rsidRPr="00497A71" w:rsidRDefault="00B272A0" w:rsidP="00B272A0">
      <w:pPr>
        <w:pStyle w:val="NormalBold"/>
      </w:pPr>
      <w:r w:rsidRPr="00497A71">
        <w:rPr>
          <w:rStyle w:val="HideTWBExt"/>
        </w:rPr>
        <w:t>&lt;Article&gt;</w:t>
      </w:r>
      <w:r w:rsidRPr="00497A71">
        <w:t>Ziffer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A85F145" w14:textId="77777777" w:rsidTr="006E68C1">
        <w:trPr>
          <w:trHeight w:hRule="exact" w:val="240"/>
          <w:jc w:val="center"/>
        </w:trPr>
        <w:tc>
          <w:tcPr>
            <w:tcW w:w="9752" w:type="dxa"/>
            <w:gridSpan w:val="2"/>
            <w:tcBorders>
              <w:top w:val="nil"/>
              <w:left w:val="nil"/>
              <w:bottom w:val="nil"/>
              <w:right w:val="nil"/>
            </w:tcBorders>
          </w:tcPr>
          <w:p w14:paraId="043042F9" w14:textId="77777777" w:rsidR="00B272A0" w:rsidRPr="00497A71" w:rsidRDefault="00B272A0" w:rsidP="006E68C1"/>
        </w:tc>
      </w:tr>
      <w:tr w:rsidR="00B272A0" w:rsidRPr="00497A71" w14:paraId="4BC9F700" w14:textId="77777777" w:rsidTr="006E68C1">
        <w:trPr>
          <w:trHeight w:val="240"/>
          <w:jc w:val="center"/>
        </w:trPr>
        <w:tc>
          <w:tcPr>
            <w:tcW w:w="4876" w:type="dxa"/>
            <w:tcBorders>
              <w:top w:val="nil"/>
              <w:left w:val="nil"/>
              <w:bottom w:val="nil"/>
              <w:right w:val="nil"/>
            </w:tcBorders>
          </w:tcPr>
          <w:p w14:paraId="0F85C15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9577902" w14:textId="77777777" w:rsidR="00B272A0" w:rsidRPr="00497A71" w:rsidRDefault="00B272A0" w:rsidP="006E68C1">
            <w:pPr>
              <w:pStyle w:val="AmColumnHeading"/>
            </w:pPr>
            <w:r w:rsidRPr="00497A71">
              <w:t>Geänderter Text</w:t>
            </w:r>
          </w:p>
        </w:tc>
      </w:tr>
      <w:tr w:rsidR="00B272A0" w:rsidRPr="00497A71" w14:paraId="71B32A7B" w14:textId="77777777" w:rsidTr="006E68C1">
        <w:trPr>
          <w:jc w:val="center"/>
        </w:trPr>
        <w:tc>
          <w:tcPr>
            <w:tcW w:w="4876" w:type="dxa"/>
            <w:tcBorders>
              <w:top w:val="nil"/>
              <w:left w:val="nil"/>
              <w:bottom w:val="nil"/>
              <w:right w:val="nil"/>
            </w:tcBorders>
          </w:tcPr>
          <w:p w14:paraId="1E159A76" w14:textId="77777777" w:rsidR="00B272A0" w:rsidRPr="00497A71" w:rsidRDefault="00B272A0" w:rsidP="006E68C1">
            <w:pPr>
              <w:pStyle w:val="Normal6a"/>
            </w:pPr>
          </w:p>
        </w:tc>
        <w:tc>
          <w:tcPr>
            <w:tcW w:w="4876" w:type="dxa"/>
            <w:tcBorders>
              <w:top w:val="nil"/>
              <w:left w:val="nil"/>
              <w:bottom w:val="nil"/>
              <w:right w:val="nil"/>
            </w:tcBorders>
          </w:tcPr>
          <w:p w14:paraId="3DD36414" w14:textId="77777777" w:rsidR="00B272A0" w:rsidRPr="00497A71" w:rsidRDefault="00B272A0" w:rsidP="006E68C1">
            <w:pPr>
              <w:pStyle w:val="Normal6a"/>
            </w:pPr>
            <w:r w:rsidRPr="00497A71">
              <w:rPr>
                <w:b/>
                <w:i/>
              </w:rPr>
              <w:t>2a.</w:t>
            </w:r>
            <w:r w:rsidRPr="00497A71">
              <w:tab/>
            </w:r>
            <w:r w:rsidRPr="00497A71">
              <w:rPr>
                <w:b/>
                <w:i/>
              </w:rPr>
              <w:t>betont, dass die Unterstützung der Ukraine durch die EU mit einem massiven Ressourcenabfluss verbunden ist; fordert die EU und ihre Mitgliedstaaten daher auf, eine Bewertung der Wirksamkeit der gemeinsamen EU-Finanzierung für die Ukraine durchzuführen, zu prüfen, ob sie mit den umfassenderen strategischen Interessen der EU im Einklang steht, und die Finanzierung enger mit Konditionalitäten – einschließlich der Korruptionsbekämpfung – zu verknüpfen;</w:t>
            </w:r>
          </w:p>
        </w:tc>
      </w:tr>
    </w:tbl>
    <w:p w14:paraId="01719B0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E546BF9" w14:textId="77777777" w:rsidR="00B272A0" w:rsidRPr="00497A71" w:rsidRDefault="00B272A0" w:rsidP="00B272A0">
      <w:r w:rsidRPr="00497A71">
        <w:rPr>
          <w:rStyle w:val="HideTWBExt"/>
        </w:rPr>
        <w:t>&lt;/Amend&gt;</w:t>
      </w:r>
    </w:p>
    <w:p w14:paraId="099E8CB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140</w:t>
      </w:r>
      <w:r w:rsidRPr="00497A71">
        <w:rPr>
          <w:rStyle w:val="HideTWBExt"/>
        </w:rPr>
        <w:t>&lt;/NumAm&gt;</w:t>
      </w:r>
    </w:p>
    <w:p w14:paraId="2288656D" w14:textId="77777777" w:rsidR="00B272A0" w:rsidRPr="00497A71" w:rsidRDefault="00B272A0" w:rsidP="00B272A0">
      <w:pPr>
        <w:pStyle w:val="NormalBold"/>
      </w:pPr>
      <w:r w:rsidRPr="00497A71">
        <w:rPr>
          <w:rStyle w:val="HideTWBExt"/>
          <w:b w:val="0"/>
        </w:rPr>
        <w:t>&lt;RepeatBlock-By&gt;&lt;Members&gt;</w:t>
      </w:r>
      <w:r w:rsidRPr="00497A71">
        <w:t>Marie-Agnes Strack-Zimmermann, Urmas Paet, Dan Barna, Engin Eroglu, Lucia Yar, Malik Azmani, Petras Auštrevičius, Marjan Šarec</w:t>
      </w:r>
      <w:r w:rsidRPr="00497A71">
        <w:rPr>
          <w:rStyle w:val="HideTWBExt"/>
          <w:b w:val="0"/>
        </w:rPr>
        <w:t>&lt;/Members&gt;</w:t>
      </w:r>
    </w:p>
    <w:p w14:paraId="65A7DB7D" w14:textId="77777777" w:rsidR="00B272A0" w:rsidRPr="00497A71" w:rsidRDefault="00B272A0" w:rsidP="00B272A0">
      <w:pPr>
        <w:pStyle w:val="NormalBold"/>
      </w:pPr>
      <w:r w:rsidRPr="00497A71">
        <w:rPr>
          <w:rStyle w:val="HideTWBExt"/>
          <w:b w:val="0"/>
        </w:rPr>
        <w:t>&lt;/RepeatBlock-By&gt;</w:t>
      </w:r>
    </w:p>
    <w:p w14:paraId="739C42E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CBF2807" w14:textId="77777777" w:rsidR="00B272A0" w:rsidRPr="00497A71" w:rsidRDefault="00B272A0" w:rsidP="00B272A0">
      <w:pPr>
        <w:pStyle w:val="NormalBold"/>
      </w:pPr>
      <w:r w:rsidRPr="00497A71">
        <w:rPr>
          <w:rStyle w:val="HideTWBExt"/>
        </w:rPr>
        <w:t>&lt;Article&gt;</w:t>
      </w:r>
      <w:r w:rsidRPr="00497A71">
        <w:t>Ziffer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A3AF3A7" w14:textId="77777777" w:rsidTr="006E68C1">
        <w:trPr>
          <w:trHeight w:hRule="exact" w:val="240"/>
          <w:jc w:val="center"/>
        </w:trPr>
        <w:tc>
          <w:tcPr>
            <w:tcW w:w="9752" w:type="dxa"/>
            <w:gridSpan w:val="2"/>
            <w:tcBorders>
              <w:top w:val="nil"/>
              <w:left w:val="nil"/>
              <w:bottom w:val="nil"/>
              <w:right w:val="nil"/>
            </w:tcBorders>
          </w:tcPr>
          <w:p w14:paraId="5C6F707B" w14:textId="77777777" w:rsidR="00B272A0" w:rsidRPr="00497A71" w:rsidRDefault="00B272A0" w:rsidP="006E68C1"/>
        </w:tc>
      </w:tr>
      <w:tr w:rsidR="00B272A0" w:rsidRPr="00497A71" w14:paraId="538E690A" w14:textId="77777777" w:rsidTr="006E68C1">
        <w:trPr>
          <w:trHeight w:val="240"/>
          <w:jc w:val="center"/>
        </w:trPr>
        <w:tc>
          <w:tcPr>
            <w:tcW w:w="4876" w:type="dxa"/>
            <w:tcBorders>
              <w:top w:val="nil"/>
              <w:left w:val="nil"/>
              <w:bottom w:val="nil"/>
              <w:right w:val="nil"/>
            </w:tcBorders>
          </w:tcPr>
          <w:p w14:paraId="02A226C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1B5B932" w14:textId="77777777" w:rsidR="00B272A0" w:rsidRPr="00497A71" w:rsidRDefault="00B272A0" w:rsidP="006E68C1">
            <w:pPr>
              <w:pStyle w:val="AmColumnHeading"/>
            </w:pPr>
            <w:r w:rsidRPr="00497A71">
              <w:t>Geänderter Text</w:t>
            </w:r>
          </w:p>
        </w:tc>
      </w:tr>
      <w:tr w:rsidR="00B272A0" w:rsidRPr="00497A71" w14:paraId="294C5FBA" w14:textId="77777777" w:rsidTr="006E68C1">
        <w:trPr>
          <w:jc w:val="center"/>
        </w:trPr>
        <w:tc>
          <w:tcPr>
            <w:tcW w:w="4876" w:type="dxa"/>
            <w:tcBorders>
              <w:top w:val="nil"/>
              <w:left w:val="nil"/>
              <w:bottom w:val="nil"/>
              <w:right w:val="nil"/>
            </w:tcBorders>
          </w:tcPr>
          <w:p w14:paraId="1960861E" w14:textId="77777777" w:rsidR="00B272A0" w:rsidRPr="00497A71" w:rsidRDefault="00B272A0" w:rsidP="006E68C1">
            <w:pPr>
              <w:pStyle w:val="Normal6a"/>
            </w:pPr>
          </w:p>
        </w:tc>
        <w:tc>
          <w:tcPr>
            <w:tcW w:w="4876" w:type="dxa"/>
            <w:tcBorders>
              <w:top w:val="nil"/>
              <w:left w:val="nil"/>
              <w:bottom w:val="nil"/>
              <w:right w:val="nil"/>
            </w:tcBorders>
          </w:tcPr>
          <w:p w14:paraId="2705EC71" w14:textId="77777777" w:rsidR="00B272A0" w:rsidRPr="00497A71" w:rsidRDefault="00B272A0" w:rsidP="006E68C1">
            <w:pPr>
              <w:pStyle w:val="Normal6a"/>
            </w:pPr>
            <w:r w:rsidRPr="00497A71">
              <w:rPr>
                <w:b/>
                <w:i/>
              </w:rPr>
              <w:t>2a.</w:t>
            </w:r>
            <w:r w:rsidRPr="00497A71">
              <w:tab/>
            </w:r>
            <w:r w:rsidRPr="00497A71">
              <w:rPr>
                <w:b/>
                <w:i/>
              </w:rPr>
              <w:t>begrüßt Schritte in Richtung Friedensverhandlungen; betont jedoch, dass diesen Verhandlungen ein bedingungsloser Waffenstillstand vorausgehen muss; betont, dass ein Frieden gerecht und nachhaltig sein muss und dass die Souveränität und territoriale Unversehrtheit der Ukraine dabei uneingeschränkt geachtet werden müssen; bekräftigt, dass nur die Ukraine die Bedingungen eines für ihr Volk annehmbaren Friedensabkommens festlegen kann;</w:t>
            </w:r>
          </w:p>
        </w:tc>
      </w:tr>
    </w:tbl>
    <w:p w14:paraId="720130A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2B40E1F" w14:textId="77777777" w:rsidR="00B272A0" w:rsidRPr="00497A71" w:rsidRDefault="00B272A0" w:rsidP="00B272A0">
      <w:r w:rsidRPr="00497A71">
        <w:rPr>
          <w:rStyle w:val="HideTWBExt"/>
        </w:rPr>
        <w:t>&lt;/Amend&gt;</w:t>
      </w:r>
    </w:p>
    <w:p w14:paraId="7C827AF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141</w:t>
      </w:r>
      <w:r w:rsidRPr="00497A71">
        <w:rPr>
          <w:rStyle w:val="HideTWBExt"/>
        </w:rPr>
        <w:t>&lt;/NumAm&gt;</w:t>
      </w:r>
    </w:p>
    <w:p w14:paraId="34B4DA1B" w14:textId="77777777" w:rsidR="00B272A0" w:rsidRPr="00497A71" w:rsidRDefault="00B272A0" w:rsidP="00B272A0">
      <w:pPr>
        <w:pStyle w:val="NormalBold"/>
      </w:pPr>
      <w:r w:rsidRPr="00497A71">
        <w:rPr>
          <w:rStyle w:val="HideTWBExt"/>
          <w:b w:val="0"/>
        </w:rPr>
        <w:t>&lt;RepeatBlock-By&gt;&lt;Members&gt;</w:t>
      </w:r>
      <w:r w:rsidRPr="00497A71">
        <w:t>Pierre-Romain Thionnet, Jordan Bardella, Matthieu Valet</w:t>
      </w:r>
      <w:r w:rsidRPr="00497A71">
        <w:rPr>
          <w:rStyle w:val="HideTWBExt"/>
          <w:b w:val="0"/>
        </w:rPr>
        <w:t>&lt;/Members&gt;</w:t>
      </w:r>
    </w:p>
    <w:p w14:paraId="19201F71" w14:textId="77777777" w:rsidR="00B272A0" w:rsidRPr="00497A71" w:rsidRDefault="00B272A0" w:rsidP="00B272A0">
      <w:pPr>
        <w:pStyle w:val="NormalBold"/>
      </w:pPr>
      <w:r w:rsidRPr="00497A71">
        <w:rPr>
          <w:rStyle w:val="HideTWBExt"/>
          <w:b w:val="0"/>
        </w:rPr>
        <w:t>&lt;/RepeatBlock-By&gt;</w:t>
      </w:r>
    </w:p>
    <w:p w14:paraId="0062FF8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0F1B0D6" w14:textId="77777777" w:rsidR="00B272A0" w:rsidRPr="00497A71" w:rsidRDefault="00B272A0" w:rsidP="00B272A0">
      <w:pPr>
        <w:pStyle w:val="NormalBold"/>
      </w:pPr>
      <w:r w:rsidRPr="00497A71">
        <w:rPr>
          <w:rStyle w:val="HideTWBExt"/>
        </w:rPr>
        <w:t>&lt;Article&gt;</w:t>
      </w:r>
      <w:r w:rsidRPr="00497A71">
        <w:t>Ziffer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622F3FC" w14:textId="77777777" w:rsidTr="006E68C1">
        <w:trPr>
          <w:trHeight w:hRule="exact" w:val="240"/>
          <w:jc w:val="center"/>
        </w:trPr>
        <w:tc>
          <w:tcPr>
            <w:tcW w:w="9752" w:type="dxa"/>
            <w:gridSpan w:val="2"/>
            <w:tcBorders>
              <w:top w:val="nil"/>
              <w:left w:val="nil"/>
              <w:bottom w:val="nil"/>
              <w:right w:val="nil"/>
            </w:tcBorders>
          </w:tcPr>
          <w:p w14:paraId="0319F6EF" w14:textId="77777777" w:rsidR="00B272A0" w:rsidRPr="00497A71" w:rsidRDefault="00B272A0" w:rsidP="006E68C1"/>
        </w:tc>
      </w:tr>
      <w:tr w:rsidR="00B272A0" w:rsidRPr="00497A71" w14:paraId="34EB3741" w14:textId="77777777" w:rsidTr="006E68C1">
        <w:trPr>
          <w:trHeight w:val="240"/>
          <w:jc w:val="center"/>
        </w:trPr>
        <w:tc>
          <w:tcPr>
            <w:tcW w:w="4876" w:type="dxa"/>
            <w:tcBorders>
              <w:top w:val="nil"/>
              <w:left w:val="nil"/>
              <w:bottom w:val="nil"/>
              <w:right w:val="nil"/>
            </w:tcBorders>
          </w:tcPr>
          <w:p w14:paraId="55F6D72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9A7C987" w14:textId="77777777" w:rsidR="00B272A0" w:rsidRPr="00497A71" w:rsidRDefault="00B272A0" w:rsidP="006E68C1">
            <w:pPr>
              <w:pStyle w:val="AmColumnHeading"/>
            </w:pPr>
            <w:r w:rsidRPr="00497A71">
              <w:t>Geänderter Text</w:t>
            </w:r>
          </w:p>
        </w:tc>
      </w:tr>
      <w:tr w:rsidR="00B272A0" w:rsidRPr="00497A71" w14:paraId="73648663" w14:textId="77777777" w:rsidTr="006E68C1">
        <w:trPr>
          <w:jc w:val="center"/>
        </w:trPr>
        <w:tc>
          <w:tcPr>
            <w:tcW w:w="4876" w:type="dxa"/>
            <w:tcBorders>
              <w:top w:val="nil"/>
              <w:left w:val="nil"/>
              <w:bottom w:val="nil"/>
              <w:right w:val="nil"/>
            </w:tcBorders>
          </w:tcPr>
          <w:p w14:paraId="3EB39227" w14:textId="77777777" w:rsidR="00B272A0" w:rsidRPr="00497A71" w:rsidRDefault="00B272A0" w:rsidP="006E68C1">
            <w:pPr>
              <w:pStyle w:val="Normal6a"/>
            </w:pPr>
          </w:p>
        </w:tc>
        <w:tc>
          <w:tcPr>
            <w:tcW w:w="4876" w:type="dxa"/>
            <w:tcBorders>
              <w:top w:val="nil"/>
              <w:left w:val="nil"/>
              <w:bottom w:val="nil"/>
              <w:right w:val="nil"/>
            </w:tcBorders>
          </w:tcPr>
          <w:p w14:paraId="09FABE55" w14:textId="77777777" w:rsidR="00B272A0" w:rsidRPr="00497A71" w:rsidRDefault="00B272A0" w:rsidP="006E68C1">
            <w:pPr>
              <w:pStyle w:val="Normal6a"/>
            </w:pPr>
            <w:r w:rsidRPr="00497A71">
              <w:rPr>
                <w:b/>
                <w:i/>
              </w:rPr>
              <w:t>2a.</w:t>
            </w:r>
            <w:r w:rsidRPr="00497A71">
              <w:tab/>
            </w:r>
            <w:r w:rsidRPr="00497A71">
              <w:rPr>
                <w:b/>
                <w:i/>
              </w:rPr>
              <w:t>würdigt die Zusage der Ukraine, trotz der eskalierenden Angriffe Russlands auf Zivilisten und ukrainische Städte und der Blockierung von Friedensgesprächen durch Moskau einen Waffenstillstand sicherzustellen; betont, dass die EU-Mitgliedstaaten kollektiv eine vermittelnde Rolle bei der Unterstützung der Ukraine bei den anstehenden Friedensverhandlungen übernehmen können;</w:t>
            </w:r>
          </w:p>
        </w:tc>
      </w:tr>
    </w:tbl>
    <w:p w14:paraId="7284770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ED82DEC" w14:textId="77777777" w:rsidR="00B272A0" w:rsidRPr="00497A71" w:rsidRDefault="00B272A0" w:rsidP="00B272A0">
      <w:r w:rsidRPr="00497A71">
        <w:rPr>
          <w:rStyle w:val="HideTWBExt"/>
        </w:rPr>
        <w:t>&lt;/Amend&gt;</w:t>
      </w:r>
    </w:p>
    <w:p w14:paraId="1147413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142</w:t>
      </w:r>
      <w:r w:rsidRPr="00497A71">
        <w:rPr>
          <w:rStyle w:val="HideTWBExt"/>
        </w:rPr>
        <w:t>&lt;/NumAm&gt;</w:t>
      </w:r>
    </w:p>
    <w:p w14:paraId="759DAEAC"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Lucia Yar, Urmas Paet, Malik Azmani</w:t>
      </w:r>
      <w:r w:rsidRPr="00497A71">
        <w:rPr>
          <w:rStyle w:val="HideTWBExt"/>
          <w:b w:val="0"/>
        </w:rPr>
        <w:t>&lt;/Members&gt;</w:t>
      </w:r>
    </w:p>
    <w:p w14:paraId="3D42F891" w14:textId="77777777" w:rsidR="00B272A0" w:rsidRPr="00497A71" w:rsidRDefault="00B272A0" w:rsidP="00B272A0">
      <w:pPr>
        <w:pStyle w:val="NormalBold"/>
      </w:pPr>
      <w:r w:rsidRPr="00497A71">
        <w:rPr>
          <w:rStyle w:val="HideTWBExt"/>
          <w:b w:val="0"/>
        </w:rPr>
        <w:t>&lt;/RepeatBlock-By&gt;</w:t>
      </w:r>
    </w:p>
    <w:p w14:paraId="4D46A4B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A2A2314" w14:textId="77777777" w:rsidR="00B272A0" w:rsidRPr="00497A71" w:rsidRDefault="00B272A0" w:rsidP="00B272A0">
      <w:pPr>
        <w:pStyle w:val="NormalBold"/>
      </w:pPr>
      <w:r w:rsidRPr="00497A71">
        <w:rPr>
          <w:rStyle w:val="HideTWBExt"/>
        </w:rPr>
        <w:t>&lt;Article&gt;</w:t>
      </w:r>
      <w:r w:rsidRPr="00497A71">
        <w:t>Ziffer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9212518" w14:textId="77777777" w:rsidTr="006E68C1">
        <w:trPr>
          <w:trHeight w:hRule="exact" w:val="240"/>
          <w:jc w:val="center"/>
        </w:trPr>
        <w:tc>
          <w:tcPr>
            <w:tcW w:w="9752" w:type="dxa"/>
            <w:gridSpan w:val="2"/>
            <w:tcBorders>
              <w:top w:val="nil"/>
              <w:left w:val="nil"/>
              <w:bottom w:val="nil"/>
              <w:right w:val="nil"/>
            </w:tcBorders>
          </w:tcPr>
          <w:p w14:paraId="2D906FE3" w14:textId="77777777" w:rsidR="00B272A0" w:rsidRPr="00497A71" w:rsidRDefault="00B272A0" w:rsidP="006E68C1"/>
        </w:tc>
      </w:tr>
      <w:tr w:rsidR="00B272A0" w:rsidRPr="00497A71" w14:paraId="740B1112" w14:textId="77777777" w:rsidTr="006E68C1">
        <w:trPr>
          <w:trHeight w:val="240"/>
          <w:jc w:val="center"/>
        </w:trPr>
        <w:tc>
          <w:tcPr>
            <w:tcW w:w="4876" w:type="dxa"/>
            <w:tcBorders>
              <w:top w:val="nil"/>
              <w:left w:val="nil"/>
              <w:bottom w:val="nil"/>
              <w:right w:val="nil"/>
            </w:tcBorders>
          </w:tcPr>
          <w:p w14:paraId="2798C41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AA76CF1" w14:textId="77777777" w:rsidR="00B272A0" w:rsidRPr="00497A71" w:rsidRDefault="00B272A0" w:rsidP="006E68C1">
            <w:pPr>
              <w:pStyle w:val="AmColumnHeading"/>
            </w:pPr>
            <w:r w:rsidRPr="00497A71">
              <w:t>Geänderter Text</w:t>
            </w:r>
          </w:p>
        </w:tc>
      </w:tr>
      <w:tr w:rsidR="00B272A0" w:rsidRPr="00497A71" w14:paraId="7F6FDFAF" w14:textId="77777777" w:rsidTr="006E68C1">
        <w:trPr>
          <w:jc w:val="center"/>
        </w:trPr>
        <w:tc>
          <w:tcPr>
            <w:tcW w:w="4876" w:type="dxa"/>
            <w:tcBorders>
              <w:top w:val="nil"/>
              <w:left w:val="nil"/>
              <w:bottom w:val="nil"/>
              <w:right w:val="nil"/>
            </w:tcBorders>
          </w:tcPr>
          <w:p w14:paraId="679AD03B" w14:textId="77777777" w:rsidR="00B272A0" w:rsidRPr="00497A71" w:rsidRDefault="00B272A0" w:rsidP="006E68C1">
            <w:pPr>
              <w:pStyle w:val="Normal6a"/>
            </w:pPr>
          </w:p>
        </w:tc>
        <w:tc>
          <w:tcPr>
            <w:tcW w:w="4876" w:type="dxa"/>
            <w:tcBorders>
              <w:top w:val="nil"/>
              <w:left w:val="nil"/>
              <w:bottom w:val="nil"/>
              <w:right w:val="nil"/>
            </w:tcBorders>
          </w:tcPr>
          <w:p w14:paraId="39334877" w14:textId="77777777" w:rsidR="00B272A0" w:rsidRPr="00497A71" w:rsidRDefault="00B272A0" w:rsidP="006E68C1">
            <w:pPr>
              <w:pStyle w:val="Normal6a"/>
            </w:pPr>
            <w:r w:rsidRPr="00497A71">
              <w:rPr>
                <w:b/>
                <w:i/>
              </w:rPr>
              <w:t>2a.</w:t>
            </w:r>
            <w:r w:rsidRPr="00497A71">
              <w:tab/>
            </w:r>
            <w:r w:rsidRPr="00497A71">
              <w:rPr>
                <w:b/>
                <w:i/>
              </w:rPr>
              <w:t>begrüßt die Annahme des 17. Sanktionspakets gegen die Russische Föderation und betont, dass die EU in enger Zusammenarbeit mit internationalen Partnern weiteren Druck auf den Kreml ausüben muss, solange dies für einen gerechten und dauerhaften Frieden und die Gewährleistung der Rechenschaftspflicht erforderlich ist;</w:t>
            </w:r>
          </w:p>
        </w:tc>
      </w:tr>
    </w:tbl>
    <w:p w14:paraId="01E5305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07C4582" w14:textId="77777777" w:rsidR="00B272A0" w:rsidRPr="00497A71" w:rsidRDefault="00B272A0" w:rsidP="00B272A0">
      <w:r w:rsidRPr="00497A71">
        <w:rPr>
          <w:rStyle w:val="HideTWBExt"/>
        </w:rPr>
        <w:t>&lt;/Amend&gt;</w:t>
      </w:r>
    </w:p>
    <w:p w14:paraId="1431CAAE"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143</w:t>
      </w:r>
      <w:r w:rsidRPr="00497A71">
        <w:rPr>
          <w:rStyle w:val="HideTWBExt"/>
          <w:b w:val="0"/>
        </w:rPr>
        <w:t>&lt;/NumAm&gt;</w:t>
      </w:r>
    </w:p>
    <w:p w14:paraId="55393D5E" w14:textId="77777777" w:rsidR="00B272A0" w:rsidRPr="00497A71" w:rsidRDefault="00B272A0" w:rsidP="00B272A0">
      <w:pPr>
        <w:pStyle w:val="NormalBold"/>
      </w:pPr>
      <w:r w:rsidRPr="00497A71">
        <w:rPr>
          <w:rStyle w:val="HideTWBExt"/>
          <w:b w:val="0"/>
        </w:rPr>
        <w:t>&lt;RepeatBlock-By&gt;&lt;Members&gt;</w:t>
      </w:r>
      <w:r w:rsidRPr="00497A71">
        <w:t>Michał Dworczyk</w:t>
      </w:r>
      <w:r w:rsidRPr="00497A71">
        <w:rPr>
          <w:rStyle w:val="HideTWBExt"/>
          <w:b w:val="0"/>
        </w:rPr>
        <w:t>&lt;/Members&gt;</w:t>
      </w:r>
    </w:p>
    <w:p w14:paraId="0FF415EB" w14:textId="77777777" w:rsidR="00B272A0" w:rsidRPr="00497A71" w:rsidRDefault="00B272A0" w:rsidP="00B272A0">
      <w:pPr>
        <w:pStyle w:val="NormalBold"/>
      </w:pPr>
      <w:r w:rsidRPr="00497A71">
        <w:rPr>
          <w:rStyle w:val="HideTWBExt"/>
          <w:b w:val="0"/>
        </w:rPr>
        <w:t>&lt;/RepeatBlock-By&gt;</w:t>
      </w:r>
    </w:p>
    <w:p w14:paraId="21F998E3"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7F6AFEFF" w14:textId="6E61AB45" w:rsidR="00B272A0" w:rsidRPr="00497A71" w:rsidRDefault="00B272A0" w:rsidP="00B272A0">
      <w:pPr>
        <w:pStyle w:val="NormalBold"/>
      </w:pPr>
      <w:r w:rsidRPr="00497A71">
        <w:rPr>
          <w:rStyle w:val="HideTWBExt"/>
          <w:b w:val="0"/>
        </w:rPr>
        <w:t>&lt;Article&gt;</w:t>
      </w:r>
      <w:r w:rsidR="004051D3">
        <w:t>Ziffer 2 </w:t>
      </w:r>
      <w:r w:rsidRPr="00497A71">
        <w:t>a (neu)</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3080232" w14:textId="77777777" w:rsidTr="006E68C1">
        <w:trPr>
          <w:trHeight w:hRule="exact" w:val="240"/>
          <w:jc w:val="center"/>
        </w:trPr>
        <w:tc>
          <w:tcPr>
            <w:tcW w:w="9752" w:type="dxa"/>
            <w:gridSpan w:val="2"/>
            <w:tcBorders>
              <w:top w:val="nil"/>
              <w:left w:val="nil"/>
              <w:bottom w:val="nil"/>
              <w:right w:val="nil"/>
            </w:tcBorders>
          </w:tcPr>
          <w:p w14:paraId="46C5883A" w14:textId="77777777" w:rsidR="00B272A0" w:rsidRPr="00497A71" w:rsidRDefault="00B272A0" w:rsidP="006E68C1"/>
        </w:tc>
      </w:tr>
      <w:tr w:rsidR="00B272A0" w:rsidRPr="00497A71" w14:paraId="7DF5EB83" w14:textId="77777777" w:rsidTr="006E68C1">
        <w:trPr>
          <w:trHeight w:val="240"/>
          <w:jc w:val="center"/>
        </w:trPr>
        <w:tc>
          <w:tcPr>
            <w:tcW w:w="4876" w:type="dxa"/>
            <w:tcBorders>
              <w:top w:val="nil"/>
              <w:left w:val="nil"/>
              <w:bottom w:val="nil"/>
              <w:right w:val="nil"/>
            </w:tcBorders>
          </w:tcPr>
          <w:p w14:paraId="05490BF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E5BAC82" w14:textId="77777777" w:rsidR="00B272A0" w:rsidRPr="00497A71" w:rsidRDefault="00B272A0" w:rsidP="006E68C1">
            <w:pPr>
              <w:pStyle w:val="AmColumnHeading"/>
            </w:pPr>
            <w:r w:rsidRPr="00497A71">
              <w:t>Geänderter Text</w:t>
            </w:r>
          </w:p>
        </w:tc>
      </w:tr>
      <w:tr w:rsidR="00B272A0" w:rsidRPr="00497A71" w14:paraId="00901062" w14:textId="77777777" w:rsidTr="006E68C1">
        <w:trPr>
          <w:jc w:val="center"/>
        </w:trPr>
        <w:tc>
          <w:tcPr>
            <w:tcW w:w="4876" w:type="dxa"/>
            <w:tcBorders>
              <w:top w:val="nil"/>
              <w:left w:val="nil"/>
              <w:bottom w:val="nil"/>
              <w:right w:val="nil"/>
            </w:tcBorders>
          </w:tcPr>
          <w:p w14:paraId="5E58FD32" w14:textId="77777777" w:rsidR="00B272A0" w:rsidRPr="00497A71" w:rsidRDefault="00B272A0" w:rsidP="006E68C1">
            <w:pPr>
              <w:pStyle w:val="Normal6a"/>
            </w:pPr>
          </w:p>
        </w:tc>
        <w:tc>
          <w:tcPr>
            <w:tcW w:w="4876" w:type="dxa"/>
            <w:tcBorders>
              <w:top w:val="nil"/>
              <w:left w:val="nil"/>
              <w:bottom w:val="nil"/>
              <w:right w:val="nil"/>
            </w:tcBorders>
          </w:tcPr>
          <w:p w14:paraId="16F643B4" w14:textId="77777777" w:rsidR="00B272A0" w:rsidRPr="00497A71" w:rsidRDefault="00B272A0" w:rsidP="006E68C1">
            <w:pPr>
              <w:pStyle w:val="Normal6a"/>
            </w:pPr>
            <w:r w:rsidRPr="00497A71">
              <w:rPr>
                <w:b/>
                <w:i/>
              </w:rPr>
              <w:t>2a.</w:t>
            </w:r>
            <w:r w:rsidRPr="00497A71">
              <w:tab/>
            </w:r>
            <w:r w:rsidRPr="00497A71">
              <w:rPr>
                <w:b/>
                <w:i/>
              </w:rPr>
              <w:t>nimmt die Fortschritte zur Kenntnis, die bei der Verwendung der Einnahmen aus eingefrorenen russischen Vermögenswerten für den Wiederaufbau der Ukraine erzielt wurden, und fordert die Annahme von Mechanismen, die die vollständige Beschlagnahme dieser Vermögenswerte und ihre Zuweisung für die Verteidigung und den Wiederaufbau der Ukraine ermöglichen;</w:t>
            </w:r>
          </w:p>
        </w:tc>
      </w:tr>
    </w:tbl>
    <w:p w14:paraId="31D137B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{PL}</w:t>
      </w:r>
      <w:r w:rsidRPr="00497A71">
        <w:t>pl</w:t>
      </w:r>
      <w:r w:rsidRPr="00497A71">
        <w:rPr>
          <w:rStyle w:val="HideTWBExt"/>
        </w:rPr>
        <w:t>&lt;/Original&gt;</w:t>
      </w:r>
    </w:p>
    <w:p w14:paraId="42538FEC" w14:textId="77777777" w:rsidR="00B272A0" w:rsidRPr="00497A71" w:rsidRDefault="00B272A0" w:rsidP="00B272A0">
      <w:r w:rsidRPr="00497A71">
        <w:rPr>
          <w:rStyle w:val="HideTWBExt"/>
        </w:rPr>
        <w:t>&lt;/Amend&gt;</w:t>
      </w:r>
    </w:p>
    <w:p w14:paraId="0064CE1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144</w:t>
      </w:r>
      <w:r w:rsidRPr="00497A71">
        <w:rPr>
          <w:rStyle w:val="HideTWBExt"/>
        </w:rPr>
        <w:t>&lt;/NumAm&gt;</w:t>
      </w:r>
    </w:p>
    <w:p w14:paraId="36421CD8"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21596CEE"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7EB49BE2" w14:textId="77777777" w:rsidR="00B272A0" w:rsidRPr="00497A71" w:rsidRDefault="00B272A0" w:rsidP="00B272A0">
      <w:pPr>
        <w:pStyle w:val="NormalBold"/>
      </w:pPr>
      <w:r w:rsidRPr="00497A71">
        <w:rPr>
          <w:rStyle w:val="HideTWBExt"/>
          <w:b w:val="0"/>
        </w:rPr>
        <w:t>&lt;/RepeatBlock-By&gt;</w:t>
      </w:r>
    </w:p>
    <w:p w14:paraId="71CD1A7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47E5B77" w14:textId="77777777" w:rsidR="00B272A0" w:rsidRPr="00497A71" w:rsidRDefault="00B272A0" w:rsidP="00B272A0">
      <w:pPr>
        <w:pStyle w:val="NormalBold"/>
      </w:pPr>
      <w:r w:rsidRPr="00497A71">
        <w:rPr>
          <w:rStyle w:val="HideTWBExt"/>
        </w:rPr>
        <w:t>&lt;Article&gt;</w:t>
      </w:r>
      <w:r w:rsidRPr="00497A71">
        <w:t>Ziffer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E0E4B1A" w14:textId="77777777" w:rsidTr="006E68C1">
        <w:trPr>
          <w:trHeight w:hRule="exact" w:val="240"/>
          <w:jc w:val="center"/>
        </w:trPr>
        <w:tc>
          <w:tcPr>
            <w:tcW w:w="9752" w:type="dxa"/>
            <w:gridSpan w:val="2"/>
            <w:tcBorders>
              <w:top w:val="nil"/>
              <w:left w:val="nil"/>
              <w:bottom w:val="nil"/>
              <w:right w:val="nil"/>
            </w:tcBorders>
          </w:tcPr>
          <w:p w14:paraId="5E87E2A2" w14:textId="77777777" w:rsidR="00B272A0" w:rsidRPr="00497A71" w:rsidRDefault="00B272A0" w:rsidP="006E68C1"/>
        </w:tc>
      </w:tr>
      <w:tr w:rsidR="00B272A0" w:rsidRPr="00497A71" w14:paraId="087A4577" w14:textId="77777777" w:rsidTr="006E68C1">
        <w:trPr>
          <w:trHeight w:val="240"/>
          <w:jc w:val="center"/>
        </w:trPr>
        <w:tc>
          <w:tcPr>
            <w:tcW w:w="4876" w:type="dxa"/>
            <w:tcBorders>
              <w:top w:val="nil"/>
              <w:left w:val="nil"/>
              <w:bottom w:val="nil"/>
              <w:right w:val="nil"/>
            </w:tcBorders>
          </w:tcPr>
          <w:p w14:paraId="2563EDA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5A0E4E8" w14:textId="77777777" w:rsidR="00B272A0" w:rsidRPr="00497A71" w:rsidRDefault="00B272A0" w:rsidP="006E68C1">
            <w:pPr>
              <w:pStyle w:val="AmColumnHeading"/>
            </w:pPr>
            <w:r w:rsidRPr="00497A71">
              <w:t>Geänderter Text</w:t>
            </w:r>
          </w:p>
        </w:tc>
      </w:tr>
      <w:tr w:rsidR="00B272A0" w:rsidRPr="00497A71" w14:paraId="7F9BF55A" w14:textId="77777777" w:rsidTr="006E68C1">
        <w:trPr>
          <w:jc w:val="center"/>
        </w:trPr>
        <w:tc>
          <w:tcPr>
            <w:tcW w:w="4876" w:type="dxa"/>
            <w:tcBorders>
              <w:top w:val="nil"/>
              <w:left w:val="nil"/>
              <w:bottom w:val="nil"/>
              <w:right w:val="nil"/>
            </w:tcBorders>
          </w:tcPr>
          <w:p w14:paraId="55C7AE03" w14:textId="77777777" w:rsidR="00B272A0" w:rsidRPr="00497A71" w:rsidRDefault="00B272A0" w:rsidP="006E68C1">
            <w:pPr>
              <w:pStyle w:val="Normal6a"/>
            </w:pPr>
          </w:p>
        </w:tc>
        <w:tc>
          <w:tcPr>
            <w:tcW w:w="4876" w:type="dxa"/>
            <w:tcBorders>
              <w:top w:val="nil"/>
              <w:left w:val="nil"/>
              <w:bottom w:val="nil"/>
              <w:right w:val="nil"/>
            </w:tcBorders>
          </w:tcPr>
          <w:p w14:paraId="686B8360" w14:textId="77777777" w:rsidR="00B272A0" w:rsidRPr="00497A71" w:rsidRDefault="00B272A0" w:rsidP="006E68C1">
            <w:pPr>
              <w:pStyle w:val="Normal6a"/>
            </w:pPr>
            <w:r w:rsidRPr="00497A71">
              <w:rPr>
                <w:b/>
                <w:i/>
              </w:rPr>
              <w:t>2a.</w:t>
            </w:r>
            <w:r w:rsidRPr="00497A71">
              <w:tab/>
            </w:r>
            <w:r w:rsidRPr="00497A71">
              <w:rPr>
                <w:b/>
                <w:i/>
              </w:rPr>
              <w:t>fordert die Europäische Kommission und die Mitgliedstaaten auf, dafür zu sorgen, dass sich die Vereinigten Staaten weiterhin an der Umsetzung und Steigerung der Sanktionen gegen Russland beteiligen, um den Druck auf die Wirtschaft und den Staatshaushalt Russlands aufrechtzuerhalten;</w:t>
            </w:r>
          </w:p>
        </w:tc>
      </w:tr>
    </w:tbl>
    <w:p w14:paraId="1D208B1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4849B8B" w14:textId="77777777" w:rsidR="00B272A0" w:rsidRPr="00497A71" w:rsidRDefault="00B272A0" w:rsidP="00B272A0">
      <w:r w:rsidRPr="00497A71">
        <w:rPr>
          <w:rStyle w:val="HideTWBExt"/>
        </w:rPr>
        <w:t>&lt;/Amend&gt;</w:t>
      </w:r>
    </w:p>
    <w:p w14:paraId="5AC76B8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145</w:t>
      </w:r>
      <w:r w:rsidRPr="00497A71">
        <w:rPr>
          <w:rStyle w:val="HideTWBExt"/>
        </w:rPr>
        <w:t>&lt;/NumAm&gt;</w:t>
      </w:r>
    </w:p>
    <w:p w14:paraId="2F745F13" w14:textId="77777777" w:rsidR="00B272A0" w:rsidRPr="00497A71" w:rsidRDefault="00B272A0" w:rsidP="00B272A0">
      <w:pPr>
        <w:pStyle w:val="NormalBold"/>
      </w:pPr>
      <w:r w:rsidRPr="00497A71">
        <w:rPr>
          <w:rStyle w:val="HideTWBExt"/>
          <w:b w:val="0"/>
        </w:rPr>
        <w:t>&lt;RepeatBlock-By&gt;&lt;Members&gt;</w:t>
      </w:r>
      <w:r w:rsidRPr="00497A71">
        <w:t>Jonas Sjöstedt, Merja Kyllönen</w:t>
      </w:r>
      <w:r w:rsidRPr="00497A71">
        <w:rPr>
          <w:rStyle w:val="HideTWBExt"/>
          <w:b w:val="0"/>
        </w:rPr>
        <w:t>&lt;/Members&gt;</w:t>
      </w:r>
    </w:p>
    <w:p w14:paraId="1E70379E" w14:textId="77777777" w:rsidR="00B272A0" w:rsidRPr="00497A71" w:rsidRDefault="00B272A0" w:rsidP="00B272A0">
      <w:pPr>
        <w:pStyle w:val="NormalBold"/>
      </w:pPr>
      <w:r w:rsidRPr="00497A71">
        <w:rPr>
          <w:rStyle w:val="HideTWBExt"/>
          <w:b w:val="0"/>
        </w:rPr>
        <w:t>&lt;/RepeatBlock-By&gt;</w:t>
      </w:r>
    </w:p>
    <w:p w14:paraId="5212687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73E5C52" w14:textId="77777777" w:rsidR="00B272A0" w:rsidRPr="00497A71" w:rsidRDefault="00B272A0" w:rsidP="00B272A0">
      <w:pPr>
        <w:pStyle w:val="NormalBold"/>
      </w:pPr>
      <w:r w:rsidRPr="00497A71">
        <w:rPr>
          <w:rStyle w:val="HideTWBExt"/>
        </w:rPr>
        <w:t>&lt;Article&gt;</w:t>
      </w:r>
      <w:r w:rsidRPr="00497A71">
        <w:t>Ziffer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C04A90B" w14:textId="77777777" w:rsidTr="006E68C1">
        <w:trPr>
          <w:trHeight w:hRule="exact" w:val="240"/>
          <w:jc w:val="center"/>
        </w:trPr>
        <w:tc>
          <w:tcPr>
            <w:tcW w:w="9752" w:type="dxa"/>
            <w:gridSpan w:val="2"/>
            <w:tcBorders>
              <w:top w:val="nil"/>
              <w:left w:val="nil"/>
              <w:bottom w:val="nil"/>
              <w:right w:val="nil"/>
            </w:tcBorders>
          </w:tcPr>
          <w:p w14:paraId="1E688D62" w14:textId="77777777" w:rsidR="00B272A0" w:rsidRPr="00497A71" w:rsidRDefault="00B272A0" w:rsidP="006E68C1"/>
        </w:tc>
      </w:tr>
      <w:tr w:rsidR="00B272A0" w:rsidRPr="00497A71" w14:paraId="1B421B12" w14:textId="77777777" w:rsidTr="006E68C1">
        <w:trPr>
          <w:trHeight w:val="240"/>
          <w:jc w:val="center"/>
        </w:trPr>
        <w:tc>
          <w:tcPr>
            <w:tcW w:w="4876" w:type="dxa"/>
            <w:tcBorders>
              <w:top w:val="nil"/>
              <w:left w:val="nil"/>
              <w:bottom w:val="nil"/>
              <w:right w:val="nil"/>
            </w:tcBorders>
          </w:tcPr>
          <w:p w14:paraId="49D5C69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92F6BAA" w14:textId="77777777" w:rsidR="00B272A0" w:rsidRPr="00497A71" w:rsidRDefault="00B272A0" w:rsidP="006E68C1">
            <w:pPr>
              <w:pStyle w:val="AmColumnHeading"/>
            </w:pPr>
            <w:r w:rsidRPr="00497A71">
              <w:t>Geänderter Text</w:t>
            </w:r>
          </w:p>
        </w:tc>
      </w:tr>
      <w:tr w:rsidR="00B272A0" w:rsidRPr="00497A71" w14:paraId="6A8060EB" w14:textId="77777777" w:rsidTr="006E68C1">
        <w:trPr>
          <w:jc w:val="center"/>
        </w:trPr>
        <w:tc>
          <w:tcPr>
            <w:tcW w:w="4876" w:type="dxa"/>
            <w:tcBorders>
              <w:top w:val="nil"/>
              <w:left w:val="nil"/>
              <w:bottom w:val="nil"/>
              <w:right w:val="nil"/>
            </w:tcBorders>
          </w:tcPr>
          <w:p w14:paraId="521551DD" w14:textId="77777777" w:rsidR="00B272A0" w:rsidRPr="00497A71" w:rsidRDefault="00B272A0" w:rsidP="006E68C1">
            <w:pPr>
              <w:pStyle w:val="Normal6a"/>
            </w:pPr>
          </w:p>
        </w:tc>
        <w:tc>
          <w:tcPr>
            <w:tcW w:w="4876" w:type="dxa"/>
            <w:tcBorders>
              <w:top w:val="nil"/>
              <w:left w:val="nil"/>
              <w:bottom w:val="nil"/>
              <w:right w:val="nil"/>
            </w:tcBorders>
          </w:tcPr>
          <w:p w14:paraId="16F25A56" w14:textId="77777777" w:rsidR="00B272A0" w:rsidRPr="00497A71" w:rsidRDefault="00B272A0" w:rsidP="006E68C1">
            <w:pPr>
              <w:pStyle w:val="Normal6a"/>
            </w:pPr>
            <w:r w:rsidRPr="00497A71">
              <w:rPr>
                <w:b/>
                <w:i/>
              </w:rPr>
              <w:t>2a.</w:t>
            </w:r>
            <w:r w:rsidRPr="00497A71">
              <w:tab/>
            </w:r>
            <w:r w:rsidRPr="00497A71">
              <w:rPr>
                <w:b/>
                <w:i/>
              </w:rPr>
              <w:t>fordert einen Erlass der Auslandsschulden der Ukraine, damit das ukrainische Volk nicht in eine neue Form der wirtschaftlichen Abhängigkeit gerät, wenn es seine Unabhängigkeit vom Aggressor Russland wiedererlangt;</w:t>
            </w:r>
          </w:p>
        </w:tc>
      </w:tr>
    </w:tbl>
    <w:p w14:paraId="5A1302B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65D1807" w14:textId="77777777" w:rsidR="00B272A0" w:rsidRPr="00497A71" w:rsidRDefault="00B272A0" w:rsidP="00B272A0">
      <w:r w:rsidRPr="00497A71">
        <w:rPr>
          <w:rStyle w:val="HideTWBExt"/>
        </w:rPr>
        <w:t>&lt;/Amend&gt;</w:t>
      </w:r>
    </w:p>
    <w:p w14:paraId="42AAA60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146</w:t>
      </w:r>
      <w:r w:rsidRPr="00497A71">
        <w:rPr>
          <w:rStyle w:val="HideTWBExt"/>
        </w:rPr>
        <w:t>&lt;/NumAm&gt;</w:t>
      </w:r>
    </w:p>
    <w:p w14:paraId="27B03967" w14:textId="77777777" w:rsidR="00B272A0" w:rsidRPr="00497A71" w:rsidRDefault="00B272A0" w:rsidP="00B272A0">
      <w:pPr>
        <w:pStyle w:val="NormalBold"/>
      </w:pPr>
      <w:r w:rsidRPr="00497A71">
        <w:rPr>
          <w:rStyle w:val="HideTWBExt"/>
          <w:b w:val="0"/>
        </w:rPr>
        <w:t>&lt;RepeatBlock-By&gt;&lt;Members&gt;</w:t>
      </w:r>
      <w:r w:rsidRPr="00497A71">
        <w:t>Cristian Terheş</w:t>
      </w:r>
      <w:r w:rsidRPr="00497A71">
        <w:rPr>
          <w:rStyle w:val="HideTWBExt"/>
          <w:b w:val="0"/>
        </w:rPr>
        <w:t>&lt;/Members&gt;</w:t>
      </w:r>
    </w:p>
    <w:p w14:paraId="2E96FC9C" w14:textId="77777777" w:rsidR="00B272A0" w:rsidRPr="00497A71" w:rsidRDefault="00B272A0" w:rsidP="00B272A0">
      <w:pPr>
        <w:pStyle w:val="NormalBold"/>
      </w:pPr>
      <w:r w:rsidRPr="00497A71">
        <w:rPr>
          <w:rStyle w:val="HideTWBExt"/>
          <w:b w:val="0"/>
        </w:rPr>
        <w:t>&lt;/RepeatBlock-By&gt;</w:t>
      </w:r>
    </w:p>
    <w:p w14:paraId="7165BE7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749CF19" w14:textId="77777777" w:rsidR="00B272A0" w:rsidRPr="00497A71" w:rsidRDefault="00B272A0" w:rsidP="00B272A0">
      <w:pPr>
        <w:pStyle w:val="NormalBold"/>
      </w:pPr>
      <w:r w:rsidRPr="00497A71">
        <w:rPr>
          <w:rStyle w:val="HideTWBExt"/>
        </w:rPr>
        <w:t>&lt;Article&gt;</w:t>
      </w:r>
      <w:r w:rsidRPr="00497A71">
        <w:t>Ziffer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156CE55" w14:textId="77777777" w:rsidTr="006E68C1">
        <w:trPr>
          <w:trHeight w:hRule="exact" w:val="240"/>
          <w:jc w:val="center"/>
        </w:trPr>
        <w:tc>
          <w:tcPr>
            <w:tcW w:w="9752" w:type="dxa"/>
            <w:gridSpan w:val="2"/>
            <w:tcBorders>
              <w:top w:val="nil"/>
              <w:left w:val="nil"/>
              <w:bottom w:val="nil"/>
              <w:right w:val="nil"/>
            </w:tcBorders>
          </w:tcPr>
          <w:p w14:paraId="159ADE82" w14:textId="77777777" w:rsidR="00B272A0" w:rsidRPr="00497A71" w:rsidRDefault="00B272A0" w:rsidP="006E68C1"/>
        </w:tc>
      </w:tr>
      <w:tr w:rsidR="00B272A0" w:rsidRPr="00497A71" w14:paraId="0B1441C1" w14:textId="77777777" w:rsidTr="006E68C1">
        <w:trPr>
          <w:trHeight w:val="240"/>
          <w:jc w:val="center"/>
        </w:trPr>
        <w:tc>
          <w:tcPr>
            <w:tcW w:w="4876" w:type="dxa"/>
            <w:tcBorders>
              <w:top w:val="nil"/>
              <w:left w:val="nil"/>
              <w:bottom w:val="nil"/>
              <w:right w:val="nil"/>
            </w:tcBorders>
          </w:tcPr>
          <w:p w14:paraId="2A367A0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6F54993" w14:textId="77777777" w:rsidR="00B272A0" w:rsidRPr="00497A71" w:rsidRDefault="00B272A0" w:rsidP="006E68C1">
            <w:pPr>
              <w:pStyle w:val="AmColumnHeading"/>
            </w:pPr>
            <w:r w:rsidRPr="00497A71">
              <w:t>Geänderter Text</w:t>
            </w:r>
          </w:p>
        </w:tc>
      </w:tr>
      <w:tr w:rsidR="00B272A0" w:rsidRPr="00497A71" w14:paraId="64611810" w14:textId="77777777" w:rsidTr="006E68C1">
        <w:trPr>
          <w:jc w:val="center"/>
        </w:trPr>
        <w:tc>
          <w:tcPr>
            <w:tcW w:w="4876" w:type="dxa"/>
            <w:tcBorders>
              <w:top w:val="nil"/>
              <w:left w:val="nil"/>
              <w:bottom w:val="nil"/>
              <w:right w:val="nil"/>
            </w:tcBorders>
          </w:tcPr>
          <w:p w14:paraId="232B492E" w14:textId="77777777" w:rsidR="00B272A0" w:rsidRPr="00497A71" w:rsidRDefault="00B272A0" w:rsidP="006E68C1">
            <w:pPr>
              <w:pStyle w:val="Normal6a"/>
            </w:pPr>
          </w:p>
        </w:tc>
        <w:tc>
          <w:tcPr>
            <w:tcW w:w="4876" w:type="dxa"/>
            <w:tcBorders>
              <w:top w:val="nil"/>
              <w:left w:val="nil"/>
              <w:bottom w:val="nil"/>
              <w:right w:val="nil"/>
            </w:tcBorders>
          </w:tcPr>
          <w:p w14:paraId="4EA328CD" w14:textId="77777777" w:rsidR="00B272A0" w:rsidRPr="00497A71" w:rsidRDefault="00B272A0" w:rsidP="006E68C1">
            <w:pPr>
              <w:pStyle w:val="Normal6a"/>
            </w:pPr>
            <w:r w:rsidRPr="00497A71">
              <w:rPr>
                <w:b/>
                <w:i/>
              </w:rPr>
              <w:t>2a.</w:t>
            </w:r>
            <w:r w:rsidRPr="00497A71">
              <w:tab/>
            </w:r>
            <w:r w:rsidRPr="00497A71">
              <w:rPr>
                <w:b/>
                <w:i/>
              </w:rPr>
              <w:t>bekräftigt seine Unterstützung für einen umfassenden, gerechten und dauerhaften Frieden in der Ukraine, der auf den Grundsätzen der Charta der Vereinten Nationen und des Völkerrechts beruht und die Souveränität und territoriale Unversehrtheit der Ukraine achtet;</w:t>
            </w:r>
          </w:p>
        </w:tc>
      </w:tr>
    </w:tbl>
    <w:p w14:paraId="7BE5049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BEEDCF8" w14:textId="77777777" w:rsidR="00B272A0" w:rsidRPr="00497A71" w:rsidRDefault="00B272A0" w:rsidP="00B272A0">
      <w:r w:rsidRPr="00497A71">
        <w:rPr>
          <w:rStyle w:val="HideTWBExt"/>
        </w:rPr>
        <w:t>&lt;/Amend&gt;</w:t>
      </w:r>
    </w:p>
    <w:p w14:paraId="4DE4C88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147</w:t>
      </w:r>
      <w:r w:rsidRPr="00497A71">
        <w:rPr>
          <w:rStyle w:val="HideTWBExt"/>
        </w:rPr>
        <w:t>&lt;/NumAm&gt;</w:t>
      </w:r>
    </w:p>
    <w:p w14:paraId="5CED9D69"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22BCB218" w14:textId="77777777" w:rsidR="00B272A0" w:rsidRPr="00497A71" w:rsidRDefault="00B272A0" w:rsidP="00B272A0">
      <w:pPr>
        <w:pStyle w:val="NormalBold"/>
      </w:pPr>
      <w:r w:rsidRPr="00497A71">
        <w:rPr>
          <w:rStyle w:val="HideTWBExt"/>
          <w:b w:val="0"/>
        </w:rPr>
        <w:t>&lt;/RepeatBlock-By&gt;</w:t>
      </w:r>
    </w:p>
    <w:p w14:paraId="3C08FA3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F74E6DA" w14:textId="77777777" w:rsidR="00B272A0" w:rsidRPr="00497A71" w:rsidRDefault="00B272A0" w:rsidP="00B272A0">
      <w:pPr>
        <w:pStyle w:val="NormalBold"/>
      </w:pPr>
      <w:r w:rsidRPr="00497A71">
        <w:rPr>
          <w:rStyle w:val="HideTWBExt"/>
        </w:rPr>
        <w:t>&lt;Article&gt;</w:t>
      </w:r>
      <w:r w:rsidRPr="00497A71">
        <w:t>Ziffer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8000586" w14:textId="77777777" w:rsidTr="006E68C1">
        <w:trPr>
          <w:trHeight w:hRule="exact" w:val="240"/>
          <w:jc w:val="center"/>
        </w:trPr>
        <w:tc>
          <w:tcPr>
            <w:tcW w:w="9752" w:type="dxa"/>
            <w:gridSpan w:val="2"/>
            <w:tcBorders>
              <w:top w:val="nil"/>
              <w:left w:val="nil"/>
              <w:bottom w:val="nil"/>
              <w:right w:val="nil"/>
            </w:tcBorders>
          </w:tcPr>
          <w:p w14:paraId="02C91A3B" w14:textId="77777777" w:rsidR="00B272A0" w:rsidRPr="00497A71" w:rsidRDefault="00B272A0" w:rsidP="006E68C1"/>
        </w:tc>
      </w:tr>
      <w:tr w:rsidR="00B272A0" w:rsidRPr="00497A71" w14:paraId="0A88B3C5" w14:textId="77777777" w:rsidTr="006E68C1">
        <w:trPr>
          <w:trHeight w:val="240"/>
          <w:jc w:val="center"/>
        </w:trPr>
        <w:tc>
          <w:tcPr>
            <w:tcW w:w="4876" w:type="dxa"/>
            <w:tcBorders>
              <w:top w:val="nil"/>
              <w:left w:val="nil"/>
              <w:bottom w:val="nil"/>
              <w:right w:val="nil"/>
            </w:tcBorders>
          </w:tcPr>
          <w:p w14:paraId="33E0D97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402CD3E" w14:textId="77777777" w:rsidR="00B272A0" w:rsidRPr="00497A71" w:rsidRDefault="00B272A0" w:rsidP="006E68C1">
            <w:pPr>
              <w:pStyle w:val="AmColumnHeading"/>
            </w:pPr>
            <w:r w:rsidRPr="00497A71">
              <w:t>Geänderter Text</w:t>
            </w:r>
          </w:p>
        </w:tc>
      </w:tr>
      <w:tr w:rsidR="00B272A0" w:rsidRPr="00497A71" w14:paraId="2F91A30C" w14:textId="77777777" w:rsidTr="006E68C1">
        <w:trPr>
          <w:jc w:val="center"/>
        </w:trPr>
        <w:tc>
          <w:tcPr>
            <w:tcW w:w="4876" w:type="dxa"/>
            <w:tcBorders>
              <w:top w:val="nil"/>
              <w:left w:val="nil"/>
              <w:bottom w:val="nil"/>
              <w:right w:val="nil"/>
            </w:tcBorders>
          </w:tcPr>
          <w:p w14:paraId="396543CA" w14:textId="77777777" w:rsidR="00B272A0" w:rsidRPr="00497A71" w:rsidRDefault="00B272A0" w:rsidP="006E68C1">
            <w:pPr>
              <w:pStyle w:val="Normal6a"/>
            </w:pPr>
          </w:p>
        </w:tc>
        <w:tc>
          <w:tcPr>
            <w:tcW w:w="4876" w:type="dxa"/>
            <w:tcBorders>
              <w:top w:val="nil"/>
              <w:left w:val="nil"/>
              <w:bottom w:val="nil"/>
              <w:right w:val="nil"/>
            </w:tcBorders>
          </w:tcPr>
          <w:p w14:paraId="7CE67133" w14:textId="77777777" w:rsidR="00B272A0" w:rsidRPr="00497A71" w:rsidRDefault="00B272A0" w:rsidP="006E68C1">
            <w:pPr>
              <w:pStyle w:val="Normal6a"/>
            </w:pPr>
            <w:r w:rsidRPr="00497A71">
              <w:rPr>
                <w:b/>
                <w:i/>
              </w:rPr>
              <w:t>2a.</w:t>
            </w:r>
            <w:r w:rsidRPr="00497A71">
              <w:tab/>
            </w:r>
            <w:r w:rsidRPr="00497A71">
              <w:rPr>
                <w:b/>
                <w:i/>
              </w:rPr>
              <w:t>fordert die EU-Mitgliedstaaten erneut auf, den dänischen und niederländischen Beispielen zu folgen und mit der ukrainischen Verteidigungsindustrie zusammenzuarbeiten und ihre Produktionskapazitäten so effizient wie möglich zu unterstützen;</w:t>
            </w:r>
          </w:p>
        </w:tc>
      </w:tr>
    </w:tbl>
    <w:p w14:paraId="0128BE0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30EF500" w14:textId="77777777" w:rsidR="00B272A0" w:rsidRPr="00497A71" w:rsidRDefault="00B272A0" w:rsidP="00B272A0">
      <w:r w:rsidRPr="00497A71">
        <w:rPr>
          <w:rStyle w:val="HideTWBExt"/>
        </w:rPr>
        <w:t>&lt;/Amend&gt;</w:t>
      </w:r>
    </w:p>
    <w:p w14:paraId="0211CB03"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148</w:t>
      </w:r>
      <w:r w:rsidRPr="00497A71">
        <w:rPr>
          <w:rStyle w:val="HideTWBExt"/>
          <w:b w:val="0"/>
        </w:rPr>
        <w:t>&lt;/NumAm&gt;</w:t>
      </w:r>
    </w:p>
    <w:p w14:paraId="7FA5DDFF" w14:textId="77777777" w:rsidR="00B272A0" w:rsidRPr="00497A71" w:rsidRDefault="00B272A0" w:rsidP="00B272A0">
      <w:pPr>
        <w:pStyle w:val="NormalBold"/>
      </w:pPr>
      <w:r w:rsidRPr="00497A71">
        <w:rPr>
          <w:rStyle w:val="HideTWBExt"/>
          <w:b w:val="0"/>
        </w:rPr>
        <w:t>&lt;RepeatBlock-By&gt;&lt;Members&gt;</w:t>
      </w:r>
      <w:r w:rsidRPr="00497A71">
        <w:t>Alice Teodorescu Måwe</w:t>
      </w:r>
      <w:r w:rsidRPr="00497A71">
        <w:rPr>
          <w:rStyle w:val="HideTWBExt"/>
          <w:b w:val="0"/>
        </w:rPr>
        <w:t>&lt;/Members&gt;</w:t>
      </w:r>
    </w:p>
    <w:p w14:paraId="19426A6A" w14:textId="77777777" w:rsidR="00B272A0" w:rsidRPr="00497A71" w:rsidRDefault="00B272A0" w:rsidP="00B272A0">
      <w:pPr>
        <w:pStyle w:val="NormalBold"/>
      </w:pPr>
      <w:r w:rsidRPr="00497A71">
        <w:rPr>
          <w:rStyle w:val="HideTWBExt"/>
          <w:b w:val="0"/>
        </w:rPr>
        <w:t>&lt;/RepeatBlock-By&gt;</w:t>
      </w:r>
    </w:p>
    <w:p w14:paraId="23F928C5"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289DD340" w14:textId="3231CB15" w:rsidR="00B272A0" w:rsidRPr="00497A71" w:rsidRDefault="00B272A0" w:rsidP="00B272A0">
      <w:pPr>
        <w:pStyle w:val="NormalBold"/>
      </w:pPr>
      <w:r w:rsidRPr="00497A71">
        <w:rPr>
          <w:rStyle w:val="HideTWBExt"/>
          <w:b w:val="0"/>
        </w:rPr>
        <w:t>&lt;Article&gt;</w:t>
      </w:r>
      <w:r w:rsidR="004051D3">
        <w:t>Ziffer 2 </w:t>
      </w:r>
      <w:r w:rsidRPr="00497A71">
        <w:t>a (neu)</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C41C0F2" w14:textId="77777777" w:rsidTr="006E68C1">
        <w:trPr>
          <w:trHeight w:hRule="exact" w:val="240"/>
          <w:jc w:val="center"/>
        </w:trPr>
        <w:tc>
          <w:tcPr>
            <w:tcW w:w="9752" w:type="dxa"/>
            <w:gridSpan w:val="2"/>
            <w:tcBorders>
              <w:top w:val="nil"/>
              <w:left w:val="nil"/>
              <w:bottom w:val="nil"/>
              <w:right w:val="nil"/>
            </w:tcBorders>
          </w:tcPr>
          <w:p w14:paraId="49BE153E" w14:textId="77777777" w:rsidR="00B272A0" w:rsidRPr="00497A71" w:rsidRDefault="00B272A0" w:rsidP="006E68C1"/>
        </w:tc>
      </w:tr>
      <w:tr w:rsidR="00B272A0" w:rsidRPr="00497A71" w14:paraId="0AB74275" w14:textId="77777777" w:rsidTr="006E68C1">
        <w:trPr>
          <w:trHeight w:val="240"/>
          <w:jc w:val="center"/>
        </w:trPr>
        <w:tc>
          <w:tcPr>
            <w:tcW w:w="4876" w:type="dxa"/>
            <w:tcBorders>
              <w:top w:val="nil"/>
              <w:left w:val="nil"/>
              <w:bottom w:val="nil"/>
              <w:right w:val="nil"/>
            </w:tcBorders>
          </w:tcPr>
          <w:p w14:paraId="2193BA1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B56C458" w14:textId="77777777" w:rsidR="00B272A0" w:rsidRPr="00497A71" w:rsidRDefault="00B272A0" w:rsidP="006E68C1">
            <w:pPr>
              <w:pStyle w:val="AmColumnHeading"/>
            </w:pPr>
            <w:r w:rsidRPr="00497A71">
              <w:t>Geänderter Text</w:t>
            </w:r>
          </w:p>
        </w:tc>
      </w:tr>
      <w:tr w:rsidR="00B272A0" w:rsidRPr="00497A71" w14:paraId="26239537" w14:textId="77777777" w:rsidTr="006E68C1">
        <w:trPr>
          <w:jc w:val="center"/>
        </w:trPr>
        <w:tc>
          <w:tcPr>
            <w:tcW w:w="4876" w:type="dxa"/>
            <w:tcBorders>
              <w:top w:val="nil"/>
              <w:left w:val="nil"/>
              <w:bottom w:val="nil"/>
              <w:right w:val="nil"/>
            </w:tcBorders>
          </w:tcPr>
          <w:p w14:paraId="337D37DB" w14:textId="77777777" w:rsidR="00B272A0" w:rsidRPr="00497A71" w:rsidRDefault="00B272A0" w:rsidP="006E68C1">
            <w:pPr>
              <w:pStyle w:val="Normal6a"/>
            </w:pPr>
          </w:p>
        </w:tc>
        <w:tc>
          <w:tcPr>
            <w:tcW w:w="4876" w:type="dxa"/>
            <w:tcBorders>
              <w:top w:val="nil"/>
              <w:left w:val="nil"/>
              <w:bottom w:val="nil"/>
              <w:right w:val="nil"/>
            </w:tcBorders>
          </w:tcPr>
          <w:p w14:paraId="65D48C9F" w14:textId="77777777" w:rsidR="00B272A0" w:rsidRPr="00497A71" w:rsidRDefault="00B272A0" w:rsidP="006E68C1">
            <w:pPr>
              <w:pStyle w:val="Normal6a"/>
            </w:pPr>
            <w:r w:rsidRPr="00497A71">
              <w:rPr>
                <w:b/>
                <w:i/>
              </w:rPr>
              <w:t>2a.</w:t>
            </w:r>
            <w:r w:rsidRPr="00497A71">
              <w:tab/>
            </w:r>
            <w:r w:rsidRPr="00497A71">
              <w:rPr>
                <w:b/>
                <w:i/>
              </w:rPr>
              <w:t>fordert die Mitgliedstaaten auf, die Ukraine mit Angriffswaffen und anderer notwendiger Ausrüstung zu versorgen, um besetztes Gebiet zurückzuerobern;</w:t>
            </w:r>
          </w:p>
        </w:tc>
      </w:tr>
    </w:tbl>
    <w:p w14:paraId="3E20369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{SV}</w:t>
      </w:r>
      <w:r w:rsidRPr="00497A71">
        <w:t>sv</w:t>
      </w:r>
      <w:r w:rsidRPr="00497A71">
        <w:rPr>
          <w:rStyle w:val="HideTWBExt"/>
        </w:rPr>
        <w:t>&lt;/Original&gt;</w:t>
      </w:r>
    </w:p>
    <w:p w14:paraId="74DA65D6" w14:textId="77777777" w:rsidR="00B272A0" w:rsidRPr="00497A71" w:rsidRDefault="00B272A0" w:rsidP="00B272A0">
      <w:r w:rsidRPr="00497A71">
        <w:rPr>
          <w:rStyle w:val="HideTWBExt"/>
        </w:rPr>
        <w:t>&lt;/Amend&gt;</w:t>
      </w:r>
    </w:p>
    <w:p w14:paraId="593EA06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149</w:t>
      </w:r>
      <w:r w:rsidRPr="00497A71">
        <w:rPr>
          <w:rStyle w:val="HideTWBExt"/>
        </w:rPr>
        <w:t>&lt;/NumAm&gt;</w:t>
      </w:r>
    </w:p>
    <w:p w14:paraId="529CB84E" w14:textId="77777777" w:rsidR="00B272A0" w:rsidRPr="00497A71" w:rsidRDefault="00B272A0" w:rsidP="00B272A0">
      <w:pPr>
        <w:pStyle w:val="NormalBold"/>
      </w:pPr>
      <w:r w:rsidRPr="00497A71">
        <w:rPr>
          <w:rStyle w:val="HideTWBExt"/>
          <w:b w:val="0"/>
        </w:rPr>
        <w:t>&lt;RepeatBlock-By&gt;&lt;Members&gt;</w:t>
      </w:r>
      <w:r w:rsidRPr="00497A71">
        <w:t>Ondřej Kolář</w:t>
      </w:r>
      <w:r w:rsidRPr="00497A71">
        <w:rPr>
          <w:rStyle w:val="HideTWBExt"/>
          <w:b w:val="0"/>
        </w:rPr>
        <w:t>&lt;/Members&gt;</w:t>
      </w:r>
    </w:p>
    <w:p w14:paraId="61577235" w14:textId="77777777" w:rsidR="00B272A0" w:rsidRPr="00497A71" w:rsidRDefault="00B272A0" w:rsidP="00B272A0">
      <w:pPr>
        <w:pStyle w:val="NormalBold"/>
      </w:pPr>
      <w:r w:rsidRPr="00497A71">
        <w:rPr>
          <w:rStyle w:val="HideTWBExt"/>
          <w:b w:val="0"/>
        </w:rPr>
        <w:t>&lt;/RepeatBlock-By&gt;</w:t>
      </w:r>
    </w:p>
    <w:p w14:paraId="72C54E5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65B5FD0" w14:textId="77777777" w:rsidR="00B272A0" w:rsidRPr="00497A71" w:rsidRDefault="00B272A0" w:rsidP="00B272A0">
      <w:pPr>
        <w:pStyle w:val="NormalBold"/>
      </w:pPr>
      <w:r w:rsidRPr="00497A71">
        <w:rPr>
          <w:rStyle w:val="HideTWBExt"/>
        </w:rPr>
        <w:t>&lt;Article&gt;</w:t>
      </w:r>
      <w:r w:rsidRPr="00497A71">
        <w:t>Ziffer 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FC27945" w14:textId="77777777" w:rsidTr="006E68C1">
        <w:trPr>
          <w:trHeight w:hRule="exact" w:val="240"/>
          <w:jc w:val="center"/>
        </w:trPr>
        <w:tc>
          <w:tcPr>
            <w:tcW w:w="9752" w:type="dxa"/>
            <w:gridSpan w:val="2"/>
            <w:tcBorders>
              <w:top w:val="nil"/>
              <w:left w:val="nil"/>
              <w:bottom w:val="nil"/>
              <w:right w:val="nil"/>
            </w:tcBorders>
          </w:tcPr>
          <w:p w14:paraId="4A7759F2" w14:textId="77777777" w:rsidR="00B272A0" w:rsidRPr="00497A71" w:rsidRDefault="00B272A0" w:rsidP="006E68C1"/>
        </w:tc>
      </w:tr>
      <w:tr w:rsidR="00B272A0" w:rsidRPr="00497A71" w14:paraId="5EA28302" w14:textId="77777777" w:rsidTr="006E68C1">
        <w:trPr>
          <w:trHeight w:val="240"/>
          <w:jc w:val="center"/>
        </w:trPr>
        <w:tc>
          <w:tcPr>
            <w:tcW w:w="4876" w:type="dxa"/>
            <w:tcBorders>
              <w:top w:val="nil"/>
              <w:left w:val="nil"/>
              <w:bottom w:val="nil"/>
              <w:right w:val="nil"/>
            </w:tcBorders>
          </w:tcPr>
          <w:p w14:paraId="42B33C8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1261FE5" w14:textId="77777777" w:rsidR="00B272A0" w:rsidRPr="00497A71" w:rsidRDefault="00B272A0" w:rsidP="006E68C1">
            <w:pPr>
              <w:pStyle w:val="AmColumnHeading"/>
            </w:pPr>
            <w:r w:rsidRPr="00497A71">
              <w:t>Geänderter Text</w:t>
            </w:r>
          </w:p>
        </w:tc>
      </w:tr>
      <w:tr w:rsidR="00B272A0" w:rsidRPr="00497A71" w14:paraId="2FA5C46C" w14:textId="77777777" w:rsidTr="006E68C1">
        <w:trPr>
          <w:jc w:val="center"/>
        </w:trPr>
        <w:tc>
          <w:tcPr>
            <w:tcW w:w="4876" w:type="dxa"/>
            <w:tcBorders>
              <w:top w:val="nil"/>
              <w:left w:val="nil"/>
              <w:bottom w:val="nil"/>
              <w:right w:val="nil"/>
            </w:tcBorders>
          </w:tcPr>
          <w:p w14:paraId="1B88D672" w14:textId="77777777" w:rsidR="00B272A0" w:rsidRPr="00497A71" w:rsidRDefault="00B272A0" w:rsidP="006E68C1">
            <w:pPr>
              <w:pStyle w:val="Normal6a"/>
            </w:pPr>
          </w:p>
        </w:tc>
        <w:tc>
          <w:tcPr>
            <w:tcW w:w="4876" w:type="dxa"/>
            <w:tcBorders>
              <w:top w:val="nil"/>
              <w:left w:val="nil"/>
              <w:bottom w:val="nil"/>
              <w:right w:val="nil"/>
            </w:tcBorders>
          </w:tcPr>
          <w:p w14:paraId="6B978A69" w14:textId="77777777" w:rsidR="00B272A0" w:rsidRPr="00497A71" w:rsidRDefault="00B272A0" w:rsidP="006E68C1">
            <w:pPr>
              <w:pStyle w:val="Normal6a"/>
            </w:pPr>
            <w:r w:rsidRPr="00497A71">
              <w:rPr>
                <w:b/>
                <w:i/>
              </w:rPr>
              <w:t>2a.</w:t>
            </w:r>
            <w:r w:rsidRPr="00497A71">
              <w:tab/>
            </w:r>
            <w:r w:rsidRPr="00497A71">
              <w:rPr>
                <w:b/>
                <w:i/>
              </w:rPr>
              <w:t>stellt fest, dass die finanzielle und wirtschaftliche Widerstandsfähigkeit der Ukraine nach wie vor eine wesentliche Voraussetzung für die Aufrechterhaltung ihrer Verteidigungskapazitäten und Reformprozesse ist;</w:t>
            </w:r>
          </w:p>
        </w:tc>
      </w:tr>
    </w:tbl>
    <w:p w14:paraId="056D3AD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A769774" w14:textId="77777777" w:rsidR="00B272A0" w:rsidRPr="00497A71" w:rsidRDefault="00B272A0" w:rsidP="00B272A0">
      <w:r w:rsidRPr="00497A71">
        <w:rPr>
          <w:rStyle w:val="HideTWBExt"/>
        </w:rPr>
        <w:t>&lt;/Amend&gt;</w:t>
      </w:r>
    </w:p>
    <w:p w14:paraId="7CC3E2E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150</w:t>
      </w:r>
      <w:r w:rsidRPr="00497A71">
        <w:rPr>
          <w:rStyle w:val="HideTWBExt"/>
        </w:rPr>
        <w:t>&lt;/NumAm&gt;</w:t>
      </w:r>
    </w:p>
    <w:p w14:paraId="01E3F204" w14:textId="77777777" w:rsidR="00B272A0" w:rsidRPr="00497A71" w:rsidRDefault="00B272A0" w:rsidP="00B272A0">
      <w:pPr>
        <w:pStyle w:val="NormalBold"/>
      </w:pPr>
      <w:r w:rsidRPr="00497A71">
        <w:rPr>
          <w:rStyle w:val="HideTWBExt"/>
          <w:b w:val="0"/>
        </w:rPr>
        <w:t>&lt;RepeatBlock-By&gt;&lt;Members&gt;</w:t>
      </w:r>
      <w:r w:rsidRPr="00497A71">
        <w:t>Nathalie Loiseau</w:t>
      </w:r>
      <w:r w:rsidRPr="00497A71">
        <w:rPr>
          <w:rStyle w:val="HideTWBExt"/>
          <w:b w:val="0"/>
        </w:rPr>
        <w:t>&lt;/Members&gt;</w:t>
      </w:r>
    </w:p>
    <w:p w14:paraId="20C824F3" w14:textId="77777777" w:rsidR="00B272A0" w:rsidRPr="00497A71" w:rsidRDefault="00B272A0" w:rsidP="00B272A0">
      <w:pPr>
        <w:pStyle w:val="NormalBold"/>
      </w:pPr>
      <w:r w:rsidRPr="00497A71">
        <w:rPr>
          <w:rStyle w:val="HideTWBExt"/>
          <w:b w:val="0"/>
        </w:rPr>
        <w:t>&lt;/RepeatBlock-By&gt;</w:t>
      </w:r>
    </w:p>
    <w:p w14:paraId="393E392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32434FD" w14:textId="77777777" w:rsidR="00B272A0" w:rsidRPr="00497A71" w:rsidRDefault="00B272A0" w:rsidP="00B272A0">
      <w:pPr>
        <w:pStyle w:val="NormalBold"/>
      </w:pPr>
      <w:r w:rsidRPr="00497A71">
        <w:rPr>
          <w:rStyle w:val="HideTWBExt"/>
        </w:rPr>
        <w:t>&lt;Article&gt;</w:t>
      </w:r>
      <w:r w:rsidRPr="00497A71">
        <w:t>Ziffer 2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E49FCE1" w14:textId="77777777" w:rsidTr="006E68C1">
        <w:trPr>
          <w:trHeight w:hRule="exact" w:val="240"/>
          <w:jc w:val="center"/>
        </w:trPr>
        <w:tc>
          <w:tcPr>
            <w:tcW w:w="9752" w:type="dxa"/>
            <w:gridSpan w:val="2"/>
            <w:tcBorders>
              <w:top w:val="nil"/>
              <w:left w:val="nil"/>
              <w:bottom w:val="nil"/>
              <w:right w:val="nil"/>
            </w:tcBorders>
          </w:tcPr>
          <w:p w14:paraId="3F1185E2" w14:textId="77777777" w:rsidR="00B272A0" w:rsidRPr="00497A71" w:rsidRDefault="00B272A0" w:rsidP="006E68C1"/>
        </w:tc>
      </w:tr>
      <w:tr w:rsidR="00B272A0" w:rsidRPr="00497A71" w14:paraId="5C403FA9" w14:textId="77777777" w:rsidTr="006E68C1">
        <w:trPr>
          <w:trHeight w:val="240"/>
          <w:jc w:val="center"/>
        </w:trPr>
        <w:tc>
          <w:tcPr>
            <w:tcW w:w="4876" w:type="dxa"/>
            <w:tcBorders>
              <w:top w:val="nil"/>
              <w:left w:val="nil"/>
              <w:bottom w:val="nil"/>
              <w:right w:val="nil"/>
            </w:tcBorders>
          </w:tcPr>
          <w:p w14:paraId="17770C0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D15E6B3" w14:textId="77777777" w:rsidR="00B272A0" w:rsidRPr="00497A71" w:rsidRDefault="00B272A0" w:rsidP="006E68C1">
            <w:pPr>
              <w:pStyle w:val="AmColumnHeading"/>
            </w:pPr>
            <w:r w:rsidRPr="00497A71">
              <w:t>Geänderter Text</w:t>
            </w:r>
          </w:p>
        </w:tc>
      </w:tr>
      <w:tr w:rsidR="00B272A0" w:rsidRPr="00497A71" w14:paraId="1179DEEB" w14:textId="77777777" w:rsidTr="006E68C1">
        <w:trPr>
          <w:jc w:val="center"/>
        </w:trPr>
        <w:tc>
          <w:tcPr>
            <w:tcW w:w="4876" w:type="dxa"/>
            <w:tcBorders>
              <w:top w:val="nil"/>
              <w:left w:val="nil"/>
              <w:bottom w:val="nil"/>
              <w:right w:val="nil"/>
            </w:tcBorders>
          </w:tcPr>
          <w:p w14:paraId="27D7200C" w14:textId="77777777" w:rsidR="00B272A0" w:rsidRPr="00497A71" w:rsidRDefault="00B272A0" w:rsidP="006E68C1">
            <w:pPr>
              <w:pStyle w:val="Normal6a"/>
            </w:pPr>
          </w:p>
        </w:tc>
        <w:tc>
          <w:tcPr>
            <w:tcW w:w="4876" w:type="dxa"/>
            <w:tcBorders>
              <w:top w:val="nil"/>
              <w:left w:val="nil"/>
              <w:bottom w:val="nil"/>
              <w:right w:val="nil"/>
            </w:tcBorders>
          </w:tcPr>
          <w:p w14:paraId="02F5242F" w14:textId="77777777" w:rsidR="00B272A0" w:rsidRPr="00497A71" w:rsidRDefault="00B272A0" w:rsidP="006E68C1">
            <w:pPr>
              <w:pStyle w:val="Normal6a"/>
            </w:pPr>
            <w:r w:rsidRPr="00497A71">
              <w:rPr>
                <w:b/>
                <w:i/>
              </w:rPr>
              <w:t>2b.</w:t>
            </w:r>
            <w:r w:rsidRPr="00497A71">
              <w:tab/>
            </w:r>
            <w:r w:rsidRPr="00497A71">
              <w:rPr>
                <w:b/>
                <w:i/>
              </w:rPr>
              <w:t>begrüßt die Erfolge der militärischen Unterstützungsmission der Europäischen Union zur Unterstützung der Ukraine (EUMAM), die Ausbildungsmaßnahmen für ukrainisches Militärpersonal umfasst; begrüßt den Beschluss des Rates vom 8. November 2024, das Mandat der Mission um zwei Jahre zu verlängern; fordert, dass die finanziellen, logistischen und personellen Ressourcen der EUMAM aufgestockt und an den sich wandelnden militärischen Ausbildungsbedarf der ukrainischen Streitkräfte sowie an die geforderten langfristigen Reformbemühungen im Einklang mit den gemeinsamen Sicherheitsverpflichtungen der EU und der Ukraine angepasst werden; begrüßt die starke Beteiligung der Mitgliedstaaten an der EUMAM; betont, dass die EUMAM auch als Plattform für den Austausch über bewährte Verfahren dienen sollte, um sicherzustellen, dass die europäischen Streitkräfte auch von den Lektionen profitieren, die die ukrainischen Streitkräfte auf dem Schlachtfeld gelernt haben;</w:t>
            </w:r>
          </w:p>
        </w:tc>
      </w:tr>
    </w:tbl>
    <w:p w14:paraId="0B69879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A824D8A" w14:textId="77777777" w:rsidR="00B272A0" w:rsidRPr="00497A71" w:rsidRDefault="00B272A0" w:rsidP="00B272A0">
      <w:r w:rsidRPr="00497A71">
        <w:rPr>
          <w:rStyle w:val="HideTWBExt"/>
        </w:rPr>
        <w:t>&lt;/Amend&gt;</w:t>
      </w:r>
    </w:p>
    <w:p w14:paraId="3D87B51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151</w:t>
      </w:r>
      <w:r w:rsidRPr="00497A71">
        <w:rPr>
          <w:rStyle w:val="HideTWBExt"/>
        </w:rPr>
        <w:t>&lt;/NumAm&gt;</w:t>
      </w:r>
    </w:p>
    <w:p w14:paraId="1A3B77F8"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7676308B"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2F314154" w14:textId="77777777" w:rsidR="00B272A0" w:rsidRPr="00497A71" w:rsidRDefault="00B272A0" w:rsidP="00B272A0">
      <w:pPr>
        <w:pStyle w:val="NormalBold"/>
      </w:pPr>
      <w:r w:rsidRPr="00497A71">
        <w:rPr>
          <w:rStyle w:val="HideTWBExt"/>
          <w:b w:val="0"/>
        </w:rPr>
        <w:t>&lt;/RepeatBlock-By&gt;</w:t>
      </w:r>
    </w:p>
    <w:p w14:paraId="0FA3FEA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16DC715" w14:textId="77777777" w:rsidR="00B272A0" w:rsidRPr="00497A71" w:rsidRDefault="00B272A0" w:rsidP="00B272A0">
      <w:pPr>
        <w:pStyle w:val="NormalBold"/>
      </w:pPr>
      <w:r w:rsidRPr="00497A71">
        <w:rPr>
          <w:rStyle w:val="HideTWBExt"/>
        </w:rPr>
        <w:t>&lt;Article&gt;</w:t>
      </w:r>
      <w:r w:rsidRPr="00497A71">
        <w:t>Ziffer 2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E642EA3" w14:textId="77777777" w:rsidTr="006E68C1">
        <w:trPr>
          <w:trHeight w:hRule="exact" w:val="240"/>
          <w:jc w:val="center"/>
        </w:trPr>
        <w:tc>
          <w:tcPr>
            <w:tcW w:w="9752" w:type="dxa"/>
            <w:gridSpan w:val="2"/>
            <w:tcBorders>
              <w:top w:val="nil"/>
              <w:left w:val="nil"/>
              <w:bottom w:val="nil"/>
              <w:right w:val="nil"/>
            </w:tcBorders>
          </w:tcPr>
          <w:p w14:paraId="0B7B25C2" w14:textId="77777777" w:rsidR="00B272A0" w:rsidRPr="00497A71" w:rsidRDefault="00B272A0" w:rsidP="006E68C1"/>
        </w:tc>
      </w:tr>
      <w:tr w:rsidR="00B272A0" w:rsidRPr="00497A71" w14:paraId="361627DC" w14:textId="77777777" w:rsidTr="006E68C1">
        <w:trPr>
          <w:trHeight w:val="240"/>
          <w:jc w:val="center"/>
        </w:trPr>
        <w:tc>
          <w:tcPr>
            <w:tcW w:w="4876" w:type="dxa"/>
            <w:tcBorders>
              <w:top w:val="nil"/>
              <w:left w:val="nil"/>
              <w:bottom w:val="nil"/>
              <w:right w:val="nil"/>
            </w:tcBorders>
          </w:tcPr>
          <w:p w14:paraId="345DEEA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299EC97" w14:textId="77777777" w:rsidR="00B272A0" w:rsidRPr="00497A71" w:rsidRDefault="00B272A0" w:rsidP="006E68C1">
            <w:pPr>
              <w:pStyle w:val="AmColumnHeading"/>
            </w:pPr>
            <w:r w:rsidRPr="00497A71">
              <w:t>Geänderter Text</w:t>
            </w:r>
          </w:p>
        </w:tc>
      </w:tr>
      <w:tr w:rsidR="00B272A0" w:rsidRPr="00497A71" w14:paraId="1F0754EE" w14:textId="77777777" w:rsidTr="006E68C1">
        <w:trPr>
          <w:jc w:val="center"/>
        </w:trPr>
        <w:tc>
          <w:tcPr>
            <w:tcW w:w="4876" w:type="dxa"/>
            <w:tcBorders>
              <w:top w:val="nil"/>
              <w:left w:val="nil"/>
              <w:bottom w:val="nil"/>
              <w:right w:val="nil"/>
            </w:tcBorders>
          </w:tcPr>
          <w:p w14:paraId="0B03F5F2" w14:textId="77777777" w:rsidR="00B272A0" w:rsidRPr="00497A71" w:rsidRDefault="00B272A0" w:rsidP="006E68C1">
            <w:pPr>
              <w:pStyle w:val="Normal6a"/>
            </w:pPr>
          </w:p>
        </w:tc>
        <w:tc>
          <w:tcPr>
            <w:tcW w:w="4876" w:type="dxa"/>
            <w:tcBorders>
              <w:top w:val="nil"/>
              <w:left w:val="nil"/>
              <w:bottom w:val="nil"/>
              <w:right w:val="nil"/>
            </w:tcBorders>
          </w:tcPr>
          <w:p w14:paraId="31FF0248" w14:textId="77777777" w:rsidR="00B272A0" w:rsidRPr="00497A71" w:rsidRDefault="00B272A0" w:rsidP="006E68C1">
            <w:pPr>
              <w:pStyle w:val="Normal6a"/>
            </w:pPr>
            <w:r w:rsidRPr="00497A71">
              <w:rPr>
                <w:b/>
                <w:i/>
              </w:rPr>
              <w:t>2b.</w:t>
            </w:r>
            <w:r w:rsidRPr="00497A71">
              <w:tab/>
            </w:r>
            <w:r w:rsidRPr="00497A71">
              <w:rPr>
                <w:b/>
                <w:i/>
              </w:rPr>
              <w:t>begrüßt die Ankündigung der Europäischen Kommission, einen Fahrplan für die schrittweise Einstellung der Einfuhr von Öl, Gas und Kernenergie aus Russland in den EU-Markt zu erstellen, einschließlich einer vollständigen Einstellung aller verbleibenden Einfuhren von russischem Gas bis Ende 2027; weist darauf hin, dass es der Standpunkt dieses Parlaments ist, dass die Kommission ein vollständiges Verbot aller Einfuhren von russischem Gas und Öl verhängen muss; stellt mit großer Besorgnis fest, dass die EU 2024 mehr für fossile Brennstoffe aus Russland ausgegeben hat als für Finanzhilfen an die Ukraine; fordert daher, dass die Frist für den Fahrplan verlängert wird, um sicherzustellen, dass bis Ende 2026 alle Einfuhren fossiler Brennstoffe aus Russland verboten sind;</w:t>
            </w:r>
          </w:p>
        </w:tc>
      </w:tr>
    </w:tbl>
    <w:p w14:paraId="775200F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FFB9052" w14:textId="77777777" w:rsidR="00B272A0" w:rsidRPr="00497A71" w:rsidRDefault="00B272A0" w:rsidP="00B272A0">
      <w:r w:rsidRPr="00497A71">
        <w:rPr>
          <w:rStyle w:val="HideTWBExt"/>
        </w:rPr>
        <w:t>&lt;/Amend&gt;</w:t>
      </w:r>
    </w:p>
    <w:p w14:paraId="0687CFD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152</w:t>
      </w:r>
      <w:r w:rsidRPr="00497A71">
        <w:rPr>
          <w:rStyle w:val="HideTWBExt"/>
        </w:rPr>
        <w:t>&lt;/NumAm&gt;</w:t>
      </w:r>
    </w:p>
    <w:p w14:paraId="233D4F10"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Malik Azmani, Michał Kobosko, Nathalie Loiseau, Hilde Vautmans</w:t>
      </w:r>
      <w:r w:rsidRPr="00497A71">
        <w:rPr>
          <w:rStyle w:val="HideTWBExt"/>
          <w:b w:val="0"/>
        </w:rPr>
        <w:t>&lt;/Members&gt;</w:t>
      </w:r>
    </w:p>
    <w:p w14:paraId="020ED822" w14:textId="77777777" w:rsidR="00B272A0" w:rsidRPr="00497A71" w:rsidRDefault="00B272A0" w:rsidP="00B272A0">
      <w:pPr>
        <w:pStyle w:val="NormalBold"/>
      </w:pPr>
      <w:r w:rsidRPr="00497A71">
        <w:rPr>
          <w:rStyle w:val="HideTWBExt"/>
          <w:b w:val="0"/>
        </w:rPr>
        <w:t>&lt;/RepeatBlock-By&gt;</w:t>
      </w:r>
    </w:p>
    <w:p w14:paraId="0E86302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CF0EFB4" w14:textId="77777777" w:rsidR="00B272A0" w:rsidRPr="00497A71" w:rsidRDefault="00B272A0" w:rsidP="00B272A0">
      <w:pPr>
        <w:pStyle w:val="NormalBold"/>
      </w:pPr>
      <w:r w:rsidRPr="00497A71">
        <w:rPr>
          <w:rStyle w:val="HideTWBExt"/>
        </w:rPr>
        <w:t>&lt;Article&gt;</w:t>
      </w:r>
      <w:r w:rsidRPr="00497A71">
        <w:t>Ziffer 2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B9241B5" w14:textId="77777777" w:rsidTr="006E68C1">
        <w:trPr>
          <w:trHeight w:hRule="exact" w:val="240"/>
          <w:jc w:val="center"/>
        </w:trPr>
        <w:tc>
          <w:tcPr>
            <w:tcW w:w="9752" w:type="dxa"/>
            <w:gridSpan w:val="2"/>
            <w:tcBorders>
              <w:top w:val="nil"/>
              <w:left w:val="nil"/>
              <w:bottom w:val="nil"/>
              <w:right w:val="nil"/>
            </w:tcBorders>
          </w:tcPr>
          <w:p w14:paraId="5228A016" w14:textId="77777777" w:rsidR="00B272A0" w:rsidRPr="00497A71" w:rsidRDefault="00B272A0" w:rsidP="006E68C1"/>
        </w:tc>
      </w:tr>
      <w:tr w:rsidR="00B272A0" w:rsidRPr="00497A71" w14:paraId="5BC3A57A" w14:textId="77777777" w:rsidTr="006E68C1">
        <w:trPr>
          <w:trHeight w:val="240"/>
          <w:jc w:val="center"/>
        </w:trPr>
        <w:tc>
          <w:tcPr>
            <w:tcW w:w="4876" w:type="dxa"/>
            <w:tcBorders>
              <w:top w:val="nil"/>
              <w:left w:val="nil"/>
              <w:bottom w:val="nil"/>
              <w:right w:val="nil"/>
            </w:tcBorders>
          </w:tcPr>
          <w:p w14:paraId="34EFB52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B05E233" w14:textId="77777777" w:rsidR="00B272A0" w:rsidRPr="00497A71" w:rsidRDefault="00B272A0" w:rsidP="006E68C1">
            <w:pPr>
              <w:pStyle w:val="AmColumnHeading"/>
            </w:pPr>
            <w:r w:rsidRPr="00497A71">
              <w:t>Geänderter Text</w:t>
            </w:r>
          </w:p>
        </w:tc>
      </w:tr>
      <w:tr w:rsidR="00B272A0" w:rsidRPr="00497A71" w14:paraId="0B3A4CDB" w14:textId="77777777" w:rsidTr="006E68C1">
        <w:trPr>
          <w:jc w:val="center"/>
        </w:trPr>
        <w:tc>
          <w:tcPr>
            <w:tcW w:w="4876" w:type="dxa"/>
            <w:tcBorders>
              <w:top w:val="nil"/>
              <w:left w:val="nil"/>
              <w:bottom w:val="nil"/>
              <w:right w:val="nil"/>
            </w:tcBorders>
          </w:tcPr>
          <w:p w14:paraId="7BB02956" w14:textId="77777777" w:rsidR="00B272A0" w:rsidRPr="00497A71" w:rsidRDefault="00B272A0" w:rsidP="006E68C1">
            <w:pPr>
              <w:pStyle w:val="Normal6a"/>
            </w:pPr>
          </w:p>
        </w:tc>
        <w:tc>
          <w:tcPr>
            <w:tcW w:w="4876" w:type="dxa"/>
            <w:tcBorders>
              <w:top w:val="nil"/>
              <w:left w:val="nil"/>
              <w:bottom w:val="nil"/>
              <w:right w:val="nil"/>
            </w:tcBorders>
          </w:tcPr>
          <w:p w14:paraId="302EB74A" w14:textId="77777777" w:rsidR="00B272A0" w:rsidRPr="00497A71" w:rsidRDefault="00B272A0" w:rsidP="006E68C1">
            <w:pPr>
              <w:pStyle w:val="Normal6a"/>
            </w:pPr>
            <w:r w:rsidRPr="00497A71">
              <w:rPr>
                <w:b/>
                <w:i/>
              </w:rPr>
              <w:t>2b.</w:t>
            </w:r>
            <w:r w:rsidRPr="00497A71">
              <w:tab/>
            </w:r>
            <w:r w:rsidRPr="00497A71">
              <w:rPr>
                <w:b/>
                <w:i/>
              </w:rPr>
              <w:t>verurteilt die unmenschliche Behandlung ukrainischer Kriegsgefangener durch Russland, einschließlich Folter und Hinrichtungen, die grob gegen die Genfer Konventionen verstößt; weist darauf hin, dass russische Kriegsgefangene unterdessen in der Ukraine alle Rechte genießen, die ihnen laut Völkerrecht zustehen, einschließlich der Besuche und der Unterstützung durch internationale Organisationen wie dem IKRK; begrüßt den bislang größten Gefangenenaustausch, der im Mai 2025 stattgefunden hat, und fordert die EU, ihre Mitgliedstaaten und die internationale Gemeinschaft auf, solche Austausche weiterhin zu ermöglichen und erforderlichenfalls Druck auszuüben, um dafür zu sorgen, dass sie fortgesetzt werden;</w:t>
            </w:r>
          </w:p>
        </w:tc>
      </w:tr>
    </w:tbl>
    <w:p w14:paraId="56A31F2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AEF4B2D" w14:textId="77777777" w:rsidR="00B272A0" w:rsidRPr="00497A71" w:rsidRDefault="00B272A0" w:rsidP="00B272A0">
      <w:r w:rsidRPr="00497A71">
        <w:rPr>
          <w:rStyle w:val="HideTWBExt"/>
        </w:rPr>
        <w:t>&lt;/Amend&gt;</w:t>
      </w:r>
    </w:p>
    <w:p w14:paraId="70B225E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153</w:t>
      </w:r>
      <w:r w:rsidRPr="00497A71">
        <w:rPr>
          <w:rStyle w:val="HideTWBExt"/>
        </w:rPr>
        <w:t>&lt;/NumAm&gt;</w:t>
      </w:r>
    </w:p>
    <w:p w14:paraId="7D657F5C" w14:textId="77777777" w:rsidR="00B272A0" w:rsidRPr="00497A71" w:rsidRDefault="00B272A0" w:rsidP="00B272A0">
      <w:pPr>
        <w:pStyle w:val="NormalBold"/>
      </w:pPr>
      <w:r w:rsidRPr="00497A71">
        <w:rPr>
          <w:rStyle w:val="HideTWBExt"/>
          <w:b w:val="0"/>
        </w:rPr>
        <w:t>&lt;RepeatBlock-By&gt;&lt;Members&gt;</w:t>
      </w:r>
      <w:r w:rsidRPr="00497A71">
        <w:t>Jonas Sjöstedt, Merja Kyllönen</w:t>
      </w:r>
      <w:r w:rsidRPr="00497A71">
        <w:rPr>
          <w:rStyle w:val="HideTWBExt"/>
          <w:b w:val="0"/>
        </w:rPr>
        <w:t>&lt;/Members&gt;</w:t>
      </w:r>
    </w:p>
    <w:p w14:paraId="39D3E847" w14:textId="77777777" w:rsidR="00B272A0" w:rsidRPr="00497A71" w:rsidRDefault="00B272A0" w:rsidP="00B272A0">
      <w:pPr>
        <w:pStyle w:val="NormalBold"/>
      </w:pPr>
      <w:r w:rsidRPr="00497A71">
        <w:rPr>
          <w:rStyle w:val="HideTWBExt"/>
          <w:b w:val="0"/>
        </w:rPr>
        <w:t>&lt;/RepeatBlock-By&gt;</w:t>
      </w:r>
    </w:p>
    <w:p w14:paraId="1182CF6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25A58B6" w14:textId="77777777" w:rsidR="00B272A0" w:rsidRPr="00497A71" w:rsidRDefault="00B272A0" w:rsidP="00B272A0">
      <w:pPr>
        <w:pStyle w:val="NormalBold"/>
      </w:pPr>
      <w:r w:rsidRPr="00497A71">
        <w:rPr>
          <w:rStyle w:val="HideTWBExt"/>
        </w:rPr>
        <w:t>&lt;Article&gt;</w:t>
      </w:r>
      <w:r w:rsidRPr="00497A71">
        <w:t>Ziffer 2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1686221" w14:textId="77777777" w:rsidTr="006E68C1">
        <w:trPr>
          <w:trHeight w:hRule="exact" w:val="240"/>
          <w:jc w:val="center"/>
        </w:trPr>
        <w:tc>
          <w:tcPr>
            <w:tcW w:w="9752" w:type="dxa"/>
            <w:gridSpan w:val="2"/>
            <w:tcBorders>
              <w:top w:val="nil"/>
              <w:left w:val="nil"/>
              <w:bottom w:val="nil"/>
              <w:right w:val="nil"/>
            </w:tcBorders>
          </w:tcPr>
          <w:p w14:paraId="3F0A18DB" w14:textId="77777777" w:rsidR="00B272A0" w:rsidRPr="00497A71" w:rsidRDefault="00B272A0" w:rsidP="006E68C1"/>
        </w:tc>
      </w:tr>
      <w:tr w:rsidR="00B272A0" w:rsidRPr="00497A71" w14:paraId="67DF94A5" w14:textId="77777777" w:rsidTr="006E68C1">
        <w:trPr>
          <w:trHeight w:val="240"/>
          <w:jc w:val="center"/>
        </w:trPr>
        <w:tc>
          <w:tcPr>
            <w:tcW w:w="4876" w:type="dxa"/>
            <w:tcBorders>
              <w:top w:val="nil"/>
              <w:left w:val="nil"/>
              <w:bottom w:val="nil"/>
              <w:right w:val="nil"/>
            </w:tcBorders>
          </w:tcPr>
          <w:p w14:paraId="1C8933E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699DDD2" w14:textId="77777777" w:rsidR="00B272A0" w:rsidRPr="00497A71" w:rsidRDefault="00B272A0" w:rsidP="006E68C1">
            <w:pPr>
              <w:pStyle w:val="AmColumnHeading"/>
            </w:pPr>
            <w:r w:rsidRPr="00497A71">
              <w:t>Geänderter Text</w:t>
            </w:r>
          </w:p>
        </w:tc>
      </w:tr>
      <w:tr w:rsidR="00B272A0" w:rsidRPr="00497A71" w14:paraId="50CA26A6" w14:textId="77777777" w:rsidTr="006E68C1">
        <w:trPr>
          <w:jc w:val="center"/>
        </w:trPr>
        <w:tc>
          <w:tcPr>
            <w:tcW w:w="4876" w:type="dxa"/>
            <w:tcBorders>
              <w:top w:val="nil"/>
              <w:left w:val="nil"/>
              <w:bottom w:val="nil"/>
              <w:right w:val="nil"/>
            </w:tcBorders>
          </w:tcPr>
          <w:p w14:paraId="07566DE3" w14:textId="77777777" w:rsidR="00B272A0" w:rsidRPr="00497A71" w:rsidRDefault="00B272A0" w:rsidP="006E68C1">
            <w:pPr>
              <w:pStyle w:val="Normal6a"/>
            </w:pPr>
          </w:p>
        </w:tc>
        <w:tc>
          <w:tcPr>
            <w:tcW w:w="4876" w:type="dxa"/>
            <w:tcBorders>
              <w:top w:val="nil"/>
              <w:left w:val="nil"/>
              <w:bottom w:val="nil"/>
              <w:right w:val="nil"/>
            </w:tcBorders>
          </w:tcPr>
          <w:p w14:paraId="19C25F2E" w14:textId="77777777" w:rsidR="00B272A0" w:rsidRPr="00497A71" w:rsidRDefault="00B272A0" w:rsidP="006E68C1">
            <w:pPr>
              <w:pStyle w:val="Normal6a"/>
            </w:pPr>
            <w:r w:rsidRPr="00497A71">
              <w:rPr>
                <w:b/>
                <w:i/>
              </w:rPr>
              <w:t>2b.</w:t>
            </w:r>
            <w:r w:rsidRPr="00497A71">
              <w:tab/>
            </w:r>
            <w:r w:rsidRPr="00497A71">
              <w:rPr>
                <w:b/>
                <w:i/>
              </w:rPr>
              <w:t>fordert die EU und ihre Mitgliedstaaten auf, alle erforderlichen Schritte zu unternehmen, um sicherzustellen, dass eingefrorene staatliche Vermögenswerte Russlands für den Wiederaufbau der Ukraine verwendet werden; betont, dass nicht nur die Erträge aus diesen Vermögenswerten, sondern auch die Vermögenswerte selbst zur Verfügung gestellt werden sollten, um die Erholung der Ukraine zu finanzieren und die durch den rechtswidrigen Angriffskrieg Russlands verursachten Schäden im Einklang mit dem Völkerrecht und dem Grundsatz der staatlichen Verantwortung zu kompensieren;</w:t>
            </w:r>
          </w:p>
        </w:tc>
      </w:tr>
    </w:tbl>
    <w:p w14:paraId="76399E5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B7B9ED6" w14:textId="77777777" w:rsidR="00B272A0" w:rsidRPr="00497A71" w:rsidRDefault="00B272A0" w:rsidP="00B272A0">
      <w:r w:rsidRPr="00497A71">
        <w:rPr>
          <w:rStyle w:val="HideTWBExt"/>
        </w:rPr>
        <w:t>&lt;/Amend&gt;</w:t>
      </w:r>
    </w:p>
    <w:p w14:paraId="186276B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154</w:t>
      </w:r>
      <w:r w:rsidRPr="00497A71">
        <w:rPr>
          <w:rStyle w:val="HideTWBExt"/>
        </w:rPr>
        <w:t>&lt;/NumAm&gt;</w:t>
      </w:r>
    </w:p>
    <w:p w14:paraId="1471892D"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62A84163" w14:textId="77777777" w:rsidR="00B272A0" w:rsidRPr="00497A71" w:rsidRDefault="00B272A0" w:rsidP="00B272A0">
      <w:pPr>
        <w:pStyle w:val="NormalBold"/>
      </w:pPr>
      <w:r w:rsidRPr="00497A71">
        <w:rPr>
          <w:rStyle w:val="HideTWBExt"/>
          <w:b w:val="0"/>
        </w:rPr>
        <w:t>&lt;/RepeatBlock-By&gt;</w:t>
      </w:r>
    </w:p>
    <w:p w14:paraId="6BE15C1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F96B220" w14:textId="77777777" w:rsidR="00B272A0" w:rsidRPr="00497A71" w:rsidRDefault="00B272A0" w:rsidP="00B272A0">
      <w:pPr>
        <w:pStyle w:val="NormalBold"/>
      </w:pPr>
      <w:r w:rsidRPr="00497A71">
        <w:rPr>
          <w:rStyle w:val="HideTWBExt"/>
        </w:rPr>
        <w:t>&lt;Article&gt;</w:t>
      </w:r>
      <w:r w:rsidRPr="00497A71">
        <w:t>Ziffer 2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C3454BC" w14:textId="77777777" w:rsidTr="006E68C1">
        <w:trPr>
          <w:trHeight w:hRule="exact" w:val="240"/>
          <w:jc w:val="center"/>
        </w:trPr>
        <w:tc>
          <w:tcPr>
            <w:tcW w:w="9752" w:type="dxa"/>
            <w:gridSpan w:val="2"/>
            <w:tcBorders>
              <w:top w:val="nil"/>
              <w:left w:val="nil"/>
              <w:bottom w:val="nil"/>
              <w:right w:val="nil"/>
            </w:tcBorders>
          </w:tcPr>
          <w:p w14:paraId="133C5277" w14:textId="77777777" w:rsidR="00B272A0" w:rsidRPr="00497A71" w:rsidRDefault="00B272A0" w:rsidP="006E68C1"/>
        </w:tc>
      </w:tr>
      <w:tr w:rsidR="00B272A0" w:rsidRPr="00497A71" w14:paraId="740BB69B" w14:textId="77777777" w:rsidTr="006E68C1">
        <w:trPr>
          <w:trHeight w:val="240"/>
          <w:jc w:val="center"/>
        </w:trPr>
        <w:tc>
          <w:tcPr>
            <w:tcW w:w="4876" w:type="dxa"/>
            <w:tcBorders>
              <w:top w:val="nil"/>
              <w:left w:val="nil"/>
              <w:bottom w:val="nil"/>
              <w:right w:val="nil"/>
            </w:tcBorders>
          </w:tcPr>
          <w:p w14:paraId="4EA357E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B714908" w14:textId="77777777" w:rsidR="00B272A0" w:rsidRPr="00497A71" w:rsidRDefault="00B272A0" w:rsidP="006E68C1">
            <w:pPr>
              <w:pStyle w:val="AmColumnHeading"/>
            </w:pPr>
            <w:r w:rsidRPr="00497A71">
              <w:t>Geänderter Text</w:t>
            </w:r>
          </w:p>
        </w:tc>
      </w:tr>
      <w:tr w:rsidR="00B272A0" w:rsidRPr="00497A71" w14:paraId="7DA4B9DA" w14:textId="77777777" w:rsidTr="006E68C1">
        <w:trPr>
          <w:jc w:val="center"/>
        </w:trPr>
        <w:tc>
          <w:tcPr>
            <w:tcW w:w="4876" w:type="dxa"/>
            <w:tcBorders>
              <w:top w:val="nil"/>
              <w:left w:val="nil"/>
              <w:bottom w:val="nil"/>
              <w:right w:val="nil"/>
            </w:tcBorders>
          </w:tcPr>
          <w:p w14:paraId="00695E82" w14:textId="77777777" w:rsidR="00B272A0" w:rsidRPr="00497A71" w:rsidRDefault="00B272A0" w:rsidP="006E68C1">
            <w:pPr>
              <w:pStyle w:val="Normal6a"/>
            </w:pPr>
          </w:p>
        </w:tc>
        <w:tc>
          <w:tcPr>
            <w:tcW w:w="4876" w:type="dxa"/>
            <w:tcBorders>
              <w:top w:val="nil"/>
              <w:left w:val="nil"/>
              <w:bottom w:val="nil"/>
              <w:right w:val="nil"/>
            </w:tcBorders>
          </w:tcPr>
          <w:p w14:paraId="655B60FD" w14:textId="77777777" w:rsidR="00B272A0" w:rsidRPr="00497A71" w:rsidRDefault="00B272A0" w:rsidP="006E68C1">
            <w:pPr>
              <w:pStyle w:val="Normal6a"/>
            </w:pPr>
            <w:r w:rsidRPr="00497A71">
              <w:rPr>
                <w:b/>
                <w:i/>
              </w:rPr>
              <w:t>2b.</w:t>
            </w:r>
            <w:r w:rsidRPr="00497A71">
              <w:tab/>
            </w:r>
            <w:r w:rsidRPr="00497A71">
              <w:rPr>
                <w:b/>
                <w:i/>
              </w:rPr>
              <w:t>verurteilt die rechtswidrige Aneignung und Entfernung von Kulturgütern aus vorübergehend besetzten ukrainischen Gebieten durch russische Streitkräfte; fordert die EU und ihre Mitgliedstaaten auf, die Ukraine bei der Wahrung ihrer kulturellen Identität zu unterstützen, unter anderem durch Bemühungen zur Rückgabe und internationalen Druck, diese Praktiken einzustellen; betont, dass das Kulturerbe ein wesentlicher Bestandteil der Souveränität und des nationalen Fortbestands der Ukraine ist;</w:t>
            </w:r>
          </w:p>
        </w:tc>
      </w:tr>
    </w:tbl>
    <w:p w14:paraId="337AD6A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A89CB9E" w14:textId="77777777" w:rsidR="00B272A0" w:rsidRPr="00497A71" w:rsidRDefault="00B272A0" w:rsidP="00B272A0">
      <w:r w:rsidRPr="00497A71">
        <w:rPr>
          <w:rStyle w:val="HideTWBExt"/>
        </w:rPr>
        <w:t>&lt;/Amend&gt;</w:t>
      </w:r>
    </w:p>
    <w:p w14:paraId="7B5F754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155</w:t>
      </w:r>
      <w:r w:rsidRPr="00497A71">
        <w:rPr>
          <w:rStyle w:val="HideTWBExt"/>
        </w:rPr>
        <w:t>&lt;/NumAm&gt;</w:t>
      </w:r>
    </w:p>
    <w:p w14:paraId="18242028" w14:textId="77777777" w:rsidR="00B272A0" w:rsidRPr="00497A71" w:rsidRDefault="00B272A0" w:rsidP="00B272A0">
      <w:pPr>
        <w:pStyle w:val="NormalBold"/>
      </w:pPr>
      <w:r w:rsidRPr="00497A71">
        <w:rPr>
          <w:rStyle w:val="HideTWBExt"/>
          <w:b w:val="0"/>
        </w:rPr>
        <w:t>&lt;RepeatBlock-By&gt;&lt;Members&gt;</w:t>
      </w:r>
      <w:r w:rsidRPr="00497A71">
        <w:t>Marie-Agnes Strack-Zimmermann, Dan Barna, Engin Eroglu, Lucia Yar, Malik Azmani, Petras Auštrevičius, Marjan Šarec</w:t>
      </w:r>
      <w:r w:rsidRPr="00497A71">
        <w:rPr>
          <w:rStyle w:val="HideTWBExt"/>
          <w:b w:val="0"/>
        </w:rPr>
        <w:t>&lt;/Members&gt;</w:t>
      </w:r>
    </w:p>
    <w:p w14:paraId="3CF26AE2" w14:textId="77777777" w:rsidR="00B272A0" w:rsidRPr="00497A71" w:rsidRDefault="00B272A0" w:rsidP="00B272A0">
      <w:pPr>
        <w:pStyle w:val="NormalBold"/>
      </w:pPr>
      <w:r w:rsidRPr="00497A71">
        <w:rPr>
          <w:rStyle w:val="HideTWBExt"/>
          <w:b w:val="0"/>
        </w:rPr>
        <w:t>&lt;/RepeatBlock-By&gt;</w:t>
      </w:r>
    </w:p>
    <w:p w14:paraId="3AFB3D7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371BE25" w14:textId="77777777" w:rsidR="00B272A0" w:rsidRPr="00497A71" w:rsidRDefault="00B272A0" w:rsidP="00B272A0">
      <w:pPr>
        <w:pStyle w:val="NormalBold"/>
      </w:pPr>
      <w:r w:rsidRPr="00497A71">
        <w:rPr>
          <w:rStyle w:val="HideTWBExt"/>
        </w:rPr>
        <w:t>&lt;Article&gt;</w:t>
      </w:r>
      <w:r w:rsidRPr="00497A71">
        <w:t>Ziffer 2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AFF5ED6" w14:textId="77777777" w:rsidTr="006E68C1">
        <w:trPr>
          <w:trHeight w:hRule="exact" w:val="240"/>
          <w:jc w:val="center"/>
        </w:trPr>
        <w:tc>
          <w:tcPr>
            <w:tcW w:w="9752" w:type="dxa"/>
            <w:gridSpan w:val="2"/>
            <w:tcBorders>
              <w:top w:val="nil"/>
              <w:left w:val="nil"/>
              <w:bottom w:val="nil"/>
              <w:right w:val="nil"/>
            </w:tcBorders>
          </w:tcPr>
          <w:p w14:paraId="4D9868F5" w14:textId="77777777" w:rsidR="00B272A0" w:rsidRPr="00497A71" w:rsidRDefault="00B272A0" w:rsidP="006E68C1"/>
        </w:tc>
      </w:tr>
      <w:tr w:rsidR="00B272A0" w:rsidRPr="00497A71" w14:paraId="4C7987C8" w14:textId="77777777" w:rsidTr="006E68C1">
        <w:trPr>
          <w:trHeight w:val="240"/>
          <w:jc w:val="center"/>
        </w:trPr>
        <w:tc>
          <w:tcPr>
            <w:tcW w:w="4876" w:type="dxa"/>
            <w:tcBorders>
              <w:top w:val="nil"/>
              <w:left w:val="nil"/>
              <w:bottom w:val="nil"/>
              <w:right w:val="nil"/>
            </w:tcBorders>
          </w:tcPr>
          <w:p w14:paraId="61E61DC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411DDDF" w14:textId="77777777" w:rsidR="00B272A0" w:rsidRPr="00497A71" w:rsidRDefault="00B272A0" w:rsidP="006E68C1">
            <w:pPr>
              <w:pStyle w:val="AmColumnHeading"/>
            </w:pPr>
            <w:r w:rsidRPr="00497A71">
              <w:t>Geänderter Text</w:t>
            </w:r>
          </w:p>
        </w:tc>
      </w:tr>
      <w:tr w:rsidR="00B272A0" w:rsidRPr="00497A71" w14:paraId="62E7F06F" w14:textId="77777777" w:rsidTr="006E68C1">
        <w:trPr>
          <w:jc w:val="center"/>
        </w:trPr>
        <w:tc>
          <w:tcPr>
            <w:tcW w:w="4876" w:type="dxa"/>
            <w:tcBorders>
              <w:top w:val="nil"/>
              <w:left w:val="nil"/>
              <w:bottom w:val="nil"/>
              <w:right w:val="nil"/>
            </w:tcBorders>
          </w:tcPr>
          <w:p w14:paraId="6D5AE057" w14:textId="77777777" w:rsidR="00B272A0" w:rsidRPr="00497A71" w:rsidRDefault="00B272A0" w:rsidP="006E68C1">
            <w:pPr>
              <w:pStyle w:val="Normal6a"/>
            </w:pPr>
          </w:p>
        </w:tc>
        <w:tc>
          <w:tcPr>
            <w:tcW w:w="4876" w:type="dxa"/>
            <w:tcBorders>
              <w:top w:val="nil"/>
              <w:left w:val="nil"/>
              <w:bottom w:val="nil"/>
              <w:right w:val="nil"/>
            </w:tcBorders>
          </w:tcPr>
          <w:p w14:paraId="525D5DE5" w14:textId="77777777" w:rsidR="00B272A0" w:rsidRPr="00497A71" w:rsidRDefault="00B272A0" w:rsidP="006E68C1">
            <w:pPr>
              <w:pStyle w:val="Normal6a"/>
            </w:pPr>
            <w:r w:rsidRPr="00497A71">
              <w:rPr>
                <w:b/>
                <w:i/>
              </w:rPr>
              <w:t>2b.</w:t>
            </w:r>
            <w:r w:rsidRPr="00497A71">
              <w:tab/>
            </w:r>
            <w:r w:rsidRPr="00497A71">
              <w:rPr>
                <w:b/>
                <w:i/>
              </w:rPr>
              <w:t>nimmt mit großer Besorgnis die Verzögerungen und die Verringerung der US-Hilfen zur Kenntnis, was bereits schwerwiegende Folgen für die Fähigkeit der Ukraine hatte, sich zu verteidigen, und die Gefahr birgt, Russland zu weiteren Vorstößen zu ermutigen; stellt fest, dass die Unterstützung der EU für die Ukraine inzwischen die der Vereinigten Staaten übertroffen hat, was die entscheidende Rolle der EU bei der Aufrechterhaltung des Widerstands und der Erholung der Ukraine unterstreicht;</w:t>
            </w:r>
          </w:p>
        </w:tc>
      </w:tr>
    </w:tbl>
    <w:p w14:paraId="76FFAEC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9E13467" w14:textId="77777777" w:rsidR="00B272A0" w:rsidRPr="00497A71" w:rsidRDefault="00B272A0" w:rsidP="00B272A0">
      <w:r w:rsidRPr="00497A71">
        <w:rPr>
          <w:rStyle w:val="HideTWBExt"/>
        </w:rPr>
        <w:t>&lt;/Amend&gt;</w:t>
      </w:r>
    </w:p>
    <w:p w14:paraId="650A59BD"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156</w:t>
      </w:r>
      <w:r w:rsidRPr="00497A71">
        <w:rPr>
          <w:rStyle w:val="HideTWBExt"/>
          <w:b w:val="0"/>
        </w:rPr>
        <w:t>&lt;/NumAm&gt;</w:t>
      </w:r>
    </w:p>
    <w:p w14:paraId="59219B93" w14:textId="77777777" w:rsidR="00B272A0" w:rsidRPr="00497A71" w:rsidRDefault="00B272A0" w:rsidP="00B272A0">
      <w:pPr>
        <w:pStyle w:val="NormalBold"/>
      </w:pPr>
      <w:r w:rsidRPr="00497A71">
        <w:rPr>
          <w:rStyle w:val="HideTWBExt"/>
          <w:b w:val="0"/>
        </w:rPr>
        <w:t>&lt;RepeatBlock-By&gt;&lt;Members&gt;</w:t>
      </w:r>
      <w:r w:rsidRPr="00497A71">
        <w:t>Alice Teodorescu Måwe</w:t>
      </w:r>
      <w:r w:rsidRPr="00497A71">
        <w:rPr>
          <w:rStyle w:val="HideTWBExt"/>
          <w:b w:val="0"/>
        </w:rPr>
        <w:t>&lt;/Members&gt;</w:t>
      </w:r>
    </w:p>
    <w:p w14:paraId="795A302A" w14:textId="77777777" w:rsidR="00B272A0" w:rsidRPr="00497A71" w:rsidRDefault="00B272A0" w:rsidP="00B272A0">
      <w:pPr>
        <w:pStyle w:val="NormalBold"/>
      </w:pPr>
      <w:r w:rsidRPr="00497A71">
        <w:rPr>
          <w:rStyle w:val="HideTWBExt"/>
          <w:b w:val="0"/>
        </w:rPr>
        <w:t>&lt;/RepeatBlock-By&gt;</w:t>
      </w:r>
    </w:p>
    <w:p w14:paraId="13F6AC54"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793DC9BC" w14:textId="07BE72DA" w:rsidR="00B272A0" w:rsidRPr="00497A71" w:rsidRDefault="00B272A0" w:rsidP="00B272A0">
      <w:pPr>
        <w:pStyle w:val="NormalBold"/>
      </w:pPr>
      <w:r w:rsidRPr="00497A71">
        <w:rPr>
          <w:rStyle w:val="HideTWBExt"/>
          <w:b w:val="0"/>
        </w:rPr>
        <w:t>&lt;Article&gt;</w:t>
      </w:r>
      <w:r w:rsidR="004051D3">
        <w:t>Ziffer 2 </w:t>
      </w:r>
      <w:r w:rsidRPr="00497A71">
        <w:t>b (neu)</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AC435D6" w14:textId="77777777" w:rsidTr="006E68C1">
        <w:trPr>
          <w:trHeight w:hRule="exact" w:val="240"/>
          <w:jc w:val="center"/>
        </w:trPr>
        <w:tc>
          <w:tcPr>
            <w:tcW w:w="9752" w:type="dxa"/>
            <w:gridSpan w:val="2"/>
            <w:tcBorders>
              <w:top w:val="nil"/>
              <w:left w:val="nil"/>
              <w:bottom w:val="nil"/>
              <w:right w:val="nil"/>
            </w:tcBorders>
          </w:tcPr>
          <w:p w14:paraId="52712C7A" w14:textId="77777777" w:rsidR="00B272A0" w:rsidRPr="00497A71" w:rsidRDefault="00B272A0" w:rsidP="006E68C1"/>
        </w:tc>
      </w:tr>
      <w:tr w:rsidR="00B272A0" w:rsidRPr="00497A71" w14:paraId="2D8FDA7A" w14:textId="77777777" w:rsidTr="006E68C1">
        <w:trPr>
          <w:trHeight w:val="240"/>
          <w:jc w:val="center"/>
        </w:trPr>
        <w:tc>
          <w:tcPr>
            <w:tcW w:w="4876" w:type="dxa"/>
            <w:tcBorders>
              <w:top w:val="nil"/>
              <w:left w:val="nil"/>
              <w:bottom w:val="nil"/>
              <w:right w:val="nil"/>
            </w:tcBorders>
          </w:tcPr>
          <w:p w14:paraId="345233B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0963584" w14:textId="77777777" w:rsidR="00B272A0" w:rsidRPr="00497A71" w:rsidRDefault="00B272A0" w:rsidP="006E68C1">
            <w:pPr>
              <w:pStyle w:val="AmColumnHeading"/>
            </w:pPr>
            <w:r w:rsidRPr="00497A71">
              <w:t>Geänderter Text</w:t>
            </w:r>
          </w:p>
        </w:tc>
      </w:tr>
      <w:tr w:rsidR="00B272A0" w:rsidRPr="00497A71" w14:paraId="26657B10" w14:textId="77777777" w:rsidTr="006E68C1">
        <w:trPr>
          <w:jc w:val="center"/>
        </w:trPr>
        <w:tc>
          <w:tcPr>
            <w:tcW w:w="4876" w:type="dxa"/>
            <w:tcBorders>
              <w:top w:val="nil"/>
              <w:left w:val="nil"/>
              <w:bottom w:val="nil"/>
              <w:right w:val="nil"/>
            </w:tcBorders>
          </w:tcPr>
          <w:p w14:paraId="02BD45C7" w14:textId="77777777" w:rsidR="00B272A0" w:rsidRPr="00497A71" w:rsidRDefault="00B272A0" w:rsidP="006E68C1">
            <w:pPr>
              <w:pStyle w:val="Normal6a"/>
            </w:pPr>
          </w:p>
        </w:tc>
        <w:tc>
          <w:tcPr>
            <w:tcW w:w="4876" w:type="dxa"/>
            <w:tcBorders>
              <w:top w:val="nil"/>
              <w:left w:val="nil"/>
              <w:bottom w:val="nil"/>
              <w:right w:val="nil"/>
            </w:tcBorders>
          </w:tcPr>
          <w:p w14:paraId="322A9366" w14:textId="77777777" w:rsidR="00B272A0" w:rsidRPr="00497A71" w:rsidRDefault="00B272A0" w:rsidP="006E68C1">
            <w:pPr>
              <w:pStyle w:val="Normal6a"/>
            </w:pPr>
            <w:r w:rsidRPr="00497A71">
              <w:rPr>
                <w:b/>
                <w:i/>
              </w:rPr>
              <w:t>2b.</w:t>
            </w:r>
            <w:r w:rsidRPr="00497A71">
              <w:tab/>
            </w:r>
            <w:r w:rsidRPr="00497A71">
              <w:rPr>
                <w:b/>
                <w:i/>
              </w:rPr>
              <w:t>fordert die Mitgliedstaaten auf, sich für eine Ausweitung ihres Handels mit der Ukraine einzusetzen, um das Wirtschaftswachstum in der Ukraine zu stärken; betont, wie wichtig das Wirtschaftswachstum der Ukraine ist, um die Widerstandsfähigkeit und die Fähigkeit des Landes zu stärken, sich gegen den illegalen Invasionskrieg Russlands zu verteidigen;</w:t>
            </w:r>
          </w:p>
        </w:tc>
      </w:tr>
    </w:tbl>
    <w:p w14:paraId="1E2ED87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{SV}</w:t>
      </w:r>
      <w:r w:rsidRPr="00497A71">
        <w:t>sv</w:t>
      </w:r>
      <w:r w:rsidRPr="00497A71">
        <w:rPr>
          <w:rStyle w:val="HideTWBExt"/>
        </w:rPr>
        <w:t>&lt;/Original&gt;</w:t>
      </w:r>
    </w:p>
    <w:p w14:paraId="063374A0" w14:textId="77777777" w:rsidR="00B272A0" w:rsidRPr="00497A71" w:rsidRDefault="00B272A0" w:rsidP="00B272A0">
      <w:r w:rsidRPr="00497A71">
        <w:rPr>
          <w:rStyle w:val="HideTWBExt"/>
        </w:rPr>
        <w:t>&lt;/Amend&gt;</w:t>
      </w:r>
    </w:p>
    <w:p w14:paraId="39AACF6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157</w:t>
      </w:r>
      <w:r w:rsidRPr="00497A71">
        <w:rPr>
          <w:rStyle w:val="HideTWBExt"/>
        </w:rPr>
        <w:t>&lt;/NumAm&gt;</w:t>
      </w:r>
    </w:p>
    <w:p w14:paraId="68E3E3F5" w14:textId="77777777" w:rsidR="00B272A0" w:rsidRPr="00497A71" w:rsidRDefault="00B272A0" w:rsidP="00B272A0">
      <w:pPr>
        <w:pStyle w:val="NormalBold"/>
      </w:pPr>
      <w:r w:rsidRPr="00497A71">
        <w:rPr>
          <w:rStyle w:val="HideTWBExt"/>
          <w:b w:val="0"/>
        </w:rPr>
        <w:t>&lt;RepeatBlock-By&gt;&lt;Members&gt;</w:t>
      </w:r>
      <w:r w:rsidRPr="00497A71">
        <w:t>Ondřej Kolář</w:t>
      </w:r>
      <w:r w:rsidRPr="00497A71">
        <w:rPr>
          <w:rStyle w:val="HideTWBExt"/>
          <w:b w:val="0"/>
        </w:rPr>
        <w:t>&lt;/Members&gt;</w:t>
      </w:r>
    </w:p>
    <w:p w14:paraId="09AD0EAA" w14:textId="77777777" w:rsidR="00B272A0" w:rsidRPr="00497A71" w:rsidRDefault="00B272A0" w:rsidP="00B272A0">
      <w:pPr>
        <w:pStyle w:val="NormalBold"/>
      </w:pPr>
      <w:r w:rsidRPr="00497A71">
        <w:rPr>
          <w:rStyle w:val="HideTWBExt"/>
          <w:b w:val="0"/>
        </w:rPr>
        <w:t>&lt;/RepeatBlock-By&gt;</w:t>
      </w:r>
    </w:p>
    <w:p w14:paraId="4F184F5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2A9D184" w14:textId="77777777" w:rsidR="00B272A0" w:rsidRPr="00497A71" w:rsidRDefault="00B272A0" w:rsidP="00B272A0">
      <w:pPr>
        <w:pStyle w:val="NormalBold"/>
      </w:pPr>
      <w:r w:rsidRPr="00497A71">
        <w:rPr>
          <w:rStyle w:val="HideTWBExt"/>
        </w:rPr>
        <w:t>&lt;Article&gt;</w:t>
      </w:r>
      <w:r w:rsidRPr="00497A71">
        <w:t>Ziffer 2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6EC2CB2" w14:textId="77777777" w:rsidTr="006E68C1">
        <w:trPr>
          <w:trHeight w:hRule="exact" w:val="240"/>
          <w:jc w:val="center"/>
        </w:trPr>
        <w:tc>
          <w:tcPr>
            <w:tcW w:w="9752" w:type="dxa"/>
            <w:gridSpan w:val="2"/>
            <w:tcBorders>
              <w:top w:val="nil"/>
              <w:left w:val="nil"/>
              <w:bottom w:val="nil"/>
              <w:right w:val="nil"/>
            </w:tcBorders>
          </w:tcPr>
          <w:p w14:paraId="77D7A544" w14:textId="77777777" w:rsidR="00B272A0" w:rsidRPr="00497A71" w:rsidRDefault="00B272A0" w:rsidP="006E68C1"/>
        </w:tc>
      </w:tr>
      <w:tr w:rsidR="00B272A0" w:rsidRPr="00497A71" w14:paraId="2EB2AC39" w14:textId="77777777" w:rsidTr="006E68C1">
        <w:trPr>
          <w:trHeight w:val="240"/>
          <w:jc w:val="center"/>
        </w:trPr>
        <w:tc>
          <w:tcPr>
            <w:tcW w:w="4876" w:type="dxa"/>
            <w:tcBorders>
              <w:top w:val="nil"/>
              <w:left w:val="nil"/>
              <w:bottom w:val="nil"/>
              <w:right w:val="nil"/>
            </w:tcBorders>
          </w:tcPr>
          <w:p w14:paraId="4D7B806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5F9E429" w14:textId="77777777" w:rsidR="00B272A0" w:rsidRPr="00497A71" w:rsidRDefault="00B272A0" w:rsidP="006E68C1">
            <w:pPr>
              <w:pStyle w:val="AmColumnHeading"/>
            </w:pPr>
            <w:r w:rsidRPr="00497A71">
              <w:t>Geänderter Text</w:t>
            </w:r>
          </w:p>
        </w:tc>
      </w:tr>
      <w:tr w:rsidR="00B272A0" w:rsidRPr="00497A71" w14:paraId="5609310D" w14:textId="77777777" w:rsidTr="006E68C1">
        <w:trPr>
          <w:jc w:val="center"/>
        </w:trPr>
        <w:tc>
          <w:tcPr>
            <w:tcW w:w="4876" w:type="dxa"/>
            <w:tcBorders>
              <w:top w:val="nil"/>
              <w:left w:val="nil"/>
              <w:bottom w:val="nil"/>
              <w:right w:val="nil"/>
            </w:tcBorders>
          </w:tcPr>
          <w:p w14:paraId="1785CA72" w14:textId="77777777" w:rsidR="00B272A0" w:rsidRPr="00497A71" w:rsidRDefault="00B272A0" w:rsidP="006E68C1">
            <w:pPr>
              <w:pStyle w:val="Normal6a"/>
            </w:pPr>
          </w:p>
        </w:tc>
        <w:tc>
          <w:tcPr>
            <w:tcW w:w="4876" w:type="dxa"/>
            <w:tcBorders>
              <w:top w:val="nil"/>
              <w:left w:val="nil"/>
              <w:bottom w:val="nil"/>
              <w:right w:val="nil"/>
            </w:tcBorders>
          </w:tcPr>
          <w:p w14:paraId="02B432B0" w14:textId="77777777" w:rsidR="00B272A0" w:rsidRPr="00497A71" w:rsidRDefault="00B272A0" w:rsidP="006E68C1">
            <w:pPr>
              <w:pStyle w:val="Normal6a"/>
            </w:pPr>
            <w:r w:rsidRPr="00497A71">
              <w:rPr>
                <w:b/>
                <w:i/>
              </w:rPr>
              <w:t>2b.</w:t>
            </w:r>
            <w:r w:rsidRPr="00497A71">
              <w:tab/>
            </w:r>
            <w:r w:rsidRPr="00497A71">
              <w:rPr>
                <w:b/>
                <w:i/>
              </w:rPr>
              <w:t>hebt die wesentliche Rolle der EU-Fazilität für die Ukraine und des Programms für Darlehen für die Ukraine durch beschleunigte Nutzung außerordentlicher Einnahmen (ERA) hervor, aus denen im Jahr 2025 zusammen mehr als 30 Mrd. EUR zur Unterstützung der öffentlichen Dienstleistungen, der makrofinanziellen Stabilität und der Reformagenda der Ukraine bereitgestellt wurden;</w:t>
            </w:r>
          </w:p>
        </w:tc>
      </w:tr>
    </w:tbl>
    <w:p w14:paraId="39AB928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620DE26" w14:textId="77777777" w:rsidR="00B272A0" w:rsidRPr="00497A71" w:rsidRDefault="00B272A0" w:rsidP="00B272A0">
      <w:r w:rsidRPr="00497A71">
        <w:rPr>
          <w:rStyle w:val="HideTWBExt"/>
        </w:rPr>
        <w:t>&lt;/Amend&gt;</w:t>
      </w:r>
    </w:p>
    <w:p w14:paraId="203D03F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158</w:t>
      </w:r>
      <w:r w:rsidRPr="00497A71">
        <w:rPr>
          <w:rStyle w:val="HideTWBExt"/>
        </w:rPr>
        <w:t>&lt;/NumAm&gt;</w:t>
      </w:r>
    </w:p>
    <w:p w14:paraId="5FCE426B" w14:textId="77777777" w:rsidR="00B272A0" w:rsidRPr="00497A71" w:rsidRDefault="00B272A0" w:rsidP="00B272A0">
      <w:pPr>
        <w:pStyle w:val="NormalBold"/>
      </w:pPr>
      <w:r w:rsidRPr="00497A71">
        <w:rPr>
          <w:rStyle w:val="HideTWBExt"/>
          <w:b w:val="0"/>
        </w:rPr>
        <w:t>&lt;RepeatBlock-By&gt;&lt;Members&gt;</w:t>
      </w:r>
      <w:r w:rsidRPr="00497A71">
        <w:t>Cristian Terheş</w:t>
      </w:r>
      <w:r w:rsidRPr="00497A71">
        <w:rPr>
          <w:rStyle w:val="HideTWBExt"/>
          <w:b w:val="0"/>
        </w:rPr>
        <w:t>&lt;/Members&gt;</w:t>
      </w:r>
    </w:p>
    <w:p w14:paraId="06D6F058" w14:textId="77777777" w:rsidR="00B272A0" w:rsidRPr="00497A71" w:rsidRDefault="00B272A0" w:rsidP="00B272A0">
      <w:pPr>
        <w:pStyle w:val="NormalBold"/>
      </w:pPr>
      <w:r w:rsidRPr="00497A71">
        <w:rPr>
          <w:rStyle w:val="HideTWBExt"/>
          <w:b w:val="0"/>
        </w:rPr>
        <w:t>&lt;/RepeatBlock-By&gt;</w:t>
      </w:r>
    </w:p>
    <w:p w14:paraId="7ECF21E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B549520" w14:textId="77777777" w:rsidR="00B272A0" w:rsidRPr="00497A71" w:rsidRDefault="00B272A0" w:rsidP="00B272A0">
      <w:pPr>
        <w:pStyle w:val="NormalBold"/>
      </w:pPr>
      <w:r w:rsidRPr="00497A71">
        <w:rPr>
          <w:rStyle w:val="HideTWBExt"/>
        </w:rPr>
        <w:t>&lt;Article&gt;</w:t>
      </w:r>
      <w:r w:rsidRPr="00497A71">
        <w:t>Ziffer 2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2EB03E7" w14:textId="77777777" w:rsidTr="006E68C1">
        <w:trPr>
          <w:trHeight w:hRule="exact" w:val="240"/>
          <w:jc w:val="center"/>
        </w:trPr>
        <w:tc>
          <w:tcPr>
            <w:tcW w:w="9752" w:type="dxa"/>
            <w:gridSpan w:val="2"/>
            <w:tcBorders>
              <w:top w:val="nil"/>
              <w:left w:val="nil"/>
              <w:bottom w:val="nil"/>
              <w:right w:val="nil"/>
            </w:tcBorders>
          </w:tcPr>
          <w:p w14:paraId="26E9D05B" w14:textId="77777777" w:rsidR="00B272A0" w:rsidRPr="00497A71" w:rsidRDefault="00B272A0" w:rsidP="006E68C1"/>
        </w:tc>
      </w:tr>
      <w:tr w:rsidR="00B272A0" w:rsidRPr="00497A71" w14:paraId="14AA5381" w14:textId="77777777" w:rsidTr="006E68C1">
        <w:trPr>
          <w:trHeight w:val="240"/>
          <w:jc w:val="center"/>
        </w:trPr>
        <w:tc>
          <w:tcPr>
            <w:tcW w:w="4876" w:type="dxa"/>
            <w:tcBorders>
              <w:top w:val="nil"/>
              <w:left w:val="nil"/>
              <w:bottom w:val="nil"/>
              <w:right w:val="nil"/>
            </w:tcBorders>
          </w:tcPr>
          <w:p w14:paraId="3D01B4B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57FD8BC" w14:textId="77777777" w:rsidR="00B272A0" w:rsidRPr="00497A71" w:rsidRDefault="00B272A0" w:rsidP="006E68C1">
            <w:pPr>
              <w:pStyle w:val="AmColumnHeading"/>
            </w:pPr>
            <w:r w:rsidRPr="00497A71">
              <w:t>Geänderter Text</w:t>
            </w:r>
          </w:p>
        </w:tc>
      </w:tr>
      <w:tr w:rsidR="00B272A0" w:rsidRPr="00497A71" w14:paraId="3647C6E9" w14:textId="77777777" w:rsidTr="006E68C1">
        <w:trPr>
          <w:jc w:val="center"/>
        </w:trPr>
        <w:tc>
          <w:tcPr>
            <w:tcW w:w="4876" w:type="dxa"/>
            <w:tcBorders>
              <w:top w:val="nil"/>
              <w:left w:val="nil"/>
              <w:bottom w:val="nil"/>
              <w:right w:val="nil"/>
            </w:tcBorders>
          </w:tcPr>
          <w:p w14:paraId="65523FF9" w14:textId="77777777" w:rsidR="00B272A0" w:rsidRPr="00497A71" w:rsidRDefault="00B272A0" w:rsidP="006E68C1">
            <w:pPr>
              <w:pStyle w:val="Normal6a"/>
            </w:pPr>
          </w:p>
        </w:tc>
        <w:tc>
          <w:tcPr>
            <w:tcW w:w="4876" w:type="dxa"/>
            <w:tcBorders>
              <w:top w:val="nil"/>
              <w:left w:val="nil"/>
              <w:bottom w:val="nil"/>
              <w:right w:val="nil"/>
            </w:tcBorders>
          </w:tcPr>
          <w:p w14:paraId="1F6D1192" w14:textId="77777777" w:rsidR="00B272A0" w:rsidRPr="00497A71" w:rsidRDefault="00B272A0" w:rsidP="006E68C1">
            <w:pPr>
              <w:pStyle w:val="Normal6a"/>
            </w:pPr>
            <w:r w:rsidRPr="00497A71">
              <w:rPr>
                <w:b/>
                <w:i/>
              </w:rPr>
              <w:t>2b.</w:t>
            </w:r>
            <w:r w:rsidRPr="00497A71">
              <w:tab/>
            </w:r>
            <w:r w:rsidRPr="00497A71">
              <w:rPr>
                <w:b/>
                <w:i/>
              </w:rPr>
              <w:t>verurteilt aufs Schärfste die willkürlichen Angriffe Russlands auf die Zivilbevölkerung und die zivile Infrastruktur; betont, dass das Leben der Zivilbevölkerung und kritische zivile Infrastrukturen im Einklang mit dem humanitären Völkerrecht geachtet werden müssen;</w:t>
            </w:r>
          </w:p>
        </w:tc>
      </w:tr>
    </w:tbl>
    <w:p w14:paraId="7AA6AD4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753B9A4" w14:textId="77777777" w:rsidR="00B272A0" w:rsidRPr="00497A71" w:rsidRDefault="00B272A0" w:rsidP="00B272A0">
      <w:r w:rsidRPr="00497A71">
        <w:rPr>
          <w:rStyle w:val="HideTWBExt"/>
        </w:rPr>
        <w:t>&lt;/Amend&gt;</w:t>
      </w:r>
    </w:p>
    <w:p w14:paraId="1DA4277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159</w:t>
      </w:r>
      <w:r w:rsidRPr="00497A71">
        <w:rPr>
          <w:rStyle w:val="HideTWBExt"/>
        </w:rPr>
        <w:t>&lt;/NumAm&gt;</w:t>
      </w:r>
    </w:p>
    <w:p w14:paraId="3D8B74F2"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Malik Azmani, Michał Kobosko, Nathalie Loiseau, Hilde Vautmans</w:t>
      </w:r>
      <w:r w:rsidRPr="00497A71">
        <w:rPr>
          <w:rStyle w:val="HideTWBExt"/>
          <w:b w:val="0"/>
        </w:rPr>
        <w:t>&lt;/Members&gt;</w:t>
      </w:r>
    </w:p>
    <w:p w14:paraId="2A124AE5" w14:textId="77777777" w:rsidR="00B272A0" w:rsidRPr="00497A71" w:rsidRDefault="00B272A0" w:rsidP="00B272A0">
      <w:pPr>
        <w:pStyle w:val="NormalBold"/>
      </w:pPr>
      <w:r w:rsidRPr="00497A71">
        <w:rPr>
          <w:rStyle w:val="HideTWBExt"/>
          <w:b w:val="0"/>
        </w:rPr>
        <w:t>&lt;/RepeatBlock-By&gt;</w:t>
      </w:r>
    </w:p>
    <w:p w14:paraId="1AD00B0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A432112" w14:textId="77777777" w:rsidR="00B272A0" w:rsidRPr="00497A71" w:rsidRDefault="00B272A0" w:rsidP="00B272A0">
      <w:pPr>
        <w:pStyle w:val="NormalBold"/>
      </w:pPr>
      <w:r w:rsidRPr="00497A71">
        <w:rPr>
          <w:rStyle w:val="HideTWBExt"/>
        </w:rPr>
        <w:t>&lt;Article&gt;</w:t>
      </w:r>
      <w:r w:rsidRPr="00497A71">
        <w:t>Ziffer 2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AF74749" w14:textId="77777777" w:rsidTr="006E68C1">
        <w:trPr>
          <w:trHeight w:hRule="exact" w:val="240"/>
          <w:jc w:val="center"/>
        </w:trPr>
        <w:tc>
          <w:tcPr>
            <w:tcW w:w="9752" w:type="dxa"/>
            <w:gridSpan w:val="2"/>
            <w:tcBorders>
              <w:top w:val="nil"/>
              <w:left w:val="nil"/>
              <w:bottom w:val="nil"/>
              <w:right w:val="nil"/>
            </w:tcBorders>
          </w:tcPr>
          <w:p w14:paraId="3C58851C" w14:textId="77777777" w:rsidR="00B272A0" w:rsidRPr="00497A71" w:rsidRDefault="00B272A0" w:rsidP="006E68C1"/>
        </w:tc>
      </w:tr>
      <w:tr w:rsidR="00B272A0" w:rsidRPr="00497A71" w14:paraId="7EB289EE" w14:textId="77777777" w:rsidTr="006E68C1">
        <w:trPr>
          <w:trHeight w:val="240"/>
          <w:jc w:val="center"/>
        </w:trPr>
        <w:tc>
          <w:tcPr>
            <w:tcW w:w="4876" w:type="dxa"/>
            <w:tcBorders>
              <w:top w:val="nil"/>
              <w:left w:val="nil"/>
              <w:bottom w:val="nil"/>
              <w:right w:val="nil"/>
            </w:tcBorders>
          </w:tcPr>
          <w:p w14:paraId="6B76734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A30D6F0" w14:textId="77777777" w:rsidR="00B272A0" w:rsidRPr="00497A71" w:rsidRDefault="00B272A0" w:rsidP="006E68C1">
            <w:pPr>
              <w:pStyle w:val="AmColumnHeading"/>
            </w:pPr>
            <w:r w:rsidRPr="00497A71">
              <w:t>Geänderter Text</w:t>
            </w:r>
          </w:p>
        </w:tc>
      </w:tr>
      <w:tr w:rsidR="00B272A0" w:rsidRPr="00497A71" w14:paraId="25ECF0B1" w14:textId="77777777" w:rsidTr="006E68C1">
        <w:trPr>
          <w:jc w:val="center"/>
        </w:trPr>
        <w:tc>
          <w:tcPr>
            <w:tcW w:w="4876" w:type="dxa"/>
            <w:tcBorders>
              <w:top w:val="nil"/>
              <w:left w:val="nil"/>
              <w:bottom w:val="nil"/>
              <w:right w:val="nil"/>
            </w:tcBorders>
          </w:tcPr>
          <w:p w14:paraId="22625A03" w14:textId="77777777" w:rsidR="00B272A0" w:rsidRPr="00497A71" w:rsidRDefault="00B272A0" w:rsidP="006E68C1">
            <w:pPr>
              <w:pStyle w:val="Normal6a"/>
            </w:pPr>
          </w:p>
        </w:tc>
        <w:tc>
          <w:tcPr>
            <w:tcW w:w="4876" w:type="dxa"/>
            <w:tcBorders>
              <w:top w:val="nil"/>
              <w:left w:val="nil"/>
              <w:bottom w:val="nil"/>
              <w:right w:val="nil"/>
            </w:tcBorders>
          </w:tcPr>
          <w:p w14:paraId="3223E3F5" w14:textId="77777777" w:rsidR="00B272A0" w:rsidRPr="00497A71" w:rsidRDefault="00B272A0" w:rsidP="006E68C1">
            <w:pPr>
              <w:pStyle w:val="Normal6a"/>
            </w:pPr>
            <w:r w:rsidRPr="00497A71">
              <w:rPr>
                <w:b/>
                <w:i/>
              </w:rPr>
              <w:t>2c.</w:t>
            </w:r>
            <w:r w:rsidRPr="00497A71">
              <w:tab/>
            </w:r>
            <w:r w:rsidRPr="00497A71">
              <w:rPr>
                <w:b/>
                <w:i/>
              </w:rPr>
              <w:t>verurteilt aufs Schärfste die gewalttätigen Handlungen Russlands und die Mittäterschaft von Belarus bei der Misshandlung ukrainischer Kinder, einschließlich Mord, Verschleppung, Deportation und illegaler Adoption; fordert die EU auf, eng mit den ukrainischen Behörden, internationalen und nichtstaatlichen Organisationen zusammenzuarbeiten und diese in ihren Bemühungen zu unterstützen, alle vermissten und deportierten ukrainischen Kinder zu dokumentieren, um sie zurückzuholen und ihnen bei der Erholung und Wiedereingliederung zu helfen;</w:t>
            </w:r>
          </w:p>
        </w:tc>
      </w:tr>
    </w:tbl>
    <w:p w14:paraId="0DDA831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2E45D41" w14:textId="77777777" w:rsidR="00B272A0" w:rsidRPr="00497A71" w:rsidRDefault="00B272A0" w:rsidP="00B272A0">
      <w:r w:rsidRPr="00497A71">
        <w:rPr>
          <w:rStyle w:val="HideTWBExt"/>
        </w:rPr>
        <w:t>&lt;/Amend&gt;</w:t>
      </w:r>
    </w:p>
    <w:p w14:paraId="44E2F7A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160</w:t>
      </w:r>
      <w:r w:rsidRPr="00497A71">
        <w:rPr>
          <w:rStyle w:val="HideTWBExt"/>
        </w:rPr>
        <w:t>&lt;/NumAm&gt;</w:t>
      </w:r>
    </w:p>
    <w:p w14:paraId="5244C01A"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328A82E2" w14:textId="77777777" w:rsidR="00B272A0" w:rsidRPr="00497A71" w:rsidRDefault="00B272A0" w:rsidP="00B272A0">
      <w:pPr>
        <w:pStyle w:val="NormalBold"/>
      </w:pPr>
      <w:r w:rsidRPr="00497A71">
        <w:rPr>
          <w:rStyle w:val="HideTWBExt"/>
          <w:b w:val="0"/>
        </w:rPr>
        <w:t>&lt;/RepeatBlock-By&gt;</w:t>
      </w:r>
    </w:p>
    <w:p w14:paraId="06CBDEF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6363CF1" w14:textId="77777777" w:rsidR="00B272A0" w:rsidRPr="00497A71" w:rsidRDefault="00B272A0" w:rsidP="00B272A0">
      <w:pPr>
        <w:pStyle w:val="NormalBold"/>
      </w:pPr>
      <w:r w:rsidRPr="00497A71">
        <w:rPr>
          <w:rStyle w:val="HideTWBExt"/>
        </w:rPr>
        <w:t>&lt;Article&gt;</w:t>
      </w:r>
      <w:r w:rsidRPr="00497A71">
        <w:t>Ziffer 2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064FA02" w14:textId="77777777" w:rsidTr="006E68C1">
        <w:trPr>
          <w:trHeight w:hRule="exact" w:val="240"/>
          <w:jc w:val="center"/>
        </w:trPr>
        <w:tc>
          <w:tcPr>
            <w:tcW w:w="9752" w:type="dxa"/>
            <w:gridSpan w:val="2"/>
            <w:tcBorders>
              <w:top w:val="nil"/>
              <w:left w:val="nil"/>
              <w:bottom w:val="nil"/>
              <w:right w:val="nil"/>
            </w:tcBorders>
          </w:tcPr>
          <w:p w14:paraId="79CCC9C1" w14:textId="77777777" w:rsidR="00B272A0" w:rsidRPr="00497A71" w:rsidRDefault="00B272A0" w:rsidP="006E68C1"/>
        </w:tc>
      </w:tr>
      <w:tr w:rsidR="00B272A0" w:rsidRPr="00497A71" w14:paraId="134AFBBF" w14:textId="77777777" w:rsidTr="006E68C1">
        <w:trPr>
          <w:trHeight w:val="240"/>
          <w:jc w:val="center"/>
        </w:trPr>
        <w:tc>
          <w:tcPr>
            <w:tcW w:w="4876" w:type="dxa"/>
            <w:tcBorders>
              <w:top w:val="nil"/>
              <w:left w:val="nil"/>
              <w:bottom w:val="nil"/>
              <w:right w:val="nil"/>
            </w:tcBorders>
          </w:tcPr>
          <w:p w14:paraId="7CD7F32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398ADAA" w14:textId="77777777" w:rsidR="00B272A0" w:rsidRPr="00497A71" w:rsidRDefault="00B272A0" w:rsidP="006E68C1">
            <w:pPr>
              <w:pStyle w:val="AmColumnHeading"/>
            </w:pPr>
            <w:r w:rsidRPr="00497A71">
              <w:t>Geänderter Text</w:t>
            </w:r>
          </w:p>
        </w:tc>
      </w:tr>
      <w:tr w:rsidR="00B272A0" w:rsidRPr="00497A71" w14:paraId="793B5E62" w14:textId="77777777" w:rsidTr="006E68C1">
        <w:trPr>
          <w:jc w:val="center"/>
        </w:trPr>
        <w:tc>
          <w:tcPr>
            <w:tcW w:w="4876" w:type="dxa"/>
            <w:tcBorders>
              <w:top w:val="nil"/>
              <w:left w:val="nil"/>
              <w:bottom w:val="nil"/>
              <w:right w:val="nil"/>
            </w:tcBorders>
          </w:tcPr>
          <w:p w14:paraId="3EA88F93" w14:textId="77777777" w:rsidR="00B272A0" w:rsidRPr="00497A71" w:rsidRDefault="00B272A0" w:rsidP="006E68C1">
            <w:pPr>
              <w:pStyle w:val="Normal6a"/>
            </w:pPr>
          </w:p>
        </w:tc>
        <w:tc>
          <w:tcPr>
            <w:tcW w:w="4876" w:type="dxa"/>
            <w:tcBorders>
              <w:top w:val="nil"/>
              <w:left w:val="nil"/>
              <w:bottom w:val="nil"/>
              <w:right w:val="nil"/>
            </w:tcBorders>
          </w:tcPr>
          <w:p w14:paraId="6398D54A" w14:textId="77777777" w:rsidR="00B272A0" w:rsidRPr="00497A71" w:rsidRDefault="00B272A0" w:rsidP="006E68C1">
            <w:pPr>
              <w:pStyle w:val="Normal6a"/>
            </w:pPr>
            <w:r w:rsidRPr="00497A71">
              <w:rPr>
                <w:b/>
                <w:i/>
              </w:rPr>
              <w:t>2c.</w:t>
            </w:r>
            <w:r w:rsidRPr="00497A71">
              <w:tab/>
            </w:r>
            <w:r w:rsidRPr="00497A71">
              <w:rPr>
                <w:b/>
                <w:i/>
              </w:rPr>
              <w:t>begrüßt die Bemühungen der Ukraine, ihre industrielle Basis der Verteidigung zu stärken, einschließlich der Herstellung von Drohnen und anderen kritischen Technologien; spricht sich für die Entwicklung gemeinsamer Projekte zur Herstellung von Waffen mit Partnern der EU und der NATO aus; fordert die Kommission und die Mitgliedstaaten auf, diese Initiativen im Rahmen der Europäischen Industriestrategie für den Verteidigungsbereich und der einschlägigen Instrumente zu unterstützen, um die langfristigen Selbstverteidigungsfähigkeiten der Ukraine zu stärken;</w:t>
            </w:r>
          </w:p>
        </w:tc>
      </w:tr>
    </w:tbl>
    <w:p w14:paraId="75A0C20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34033BA" w14:textId="77777777" w:rsidR="00B272A0" w:rsidRPr="00497A71" w:rsidRDefault="00B272A0" w:rsidP="00B272A0">
      <w:r w:rsidRPr="00497A71">
        <w:rPr>
          <w:rStyle w:val="HideTWBExt"/>
        </w:rPr>
        <w:t>&lt;/Amend&gt;</w:t>
      </w:r>
    </w:p>
    <w:p w14:paraId="7FC73F7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161</w:t>
      </w:r>
      <w:r w:rsidRPr="00497A71">
        <w:rPr>
          <w:rStyle w:val="HideTWBExt"/>
        </w:rPr>
        <w:t>&lt;/NumAm&gt;</w:t>
      </w:r>
    </w:p>
    <w:p w14:paraId="19DA9153"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7105CF94"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06F943F9" w14:textId="77777777" w:rsidR="00B272A0" w:rsidRPr="00497A71" w:rsidRDefault="00B272A0" w:rsidP="00B272A0">
      <w:pPr>
        <w:pStyle w:val="NormalBold"/>
      </w:pPr>
      <w:r w:rsidRPr="00497A71">
        <w:rPr>
          <w:rStyle w:val="HideTWBExt"/>
          <w:b w:val="0"/>
        </w:rPr>
        <w:t>&lt;/RepeatBlock-By&gt;</w:t>
      </w:r>
    </w:p>
    <w:p w14:paraId="23B16DD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8CEB3E7" w14:textId="77777777" w:rsidR="00B272A0" w:rsidRPr="00497A71" w:rsidRDefault="00B272A0" w:rsidP="00B272A0">
      <w:pPr>
        <w:pStyle w:val="NormalBold"/>
      </w:pPr>
      <w:r w:rsidRPr="00497A71">
        <w:rPr>
          <w:rStyle w:val="HideTWBExt"/>
        </w:rPr>
        <w:t>&lt;Article&gt;</w:t>
      </w:r>
      <w:r w:rsidRPr="00497A71">
        <w:t>Ziffer 2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DCAAD5D" w14:textId="77777777" w:rsidTr="006E68C1">
        <w:trPr>
          <w:trHeight w:hRule="exact" w:val="240"/>
          <w:jc w:val="center"/>
        </w:trPr>
        <w:tc>
          <w:tcPr>
            <w:tcW w:w="9752" w:type="dxa"/>
            <w:gridSpan w:val="2"/>
            <w:tcBorders>
              <w:top w:val="nil"/>
              <w:left w:val="nil"/>
              <w:bottom w:val="nil"/>
              <w:right w:val="nil"/>
            </w:tcBorders>
          </w:tcPr>
          <w:p w14:paraId="5CD8A1F9" w14:textId="77777777" w:rsidR="00B272A0" w:rsidRPr="00497A71" w:rsidRDefault="00B272A0" w:rsidP="006E68C1"/>
        </w:tc>
      </w:tr>
      <w:tr w:rsidR="00B272A0" w:rsidRPr="00497A71" w14:paraId="1CA22062" w14:textId="77777777" w:rsidTr="006E68C1">
        <w:trPr>
          <w:trHeight w:val="240"/>
          <w:jc w:val="center"/>
        </w:trPr>
        <w:tc>
          <w:tcPr>
            <w:tcW w:w="4876" w:type="dxa"/>
            <w:tcBorders>
              <w:top w:val="nil"/>
              <w:left w:val="nil"/>
              <w:bottom w:val="nil"/>
              <w:right w:val="nil"/>
            </w:tcBorders>
          </w:tcPr>
          <w:p w14:paraId="6369B5C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97084C3" w14:textId="77777777" w:rsidR="00B272A0" w:rsidRPr="00497A71" w:rsidRDefault="00B272A0" w:rsidP="006E68C1">
            <w:pPr>
              <w:pStyle w:val="AmColumnHeading"/>
            </w:pPr>
            <w:r w:rsidRPr="00497A71">
              <w:t>Geänderter Text</w:t>
            </w:r>
          </w:p>
        </w:tc>
      </w:tr>
      <w:tr w:rsidR="00B272A0" w:rsidRPr="00497A71" w14:paraId="0F38C28D" w14:textId="77777777" w:rsidTr="006E68C1">
        <w:trPr>
          <w:jc w:val="center"/>
        </w:trPr>
        <w:tc>
          <w:tcPr>
            <w:tcW w:w="4876" w:type="dxa"/>
            <w:tcBorders>
              <w:top w:val="nil"/>
              <w:left w:val="nil"/>
              <w:bottom w:val="nil"/>
              <w:right w:val="nil"/>
            </w:tcBorders>
          </w:tcPr>
          <w:p w14:paraId="12C10687" w14:textId="77777777" w:rsidR="00B272A0" w:rsidRPr="00497A71" w:rsidRDefault="00B272A0" w:rsidP="006E68C1">
            <w:pPr>
              <w:pStyle w:val="Normal6a"/>
            </w:pPr>
          </w:p>
        </w:tc>
        <w:tc>
          <w:tcPr>
            <w:tcW w:w="4876" w:type="dxa"/>
            <w:tcBorders>
              <w:top w:val="nil"/>
              <w:left w:val="nil"/>
              <w:bottom w:val="nil"/>
              <w:right w:val="nil"/>
            </w:tcBorders>
          </w:tcPr>
          <w:p w14:paraId="122421FE" w14:textId="77777777" w:rsidR="00B272A0" w:rsidRPr="00497A71" w:rsidRDefault="00B272A0" w:rsidP="006E68C1">
            <w:pPr>
              <w:pStyle w:val="Normal6a"/>
            </w:pPr>
            <w:r w:rsidRPr="00497A71">
              <w:rPr>
                <w:b/>
                <w:i/>
              </w:rPr>
              <w:t>2c.</w:t>
            </w:r>
            <w:r w:rsidRPr="00497A71">
              <w:tab/>
            </w:r>
            <w:r w:rsidRPr="00497A71">
              <w:rPr>
                <w:b/>
                <w:i/>
              </w:rPr>
              <w:t>fordert die Kommission nachdrücklich auf, Legislativvorschläge vorzulegen, die so ehrgeizig wie möglich sind und die einen Ausstieg aus russischer Energie ohne Verzögerung ermöglichen, um den Fluss von Milliarden von Euro nach Russland zu unterbinden; betont, dass diese dringend notwendige Abkehr von russischer Energie im Einklang mit dem ökologischen Wandel der EU hin zu erneuerbaren Energien erfolgen muss, um die strategische Autonomie der EU und die langfristige Energieversorgungssicherheit sicherzustellen;</w:t>
            </w:r>
          </w:p>
        </w:tc>
      </w:tr>
    </w:tbl>
    <w:p w14:paraId="0F8C545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58B9101" w14:textId="77777777" w:rsidR="00B272A0" w:rsidRPr="00497A71" w:rsidRDefault="00B272A0" w:rsidP="00B272A0">
      <w:r w:rsidRPr="00497A71">
        <w:rPr>
          <w:rStyle w:val="HideTWBExt"/>
        </w:rPr>
        <w:t>&lt;/Amend&gt;</w:t>
      </w:r>
    </w:p>
    <w:p w14:paraId="30BF3EF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162</w:t>
      </w:r>
      <w:r w:rsidRPr="00497A71">
        <w:rPr>
          <w:rStyle w:val="HideTWBExt"/>
        </w:rPr>
        <w:t>&lt;/NumAm&gt;</w:t>
      </w:r>
    </w:p>
    <w:p w14:paraId="33DF09E2" w14:textId="77777777" w:rsidR="00B272A0" w:rsidRPr="00497A71" w:rsidRDefault="00B272A0" w:rsidP="00B272A0">
      <w:pPr>
        <w:pStyle w:val="NormalBold"/>
      </w:pPr>
      <w:r w:rsidRPr="00497A71">
        <w:rPr>
          <w:rStyle w:val="HideTWBExt"/>
          <w:b w:val="0"/>
        </w:rPr>
        <w:t>&lt;RepeatBlock-By&gt;&lt;Members&gt;</w:t>
      </w:r>
      <w:r w:rsidRPr="00497A71">
        <w:t>Ondřej Kolář</w:t>
      </w:r>
      <w:r w:rsidRPr="00497A71">
        <w:rPr>
          <w:rStyle w:val="HideTWBExt"/>
          <w:b w:val="0"/>
        </w:rPr>
        <w:t>&lt;/Members&gt;</w:t>
      </w:r>
    </w:p>
    <w:p w14:paraId="0E8AE484" w14:textId="77777777" w:rsidR="00B272A0" w:rsidRPr="00497A71" w:rsidRDefault="00B272A0" w:rsidP="00B272A0">
      <w:pPr>
        <w:pStyle w:val="NormalBold"/>
      </w:pPr>
      <w:r w:rsidRPr="00497A71">
        <w:rPr>
          <w:rStyle w:val="HideTWBExt"/>
          <w:b w:val="0"/>
        </w:rPr>
        <w:t>&lt;/RepeatBlock-By&gt;</w:t>
      </w:r>
    </w:p>
    <w:p w14:paraId="016D656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CD73ABD" w14:textId="77777777" w:rsidR="00B272A0" w:rsidRPr="00497A71" w:rsidRDefault="00B272A0" w:rsidP="00B272A0">
      <w:pPr>
        <w:pStyle w:val="NormalBold"/>
      </w:pPr>
      <w:r w:rsidRPr="00497A71">
        <w:rPr>
          <w:rStyle w:val="HideTWBExt"/>
        </w:rPr>
        <w:t>&lt;Article&gt;</w:t>
      </w:r>
      <w:r w:rsidRPr="00497A71">
        <w:t>Ziffer 2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95F8FA0" w14:textId="77777777" w:rsidTr="006E68C1">
        <w:trPr>
          <w:trHeight w:hRule="exact" w:val="240"/>
          <w:jc w:val="center"/>
        </w:trPr>
        <w:tc>
          <w:tcPr>
            <w:tcW w:w="9752" w:type="dxa"/>
            <w:gridSpan w:val="2"/>
            <w:tcBorders>
              <w:top w:val="nil"/>
              <w:left w:val="nil"/>
              <w:bottom w:val="nil"/>
              <w:right w:val="nil"/>
            </w:tcBorders>
          </w:tcPr>
          <w:p w14:paraId="47F55235" w14:textId="77777777" w:rsidR="00B272A0" w:rsidRPr="00497A71" w:rsidRDefault="00B272A0" w:rsidP="006E68C1"/>
        </w:tc>
      </w:tr>
      <w:tr w:rsidR="00B272A0" w:rsidRPr="00497A71" w14:paraId="638B0644" w14:textId="77777777" w:rsidTr="006E68C1">
        <w:trPr>
          <w:trHeight w:val="240"/>
          <w:jc w:val="center"/>
        </w:trPr>
        <w:tc>
          <w:tcPr>
            <w:tcW w:w="4876" w:type="dxa"/>
            <w:tcBorders>
              <w:top w:val="nil"/>
              <w:left w:val="nil"/>
              <w:bottom w:val="nil"/>
              <w:right w:val="nil"/>
            </w:tcBorders>
          </w:tcPr>
          <w:p w14:paraId="5215B4D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5C722B3" w14:textId="77777777" w:rsidR="00B272A0" w:rsidRPr="00497A71" w:rsidRDefault="00B272A0" w:rsidP="006E68C1">
            <w:pPr>
              <w:pStyle w:val="AmColumnHeading"/>
            </w:pPr>
            <w:r w:rsidRPr="00497A71">
              <w:t>Geänderter Text</w:t>
            </w:r>
          </w:p>
        </w:tc>
      </w:tr>
      <w:tr w:rsidR="00B272A0" w:rsidRPr="00497A71" w14:paraId="5BD94C50" w14:textId="77777777" w:rsidTr="006E68C1">
        <w:trPr>
          <w:jc w:val="center"/>
        </w:trPr>
        <w:tc>
          <w:tcPr>
            <w:tcW w:w="4876" w:type="dxa"/>
            <w:tcBorders>
              <w:top w:val="nil"/>
              <w:left w:val="nil"/>
              <w:bottom w:val="nil"/>
              <w:right w:val="nil"/>
            </w:tcBorders>
          </w:tcPr>
          <w:p w14:paraId="677C455A" w14:textId="77777777" w:rsidR="00B272A0" w:rsidRPr="00497A71" w:rsidRDefault="00B272A0" w:rsidP="006E68C1">
            <w:pPr>
              <w:pStyle w:val="Normal6a"/>
            </w:pPr>
          </w:p>
        </w:tc>
        <w:tc>
          <w:tcPr>
            <w:tcW w:w="4876" w:type="dxa"/>
            <w:tcBorders>
              <w:top w:val="nil"/>
              <w:left w:val="nil"/>
              <w:bottom w:val="nil"/>
              <w:right w:val="nil"/>
            </w:tcBorders>
          </w:tcPr>
          <w:p w14:paraId="257D880E" w14:textId="77777777" w:rsidR="00B272A0" w:rsidRPr="00497A71" w:rsidRDefault="00B272A0" w:rsidP="006E68C1">
            <w:pPr>
              <w:pStyle w:val="Normal6a"/>
            </w:pPr>
            <w:r w:rsidRPr="00497A71">
              <w:rPr>
                <w:b/>
                <w:i/>
              </w:rPr>
              <w:t>2c.</w:t>
            </w:r>
            <w:r w:rsidRPr="00497A71">
              <w:tab/>
            </w:r>
            <w:r w:rsidRPr="00497A71">
              <w:rPr>
                <w:b/>
                <w:i/>
              </w:rPr>
              <w:t>fordert, dass die finanzielle Unterstützung für die Ukraine in den Jahren 2026 und 2027 fortgesetzt und verstärkt wird, unter anderem durch ein neues Makrofinanzhilfepaket, damit die erwartete Haushaltslücke der Ukraine in Höhe von 39 Mrd. EUR geschlossen werden kann;</w:t>
            </w:r>
          </w:p>
        </w:tc>
      </w:tr>
    </w:tbl>
    <w:p w14:paraId="3A5180F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3CE4146" w14:textId="77777777" w:rsidR="00B272A0" w:rsidRPr="00497A71" w:rsidRDefault="00B272A0" w:rsidP="00B272A0">
      <w:r w:rsidRPr="00497A71">
        <w:rPr>
          <w:rStyle w:val="HideTWBExt"/>
        </w:rPr>
        <w:t>&lt;/Amend&gt;</w:t>
      </w:r>
    </w:p>
    <w:p w14:paraId="123084F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163</w:t>
      </w:r>
      <w:r w:rsidRPr="00497A71">
        <w:rPr>
          <w:rStyle w:val="HideTWBExt"/>
        </w:rPr>
        <w:t>&lt;/NumAm&gt;</w:t>
      </w:r>
    </w:p>
    <w:p w14:paraId="6A6966B8"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68969821"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74570A6B" w14:textId="77777777" w:rsidR="00B272A0" w:rsidRPr="00497A71" w:rsidRDefault="00B272A0" w:rsidP="00B272A0">
      <w:pPr>
        <w:pStyle w:val="NormalBold"/>
      </w:pPr>
      <w:r w:rsidRPr="00497A71">
        <w:rPr>
          <w:rStyle w:val="HideTWBExt"/>
          <w:b w:val="0"/>
        </w:rPr>
        <w:t>&lt;/RepeatBlock-By&gt;</w:t>
      </w:r>
    </w:p>
    <w:p w14:paraId="4A37A24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35A78DB" w14:textId="77777777" w:rsidR="00B272A0" w:rsidRPr="00497A71" w:rsidRDefault="00B272A0" w:rsidP="00B272A0">
      <w:pPr>
        <w:pStyle w:val="NormalBold"/>
      </w:pPr>
      <w:r w:rsidRPr="00497A71">
        <w:rPr>
          <w:rStyle w:val="HideTWBExt"/>
        </w:rPr>
        <w:t>&lt;Article&gt;</w:t>
      </w:r>
      <w:r w:rsidRPr="00497A71">
        <w:t>Ziffer 2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63F9708" w14:textId="77777777" w:rsidTr="006E68C1">
        <w:trPr>
          <w:trHeight w:hRule="exact" w:val="240"/>
          <w:jc w:val="center"/>
        </w:trPr>
        <w:tc>
          <w:tcPr>
            <w:tcW w:w="9752" w:type="dxa"/>
            <w:gridSpan w:val="2"/>
            <w:tcBorders>
              <w:top w:val="nil"/>
              <w:left w:val="nil"/>
              <w:bottom w:val="nil"/>
              <w:right w:val="nil"/>
            </w:tcBorders>
          </w:tcPr>
          <w:p w14:paraId="50DB4053" w14:textId="77777777" w:rsidR="00B272A0" w:rsidRPr="00497A71" w:rsidRDefault="00B272A0" w:rsidP="006E68C1"/>
        </w:tc>
      </w:tr>
      <w:tr w:rsidR="00B272A0" w:rsidRPr="00497A71" w14:paraId="7B71E0D7" w14:textId="77777777" w:rsidTr="006E68C1">
        <w:trPr>
          <w:trHeight w:val="240"/>
          <w:jc w:val="center"/>
        </w:trPr>
        <w:tc>
          <w:tcPr>
            <w:tcW w:w="4876" w:type="dxa"/>
            <w:tcBorders>
              <w:top w:val="nil"/>
              <w:left w:val="nil"/>
              <w:bottom w:val="nil"/>
              <w:right w:val="nil"/>
            </w:tcBorders>
          </w:tcPr>
          <w:p w14:paraId="5091D07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4F66448" w14:textId="77777777" w:rsidR="00B272A0" w:rsidRPr="00497A71" w:rsidRDefault="00B272A0" w:rsidP="006E68C1">
            <w:pPr>
              <w:pStyle w:val="AmColumnHeading"/>
            </w:pPr>
            <w:r w:rsidRPr="00497A71">
              <w:t>Geänderter Text</w:t>
            </w:r>
          </w:p>
        </w:tc>
      </w:tr>
      <w:tr w:rsidR="00B272A0" w:rsidRPr="00497A71" w14:paraId="29395CCC" w14:textId="77777777" w:rsidTr="006E68C1">
        <w:trPr>
          <w:jc w:val="center"/>
        </w:trPr>
        <w:tc>
          <w:tcPr>
            <w:tcW w:w="4876" w:type="dxa"/>
            <w:tcBorders>
              <w:top w:val="nil"/>
              <w:left w:val="nil"/>
              <w:bottom w:val="nil"/>
              <w:right w:val="nil"/>
            </w:tcBorders>
          </w:tcPr>
          <w:p w14:paraId="5ACB8B45" w14:textId="77777777" w:rsidR="00B272A0" w:rsidRPr="00497A71" w:rsidRDefault="00B272A0" w:rsidP="006E68C1">
            <w:pPr>
              <w:pStyle w:val="Normal6a"/>
            </w:pPr>
          </w:p>
        </w:tc>
        <w:tc>
          <w:tcPr>
            <w:tcW w:w="4876" w:type="dxa"/>
            <w:tcBorders>
              <w:top w:val="nil"/>
              <w:left w:val="nil"/>
              <w:bottom w:val="nil"/>
              <w:right w:val="nil"/>
            </w:tcBorders>
          </w:tcPr>
          <w:p w14:paraId="4DAAB6F3" w14:textId="77777777" w:rsidR="00B272A0" w:rsidRPr="00497A71" w:rsidRDefault="00B272A0" w:rsidP="006E68C1">
            <w:pPr>
              <w:pStyle w:val="Normal6a"/>
            </w:pPr>
            <w:r w:rsidRPr="00497A71">
              <w:rPr>
                <w:b/>
                <w:i/>
              </w:rPr>
              <w:t>2d.</w:t>
            </w:r>
            <w:r w:rsidRPr="00497A71">
              <w:tab/>
            </w:r>
            <w:r w:rsidRPr="00497A71">
              <w:rPr>
                <w:b/>
                <w:i/>
              </w:rPr>
              <w:t>begrüßt die wirksame Umsetzung des vollständigen EU-Embargos für russische Kohle, das dazu geführt hat, dass die EU frei von russischer Kohle ist; begrüßt das EU-Embargo für russisches Öl, bedauert jedoch, dass Ungarn und die Slowakei nach wie vor auf russisches Öl angewiesen sind, und fordert beide Länder nachdrücklich auf, diese schädliche Abhängigkeit zu beenden; fordert den Rat auf, alle Schiffe der russischen Schattenflotte zu sanktionieren und die Bemühungen zu verstärken, die Umgehung der derzeitigen Sanktionen gegen russisches Öl zu verhindern; fordert die EU und die Koalition der G7 auf, die Preisobergrenze für Öl zu senken, um weitere Auswirkungen auf die russische Wirtschaft zu erreichen;</w:t>
            </w:r>
          </w:p>
        </w:tc>
      </w:tr>
    </w:tbl>
    <w:p w14:paraId="18A9D3C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62D5E31" w14:textId="77777777" w:rsidR="00B272A0" w:rsidRPr="00497A71" w:rsidRDefault="00B272A0" w:rsidP="00B272A0">
      <w:r w:rsidRPr="00497A71">
        <w:rPr>
          <w:rStyle w:val="HideTWBExt"/>
        </w:rPr>
        <w:t>&lt;/Amend&gt;</w:t>
      </w:r>
    </w:p>
    <w:p w14:paraId="27ADE57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164</w:t>
      </w:r>
      <w:r w:rsidRPr="00497A71">
        <w:rPr>
          <w:rStyle w:val="HideTWBExt"/>
        </w:rPr>
        <w:t>&lt;/NumAm&gt;</w:t>
      </w:r>
    </w:p>
    <w:p w14:paraId="5547EE5A"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438FC56B" w14:textId="77777777" w:rsidR="00B272A0" w:rsidRPr="00497A71" w:rsidRDefault="00B272A0" w:rsidP="00B272A0">
      <w:pPr>
        <w:pStyle w:val="NormalBold"/>
      </w:pPr>
      <w:r w:rsidRPr="00497A71">
        <w:rPr>
          <w:rStyle w:val="HideTWBExt"/>
          <w:b w:val="0"/>
        </w:rPr>
        <w:t>&lt;/RepeatBlock-By&gt;</w:t>
      </w:r>
    </w:p>
    <w:p w14:paraId="7D9561B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6D2FDD3" w14:textId="77777777" w:rsidR="00B272A0" w:rsidRPr="00497A71" w:rsidRDefault="00B272A0" w:rsidP="00B272A0">
      <w:pPr>
        <w:pStyle w:val="NormalBold"/>
      </w:pPr>
      <w:r w:rsidRPr="00497A71">
        <w:rPr>
          <w:rStyle w:val="HideTWBExt"/>
        </w:rPr>
        <w:t>&lt;Article&gt;</w:t>
      </w:r>
      <w:r w:rsidRPr="00497A71">
        <w:t>Ziffer 2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BFB3D3B" w14:textId="77777777" w:rsidTr="006E68C1">
        <w:trPr>
          <w:trHeight w:hRule="exact" w:val="240"/>
          <w:jc w:val="center"/>
        </w:trPr>
        <w:tc>
          <w:tcPr>
            <w:tcW w:w="9752" w:type="dxa"/>
            <w:gridSpan w:val="2"/>
            <w:tcBorders>
              <w:top w:val="nil"/>
              <w:left w:val="nil"/>
              <w:bottom w:val="nil"/>
              <w:right w:val="nil"/>
            </w:tcBorders>
          </w:tcPr>
          <w:p w14:paraId="47607F2A" w14:textId="77777777" w:rsidR="00B272A0" w:rsidRPr="00497A71" w:rsidRDefault="00B272A0" w:rsidP="006E68C1"/>
        </w:tc>
      </w:tr>
      <w:tr w:rsidR="00B272A0" w:rsidRPr="00497A71" w14:paraId="2CCABEB0" w14:textId="77777777" w:rsidTr="006E68C1">
        <w:trPr>
          <w:trHeight w:val="240"/>
          <w:jc w:val="center"/>
        </w:trPr>
        <w:tc>
          <w:tcPr>
            <w:tcW w:w="4876" w:type="dxa"/>
            <w:tcBorders>
              <w:top w:val="nil"/>
              <w:left w:val="nil"/>
              <w:bottom w:val="nil"/>
              <w:right w:val="nil"/>
            </w:tcBorders>
          </w:tcPr>
          <w:p w14:paraId="5068EB8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41FA35B" w14:textId="77777777" w:rsidR="00B272A0" w:rsidRPr="00497A71" w:rsidRDefault="00B272A0" w:rsidP="006E68C1">
            <w:pPr>
              <w:pStyle w:val="AmColumnHeading"/>
            </w:pPr>
            <w:r w:rsidRPr="00497A71">
              <w:t>Geänderter Text</w:t>
            </w:r>
          </w:p>
        </w:tc>
      </w:tr>
      <w:tr w:rsidR="00B272A0" w:rsidRPr="00497A71" w14:paraId="7C2D8C5D" w14:textId="77777777" w:rsidTr="006E68C1">
        <w:trPr>
          <w:jc w:val="center"/>
        </w:trPr>
        <w:tc>
          <w:tcPr>
            <w:tcW w:w="4876" w:type="dxa"/>
            <w:tcBorders>
              <w:top w:val="nil"/>
              <w:left w:val="nil"/>
              <w:bottom w:val="nil"/>
              <w:right w:val="nil"/>
            </w:tcBorders>
          </w:tcPr>
          <w:p w14:paraId="79023D9A" w14:textId="77777777" w:rsidR="00B272A0" w:rsidRPr="00497A71" w:rsidRDefault="00B272A0" w:rsidP="006E68C1">
            <w:pPr>
              <w:pStyle w:val="Normal6a"/>
            </w:pPr>
          </w:p>
        </w:tc>
        <w:tc>
          <w:tcPr>
            <w:tcW w:w="4876" w:type="dxa"/>
            <w:tcBorders>
              <w:top w:val="nil"/>
              <w:left w:val="nil"/>
              <w:bottom w:val="nil"/>
              <w:right w:val="nil"/>
            </w:tcBorders>
          </w:tcPr>
          <w:p w14:paraId="66022AB7" w14:textId="77777777" w:rsidR="00B272A0" w:rsidRPr="00497A71" w:rsidRDefault="00B272A0" w:rsidP="006E68C1">
            <w:pPr>
              <w:pStyle w:val="Normal6a"/>
            </w:pPr>
            <w:r w:rsidRPr="00497A71">
              <w:rPr>
                <w:b/>
                <w:i/>
              </w:rPr>
              <w:t>2d.</w:t>
            </w:r>
            <w:r w:rsidRPr="00497A71">
              <w:tab/>
            </w:r>
            <w:r w:rsidRPr="00497A71">
              <w:rPr>
                <w:b/>
                <w:i/>
              </w:rPr>
              <w:t>fordert die EU und ihre Mitgliedstaaten auf, die Sanktionen gegen Russland aufrechtzuerhalten und zu auszuweiten und die Annahme künftiger Sanktionspakete zu unterstützen, insbesondere solcher, mit denen gegen die Umgehung bestehender Maßnahmen vorgegangen werden soll; betont, dass eine strikte Umsetzung und energische Durchsetzung dieser Sanktionen unerlässlich sind, um Russlands Kriegsmaschinerie Ressourcen zu entziehen und die Widerstandsfähigkeit der Ukraine gegen die Aggression zu stärken;</w:t>
            </w:r>
          </w:p>
        </w:tc>
      </w:tr>
    </w:tbl>
    <w:p w14:paraId="7A6EBC7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541755B" w14:textId="77777777" w:rsidR="00B272A0" w:rsidRPr="00497A71" w:rsidRDefault="00B272A0" w:rsidP="00B272A0">
      <w:r w:rsidRPr="00497A71">
        <w:rPr>
          <w:rStyle w:val="HideTWBExt"/>
        </w:rPr>
        <w:t>&lt;/Amend&gt;</w:t>
      </w:r>
    </w:p>
    <w:p w14:paraId="416F88C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165</w:t>
      </w:r>
      <w:r w:rsidRPr="00497A71">
        <w:rPr>
          <w:rStyle w:val="HideTWBExt"/>
        </w:rPr>
        <w:t>&lt;/NumAm&gt;</w:t>
      </w:r>
    </w:p>
    <w:p w14:paraId="6EE023E5"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Malik Azmani, Michał Kobosko, Nathalie Loiseau, Hilde Vautmans</w:t>
      </w:r>
      <w:r w:rsidRPr="00497A71">
        <w:rPr>
          <w:rStyle w:val="HideTWBExt"/>
          <w:b w:val="0"/>
        </w:rPr>
        <w:t>&lt;/Members&gt;</w:t>
      </w:r>
    </w:p>
    <w:p w14:paraId="27CDF8F6" w14:textId="77777777" w:rsidR="00B272A0" w:rsidRPr="00497A71" w:rsidRDefault="00B272A0" w:rsidP="00B272A0">
      <w:pPr>
        <w:pStyle w:val="NormalBold"/>
      </w:pPr>
      <w:r w:rsidRPr="00497A71">
        <w:rPr>
          <w:rStyle w:val="HideTWBExt"/>
          <w:b w:val="0"/>
        </w:rPr>
        <w:t>&lt;/RepeatBlock-By&gt;</w:t>
      </w:r>
    </w:p>
    <w:p w14:paraId="23D4B71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2805F92" w14:textId="77777777" w:rsidR="00B272A0" w:rsidRPr="00497A71" w:rsidRDefault="00B272A0" w:rsidP="00B272A0">
      <w:pPr>
        <w:pStyle w:val="NormalBold"/>
      </w:pPr>
      <w:r w:rsidRPr="00497A71">
        <w:rPr>
          <w:rStyle w:val="HideTWBExt"/>
        </w:rPr>
        <w:t>&lt;Article&gt;</w:t>
      </w:r>
      <w:r w:rsidRPr="00497A71">
        <w:t>Ziffer 2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9E8CE58" w14:textId="77777777" w:rsidTr="006E68C1">
        <w:trPr>
          <w:trHeight w:hRule="exact" w:val="240"/>
          <w:jc w:val="center"/>
        </w:trPr>
        <w:tc>
          <w:tcPr>
            <w:tcW w:w="9752" w:type="dxa"/>
            <w:gridSpan w:val="2"/>
            <w:tcBorders>
              <w:top w:val="nil"/>
              <w:left w:val="nil"/>
              <w:bottom w:val="nil"/>
              <w:right w:val="nil"/>
            </w:tcBorders>
          </w:tcPr>
          <w:p w14:paraId="01DF2DB3" w14:textId="77777777" w:rsidR="00B272A0" w:rsidRPr="00497A71" w:rsidRDefault="00B272A0" w:rsidP="006E68C1"/>
        </w:tc>
      </w:tr>
      <w:tr w:rsidR="00B272A0" w:rsidRPr="00497A71" w14:paraId="29D81AFC" w14:textId="77777777" w:rsidTr="006E68C1">
        <w:trPr>
          <w:trHeight w:val="240"/>
          <w:jc w:val="center"/>
        </w:trPr>
        <w:tc>
          <w:tcPr>
            <w:tcW w:w="4876" w:type="dxa"/>
            <w:tcBorders>
              <w:top w:val="nil"/>
              <w:left w:val="nil"/>
              <w:bottom w:val="nil"/>
              <w:right w:val="nil"/>
            </w:tcBorders>
          </w:tcPr>
          <w:p w14:paraId="2340E72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BF0A434" w14:textId="77777777" w:rsidR="00B272A0" w:rsidRPr="00497A71" w:rsidRDefault="00B272A0" w:rsidP="006E68C1">
            <w:pPr>
              <w:pStyle w:val="AmColumnHeading"/>
            </w:pPr>
            <w:r w:rsidRPr="00497A71">
              <w:t>Geänderter Text</w:t>
            </w:r>
          </w:p>
        </w:tc>
      </w:tr>
      <w:tr w:rsidR="00B272A0" w:rsidRPr="00497A71" w14:paraId="7C810EC0" w14:textId="77777777" w:rsidTr="006E68C1">
        <w:trPr>
          <w:jc w:val="center"/>
        </w:trPr>
        <w:tc>
          <w:tcPr>
            <w:tcW w:w="4876" w:type="dxa"/>
            <w:tcBorders>
              <w:top w:val="nil"/>
              <w:left w:val="nil"/>
              <w:bottom w:val="nil"/>
              <w:right w:val="nil"/>
            </w:tcBorders>
          </w:tcPr>
          <w:p w14:paraId="629002F2" w14:textId="77777777" w:rsidR="00B272A0" w:rsidRPr="00497A71" w:rsidRDefault="00B272A0" w:rsidP="006E68C1">
            <w:pPr>
              <w:pStyle w:val="Normal6a"/>
            </w:pPr>
          </w:p>
        </w:tc>
        <w:tc>
          <w:tcPr>
            <w:tcW w:w="4876" w:type="dxa"/>
            <w:tcBorders>
              <w:top w:val="nil"/>
              <w:left w:val="nil"/>
              <w:bottom w:val="nil"/>
              <w:right w:val="nil"/>
            </w:tcBorders>
          </w:tcPr>
          <w:p w14:paraId="49CDF01B" w14:textId="77777777" w:rsidR="00B272A0" w:rsidRPr="00497A71" w:rsidRDefault="00B272A0" w:rsidP="006E68C1">
            <w:pPr>
              <w:pStyle w:val="Normal6a"/>
            </w:pPr>
            <w:r w:rsidRPr="00497A71">
              <w:rPr>
                <w:b/>
                <w:i/>
              </w:rPr>
              <w:t>2d.</w:t>
            </w:r>
            <w:r w:rsidRPr="00497A71">
              <w:tab/>
            </w:r>
            <w:r w:rsidRPr="00497A71">
              <w:rPr>
                <w:b/>
                <w:i/>
              </w:rPr>
              <w:t>missbilligt die rechtswidrige Inhaftierung ukrainischer Zivilisten durch Russland, die ohne Kontakt zur Außenwelt und unter unmenschlichen Bedingungen, einschließlich Folter und Tötung, festgehalten werden; fordert die EU, ihre Mitgliedstaaten und die internationale Gemeinschaft auf, den Druck auf Russland zu verstärken, alle entführten und inhaftierten Ukrainer freizulassen;</w:t>
            </w:r>
          </w:p>
        </w:tc>
      </w:tr>
    </w:tbl>
    <w:p w14:paraId="7E1FDED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7B60C6C" w14:textId="77777777" w:rsidR="00B272A0" w:rsidRPr="00497A71" w:rsidRDefault="00B272A0" w:rsidP="00B272A0">
      <w:r w:rsidRPr="00497A71">
        <w:rPr>
          <w:rStyle w:val="HideTWBExt"/>
        </w:rPr>
        <w:t>&lt;/Amend&gt;</w:t>
      </w:r>
    </w:p>
    <w:p w14:paraId="3DC9772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166</w:t>
      </w:r>
      <w:r w:rsidRPr="00497A71">
        <w:rPr>
          <w:rStyle w:val="HideTWBExt"/>
        </w:rPr>
        <w:t>&lt;/NumAm&gt;</w:t>
      </w:r>
    </w:p>
    <w:p w14:paraId="74EDA75A" w14:textId="77777777" w:rsidR="00B272A0" w:rsidRPr="00497A71" w:rsidRDefault="00B272A0" w:rsidP="00B272A0">
      <w:pPr>
        <w:pStyle w:val="NormalBold"/>
      </w:pPr>
      <w:r w:rsidRPr="00497A71">
        <w:rPr>
          <w:rStyle w:val="HideTWBExt"/>
          <w:b w:val="0"/>
        </w:rPr>
        <w:t>&lt;RepeatBlock-By&gt;&lt;Members&gt;</w:t>
      </w:r>
      <w:r w:rsidRPr="00497A71">
        <w:t>Ondřej Kolář</w:t>
      </w:r>
      <w:r w:rsidRPr="00497A71">
        <w:rPr>
          <w:rStyle w:val="HideTWBExt"/>
          <w:b w:val="0"/>
        </w:rPr>
        <w:t>&lt;/Members&gt;</w:t>
      </w:r>
    </w:p>
    <w:p w14:paraId="5C3A15C3" w14:textId="77777777" w:rsidR="00B272A0" w:rsidRPr="00497A71" w:rsidRDefault="00B272A0" w:rsidP="00B272A0">
      <w:pPr>
        <w:pStyle w:val="NormalBold"/>
      </w:pPr>
      <w:r w:rsidRPr="00497A71">
        <w:rPr>
          <w:rStyle w:val="HideTWBExt"/>
          <w:b w:val="0"/>
        </w:rPr>
        <w:t>&lt;/RepeatBlock-By&gt;</w:t>
      </w:r>
    </w:p>
    <w:p w14:paraId="3B61D39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2FF74CB" w14:textId="77777777" w:rsidR="00B272A0" w:rsidRPr="00497A71" w:rsidRDefault="00B272A0" w:rsidP="00B272A0">
      <w:pPr>
        <w:pStyle w:val="NormalBold"/>
      </w:pPr>
      <w:r w:rsidRPr="00497A71">
        <w:rPr>
          <w:rStyle w:val="HideTWBExt"/>
        </w:rPr>
        <w:t>&lt;Article&gt;</w:t>
      </w:r>
      <w:r w:rsidRPr="00497A71">
        <w:t>Ziffer 2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0DD2461" w14:textId="77777777" w:rsidTr="006E68C1">
        <w:trPr>
          <w:trHeight w:hRule="exact" w:val="240"/>
          <w:jc w:val="center"/>
        </w:trPr>
        <w:tc>
          <w:tcPr>
            <w:tcW w:w="9752" w:type="dxa"/>
            <w:gridSpan w:val="2"/>
            <w:tcBorders>
              <w:top w:val="nil"/>
              <w:left w:val="nil"/>
              <w:bottom w:val="nil"/>
              <w:right w:val="nil"/>
            </w:tcBorders>
          </w:tcPr>
          <w:p w14:paraId="0D304BEB" w14:textId="77777777" w:rsidR="00B272A0" w:rsidRPr="00497A71" w:rsidRDefault="00B272A0" w:rsidP="006E68C1"/>
        </w:tc>
      </w:tr>
      <w:tr w:rsidR="00B272A0" w:rsidRPr="00497A71" w14:paraId="2C48B60A" w14:textId="77777777" w:rsidTr="006E68C1">
        <w:trPr>
          <w:trHeight w:val="240"/>
          <w:jc w:val="center"/>
        </w:trPr>
        <w:tc>
          <w:tcPr>
            <w:tcW w:w="4876" w:type="dxa"/>
            <w:tcBorders>
              <w:top w:val="nil"/>
              <w:left w:val="nil"/>
              <w:bottom w:val="nil"/>
              <w:right w:val="nil"/>
            </w:tcBorders>
          </w:tcPr>
          <w:p w14:paraId="0EC964F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F326B3C" w14:textId="77777777" w:rsidR="00B272A0" w:rsidRPr="00497A71" w:rsidRDefault="00B272A0" w:rsidP="006E68C1">
            <w:pPr>
              <w:pStyle w:val="AmColumnHeading"/>
            </w:pPr>
            <w:r w:rsidRPr="00497A71">
              <w:t>Geänderter Text</w:t>
            </w:r>
          </w:p>
        </w:tc>
      </w:tr>
      <w:tr w:rsidR="00B272A0" w:rsidRPr="00497A71" w14:paraId="143EA33D" w14:textId="77777777" w:rsidTr="006E68C1">
        <w:trPr>
          <w:jc w:val="center"/>
        </w:trPr>
        <w:tc>
          <w:tcPr>
            <w:tcW w:w="4876" w:type="dxa"/>
            <w:tcBorders>
              <w:top w:val="nil"/>
              <w:left w:val="nil"/>
              <w:bottom w:val="nil"/>
              <w:right w:val="nil"/>
            </w:tcBorders>
          </w:tcPr>
          <w:p w14:paraId="7C7C5DEB" w14:textId="77777777" w:rsidR="00B272A0" w:rsidRPr="00497A71" w:rsidRDefault="00B272A0" w:rsidP="006E68C1">
            <w:pPr>
              <w:pStyle w:val="Normal6a"/>
            </w:pPr>
          </w:p>
        </w:tc>
        <w:tc>
          <w:tcPr>
            <w:tcW w:w="4876" w:type="dxa"/>
            <w:tcBorders>
              <w:top w:val="nil"/>
              <w:left w:val="nil"/>
              <w:bottom w:val="nil"/>
              <w:right w:val="nil"/>
            </w:tcBorders>
          </w:tcPr>
          <w:p w14:paraId="4A2BFABB" w14:textId="77777777" w:rsidR="00B272A0" w:rsidRPr="00497A71" w:rsidRDefault="00B272A0" w:rsidP="006E68C1">
            <w:pPr>
              <w:pStyle w:val="Normal6a"/>
            </w:pPr>
            <w:r w:rsidRPr="00497A71">
              <w:rPr>
                <w:b/>
                <w:i/>
              </w:rPr>
              <w:t>2d.</w:t>
            </w:r>
            <w:r w:rsidRPr="00497A71">
              <w:tab/>
            </w:r>
            <w:r w:rsidRPr="00497A71">
              <w:rPr>
                <w:b/>
                <w:i/>
              </w:rPr>
              <w:t>weist darauf hin, dass Sanktionen nach wie vor ein wichtiges Instrument sind, um Russland die Ressourcen zu entziehen, die es benötigt, um seinen Angriffskrieg fortzusetzen, und um die Risiken, die durch diesen bereits für die europäische Sicherheit entstanden sind, zu neutralisieren;</w:t>
            </w:r>
          </w:p>
        </w:tc>
      </w:tr>
    </w:tbl>
    <w:p w14:paraId="420923B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3AB108B" w14:textId="77777777" w:rsidR="00B272A0" w:rsidRPr="00497A71" w:rsidRDefault="00B272A0" w:rsidP="00B272A0">
      <w:r w:rsidRPr="00497A71">
        <w:rPr>
          <w:rStyle w:val="HideTWBExt"/>
        </w:rPr>
        <w:t>&lt;/Amend&gt;</w:t>
      </w:r>
    </w:p>
    <w:p w14:paraId="7F9CC6E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167</w:t>
      </w:r>
      <w:r w:rsidRPr="00497A71">
        <w:rPr>
          <w:rStyle w:val="HideTWBExt"/>
        </w:rPr>
        <w:t>&lt;/NumAm&gt;</w:t>
      </w:r>
    </w:p>
    <w:p w14:paraId="3C881910"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4C363FAC" w14:textId="77777777" w:rsidR="00B272A0" w:rsidRPr="00497A71" w:rsidRDefault="00B272A0" w:rsidP="00B272A0">
      <w:pPr>
        <w:pStyle w:val="NormalBold"/>
      </w:pPr>
      <w:r w:rsidRPr="00497A71">
        <w:rPr>
          <w:rStyle w:val="HideTWBExt"/>
          <w:b w:val="0"/>
        </w:rPr>
        <w:t>&lt;/RepeatBlock-By&gt;</w:t>
      </w:r>
    </w:p>
    <w:p w14:paraId="5835808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7917D9D" w14:textId="77777777" w:rsidR="00B272A0" w:rsidRPr="00497A71" w:rsidRDefault="00B272A0" w:rsidP="00B272A0">
      <w:pPr>
        <w:pStyle w:val="NormalBold"/>
      </w:pPr>
      <w:r w:rsidRPr="00497A71">
        <w:rPr>
          <w:rStyle w:val="HideTWBExt"/>
        </w:rPr>
        <w:t>&lt;Article&gt;</w:t>
      </w:r>
      <w:r w:rsidRPr="00497A71">
        <w:t>Ziffer 2 e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5330CB9" w14:textId="77777777" w:rsidTr="006E68C1">
        <w:trPr>
          <w:trHeight w:hRule="exact" w:val="240"/>
          <w:jc w:val="center"/>
        </w:trPr>
        <w:tc>
          <w:tcPr>
            <w:tcW w:w="9752" w:type="dxa"/>
            <w:gridSpan w:val="2"/>
            <w:tcBorders>
              <w:top w:val="nil"/>
              <w:left w:val="nil"/>
              <w:bottom w:val="nil"/>
              <w:right w:val="nil"/>
            </w:tcBorders>
          </w:tcPr>
          <w:p w14:paraId="438CA216" w14:textId="77777777" w:rsidR="00B272A0" w:rsidRPr="00497A71" w:rsidRDefault="00B272A0" w:rsidP="006E68C1"/>
        </w:tc>
      </w:tr>
      <w:tr w:rsidR="00B272A0" w:rsidRPr="00497A71" w14:paraId="57DF85A3" w14:textId="77777777" w:rsidTr="006E68C1">
        <w:trPr>
          <w:trHeight w:val="240"/>
          <w:jc w:val="center"/>
        </w:trPr>
        <w:tc>
          <w:tcPr>
            <w:tcW w:w="4876" w:type="dxa"/>
            <w:tcBorders>
              <w:top w:val="nil"/>
              <w:left w:val="nil"/>
              <w:bottom w:val="nil"/>
              <w:right w:val="nil"/>
            </w:tcBorders>
          </w:tcPr>
          <w:p w14:paraId="127BC9C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1F9D14F" w14:textId="77777777" w:rsidR="00B272A0" w:rsidRPr="00497A71" w:rsidRDefault="00B272A0" w:rsidP="006E68C1">
            <w:pPr>
              <w:pStyle w:val="AmColumnHeading"/>
            </w:pPr>
            <w:r w:rsidRPr="00497A71">
              <w:t>Geänderter Text</w:t>
            </w:r>
          </w:p>
        </w:tc>
      </w:tr>
      <w:tr w:rsidR="00B272A0" w:rsidRPr="00497A71" w14:paraId="75452E9C" w14:textId="77777777" w:rsidTr="006E68C1">
        <w:trPr>
          <w:jc w:val="center"/>
        </w:trPr>
        <w:tc>
          <w:tcPr>
            <w:tcW w:w="4876" w:type="dxa"/>
            <w:tcBorders>
              <w:top w:val="nil"/>
              <w:left w:val="nil"/>
              <w:bottom w:val="nil"/>
              <w:right w:val="nil"/>
            </w:tcBorders>
          </w:tcPr>
          <w:p w14:paraId="35169210" w14:textId="77777777" w:rsidR="00B272A0" w:rsidRPr="00497A71" w:rsidRDefault="00B272A0" w:rsidP="006E68C1">
            <w:pPr>
              <w:pStyle w:val="Normal6a"/>
            </w:pPr>
          </w:p>
        </w:tc>
        <w:tc>
          <w:tcPr>
            <w:tcW w:w="4876" w:type="dxa"/>
            <w:tcBorders>
              <w:top w:val="nil"/>
              <w:left w:val="nil"/>
              <w:bottom w:val="nil"/>
              <w:right w:val="nil"/>
            </w:tcBorders>
          </w:tcPr>
          <w:p w14:paraId="3DEE2D1B" w14:textId="77777777" w:rsidR="00B272A0" w:rsidRPr="00497A71" w:rsidRDefault="00B272A0" w:rsidP="006E68C1">
            <w:pPr>
              <w:pStyle w:val="Normal6a"/>
            </w:pPr>
            <w:r w:rsidRPr="00497A71">
              <w:rPr>
                <w:b/>
                <w:i/>
              </w:rPr>
              <w:t>2e.</w:t>
            </w:r>
            <w:r w:rsidRPr="00497A71">
              <w:tab/>
            </w:r>
            <w:r w:rsidRPr="00497A71">
              <w:rPr>
                <w:b/>
                <w:i/>
              </w:rPr>
              <w:t>ist davon überzeugt, dass ein gerechter und dauerhafter Frieden nur möglich ist, wenn ukrainische Kinder, die gewaltsam nach Russland oder Belarus deportiert wurden oder in vorübergehend besetzten ukrainischen Gebieten festgehalten werden, Kriegsgefangene und illegal inhaftierte Zivilisten freigelassen und mit ihren Familien wiedervereinigt werden und wenn die Verantwortlichen vor Gericht gestellt werden; begrüßt die Fortschritte bei der Einrichtung des Sondergerichtshofs für das Verbrechen der Aggression gegen die Ukraine und fordert die EU und ihre Mitgliedstaaten nachdrücklich auf, ihm alle Unterstützung zukommen zu lassen, die er zur Erfüllung seiner Rolle benötigt;</w:t>
            </w:r>
          </w:p>
        </w:tc>
      </w:tr>
    </w:tbl>
    <w:p w14:paraId="7A1A13A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570C69B" w14:textId="77777777" w:rsidR="00B272A0" w:rsidRPr="00497A71" w:rsidRDefault="00B272A0" w:rsidP="00B272A0">
      <w:r w:rsidRPr="00497A71">
        <w:rPr>
          <w:rStyle w:val="HideTWBExt"/>
        </w:rPr>
        <w:t>&lt;/Amend&gt;</w:t>
      </w:r>
    </w:p>
    <w:p w14:paraId="374D7E2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168</w:t>
      </w:r>
      <w:r w:rsidRPr="00497A71">
        <w:rPr>
          <w:rStyle w:val="HideTWBExt"/>
        </w:rPr>
        <w:t>&lt;/NumAm&gt;</w:t>
      </w:r>
    </w:p>
    <w:p w14:paraId="32EE3474" w14:textId="77777777" w:rsidR="00B272A0" w:rsidRPr="00497A71" w:rsidRDefault="00B272A0" w:rsidP="00B272A0">
      <w:pPr>
        <w:pStyle w:val="NormalBold"/>
      </w:pPr>
      <w:r w:rsidRPr="00497A71">
        <w:rPr>
          <w:rStyle w:val="HideTWBExt"/>
          <w:b w:val="0"/>
        </w:rPr>
        <w:t>&lt;RepeatBlock-By&gt;&lt;Members&gt;</w:t>
      </w:r>
      <w:r w:rsidRPr="00497A71">
        <w:t>Ondřej Kolář</w:t>
      </w:r>
      <w:r w:rsidRPr="00497A71">
        <w:rPr>
          <w:rStyle w:val="HideTWBExt"/>
          <w:b w:val="0"/>
        </w:rPr>
        <w:t>&lt;/Members&gt;</w:t>
      </w:r>
    </w:p>
    <w:p w14:paraId="775F1124" w14:textId="77777777" w:rsidR="00B272A0" w:rsidRPr="00497A71" w:rsidRDefault="00B272A0" w:rsidP="00B272A0">
      <w:pPr>
        <w:pStyle w:val="NormalBold"/>
      </w:pPr>
      <w:r w:rsidRPr="00497A71">
        <w:rPr>
          <w:rStyle w:val="HideTWBExt"/>
          <w:b w:val="0"/>
        </w:rPr>
        <w:t>&lt;/RepeatBlock-By&gt;</w:t>
      </w:r>
    </w:p>
    <w:p w14:paraId="15218B7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2F01199" w14:textId="77777777" w:rsidR="00B272A0" w:rsidRPr="00497A71" w:rsidRDefault="00B272A0" w:rsidP="00B272A0">
      <w:pPr>
        <w:pStyle w:val="NormalBold"/>
      </w:pPr>
      <w:r w:rsidRPr="00497A71">
        <w:rPr>
          <w:rStyle w:val="HideTWBExt"/>
        </w:rPr>
        <w:t>&lt;Article&gt;</w:t>
      </w:r>
      <w:r w:rsidRPr="00497A71">
        <w:t>Ziffer 2 e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F54D48E" w14:textId="77777777" w:rsidTr="006E68C1">
        <w:trPr>
          <w:trHeight w:hRule="exact" w:val="240"/>
          <w:jc w:val="center"/>
        </w:trPr>
        <w:tc>
          <w:tcPr>
            <w:tcW w:w="9752" w:type="dxa"/>
            <w:gridSpan w:val="2"/>
            <w:tcBorders>
              <w:top w:val="nil"/>
              <w:left w:val="nil"/>
              <w:bottom w:val="nil"/>
              <w:right w:val="nil"/>
            </w:tcBorders>
          </w:tcPr>
          <w:p w14:paraId="0EDFEB5C" w14:textId="77777777" w:rsidR="00B272A0" w:rsidRPr="00497A71" w:rsidRDefault="00B272A0" w:rsidP="006E68C1"/>
        </w:tc>
      </w:tr>
      <w:tr w:rsidR="00B272A0" w:rsidRPr="00497A71" w14:paraId="21FC8339" w14:textId="77777777" w:rsidTr="006E68C1">
        <w:trPr>
          <w:trHeight w:val="240"/>
          <w:jc w:val="center"/>
        </w:trPr>
        <w:tc>
          <w:tcPr>
            <w:tcW w:w="4876" w:type="dxa"/>
            <w:tcBorders>
              <w:top w:val="nil"/>
              <w:left w:val="nil"/>
              <w:bottom w:val="nil"/>
              <w:right w:val="nil"/>
            </w:tcBorders>
          </w:tcPr>
          <w:p w14:paraId="346B24E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D73792E" w14:textId="77777777" w:rsidR="00B272A0" w:rsidRPr="00497A71" w:rsidRDefault="00B272A0" w:rsidP="006E68C1">
            <w:pPr>
              <w:pStyle w:val="AmColumnHeading"/>
            </w:pPr>
            <w:r w:rsidRPr="00497A71">
              <w:t>Geänderter Text</w:t>
            </w:r>
          </w:p>
        </w:tc>
      </w:tr>
      <w:tr w:rsidR="00B272A0" w:rsidRPr="00497A71" w14:paraId="3653D292" w14:textId="77777777" w:rsidTr="006E68C1">
        <w:trPr>
          <w:jc w:val="center"/>
        </w:trPr>
        <w:tc>
          <w:tcPr>
            <w:tcW w:w="4876" w:type="dxa"/>
            <w:tcBorders>
              <w:top w:val="nil"/>
              <w:left w:val="nil"/>
              <w:bottom w:val="nil"/>
              <w:right w:val="nil"/>
            </w:tcBorders>
          </w:tcPr>
          <w:p w14:paraId="6F42ED4F" w14:textId="77777777" w:rsidR="00B272A0" w:rsidRPr="00497A71" w:rsidRDefault="00B272A0" w:rsidP="006E68C1">
            <w:pPr>
              <w:pStyle w:val="Normal6a"/>
            </w:pPr>
          </w:p>
        </w:tc>
        <w:tc>
          <w:tcPr>
            <w:tcW w:w="4876" w:type="dxa"/>
            <w:tcBorders>
              <w:top w:val="nil"/>
              <w:left w:val="nil"/>
              <w:bottom w:val="nil"/>
              <w:right w:val="nil"/>
            </w:tcBorders>
          </w:tcPr>
          <w:p w14:paraId="7596D41A" w14:textId="77777777" w:rsidR="00B272A0" w:rsidRPr="00497A71" w:rsidRDefault="00B272A0" w:rsidP="006E68C1">
            <w:pPr>
              <w:pStyle w:val="Normal6a"/>
            </w:pPr>
            <w:r w:rsidRPr="00497A71">
              <w:rPr>
                <w:b/>
                <w:i/>
              </w:rPr>
              <w:t>2e.</w:t>
            </w:r>
            <w:r w:rsidRPr="00497A71">
              <w:tab/>
            </w:r>
            <w:r w:rsidRPr="00497A71">
              <w:rPr>
                <w:b/>
                <w:i/>
              </w:rPr>
              <w:t>fordert angesichts des anhaltenden brutalen Angriffskriegs Russlands gegen die Ukraine eine Ausweitung der Beschränkungen für Schlüsselsektoren der russischen Wirtschaft wie Metallurgie, Nuklearindustrie, chemische Industrie, den Energie- und den Finanzsektor und betont, dass es notwendig ist, ein Embargo für russische Rohstoffe einzuführen, ein vollständiges Verbot von russischem Flüssigerdgas und Ölprodukten zu verhängen und die Maßnahmen zur Verhinderung oder Bekämpfung der Umgehung von Sanktionen, auch über Drittländer, weiter zu verstärken;</w:t>
            </w:r>
          </w:p>
        </w:tc>
      </w:tr>
    </w:tbl>
    <w:p w14:paraId="48C1FEE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55C07C1" w14:textId="77777777" w:rsidR="00B272A0" w:rsidRPr="00497A71" w:rsidRDefault="00B272A0" w:rsidP="00B272A0">
      <w:r w:rsidRPr="00497A71">
        <w:rPr>
          <w:rStyle w:val="HideTWBExt"/>
        </w:rPr>
        <w:t>&lt;/Amend&gt;</w:t>
      </w:r>
    </w:p>
    <w:p w14:paraId="3179BA8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169</w:t>
      </w:r>
      <w:r w:rsidRPr="00497A71">
        <w:rPr>
          <w:rStyle w:val="HideTWBExt"/>
        </w:rPr>
        <w:t>&lt;/NumAm&gt;</w:t>
      </w:r>
    </w:p>
    <w:p w14:paraId="25F64A74"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74930374"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46F865A3" w14:textId="77777777" w:rsidR="00B272A0" w:rsidRPr="00497A71" w:rsidRDefault="00B272A0" w:rsidP="00B272A0">
      <w:pPr>
        <w:pStyle w:val="NormalBold"/>
      </w:pPr>
      <w:r w:rsidRPr="00497A71">
        <w:rPr>
          <w:rStyle w:val="HideTWBExt"/>
          <w:b w:val="0"/>
        </w:rPr>
        <w:t>&lt;/RepeatBlock-By&gt;</w:t>
      </w:r>
    </w:p>
    <w:p w14:paraId="425FF8A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6D301B8" w14:textId="77777777" w:rsidR="00B272A0" w:rsidRPr="00497A71" w:rsidRDefault="00B272A0" w:rsidP="00B272A0">
      <w:pPr>
        <w:pStyle w:val="NormalBold"/>
      </w:pPr>
      <w:r w:rsidRPr="00497A71">
        <w:rPr>
          <w:rStyle w:val="HideTWBExt"/>
        </w:rPr>
        <w:t>&lt;Article&gt;</w:t>
      </w:r>
      <w:r w:rsidRPr="00497A71">
        <w:t>Ziffer 2 e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1C48592" w14:textId="77777777" w:rsidTr="006E68C1">
        <w:trPr>
          <w:trHeight w:hRule="exact" w:val="240"/>
          <w:jc w:val="center"/>
        </w:trPr>
        <w:tc>
          <w:tcPr>
            <w:tcW w:w="9752" w:type="dxa"/>
            <w:gridSpan w:val="2"/>
            <w:tcBorders>
              <w:top w:val="nil"/>
              <w:left w:val="nil"/>
              <w:bottom w:val="nil"/>
              <w:right w:val="nil"/>
            </w:tcBorders>
          </w:tcPr>
          <w:p w14:paraId="17F5F4FE" w14:textId="77777777" w:rsidR="00B272A0" w:rsidRPr="00497A71" w:rsidRDefault="00B272A0" w:rsidP="006E68C1"/>
        </w:tc>
      </w:tr>
      <w:tr w:rsidR="00B272A0" w:rsidRPr="00497A71" w14:paraId="03F5F321" w14:textId="77777777" w:rsidTr="006E68C1">
        <w:trPr>
          <w:trHeight w:val="240"/>
          <w:jc w:val="center"/>
        </w:trPr>
        <w:tc>
          <w:tcPr>
            <w:tcW w:w="4876" w:type="dxa"/>
            <w:tcBorders>
              <w:top w:val="nil"/>
              <w:left w:val="nil"/>
              <w:bottom w:val="nil"/>
              <w:right w:val="nil"/>
            </w:tcBorders>
          </w:tcPr>
          <w:p w14:paraId="7B450EF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35B631C" w14:textId="77777777" w:rsidR="00B272A0" w:rsidRPr="00497A71" w:rsidRDefault="00B272A0" w:rsidP="006E68C1">
            <w:pPr>
              <w:pStyle w:val="AmColumnHeading"/>
            </w:pPr>
            <w:r w:rsidRPr="00497A71">
              <w:t>Geänderter Text</w:t>
            </w:r>
          </w:p>
        </w:tc>
      </w:tr>
      <w:tr w:rsidR="00B272A0" w:rsidRPr="00497A71" w14:paraId="009C37AD" w14:textId="77777777" w:rsidTr="006E68C1">
        <w:trPr>
          <w:jc w:val="center"/>
        </w:trPr>
        <w:tc>
          <w:tcPr>
            <w:tcW w:w="4876" w:type="dxa"/>
            <w:tcBorders>
              <w:top w:val="nil"/>
              <w:left w:val="nil"/>
              <w:bottom w:val="nil"/>
              <w:right w:val="nil"/>
            </w:tcBorders>
          </w:tcPr>
          <w:p w14:paraId="0D7CF72F" w14:textId="77777777" w:rsidR="00B272A0" w:rsidRPr="00497A71" w:rsidRDefault="00B272A0" w:rsidP="006E68C1">
            <w:pPr>
              <w:pStyle w:val="Normal6a"/>
            </w:pPr>
          </w:p>
        </w:tc>
        <w:tc>
          <w:tcPr>
            <w:tcW w:w="4876" w:type="dxa"/>
            <w:tcBorders>
              <w:top w:val="nil"/>
              <w:left w:val="nil"/>
              <w:bottom w:val="nil"/>
              <w:right w:val="nil"/>
            </w:tcBorders>
          </w:tcPr>
          <w:p w14:paraId="0E237069" w14:textId="77777777" w:rsidR="00B272A0" w:rsidRPr="00497A71" w:rsidRDefault="00B272A0" w:rsidP="006E68C1">
            <w:pPr>
              <w:pStyle w:val="Normal6a"/>
            </w:pPr>
            <w:r w:rsidRPr="00497A71">
              <w:rPr>
                <w:b/>
                <w:i/>
              </w:rPr>
              <w:t>2e.</w:t>
            </w:r>
            <w:r w:rsidRPr="00497A71">
              <w:tab/>
            </w:r>
            <w:r w:rsidRPr="00497A71">
              <w:rPr>
                <w:b/>
                <w:i/>
              </w:rPr>
              <w:t>bedauert zutiefst, dass sich der Rat mehr als drei Jahre nach Beginn der groß angelegten Invasion noch nicht auf ein vollständiges Embargo für russisches Gas geeinigt hat; fordert die EU in diesem Zusammenhang nachdrücklich auf, rasch Maßnahmen zu ergreifen, um russische Gaseinfuhren in die EU, insbesondere von Flüssigerdgas (LNG), zu verbieten, die direkt zur Finanzierung der russischen Kriegsmaschinerie beitragen; lehnt die Aufforderungen zur Wiederaufnahme von Nord Stream oder anderen Pipeline-Projekten für russisches Gas entschieden ab;</w:t>
            </w:r>
          </w:p>
        </w:tc>
      </w:tr>
    </w:tbl>
    <w:p w14:paraId="04109EE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CAD8A9F" w14:textId="77777777" w:rsidR="00B272A0" w:rsidRPr="00497A71" w:rsidRDefault="00B272A0" w:rsidP="00B272A0">
      <w:r w:rsidRPr="00497A71">
        <w:rPr>
          <w:rStyle w:val="HideTWBExt"/>
        </w:rPr>
        <w:t>&lt;/Amend&gt;</w:t>
      </w:r>
    </w:p>
    <w:p w14:paraId="1A7D6F1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170</w:t>
      </w:r>
      <w:r w:rsidRPr="00497A71">
        <w:rPr>
          <w:rStyle w:val="HideTWBExt"/>
        </w:rPr>
        <w:t>&lt;/NumAm&gt;</w:t>
      </w:r>
    </w:p>
    <w:p w14:paraId="591BD165"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1B3CFC31"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0DA397E1" w14:textId="77777777" w:rsidR="00B272A0" w:rsidRPr="00497A71" w:rsidRDefault="00B272A0" w:rsidP="00B272A0">
      <w:pPr>
        <w:pStyle w:val="NormalBold"/>
      </w:pPr>
      <w:r w:rsidRPr="00497A71">
        <w:rPr>
          <w:rStyle w:val="HideTWBExt"/>
          <w:b w:val="0"/>
        </w:rPr>
        <w:t>&lt;/RepeatBlock-By&gt;</w:t>
      </w:r>
    </w:p>
    <w:p w14:paraId="58064F6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5220DC0" w14:textId="77777777" w:rsidR="00B272A0" w:rsidRPr="00497A71" w:rsidRDefault="00B272A0" w:rsidP="00B272A0">
      <w:pPr>
        <w:pStyle w:val="NormalBold"/>
      </w:pPr>
      <w:r w:rsidRPr="00497A71">
        <w:rPr>
          <w:rStyle w:val="HideTWBExt"/>
        </w:rPr>
        <w:t>&lt;Article&gt;</w:t>
      </w:r>
      <w:r w:rsidRPr="00497A71">
        <w:t>Ziffer 2 f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E271B9C" w14:textId="77777777" w:rsidTr="006E68C1">
        <w:trPr>
          <w:trHeight w:hRule="exact" w:val="240"/>
          <w:jc w:val="center"/>
        </w:trPr>
        <w:tc>
          <w:tcPr>
            <w:tcW w:w="9752" w:type="dxa"/>
            <w:gridSpan w:val="2"/>
            <w:tcBorders>
              <w:top w:val="nil"/>
              <w:left w:val="nil"/>
              <w:bottom w:val="nil"/>
              <w:right w:val="nil"/>
            </w:tcBorders>
          </w:tcPr>
          <w:p w14:paraId="0676299D" w14:textId="77777777" w:rsidR="00B272A0" w:rsidRPr="00497A71" w:rsidRDefault="00B272A0" w:rsidP="006E68C1"/>
        </w:tc>
      </w:tr>
      <w:tr w:rsidR="00B272A0" w:rsidRPr="00497A71" w14:paraId="4F0DA65B" w14:textId="77777777" w:rsidTr="006E68C1">
        <w:trPr>
          <w:trHeight w:val="240"/>
          <w:jc w:val="center"/>
        </w:trPr>
        <w:tc>
          <w:tcPr>
            <w:tcW w:w="4876" w:type="dxa"/>
            <w:tcBorders>
              <w:top w:val="nil"/>
              <w:left w:val="nil"/>
              <w:bottom w:val="nil"/>
              <w:right w:val="nil"/>
            </w:tcBorders>
          </w:tcPr>
          <w:p w14:paraId="3D5B3CF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03F7F90" w14:textId="77777777" w:rsidR="00B272A0" w:rsidRPr="00497A71" w:rsidRDefault="00B272A0" w:rsidP="006E68C1">
            <w:pPr>
              <w:pStyle w:val="AmColumnHeading"/>
            </w:pPr>
            <w:r w:rsidRPr="00497A71">
              <w:t>Geänderter Text</w:t>
            </w:r>
          </w:p>
        </w:tc>
      </w:tr>
      <w:tr w:rsidR="00B272A0" w:rsidRPr="00497A71" w14:paraId="73E60686" w14:textId="77777777" w:rsidTr="006E68C1">
        <w:trPr>
          <w:jc w:val="center"/>
        </w:trPr>
        <w:tc>
          <w:tcPr>
            <w:tcW w:w="4876" w:type="dxa"/>
            <w:tcBorders>
              <w:top w:val="nil"/>
              <w:left w:val="nil"/>
              <w:bottom w:val="nil"/>
              <w:right w:val="nil"/>
            </w:tcBorders>
          </w:tcPr>
          <w:p w14:paraId="59B3D264" w14:textId="77777777" w:rsidR="00B272A0" w:rsidRPr="00497A71" w:rsidRDefault="00B272A0" w:rsidP="006E68C1">
            <w:pPr>
              <w:pStyle w:val="Normal6a"/>
            </w:pPr>
          </w:p>
        </w:tc>
        <w:tc>
          <w:tcPr>
            <w:tcW w:w="4876" w:type="dxa"/>
            <w:tcBorders>
              <w:top w:val="nil"/>
              <w:left w:val="nil"/>
              <w:bottom w:val="nil"/>
              <w:right w:val="nil"/>
            </w:tcBorders>
          </w:tcPr>
          <w:p w14:paraId="629B1E4B" w14:textId="77777777" w:rsidR="00B272A0" w:rsidRPr="00497A71" w:rsidRDefault="00B272A0" w:rsidP="006E68C1">
            <w:pPr>
              <w:pStyle w:val="Normal6a"/>
            </w:pPr>
            <w:r w:rsidRPr="00497A71">
              <w:rPr>
                <w:b/>
                <w:i/>
              </w:rPr>
              <w:t>2f.</w:t>
            </w:r>
            <w:r w:rsidRPr="00497A71">
              <w:tab/>
            </w:r>
            <w:r w:rsidRPr="00497A71">
              <w:rPr>
                <w:b/>
                <w:i/>
              </w:rPr>
              <w:t>bedauert die blockierende Haltung der ungarischen und der slowakischen Regierung, die ein Veto gegen restriktive Maßnahmen gegen Russland eingelegt oder damit gedroht haben; ist besorgt darüber, dass Ungarn und die Slowakei nach wie vor auf russisches Öl angewiesen sind, und fordert beide Länder nachdrücklich auf, diese schädliche Abhängigkeit zu beenden;</w:t>
            </w:r>
          </w:p>
        </w:tc>
      </w:tr>
    </w:tbl>
    <w:p w14:paraId="5A95365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9539F5F" w14:textId="77777777" w:rsidR="00B272A0" w:rsidRPr="00497A71" w:rsidRDefault="00B272A0" w:rsidP="00B272A0">
      <w:r w:rsidRPr="00497A71">
        <w:rPr>
          <w:rStyle w:val="HideTWBExt"/>
        </w:rPr>
        <w:t>&lt;/Amend&gt;</w:t>
      </w:r>
    </w:p>
    <w:p w14:paraId="19BDBBE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171</w:t>
      </w:r>
      <w:r w:rsidRPr="00497A71">
        <w:rPr>
          <w:rStyle w:val="HideTWBExt"/>
        </w:rPr>
        <w:t>&lt;/NumAm&gt;</w:t>
      </w:r>
    </w:p>
    <w:p w14:paraId="1EDE6EDA"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Nathalie Loiseau, Hilde Vautmans</w:t>
      </w:r>
      <w:r w:rsidRPr="00497A71">
        <w:rPr>
          <w:rStyle w:val="HideTWBExt"/>
          <w:b w:val="0"/>
        </w:rPr>
        <w:t>&lt;/Members&gt;</w:t>
      </w:r>
    </w:p>
    <w:p w14:paraId="564F642E" w14:textId="77777777" w:rsidR="00B272A0" w:rsidRPr="00497A71" w:rsidRDefault="00B272A0" w:rsidP="00B272A0">
      <w:pPr>
        <w:pStyle w:val="NormalBold"/>
      </w:pPr>
      <w:r w:rsidRPr="00497A71">
        <w:rPr>
          <w:rStyle w:val="HideTWBExt"/>
          <w:b w:val="0"/>
        </w:rPr>
        <w:t>&lt;/RepeatBlock-By&gt;</w:t>
      </w:r>
    </w:p>
    <w:p w14:paraId="3EC3216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EE4A349" w14:textId="77777777" w:rsidR="00B272A0" w:rsidRPr="00497A71" w:rsidRDefault="00B272A0" w:rsidP="00B272A0">
      <w:pPr>
        <w:pStyle w:val="NormalBold"/>
      </w:pPr>
      <w:r w:rsidRPr="00497A71">
        <w:rPr>
          <w:rStyle w:val="HideTWBExt"/>
        </w:rPr>
        <w:t>&lt;Article&gt;</w:t>
      </w:r>
      <w:r w:rsidRPr="00497A71">
        <w:t>Ziffer 2 f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9B7C880" w14:textId="77777777" w:rsidTr="006E68C1">
        <w:trPr>
          <w:trHeight w:hRule="exact" w:val="240"/>
          <w:jc w:val="center"/>
        </w:trPr>
        <w:tc>
          <w:tcPr>
            <w:tcW w:w="9752" w:type="dxa"/>
            <w:gridSpan w:val="2"/>
            <w:tcBorders>
              <w:top w:val="nil"/>
              <w:left w:val="nil"/>
              <w:bottom w:val="nil"/>
              <w:right w:val="nil"/>
            </w:tcBorders>
          </w:tcPr>
          <w:p w14:paraId="04591CF0" w14:textId="77777777" w:rsidR="00B272A0" w:rsidRPr="00497A71" w:rsidRDefault="00B272A0" w:rsidP="006E68C1"/>
        </w:tc>
      </w:tr>
      <w:tr w:rsidR="00B272A0" w:rsidRPr="00497A71" w14:paraId="7D400698" w14:textId="77777777" w:rsidTr="006E68C1">
        <w:trPr>
          <w:trHeight w:val="240"/>
          <w:jc w:val="center"/>
        </w:trPr>
        <w:tc>
          <w:tcPr>
            <w:tcW w:w="4876" w:type="dxa"/>
            <w:tcBorders>
              <w:top w:val="nil"/>
              <w:left w:val="nil"/>
              <w:bottom w:val="nil"/>
              <w:right w:val="nil"/>
            </w:tcBorders>
          </w:tcPr>
          <w:p w14:paraId="4A93C1D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1816D04" w14:textId="77777777" w:rsidR="00B272A0" w:rsidRPr="00497A71" w:rsidRDefault="00B272A0" w:rsidP="006E68C1">
            <w:pPr>
              <w:pStyle w:val="AmColumnHeading"/>
            </w:pPr>
            <w:r w:rsidRPr="00497A71">
              <w:t>Geänderter Text</w:t>
            </w:r>
          </w:p>
        </w:tc>
      </w:tr>
      <w:tr w:rsidR="00B272A0" w:rsidRPr="00497A71" w14:paraId="7D370165" w14:textId="77777777" w:rsidTr="006E68C1">
        <w:trPr>
          <w:jc w:val="center"/>
        </w:trPr>
        <w:tc>
          <w:tcPr>
            <w:tcW w:w="4876" w:type="dxa"/>
            <w:tcBorders>
              <w:top w:val="nil"/>
              <w:left w:val="nil"/>
              <w:bottom w:val="nil"/>
              <w:right w:val="nil"/>
            </w:tcBorders>
          </w:tcPr>
          <w:p w14:paraId="1C49F4C0" w14:textId="77777777" w:rsidR="00B272A0" w:rsidRPr="00497A71" w:rsidRDefault="00B272A0" w:rsidP="006E68C1">
            <w:pPr>
              <w:pStyle w:val="Normal6a"/>
            </w:pPr>
          </w:p>
        </w:tc>
        <w:tc>
          <w:tcPr>
            <w:tcW w:w="4876" w:type="dxa"/>
            <w:tcBorders>
              <w:top w:val="nil"/>
              <w:left w:val="nil"/>
              <w:bottom w:val="nil"/>
              <w:right w:val="nil"/>
            </w:tcBorders>
          </w:tcPr>
          <w:p w14:paraId="5C3F2338" w14:textId="77777777" w:rsidR="00B272A0" w:rsidRPr="00497A71" w:rsidRDefault="00B272A0" w:rsidP="006E68C1">
            <w:pPr>
              <w:pStyle w:val="Normal6a"/>
            </w:pPr>
            <w:r w:rsidRPr="00497A71">
              <w:rPr>
                <w:b/>
                <w:i/>
              </w:rPr>
              <w:t>2f.</w:t>
            </w:r>
            <w:r w:rsidRPr="00497A71">
              <w:tab/>
            </w:r>
            <w:r w:rsidRPr="00497A71">
              <w:rPr>
                <w:b/>
                <w:i/>
              </w:rPr>
              <w:t>unterstützt nachdrücklich die Sanktionspolitik der EU gegen Russland und seine Unterstützer und fordert den Rat und die Kommission auf, dafür zu sorgen, dass die Sanktionen verlängert und fortgesetzt werden, bis Russland seinen Angriffskrieg gegen die Ukraine beendet und Kriegsreparationen zahlt;</w:t>
            </w:r>
          </w:p>
        </w:tc>
      </w:tr>
    </w:tbl>
    <w:p w14:paraId="423D68A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8E52E07" w14:textId="77777777" w:rsidR="00B272A0" w:rsidRPr="00497A71" w:rsidRDefault="00B272A0" w:rsidP="00B272A0">
      <w:r w:rsidRPr="00497A71">
        <w:rPr>
          <w:rStyle w:val="HideTWBExt"/>
        </w:rPr>
        <w:t>&lt;/Amend&gt;</w:t>
      </w:r>
    </w:p>
    <w:p w14:paraId="4256A4B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172</w:t>
      </w:r>
      <w:r w:rsidRPr="00497A71">
        <w:rPr>
          <w:rStyle w:val="HideTWBExt"/>
        </w:rPr>
        <w:t>&lt;/NumAm&gt;</w:t>
      </w:r>
    </w:p>
    <w:p w14:paraId="10FA6876" w14:textId="77777777" w:rsidR="00B272A0" w:rsidRPr="00497A71" w:rsidRDefault="00B272A0" w:rsidP="00B272A0">
      <w:pPr>
        <w:pStyle w:val="NormalBold"/>
      </w:pPr>
      <w:r w:rsidRPr="00497A71">
        <w:rPr>
          <w:rStyle w:val="HideTWBExt"/>
          <w:b w:val="0"/>
        </w:rPr>
        <w:t>&lt;RepeatBlock-By&gt;&lt;Members&gt;</w:t>
      </w:r>
      <w:r w:rsidRPr="00497A71">
        <w:t>Ondřej Kolář</w:t>
      </w:r>
      <w:r w:rsidRPr="00497A71">
        <w:rPr>
          <w:rStyle w:val="HideTWBExt"/>
          <w:b w:val="0"/>
        </w:rPr>
        <w:t>&lt;/Members&gt;</w:t>
      </w:r>
    </w:p>
    <w:p w14:paraId="71863821" w14:textId="77777777" w:rsidR="00B272A0" w:rsidRPr="00497A71" w:rsidRDefault="00B272A0" w:rsidP="00B272A0">
      <w:pPr>
        <w:pStyle w:val="NormalBold"/>
      </w:pPr>
      <w:r w:rsidRPr="00497A71">
        <w:rPr>
          <w:rStyle w:val="HideTWBExt"/>
          <w:b w:val="0"/>
        </w:rPr>
        <w:t>&lt;/RepeatBlock-By&gt;</w:t>
      </w:r>
    </w:p>
    <w:p w14:paraId="45242BD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7B2E001" w14:textId="77777777" w:rsidR="00B272A0" w:rsidRPr="00497A71" w:rsidRDefault="00B272A0" w:rsidP="00B272A0">
      <w:pPr>
        <w:pStyle w:val="NormalBold"/>
      </w:pPr>
      <w:r w:rsidRPr="00497A71">
        <w:rPr>
          <w:rStyle w:val="HideTWBExt"/>
        </w:rPr>
        <w:t>&lt;Article&gt;</w:t>
      </w:r>
      <w:r w:rsidRPr="00497A71">
        <w:t>Ziffer 2 f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10DE838" w14:textId="77777777" w:rsidTr="006E68C1">
        <w:trPr>
          <w:trHeight w:hRule="exact" w:val="240"/>
          <w:jc w:val="center"/>
        </w:trPr>
        <w:tc>
          <w:tcPr>
            <w:tcW w:w="9752" w:type="dxa"/>
            <w:gridSpan w:val="2"/>
            <w:tcBorders>
              <w:top w:val="nil"/>
              <w:left w:val="nil"/>
              <w:bottom w:val="nil"/>
              <w:right w:val="nil"/>
            </w:tcBorders>
          </w:tcPr>
          <w:p w14:paraId="4448345F" w14:textId="77777777" w:rsidR="00B272A0" w:rsidRPr="00497A71" w:rsidRDefault="00B272A0" w:rsidP="006E68C1"/>
        </w:tc>
      </w:tr>
      <w:tr w:rsidR="00B272A0" w:rsidRPr="00497A71" w14:paraId="59139E4A" w14:textId="77777777" w:rsidTr="006E68C1">
        <w:trPr>
          <w:trHeight w:val="240"/>
          <w:jc w:val="center"/>
        </w:trPr>
        <w:tc>
          <w:tcPr>
            <w:tcW w:w="4876" w:type="dxa"/>
            <w:tcBorders>
              <w:top w:val="nil"/>
              <w:left w:val="nil"/>
              <w:bottom w:val="nil"/>
              <w:right w:val="nil"/>
            </w:tcBorders>
          </w:tcPr>
          <w:p w14:paraId="2D927FA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83875FF" w14:textId="77777777" w:rsidR="00B272A0" w:rsidRPr="00497A71" w:rsidRDefault="00B272A0" w:rsidP="006E68C1">
            <w:pPr>
              <w:pStyle w:val="AmColumnHeading"/>
            </w:pPr>
            <w:r w:rsidRPr="00497A71">
              <w:t>Geänderter Text</w:t>
            </w:r>
          </w:p>
        </w:tc>
      </w:tr>
      <w:tr w:rsidR="00B272A0" w:rsidRPr="00497A71" w14:paraId="30BDF5A8" w14:textId="77777777" w:rsidTr="006E68C1">
        <w:trPr>
          <w:jc w:val="center"/>
        </w:trPr>
        <w:tc>
          <w:tcPr>
            <w:tcW w:w="4876" w:type="dxa"/>
            <w:tcBorders>
              <w:top w:val="nil"/>
              <w:left w:val="nil"/>
              <w:bottom w:val="nil"/>
              <w:right w:val="nil"/>
            </w:tcBorders>
          </w:tcPr>
          <w:p w14:paraId="60AC50E0" w14:textId="77777777" w:rsidR="00B272A0" w:rsidRPr="00497A71" w:rsidRDefault="00B272A0" w:rsidP="006E68C1">
            <w:pPr>
              <w:pStyle w:val="Normal6a"/>
            </w:pPr>
          </w:p>
        </w:tc>
        <w:tc>
          <w:tcPr>
            <w:tcW w:w="4876" w:type="dxa"/>
            <w:tcBorders>
              <w:top w:val="nil"/>
              <w:left w:val="nil"/>
              <w:bottom w:val="nil"/>
              <w:right w:val="nil"/>
            </w:tcBorders>
          </w:tcPr>
          <w:p w14:paraId="4DA792F7" w14:textId="77777777" w:rsidR="00B272A0" w:rsidRPr="00497A71" w:rsidRDefault="00B272A0" w:rsidP="006E68C1">
            <w:pPr>
              <w:pStyle w:val="Normal6a"/>
            </w:pPr>
            <w:r w:rsidRPr="00497A71">
              <w:rPr>
                <w:b/>
                <w:i/>
              </w:rPr>
              <w:t>2f.</w:t>
            </w:r>
            <w:r w:rsidRPr="00497A71">
              <w:tab/>
            </w:r>
            <w:r w:rsidRPr="00497A71">
              <w:rPr>
                <w:b/>
                <w:i/>
              </w:rPr>
              <w:t>fordert die sofortige Freilassung aller Kinder, die während des russischen Krieges gegen die Ukraine rechtswidrig entführt und nach Russland deportiert wurden;</w:t>
            </w:r>
          </w:p>
        </w:tc>
      </w:tr>
    </w:tbl>
    <w:p w14:paraId="0286056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A89EBF3" w14:textId="77777777" w:rsidR="00B272A0" w:rsidRPr="00497A71" w:rsidRDefault="00B272A0" w:rsidP="00B272A0">
      <w:r w:rsidRPr="00497A71">
        <w:rPr>
          <w:rStyle w:val="HideTWBExt"/>
        </w:rPr>
        <w:t>&lt;/Amend&gt;</w:t>
      </w:r>
    </w:p>
    <w:p w14:paraId="3DCA29A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173</w:t>
      </w:r>
      <w:r w:rsidRPr="00497A71">
        <w:rPr>
          <w:rStyle w:val="HideTWBExt"/>
        </w:rPr>
        <w:t>&lt;/NumAm&gt;</w:t>
      </w:r>
    </w:p>
    <w:p w14:paraId="0FACBE9E"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711969CB"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76FC8C00" w14:textId="77777777" w:rsidR="00B272A0" w:rsidRPr="00497A71" w:rsidRDefault="00B272A0" w:rsidP="00B272A0">
      <w:pPr>
        <w:pStyle w:val="NormalBold"/>
      </w:pPr>
      <w:r w:rsidRPr="00497A71">
        <w:rPr>
          <w:rStyle w:val="HideTWBExt"/>
          <w:b w:val="0"/>
        </w:rPr>
        <w:t>&lt;/RepeatBlock-By&gt;</w:t>
      </w:r>
    </w:p>
    <w:p w14:paraId="5193D48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F4E55D4" w14:textId="77777777" w:rsidR="00B272A0" w:rsidRPr="00497A71" w:rsidRDefault="00B272A0" w:rsidP="00B272A0">
      <w:pPr>
        <w:pStyle w:val="NormalBold"/>
      </w:pPr>
      <w:r w:rsidRPr="00497A71">
        <w:rPr>
          <w:rStyle w:val="HideTWBExt"/>
        </w:rPr>
        <w:t>&lt;Article&gt;</w:t>
      </w:r>
      <w:r w:rsidRPr="00497A71">
        <w:t>Ziffer 2 g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ED39DD2" w14:textId="77777777" w:rsidTr="006E68C1">
        <w:trPr>
          <w:trHeight w:hRule="exact" w:val="240"/>
          <w:jc w:val="center"/>
        </w:trPr>
        <w:tc>
          <w:tcPr>
            <w:tcW w:w="9752" w:type="dxa"/>
            <w:gridSpan w:val="2"/>
            <w:tcBorders>
              <w:top w:val="nil"/>
              <w:left w:val="nil"/>
              <w:bottom w:val="nil"/>
              <w:right w:val="nil"/>
            </w:tcBorders>
          </w:tcPr>
          <w:p w14:paraId="6B3F84B9" w14:textId="77777777" w:rsidR="00B272A0" w:rsidRPr="00497A71" w:rsidRDefault="00B272A0" w:rsidP="006E68C1"/>
        </w:tc>
      </w:tr>
      <w:tr w:rsidR="00B272A0" w:rsidRPr="00497A71" w14:paraId="499CC63D" w14:textId="77777777" w:rsidTr="006E68C1">
        <w:trPr>
          <w:trHeight w:val="240"/>
          <w:jc w:val="center"/>
        </w:trPr>
        <w:tc>
          <w:tcPr>
            <w:tcW w:w="4876" w:type="dxa"/>
            <w:tcBorders>
              <w:top w:val="nil"/>
              <w:left w:val="nil"/>
              <w:bottom w:val="nil"/>
              <w:right w:val="nil"/>
            </w:tcBorders>
          </w:tcPr>
          <w:p w14:paraId="175A81C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6321002" w14:textId="77777777" w:rsidR="00B272A0" w:rsidRPr="00497A71" w:rsidRDefault="00B272A0" w:rsidP="006E68C1">
            <w:pPr>
              <w:pStyle w:val="AmColumnHeading"/>
            </w:pPr>
            <w:r w:rsidRPr="00497A71">
              <w:t>Geänderter Text</w:t>
            </w:r>
          </w:p>
        </w:tc>
      </w:tr>
      <w:tr w:rsidR="00B272A0" w:rsidRPr="00497A71" w14:paraId="1D1C41A6" w14:textId="77777777" w:rsidTr="006E68C1">
        <w:trPr>
          <w:jc w:val="center"/>
        </w:trPr>
        <w:tc>
          <w:tcPr>
            <w:tcW w:w="4876" w:type="dxa"/>
            <w:tcBorders>
              <w:top w:val="nil"/>
              <w:left w:val="nil"/>
              <w:bottom w:val="nil"/>
              <w:right w:val="nil"/>
            </w:tcBorders>
          </w:tcPr>
          <w:p w14:paraId="1E6DDDC4" w14:textId="77777777" w:rsidR="00B272A0" w:rsidRPr="00497A71" w:rsidRDefault="00B272A0" w:rsidP="006E68C1">
            <w:pPr>
              <w:pStyle w:val="Normal6a"/>
            </w:pPr>
          </w:p>
        </w:tc>
        <w:tc>
          <w:tcPr>
            <w:tcW w:w="4876" w:type="dxa"/>
            <w:tcBorders>
              <w:top w:val="nil"/>
              <w:left w:val="nil"/>
              <w:bottom w:val="nil"/>
              <w:right w:val="nil"/>
            </w:tcBorders>
          </w:tcPr>
          <w:p w14:paraId="77E1663E" w14:textId="77777777" w:rsidR="00B272A0" w:rsidRPr="00497A71" w:rsidRDefault="00B272A0" w:rsidP="006E68C1">
            <w:pPr>
              <w:pStyle w:val="Normal6a"/>
            </w:pPr>
            <w:r w:rsidRPr="00497A71">
              <w:rPr>
                <w:b/>
                <w:i/>
              </w:rPr>
              <w:t>2g.</w:t>
            </w:r>
            <w:r w:rsidRPr="00497A71">
              <w:tab/>
            </w:r>
            <w:r w:rsidRPr="00497A71">
              <w:rPr>
                <w:b/>
                <w:i/>
              </w:rPr>
              <w:t>würdigt die Arbeit ukrainischer Menschenrechtsverteidiger und Journalisten, die Menschenrechtsverletzungen auf der besetzten Krim dokumentieren, und fordert die EU und die ukrainischen Behörden auf, für eine sichtbare und nachhaltige Unterstützung ihrer Arbeit zu sorgen; schlägt vor, Menschenrechtsverteidiger und politische Gefangene von der Krim in Listen für den Gefangenenaustausch mit Russland aufzunehmen;</w:t>
            </w:r>
          </w:p>
        </w:tc>
      </w:tr>
    </w:tbl>
    <w:p w14:paraId="600F512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6A90276" w14:textId="77777777" w:rsidR="00B272A0" w:rsidRPr="00497A71" w:rsidRDefault="00B272A0" w:rsidP="00B272A0">
      <w:r w:rsidRPr="00497A71">
        <w:rPr>
          <w:rStyle w:val="HideTWBExt"/>
        </w:rPr>
        <w:t>&lt;/Amend&gt;</w:t>
      </w:r>
    </w:p>
    <w:p w14:paraId="02DFD49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174</w:t>
      </w:r>
      <w:r w:rsidRPr="00497A71">
        <w:rPr>
          <w:rStyle w:val="HideTWBExt"/>
        </w:rPr>
        <w:t>&lt;/NumAm&gt;</w:t>
      </w:r>
    </w:p>
    <w:p w14:paraId="5FEA450B"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3967A1B2" w14:textId="77777777" w:rsidR="00B272A0" w:rsidRPr="00497A71" w:rsidRDefault="00B272A0" w:rsidP="00B272A0">
      <w:pPr>
        <w:pStyle w:val="NormalBold"/>
      </w:pPr>
      <w:r w:rsidRPr="00497A71">
        <w:rPr>
          <w:rStyle w:val="HideTWBExt"/>
          <w:b w:val="0"/>
        </w:rPr>
        <w:t>&lt;/RepeatBlock-By&gt;</w:t>
      </w:r>
    </w:p>
    <w:p w14:paraId="57B30D5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B12CC99" w14:textId="77777777" w:rsidR="00B272A0" w:rsidRPr="00497A71" w:rsidRDefault="00B272A0" w:rsidP="00B272A0">
      <w:pPr>
        <w:pStyle w:val="NormalBold"/>
      </w:pPr>
      <w:r w:rsidRPr="00497A71">
        <w:rPr>
          <w:rStyle w:val="HideTWBExt"/>
        </w:rPr>
        <w:t>&lt;Article&gt;</w:t>
      </w:r>
      <w:r w:rsidRPr="00497A71">
        <w:t>Ziffer 2 g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6C91FB0" w14:textId="77777777" w:rsidTr="006E68C1">
        <w:trPr>
          <w:trHeight w:hRule="exact" w:val="240"/>
          <w:jc w:val="center"/>
        </w:trPr>
        <w:tc>
          <w:tcPr>
            <w:tcW w:w="9752" w:type="dxa"/>
            <w:gridSpan w:val="2"/>
            <w:tcBorders>
              <w:top w:val="nil"/>
              <w:left w:val="nil"/>
              <w:bottom w:val="nil"/>
              <w:right w:val="nil"/>
            </w:tcBorders>
          </w:tcPr>
          <w:p w14:paraId="6B3FB9D5" w14:textId="77777777" w:rsidR="00B272A0" w:rsidRPr="00497A71" w:rsidRDefault="00B272A0" w:rsidP="006E68C1"/>
        </w:tc>
      </w:tr>
      <w:tr w:rsidR="00B272A0" w:rsidRPr="00497A71" w14:paraId="3710EE1E" w14:textId="77777777" w:rsidTr="006E68C1">
        <w:trPr>
          <w:trHeight w:val="240"/>
          <w:jc w:val="center"/>
        </w:trPr>
        <w:tc>
          <w:tcPr>
            <w:tcW w:w="4876" w:type="dxa"/>
            <w:tcBorders>
              <w:top w:val="nil"/>
              <w:left w:val="nil"/>
              <w:bottom w:val="nil"/>
              <w:right w:val="nil"/>
            </w:tcBorders>
          </w:tcPr>
          <w:p w14:paraId="6CD1476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3AE0C0C" w14:textId="77777777" w:rsidR="00B272A0" w:rsidRPr="00497A71" w:rsidRDefault="00B272A0" w:rsidP="006E68C1">
            <w:pPr>
              <w:pStyle w:val="AmColumnHeading"/>
            </w:pPr>
            <w:r w:rsidRPr="00497A71">
              <w:t>Geänderter Text</w:t>
            </w:r>
          </w:p>
        </w:tc>
      </w:tr>
      <w:tr w:rsidR="00B272A0" w:rsidRPr="00497A71" w14:paraId="735F2841" w14:textId="77777777" w:rsidTr="006E68C1">
        <w:trPr>
          <w:jc w:val="center"/>
        </w:trPr>
        <w:tc>
          <w:tcPr>
            <w:tcW w:w="4876" w:type="dxa"/>
            <w:tcBorders>
              <w:top w:val="nil"/>
              <w:left w:val="nil"/>
              <w:bottom w:val="nil"/>
              <w:right w:val="nil"/>
            </w:tcBorders>
          </w:tcPr>
          <w:p w14:paraId="1F8BD2DC" w14:textId="77777777" w:rsidR="00B272A0" w:rsidRPr="00497A71" w:rsidRDefault="00B272A0" w:rsidP="006E68C1">
            <w:pPr>
              <w:pStyle w:val="Normal6a"/>
            </w:pPr>
          </w:p>
        </w:tc>
        <w:tc>
          <w:tcPr>
            <w:tcW w:w="4876" w:type="dxa"/>
            <w:tcBorders>
              <w:top w:val="nil"/>
              <w:left w:val="nil"/>
              <w:bottom w:val="nil"/>
              <w:right w:val="nil"/>
            </w:tcBorders>
          </w:tcPr>
          <w:p w14:paraId="52251338" w14:textId="77777777" w:rsidR="00B272A0" w:rsidRPr="00497A71" w:rsidRDefault="00B272A0" w:rsidP="006E68C1">
            <w:pPr>
              <w:pStyle w:val="Normal6a"/>
            </w:pPr>
            <w:r w:rsidRPr="00497A71">
              <w:rPr>
                <w:b/>
                <w:i/>
              </w:rPr>
              <w:t>2g.</w:t>
            </w:r>
            <w:r w:rsidRPr="00497A71">
              <w:tab/>
            </w:r>
            <w:r w:rsidRPr="00497A71">
              <w:rPr>
                <w:b/>
                <w:i/>
              </w:rPr>
              <w:t>bekräftigt seinen Standpunkt in Bezug auf die Einziehung staatlicher Vermögenswerte Russlands, die zum Zweck der Unterstützung der Verteidigung und des Wiederaufbaus der Ukraine im Rahmen von EU-Sanktionen immobilisiert wurden, und fordert die EU und die Mitgliedstaaten auf, einen speziellen Treuhandfonds einzurichten, auf den diese Vermögenswerte zu diesem Zweck übertragen werden könnten;</w:t>
            </w:r>
          </w:p>
        </w:tc>
      </w:tr>
    </w:tbl>
    <w:p w14:paraId="2498287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C54675D" w14:textId="77777777" w:rsidR="00B272A0" w:rsidRPr="00497A71" w:rsidRDefault="00B272A0" w:rsidP="00B272A0">
      <w:r w:rsidRPr="00497A71">
        <w:rPr>
          <w:rStyle w:val="HideTWBExt"/>
        </w:rPr>
        <w:t>&lt;/Amend&gt;</w:t>
      </w:r>
    </w:p>
    <w:p w14:paraId="6EEB63C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175</w:t>
      </w:r>
      <w:r w:rsidRPr="00497A71">
        <w:rPr>
          <w:rStyle w:val="HideTWBExt"/>
        </w:rPr>
        <w:t>&lt;/NumAm&gt;</w:t>
      </w:r>
    </w:p>
    <w:p w14:paraId="5760F1E9"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3D2D5F45" w14:textId="77777777" w:rsidR="00B272A0" w:rsidRPr="00497A71" w:rsidRDefault="00B272A0" w:rsidP="00B272A0">
      <w:pPr>
        <w:pStyle w:val="NormalBold"/>
      </w:pPr>
      <w:r w:rsidRPr="00497A71">
        <w:rPr>
          <w:rStyle w:val="HideTWBExt"/>
          <w:b w:val="0"/>
        </w:rPr>
        <w:t>&lt;/RepeatBlock-By&gt;</w:t>
      </w:r>
    </w:p>
    <w:p w14:paraId="10ACBBE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DB22F1D" w14:textId="77777777" w:rsidR="00B272A0" w:rsidRPr="00497A71" w:rsidRDefault="00B272A0" w:rsidP="00B272A0">
      <w:pPr>
        <w:pStyle w:val="NormalBold"/>
      </w:pPr>
      <w:r w:rsidRPr="00497A71">
        <w:rPr>
          <w:rStyle w:val="HideTWBExt"/>
        </w:rPr>
        <w:t>&lt;Article&gt;</w:t>
      </w:r>
      <w:r w:rsidRPr="00497A71">
        <w:t>Ziffer 2 h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F3784D4" w14:textId="77777777" w:rsidTr="006E68C1">
        <w:trPr>
          <w:trHeight w:hRule="exact" w:val="240"/>
          <w:jc w:val="center"/>
        </w:trPr>
        <w:tc>
          <w:tcPr>
            <w:tcW w:w="9752" w:type="dxa"/>
            <w:gridSpan w:val="2"/>
            <w:tcBorders>
              <w:top w:val="nil"/>
              <w:left w:val="nil"/>
              <w:bottom w:val="nil"/>
              <w:right w:val="nil"/>
            </w:tcBorders>
          </w:tcPr>
          <w:p w14:paraId="47C65855" w14:textId="77777777" w:rsidR="00B272A0" w:rsidRPr="00497A71" w:rsidRDefault="00B272A0" w:rsidP="006E68C1"/>
        </w:tc>
      </w:tr>
      <w:tr w:rsidR="00B272A0" w:rsidRPr="00497A71" w14:paraId="68116A6D" w14:textId="77777777" w:rsidTr="006E68C1">
        <w:trPr>
          <w:trHeight w:val="240"/>
          <w:jc w:val="center"/>
        </w:trPr>
        <w:tc>
          <w:tcPr>
            <w:tcW w:w="4876" w:type="dxa"/>
            <w:tcBorders>
              <w:top w:val="nil"/>
              <w:left w:val="nil"/>
              <w:bottom w:val="nil"/>
              <w:right w:val="nil"/>
            </w:tcBorders>
          </w:tcPr>
          <w:p w14:paraId="2FEF8B9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3CAD9C7" w14:textId="77777777" w:rsidR="00B272A0" w:rsidRPr="00497A71" w:rsidRDefault="00B272A0" w:rsidP="006E68C1">
            <w:pPr>
              <w:pStyle w:val="AmColumnHeading"/>
            </w:pPr>
            <w:r w:rsidRPr="00497A71">
              <w:t>Geänderter Text</w:t>
            </w:r>
          </w:p>
        </w:tc>
      </w:tr>
      <w:tr w:rsidR="00B272A0" w:rsidRPr="00497A71" w14:paraId="2B1A63FA" w14:textId="77777777" w:rsidTr="006E68C1">
        <w:trPr>
          <w:jc w:val="center"/>
        </w:trPr>
        <w:tc>
          <w:tcPr>
            <w:tcW w:w="4876" w:type="dxa"/>
            <w:tcBorders>
              <w:top w:val="nil"/>
              <w:left w:val="nil"/>
              <w:bottom w:val="nil"/>
              <w:right w:val="nil"/>
            </w:tcBorders>
          </w:tcPr>
          <w:p w14:paraId="7F2CCE35" w14:textId="77777777" w:rsidR="00B272A0" w:rsidRPr="00497A71" w:rsidRDefault="00B272A0" w:rsidP="006E68C1">
            <w:pPr>
              <w:pStyle w:val="Normal6a"/>
            </w:pPr>
          </w:p>
        </w:tc>
        <w:tc>
          <w:tcPr>
            <w:tcW w:w="4876" w:type="dxa"/>
            <w:tcBorders>
              <w:top w:val="nil"/>
              <w:left w:val="nil"/>
              <w:bottom w:val="nil"/>
              <w:right w:val="nil"/>
            </w:tcBorders>
          </w:tcPr>
          <w:p w14:paraId="74EFB5B2" w14:textId="77777777" w:rsidR="00B272A0" w:rsidRPr="00497A71" w:rsidRDefault="00B272A0" w:rsidP="006E68C1">
            <w:pPr>
              <w:pStyle w:val="Normal6a"/>
            </w:pPr>
            <w:r w:rsidRPr="00497A71">
              <w:rPr>
                <w:b/>
                <w:i/>
              </w:rPr>
              <w:t>2h.</w:t>
            </w:r>
            <w:r w:rsidRPr="00497A71">
              <w:tab/>
            </w:r>
            <w:r w:rsidRPr="00497A71">
              <w:rPr>
                <w:b/>
                <w:i/>
              </w:rPr>
              <w:t>unterstützt den von Präsident Selenskyj in dem dringenden Gesetzentwurf Nr. 12406 vorgeschlagenen Plan, die Verletzung und Umgehung von Sanktionen in der Ukraine zu kriminalisieren, um Zuwiderhandelnde und Unterstützer des russischen Angriffskriegs gegen die Ukraine zu erreichen und Schlupflöcher zu schließen, die es ermöglichen, sanktionierte Vermögenswerte während der Blockade aus der Ukraine abzuziehen;</w:t>
            </w:r>
          </w:p>
        </w:tc>
      </w:tr>
    </w:tbl>
    <w:p w14:paraId="2E7A407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307FC7C" w14:textId="77777777" w:rsidR="00B272A0" w:rsidRPr="00497A71" w:rsidRDefault="00B272A0" w:rsidP="00B272A0">
      <w:r w:rsidRPr="00497A71">
        <w:rPr>
          <w:rStyle w:val="HideTWBExt"/>
        </w:rPr>
        <w:t>&lt;/Amend&gt;</w:t>
      </w:r>
    </w:p>
    <w:p w14:paraId="1905C32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176</w:t>
      </w:r>
      <w:r w:rsidRPr="00497A71">
        <w:rPr>
          <w:rStyle w:val="HideTWBExt"/>
        </w:rPr>
        <w:t>&lt;/NumAm&gt;</w:t>
      </w:r>
    </w:p>
    <w:p w14:paraId="0D1D2670"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32584183"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7ED5FDDD" w14:textId="77777777" w:rsidR="00B272A0" w:rsidRPr="00497A71" w:rsidRDefault="00B272A0" w:rsidP="00B272A0">
      <w:pPr>
        <w:pStyle w:val="NormalBold"/>
      </w:pPr>
      <w:r w:rsidRPr="00497A71">
        <w:rPr>
          <w:rStyle w:val="HideTWBExt"/>
          <w:b w:val="0"/>
        </w:rPr>
        <w:t>&lt;/RepeatBlock-By&gt;</w:t>
      </w:r>
    </w:p>
    <w:p w14:paraId="7279037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7874F0A" w14:textId="77777777" w:rsidR="00B272A0" w:rsidRPr="00497A71" w:rsidRDefault="00B272A0" w:rsidP="00B272A0">
      <w:pPr>
        <w:pStyle w:val="NormalBold"/>
      </w:pPr>
      <w:r w:rsidRPr="00497A71">
        <w:rPr>
          <w:rStyle w:val="HideTWBExt"/>
        </w:rPr>
        <w:t>&lt;Article&gt;</w:t>
      </w:r>
      <w:r w:rsidRPr="00497A71">
        <w:t>Ziffer 2 h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F1E5B02" w14:textId="77777777" w:rsidTr="006E68C1">
        <w:trPr>
          <w:trHeight w:hRule="exact" w:val="240"/>
          <w:jc w:val="center"/>
        </w:trPr>
        <w:tc>
          <w:tcPr>
            <w:tcW w:w="9752" w:type="dxa"/>
            <w:gridSpan w:val="2"/>
            <w:tcBorders>
              <w:top w:val="nil"/>
              <w:left w:val="nil"/>
              <w:bottom w:val="nil"/>
              <w:right w:val="nil"/>
            </w:tcBorders>
          </w:tcPr>
          <w:p w14:paraId="0CF005E2" w14:textId="77777777" w:rsidR="00B272A0" w:rsidRPr="00497A71" w:rsidRDefault="00B272A0" w:rsidP="006E68C1"/>
        </w:tc>
      </w:tr>
      <w:tr w:rsidR="00B272A0" w:rsidRPr="00497A71" w14:paraId="21AC03F6" w14:textId="77777777" w:rsidTr="006E68C1">
        <w:trPr>
          <w:trHeight w:val="240"/>
          <w:jc w:val="center"/>
        </w:trPr>
        <w:tc>
          <w:tcPr>
            <w:tcW w:w="4876" w:type="dxa"/>
            <w:tcBorders>
              <w:top w:val="nil"/>
              <w:left w:val="nil"/>
              <w:bottom w:val="nil"/>
              <w:right w:val="nil"/>
            </w:tcBorders>
          </w:tcPr>
          <w:p w14:paraId="7A96467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21B7031" w14:textId="77777777" w:rsidR="00B272A0" w:rsidRPr="00497A71" w:rsidRDefault="00B272A0" w:rsidP="006E68C1">
            <w:pPr>
              <w:pStyle w:val="AmColumnHeading"/>
            </w:pPr>
            <w:r w:rsidRPr="00497A71">
              <w:t>Geänderter Text</w:t>
            </w:r>
          </w:p>
        </w:tc>
      </w:tr>
      <w:tr w:rsidR="00B272A0" w:rsidRPr="00497A71" w14:paraId="45CAAA90" w14:textId="77777777" w:rsidTr="006E68C1">
        <w:trPr>
          <w:jc w:val="center"/>
        </w:trPr>
        <w:tc>
          <w:tcPr>
            <w:tcW w:w="4876" w:type="dxa"/>
            <w:tcBorders>
              <w:top w:val="nil"/>
              <w:left w:val="nil"/>
              <w:bottom w:val="nil"/>
              <w:right w:val="nil"/>
            </w:tcBorders>
          </w:tcPr>
          <w:p w14:paraId="5F20A718" w14:textId="77777777" w:rsidR="00B272A0" w:rsidRPr="00497A71" w:rsidRDefault="00B272A0" w:rsidP="006E68C1">
            <w:pPr>
              <w:pStyle w:val="Normal6a"/>
            </w:pPr>
          </w:p>
        </w:tc>
        <w:tc>
          <w:tcPr>
            <w:tcW w:w="4876" w:type="dxa"/>
            <w:tcBorders>
              <w:top w:val="nil"/>
              <w:left w:val="nil"/>
              <w:bottom w:val="nil"/>
              <w:right w:val="nil"/>
            </w:tcBorders>
          </w:tcPr>
          <w:p w14:paraId="02B71C70" w14:textId="77777777" w:rsidR="00B272A0" w:rsidRPr="00497A71" w:rsidRDefault="00B272A0" w:rsidP="006E68C1">
            <w:pPr>
              <w:pStyle w:val="Normal6a"/>
            </w:pPr>
            <w:r w:rsidRPr="00497A71">
              <w:rPr>
                <w:b/>
                <w:i/>
              </w:rPr>
              <w:t>2h.</w:t>
            </w:r>
            <w:r w:rsidRPr="00497A71">
              <w:tab/>
            </w:r>
            <w:r w:rsidRPr="00497A71">
              <w:rPr>
                <w:b/>
                <w:i/>
              </w:rPr>
              <w:t>bekräftigt seinen Standpunkt, dass alle entführten ukrainischen Kinder und unrechtmäßig inhaftierten Bürgerinnen und Bürger, die nach Russland gebracht wurden, zurückgeführt werden müssen;</w:t>
            </w:r>
          </w:p>
        </w:tc>
      </w:tr>
    </w:tbl>
    <w:p w14:paraId="0AFE20C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23CEB5B" w14:textId="77777777" w:rsidR="00B272A0" w:rsidRPr="00497A71" w:rsidRDefault="00B272A0" w:rsidP="00B272A0">
      <w:r w:rsidRPr="00497A71">
        <w:rPr>
          <w:rStyle w:val="HideTWBExt"/>
        </w:rPr>
        <w:t>&lt;/Amend&gt;</w:t>
      </w:r>
    </w:p>
    <w:p w14:paraId="3D59427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177</w:t>
      </w:r>
      <w:r w:rsidRPr="00497A71">
        <w:rPr>
          <w:rStyle w:val="HideTWBExt"/>
        </w:rPr>
        <w:t>&lt;/NumAm&gt;</w:t>
      </w:r>
    </w:p>
    <w:p w14:paraId="2458B34B"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79E2FDB6" w14:textId="77777777" w:rsidR="00B272A0" w:rsidRPr="00497A71" w:rsidRDefault="00B272A0" w:rsidP="00B272A0">
      <w:pPr>
        <w:pStyle w:val="NormalBold"/>
      </w:pPr>
      <w:r w:rsidRPr="00497A71">
        <w:rPr>
          <w:rStyle w:val="HideTWBExt"/>
          <w:b w:val="0"/>
        </w:rPr>
        <w:t>&lt;/RepeatBlock-By&gt;</w:t>
      </w:r>
    </w:p>
    <w:p w14:paraId="142C3B8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FF4B987" w14:textId="77777777" w:rsidR="00B272A0" w:rsidRPr="00497A71" w:rsidRDefault="00B272A0" w:rsidP="00B272A0">
      <w:pPr>
        <w:pStyle w:val="NormalBold"/>
      </w:pPr>
      <w:r w:rsidRPr="00497A71">
        <w:rPr>
          <w:rStyle w:val="HideTWBExt"/>
        </w:rPr>
        <w:t>&lt;Article&gt;</w:t>
      </w:r>
      <w:r w:rsidRPr="00497A71">
        <w:t>Ziffer 2 i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EBC1D30" w14:textId="77777777" w:rsidTr="006E68C1">
        <w:trPr>
          <w:trHeight w:hRule="exact" w:val="240"/>
          <w:jc w:val="center"/>
        </w:trPr>
        <w:tc>
          <w:tcPr>
            <w:tcW w:w="9752" w:type="dxa"/>
            <w:gridSpan w:val="2"/>
            <w:tcBorders>
              <w:top w:val="nil"/>
              <w:left w:val="nil"/>
              <w:bottom w:val="nil"/>
              <w:right w:val="nil"/>
            </w:tcBorders>
          </w:tcPr>
          <w:p w14:paraId="6A7E6A2D" w14:textId="77777777" w:rsidR="00B272A0" w:rsidRPr="00497A71" w:rsidRDefault="00B272A0" w:rsidP="006E68C1"/>
        </w:tc>
      </w:tr>
      <w:tr w:rsidR="00B272A0" w:rsidRPr="00497A71" w14:paraId="6DCBC6A5" w14:textId="77777777" w:rsidTr="006E68C1">
        <w:trPr>
          <w:trHeight w:val="240"/>
          <w:jc w:val="center"/>
        </w:trPr>
        <w:tc>
          <w:tcPr>
            <w:tcW w:w="4876" w:type="dxa"/>
            <w:tcBorders>
              <w:top w:val="nil"/>
              <w:left w:val="nil"/>
              <w:bottom w:val="nil"/>
              <w:right w:val="nil"/>
            </w:tcBorders>
          </w:tcPr>
          <w:p w14:paraId="61B86FE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BAB182F" w14:textId="77777777" w:rsidR="00B272A0" w:rsidRPr="00497A71" w:rsidRDefault="00B272A0" w:rsidP="006E68C1">
            <w:pPr>
              <w:pStyle w:val="AmColumnHeading"/>
            </w:pPr>
            <w:r w:rsidRPr="00497A71">
              <w:t>Geänderter Text</w:t>
            </w:r>
          </w:p>
        </w:tc>
      </w:tr>
      <w:tr w:rsidR="00B272A0" w:rsidRPr="00497A71" w14:paraId="07A97CFC" w14:textId="77777777" w:rsidTr="006E68C1">
        <w:trPr>
          <w:jc w:val="center"/>
        </w:trPr>
        <w:tc>
          <w:tcPr>
            <w:tcW w:w="4876" w:type="dxa"/>
            <w:tcBorders>
              <w:top w:val="nil"/>
              <w:left w:val="nil"/>
              <w:bottom w:val="nil"/>
              <w:right w:val="nil"/>
            </w:tcBorders>
          </w:tcPr>
          <w:p w14:paraId="3D90A6A5" w14:textId="77777777" w:rsidR="00B272A0" w:rsidRPr="00497A71" w:rsidRDefault="00B272A0" w:rsidP="006E68C1">
            <w:pPr>
              <w:pStyle w:val="Normal6a"/>
            </w:pPr>
          </w:p>
        </w:tc>
        <w:tc>
          <w:tcPr>
            <w:tcW w:w="4876" w:type="dxa"/>
            <w:tcBorders>
              <w:top w:val="nil"/>
              <w:left w:val="nil"/>
              <w:bottom w:val="nil"/>
              <w:right w:val="nil"/>
            </w:tcBorders>
          </w:tcPr>
          <w:p w14:paraId="7155E7C6" w14:textId="77777777" w:rsidR="00B272A0" w:rsidRPr="00497A71" w:rsidRDefault="00B272A0" w:rsidP="006E68C1">
            <w:pPr>
              <w:pStyle w:val="Normal6a"/>
            </w:pPr>
            <w:r w:rsidRPr="00497A71">
              <w:rPr>
                <w:b/>
                <w:i/>
              </w:rPr>
              <w:t>2i.</w:t>
            </w:r>
            <w:r w:rsidRPr="00497A71">
              <w:tab/>
            </w:r>
            <w:r w:rsidRPr="00497A71">
              <w:rPr>
                <w:b/>
                <w:i/>
              </w:rPr>
              <w:t>fordert eine starke Führungsrolle des Rates und der Kommission, um eine nachhaltige Lösung bezüglich des vorübergehenden Schutzmechanismus der EU für über 4 Mio. Ukrainerinnen und Ukrainer zu finden, der bis März 2026 verlängert wurde; betont, wie wichtig es ist, die Rechte der Ukrainerinnen und Ukrainer zu gewährleisten, die nicht zurückkehren können und bleiben möchten, sowie diejenigen zu unterstützen, die in die Ukraine zurückkehren möchten, und eine Fragmentierung zu verhindern sowie die Gleichbehandlung in der gesamten EU sicherzustellen;</w:t>
            </w:r>
          </w:p>
        </w:tc>
      </w:tr>
    </w:tbl>
    <w:p w14:paraId="0C2C925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4F5B479" w14:textId="77777777" w:rsidR="00B272A0" w:rsidRPr="00497A71" w:rsidRDefault="00B272A0" w:rsidP="00B272A0">
      <w:r w:rsidRPr="00497A71">
        <w:rPr>
          <w:rStyle w:val="HideTWBExt"/>
        </w:rPr>
        <w:t>&lt;/Amend&gt;</w:t>
      </w:r>
    </w:p>
    <w:p w14:paraId="1041C35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178</w:t>
      </w:r>
      <w:r w:rsidRPr="00497A71">
        <w:rPr>
          <w:rStyle w:val="HideTWBExt"/>
        </w:rPr>
        <w:t>&lt;/NumAm&gt;</w:t>
      </w:r>
    </w:p>
    <w:p w14:paraId="45EF11A2"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7F843C74"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0F102EB9" w14:textId="77777777" w:rsidR="00B272A0" w:rsidRPr="00497A71" w:rsidRDefault="00B272A0" w:rsidP="00B272A0">
      <w:pPr>
        <w:pStyle w:val="NormalBold"/>
      </w:pPr>
      <w:r w:rsidRPr="00497A71">
        <w:rPr>
          <w:rStyle w:val="HideTWBExt"/>
          <w:b w:val="0"/>
        </w:rPr>
        <w:t>&lt;/RepeatBlock-By&gt;</w:t>
      </w:r>
    </w:p>
    <w:p w14:paraId="7ADD16F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EC7F96D" w14:textId="77777777" w:rsidR="00B272A0" w:rsidRPr="00497A71" w:rsidRDefault="00B272A0" w:rsidP="00B272A0">
      <w:pPr>
        <w:pStyle w:val="NormalBold"/>
      </w:pPr>
      <w:r w:rsidRPr="00497A71">
        <w:rPr>
          <w:rStyle w:val="HideTWBExt"/>
        </w:rPr>
        <w:t>&lt;Article&gt;</w:t>
      </w:r>
      <w:r w:rsidRPr="00497A71">
        <w:t>Ziffer 2 i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7598121" w14:textId="77777777" w:rsidTr="006E68C1">
        <w:trPr>
          <w:trHeight w:hRule="exact" w:val="240"/>
          <w:jc w:val="center"/>
        </w:trPr>
        <w:tc>
          <w:tcPr>
            <w:tcW w:w="9752" w:type="dxa"/>
            <w:gridSpan w:val="2"/>
            <w:tcBorders>
              <w:top w:val="nil"/>
              <w:left w:val="nil"/>
              <w:bottom w:val="nil"/>
              <w:right w:val="nil"/>
            </w:tcBorders>
          </w:tcPr>
          <w:p w14:paraId="28B8747C" w14:textId="77777777" w:rsidR="00B272A0" w:rsidRPr="00497A71" w:rsidRDefault="00B272A0" w:rsidP="006E68C1"/>
        </w:tc>
      </w:tr>
      <w:tr w:rsidR="00B272A0" w:rsidRPr="00497A71" w14:paraId="5D2131FA" w14:textId="77777777" w:rsidTr="006E68C1">
        <w:trPr>
          <w:trHeight w:val="240"/>
          <w:jc w:val="center"/>
        </w:trPr>
        <w:tc>
          <w:tcPr>
            <w:tcW w:w="4876" w:type="dxa"/>
            <w:tcBorders>
              <w:top w:val="nil"/>
              <w:left w:val="nil"/>
              <w:bottom w:val="nil"/>
              <w:right w:val="nil"/>
            </w:tcBorders>
          </w:tcPr>
          <w:p w14:paraId="4FBB9EC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BC77004" w14:textId="77777777" w:rsidR="00B272A0" w:rsidRPr="00497A71" w:rsidRDefault="00B272A0" w:rsidP="006E68C1">
            <w:pPr>
              <w:pStyle w:val="AmColumnHeading"/>
            </w:pPr>
            <w:r w:rsidRPr="00497A71">
              <w:t>Geänderter Text</w:t>
            </w:r>
          </w:p>
        </w:tc>
      </w:tr>
      <w:tr w:rsidR="00B272A0" w:rsidRPr="00497A71" w14:paraId="1AEA55B3" w14:textId="77777777" w:rsidTr="006E68C1">
        <w:trPr>
          <w:jc w:val="center"/>
        </w:trPr>
        <w:tc>
          <w:tcPr>
            <w:tcW w:w="4876" w:type="dxa"/>
            <w:tcBorders>
              <w:top w:val="nil"/>
              <w:left w:val="nil"/>
              <w:bottom w:val="nil"/>
              <w:right w:val="nil"/>
            </w:tcBorders>
          </w:tcPr>
          <w:p w14:paraId="5D872CA5" w14:textId="77777777" w:rsidR="00B272A0" w:rsidRPr="00497A71" w:rsidRDefault="00B272A0" w:rsidP="006E68C1">
            <w:pPr>
              <w:pStyle w:val="Normal6a"/>
            </w:pPr>
          </w:p>
        </w:tc>
        <w:tc>
          <w:tcPr>
            <w:tcW w:w="4876" w:type="dxa"/>
            <w:tcBorders>
              <w:top w:val="nil"/>
              <w:left w:val="nil"/>
              <w:bottom w:val="nil"/>
              <w:right w:val="nil"/>
            </w:tcBorders>
          </w:tcPr>
          <w:p w14:paraId="25C89434" w14:textId="77777777" w:rsidR="00B272A0" w:rsidRPr="00497A71" w:rsidRDefault="00B272A0" w:rsidP="006E68C1">
            <w:pPr>
              <w:pStyle w:val="Normal6a"/>
            </w:pPr>
            <w:r w:rsidRPr="00497A71">
              <w:rPr>
                <w:b/>
                <w:i/>
              </w:rPr>
              <w:t>2i.</w:t>
            </w:r>
            <w:r w:rsidRPr="00497A71">
              <w:tab/>
            </w:r>
            <w:r w:rsidRPr="00497A71">
              <w:rPr>
                <w:b/>
                <w:i/>
              </w:rPr>
              <w:t>fordert die EU und ihre Mitgliedstaaten auf, alle Maßnahmen zur Dokumentation von Umweltschäden und -zerstörung durch Russland und die Bemühungen um eine umfassendere Rechenschaftspflicht in ausländischen Gerichtsständen sowie die Entschädigung für Verbrechen gegen die Umwelt, einschließlich Ökozid, uneingeschränkt zu unterstützen;</w:t>
            </w:r>
          </w:p>
        </w:tc>
      </w:tr>
    </w:tbl>
    <w:p w14:paraId="2AE6807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7DAC678" w14:textId="77777777" w:rsidR="00B272A0" w:rsidRPr="00497A71" w:rsidRDefault="00B272A0" w:rsidP="00B272A0">
      <w:r w:rsidRPr="00497A71">
        <w:rPr>
          <w:rStyle w:val="HideTWBExt"/>
        </w:rPr>
        <w:t>&lt;/Amend&gt;</w:t>
      </w:r>
    </w:p>
    <w:p w14:paraId="61C2798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179</w:t>
      </w:r>
      <w:r w:rsidRPr="00497A71">
        <w:rPr>
          <w:rStyle w:val="HideTWBExt"/>
        </w:rPr>
        <w:t>&lt;/NumAm&gt;</w:t>
      </w:r>
    </w:p>
    <w:p w14:paraId="7CBC4C76"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5ECE3BB5"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28D57DE0" w14:textId="77777777" w:rsidR="00B272A0" w:rsidRPr="00497A71" w:rsidRDefault="00B272A0" w:rsidP="00B272A0">
      <w:pPr>
        <w:pStyle w:val="NormalBold"/>
      </w:pPr>
      <w:r w:rsidRPr="00497A71">
        <w:rPr>
          <w:rStyle w:val="HideTWBExt"/>
          <w:b w:val="0"/>
        </w:rPr>
        <w:t>&lt;/RepeatBlock-By&gt;</w:t>
      </w:r>
    </w:p>
    <w:p w14:paraId="214ABC2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B215D2A" w14:textId="77777777" w:rsidR="00B272A0" w:rsidRPr="00497A71" w:rsidRDefault="00B272A0" w:rsidP="00B272A0">
      <w:pPr>
        <w:pStyle w:val="NormalBold"/>
      </w:pPr>
      <w:r w:rsidRPr="00497A71">
        <w:rPr>
          <w:rStyle w:val="HideTWBExt"/>
        </w:rPr>
        <w:t>&lt;Article&gt;</w:t>
      </w:r>
      <w:r w:rsidRPr="00497A71">
        <w:t>Ziffer 2 j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D12C796" w14:textId="77777777" w:rsidTr="006E68C1">
        <w:trPr>
          <w:trHeight w:hRule="exact" w:val="240"/>
          <w:jc w:val="center"/>
        </w:trPr>
        <w:tc>
          <w:tcPr>
            <w:tcW w:w="9752" w:type="dxa"/>
            <w:gridSpan w:val="2"/>
            <w:tcBorders>
              <w:top w:val="nil"/>
              <w:left w:val="nil"/>
              <w:bottom w:val="nil"/>
              <w:right w:val="nil"/>
            </w:tcBorders>
          </w:tcPr>
          <w:p w14:paraId="5A000027" w14:textId="77777777" w:rsidR="00B272A0" w:rsidRPr="00497A71" w:rsidRDefault="00B272A0" w:rsidP="006E68C1"/>
        </w:tc>
      </w:tr>
      <w:tr w:rsidR="00B272A0" w:rsidRPr="00497A71" w14:paraId="781C8008" w14:textId="77777777" w:rsidTr="006E68C1">
        <w:trPr>
          <w:trHeight w:val="240"/>
          <w:jc w:val="center"/>
        </w:trPr>
        <w:tc>
          <w:tcPr>
            <w:tcW w:w="4876" w:type="dxa"/>
            <w:tcBorders>
              <w:top w:val="nil"/>
              <w:left w:val="nil"/>
              <w:bottom w:val="nil"/>
              <w:right w:val="nil"/>
            </w:tcBorders>
          </w:tcPr>
          <w:p w14:paraId="647FA32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FA2EAF5" w14:textId="77777777" w:rsidR="00B272A0" w:rsidRPr="00497A71" w:rsidRDefault="00B272A0" w:rsidP="006E68C1">
            <w:pPr>
              <w:pStyle w:val="AmColumnHeading"/>
            </w:pPr>
            <w:r w:rsidRPr="00497A71">
              <w:t>Geänderter Text</w:t>
            </w:r>
          </w:p>
        </w:tc>
      </w:tr>
      <w:tr w:rsidR="00B272A0" w:rsidRPr="00497A71" w14:paraId="6DAD16DE" w14:textId="77777777" w:rsidTr="006E68C1">
        <w:trPr>
          <w:jc w:val="center"/>
        </w:trPr>
        <w:tc>
          <w:tcPr>
            <w:tcW w:w="4876" w:type="dxa"/>
            <w:tcBorders>
              <w:top w:val="nil"/>
              <w:left w:val="nil"/>
              <w:bottom w:val="nil"/>
              <w:right w:val="nil"/>
            </w:tcBorders>
          </w:tcPr>
          <w:p w14:paraId="7868BA99" w14:textId="77777777" w:rsidR="00B272A0" w:rsidRPr="00497A71" w:rsidRDefault="00B272A0" w:rsidP="006E68C1">
            <w:pPr>
              <w:pStyle w:val="Normal6a"/>
            </w:pPr>
          </w:p>
        </w:tc>
        <w:tc>
          <w:tcPr>
            <w:tcW w:w="4876" w:type="dxa"/>
            <w:tcBorders>
              <w:top w:val="nil"/>
              <w:left w:val="nil"/>
              <w:bottom w:val="nil"/>
              <w:right w:val="nil"/>
            </w:tcBorders>
          </w:tcPr>
          <w:p w14:paraId="64CB7DFC" w14:textId="77777777" w:rsidR="00B272A0" w:rsidRPr="00497A71" w:rsidRDefault="00B272A0" w:rsidP="006E68C1">
            <w:pPr>
              <w:pStyle w:val="Normal6a"/>
            </w:pPr>
            <w:r w:rsidRPr="00497A71">
              <w:rPr>
                <w:b/>
                <w:i/>
              </w:rPr>
              <w:t>2j.</w:t>
            </w:r>
            <w:r w:rsidRPr="00497A71">
              <w:tab/>
            </w:r>
            <w:r w:rsidRPr="00497A71">
              <w:rPr>
                <w:b/>
                <w:i/>
              </w:rPr>
              <w:t>begrüßt, dass das Ministerkomitee des Europarates die Ukraine unterstützt, indem es ein Verfahren zur Einrichtung eines Sondergerichtshofs für das Verbrechen der Aggression gegen die Ukraine eingeleitet hat, und fordert alle Parteien auf, dafür zu sorgen, dass die Zivilgesellschaft und die Opfer sinnvoll an den Gerichtsverfahren teilnehmen können;</w:t>
            </w:r>
          </w:p>
        </w:tc>
      </w:tr>
    </w:tbl>
    <w:p w14:paraId="2453393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7C5A7B4" w14:textId="77777777" w:rsidR="00B272A0" w:rsidRPr="00497A71" w:rsidRDefault="00B272A0" w:rsidP="00B272A0">
      <w:r w:rsidRPr="00497A71">
        <w:rPr>
          <w:rStyle w:val="HideTWBExt"/>
        </w:rPr>
        <w:t>&lt;/Amend&gt;</w:t>
      </w:r>
    </w:p>
    <w:p w14:paraId="7600F5C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180</w:t>
      </w:r>
      <w:r w:rsidRPr="00497A71">
        <w:rPr>
          <w:rStyle w:val="HideTWBExt"/>
        </w:rPr>
        <w:t>&lt;/NumAm&gt;</w:t>
      </w:r>
    </w:p>
    <w:p w14:paraId="1DE2DA0C"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22D3BBBA"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2FD59F58" w14:textId="77777777" w:rsidR="00B272A0" w:rsidRPr="00497A71" w:rsidRDefault="00B272A0" w:rsidP="00B272A0">
      <w:pPr>
        <w:pStyle w:val="NormalBold"/>
      </w:pPr>
      <w:r w:rsidRPr="00497A71">
        <w:rPr>
          <w:rStyle w:val="HideTWBExt"/>
          <w:b w:val="0"/>
        </w:rPr>
        <w:t>&lt;/RepeatBlock-By&gt;</w:t>
      </w:r>
    </w:p>
    <w:p w14:paraId="314EC57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5FA3F8C" w14:textId="77777777" w:rsidR="00B272A0" w:rsidRPr="00497A71" w:rsidRDefault="00B272A0" w:rsidP="00B272A0">
      <w:pPr>
        <w:pStyle w:val="NormalBold"/>
      </w:pPr>
      <w:r w:rsidRPr="00497A71">
        <w:rPr>
          <w:rStyle w:val="HideTWBExt"/>
        </w:rPr>
        <w:t>&lt;Article&gt;</w:t>
      </w:r>
      <w:r w:rsidRPr="00497A71">
        <w:t>Ziffer 2 k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C1F3FC6" w14:textId="77777777" w:rsidTr="006E68C1">
        <w:trPr>
          <w:trHeight w:hRule="exact" w:val="240"/>
          <w:jc w:val="center"/>
        </w:trPr>
        <w:tc>
          <w:tcPr>
            <w:tcW w:w="9752" w:type="dxa"/>
            <w:gridSpan w:val="2"/>
            <w:tcBorders>
              <w:top w:val="nil"/>
              <w:left w:val="nil"/>
              <w:bottom w:val="nil"/>
              <w:right w:val="nil"/>
            </w:tcBorders>
          </w:tcPr>
          <w:p w14:paraId="5C64A51D" w14:textId="77777777" w:rsidR="00B272A0" w:rsidRPr="00497A71" w:rsidRDefault="00B272A0" w:rsidP="006E68C1"/>
        </w:tc>
      </w:tr>
      <w:tr w:rsidR="00B272A0" w:rsidRPr="00497A71" w14:paraId="4086A953" w14:textId="77777777" w:rsidTr="006E68C1">
        <w:trPr>
          <w:trHeight w:val="240"/>
          <w:jc w:val="center"/>
        </w:trPr>
        <w:tc>
          <w:tcPr>
            <w:tcW w:w="4876" w:type="dxa"/>
            <w:tcBorders>
              <w:top w:val="nil"/>
              <w:left w:val="nil"/>
              <w:bottom w:val="nil"/>
              <w:right w:val="nil"/>
            </w:tcBorders>
          </w:tcPr>
          <w:p w14:paraId="75DE5A8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E43F7CF" w14:textId="77777777" w:rsidR="00B272A0" w:rsidRPr="00497A71" w:rsidRDefault="00B272A0" w:rsidP="006E68C1">
            <w:pPr>
              <w:pStyle w:val="AmColumnHeading"/>
            </w:pPr>
            <w:r w:rsidRPr="00497A71">
              <w:t>Geänderter Text</w:t>
            </w:r>
          </w:p>
        </w:tc>
      </w:tr>
      <w:tr w:rsidR="00B272A0" w:rsidRPr="00497A71" w14:paraId="3E7A610D" w14:textId="77777777" w:rsidTr="006E68C1">
        <w:trPr>
          <w:jc w:val="center"/>
        </w:trPr>
        <w:tc>
          <w:tcPr>
            <w:tcW w:w="4876" w:type="dxa"/>
            <w:tcBorders>
              <w:top w:val="nil"/>
              <w:left w:val="nil"/>
              <w:bottom w:val="nil"/>
              <w:right w:val="nil"/>
            </w:tcBorders>
          </w:tcPr>
          <w:p w14:paraId="091AA900" w14:textId="77777777" w:rsidR="00B272A0" w:rsidRPr="00497A71" w:rsidRDefault="00B272A0" w:rsidP="006E68C1">
            <w:pPr>
              <w:pStyle w:val="Normal6a"/>
            </w:pPr>
          </w:p>
        </w:tc>
        <w:tc>
          <w:tcPr>
            <w:tcW w:w="4876" w:type="dxa"/>
            <w:tcBorders>
              <w:top w:val="nil"/>
              <w:left w:val="nil"/>
              <w:bottom w:val="nil"/>
              <w:right w:val="nil"/>
            </w:tcBorders>
          </w:tcPr>
          <w:p w14:paraId="5ED2224A" w14:textId="77777777" w:rsidR="00B272A0" w:rsidRPr="00497A71" w:rsidRDefault="00B272A0" w:rsidP="006E68C1">
            <w:pPr>
              <w:pStyle w:val="Normal6a"/>
            </w:pPr>
            <w:r w:rsidRPr="00497A71">
              <w:rPr>
                <w:b/>
                <w:i/>
              </w:rPr>
              <w:t>2k.</w:t>
            </w:r>
            <w:r w:rsidRPr="00497A71">
              <w:tab/>
            </w:r>
            <w:r w:rsidRPr="00497A71">
              <w:rPr>
                <w:b/>
                <w:i/>
              </w:rPr>
              <w:t>begrüßt die Rolle der Europäischen Kommission im Rahmen der Annahme der Empfehlung an den Rat, die darin besteht, an den förmlichen Verhandlungen über die Einsetzung einer internationalen Kommission für Entschädigungsansprüche für die Ukraine teilzunehmen; fordert die Kommission erneut nachdrücklich auf, im Einklang mit dem Völkerrecht immobilisierte staatliche Vermögenswerte Russlands zu verwenden, um Entschädigungen für ukrainische Opfer zu zahlen;</w:t>
            </w:r>
          </w:p>
        </w:tc>
      </w:tr>
    </w:tbl>
    <w:p w14:paraId="77EA065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802108B" w14:textId="77777777" w:rsidR="00B272A0" w:rsidRPr="00497A71" w:rsidRDefault="00B272A0" w:rsidP="00B272A0">
      <w:r w:rsidRPr="00497A71">
        <w:rPr>
          <w:rStyle w:val="HideTWBExt"/>
        </w:rPr>
        <w:t>&lt;/Amend&gt;</w:t>
      </w:r>
    </w:p>
    <w:p w14:paraId="3843DB59"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181</w:t>
      </w:r>
      <w:r w:rsidRPr="00497A71">
        <w:rPr>
          <w:rStyle w:val="HideTWBExt"/>
          <w:b w:val="0"/>
        </w:rPr>
        <w:t>&lt;/NumAm&gt;</w:t>
      </w:r>
    </w:p>
    <w:p w14:paraId="1E42BDF9" w14:textId="77777777" w:rsidR="00B272A0" w:rsidRPr="00497A71" w:rsidRDefault="00B272A0" w:rsidP="00B272A0">
      <w:pPr>
        <w:pStyle w:val="NormalBold"/>
      </w:pPr>
      <w:r w:rsidRPr="00497A71">
        <w:rPr>
          <w:rStyle w:val="HideTWBExt"/>
          <w:b w:val="0"/>
        </w:rPr>
        <w:t>&lt;RepeatBlock-By&gt;&lt;Members&gt;</w:t>
      </w:r>
      <w:r w:rsidRPr="00497A71">
        <w:t>Sebastian Tynkkynen</w:t>
      </w:r>
      <w:r w:rsidRPr="00497A71">
        <w:rPr>
          <w:rStyle w:val="HideTWBExt"/>
          <w:b w:val="0"/>
        </w:rPr>
        <w:t>&lt;/Members&gt;</w:t>
      </w:r>
    </w:p>
    <w:p w14:paraId="017ECEBB" w14:textId="77777777" w:rsidR="00B272A0" w:rsidRPr="00497A71" w:rsidRDefault="00B272A0" w:rsidP="00B272A0">
      <w:pPr>
        <w:pStyle w:val="NormalBold"/>
      </w:pPr>
      <w:r w:rsidRPr="00497A71">
        <w:rPr>
          <w:rStyle w:val="HideTWBExt"/>
          <w:b w:val="0"/>
        </w:rPr>
        <w:t>&lt;/RepeatBlock-By&gt;</w:t>
      </w:r>
    </w:p>
    <w:p w14:paraId="78CD842B"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7F545436" w14:textId="545056B5" w:rsidR="00B272A0" w:rsidRPr="00497A71" w:rsidRDefault="00B272A0" w:rsidP="00B272A0">
      <w:pPr>
        <w:pStyle w:val="NormalBold"/>
      </w:pPr>
      <w:r w:rsidRPr="00497A71">
        <w:rPr>
          <w:rStyle w:val="HideTWBExt"/>
          <w:b w:val="0"/>
        </w:rPr>
        <w:t>&lt;Article&gt;</w:t>
      </w:r>
      <w:r w:rsidR="004051D3">
        <w:t>Zwischenüberschrift </w:t>
      </w:r>
      <w:r w:rsidRPr="00497A71">
        <w:t>2</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CC9BE64" w14:textId="77777777" w:rsidTr="006E68C1">
        <w:trPr>
          <w:trHeight w:hRule="exact" w:val="240"/>
          <w:jc w:val="center"/>
        </w:trPr>
        <w:tc>
          <w:tcPr>
            <w:tcW w:w="9752" w:type="dxa"/>
            <w:gridSpan w:val="2"/>
            <w:tcBorders>
              <w:top w:val="nil"/>
              <w:left w:val="nil"/>
              <w:bottom w:val="nil"/>
              <w:right w:val="nil"/>
            </w:tcBorders>
          </w:tcPr>
          <w:p w14:paraId="612FAB41" w14:textId="77777777" w:rsidR="00B272A0" w:rsidRPr="00497A71" w:rsidRDefault="00B272A0" w:rsidP="006E68C1"/>
        </w:tc>
      </w:tr>
      <w:tr w:rsidR="00B272A0" w:rsidRPr="00497A71" w14:paraId="0BDDA15D" w14:textId="77777777" w:rsidTr="006E68C1">
        <w:trPr>
          <w:trHeight w:val="240"/>
          <w:jc w:val="center"/>
        </w:trPr>
        <w:tc>
          <w:tcPr>
            <w:tcW w:w="4876" w:type="dxa"/>
            <w:tcBorders>
              <w:top w:val="nil"/>
              <w:left w:val="nil"/>
              <w:bottom w:val="nil"/>
              <w:right w:val="nil"/>
            </w:tcBorders>
          </w:tcPr>
          <w:p w14:paraId="629A041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99C4A5D" w14:textId="77777777" w:rsidR="00B272A0" w:rsidRPr="00497A71" w:rsidRDefault="00B272A0" w:rsidP="006E68C1">
            <w:pPr>
              <w:pStyle w:val="AmColumnHeading"/>
            </w:pPr>
            <w:r w:rsidRPr="00497A71">
              <w:t>Geänderter Text</w:t>
            </w:r>
          </w:p>
        </w:tc>
      </w:tr>
      <w:tr w:rsidR="00B272A0" w:rsidRPr="00497A71" w14:paraId="709FA9F2" w14:textId="77777777" w:rsidTr="006E68C1">
        <w:trPr>
          <w:jc w:val="center"/>
        </w:trPr>
        <w:tc>
          <w:tcPr>
            <w:tcW w:w="4876" w:type="dxa"/>
            <w:tcBorders>
              <w:top w:val="nil"/>
              <w:left w:val="nil"/>
              <w:bottom w:val="nil"/>
              <w:right w:val="nil"/>
            </w:tcBorders>
          </w:tcPr>
          <w:p w14:paraId="50841C84" w14:textId="77777777" w:rsidR="00B272A0" w:rsidRPr="00497A71" w:rsidRDefault="00B272A0" w:rsidP="006E68C1">
            <w:pPr>
              <w:pStyle w:val="Normal6a"/>
            </w:pPr>
            <w:r w:rsidRPr="00497A71">
              <w:t>Engagement für den EU-Beitritt</w:t>
            </w:r>
          </w:p>
        </w:tc>
        <w:tc>
          <w:tcPr>
            <w:tcW w:w="4876" w:type="dxa"/>
            <w:tcBorders>
              <w:top w:val="nil"/>
              <w:left w:val="nil"/>
              <w:bottom w:val="nil"/>
              <w:right w:val="nil"/>
            </w:tcBorders>
          </w:tcPr>
          <w:p w14:paraId="7746C27A" w14:textId="77777777" w:rsidR="00B272A0" w:rsidRPr="00497A71" w:rsidRDefault="00B272A0" w:rsidP="006E68C1">
            <w:pPr>
              <w:pStyle w:val="Normal6a"/>
            </w:pPr>
            <w:r w:rsidRPr="00497A71">
              <w:t xml:space="preserve">Engagement für den EU-Beitritt </w:t>
            </w:r>
            <w:r w:rsidRPr="00497A71">
              <w:rPr>
                <w:b/>
                <w:i/>
              </w:rPr>
              <w:t>und die NATO-Mitgliedschaft</w:t>
            </w:r>
          </w:p>
        </w:tc>
      </w:tr>
    </w:tbl>
    <w:p w14:paraId="38478AD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{FI}</w:t>
      </w:r>
      <w:r w:rsidRPr="00497A71">
        <w:t>fi</w:t>
      </w:r>
      <w:r w:rsidRPr="00497A71">
        <w:rPr>
          <w:rStyle w:val="HideTWBExt"/>
        </w:rPr>
        <w:t>&lt;/Original&gt;</w:t>
      </w:r>
    </w:p>
    <w:p w14:paraId="2BA669E5" w14:textId="77777777" w:rsidR="00B272A0" w:rsidRPr="00497A71" w:rsidRDefault="00B272A0" w:rsidP="00B272A0">
      <w:r w:rsidRPr="00497A71">
        <w:rPr>
          <w:rStyle w:val="HideTWBExt"/>
        </w:rPr>
        <w:t>&lt;/Amend&gt;</w:t>
      </w:r>
    </w:p>
    <w:p w14:paraId="22ACD71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182</w:t>
      </w:r>
      <w:r w:rsidRPr="00497A71">
        <w:rPr>
          <w:rStyle w:val="HideTWBExt"/>
        </w:rPr>
        <w:t>&lt;/NumAm&gt;</w:t>
      </w:r>
    </w:p>
    <w:p w14:paraId="5BC57AEE" w14:textId="77777777" w:rsidR="00B272A0" w:rsidRPr="00497A71" w:rsidRDefault="00B272A0" w:rsidP="00B272A0">
      <w:pPr>
        <w:pStyle w:val="NormalBold"/>
      </w:pPr>
      <w:r w:rsidRPr="00497A71">
        <w:rPr>
          <w:rStyle w:val="HideTWBExt"/>
          <w:b w:val="0"/>
        </w:rPr>
        <w:t>&lt;RepeatBlock-By&gt;&lt;Members&gt;</w:t>
      </w:r>
      <w:r w:rsidRPr="00497A71">
        <w:t>Nathalie Loiseau</w:t>
      </w:r>
      <w:r w:rsidRPr="00497A71">
        <w:rPr>
          <w:rStyle w:val="HideTWBExt"/>
          <w:b w:val="0"/>
        </w:rPr>
        <w:t>&lt;/Members&gt;</w:t>
      </w:r>
    </w:p>
    <w:p w14:paraId="4209DEEB" w14:textId="77777777" w:rsidR="00B272A0" w:rsidRPr="00497A71" w:rsidRDefault="00B272A0" w:rsidP="00B272A0">
      <w:pPr>
        <w:pStyle w:val="NormalBold"/>
      </w:pPr>
      <w:r w:rsidRPr="00497A71">
        <w:rPr>
          <w:rStyle w:val="HideTWBExt"/>
          <w:b w:val="0"/>
        </w:rPr>
        <w:t>&lt;/RepeatBlock-By&gt;</w:t>
      </w:r>
    </w:p>
    <w:p w14:paraId="0FB9AAC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0D939C1" w14:textId="77777777" w:rsidR="00B272A0" w:rsidRPr="00497A71" w:rsidRDefault="00B272A0" w:rsidP="00B272A0">
      <w:pPr>
        <w:pStyle w:val="NormalBold"/>
      </w:pPr>
      <w:r w:rsidRPr="00497A71">
        <w:rPr>
          <w:rStyle w:val="HideTWBExt"/>
        </w:rPr>
        <w:t>&lt;Article&gt;</w:t>
      </w:r>
      <w:r w:rsidRPr="00497A71">
        <w:t>Ziffer 3</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1F5FDFF" w14:textId="77777777" w:rsidTr="006E68C1">
        <w:trPr>
          <w:trHeight w:hRule="exact" w:val="240"/>
          <w:jc w:val="center"/>
        </w:trPr>
        <w:tc>
          <w:tcPr>
            <w:tcW w:w="9752" w:type="dxa"/>
            <w:gridSpan w:val="2"/>
            <w:tcBorders>
              <w:top w:val="nil"/>
              <w:left w:val="nil"/>
              <w:bottom w:val="nil"/>
              <w:right w:val="nil"/>
            </w:tcBorders>
          </w:tcPr>
          <w:p w14:paraId="08899A6D" w14:textId="77777777" w:rsidR="00B272A0" w:rsidRPr="00497A71" w:rsidRDefault="00B272A0" w:rsidP="006E68C1"/>
        </w:tc>
      </w:tr>
      <w:tr w:rsidR="00B272A0" w:rsidRPr="00497A71" w14:paraId="016B32E2" w14:textId="77777777" w:rsidTr="006E68C1">
        <w:trPr>
          <w:trHeight w:val="240"/>
          <w:jc w:val="center"/>
        </w:trPr>
        <w:tc>
          <w:tcPr>
            <w:tcW w:w="4876" w:type="dxa"/>
            <w:tcBorders>
              <w:top w:val="nil"/>
              <w:left w:val="nil"/>
              <w:bottom w:val="nil"/>
              <w:right w:val="nil"/>
            </w:tcBorders>
          </w:tcPr>
          <w:p w14:paraId="751DF48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93AD788" w14:textId="77777777" w:rsidR="00B272A0" w:rsidRPr="00497A71" w:rsidRDefault="00B272A0" w:rsidP="006E68C1">
            <w:pPr>
              <w:pStyle w:val="AmColumnHeading"/>
            </w:pPr>
            <w:r w:rsidRPr="00497A71">
              <w:t>Geänderter Text</w:t>
            </w:r>
          </w:p>
        </w:tc>
      </w:tr>
      <w:tr w:rsidR="00B272A0" w:rsidRPr="00497A71" w14:paraId="2DE04EA1" w14:textId="77777777" w:rsidTr="006E68C1">
        <w:trPr>
          <w:jc w:val="center"/>
        </w:trPr>
        <w:tc>
          <w:tcPr>
            <w:tcW w:w="4876" w:type="dxa"/>
            <w:tcBorders>
              <w:top w:val="nil"/>
              <w:left w:val="nil"/>
              <w:bottom w:val="nil"/>
              <w:right w:val="nil"/>
            </w:tcBorders>
          </w:tcPr>
          <w:p w14:paraId="088BBD9B" w14:textId="77777777" w:rsidR="00B272A0" w:rsidRPr="00497A71" w:rsidRDefault="00B272A0" w:rsidP="006E68C1">
            <w:pPr>
              <w:pStyle w:val="Normal6a"/>
            </w:pPr>
            <w:r w:rsidRPr="00497A71">
              <w:t>3.</w:t>
            </w:r>
            <w:r w:rsidRPr="00497A71">
              <w:tab/>
              <w:t>begrüßt mit Nachdruck die feste Entschlossenheit der Ukraine, die Voraussetzungen für die EU-Mitgliedschaft zu erfüllen, einschließlich der Einhaltung des EU-Besitzstands;</w:t>
            </w:r>
          </w:p>
        </w:tc>
        <w:tc>
          <w:tcPr>
            <w:tcW w:w="4876" w:type="dxa"/>
            <w:tcBorders>
              <w:top w:val="nil"/>
              <w:left w:val="nil"/>
              <w:bottom w:val="nil"/>
              <w:right w:val="nil"/>
            </w:tcBorders>
          </w:tcPr>
          <w:p w14:paraId="73F58AF2" w14:textId="77777777" w:rsidR="00B272A0" w:rsidRPr="00497A71" w:rsidRDefault="00B272A0" w:rsidP="006E68C1">
            <w:pPr>
              <w:pStyle w:val="Normal6a"/>
            </w:pPr>
            <w:r w:rsidRPr="00497A71">
              <w:t>3.</w:t>
            </w:r>
            <w:r w:rsidRPr="00497A71">
              <w:tab/>
              <w:t>begrüßt mit Nachdruck die feste Entschlossenheit der Ukraine, die Voraussetzungen für die EU-Mitgliedschaft zu erfüllen, einschließlich der Einhaltung des EU-Besitzstands;</w:t>
            </w:r>
            <w:r w:rsidRPr="00497A71">
              <w:rPr>
                <w:b/>
                <w:i/>
              </w:rPr>
              <w:t> begrüßt die Einschätzung von Kommissionsmitglied Kos, dass alle Überprüfungen bis Herbst 2025 abgeschlossen sein könnten; fordert den Rat nachdrücklich auf, unverzüglich Verhandlungen über ordnungsgemäß überprüfte Cluster aufzunehmen; verurteilt das Vorgehen Ungarns, das die Androhung, sein Vetorecht zu nutzen, um die Aufnahme von Verhandlungen grundlos künstlich zu verzögern oder zu stoppen, als Waffe einsetzt; betont, dass eine Entkopplung des Beitrittsprozesses der Ukraine vom Beitrittsprozess der Republik Moldau, ohne dass diese Entscheidung auf einem nachvollziehbaren Mangel an Fortschritten bei der Erfüllung der erforderlichen Kriterien beruht, ein symbolisch verheerendes Signal an das ukrainische Volk senden und die Glaubwürdigkeit der EU-Erweiterung insgesamt gefährden würde;</w:t>
            </w:r>
          </w:p>
        </w:tc>
      </w:tr>
    </w:tbl>
    <w:p w14:paraId="1135372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191A3A4" w14:textId="77777777" w:rsidR="00B272A0" w:rsidRPr="00497A71" w:rsidRDefault="00B272A0" w:rsidP="00B272A0">
      <w:r w:rsidRPr="00497A71">
        <w:rPr>
          <w:rStyle w:val="HideTWBExt"/>
        </w:rPr>
        <w:t>&lt;/Amend&gt;</w:t>
      </w:r>
    </w:p>
    <w:p w14:paraId="47791F5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183</w:t>
      </w:r>
      <w:r w:rsidRPr="00497A71">
        <w:rPr>
          <w:rStyle w:val="HideTWBExt"/>
        </w:rPr>
        <w:t>&lt;/NumAm&gt;</w:t>
      </w:r>
    </w:p>
    <w:p w14:paraId="0CB3A366"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62903746" w14:textId="77777777" w:rsidR="00B272A0" w:rsidRPr="00497A71" w:rsidRDefault="00B272A0" w:rsidP="00B272A0">
      <w:pPr>
        <w:pStyle w:val="NormalBold"/>
      </w:pPr>
      <w:r w:rsidRPr="00497A71">
        <w:rPr>
          <w:rStyle w:val="HideTWBExt"/>
          <w:b w:val="0"/>
        </w:rPr>
        <w:t>&lt;/RepeatBlock-By&gt;</w:t>
      </w:r>
    </w:p>
    <w:p w14:paraId="51A5739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3511930" w14:textId="77777777" w:rsidR="00B272A0" w:rsidRPr="00497A71" w:rsidRDefault="00B272A0" w:rsidP="00B272A0">
      <w:pPr>
        <w:pStyle w:val="NormalBold"/>
      </w:pPr>
      <w:r w:rsidRPr="00497A71">
        <w:rPr>
          <w:rStyle w:val="HideTWBExt"/>
        </w:rPr>
        <w:t>&lt;Article&gt;</w:t>
      </w:r>
      <w:r w:rsidRPr="00497A71">
        <w:t>Ziffer 3</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D34292D" w14:textId="77777777" w:rsidTr="006E68C1">
        <w:trPr>
          <w:trHeight w:hRule="exact" w:val="240"/>
          <w:jc w:val="center"/>
        </w:trPr>
        <w:tc>
          <w:tcPr>
            <w:tcW w:w="9752" w:type="dxa"/>
            <w:gridSpan w:val="2"/>
            <w:tcBorders>
              <w:top w:val="nil"/>
              <w:left w:val="nil"/>
              <w:bottom w:val="nil"/>
              <w:right w:val="nil"/>
            </w:tcBorders>
          </w:tcPr>
          <w:p w14:paraId="69402764" w14:textId="77777777" w:rsidR="00B272A0" w:rsidRPr="00497A71" w:rsidRDefault="00B272A0" w:rsidP="006E68C1"/>
        </w:tc>
      </w:tr>
      <w:tr w:rsidR="00B272A0" w:rsidRPr="00497A71" w14:paraId="24BB25B8" w14:textId="77777777" w:rsidTr="006E68C1">
        <w:trPr>
          <w:trHeight w:val="240"/>
          <w:jc w:val="center"/>
        </w:trPr>
        <w:tc>
          <w:tcPr>
            <w:tcW w:w="4876" w:type="dxa"/>
            <w:tcBorders>
              <w:top w:val="nil"/>
              <w:left w:val="nil"/>
              <w:bottom w:val="nil"/>
              <w:right w:val="nil"/>
            </w:tcBorders>
          </w:tcPr>
          <w:p w14:paraId="351C9B3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57C1840" w14:textId="77777777" w:rsidR="00B272A0" w:rsidRPr="00497A71" w:rsidRDefault="00B272A0" w:rsidP="006E68C1">
            <w:pPr>
              <w:pStyle w:val="AmColumnHeading"/>
            </w:pPr>
            <w:r w:rsidRPr="00497A71">
              <w:t>Geänderter Text</w:t>
            </w:r>
          </w:p>
        </w:tc>
      </w:tr>
      <w:tr w:rsidR="00B272A0" w:rsidRPr="00497A71" w14:paraId="2379E7ED" w14:textId="77777777" w:rsidTr="006E68C1">
        <w:trPr>
          <w:jc w:val="center"/>
        </w:trPr>
        <w:tc>
          <w:tcPr>
            <w:tcW w:w="4876" w:type="dxa"/>
            <w:tcBorders>
              <w:top w:val="nil"/>
              <w:left w:val="nil"/>
              <w:bottom w:val="nil"/>
              <w:right w:val="nil"/>
            </w:tcBorders>
          </w:tcPr>
          <w:p w14:paraId="3AA2CED9" w14:textId="77777777" w:rsidR="00B272A0" w:rsidRPr="00497A71" w:rsidRDefault="00B272A0" w:rsidP="006E68C1">
            <w:pPr>
              <w:pStyle w:val="Normal6a"/>
            </w:pPr>
            <w:r w:rsidRPr="00497A71">
              <w:t>3.</w:t>
            </w:r>
            <w:r w:rsidRPr="00497A71">
              <w:tab/>
              <w:t>begrüßt mit Nachdruck die feste Entschlossenheit der Ukraine, die Voraussetzungen für die EU-Mitgliedschaft zu erfüllen, einschließlich der Einhaltung des EU-Besitzstands;</w:t>
            </w:r>
          </w:p>
        </w:tc>
        <w:tc>
          <w:tcPr>
            <w:tcW w:w="4876" w:type="dxa"/>
            <w:tcBorders>
              <w:top w:val="nil"/>
              <w:left w:val="nil"/>
              <w:bottom w:val="nil"/>
              <w:right w:val="nil"/>
            </w:tcBorders>
          </w:tcPr>
          <w:p w14:paraId="12E62DDB" w14:textId="77777777" w:rsidR="00B272A0" w:rsidRPr="00497A71" w:rsidRDefault="00B272A0" w:rsidP="006E68C1">
            <w:pPr>
              <w:pStyle w:val="Normal6a"/>
            </w:pPr>
            <w:r w:rsidRPr="00497A71">
              <w:t>3.</w:t>
            </w:r>
            <w:r w:rsidRPr="00497A71">
              <w:tab/>
              <w:t xml:space="preserve">begrüßt mit Nachdruck die feste Entschlossenheit der Ukraine, die Voraussetzungen für die EU-Mitgliedschaft zu erfüllen, einschließlich der Einhaltung des EU-Besitzstands; </w:t>
            </w:r>
            <w:r w:rsidRPr="00497A71">
              <w:rPr>
                <w:b/>
                <w:i/>
              </w:rPr>
              <w:t>begrüßt den Beschluss des Europäischen Rates vom 14./15. Dezember 2023, Beitrittsverhandlungen mit der Ukraine aufzunehmen, was einen historischen Meilenstein auf dem Weg der Ukraine zur EU-Mitgliedschaft darstellt; würdigt die rasche Einberufung der ersten Regierungskonferenz über den Beitritt der Ukraine zur Europäischen Union am 25. Juni 2024, mit der das Verhandlungsverfahren offiziell eingeleitet wurde; betont, wie wichtig es ist, diese Dynamik durch kontinuierliche Reformen und die rechtzeitige Öffnung von Verhandlungsclustern aufrechtzuerhalten, um den Beitrittsprozess zu beschleunigen;</w:t>
            </w:r>
          </w:p>
        </w:tc>
      </w:tr>
    </w:tbl>
    <w:p w14:paraId="16C33FE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B762082" w14:textId="77777777" w:rsidR="00B272A0" w:rsidRPr="00497A71" w:rsidRDefault="00B272A0" w:rsidP="00B272A0">
      <w:r w:rsidRPr="00497A71">
        <w:rPr>
          <w:rStyle w:val="HideTWBExt"/>
        </w:rPr>
        <w:t>&lt;/Amend&gt;</w:t>
      </w:r>
    </w:p>
    <w:p w14:paraId="266E8C3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184</w:t>
      </w:r>
      <w:r w:rsidRPr="00497A71">
        <w:rPr>
          <w:rStyle w:val="HideTWBExt"/>
        </w:rPr>
        <w:t>&lt;/NumAm&gt;</w:t>
      </w:r>
    </w:p>
    <w:p w14:paraId="7A06579F" w14:textId="77777777" w:rsidR="00B272A0" w:rsidRPr="00497A71" w:rsidRDefault="00B272A0" w:rsidP="00B272A0">
      <w:pPr>
        <w:pStyle w:val="NormalBold"/>
      </w:pPr>
      <w:r w:rsidRPr="00497A71">
        <w:rPr>
          <w:rStyle w:val="HideTWBExt"/>
          <w:b w:val="0"/>
        </w:rPr>
        <w:t>&lt;RepeatBlock-By&gt;&lt;Members&gt;</w:t>
      </w:r>
      <w:r w:rsidRPr="00497A71">
        <w:t>Pierre-Romain Thionnet, Jordan Bardella, Matthieu Valet</w:t>
      </w:r>
      <w:r w:rsidRPr="00497A71">
        <w:rPr>
          <w:rStyle w:val="HideTWBExt"/>
          <w:b w:val="0"/>
        </w:rPr>
        <w:t>&lt;/Members&gt;</w:t>
      </w:r>
    </w:p>
    <w:p w14:paraId="605C64B2" w14:textId="77777777" w:rsidR="00B272A0" w:rsidRPr="00497A71" w:rsidRDefault="00B272A0" w:rsidP="00B272A0">
      <w:pPr>
        <w:pStyle w:val="NormalBold"/>
      </w:pPr>
      <w:r w:rsidRPr="00497A71">
        <w:rPr>
          <w:rStyle w:val="HideTWBExt"/>
          <w:b w:val="0"/>
        </w:rPr>
        <w:t>&lt;/RepeatBlock-By&gt;</w:t>
      </w:r>
    </w:p>
    <w:p w14:paraId="538FFD4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5F41C87" w14:textId="77777777" w:rsidR="00B272A0" w:rsidRPr="00497A71" w:rsidRDefault="00B272A0" w:rsidP="00B272A0">
      <w:pPr>
        <w:pStyle w:val="NormalBold"/>
      </w:pPr>
      <w:r w:rsidRPr="00497A71">
        <w:rPr>
          <w:rStyle w:val="HideTWBExt"/>
        </w:rPr>
        <w:t>&lt;Article&gt;</w:t>
      </w:r>
      <w:r w:rsidRPr="00497A71">
        <w:t>Ziffer 3</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955A633" w14:textId="77777777" w:rsidTr="006E68C1">
        <w:trPr>
          <w:trHeight w:hRule="exact" w:val="240"/>
          <w:jc w:val="center"/>
        </w:trPr>
        <w:tc>
          <w:tcPr>
            <w:tcW w:w="9752" w:type="dxa"/>
            <w:gridSpan w:val="2"/>
            <w:tcBorders>
              <w:top w:val="nil"/>
              <w:left w:val="nil"/>
              <w:bottom w:val="nil"/>
              <w:right w:val="nil"/>
            </w:tcBorders>
          </w:tcPr>
          <w:p w14:paraId="10F7466E" w14:textId="77777777" w:rsidR="00B272A0" w:rsidRPr="00497A71" w:rsidRDefault="00B272A0" w:rsidP="006E68C1"/>
        </w:tc>
      </w:tr>
      <w:tr w:rsidR="00B272A0" w:rsidRPr="00497A71" w14:paraId="1D0C5662" w14:textId="77777777" w:rsidTr="006E68C1">
        <w:trPr>
          <w:trHeight w:val="240"/>
          <w:jc w:val="center"/>
        </w:trPr>
        <w:tc>
          <w:tcPr>
            <w:tcW w:w="4876" w:type="dxa"/>
            <w:tcBorders>
              <w:top w:val="nil"/>
              <w:left w:val="nil"/>
              <w:bottom w:val="nil"/>
              <w:right w:val="nil"/>
            </w:tcBorders>
          </w:tcPr>
          <w:p w14:paraId="65D5F43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C073F18" w14:textId="77777777" w:rsidR="00B272A0" w:rsidRPr="00497A71" w:rsidRDefault="00B272A0" w:rsidP="006E68C1">
            <w:pPr>
              <w:pStyle w:val="AmColumnHeading"/>
            </w:pPr>
            <w:r w:rsidRPr="00497A71">
              <w:t>Geänderter Text</w:t>
            </w:r>
          </w:p>
        </w:tc>
      </w:tr>
      <w:tr w:rsidR="00B272A0" w:rsidRPr="00497A71" w14:paraId="6767119F" w14:textId="77777777" w:rsidTr="006E68C1">
        <w:trPr>
          <w:jc w:val="center"/>
        </w:trPr>
        <w:tc>
          <w:tcPr>
            <w:tcW w:w="4876" w:type="dxa"/>
            <w:tcBorders>
              <w:top w:val="nil"/>
              <w:left w:val="nil"/>
              <w:bottom w:val="nil"/>
              <w:right w:val="nil"/>
            </w:tcBorders>
          </w:tcPr>
          <w:p w14:paraId="7D5ABF32" w14:textId="77777777" w:rsidR="00B272A0" w:rsidRPr="00497A71" w:rsidRDefault="00B272A0" w:rsidP="006E68C1">
            <w:pPr>
              <w:pStyle w:val="Normal6a"/>
            </w:pPr>
            <w:r w:rsidRPr="00497A71">
              <w:t>3.</w:t>
            </w:r>
            <w:r w:rsidRPr="00497A71">
              <w:tab/>
            </w:r>
            <w:r w:rsidRPr="00497A71">
              <w:rPr>
                <w:b/>
                <w:i/>
              </w:rPr>
              <w:t>begrüßt mit Nachdruck</w:t>
            </w:r>
            <w:r w:rsidRPr="00497A71">
              <w:t xml:space="preserve"> die feste Entschlossenheit der Ukraine, die Voraussetzungen für die EU-Mitgliedschaft zu erfüllen, einschließlich der Einhaltung des EU-Besitzstands;</w:t>
            </w:r>
          </w:p>
        </w:tc>
        <w:tc>
          <w:tcPr>
            <w:tcW w:w="4876" w:type="dxa"/>
            <w:tcBorders>
              <w:top w:val="nil"/>
              <w:left w:val="nil"/>
              <w:bottom w:val="nil"/>
              <w:right w:val="nil"/>
            </w:tcBorders>
          </w:tcPr>
          <w:p w14:paraId="1D65D9F3" w14:textId="77777777" w:rsidR="00B272A0" w:rsidRPr="00497A71" w:rsidRDefault="00B272A0" w:rsidP="006E68C1">
            <w:pPr>
              <w:pStyle w:val="Normal6a"/>
            </w:pPr>
            <w:r w:rsidRPr="00497A71">
              <w:t>3.</w:t>
            </w:r>
            <w:r w:rsidRPr="00497A71">
              <w:tab/>
            </w:r>
            <w:r w:rsidRPr="00497A71">
              <w:rPr>
                <w:b/>
                <w:i/>
              </w:rPr>
              <w:t>nimmt</w:t>
            </w:r>
            <w:r w:rsidRPr="00497A71">
              <w:t xml:space="preserve"> die feste Entschlossenheit der Ukraine </w:t>
            </w:r>
            <w:r w:rsidRPr="00497A71">
              <w:rPr>
                <w:b/>
                <w:i/>
              </w:rPr>
              <w:t>zur Kenntnis</w:t>
            </w:r>
            <w:r w:rsidRPr="00497A71">
              <w:t xml:space="preserve">, die Voraussetzungen für die EU-Mitgliedschaft zu erfüllen, einschließlich der Einhaltung des EU-Besitzstands; </w:t>
            </w:r>
            <w:r w:rsidRPr="00497A71">
              <w:rPr>
                <w:b/>
                <w:i/>
              </w:rPr>
              <w:t>betont, dass der anhaltende Angriffskrieg und der ungelöste Status bedeutender Teile des international anerkannten Hoheitsgebiets der Ukraine ein grundlegendes Hindernis für den Beitritt des Landes zur Union darstellen; betont, dass der Beitritt der Ukraine erhebliche Risiken für die haushaltliche und wirtschaftliche Stabilität der Union und für die Integrität ihres Agrarbinnenmarkts darstellen würde;</w:t>
            </w:r>
          </w:p>
        </w:tc>
      </w:tr>
    </w:tbl>
    <w:p w14:paraId="781BF28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3330E5C" w14:textId="77777777" w:rsidR="00B272A0" w:rsidRPr="00497A71" w:rsidRDefault="00B272A0" w:rsidP="00B272A0">
      <w:r w:rsidRPr="00497A71">
        <w:rPr>
          <w:rStyle w:val="HideTWBExt"/>
        </w:rPr>
        <w:t>&lt;/Amend&gt;</w:t>
      </w:r>
    </w:p>
    <w:p w14:paraId="4D9432F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185</w:t>
      </w:r>
      <w:r w:rsidRPr="00497A71">
        <w:rPr>
          <w:rStyle w:val="HideTWBExt"/>
        </w:rPr>
        <w:t>&lt;/NumAm&gt;</w:t>
      </w:r>
    </w:p>
    <w:p w14:paraId="49732835" w14:textId="77777777" w:rsidR="00B272A0" w:rsidRPr="00497A71" w:rsidRDefault="00B272A0" w:rsidP="00B272A0">
      <w:pPr>
        <w:pStyle w:val="NormalBold"/>
      </w:pPr>
      <w:r w:rsidRPr="00497A71">
        <w:rPr>
          <w:rStyle w:val="HideTWBExt"/>
          <w:b w:val="0"/>
        </w:rPr>
        <w:t>&lt;RepeatBlock-By&gt;&lt;Members&gt;</w:t>
      </w:r>
      <w:r w:rsidRPr="00497A71">
        <w:t>Merja Kyllönen, Jonas Sjöstedt</w:t>
      </w:r>
      <w:r w:rsidRPr="00497A71">
        <w:rPr>
          <w:rStyle w:val="HideTWBExt"/>
          <w:b w:val="0"/>
        </w:rPr>
        <w:t>&lt;/Members&gt;</w:t>
      </w:r>
    </w:p>
    <w:p w14:paraId="61DA5F3B" w14:textId="77777777" w:rsidR="00B272A0" w:rsidRPr="00497A71" w:rsidRDefault="00B272A0" w:rsidP="00B272A0">
      <w:pPr>
        <w:pStyle w:val="NormalBold"/>
      </w:pPr>
      <w:r w:rsidRPr="00497A71">
        <w:rPr>
          <w:rStyle w:val="HideTWBExt"/>
          <w:b w:val="0"/>
        </w:rPr>
        <w:t>&lt;/RepeatBlock-By&gt;</w:t>
      </w:r>
    </w:p>
    <w:p w14:paraId="11843C7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90F8502" w14:textId="77777777" w:rsidR="00B272A0" w:rsidRPr="00497A71" w:rsidRDefault="00B272A0" w:rsidP="00B272A0">
      <w:pPr>
        <w:pStyle w:val="NormalBold"/>
      </w:pPr>
      <w:r w:rsidRPr="00497A71">
        <w:rPr>
          <w:rStyle w:val="HideTWBExt"/>
        </w:rPr>
        <w:t>&lt;Article&gt;</w:t>
      </w:r>
      <w:r w:rsidRPr="00497A71">
        <w:t>Ziffer 3</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BC91712" w14:textId="77777777" w:rsidTr="006E68C1">
        <w:trPr>
          <w:trHeight w:hRule="exact" w:val="240"/>
          <w:jc w:val="center"/>
        </w:trPr>
        <w:tc>
          <w:tcPr>
            <w:tcW w:w="9752" w:type="dxa"/>
            <w:gridSpan w:val="2"/>
            <w:tcBorders>
              <w:top w:val="nil"/>
              <w:left w:val="nil"/>
              <w:bottom w:val="nil"/>
              <w:right w:val="nil"/>
            </w:tcBorders>
          </w:tcPr>
          <w:p w14:paraId="036E5BEC" w14:textId="77777777" w:rsidR="00B272A0" w:rsidRPr="00497A71" w:rsidRDefault="00B272A0" w:rsidP="006E68C1"/>
        </w:tc>
      </w:tr>
      <w:tr w:rsidR="00B272A0" w:rsidRPr="00497A71" w14:paraId="2468D3EB" w14:textId="77777777" w:rsidTr="006E68C1">
        <w:trPr>
          <w:trHeight w:val="240"/>
          <w:jc w:val="center"/>
        </w:trPr>
        <w:tc>
          <w:tcPr>
            <w:tcW w:w="4876" w:type="dxa"/>
            <w:tcBorders>
              <w:top w:val="nil"/>
              <w:left w:val="nil"/>
              <w:bottom w:val="nil"/>
              <w:right w:val="nil"/>
            </w:tcBorders>
          </w:tcPr>
          <w:p w14:paraId="2C86D91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C423E9C" w14:textId="77777777" w:rsidR="00B272A0" w:rsidRPr="00497A71" w:rsidRDefault="00B272A0" w:rsidP="006E68C1">
            <w:pPr>
              <w:pStyle w:val="AmColumnHeading"/>
            </w:pPr>
            <w:r w:rsidRPr="00497A71">
              <w:t>Geänderter Text</w:t>
            </w:r>
          </w:p>
        </w:tc>
      </w:tr>
      <w:tr w:rsidR="00B272A0" w:rsidRPr="00497A71" w14:paraId="08CD7AAE" w14:textId="77777777" w:rsidTr="006E68C1">
        <w:trPr>
          <w:jc w:val="center"/>
        </w:trPr>
        <w:tc>
          <w:tcPr>
            <w:tcW w:w="4876" w:type="dxa"/>
            <w:tcBorders>
              <w:top w:val="nil"/>
              <w:left w:val="nil"/>
              <w:bottom w:val="nil"/>
              <w:right w:val="nil"/>
            </w:tcBorders>
          </w:tcPr>
          <w:p w14:paraId="6496B1C4" w14:textId="77777777" w:rsidR="00B272A0" w:rsidRPr="00497A71" w:rsidRDefault="00B272A0" w:rsidP="006E68C1">
            <w:pPr>
              <w:pStyle w:val="Normal6a"/>
            </w:pPr>
            <w:r w:rsidRPr="00497A71">
              <w:t>3.</w:t>
            </w:r>
            <w:r w:rsidRPr="00497A71">
              <w:tab/>
              <w:t>begrüßt mit Nachdruck die feste Entschlossenheit der Ukraine, die Voraussetzungen für die EU-Mitgliedschaft zu erfüllen, einschließlich der Einhaltung des EU-Besitzstands;</w:t>
            </w:r>
          </w:p>
        </w:tc>
        <w:tc>
          <w:tcPr>
            <w:tcW w:w="4876" w:type="dxa"/>
            <w:tcBorders>
              <w:top w:val="nil"/>
              <w:left w:val="nil"/>
              <w:bottom w:val="nil"/>
              <w:right w:val="nil"/>
            </w:tcBorders>
          </w:tcPr>
          <w:p w14:paraId="042E8C6A" w14:textId="77777777" w:rsidR="00B272A0" w:rsidRPr="00497A71" w:rsidRDefault="00B272A0" w:rsidP="006E68C1">
            <w:pPr>
              <w:pStyle w:val="Normal6a"/>
            </w:pPr>
            <w:r w:rsidRPr="00497A71">
              <w:t>3.</w:t>
            </w:r>
            <w:r w:rsidRPr="00497A71">
              <w:tab/>
              <w:t xml:space="preserve">begrüßt mit Nachdruck die feste Entschlossenheit der Ukraine, die Voraussetzungen für die EU-Mitgliedschaft zu erfüllen, einschließlich der Einhaltung des EU-Besitzstands; </w:t>
            </w:r>
            <w:r w:rsidRPr="00497A71">
              <w:rPr>
                <w:b/>
                <w:i/>
              </w:rPr>
              <w:t>fordert die Europäische Union außerdem nachdrücklich auf, umfassende Unterstützung, einschließlich technischer Hilfe, bereitzustellen, um der Ukraine dabei zu helfen, alle Beitrittsanforderungen effizient zu erfüllen; betont, dass rasche Fortschritte bei den Verhandlungen und dem Beitritt von entscheidender Bedeutung für die demokratische Entwicklung, Sicherheit und Stabilität der Ukraine sind und als strategische Investition in ein geeintes Europa dienen werden;</w:t>
            </w:r>
          </w:p>
        </w:tc>
      </w:tr>
    </w:tbl>
    <w:p w14:paraId="4DE8133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B36130C" w14:textId="77777777" w:rsidR="00B272A0" w:rsidRPr="00497A71" w:rsidRDefault="00B272A0" w:rsidP="00B272A0">
      <w:r w:rsidRPr="00497A71">
        <w:rPr>
          <w:rStyle w:val="HideTWBExt"/>
        </w:rPr>
        <w:t>&lt;/Amend&gt;</w:t>
      </w:r>
    </w:p>
    <w:p w14:paraId="4D3BA98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186</w:t>
      </w:r>
      <w:r w:rsidRPr="00497A71">
        <w:rPr>
          <w:rStyle w:val="HideTWBExt"/>
        </w:rPr>
        <w:t>&lt;/NumAm&gt;</w:t>
      </w:r>
    </w:p>
    <w:p w14:paraId="04E3C4AA" w14:textId="77777777" w:rsidR="00B272A0" w:rsidRPr="00497A71" w:rsidRDefault="00B272A0" w:rsidP="00B272A0">
      <w:pPr>
        <w:pStyle w:val="NormalBold"/>
      </w:pPr>
      <w:r w:rsidRPr="00497A71">
        <w:rPr>
          <w:rStyle w:val="HideTWBExt"/>
          <w:b w:val="0"/>
        </w:rPr>
        <w:t>&lt;RepeatBlock-By&gt;&lt;Members&gt;</w:t>
      </w:r>
      <w:r w:rsidRPr="00497A71">
        <w:t>Cristian Terheş</w:t>
      </w:r>
      <w:r w:rsidRPr="00497A71">
        <w:rPr>
          <w:rStyle w:val="HideTWBExt"/>
          <w:b w:val="0"/>
        </w:rPr>
        <w:t>&lt;/Members&gt;</w:t>
      </w:r>
    </w:p>
    <w:p w14:paraId="30FC63B5" w14:textId="77777777" w:rsidR="00B272A0" w:rsidRPr="00497A71" w:rsidRDefault="00B272A0" w:rsidP="00B272A0">
      <w:pPr>
        <w:pStyle w:val="NormalBold"/>
      </w:pPr>
      <w:r w:rsidRPr="00497A71">
        <w:rPr>
          <w:rStyle w:val="HideTWBExt"/>
          <w:b w:val="0"/>
        </w:rPr>
        <w:t>&lt;/RepeatBlock-By&gt;</w:t>
      </w:r>
    </w:p>
    <w:p w14:paraId="5D89E83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E9DD761" w14:textId="77777777" w:rsidR="00B272A0" w:rsidRPr="00497A71" w:rsidRDefault="00B272A0" w:rsidP="00B272A0">
      <w:pPr>
        <w:pStyle w:val="NormalBold"/>
      </w:pPr>
      <w:r w:rsidRPr="00497A71">
        <w:rPr>
          <w:rStyle w:val="HideTWBExt"/>
        </w:rPr>
        <w:t>&lt;Article&gt;</w:t>
      </w:r>
      <w:r w:rsidRPr="00497A71">
        <w:t>Ziffer 3</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9BA97DB" w14:textId="77777777" w:rsidTr="006E68C1">
        <w:trPr>
          <w:trHeight w:hRule="exact" w:val="240"/>
          <w:jc w:val="center"/>
        </w:trPr>
        <w:tc>
          <w:tcPr>
            <w:tcW w:w="9752" w:type="dxa"/>
            <w:gridSpan w:val="2"/>
            <w:tcBorders>
              <w:top w:val="nil"/>
              <w:left w:val="nil"/>
              <w:bottom w:val="nil"/>
              <w:right w:val="nil"/>
            </w:tcBorders>
          </w:tcPr>
          <w:p w14:paraId="585C5876" w14:textId="77777777" w:rsidR="00B272A0" w:rsidRPr="00497A71" w:rsidRDefault="00B272A0" w:rsidP="006E68C1"/>
        </w:tc>
      </w:tr>
      <w:tr w:rsidR="00B272A0" w:rsidRPr="00497A71" w14:paraId="27AAF5CB" w14:textId="77777777" w:rsidTr="006E68C1">
        <w:trPr>
          <w:trHeight w:val="240"/>
          <w:jc w:val="center"/>
        </w:trPr>
        <w:tc>
          <w:tcPr>
            <w:tcW w:w="4876" w:type="dxa"/>
            <w:tcBorders>
              <w:top w:val="nil"/>
              <w:left w:val="nil"/>
              <w:bottom w:val="nil"/>
              <w:right w:val="nil"/>
            </w:tcBorders>
          </w:tcPr>
          <w:p w14:paraId="3660A97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5520C34" w14:textId="77777777" w:rsidR="00B272A0" w:rsidRPr="00497A71" w:rsidRDefault="00B272A0" w:rsidP="006E68C1">
            <w:pPr>
              <w:pStyle w:val="AmColumnHeading"/>
            </w:pPr>
            <w:r w:rsidRPr="00497A71">
              <w:t>Geänderter Text</w:t>
            </w:r>
          </w:p>
        </w:tc>
      </w:tr>
      <w:tr w:rsidR="00B272A0" w:rsidRPr="00497A71" w14:paraId="31B199A6" w14:textId="77777777" w:rsidTr="006E68C1">
        <w:trPr>
          <w:jc w:val="center"/>
        </w:trPr>
        <w:tc>
          <w:tcPr>
            <w:tcW w:w="4876" w:type="dxa"/>
            <w:tcBorders>
              <w:top w:val="nil"/>
              <w:left w:val="nil"/>
              <w:bottom w:val="nil"/>
              <w:right w:val="nil"/>
            </w:tcBorders>
          </w:tcPr>
          <w:p w14:paraId="64A42A7C" w14:textId="77777777" w:rsidR="00B272A0" w:rsidRPr="00497A71" w:rsidRDefault="00B272A0" w:rsidP="006E68C1">
            <w:pPr>
              <w:pStyle w:val="Normal6a"/>
            </w:pPr>
            <w:r w:rsidRPr="00497A71">
              <w:t>3.</w:t>
            </w:r>
            <w:r w:rsidRPr="00497A71">
              <w:tab/>
              <w:t>begrüßt mit Nachdruck die feste Entschlossenheit der Ukraine, die Voraussetzungen für die EU-Mitgliedschaft zu erfüllen, einschließlich der Einhaltung des EU-Besitzstands;</w:t>
            </w:r>
          </w:p>
        </w:tc>
        <w:tc>
          <w:tcPr>
            <w:tcW w:w="4876" w:type="dxa"/>
            <w:tcBorders>
              <w:top w:val="nil"/>
              <w:left w:val="nil"/>
              <w:bottom w:val="nil"/>
              <w:right w:val="nil"/>
            </w:tcBorders>
          </w:tcPr>
          <w:p w14:paraId="08FECAAA" w14:textId="77777777" w:rsidR="00B272A0" w:rsidRPr="00497A71" w:rsidRDefault="00B272A0" w:rsidP="006E68C1">
            <w:pPr>
              <w:pStyle w:val="Normal6a"/>
            </w:pPr>
            <w:r w:rsidRPr="00497A71">
              <w:t>3.</w:t>
            </w:r>
            <w:r w:rsidRPr="00497A71">
              <w:tab/>
              <w:t>begrüßt mit Nachdruck die feste Entschlossenheit der Ukraine, die Voraussetzungen für die EU-Mitgliedschaft zu erfüllen, einschließlich der Einhaltung des EU-Besitzstands</w:t>
            </w:r>
            <w:r w:rsidRPr="00497A71">
              <w:rPr>
                <w:b/>
                <w:i/>
              </w:rPr>
              <w:t>, und lobt die von der Ukraine erzielten Fortschritte im Hinblick auf die Ziele, die den Status eines Bewerberlandes untermauern</w:t>
            </w:r>
            <w:r w:rsidRPr="00497A71">
              <w:t xml:space="preserve">; </w:t>
            </w:r>
            <w:r w:rsidRPr="00497A71">
              <w:rPr>
                <w:b/>
                <w:i/>
              </w:rPr>
              <w:t>fordert die Ukraine auf, diesen Rhythmus beizubehalten und dabei besonderes Augenmerk auf Qualität, Nachhaltigkeit und Unumkehrbarkeit der genannten Reformen zu legen; betont, dass die umfassende Umsetzung weiterhin äußerst wichtig ist, um den Prozess der europäischen Integration voranzutreiben;</w:t>
            </w:r>
          </w:p>
        </w:tc>
      </w:tr>
    </w:tbl>
    <w:p w14:paraId="0560507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AFCCDC9" w14:textId="77777777" w:rsidR="00B272A0" w:rsidRPr="00497A71" w:rsidRDefault="00B272A0" w:rsidP="00B272A0">
      <w:r w:rsidRPr="00497A71">
        <w:rPr>
          <w:rStyle w:val="HideTWBExt"/>
        </w:rPr>
        <w:t>&lt;/Amend&gt;</w:t>
      </w:r>
    </w:p>
    <w:p w14:paraId="36ABF87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187</w:t>
      </w:r>
      <w:r w:rsidRPr="00497A71">
        <w:rPr>
          <w:rStyle w:val="HideTWBExt"/>
        </w:rPr>
        <w:t>&lt;/NumAm&gt;</w:t>
      </w:r>
    </w:p>
    <w:p w14:paraId="7E67DC1F" w14:textId="77777777" w:rsidR="00B272A0" w:rsidRPr="00497A71" w:rsidRDefault="00B272A0" w:rsidP="00B272A0">
      <w:pPr>
        <w:pStyle w:val="NormalBold"/>
      </w:pPr>
      <w:r w:rsidRPr="00497A71">
        <w:rPr>
          <w:rStyle w:val="HideTWBExt"/>
          <w:b w:val="0"/>
        </w:rPr>
        <w:t>&lt;RepeatBlock-By&gt;&lt;Members&gt;</w:t>
      </w:r>
      <w:r w:rsidRPr="00497A71">
        <w:t>Tomasz Froelich</w:t>
      </w:r>
      <w:r w:rsidRPr="00497A71">
        <w:rPr>
          <w:rStyle w:val="HideTWBExt"/>
          <w:b w:val="0"/>
        </w:rPr>
        <w:t>&lt;/Members&gt;</w:t>
      </w:r>
    </w:p>
    <w:p w14:paraId="71748ADE" w14:textId="77777777" w:rsidR="00B272A0" w:rsidRPr="00497A71" w:rsidRDefault="00B272A0" w:rsidP="00B272A0">
      <w:pPr>
        <w:pStyle w:val="NormalBold"/>
      </w:pPr>
      <w:r w:rsidRPr="00497A71">
        <w:rPr>
          <w:rStyle w:val="HideTWBExt"/>
          <w:b w:val="0"/>
        </w:rPr>
        <w:t>&lt;/RepeatBlock-By&gt;</w:t>
      </w:r>
    </w:p>
    <w:p w14:paraId="1F005F5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C5717DF" w14:textId="77777777" w:rsidR="00B272A0" w:rsidRPr="00497A71" w:rsidRDefault="00B272A0" w:rsidP="00B272A0">
      <w:pPr>
        <w:pStyle w:val="NormalBold"/>
      </w:pPr>
      <w:r w:rsidRPr="00497A71">
        <w:rPr>
          <w:rStyle w:val="HideTWBExt"/>
        </w:rPr>
        <w:t>&lt;Article&gt;</w:t>
      </w:r>
      <w:r w:rsidRPr="00497A71">
        <w:t>Ziffer 3</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3AEA39F" w14:textId="77777777" w:rsidTr="006E68C1">
        <w:trPr>
          <w:trHeight w:hRule="exact" w:val="240"/>
          <w:jc w:val="center"/>
        </w:trPr>
        <w:tc>
          <w:tcPr>
            <w:tcW w:w="9752" w:type="dxa"/>
            <w:gridSpan w:val="2"/>
            <w:tcBorders>
              <w:top w:val="nil"/>
              <w:left w:val="nil"/>
              <w:bottom w:val="nil"/>
              <w:right w:val="nil"/>
            </w:tcBorders>
          </w:tcPr>
          <w:p w14:paraId="643BC2D7" w14:textId="77777777" w:rsidR="00B272A0" w:rsidRPr="00497A71" w:rsidRDefault="00B272A0" w:rsidP="006E68C1"/>
        </w:tc>
      </w:tr>
      <w:tr w:rsidR="00B272A0" w:rsidRPr="00497A71" w14:paraId="68940766" w14:textId="77777777" w:rsidTr="006E68C1">
        <w:trPr>
          <w:trHeight w:val="240"/>
          <w:jc w:val="center"/>
        </w:trPr>
        <w:tc>
          <w:tcPr>
            <w:tcW w:w="4876" w:type="dxa"/>
            <w:tcBorders>
              <w:top w:val="nil"/>
              <w:left w:val="nil"/>
              <w:bottom w:val="nil"/>
              <w:right w:val="nil"/>
            </w:tcBorders>
          </w:tcPr>
          <w:p w14:paraId="3DC7EBB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9AACD55" w14:textId="77777777" w:rsidR="00B272A0" w:rsidRPr="00497A71" w:rsidRDefault="00B272A0" w:rsidP="006E68C1">
            <w:pPr>
              <w:pStyle w:val="AmColumnHeading"/>
            </w:pPr>
            <w:r w:rsidRPr="00497A71">
              <w:t>Geänderter Text</w:t>
            </w:r>
          </w:p>
        </w:tc>
      </w:tr>
      <w:tr w:rsidR="00B272A0" w:rsidRPr="00497A71" w14:paraId="33EA83B0" w14:textId="77777777" w:rsidTr="006E68C1">
        <w:trPr>
          <w:jc w:val="center"/>
        </w:trPr>
        <w:tc>
          <w:tcPr>
            <w:tcW w:w="4876" w:type="dxa"/>
            <w:tcBorders>
              <w:top w:val="nil"/>
              <w:left w:val="nil"/>
              <w:bottom w:val="nil"/>
              <w:right w:val="nil"/>
            </w:tcBorders>
          </w:tcPr>
          <w:p w14:paraId="11ECC5E0" w14:textId="77777777" w:rsidR="00B272A0" w:rsidRPr="00497A71" w:rsidRDefault="00B272A0" w:rsidP="006E68C1">
            <w:pPr>
              <w:pStyle w:val="Normal6a"/>
            </w:pPr>
            <w:r w:rsidRPr="00497A71">
              <w:t>3.</w:t>
            </w:r>
            <w:r w:rsidRPr="00497A71">
              <w:tab/>
            </w:r>
            <w:r w:rsidRPr="00497A71">
              <w:rPr>
                <w:b/>
                <w:i/>
              </w:rPr>
              <w:t>begrüßt</w:t>
            </w:r>
            <w:r w:rsidRPr="00497A71">
              <w:t xml:space="preserve"> mit Nachdruck </w:t>
            </w:r>
            <w:r w:rsidRPr="00497A71">
              <w:rPr>
                <w:b/>
                <w:i/>
              </w:rPr>
              <w:t>die feste Entschlossenheit</w:t>
            </w:r>
            <w:r w:rsidRPr="00497A71">
              <w:t xml:space="preserve"> der Ukraine</w:t>
            </w:r>
            <w:r w:rsidRPr="00497A71">
              <w:rPr>
                <w:b/>
                <w:i/>
              </w:rPr>
              <w:t>, die Voraussetzungen für die</w:t>
            </w:r>
            <w:r w:rsidRPr="00497A71">
              <w:t xml:space="preserve"> EU-Mitgliedschaft </w:t>
            </w:r>
            <w:r w:rsidRPr="00497A71">
              <w:rPr>
                <w:b/>
                <w:i/>
              </w:rPr>
              <w:t>zu erfüllen, einschließlich der Einhaltung des EU-Besitzstands</w:t>
            </w:r>
            <w:r w:rsidRPr="00497A71">
              <w:t>;</w:t>
            </w:r>
          </w:p>
        </w:tc>
        <w:tc>
          <w:tcPr>
            <w:tcW w:w="4876" w:type="dxa"/>
            <w:tcBorders>
              <w:top w:val="nil"/>
              <w:left w:val="nil"/>
              <w:bottom w:val="nil"/>
              <w:right w:val="nil"/>
            </w:tcBorders>
          </w:tcPr>
          <w:p w14:paraId="436FD27B" w14:textId="77777777" w:rsidR="00B272A0" w:rsidRPr="00497A71" w:rsidRDefault="00B272A0" w:rsidP="006E68C1">
            <w:pPr>
              <w:pStyle w:val="Normal6a"/>
            </w:pPr>
            <w:r w:rsidRPr="00497A71">
              <w:t>3.</w:t>
            </w:r>
            <w:r w:rsidRPr="00497A71">
              <w:tab/>
            </w:r>
            <w:r w:rsidRPr="00497A71">
              <w:rPr>
                <w:b/>
                <w:i/>
              </w:rPr>
              <w:t>spricht sich</w:t>
            </w:r>
            <w:r w:rsidRPr="00497A71">
              <w:t xml:space="preserve"> mit Nachdruck </w:t>
            </w:r>
            <w:r w:rsidRPr="00497A71">
              <w:rPr>
                <w:b/>
                <w:i/>
              </w:rPr>
              <w:t>gegen einen EU-Beitritt</w:t>
            </w:r>
            <w:r w:rsidRPr="00497A71">
              <w:t xml:space="preserve"> der Ukraine </w:t>
            </w:r>
            <w:r w:rsidRPr="00497A71">
              <w:rPr>
                <w:b/>
                <w:i/>
              </w:rPr>
              <w:t>aus; weist besorgt darauf hin, dass einem Bericht der deutschen Denkfabrik „Institut für Wirtschaft“ von 2023 zufolge eine</w:t>
            </w:r>
            <w:r w:rsidRPr="00497A71">
              <w:t xml:space="preserve"> EU-Mitgliedschaft </w:t>
            </w:r>
            <w:r w:rsidRPr="00497A71">
              <w:rPr>
                <w:b/>
                <w:i/>
              </w:rPr>
              <w:t>der Ukraine die EU zwischen 130 und 190 Mrd. EUR aus dem Mehrjährigen Finanzrahmen kosten kann und dass diese Rechnung sowohl mit vorangegangenen Schätzungen als auch mit einer internen Mitteilung des Rates an die EU übereinstimmt</w:t>
            </w:r>
            <w:r w:rsidRPr="00497A71">
              <w:t>;</w:t>
            </w:r>
          </w:p>
        </w:tc>
      </w:tr>
    </w:tbl>
    <w:p w14:paraId="46CAC9F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CB29FBB" w14:textId="77777777" w:rsidR="00B272A0" w:rsidRPr="00497A71" w:rsidRDefault="00B272A0" w:rsidP="00B272A0">
      <w:r w:rsidRPr="00497A71">
        <w:rPr>
          <w:rStyle w:val="HideTWBExt"/>
        </w:rPr>
        <w:t>&lt;/Amend&gt;</w:t>
      </w:r>
    </w:p>
    <w:p w14:paraId="2A4F3F6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188</w:t>
      </w:r>
      <w:r w:rsidRPr="00497A71">
        <w:rPr>
          <w:rStyle w:val="HideTWBExt"/>
        </w:rPr>
        <w:t>&lt;/NumAm&gt;</w:t>
      </w:r>
    </w:p>
    <w:p w14:paraId="3D408D37"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70764A4C" w14:textId="77777777" w:rsidR="00B272A0" w:rsidRPr="00497A71" w:rsidRDefault="00B272A0" w:rsidP="00B272A0">
      <w:pPr>
        <w:pStyle w:val="NormalBold"/>
      </w:pPr>
      <w:r w:rsidRPr="00497A71">
        <w:rPr>
          <w:rStyle w:val="HideTWBExt"/>
          <w:b w:val="0"/>
        </w:rPr>
        <w:t>&lt;/RepeatBlock-By&gt;</w:t>
      </w:r>
    </w:p>
    <w:p w14:paraId="050D453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9250F57" w14:textId="77777777" w:rsidR="00B272A0" w:rsidRPr="00497A71" w:rsidRDefault="00B272A0" w:rsidP="00B272A0">
      <w:pPr>
        <w:pStyle w:val="NormalBold"/>
      </w:pPr>
      <w:r w:rsidRPr="00497A71">
        <w:rPr>
          <w:rStyle w:val="HideTWBExt"/>
        </w:rPr>
        <w:t>&lt;Article&gt;</w:t>
      </w:r>
      <w:r w:rsidRPr="00497A71">
        <w:t>Ziffer 3</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C4E00EE" w14:textId="77777777" w:rsidTr="006E68C1">
        <w:trPr>
          <w:trHeight w:hRule="exact" w:val="240"/>
          <w:jc w:val="center"/>
        </w:trPr>
        <w:tc>
          <w:tcPr>
            <w:tcW w:w="9752" w:type="dxa"/>
            <w:gridSpan w:val="2"/>
            <w:tcBorders>
              <w:top w:val="nil"/>
              <w:left w:val="nil"/>
              <w:bottom w:val="nil"/>
              <w:right w:val="nil"/>
            </w:tcBorders>
          </w:tcPr>
          <w:p w14:paraId="4DCA7DEE" w14:textId="77777777" w:rsidR="00B272A0" w:rsidRPr="00497A71" w:rsidRDefault="00B272A0" w:rsidP="006E68C1"/>
        </w:tc>
      </w:tr>
      <w:tr w:rsidR="00B272A0" w:rsidRPr="00497A71" w14:paraId="67A81B3A" w14:textId="77777777" w:rsidTr="006E68C1">
        <w:trPr>
          <w:trHeight w:val="240"/>
          <w:jc w:val="center"/>
        </w:trPr>
        <w:tc>
          <w:tcPr>
            <w:tcW w:w="4876" w:type="dxa"/>
            <w:tcBorders>
              <w:top w:val="nil"/>
              <w:left w:val="nil"/>
              <w:bottom w:val="nil"/>
              <w:right w:val="nil"/>
            </w:tcBorders>
          </w:tcPr>
          <w:p w14:paraId="078692C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0B916AF" w14:textId="77777777" w:rsidR="00B272A0" w:rsidRPr="00497A71" w:rsidRDefault="00B272A0" w:rsidP="006E68C1">
            <w:pPr>
              <w:pStyle w:val="AmColumnHeading"/>
            </w:pPr>
            <w:r w:rsidRPr="00497A71">
              <w:t>Geänderter Text</w:t>
            </w:r>
          </w:p>
        </w:tc>
      </w:tr>
      <w:tr w:rsidR="00B272A0" w:rsidRPr="00497A71" w14:paraId="2C7B6D3C" w14:textId="77777777" w:rsidTr="006E68C1">
        <w:trPr>
          <w:jc w:val="center"/>
        </w:trPr>
        <w:tc>
          <w:tcPr>
            <w:tcW w:w="4876" w:type="dxa"/>
            <w:tcBorders>
              <w:top w:val="nil"/>
              <w:left w:val="nil"/>
              <w:bottom w:val="nil"/>
              <w:right w:val="nil"/>
            </w:tcBorders>
          </w:tcPr>
          <w:p w14:paraId="3729703D" w14:textId="77777777" w:rsidR="00B272A0" w:rsidRPr="00497A71" w:rsidRDefault="00B272A0" w:rsidP="006E68C1">
            <w:pPr>
              <w:pStyle w:val="Normal6a"/>
            </w:pPr>
            <w:r w:rsidRPr="00497A71">
              <w:t>3.</w:t>
            </w:r>
            <w:r w:rsidRPr="00497A71">
              <w:tab/>
              <w:t>begrüßt mit Nachdruck die feste Entschlossenheit der Ukraine, die Voraussetzungen für die EU-Mitgliedschaft zu erfüllen, einschließlich der Einhaltung des EU-Besitzstands;</w:t>
            </w:r>
          </w:p>
        </w:tc>
        <w:tc>
          <w:tcPr>
            <w:tcW w:w="4876" w:type="dxa"/>
            <w:tcBorders>
              <w:top w:val="nil"/>
              <w:left w:val="nil"/>
              <w:bottom w:val="nil"/>
              <w:right w:val="nil"/>
            </w:tcBorders>
          </w:tcPr>
          <w:p w14:paraId="4BC3AAC7" w14:textId="77777777" w:rsidR="00B272A0" w:rsidRPr="00497A71" w:rsidRDefault="00B272A0" w:rsidP="006E68C1">
            <w:pPr>
              <w:pStyle w:val="Normal6a"/>
            </w:pPr>
            <w:r w:rsidRPr="00497A71">
              <w:t>3.</w:t>
            </w:r>
            <w:r w:rsidRPr="00497A71">
              <w:tab/>
              <w:t>begrüßt mit Nachdruck die feste Entschlossenheit der Ukraine, die Voraussetzungen für die EU-Mitgliedschaft zu erfüllen, einschließlich der Einhaltung des EU-Besitzstands</w:t>
            </w:r>
            <w:r w:rsidRPr="00497A71">
              <w:rPr>
                <w:b/>
                <w:i/>
              </w:rPr>
              <w:t>, und fordert in diesem Zusammenhang eine fortgesetzte EU-Unterstützung, insbesondere in Form von Expertenhilfe bei der Behebung administrativer Mängel, die durch die anhaltende Aggression gegen die Ukraine entstehen</w:t>
            </w:r>
            <w:r w:rsidRPr="00497A71">
              <w:t>;</w:t>
            </w:r>
          </w:p>
        </w:tc>
      </w:tr>
    </w:tbl>
    <w:p w14:paraId="161A619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D1E28E2" w14:textId="77777777" w:rsidR="00B272A0" w:rsidRPr="00497A71" w:rsidRDefault="00B272A0" w:rsidP="00B272A0">
      <w:r w:rsidRPr="00497A71">
        <w:rPr>
          <w:rStyle w:val="HideTWBExt"/>
        </w:rPr>
        <w:t>&lt;/Amend&gt;</w:t>
      </w:r>
    </w:p>
    <w:p w14:paraId="5D4A97B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189</w:t>
      </w:r>
      <w:r w:rsidRPr="00497A71">
        <w:rPr>
          <w:rStyle w:val="HideTWBExt"/>
        </w:rPr>
        <w:t>&lt;/NumAm&gt;</w:t>
      </w:r>
    </w:p>
    <w:p w14:paraId="11ABEC3A"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0B923A40" w14:textId="77777777" w:rsidR="00B272A0" w:rsidRPr="00497A71" w:rsidRDefault="00B272A0" w:rsidP="00B272A0">
      <w:pPr>
        <w:pStyle w:val="NormalBold"/>
      </w:pPr>
      <w:r w:rsidRPr="00497A71">
        <w:rPr>
          <w:rStyle w:val="HideTWBExt"/>
          <w:b w:val="0"/>
        </w:rPr>
        <w:t>&lt;/RepeatBlock-By&gt;</w:t>
      </w:r>
    </w:p>
    <w:p w14:paraId="03D1602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263574C" w14:textId="77777777" w:rsidR="00B272A0" w:rsidRPr="00497A71" w:rsidRDefault="00B272A0" w:rsidP="00B272A0">
      <w:pPr>
        <w:pStyle w:val="NormalBold"/>
      </w:pPr>
      <w:r w:rsidRPr="00497A71">
        <w:rPr>
          <w:rStyle w:val="HideTWBExt"/>
        </w:rPr>
        <w:t>&lt;Article&gt;</w:t>
      </w:r>
      <w:r w:rsidRPr="00497A71">
        <w:t>Ziffer 3</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6B9C490" w14:textId="77777777" w:rsidTr="006E68C1">
        <w:trPr>
          <w:trHeight w:hRule="exact" w:val="240"/>
          <w:jc w:val="center"/>
        </w:trPr>
        <w:tc>
          <w:tcPr>
            <w:tcW w:w="9752" w:type="dxa"/>
            <w:gridSpan w:val="2"/>
            <w:tcBorders>
              <w:top w:val="nil"/>
              <w:left w:val="nil"/>
              <w:bottom w:val="nil"/>
              <w:right w:val="nil"/>
            </w:tcBorders>
          </w:tcPr>
          <w:p w14:paraId="0818B3E3" w14:textId="77777777" w:rsidR="00B272A0" w:rsidRPr="00497A71" w:rsidRDefault="00B272A0" w:rsidP="006E68C1"/>
        </w:tc>
      </w:tr>
      <w:tr w:rsidR="00B272A0" w:rsidRPr="00497A71" w14:paraId="28F8BD84" w14:textId="77777777" w:rsidTr="006E68C1">
        <w:trPr>
          <w:trHeight w:val="240"/>
          <w:jc w:val="center"/>
        </w:trPr>
        <w:tc>
          <w:tcPr>
            <w:tcW w:w="4876" w:type="dxa"/>
            <w:tcBorders>
              <w:top w:val="nil"/>
              <w:left w:val="nil"/>
              <w:bottom w:val="nil"/>
              <w:right w:val="nil"/>
            </w:tcBorders>
          </w:tcPr>
          <w:p w14:paraId="0FB68B8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9136AE5" w14:textId="77777777" w:rsidR="00B272A0" w:rsidRPr="00497A71" w:rsidRDefault="00B272A0" w:rsidP="006E68C1">
            <w:pPr>
              <w:pStyle w:val="AmColumnHeading"/>
            </w:pPr>
            <w:r w:rsidRPr="00497A71">
              <w:t>Geänderter Text</w:t>
            </w:r>
          </w:p>
        </w:tc>
      </w:tr>
      <w:tr w:rsidR="00B272A0" w:rsidRPr="00497A71" w14:paraId="3D63C95E" w14:textId="77777777" w:rsidTr="006E68C1">
        <w:trPr>
          <w:jc w:val="center"/>
        </w:trPr>
        <w:tc>
          <w:tcPr>
            <w:tcW w:w="4876" w:type="dxa"/>
            <w:tcBorders>
              <w:top w:val="nil"/>
              <w:left w:val="nil"/>
              <w:bottom w:val="nil"/>
              <w:right w:val="nil"/>
            </w:tcBorders>
          </w:tcPr>
          <w:p w14:paraId="698B4120" w14:textId="77777777" w:rsidR="00B272A0" w:rsidRPr="00497A71" w:rsidRDefault="00B272A0" w:rsidP="006E68C1">
            <w:pPr>
              <w:pStyle w:val="Normal6a"/>
            </w:pPr>
            <w:r w:rsidRPr="00497A71">
              <w:t>3.</w:t>
            </w:r>
            <w:r w:rsidRPr="00497A71">
              <w:tab/>
            </w:r>
            <w:r w:rsidRPr="00497A71">
              <w:rPr>
                <w:b/>
                <w:i/>
              </w:rPr>
              <w:t>begrüßt mit Nachdruck</w:t>
            </w:r>
            <w:r w:rsidRPr="00497A71">
              <w:t xml:space="preserve"> die feste Entschlossenheit der Ukraine, die Voraussetzungen für die EU-Mitgliedschaft zu erfüllen, einschließlich der Einhaltung des EU-Besitzstands;</w:t>
            </w:r>
          </w:p>
        </w:tc>
        <w:tc>
          <w:tcPr>
            <w:tcW w:w="4876" w:type="dxa"/>
            <w:tcBorders>
              <w:top w:val="nil"/>
              <w:left w:val="nil"/>
              <w:bottom w:val="nil"/>
              <w:right w:val="nil"/>
            </w:tcBorders>
          </w:tcPr>
          <w:p w14:paraId="1E4E501A" w14:textId="77777777" w:rsidR="00B272A0" w:rsidRPr="00497A71" w:rsidRDefault="00B272A0" w:rsidP="006E68C1">
            <w:pPr>
              <w:pStyle w:val="Normal6a"/>
            </w:pPr>
            <w:r w:rsidRPr="00497A71">
              <w:t>3.</w:t>
            </w:r>
            <w:r w:rsidRPr="00497A71">
              <w:tab/>
            </w:r>
            <w:r w:rsidRPr="00497A71">
              <w:rPr>
                <w:b/>
                <w:i/>
              </w:rPr>
              <w:t>drückt seine Bewunderung für</w:t>
            </w:r>
            <w:r w:rsidRPr="00497A71">
              <w:t xml:space="preserve"> die feste Entschlossenheit der Ukraine </w:t>
            </w:r>
            <w:r w:rsidRPr="00497A71">
              <w:rPr>
                <w:b/>
                <w:i/>
              </w:rPr>
              <w:t>aus</w:t>
            </w:r>
            <w:r w:rsidRPr="00497A71">
              <w:t xml:space="preserve">, </w:t>
            </w:r>
            <w:r w:rsidRPr="00497A71">
              <w:rPr>
                <w:b/>
                <w:i/>
              </w:rPr>
              <w:t>trotz Russlands brutalen und unerbittlichen Angriffskrieges und der kürzlichen erneuten Eskalation seitens Russlands die Reformen im Zusammenhang mit dem EU-Beitritt voranzubringen und</w:t>
            </w:r>
            <w:r w:rsidRPr="00497A71">
              <w:t xml:space="preserve"> die Voraussetzungen für die EU-Mitgliedschaft zu erfüllen, einschließlich der Einhaltung des EU-Besitzstands;</w:t>
            </w:r>
          </w:p>
        </w:tc>
      </w:tr>
    </w:tbl>
    <w:p w14:paraId="3830DF6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5F784D4" w14:textId="77777777" w:rsidR="00B272A0" w:rsidRPr="00497A71" w:rsidRDefault="00B272A0" w:rsidP="00B272A0">
      <w:r w:rsidRPr="00497A71">
        <w:rPr>
          <w:rStyle w:val="HideTWBExt"/>
        </w:rPr>
        <w:t>&lt;/Amend&gt;</w:t>
      </w:r>
    </w:p>
    <w:p w14:paraId="3C8C61D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190</w:t>
      </w:r>
      <w:r w:rsidRPr="00497A71">
        <w:rPr>
          <w:rStyle w:val="HideTWBExt"/>
        </w:rPr>
        <w:t>&lt;/NumAm&gt;</w:t>
      </w:r>
    </w:p>
    <w:p w14:paraId="7092244F" w14:textId="77777777" w:rsidR="00B272A0" w:rsidRPr="00497A71" w:rsidRDefault="00B272A0" w:rsidP="00B272A0">
      <w:pPr>
        <w:pStyle w:val="NormalBold"/>
      </w:pPr>
      <w:r w:rsidRPr="00497A71">
        <w:rPr>
          <w:rStyle w:val="HideTWBExt"/>
          <w:b w:val="0"/>
        </w:rPr>
        <w:t>&lt;RepeatBlock-By&gt;&lt;Members&gt;</w:t>
      </w:r>
      <w:r w:rsidRPr="00497A71">
        <w:t>Alexander Sell</w:t>
      </w:r>
      <w:r w:rsidRPr="00497A71">
        <w:rPr>
          <w:rStyle w:val="HideTWBExt"/>
          <w:b w:val="0"/>
        </w:rPr>
        <w:t>&lt;/Members&gt;</w:t>
      </w:r>
    </w:p>
    <w:p w14:paraId="3187E2CF" w14:textId="77777777" w:rsidR="00B272A0" w:rsidRPr="00497A71" w:rsidRDefault="00B272A0" w:rsidP="00B272A0">
      <w:pPr>
        <w:pStyle w:val="NormalBold"/>
      </w:pPr>
      <w:r w:rsidRPr="00497A71">
        <w:rPr>
          <w:rStyle w:val="HideTWBExt"/>
          <w:b w:val="0"/>
        </w:rPr>
        <w:t>&lt;/RepeatBlock-By&gt;</w:t>
      </w:r>
    </w:p>
    <w:p w14:paraId="4514FFA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19FBAEC" w14:textId="77777777" w:rsidR="00B272A0" w:rsidRPr="00497A71" w:rsidRDefault="00B272A0" w:rsidP="00B272A0">
      <w:pPr>
        <w:pStyle w:val="NormalBold"/>
      </w:pPr>
      <w:r w:rsidRPr="00497A71">
        <w:rPr>
          <w:rStyle w:val="HideTWBExt"/>
        </w:rPr>
        <w:t>&lt;Article&gt;</w:t>
      </w:r>
      <w:r w:rsidRPr="00497A71">
        <w:t>Ziffer 3</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F9F7AA3" w14:textId="77777777" w:rsidTr="006E68C1">
        <w:trPr>
          <w:trHeight w:hRule="exact" w:val="240"/>
          <w:jc w:val="center"/>
        </w:trPr>
        <w:tc>
          <w:tcPr>
            <w:tcW w:w="9752" w:type="dxa"/>
            <w:gridSpan w:val="2"/>
            <w:tcBorders>
              <w:top w:val="nil"/>
              <w:left w:val="nil"/>
              <w:bottom w:val="nil"/>
              <w:right w:val="nil"/>
            </w:tcBorders>
          </w:tcPr>
          <w:p w14:paraId="77D2DE1A" w14:textId="77777777" w:rsidR="00B272A0" w:rsidRPr="00497A71" w:rsidRDefault="00B272A0" w:rsidP="006E68C1"/>
        </w:tc>
      </w:tr>
      <w:tr w:rsidR="00B272A0" w:rsidRPr="00497A71" w14:paraId="1E8E67B0" w14:textId="77777777" w:rsidTr="006E68C1">
        <w:trPr>
          <w:trHeight w:val="240"/>
          <w:jc w:val="center"/>
        </w:trPr>
        <w:tc>
          <w:tcPr>
            <w:tcW w:w="4876" w:type="dxa"/>
            <w:tcBorders>
              <w:top w:val="nil"/>
              <w:left w:val="nil"/>
              <w:bottom w:val="nil"/>
              <w:right w:val="nil"/>
            </w:tcBorders>
          </w:tcPr>
          <w:p w14:paraId="5430AE5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A9CDB1A" w14:textId="77777777" w:rsidR="00B272A0" w:rsidRPr="00497A71" w:rsidRDefault="00B272A0" w:rsidP="006E68C1">
            <w:pPr>
              <w:pStyle w:val="AmColumnHeading"/>
            </w:pPr>
            <w:r w:rsidRPr="00497A71">
              <w:t>Geänderter Text</w:t>
            </w:r>
          </w:p>
        </w:tc>
      </w:tr>
      <w:tr w:rsidR="00B272A0" w:rsidRPr="00497A71" w14:paraId="6C56FFC3" w14:textId="77777777" w:rsidTr="006E68C1">
        <w:trPr>
          <w:jc w:val="center"/>
        </w:trPr>
        <w:tc>
          <w:tcPr>
            <w:tcW w:w="4876" w:type="dxa"/>
            <w:tcBorders>
              <w:top w:val="nil"/>
              <w:left w:val="nil"/>
              <w:bottom w:val="nil"/>
              <w:right w:val="nil"/>
            </w:tcBorders>
          </w:tcPr>
          <w:p w14:paraId="582C8C59" w14:textId="77777777" w:rsidR="00B272A0" w:rsidRPr="00497A71" w:rsidRDefault="00B272A0" w:rsidP="006E68C1">
            <w:pPr>
              <w:pStyle w:val="Normal6a"/>
            </w:pPr>
            <w:r w:rsidRPr="00497A71">
              <w:t>3.</w:t>
            </w:r>
            <w:r w:rsidRPr="00497A71">
              <w:tab/>
            </w:r>
            <w:r w:rsidRPr="00497A71">
              <w:rPr>
                <w:b/>
                <w:i/>
              </w:rPr>
              <w:t>begrüßt mit Nachdruck</w:t>
            </w:r>
            <w:r w:rsidRPr="00497A71">
              <w:t xml:space="preserve"> die feste Entschlossenheit der Ukraine, die Voraussetzungen für die EU-Mitgliedschaft zu erfüllen, einschließlich der Einhaltung des EU-Besitzstands;</w:t>
            </w:r>
          </w:p>
        </w:tc>
        <w:tc>
          <w:tcPr>
            <w:tcW w:w="4876" w:type="dxa"/>
            <w:tcBorders>
              <w:top w:val="nil"/>
              <w:left w:val="nil"/>
              <w:bottom w:val="nil"/>
              <w:right w:val="nil"/>
            </w:tcBorders>
          </w:tcPr>
          <w:p w14:paraId="40112220" w14:textId="77777777" w:rsidR="00B272A0" w:rsidRPr="00497A71" w:rsidRDefault="00B272A0" w:rsidP="006E68C1">
            <w:pPr>
              <w:pStyle w:val="Normal6a"/>
            </w:pPr>
            <w:r w:rsidRPr="00497A71">
              <w:t>3.</w:t>
            </w:r>
            <w:r w:rsidRPr="00497A71">
              <w:tab/>
            </w:r>
            <w:r w:rsidRPr="00497A71">
              <w:rPr>
                <w:b/>
                <w:i/>
              </w:rPr>
              <w:t>nimmt</w:t>
            </w:r>
            <w:r w:rsidRPr="00497A71">
              <w:t xml:space="preserve"> die feste Entschlossenheit der Ukraine </w:t>
            </w:r>
            <w:r w:rsidRPr="00497A71">
              <w:rPr>
                <w:b/>
                <w:i/>
              </w:rPr>
              <w:t>zur Kenntnis</w:t>
            </w:r>
            <w:r w:rsidRPr="00497A71">
              <w:t>, die Voraussetzungen für die EU-Mitgliedschaft zu erfüllen, einschließlich der Einhaltung des EU-Besitzstands;</w:t>
            </w:r>
            <w:r w:rsidRPr="00497A71">
              <w:rPr>
                <w:b/>
                <w:i/>
              </w:rPr>
              <w:t> betont, dass die Ukraine zum gegenwärtigen Zeitpunkt noch nicht die Voraussetzungen für eine EU-Mitgliedschaft erfüllt;</w:t>
            </w:r>
          </w:p>
        </w:tc>
      </w:tr>
    </w:tbl>
    <w:p w14:paraId="609EC96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6A0A405" w14:textId="77777777" w:rsidR="00B272A0" w:rsidRPr="00497A71" w:rsidRDefault="00B272A0" w:rsidP="00B272A0">
      <w:r w:rsidRPr="00497A71">
        <w:rPr>
          <w:rStyle w:val="HideTWBExt"/>
        </w:rPr>
        <w:t>&lt;/Amend&gt;</w:t>
      </w:r>
    </w:p>
    <w:p w14:paraId="2F52C61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191</w:t>
      </w:r>
      <w:r w:rsidRPr="00497A71">
        <w:rPr>
          <w:rStyle w:val="HideTWBExt"/>
        </w:rPr>
        <w:t>&lt;/NumAm&gt;</w:t>
      </w:r>
    </w:p>
    <w:p w14:paraId="1586B512" w14:textId="77777777" w:rsidR="00B272A0" w:rsidRPr="00497A71" w:rsidRDefault="00B272A0" w:rsidP="00B272A0">
      <w:pPr>
        <w:pStyle w:val="NormalBold"/>
      </w:pPr>
      <w:r w:rsidRPr="00497A71">
        <w:rPr>
          <w:rStyle w:val="HideTWBExt"/>
          <w:b w:val="0"/>
        </w:rPr>
        <w:t>&lt;RepeatBlock-By&gt;&lt;Members&gt;</w:t>
      </w:r>
      <w:r w:rsidRPr="00497A71">
        <w:t>Kinga Gál, Viktória Ferenc</w:t>
      </w:r>
      <w:r w:rsidRPr="00497A71">
        <w:rPr>
          <w:rStyle w:val="HideTWBExt"/>
          <w:b w:val="0"/>
        </w:rPr>
        <w:t>&lt;/Members&gt;</w:t>
      </w:r>
    </w:p>
    <w:p w14:paraId="6BDD3D44" w14:textId="77777777" w:rsidR="00B272A0" w:rsidRPr="00497A71" w:rsidRDefault="00B272A0" w:rsidP="00B272A0">
      <w:pPr>
        <w:pStyle w:val="NormalBold"/>
      </w:pPr>
      <w:r w:rsidRPr="00497A71">
        <w:rPr>
          <w:rStyle w:val="HideTWBExt"/>
          <w:b w:val="0"/>
        </w:rPr>
        <w:t>&lt;/RepeatBlock-By&gt;</w:t>
      </w:r>
    </w:p>
    <w:p w14:paraId="21844FB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BF2FC9D" w14:textId="77777777" w:rsidR="00B272A0" w:rsidRPr="00497A71" w:rsidRDefault="00B272A0" w:rsidP="00B272A0">
      <w:pPr>
        <w:pStyle w:val="NormalBold"/>
      </w:pPr>
      <w:r w:rsidRPr="00497A71">
        <w:rPr>
          <w:rStyle w:val="HideTWBExt"/>
        </w:rPr>
        <w:t>&lt;Article&gt;</w:t>
      </w:r>
      <w:r w:rsidRPr="00497A71">
        <w:t>Ziffer 3</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BF40B99" w14:textId="77777777" w:rsidTr="006E68C1">
        <w:trPr>
          <w:trHeight w:hRule="exact" w:val="240"/>
          <w:jc w:val="center"/>
        </w:trPr>
        <w:tc>
          <w:tcPr>
            <w:tcW w:w="9752" w:type="dxa"/>
            <w:gridSpan w:val="2"/>
            <w:tcBorders>
              <w:top w:val="nil"/>
              <w:left w:val="nil"/>
              <w:bottom w:val="nil"/>
              <w:right w:val="nil"/>
            </w:tcBorders>
          </w:tcPr>
          <w:p w14:paraId="63D20AC5" w14:textId="77777777" w:rsidR="00B272A0" w:rsidRPr="00497A71" w:rsidRDefault="00B272A0" w:rsidP="006E68C1"/>
        </w:tc>
      </w:tr>
      <w:tr w:rsidR="00B272A0" w:rsidRPr="00497A71" w14:paraId="7C4D1E34" w14:textId="77777777" w:rsidTr="006E68C1">
        <w:trPr>
          <w:trHeight w:val="240"/>
          <w:jc w:val="center"/>
        </w:trPr>
        <w:tc>
          <w:tcPr>
            <w:tcW w:w="4876" w:type="dxa"/>
            <w:tcBorders>
              <w:top w:val="nil"/>
              <w:left w:val="nil"/>
              <w:bottom w:val="nil"/>
              <w:right w:val="nil"/>
            </w:tcBorders>
          </w:tcPr>
          <w:p w14:paraId="2C6DB2D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773B0AA" w14:textId="77777777" w:rsidR="00B272A0" w:rsidRPr="00497A71" w:rsidRDefault="00B272A0" w:rsidP="006E68C1">
            <w:pPr>
              <w:pStyle w:val="AmColumnHeading"/>
            </w:pPr>
            <w:r w:rsidRPr="00497A71">
              <w:t>Geänderter Text</w:t>
            </w:r>
          </w:p>
        </w:tc>
      </w:tr>
      <w:tr w:rsidR="00B272A0" w:rsidRPr="00497A71" w14:paraId="15DCA048" w14:textId="77777777" w:rsidTr="006E68C1">
        <w:trPr>
          <w:jc w:val="center"/>
        </w:trPr>
        <w:tc>
          <w:tcPr>
            <w:tcW w:w="4876" w:type="dxa"/>
            <w:tcBorders>
              <w:top w:val="nil"/>
              <w:left w:val="nil"/>
              <w:bottom w:val="nil"/>
              <w:right w:val="nil"/>
            </w:tcBorders>
          </w:tcPr>
          <w:p w14:paraId="358CB6CA" w14:textId="77777777" w:rsidR="00B272A0" w:rsidRPr="00497A71" w:rsidRDefault="00B272A0" w:rsidP="006E68C1">
            <w:pPr>
              <w:pStyle w:val="Normal6a"/>
            </w:pPr>
            <w:r w:rsidRPr="00497A71">
              <w:t>3.</w:t>
            </w:r>
            <w:r w:rsidRPr="00497A71">
              <w:tab/>
              <w:t>begrüßt mit Nachdruck die feste Entschlossenheit der Ukraine, die Voraussetzungen für die EU-Mitgliedschaft zu erfüllen, einschließlich der Einhaltung des EU-Besitzstands;</w:t>
            </w:r>
          </w:p>
        </w:tc>
        <w:tc>
          <w:tcPr>
            <w:tcW w:w="4876" w:type="dxa"/>
            <w:tcBorders>
              <w:top w:val="nil"/>
              <w:left w:val="nil"/>
              <w:bottom w:val="nil"/>
              <w:right w:val="nil"/>
            </w:tcBorders>
          </w:tcPr>
          <w:p w14:paraId="724D2DA2" w14:textId="77777777" w:rsidR="00B272A0" w:rsidRPr="00497A71" w:rsidRDefault="00B272A0" w:rsidP="006E68C1">
            <w:pPr>
              <w:pStyle w:val="Normal6a"/>
            </w:pPr>
            <w:r w:rsidRPr="00497A71">
              <w:t>3.</w:t>
            </w:r>
            <w:r w:rsidRPr="00497A71">
              <w:tab/>
              <w:t>begrüßt mit Nachdruck die feste Entschlossenheit der Ukraine, die Voraussetzungen für die EU-Mitgliedschaft zu erfüllen, einschließlich der Einhaltung des EU-Besitzstands</w:t>
            </w:r>
            <w:r w:rsidRPr="00497A71">
              <w:rPr>
                <w:b/>
                <w:i/>
              </w:rPr>
              <w:t>, und die Zusagen, die die Ukraine zu Beginn der Beitrittsverhandlungen im Juni 2024 gemacht hat</w:t>
            </w:r>
            <w:r w:rsidRPr="00497A71">
              <w:t>;</w:t>
            </w:r>
          </w:p>
        </w:tc>
      </w:tr>
    </w:tbl>
    <w:p w14:paraId="4BFDAA8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D838B47" w14:textId="77777777" w:rsidR="00B272A0" w:rsidRPr="00497A71" w:rsidRDefault="00B272A0" w:rsidP="00B272A0">
      <w:r w:rsidRPr="00497A71">
        <w:rPr>
          <w:rStyle w:val="HideTWBExt"/>
        </w:rPr>
        <w:t>&lt;/Amend&gt;</w:t>
      </w:r>
    </w:p>
    <w:p w14:paraId="09032BC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192</w:t>
      </w:r>
      <w:r w:rsidRPr="00497A71">
        <w:rPr>
          <w:rStyle w:val="HideTWBExt"/>
        </w:rPr>
        <w:t>&lt;/NumAm&gt;</w:t>
      </w:r>
    </w:p>
    <w:p w14:paraId="59B23A64"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2576FFC6" w14:textId="77777777" w:rsidR="00B272A0" w:rsidRPr="00497A71" w:rsidRDefault="00B272A0" w:rsidP="00B272A0">
      <w:pPr>
        <w:pStyle w:val="NormalBold"/>
      </w:pPr>
      <w:r w:rsidRPr="00497A71">
        <w:rPr>
          <w:rStyle w:val="HideTWBExt"/>
          <w:b w:val="0"/>
        </w:rPr>
        <w:t>&lt;/RepeatBlock-By&gt;</w:t>
      </w:r>
    </w:p>
    <w:p w14:paraId="613F028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951E132" w14:textId="77777777" w:rsidR="00B272A0" w:rsidRPr="00497A71" w:rsidRDefault="00B272A0" w:rsidP="00B272A0">
      <w:pPr>
        <w:pStyle w:val="NormalBold"/>
      </w:pPr>
      <w:r w:rsidRPr="00497A71">
        <w:rPr>
          <w:rStyle w:val="HideTWBExt"/>
        </w:rPr>
        <w:t>&lt;Article&gt;</w:t>
      </w:r>
      <w:r w:rsidRPr="00497A71">
        <w:t>Ziffer 3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89A2809" w14:textId="77777777" w:rsidTr="006E68C1">
        <w:trPr>
          <w:trHeight w:hRule="exact" w:val="240"/>
          <w:jc w:val="center"/>
        </w:trPr>
        <w:tc>
          <w:tcPr>
            <w:tcW w:w="9752" w:type="dxa"/>
            <w:gridSpan w:val="2"/>
            <w:tcBorders>
              <w:top w:val="nil"/>
              <w:left w:val="nil"/>
              <w:bottom w:val="nil"/>
              <w:right w:val="nil"/>
            </w:tcBorders>
          </w:tcPr>
          <w:p w14:paraId="65390C4F" w14:textId="77777777" w:rsidR="00B272A0" w:rsidRPr="00497A71" w:rsidRDefault="00B272A0" w:rsidP="006E68C1"/>
        </w:tc>
      </w:tr>
      <w:tr w:rsidR="00B272A0" w:rsidRPr="00497A71" w14:paraId="732044B5" w14:textId="77777777" w:rsidTr="006E68C1">
        <w:trPr>
          <w:trHeight w:val="240"/>
          <w:jc w:val="center"/>
        </w:trPr>
        <w:tc>
          <w:tcPr>
            <w:tcW w:w="4876" w:type="dxa"/>
            <w:tcBorders>
              <w:top w:val="nil"/>
              <w:left w:val="nil"/>
              <w:bottom w:val="nil"/>
              <w:right w:val="nil"/>
            </w:tcBorders>
          </w:tcPr>
          <w:p w14:paraId="2CFECC5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5F21519" w14:textId="77777777" w:rsidR="00B272A0" w:rsidRPr="00497A71" w:rsidRDefault="00B272A0" w:rsidP="006E68C1">
            <w:pPr>
              <w:pStyle w:val="AmColumnHeading"/>
            </w:pPr>
            <w:r w:rsidRPr="00497A71">
              <w:t>Geänderter Text</w:t>
            </w:r>
          </w:p>
        </w:tc>
      </w:tr>
      <w:tr w:rsidR="00B272A0" w:rsidRPr="00497A71" w14:paraId="6B859A26" w14:textId="77777777" w:rsidTr="006E68C1">
        <w:trPr>
          <w:jc w:val="center"/>
        </w:trPr>
        <w:tc>
          <w:tcPr>
            <w:tcW w:w="4876" w:type="dxa"/>
            <w:tcBorders>
              <w:top w:val="nil"/>
              <w:left w:val="nil"/>
              <w:bottom w:val="nil"/>
              <w:right w:val="nil"/>
            </w:tcBorders>
          </w:tcPr>
          <w:p w14:paraId="37F8D1C9" w14:textId="77777777" w:rsidR="00B272A0" w:rsidRPr="00497A71" w:rsidRDefault="00B272A0" w:rsidP="006E68C1">
            <w:pPr>
              <w:pStyle w:val="Normal6a"/>
            </w:pPr>
          </w:p>
        </w:tc>
        <w:tc>
          <w:tcPr>
            <w:tcW w:w="4876" w:type="dxa"/>
            <w:tcBorders>
              <w:top w:val="nil"/>
              <w:left w:val="nil"/>
              <w:bottom w:val="nil"/>
              <w:right w:val="nil"/>
            </w:tcBorders>
          </w:tcPr>
          <w:p w14:paraId="5F94D393" w14:textId="77777777" w:rsidR="00B272A0" w:rsidRPr="00497A71" w:rsidRDefault="00B272A0" w:rsidP="006E68C1">
            <w:pPr>
              <w:pStyle w:val="Normal6a"/>
            </w:pPr>
            <w:r w:rsidRPr="00497A71">
              <w:rPr>
                <w:b/>
                <w:i/>
              </w:rPr>
              <w:t>3a.</w:t>
            </w:r>
            <w:r w:rsidRPr="00497A71">
              <w:tab/>
            </w:r>
            <w:r w:rsidRPr="00497A71">
              <w:rPr>
                <w:b/>
                <w:i/>
              </w:rPr>
              <w:t>begrüßt die Einschätzung der Kommission, dass die Ukraine bereit ist, Verhandlungen über die Cluster 1 und 6 aufzunehmen, und ihr Bestreben, bis Ende dieses Jahres Verhandlungen über alle Cluster aufzunehmen; weist darauf hin, dass der Beitritt zur EU stets auf einem leistungsabhängigen Verfahren beruhen muss, in dessen Rahmen jedes Bewerberland anhand seiner eigenen Verdienste hinsichtlich der vollständigen Erfüllung der Kopenhagener Kriterien bewertet wird, und fordert den Rat daher nachdrücklich auf, Verhandlungen über Cluster aufzunehmen, sobald die Kommission bestätigt, dass die Ukraine alle erforderlichen Kriterien erfüllt hat;</w:t>
            </w:r>
          </w:p>
        </w:tc>
      </w:tr>
    </w:tbl>
    <w:p w14:paraId="7F77854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7412780" w14:textId="77777777" w:rsidR="00B272A0" w:rsidRPr="00497A71" w:rsidRDefault="00B272A0" w:rsidP="00B272A0">
      <w:r w:rsidRPr="00497A71">
        <w:rPr>
          <w:rStyle w:val="HideTWBExt"/>
        </w:rPr>
        <w:t>&lt;/Amend&gt;</w:t>
      </w:r>
    </w:p>
    <w:p w14:paraId="3CC8BC3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193</w:t>
      </w:r>
      <w:r w:rsidRPr="00497A71">
        <w:rPr>
          <w:rStyle w:val="HideTWBExt"/>
        </w:rPr>
        <w:t>&lt;/NumAm&gt;</w:t>
      </w:r>
    </w:p>
    <w:p w14:paraId="7BE8424B" w14:textId="77777777" w:rsidR="00B272A0" w:rsidRPr="00497A71" w:rsidRDefault="00B272A0" w:rsidP="00B272A0">
      <w:pPr>
        <w:pStyle w:val="NormalBold"/>
      </w:pPr>
      <w:r w:rsidRPr="00497A71">
        <w:rPr>
          <w:rStyle w:val="HideTWBExt"/>
          <w:b w:val="0"/>
        </w:rPr>
        <w:t>&lt;RepeatBlock-By&gt;&lt;Members&gt;</w:t>
      </w:r>
      <w:r w:rsidRPr="00497A71">
        <w:t>Tomasz Froelich</w:t>
      </w:r>
      <w:r w:rsidRPr="00497A71">
        <w:rPr>
          <w:rStyle w:val="HideTWBExt"/>
          <w:b w:val="0"/>
        </w:rPr>
        <w:t>&lt;/Members&gt;</w:t>
      </w:r>
    </w:p>
    <w:p w14:paraId="184434AE" w14:textId="77777777" w:rsidR="00B272A0" w:rsidRPr="00497A71" w:rsidRDefault="00B272A0" w:rsidP="00B272A0">
      <w:pPr>
        <w:pStyle w:val="NormalBold"/>
      </w:pPr>
      <w:r w:rsidRPr="00497A71">
        <w:rPr>
          <w:rStyle w:val="HideTWBExt"/>
          <w:b w:val="0"/>
        </w:rPr>
        <w:t>&lt;/RepeatBlock-By&gt;</w:t>
      </w:r>
    </w:p>
    <w:p w14:paraId="0BA5AD6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DF96EF3" w14:textId="77777777" w:rsidR="00B272A0" w:rsidRPr="00497A71" w:rsidRDefault="00B272A0" w:rsidP="00B272A0">
      <w:pPr>
        <w:pStyle w:val="NormalBold"/>
      </w:pPr>
      <w:r w:rsidRPr="00497A71">
        <w:rPr>
          <w:rStyle w:val="HideTWBExt"/>
        </w:rPr>
        <w:t>&lt;Article&gt;</w:t>
      </w:r>
      <w:r w:rsidRPr="00497A71">
        <w:t>Ziffer 3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38E5869" w14:textId="77777777" w:rsidTr="006E68C1">
        <w:trPr>
          <w:trHeight w:hRule="exact" w:val="240"/>
          <w:jc w:val="center"/>
        </w:trPr>
        <w:tc>
          <w:tcPr>
            <w:tcW w:w="9752" w:type="dxa"/>
            <w:gridSpan w:val="2"/>
            <w:tcBorders>
              <w:top w:val="nil"/>
              <w:left w:val="nil"/>
              <w:bottom w:val="nil"/>
              <w:right w:val="nil"/>
            </w:tcBorders>
          </w:tcPr>
          <w:p w14:paraId="15226521" w14:textId="77777777" w:rsidR="00B272A0" w:rsidRPr="00497A71" w:rsidRDefault="00B272A0" w:rsidP="006E68C1"/>
        </w:tc>
      </w:tr>
      <w:tr w:rsidR="00B272A0" w:rsidRPr="00497A71" w14:paraId="29570933" w14:textId="77777777" w:rsidTr="006E68C1">
        <w:trPr>
          <w:trHeight w:val="240"/>
          <w:jc w:val="center"/>
        </w:trPr>
        <w:tc>
          <w:tcPr>
            <w:tcW w:w="4876" w:type="dxa"/>
            <w:tcBorders>
              <w:top w:val="nil"/>
              <w:left w:val="nil"/>
              <w:bottom w:val="nil"/>
              <w:right w:val="nil"/>
            </w:tcBorders>
          </w:tcPr>
          <w:p w14:paraId="66E2A18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F5C0C78" w14:textId="77777777" w:rsidR="00B272A0" w:rsidRPr="00497A71" w:rsidRDefault="00B272A0" w:rsidP="006E68C1">
            <w:pPr>
              <w:pStyle w:val="AmColumnHeading"/>
            </w:pPr>
            <w:r w:rsidRPr="00497A71">
              <w:t>Geänderter Text</w:t>
            </w:r>
          </w:p>
        </w:tc>
      </w:tr>
      <w:tr w:rsidR="00B272A0" w:rsidRPr="00497A71" w14:paraId="4AE8ADE2" w14:textId="77777777" w:rsidTr="006E68C1">
        <w:trPr>
          <w:jc w:val="center"/>
        </w:trPr>
        <w:tc>
          <w:tcPr>
            <w:tcW w:w="4876" w:type="dxa"/>
            <w:tcBorders>
              <w:top w:val="nil"/>
              <w:left w:val="nil"/>
              <w:bottom w:val="nil"/>
              <w:right w:val="nil"/>
            </w:tcBorders>
          </w:tcPr>
          <w:p w14:paraId="0B08A673" w14:textId="77777777" w:rsidR="00B272A0" w:rsidRPr="00497A71" w:rsidRDefault="00B272A0" w:rsidP="006E68C1">
            <w:pPr>
              <w:pStyle w:val="Normal6a"/>
            </w:pPr>
          </w:p>
        </w:tc>
        <w:tc>
          <w:tcPr>
            <w:tcW w:w="4876" w:type="dxa"/>
            <w:tcBorders>
              <w:top w:val="nil"/>
              <w:left w:val="nil"/>
              <w:bottom w:val="nil"/>
              <w:right w:val="nil"/>
            </w:tcBorders>
          </w:tcPr>
          <w:p w14:paraId="65E630BD" w14:textId="77777777" w:rsidR="00B272A0" w:rsidRPr="00497A71" w:rsidRDefault="00B272A0" w:rsidP="006E68C1">
            <w:pPr>
              <w:pStyle w:val="Normal6a"/>
            </w:pPr>
            <w:r w:rsidRPr="00497A71">
              <w:rPr>
                <w:b/>
                <w:i/>
              </w:rPr>
              <w:t>3a.</w:t>
            </w:r>
            <w:r w:rsidRPr="00497A71">
              <w:tab/>
            </w:r>
            <w:r w:rsidRPr="00497A71">
              <w:rPr>
                <w:b/>
                <w:i/>
              </w:rPr>
              <w:t>stellt fest, dass der Handel zwischen der EU und der Ukraine durch autonome Handelsmaßnahmen geregelt wird; stellt fest, dass diese zollfreie Regelung, die 2022 als Reaktion auf den Krieg eingeführt wurde, zu Protesten bei Landwirten in der gesamten EU geführt hat, die sich darüber beschweren, dass durch den Zustrom von billigerem Getreide, Geflügel, billigeren Eiern und anderen Erzeugnissen aus der Ukraine die Preise fallen und ihren Unternehmen geschadet wird; stellt fest, dass Polen die EU aufgefordert hat, Maßnahmen zum Schutz der europäischen Landwirte zu ergreifen;</w:t>
            </w:r>
          </w:p>
        </w:tc>
      </w:tr>
    </w:tbl>
    <w:p w14:paraId="5B638E2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551E403" w14:textId="77777777" w:rsidR="00B272A0" w:rsidRPr="00497A71" w:rsidRDefault="00B272A0" w:rsidP="00B272A0">
      <w:r w:rsidRPr="00497A71">
        <w:rPr>
          <w:rStyle w:val="HideTWBExt"/>
        </w:rPr>
        <w:t>&lt;/Amend&gt;</w:t>
      </w:r>
    </w:p>
    <w:p w14:paraId="73C5397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194</w:t>
      </w:r>
      <w:r w:rsidRPr="00497A71">
        <w:rPr>
          <w:rStyle w:val="HideTWBExt"/>
        </w:rPr>
        <w:t>&lt;/NumAm&gt;</w:t>
      </w:r>
    </w:p>
    <w:p w14:paraId="703AE385"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1E375C3B" w14:textId="77777777" w:rsidR="00B272A0" w:rsidRPr="00497A71" w:rsidRDefault="00B272A0" w:rsidP="00B272A0">
      <w:pPr>
        <w:pStyle w:val="NormalBold"/>
      </w:pPr>
      <w:r w:rsidRPr="00497A71">
        <w:rPr>
          <w:rStyle w:val="HideTWBExt"/>
          <w:b w:val="0"/>
        </w:rPr>
        <w:t>&lt;/RepeatBlock-By&gt;</w:t>
      </w:r>
    </w:p>
    <w:p w14:paraId="4CDA011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26908BA" w14:textId="77777777" w:rsidR="00B272A0" w:rsidRPr="00497A71" w:rsidRDefault="00B272A0" w:rsidP="00B272A0">
      <w:pPr>
        <w:pStyle w:val="NormalBold"/>
      </w:pPr>
      <w:r w:rsidRPr="00497A71">
        <w:rPr>
          <w:rStyle w:val="HideTWBExt"/>
        </w:rPr>
        <w:t>&lt;Article&gt;</w:t>
      </w:r>
      <w:r w:rsidRPr="00497A71">
        <w:t>Ziffer 3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DEAB1BA" w14:textId="77777777" w:rsidTr="006E68C1">
        <w:trPr>
          <w:trHeight w:hRule="exact" w:val="240"/>
          <w:jc w:val="center"/>
        </w:trPr>
        <w:tc>
          <w:tcPr>
            <w:tcW w:w="9752" w:type="dxa"/>
            <w:gridSpan w:val="2"/>
            <w:tcBorders>
              <w:top w:val="nil"/>
              <w:left w:val="nil"/>
              <w:bottom w:val="nil"/>
              <w:right w:val="nil"/>
            </w:tcBorders>
          </w:tcPr>
          <w:p w14:paraId="7280AFF1" w14:textId="77777777" w:rsidR="00B272A0" w:rsidRPr="00497A71" w:rsidRDefault="00B272A0" w:rsidP="006E68C1"/>
        </w:tc>
      </w:tr>
      <w:tr w:rsidR="00B272A0" w:rsidRPr="00497A71" w14:paraId="1BCC8A02" w14:textId="77777777" w:rsidTr="006E68C1">
        <w:trPr>
          <w:trHeight w:val="240"/>
          <w:jc w:val="center"/>
        </w:trPr>
        <w:tc>
          <w:tcPr>
            <w:tcW w:w="4876" w:type="dxa"/>
            <w:tcBorders>
              <w:top w:val="nil"/>
              <w:left w:val="nil"/>
              <w:bottom w:val="nil"/>
              <w:right w:val="nil"/>
            </w:tcBorders>
          </w:tcPr>
          <w:p w14:paraId="3FB10C1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62A31FE" w14:textId="77777777" w:rsidR="00B272A0" w:rsidRPr="00497A71" w:rsidRDefault="00B272A0" w:rsidP="006E68C1">
            <w:pPr>
              <w:pStyle w:val="AmColumnHeading"/>
            </w:pPr>
            <w:r w:rsidRPr="00497A71">
              <w:t>Geänderter Text</w:t>
            </w:r>
          </w:p>
        </w:tc>
      </w:tr>
      <w:tr w:rsidR="00B272A0" w:rsidRPr="00497A71" w14:paraId="57ADDD1A" w14:textId="77777777" w:rsidTr="006E68C1">
        <w:trPr>
          <w:jc w:val="center"/>
        </w:trPr>
        <w:tc>
          <w:tcPr>
            <w:tcW w:w="4876" w:type="dxa"/>
            <w:tcBorders>
              <w:top w:val="nil"/>
              <w:left w:val="nil"/>
              <w:bottom w:val="nil"/>
              <w:right w:val="nil"/>
            </w:tcBorders>
          </w:tcPr>
          <w:p w14:paraId="10D73310" w14:textId="77777777" w:rsidR="00B272A0" w:rsidRPr="00497A71" w:rsidRDefault="00B272A0" w:rsidP="006E68C1">
            <w:pPr>
              <w:pStyle w:val="Normal6a"/>
            </w:pPr>
          </w:p>
        </w:tc>
        <w:tc>
          <w:tcPr>
            <w:tcW w:w="4876" w:type="dxa"/>
            <w:tcBorders>
              <w:top w:val="nil"/>
              <w:left w:val="nil"/>
              <w:bottom w:val="nil"/>
              <w:right w:val="nil"/>
            </w:tcBorders>
          </w:tcPr>
          <w:p w14:paraId="2ACEB977" w14:textId="77777777" w:rsidR="00B272A0" w:rsidRPr="00497A71" w:rsidRDefault="00B272A0" w:rsidP="006E68C1">
            <w:pPr>
              <w:pStyle w:val="Normal6a"/>
            </w:pPr>
            <w:r w:rsidRPr="00497A71">
              <w:rPr>
                <w:b/>
                <w:i/>
              </w:rPr>
              <w:t>3a.</w:t>
            </w:r>
            <w:r w:rsidRPr="00497A71">
              <w:tab/>
            </w:r>
            <w:r w:rsidRPr="00497A71">
              <w:rPr>
                <w:b/>
                <w:i/>
              </w:rPr>
              <w:t>begrüßt den Bericht der Kommission über die Ukraine von 2024 und unterstreicht die Empfehlungen der Kommission für das kommende Jahr; betont insbesondere, dass die Bemühungen auf die wesentlichen Elemente ausgerichtet werden müssen, darunter eine umfassende Reform der öffentlichen Verwaltung, die Korruptionsbekämpfung, die Förderung der Grundrechte und ein wirksames und unabhängiges Funktionieren der Exekutiv-, Legislativ- und Justizorgane;</w:t>
            </w:r>
          </w:p>
        </w:tc>
      </w:tr>
    </w:tbl>
    <w:p w14:paraId="4408043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297712E" w14:textId="77777777" w:rsidR="00B272A0" w:rsidRPr="00497A71" w:rsidRDefault="00B272A0" w:rsidP="00B272A0">
      <w:r w:rsidRPr="00497A71">
        <w:rPr>
          <w:rStyle w:val="HideTWBExt"/>
        </w:rPr>
        <w:t>&lt;/Amend&gt;</w:t>
      </w:r>
    </w:p>
    <w:p w14:paraId="480266E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195</w:t>
      </w:r>
      <w:r w:rsidRPr="00497A71">
        <w:rPr>
          <w:rStyle w:val="HideTWBExt"/>
        </w:rPr>
        <w:t>&lt;/NumAm&gt;</w:t>
      </w:r>
    </w:p>
    <w:p w14:paraId="1F32C0CE" w14:textId="77777777" w:rsidR="00B272A0" w:rsidRPr="00497A71" w:rsidRDefault="00B272A0" w:rsidP="00B272A0">
      <w:pPr>
        <w:pStyle w:val="NormalBold"/>
      </w:pPr>
      <w:r w:rsidRPr="00497A71">
        <w:rPr>
          <w:rStyle w:val="HideTWBExt"/>
          <w:b w:val="0"/>
        </w:rPr>
        <w:t>&lt;RepeatBlock-By&gt;&lt;Members&gt;</w:t>
      </w:r>
      <w:r w:rsidRPr="00497A71">
        <w:t>Cristian Terheş</w:t>
      </w:r>
      <w:r w:rsidRPr="00497A71">
        <w:rPr>
          <w:rStyle w:val="HideTWBExt"/>
          <w:b w:val="0"/>
        </w:rPr>
        <w:t>&lt;/Members&gt;</w:t>
      </w:r>
    </w:p>
    <w:p w14:paraId="791B4F3D" w14:textId="77777777" w:rsidR="00B272A0" w:rsidRPr="00497A71" w:rsidRDefault="00B272A0" w:rsidP="00B272A0">
      <w:pPr>
        <w:pStyle w:val="NormalBold"/>
      </w:pPr>
      <w:r w:rsidRPr="00497A71">
        <w:rPr>
          <w:rStyle w:val="HideTWBExt"/>
          <w:b w:val="0"/>
        </w:rPr>
        <w:t>&lt;/RepeatBlock-By&gt;</w:t>
      </w:r>
    </w:p>
    <w:p w14:paraId="27BBBE0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876483E" w14:textId="77777777" w:rsidR="00B272A0" w:rsidRPr="00497A71" w:rsidRDefault="00B272A0" w:rsidP="00B272A0">
      <w:pPr>
        <w:pStyle w:val="NormalBold"/>
      </w:pPr>
      <w:r w:rsidRPr="00497A71">
        <w:rPr>
          <w:rStyle w:val="HideTWBExt"/>
        </w:rPr>
        <w:t>&lt;Article&gt;</w:t>
      </w:r>
      <w:r w:rsidRPr="00497A71">
        <w:t>Ziffer 3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E449DC6" w14:textId="77777777" w:rsidTr="006E68C1">
        <w:trPr>
          <w:trHeight w:hRule="exact" w:val="240"/>
          <w:jc w:val="center"/>
        </w:trPr>
        <w:tc>
          <w:tcPr>
            <w:tcW w:w="9752" w:type="dxa"/>
            <w:gridSpan w:val="2"/>
            <w:tcBorders>
              <w:top w:val="nil"/>
              <w:left w:val="nil"/>
              <w:bottom w:val="nil"/>
              <w:right w:val="nil"/>
            </w:tcBorders>
          </w:tcPr>
          <w:p w14:paraId="1CBE5EB9" w14:textId="77777777" w:rsidR="00B272A0" w:rsidRPr="00497A71" w:rsidRDefault="00B272A0" w:rsidP="006E68C1"/>
        </w:tc>
      </w:tr>
      <w:tr w:rsidR="00B272A0" w:rsidRPr="00497A71" w14:paraId="72782F06" w14:textId="77777777" w:rsidTr="006E68C1">
        <w:trPr>
          <w:trHeight w:val="240"/>
          <w:jc w:val="center"/>
        </w:trPr>
        <w:tc>
          <w:tcPr>
            <w:tcW w:w="4876" w:type="dxa"/>
            <w:tcBorders>
              <w:top w:val="nil"/>
              <w:left w:val="nil"/>
              <w:bottom w:val="nil"/>
              <w:right w:val="nil"/>
            </w:tcBorders>
          </w:tcPr>
          <w:p w14:paraId="3965821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63D2319" w14:textId="77777777" w:rsidR="00B272A0" w:rsidRPr="00497A71" w:rsidRDefault="00B272A0" w:rsidP="006E68C1">
            <w:pPr>
              <w:pStyle w:val="AmColumnHeading"/>
            </w:pPr>
            <w:r w:rsidRPr="00497A71">
              <w:t>Geänderter Text</w:t>
            </w:r>
          </w:p>
        </w:tc>
      </w:tr>
      <w:tr w:rsidR="00B272A0" w:rsidRPr="00497A71" w14:paraId="58A08211" w14:textId="77777777" w:rsidTr="006E68C1">
        <w:trPr>
          <w:jc w:val="center"/>
        </w:trPr>
        <w:tc>
          <w:tcPr>
            <w:tcW w:w="4876" w:type="dxa"/>
            <w:tcBorders>
              <w:top w:val="nil"/>
              <w:left w:val="nil"/>
              <w:bottom w:val="nil"/>
              <w:right w:val="nil"/>
            </w:tcBorders>
          </w:tcPr>
          <w:p w14:paraId="07B0FB2F" w14:textId="77777777" w:rsidR="00B272A0" w:rsidRPr="00497A71" w:rsidRDefault="00B272A0" w:rsidP="006E68C1">
            <w:pPr>
              <w:pStyle w:val="Normal6a"/>
            </w:pPr>
          </w:p>
        </w:tc>
        <w:tc>
          <w:tcPr>
            <w:tcW w:w="4876" w:type="dxa"/>
            <w:tcBorders>
              <w:top w:val="nil"/>
              <w:left w:val="nil"/>
              <w:bottom w:val="nil"/>
              <w:right w:val="nil"/>
            </w:tcBorders>
          </w:tcPr>
          <w:p w14:paraId="2BA0F33F" w14:textId="77777777" w:rsidR="00B272A0" w:rsidRPr="00497A71" w:rsidRDefault="00B272A0" w:rsidP="006E68C1">
            <w:pPr>
              <w:pStyle w:val="Normal6a"/>
            </w:pPr>
            <w:r w:rsidRPr="00497A71">
              <w:rPr>
                <w:b/>
                <w:i/>
              </w:rPr>
              <w:t>3a.</w:t>
            </w:r>
            <w:r w:rsidRPr="00497A71">
              <w:tab/>
            </w:r>
            <w:r w:rsidRPr="00497A71">
              <w:rPr>
                <w:b/>
                <w:i/>
              </w:rPr>
              <w:t>betont, dass Fortschritte im Verhandlungsprozess im Einklang mit dem leistungsorientierten Ansatz erzielt werden müssen, indem bei Erfüllung der Bedingungen Cluster eröffnet werden – beginnend mit der möglichst baldigen Eröffnung des Clusters „Wesentliche Elemente“;</w:t>
            </w:r>
          </w:p>
        </w:tc>
      </w:tr>
    </w:tbl>
    <w:p w14:paraId="20AA994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BC6D6C4" w14:textId="77777777" w:rsidR="00B272A0" w:rsidRPr="00497A71" w:rsidRDefault="00B272A0" w:rsidP="00B272A0">
      <w:r w:rsidRPr="00497A71">
        <w:rPr>
          <w:rStyle w:val="HideTWBExt"/>
        </w:rPr>
        <w:t>&lt;/Amend&gt;</w:t>
      </w:r>
    </w:p>
    <w:p w14:paraId="46773D7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196</w:t>
      </w:r>
      <w:r w:rsidRPr="00497A71">
        <w:rPr>
          <w:rStyle w:val="HideTWBExt"/>
        </w:rPr>
        <w:t>&lt;/NumAm&gt;</w:t>
      </w:r>
    </w:p>
    <w:p w14:paraId="677CC023" w14:textId="77777777" w:rsidR="00B272A0" w:rsidRPr="00497A71" w:rsidRDefault="00B272A0" w:rsidP="00B272A0">
      <w:pPr>
        <w:pStyle w:val="NormalBold"/>
      </w:pPr>
      <w:r w:rsidRPr="00497A71">
        <w:rPr>
          <w:rStyle w:val="HideTWBExt"/>
          <w:b w:val="0"/>
        </w:rPr>
        <w:t>&lt;RepeatBlock-By&gt;&lt;Members&gt;</w:t>
      </w:r>
      <w:r w:rsidRPr="00497A71">
        <w:t>Kinga Gál, Viktória Ferenc</w:t>
      </w:r>
      <w:r w:rsidRPr="00497A71">
        <w:rPr>
          <w:rStyle w:val="HideTWBExt"/>
          <w:b w:val="0"/>
        </w:rPr>
        <w:t>&lt;/Members&gt;</w:t>
      </w:r>
    </w:p>
    <w:p w14:paraId="37E3DF60" w14:textId="77777777" w:rsidR="00B272A0" w:rsidRPr="00497A71" w:rsidRDefault="00B272A0" w:rsidP="00B272A0">
      <w:pPr>
        <w:pStyle w:val="NormalBold"/>
      </w:pPr>
      <w:r w:rsidRPr="00497A71">
        <w:rPr>
          <w:rStyle w:val="HideTWBExt"/>
          <w:b w:val="0"/>
        </w:rPr>
        <w:t>&lt;/RepeatBlock-By&gt;</w:t>
      </w:r>
    </w:p>
    <w:p w14:paraId="3BFD257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9940E6A" w14:textId="77777777" w:rsidR="00B272A0" w:rsidRPr="00497A71" w:rsidRDefault="00B272A0" w:rsidP="00B272A0">
      <w:pPr>
        <w:pStyle w:val="NormalBold"/>
      </w:pPr>
      <w:r w:rsidRPr="00497A71">
        <w:rPr>
          <w:rStyle w:val="HideTWBExt"/>
        </w:rPr>
        <w:t>&lt;Article&gt;</w:t>
      </w:r>
      <w:r w:rsidRPr="00497A71">
        <w:t>Ziffer 3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165CB47" w14:textId="77777777" w:rsidTr="006E68C1">
        <w:trPr>
          <w:trHeight w:hRule="exact" w:val="240"/>
          <w:jc w:val="center"/>
        </w:trPr>
        <w:tc>
          <w:tcPr>
            <w:tcW w:w="9752" w:type="dxa"/>
            <w:gridSpan w:val="2"/>
            <w:tcBorders>
              <w:top w:val="nil"/>
              <w:left w:val="nil"/>
              <w:bottom w:val="nil"/>
              <w:right w:val="nil"/>
            </w:tcBorders>
          </w:tcPr>
          <w:p w14:paraId="3FF9E8D3" w14:textId="77777777" w:rsidR="00B272A0" w:rsidRPr="00497A71" w:rsidRDefault="00B272A0" w:rsidP="006E68C1"/>
        </w:tc>
      </w:tr>
      <w:tr w:rsidR="00B272A0" w:rsidRPr="00497A71" w14:paraId="76594AFF" w14:textId="77777777" w:rsidTr="006E68C1">
        <w:trPr>
          <w:trHeight w:val="240"/>
          <w:jc w:val="center"/>
        </w:trPr>
        <w:tc>
          <w:tcPr>
            <w:tcW w:w="4876" w:type="dxa"/>
            <w:tcBorders>
              <w:top w:val="nil"/>
              <w:left w:val="nil"/>
              <w:bottom w:val="nil"/>
              <w:right w:val="nil"/>
            </w:tcBorders>
          </w:tcPr>
          <w:p w14:paraId="693460D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9734636" w14:textId="77777777" w:rsidR="00B272A0" w:rsidRPr="00497A71" w:rsidRDefault="00B272A0" w:rsidP="006E68C1">
            <w:pPr>
              <w:pStyle w:val="AmColumnHeading"/>
            </w:pPr>
            <w:r w:rsidRPr="00497A71">
              <w:t>Geänderter Text</w:t>
            </w:r>
          </w:p>
        </w:tc>
      </w:tr>
      <w:tr w:rsidR="00B272A0" w:rsidRPr="00497A71" w14:paraId="1D8FD967" w14:textId="77777777" w:rsidTr="006E68C1">
        <w:trPr>
          <w:jc w:val="center"/>
        </w:trPr>
        <w:tc>
          <w:tcPr>
            <w:tcW w:w="4876" w:type="dxa"/>
            <w:tcBorders>
              <w:top w:val="nil"/>
              <w:left w:val="nil"/>
              <w:bottom w:val="nil"/>
              <w:right w:val="nil"/>
            </w:tcBorders>
          </w:tcPr>
          <w:p w14:paraId="5A9F207B" w14:textId="77777777" w:rsidR="00B272A0" w:rsidRPr="00497A71" w:rsidRDefault="00B272A0" w:rsidP="006E68C1">
            <w:pPr>
              <w:pStyle w:val="Normal6a"/>
            </w:pPr>
          </w:p>
        </w:tc>
        <w:tc>
          <w:tcPr>
            <w:tcW w:w="4876" w:type="dxa"/>
            <w:tcBorders>
              <w:top w:val="nil"/>
              <w:left w:val="nil"/>
              <w:bottom w:val="nil"/>
              <w:right w:val="nil"/>
            </w:tcBorders>
          </w:tcPr>
          <w:p w14:paraId="25ADF4AA" w14:textId="77777777" w:rsidR="00B272A0" w:rsidRPr="00497A71" w:rsidRDefault="00B272A0" w:rsidP="006E68C1">
            <w:pPr>
              <w:pStyle w:val="Normal6a"/>
            </w:pPr>
            <w:r w:rsidRPr="00497A71">
              <w:rPr>
                <w:b/>
                <w:i/>
              </w:rPr>
              <w:t>3a.</w:t>
            </w:r>
            <w:r w:rsidRPr="00497A71">
              <w:tab/>
            </w:r>
            <w:r w:rsidRPr="00497A71">
              <w:rPr>
                <w:b/>
                <w:i/>
              </w:rPr>
              <w:t>fordert die Kommission auf, einen Bericht über die Auswirkungen des Beitritts der Ukraine auf die Politik, den Haushalt und die Organe der EU auszuarbeiten;</w:t>
            </w:r>
          </w:p>
        </w:tc>
      </w:tr>
    </w:tbl>
    <w:p w14:paraId="32940E6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4F83710" w14:textId="77777777" w:rsidR="00B272A0" w:rsidRPr="00497A71" w:rsidRDefault="00B272A0" w:rsidP="00B272A0">
      <w:r w:rsidRPr="00497A71">
        <w:rPr>
          <w:rStyle w:val="HideTWBExt"/>
        </w:rPr>
        <w:t>&lt;/Amend&gt;</w:t>
      </w:r>
    </w:p>
    <w:p w14:paraId="33929B8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197</w:t>
      </w:r>
      <w:r w:rsidRPr="00497A71">
        <w:rPr>
          <w:rStyle w:val="HideTWBExt"/>
        </w:rPr>
        <w:t>&lt;/NumAm&gt;</w:t>
      </w:r>
    </w:p>
    <w:p w14:paraId="1A657019"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408A31B2" w14:textId="77777777" w:rsidR="00B272A0" w:rsidRPr="00497A71" w:rsidRDefault="00B272A0" w:rsidP="00B272A0">
      <w:pPr>
        <w:pStyle w:val="NormalBold"/>
      </w:pPr>
      <w:r w:rsidRPr="00497A71">
        <w:rPr>
          <w:rStyle w:val="HideTWBExt"/>
          <w:b w:val="0"/>
        </w:rPr>
        <w:t>&lt;/RepeatBlock-By&gt;</w:t>
      </w:r>
    </w:p>
    <w:p w14:paraId="10A13F8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50DD011" w14:textId="77777777" w:rsidR="00B272A0" w:rsidRPr="00497A71" w:rsidRDefault="00B272A0" w:rsidP="00B272A0">
      <w:pPr>
        <w:pStyle w:val="NormalBold"/>
      </w:pPr>
      <w:r w:rsidRPr="00497A71">
        <w:rPr>
          <w:rStyle w:val="HideTWBExt"/>
        </w:rPr>
        <w:t>&lt;Article&gt;</w:t>
      </w:r>
      <w:r w:rsidRPr="00497A71">
        <w:t>Ziffer 3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14BFEFC" w14:textId="77777777" w:rsidTr="006E68C1">
        <w:trPr>
          <w:trHeight w:hRule="exact" w:val="240"/>
          <w:jc w:val="center"/>
        </w:trPr>
        <w:tc>
          <w:tcPr>
            <w:tcW w:w="9752" w:type="dxa"/>
            <w:gridSpan w:val="2"/>
            <w:tcBorders>
              <w:top w:val="nil"/>
              <w:left w:val="nil"/>
              <w:bottom w:val="nil"/>
              <w:right w:val="nil"/>
            </w:tcBorders>
          </w:tcPr>
          <w:p w14:paraId="4DF3E95A" w14:textId="77777777" w:rsidR="00B272A0" w:rsidRPr="00497A71" w:rsidRDefault="00B272A0" w:rsidP="006E68C1"/>
        </w:tc>
      </w:tr>
      <w:tr w:rsidR="00B272A0" w:rsidRPr="00497A71" w14:paraId="2ECD96AE" w14:textId="77777777" w:rsidTr="006E68C1">
        <w:trPr>
          <w:trHeight w:val="240"/>
          <w:jc w:val="center"/>
        </w:trPr>
        <w:tc>
          <w:tcPr>
            <w:tcW w:w="4876" w:type="dxa"/>
            <w:tcBorders>
              <w:top w:val="nil"/>
              <w:left w:val="nil"/>
              <w:bottom w:val="nil"/>
              <w:right w:val="nil"/>
            </w:tcBorders>
          </w:tcPr>
          <w:p w14:paraId="7B81C27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C0F3769" w14:textId="77777777" w:rsidR="00B272A0" w:rsidRPr="00497A71" w:rsidRDefault="00B272A0" w:rsidP="006E68C1">
            <w:pPr>
              <w:pStyle w:val="AmColumnHeading"/>
            </w:pPr>
            <w:r w:rsidRPr="00497A71">
              <w:t>Geänderter Text</w:t>
            </w:r>
          </w:p>
        </w:tc>
      </w:tr>
      <w:tr w:rsidR="00B272A0" w:rsidRPr="00497A71" w14:paraId="23D1BFEF" w14:textId="77777777" w:rsidTr="006E68C1">
        <w:trPr>
          <w:jc w:val="center"/>
        </w:trPr>
        <w:tc>
          <w:tcPr>
            <w:tcW w:w="4876" w:type="dxa"/>
            <w:tcBorders>
              <w:top w:val="nil"/>
              <w:left w:val="nil"/>
              <w:bottom w:val="nil"/>
              <w:right w:val="nil"/>
            </w:tcBorders>
          </w:tcPr>
          <w:p w14:paraId="201A5B64" w14:textId="77777777" w:rsidR="00B272A0" w:rsidRPr="00497A71" w:rsidRDefault="00B272A0" w:rsidP="006E68C1">
            <w:pPr>
              <w:pStyle w:val="Normal6a"/>
            </w:pPr>
          </w:p>
        </w:tc>
        <w:tc>
          <w:tcPr>
            <w:tcW w:w="4876" w:type="dxa"/>
            <w:tcBorders>
              <w:top w:val="nil"/>
              <w:left w:val="nil"/>
              <w:bottom w:val="nil"/>
              <w:right w:val="nil"/>
            </w:tcBorders>
          </w:tcPr>
          <w:p w14:paraId="2E30DE6D" w14:textId="77777777" w:rsidR="00B272A0" w:rsidRPr="00497A71" w:rsidRDefault="00B272A0" w:rsidP="006E68C1">
            <w:pPr>
              <w:pStyle w:val="Normal6a"/>
            </w:pPr>
            <w:r w:rsidRPr="00497A71">
              <w:rPr>
                <w:b/>
                <w:i/>
              </w:rPr>
              <w:t>3b.</w:t>
            </w:r>
            <w:r w:rsidRPr="00497A71">
              <w:tab/>
            </w:r>
            <w:r w:rsidRPr="00497A71">
              <w:rPr>
                <w:b/>
                <w:i/>
              </w:rPr>
              <w:t>bedauert die Entscheidung der US-Regierung, Mittel von USAID zurückzuziehen, was sich unmittelbar auf die Unterstützung kritischer Reformprozesse in der Ukraine auswirkt, unter anderem in Bezug auf Rechtsstaatlichkeit, Korruptionsbekämpfung, Verwaltung der öffentlichen Finanzen, wirtschaftliche Entwicklung, Energieversorgungssicherheit, aber auch auf die Leistung humanitärer Hilfe; begrüßt die Bemühungen der Europäischen Kommission und der anderen internationalen Partner der Ukraine, in den kritischsten Bereichen tätig zu werden, in denen die USAID-Unterstützung eingestellt wurde;</w:t>
            </w:r>
          </w:p>
        </w:tc>
      </w:tr>
    </w:tbl>
    <w:p w14:paraId="40BD007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DC81B31" w14:textId="77777777" w:rsidR="00B272A0" w:rsidRPr="00497A71" w:rsidRDefault="00B272A0" w:rsidP="00B272A0">
      <w:r w:rsidRPr="00497A71">
        <w:rPr>
          <w:rStyle w:val="HideTWBExt"/>
        </w:rPr>
        <w:t>&lt;/Amend&gt;</w:t>
      </w:r>
    </w:p>
    <w:p w14:paraId="691771E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198</w:t>
      </w:r>
      <w:r w:rsidRPr="00497A71">
        <w:rPr>
          <w:rStyle w:val="HideTWBExt"/>
        </w:rPr>
        <w:t>&lt;/NumAm&gt;</w:t>
      </w:r>
    </w:p>
    <w:p w14:paraId="4379C87E"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320D633D" w14:textId="77777777" w:rsidR="00B272A0" w:rsidRPr="00497A71" w:rsidRDefault="00B272A0" w:rsidP="00B272A0">
      <w:pPr>
        <w:pStyle w:val="NormalBold"/>
      </w:pPr>
      <w:r w:rsidRPr="00497A71">
        <w:rPr>
          <w:rStyle w:val="HideTWBExt"/>
          <w:b w:val="0"/>
        </w:rPr>
        <w:t>&lt;/RepeatBlock-By&gt;</w:t>
      </w:r>
    </w:p>
    <w:p w14:paraId="46A4F05B"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0A59AB1" w14:textId="77777777" w:rsidR="00B272A0" w:rsidRPr="00497A71" w:rsidRDefault="00B272A0" w:rsidP="00B272A0">
      <w:pPr>
        <w:pStyle w:val="NormalBold"/>
      </w:pPr>
      <w:r w:rsidRPr="00497A71">
        <w:rPr>
          <w:rStyle w:val="HideTWBExt"/>
        </w:rPr>
        <w:t>&lt;Article&gt;</w:t>
      </w:r>
      <w:r w:rsidRPr="00497A71">
        <w:t>Ziffer 3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9529808" w14:textId="77777777" w:rsidTr="006E68C1">
        <w:trPr>
          <w:trHeight w:hRule="exact" w:val="240"/>
          <w:jc w:val="center"/>
        </w:trPr>
        <w:tc>
          <w:tcPr>
            <w:tcW w:w="9752" w:type="dxa"/>
            <w:gridSpan w:val="2"/>
            <w:tcBorders>
              <w:top w:val="nil"/>
              <w:left w:val="nil"/>
              <w:bottom w:val="nil"/>
              <w:right w:val="nil"/>
            </w:tcBorders>
          </w:tcPr>
          <w:p w14:paraId="2C2C44A7" w14:textId="77777777" w:rsidR="00B272A0" w:rsidRPr="00497A71" w:rsidRDefault="00B272A0" w:rsidP="006E68C1"/>
        </w:tc>
      </w:tr>
      <w:tr w:rsidR="00B272A0" w:rsidRPr="00497A71" w14:paraId="12F86BAC" w14:textId="77777777" w:rsidTr="006E68C1">
        <w:trPr>
          <w:trHeight w:val="240"/>
          <w:jc w:val="center"/>
        </w:trPr>
        <w:tc>
          <w:tcPr>
            <w:tcW w:w="4876" w:type="dxa"/>
            <w:tcBorders>
              <w:top w:val="nil"/>
              <w:left w:val="nil"/>
              <w:bottom w:val="nil"/>
              <w:right w:val="nil"/>
            </w:tcBorders>
          </w:tcPr>
          <w:p w14:paraId="309F2AD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53A91CE" w14:textId="77777777" w:rsidR="00B272A0" w:rsidRPr="00497A71" w:rsidRDefault="00B272A0" w:rsidP="006E68C1">
            <w:pPr>
              <w:pStyle w:val="AmColumnHeading"/>
            </w:pPr>
            <w:r w:rsidRPr="00497A71">
              <w:t>Geänderter Text</w:t>
            </w:r>
          </w:p>
        </w:tc>
      </w:tr>
      <w:tr w:rsidR="00B272A0" w:rsidRPr="00497A71" w14:paraId="35E67034" w14:textId="77777777" w:rsidTr="006E68C1">
        <w:trPr>
          <w:jc w:val="center"/>
        </w:trPr>
        <w:tc>
          <w:tcPr>
            <w:tcW w:w="4876" w:type="dxa"/>
            <w:tcBorders>
              <w:top w:val="nil"/>
              <w:left w:val="nil"/>
              <w:bottom w:val="nil"/>
              <w:right w:val="nil"/>
            </w:tcBorders>
          </w:tcPr>
          <w:p w14:paraId="5F47652C" w14:textId="77777777" w:rsidR="00B272A0" w:rsidRPr="00497A71" w:rsidRDefault="00B272A0" w:rsidP="006E68C1">
            <w:pPr>
              <w:pStyle w:val="Normal6a"/>
            </w:pPr>
          </w:p>
        </w:tc>
        <w:tc>
          <w:tcPr>
            <w:tcW w:w="4876" w:type="dxa"/>
            <w:tcBorders>
              <w:top w:val="nil"/>
              <w:left w:val="nil"/>
              <w:bottom w:val="nil"/>
              <w:right w:val="nil"/>
            </w:tcBorders>
          </w:tcPr>
          <w:p w14:paraId="510131F5" w14:textId="77777777" w:rsidR="00B272A0" w:rsidRPr="00497A71" w:rsidRDefault="00B272A0" w:rsidP="006E68C1">
            <w:pPr>
              <w:pStyle w:val="Normal6a"/>
            </w:pPr>
            <w:r w:rsidRPr="00497A71">
              <w:rPr>
                <w:b/>
                <w:i/>
              </w:rPr>
              <w:t>3b.</w:t>
            </w:r>
            <w:r w:rsidRPr="00497A71">
              <w:tab/>
            </w:r>
            <w:r w:rsidRPr="00497A71">
              <w:rPr>
                <w:b/>
                <w:i/>
              </w:rPr>
              <w:t>fordert die Mitgliedstaaten erneut auf, ein klares und eindeutiges politisches Engagement für den Erweiterungsprozess zu zeigen, der nicht zur Beilegung bilateraler Streitigkeiten missbraucht wird, die getrennt vom Beitrittsprozess beigelegt werden sollten; weist darauf hin, dass übermäßige Verzögerungen auf dem Weg zur vollständigen Mitgliedschaft in der EU negative Auswirkungen sowohl auf die öffentliche Meinung in dem Bewerberland als auch auf sein politisches Engagement haben können;</w:t>
            </w:r>
          </w:p>
        </w:tc>
      </w:tr>
    </w:tbl>
    <w:p w14:paraId="646B397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0880AAF" w14:textId="77777777" w:rsidR="00B272A0" w:rsidRPr="00497A71" w:rsidRDefault="00B272A0" w:rsidP="00B272A0">
      <w:r w:rsidRPr="00497A71">
        <w:rPr>
          <w:rStyle w:val="HideTWBExt"/>
        </w:rPr>
        <w:t>&lt;/Amend&gt;</w:t>
      </w:r>
    </w:p>
    <w:p w14:paraId="035E069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199</w:t>
      </w:r>
      <w:r w:rsidRPr="00497A71">
        <w:rPr>
          <w:rStyle w:val="HideTWBExt"/>
        </w:rPr>
        <w:t>&lt;/NumAm&gt;</w:t>
      </w:r>
    </w:p>
    <w:p w14:paraId="4930174A"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Nathalie Loiseau, Hilde Vautmans</w:t>
      </w:r>
      <w:r w:rsidRPr="00497A71">
        <w:rPr>
          <w:rStyle w:val="HideTWBExt"/>
          <w:b w:val="0"/>
        </w:rPr>
        <w:t>&lt;/Members&gt;</w:t>
      </w:r>
    </w:p>
    <w:p w14:paraId="54FA4773" w14:textId="77777777" w:rsidR="00B272A0" w:rsidRPr="00497A71" w:rsidRDefault="00B272A0" w:rsidP="00B272A0">
      <w:pPr>
        <w:pStyle w:val="NormalBold"/>
      </w:pPr>
      <w:r w:rsidRPr="00497A71">
        <w:rPr>
          <w:rStyle w:val="HideTWBExt"/>
          <w:b w:val="0"/>
        </w:rPr>
        <w:t>&lt;/RepeatBlock-By&gt;</w:t>
      </w:r>
    </w:p>
    <w:p w14:paraId="2093F14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69B025C" w14:textId="77777777" w:rsidR="00B272A0" w:rsidRPr="00497A71" w:rsidRDefault="00B272A0" w:rsidP="00B272A0">
      <w:pPr>
        <w:pStyle w:val="NormalBold"/>
      </w:pPr>
      <w:r w:rsidRPr="00497A71">
        <w:rPr>
          <w:rStyle w:val="HideTWBExt"/>
        </w:rPr>
        <w:t>&lt;Article&gt;</w:t>
      </w:r>
      <w:r w:rsidRPr="00497A71">
        <w:t>Ziffer 3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6F39BB3" w14:textId="77777777" w:rsidTr="006E68C1">
        <w:trPr>
          <w:trHeight w:hRule="exact" w:val="240"/>
          <w:jc w:val="center"/>
        </w:trPr>
        <w:tc>
          <w:tcPr>
            <w:tcW w:w="9752" w:type="dxa"/>
            <w:gridSpan w:val="2"/>
            <w:tcBorders>
              <w:top w:val="nil"/>
              <w:left w:val="nil"/>
              <w:bottom w:val="nil"/>
              <w:right w:val="nil"/>
            </w:tcBorders>
          </w:tcPr>
          <w:p w14:paraId="63B662A7" w14:textId="77777777" w:rsidR="00B272A0" w:rsidRPr="00497A71" w:rsidRDefault="00B272A0" w:rsidP="006E68C1"/>
        </w:tc>
      </w:tr>
      <w:tr w:rsidR="00B272A0" w:rsidRPr="00497A71" w14:paraId="56D8F9F7" w14:textId="77777777" w:rsidTr="006E68C1">
        <w:trPr>
          <w:trHeight w:val="240"/>
          <w:jc w:val="center"/>
        </w:trPr>
        <w:tc>
          <w:tcPr>
            <w:tcW w:w="4876" w:type="dxa"/>
            <w:tcBorders>
              <w:top w:val="nil"/>
              <w:left w:val="nil"/>
              <w:bottom w:val="nil"/>
              <w:right w:val="nil"/>
            </w:tcBorders>
          </w:tcPr>
          <w:p w14:paraId="2AA9059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148F482" w14:textId="77777777" w:rsidR="00B272A0" w:rsidRPr="00497A71" w:rsidRDefault="00B272A0" w:rsidP="006E68C1">
            <w:pPr>
              <w:pStyle w:val="AmColumnHeading"/>
            </w:pPr>
            <w:r w:rsidRPr="00497A71">
              <w:t>Geänderter Text</w:t>
            </w:r>
          </w:p>
        </w:tc>
      </w:tr>
      <w:tr w:rsidR="00B272A0" w:rsidRPr="00497A71" w14:paraId="4796235D" w14:textId="77777777" w:rsidTr="006E68C1">
        <w:trPr>
          <w:jc w:val="center"/>
        </w:trPr>
        <w:tc>
          <w:tcPr>
            <w:tcW w:w="4876" w:type="dxa"/>
            <w:tcBorders>
              <w:top w:val="nil"/>
              <w:left w:val="nil"/>
              <w:bottom w:val="nil"/>
              <w:right w:val="nil"/>
            </w:tcBorders>
          </w:tcPr>
          <w:p w14:paraId="5CFA514B" w14:textId="77777777" w:rsidR="00B272A0" w:rsidRPr="00497A71" w:rsidRDefault="00B272A0" w:rsidP="006E68C1">
            <w:pPr>
              <w:pStyle w:val="Normal6a"/>
            </w:pPr>
          </w:p>
        </w:tc>
        <w:tc>
          <w:tcPr>
            <w:tcW w:w="4876" w:type="dxa"/>
            <w:tcBorders>
              <w:top w:val="nil"/>
              <w:left w:val="nil"/>
              <w:bottom w:val="nil"/>
              <w:right w:val="nil"/>
            </w:tcBorders>
          </w:tcPr>
          <w:p w14:paraId="0A0D9EEA" w14:textId="77777777" w:rsidR="00B272A0" w:rsidRPr="00497A71" w:rsidRDefault="00B272A0" w:rsidP="006E68C1">
            <w:pPr>
              <w:pStyle w:val="Normal6a"/>
            </w:pPr>
            <w:r w:rsidRPr="00497A71">
              <w:rPr>
                <w:b/>
                <w:i/>
              </w:rPr>
              <w:t>3c.</w:t>
            </w:r>
            <w:r w:rsidRPr="00497A71">
              <w:tab/>
            </w:r>
            <w:r w:rsidRPr="00497A71">
              <w:rPr>
                <w:b/>
                <w:i/>
              </w:rPr>
              <w:t>stellt fest, dass die Komplexität der Integration der Ukraine in die EU aufgrund ihrer Größe und des Krieges Bedenken aufwirft, insbesondere in Sektoren wie der Landwirtschaft, und dass institutionelle und finanzielle Reformen innerhalb der EU erforderlich sind, um sicherzustellen, dass sie in der Lage ist, die Ukraine aufzunehmen; fordert die EU und ihre Mitgliedstaaten auf, diesen Bedenken Rechnung zu tragen, ihren Bürgerinnen und Bürgern die Vorteile der Integration der Ukraine zu erläutern, nachhaltige Lösungen für sensible Sektoren zu finden und parallel zu den laufenden Beitrittsverhandlungen interne EU-Reformen umzusetzen;</w:t>
            </w:r>
          </w:p>
        </w:tc>
      </w:tr>
    </w:tbl>
    <w:p w14:paraId="65D7950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A7C289F" w14:textId="77777777" w:rsidR="00B272A0" w:rsidRPr="00497A71" w:rsidRDefault="00B272A0" w:rsidP="00B272A0">
      <w:r w:rsidRPr="00497A71">
        <w:rPr>
          <w:rStyle w:val="HideTWBExt"/>
        </w:rPr>
        <w:t>&lt;/Amend&gt;</w:t>
      </w:r>
    </w:p>
    <w:p w14:paraId="582B543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200</w:t>
      </w:r>
      <w:r w:rsidRPr="00497A71">
        <w:rPr>
          <w:rStyle w:val="HideTWBExt"/>
        </w:rPr>
        <w:t>&lt;/NumAm&gt;</w:t>
      </w:r>
    </w:p>
    <w:p w14:paraId="114A32B3" w14:textId="77777777" w:rsidR="00B272A0" w:rsidRPr="00497A71" w:rsidRDefault="00B272A0" w:rsidP="00B272A0">
      <w:pPr>
        <w:pStyle w:val="NormalBold"/>
      </w:pPr>
      <w:r w:rsidRPr="00497A71">
        <w:rPr>
          <w:rStyle w:val="HideTWBExt"/>
          <w:b w:val="0"/>
        </w:rPr>
        <w:t>&lt;RepeatBlock-By&gt;&lt;Members&gt;</w:t>
      </w:r>
      <w:r w:rsidRPr="00497A71">
        <w:t>Jonas Sjöstedt, Merja Kyllönen</w:t>
      </w:r>
      <w:r w:rsidRPr="00497A71">
        <w:rPr>
          <w:rStyle w:val="HideTWBExt"/>
          <w:b w:val="0"/>
        </w:rPr>
        <w:t>&lt;/Members&gt;</w:t>
      </w:r>
    </w:p>
    <w:p w14:paraId="6687AE67" w14:textId="77777777" w:rsidR="00B272A0" w:rsidRPr="00497A71" w:rsidRDefault="00B272A0" w:rsidP="00B272A0">
      <w:pPr>
        <w:pStyle w:val="NormalBold"/>
      </w:pPr>
      <w:r w:rsidRPr="00497A71">
        <w:rPr>
          <w:rStyle w:val="HideTWBExt"/>
          <w:b w:val="0"/>
        </w:rPr>
        <w:t>&lt;/RepeatBlock-By&gt;</w:t>
      </w:r>
    </w:p>
    <w:p w14:paraId="7E3A9A2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938CA39" w14:textId="77777777" w:rsidR="00B272A0" w:rsidRPr="00497A71" w:rsidRDefault="00B272A0" w:rsidP="00B272A0">
      <w:pPr>
        <w:pStyle w:val="NormalBold"/>
      </w:pPr>
      <w:r w:rsidRPr="00497A71">
        <w:rPr>
          <w:rStyle w:val="HideTWBExt"/>
        </w:rPr>
        <w:t>&lt;Article&gt;</w:t>
      </w:r>
      <w:r w:rsidRPr="00497A71">
        <w:t>Ziffer 4</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C2AA08E" w14:textId="77777777" w:rsidTr="006E68C1">
        <w:trPr>
          <w:trHeight w:hRule="exact" w:val="240"/>
          <w:jc w:val="center"/>
        </w:trPr>
        <w:tc>
          <w:tcPr>
            <w:tcW w:w="9752" w:type="dxa"/>
            <w:gridSpan w:val="2"/>
            <w:tcBorders>
              <w:top w:val="nil"/>
              <w:left w:val="nil"/>
              <w:bottom w:val="nil"/>
              <w:right w:val="nil"/>
            </w:tcBorders>
          </w:tcPr>
          <w:p w14:paraId="02B2B085" w14:textId="77777777" w:rsidR="00B272A0" w:rsidRPr="00497A71" w:rsidRDefault="00B272A0" w:rsidP="006E68C1"/>
        </w:tc>
      </w:tr>
      <w:tr w:rsidR="00B272A0" w:rsidRPr="00497A71" w14:paraId="6065DCCE" w14:textId="77777777" w:rsidTr="006E68C1">
        <w:trPr>
          <w:trHeight w:val="240"/>
          <w:jc w:val="center"/>
        </w:trPr>
        <w:tc>
          <w:tcPr>
            <w:tcW w:w="4876" w:type="dxa"/>
            <w:tcBorders>
              <w:top w:val="nil"/>
              <w:left w:val="nil"/>
              <w:bottom w:val="nil"/>
              <w:right w:val="nil"/>
            </w:tcBorders>
          </w:tcPr>
          <w:p w14:paraId="2A5E30F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A8877B9" w14:textId="77777777" w:rsidR="00B272A0" w:rsidRPr="00497A71" w:rsidRDefault="00B272A0" w:rsidP="006E68C1">
            <w:pPr>
              <w:pStyle w:val="AmColumnHeading"/>
            </w:pPr>
            <w:r w:rsidRPr="00497A71">
              <w:t>Geänderter Text</w:t>
            </w:r>
          </w:p>
        </w:tc>
      </w:tr>
      <w:tr w:rsidR="00B272A0" w:rsidRPr="00497A71" w14:paraId="2EC159C8" w14:textId="77777777" w:rsidTr="006E68C1">
        <w:trPr>
          <w:jc w:val="center"/>
        </w:trPr>
        <w:tc>
          <w:tcPr>
            <w:tcW w:w="4876" w:type="dxa"/>
            <w:tcBorders>
              <w:top w:val="nil"/>
              <w:left w:val="nil"/>
              <w:bottom w:val="nil"/>
              <w:right w:val="nil"/>
            </w:tcBorders>
          </w:tcPr>
          <w:p w14:paraId="3ED4BA8E" w14:textId="77777777" w:rsidR="00B272A0" w:rsidRPr="00497A71" w:rsidRDefault="00B272A0" w:rsidP="006E68C1">
            <w:pPr>
              <w:pStyle w:val="Normal6a"/>
            </w:pPr>
            <w:r w:rsidRPr="00497A71">
              <w:t>4.</w:t>
            </w:r>
            <w:r w:rsidRPr="00497A71">
              <w:tab/>
              <w:t>nimmt das Abkommen zwischen den USA und der Ukraine über kritische Mineralien zur Kenntnis; begrüßt den Umstand, dass es sich einer klaren Ausdrucksweise bedient, deren Ziel es ist, den Prozess des Beitritts der Ukraine zur EU und die damit verbundenen Verpflichtungen zu wahren und für Vereinbarkeit mit den Verpflichtungen der Ukraine gegenüber internationalen Finanzinstituten oder anderen offiziellen Kreditgebern zu sorgen; fordert die Kommission auf, die rigorose Umsetzung dieser Maßnahmen zu überwachen;</w:t>
            </w:r>
          </w:p>
        </w:tc>
        <w:tc>
          <w:tcPr>
            <w:tcW w:w="4876" w:type="dxa"/>
            <w:tcBorders>
              <w:top w:val="nil"/>
              <w:left w:val="nil"/>
              <w:bottom w:val="nil"/>
              <w:right w:val="nil"/>
            </w:tcBorders>
          </w:tcPr>
          <w:p w14:paraId="0205ACC3" w14:textId="77777777" w:rsidR="00B272A0" w:rsidRPr="00497A71" w:rsidRDefault="00B272A0" w:rsidP="006E68C1">
            <w:pPr>
              <w:pStyle w:val="Normal6a"/>
            </w:pPr>
            <w:r w:rsidRPr="00497A71">
              <w:t>4.</w:t>
            </w:r>
            <w:r w:rsidRPr="00497A71">
              <w:tab/>
              <w:t xml:space="preserve">nimmt das Abkommen zwischen den USA und der Ukraine über kritische Mineralien zur Kenntnis; begrüßt den Umstand, dass es sich einer klaren Ausdrucksweise bedient, deren Ziel es ist, den Prozess des Beitritts der Ukraine zur EU und die damit verbundenen Verpflichtungen zu wahren und für Vereinbarkeit mit den Verpflichtungen der Ukraine gegenüber internationalen Finanzinstituten oder anderen offiziellen Kreditgebern zu sorgen; </w:t>
            </w:r>
            <w:r w:rsidRPr="00497A71">
              <w:rPr>
                <w:b/>
                <w:i/>
              </w:rPr>
              <w:t>betont, dass das Abkommen trotz dieser Maßnahmen ein umfassenderes Muster widerspiegelt, wonach für die Vereinigten Staaten – in einem anhaltenden Krieg – der Zugang zu den natürlichen Ressourcen der Ukraine zu ihrem eigenen wirtschaftlichen Vorteil Vorrang zu haben scheint;</w:t>
            </w:r>
            <w:r w:rsidRPr="00497A71">
              <w:t xml:space="preserve"> fordert die Kommission auf, die rigorose Umsetzung dieser Maßnahmen zu überwachen; </w:t>
            </w:r>
            <w:r w:rsidRPr="00497A71">
              <w:rPr>
                <w:b/>
                <w:i/>
              </w:rPr>
              <w:t>erwartet ferner, dass die Ukraine die einschlägigen EU-Rechtsvorschriften, einschließlich des Besitzstands der Union im Umweltbereich, der Wasserrahmenrichtlinie und der Richtlinie über die Bewirtschaftung von Abfällen aus der mineralgewinnenden Industrie, vollständig in ihren nationalen Rechtsrahmen einbezieht;</w:t>
            </w:r>
          </w:p>
        </w:tc>
      </w:tr>
    </w:tbl>
    <w:p w14:paraId="4A9E163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DC619B0" w14:textId="77777777" w:rsidR="00B272A0" w:rsidRPr="00497A71" w:rsidRDefault="00B272A0" w:rsidP="00B272A0">
      <w:r w:rsidRPr="00497A71">
        <w:rPr>
          <w:rStyle w:val="HideTWBExt"/>
        </w:rPr>
        <w:t>&lt;/Amend&gt;</w:t>
      </w:r>
    </w:p>
    <w:p w14:paraId="7574F23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201</w:t>
      </w:r>
      <w:r w:rsidRPr="00497A71">
        <w:rPr>
          <w:rStyle w:val="HideTWBExt"/>
        </w:rPr>
        <w:t>&lt;/NumAm&gt;</w:t>
      </w:r>
    </w:p>
    <w:p w14:paraId="227C0F81"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0C6B8947" w14:textId="77777777" w:rsidR="00B272A0" w:rsidRPr="00497A71" w:rsidRDefault="00B272A0" w:rsidP="00B272A0">
      <w:pPr>
        <w:pStyle w:val="NormalBold"/>
      </w:pPr>
      <w:r w:rsidRPr="00497A71">
        <w:rPr>
          <w:rStyle w:val="HideTWBExt"/>
          <w:b w:val="0"/>
        </w:rPr>
        <w:t>&lt;/RepeatBlock-By&gt;</w:t>
      </w:r>
    </w:p>
    <w:p w14:paraId="147E323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8598ED8" w14:textId="77777777" w:rsidR="00B272A0" w:rsidRPr="00497A71" w:rsidRDefault="00B272A0" w:rsidP="00B272A0">
      <w:pPr>
        <w:pStyle w:val="NormalBold"/>
      </w:pPr>
      <w:r w:rsidRPr="00497A71">
        <w:rPr>
          <w:rStyle w:val="HideTWBExt"/>
        </w:rPr>
        <w:t>&lt;Article&gt;</w:t>
      </w:r>
      <w:r w:rsidRPr="00497A71">
        <w:t>Ziffer 4</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1F07C5D" w14:textId="77777777" w:rsidTr="006E68C1">
        <w:trPr>
          <w:trHeight w:hRule="exact" w:val="240"/>
          <w:jc w:val="center"/>
        </w:trPr>
        <w:tc>
          <w:tcPr>
            <w:tcW w:w="9752" w:type="dxa"/>
            <w:gridSpan w:val="2"/>
            <w:tcBorders>
              <w:top w:val="nil"/>
              <w:left w:val="nil"/>
              <w:bottom w:val="nil"/>
              <w:right w:val="nil"/>
            </w:tcBorders>
          </w:tcPr>
          <w:p w14:paraId="2EC9E204" w14:textId="77777777" w:rsidR="00B272A0" w:rsidRPr="00497A71" w:rsidRDefault="00B272A0" w:rsidP="006E68C1"/>
        </w:tc>
      </w:tr>
      <w:tr w:rsidR="00B272A0" w:rsidRPr="00497A71" w14:paraId="2DB4C83E" w14:textId="77777777" w:rsidTr="006E68C1">
        <w:trPr>
          <w:trHeight w:val="240"/>
          <w:jc w:val="center"/>
        </w:trPr>
        <w:tc>
          <w:tcPr>
            <w:tcW w:w="4876" w:type="dxa"/>
            <w:tcBorders>
              <w:top w:val="nil"/>
              <w:left w:val="nil"/>
              <w:bottom w:val="nil"/>
              <w:right w:val="nil"/>
            </w:tcBorders>
          </w:tcPr>
          <w:p w14:paraId="51DFA52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BCF6079" w14:textId="77777777" w:rsidR="00B272A0" w:rsidRPr="00497A71" w:rsidRDefault="00B272A0" w:rsidP="006E68C1">
            <w:pPr>
              <w:pStyle w:val="AmColumnHeading"/>
            </w:pPr>
            <w:r w:rsidRPr="00497A71">
              <w:t>Geänderter Text</w:t>
            </w:r>
          </w:p>
        </w:tc>
      </w:tr>
      <w:tr w:rsidR="00B272A0" w:rsidRPr="00497A71" w14:paraId="62C321A9" w14:textId="77777777" w:rsidTr="006E68C1">
        <w:trPr>
          <w:jc w:val="center"/>
        </w:trPr>
        <w:tc>
          <w:tcPr>
            <w:tcW w:w="4876" w:type="dxa"/>
            <w:tcBorders>
              <w:top w:val="nil"/>
              <w:left w:val="nil"/>
              <w:bottom w:val="nil"/>
              <w:right w:val="nil"/>
            </w:tcBorders>
          </w:tcPr>
          <w:p w14:paraId="0B72B48A" w14:textId="77777777" w:rsidR="00B272A0" w:rsidRPr="00497A71" w:rsidRDefault="00B272A0" w:rsidP="006E68C1">
            <w:pPr>
              <w:pStyle w:val="Normal6a"/>
            </w:pPr>
            <w:r w:rsidRPr="00497A71">
              <w:t>4.</w:t>
            </w:r>
            <w:r w:rsidRPr="00497A71">
              <w:tab/>
              <w:t xml:space="preserve">nimmt das </w:t>
            </w:r>
            <w:r w:rsidRPr="00497A71">
              <w:rPr>
                <w:b/>
                <w:i/>
              </w:rPr>
              <w:t>Abkommen</w:t>
            </w:r>
            <w:r w:rsidRPr="00497A71">
              <w:t xml:space="preserve"> zwischen den USA und der Ukraine über kritische Mineralien zur Kenntnis; begrüßt </w:t>
            </w:r>
            <w:r w:rsidRPr="00497A71">
              <w:rPr>
                <w:b/>
                <w:i/>
              </w:rPr>
              <w:t>den Umstand, dass es sich einer klaren Ausdrucksweise bedient, deren Ziel es ist</w:t>
            </w:r>
            <w:r w:rsidRPr="00497A71">
              <w:t xml:space="preserve">, den Prozess des Beitritts der Ukraine zur EU und die damit verbundenen Verpflichtungen zu wahren und für Vereinbarkeit mit den Verpflichtungen der Ukraine gegenüber internationalen Finanzinstituten oder anderen offiziellen Kreditgebern zu sorgen; fordert die Kommission auf, die </w:t>
            </w:r>
            <w:r w:rsidRPr="00497A71">
              <w:rPr>
                <w:b/>
                <w:i/>
              </w:rPr>
              <w:t>rigorose</w:t>
            </w:r>
            <w:r w:rsidRPr="00497A71">
              <w:t xml:space="preserve"> Umsetzung </w:t>
            </w:r>
            <w:r w:rsidRPr="00497A71">
              <w:rPr>
                <w:b/>
                <w:i/>
              </w:rPr>
              <w:t>dieser</w:t>
            </w:r>
            <w:r w:rsidRPr="00497A71">
              <w:t xml:space="preserve"> Maßnahmen zu </w:t>
            </w:r>
            <w:r w:rsidRPr="00497A71">
              <w:rPr>
                <w:b/>
                <w:i/>
              </w:rPr>
              <w:t>überwachen</w:t>
            </w:r>
            <w:r w:rsidRPr="00497A71">
              <w:t>;</w:t>
            </w:r>
          </w:p>
        </w:tc>
        <w:tc>
          <w:tcPr>
            <w:tcW w:w="4876" w:type="dxa"/>
            <w:tcBorders>
              <w:top w:val="nil"/>
              <w:left w:val="nil"/>
              <w:bottom w:val="nil"/>
              <w:right w:val="nil"/>
            </w:tcBorders>
          </w:tcPr>
          <w:p w14:paraId="4A84C695" w14:textId="77777777" w:rsidR="00B272A0" w:rsidRPr="00497A71" w:rsidRDefault="00B272A0" w:rsidP="006E68C1">
            <w:pPr>
              <w:pStyle w:val="Normal6a"/>
            </w:pPr>
            <w:r w:rsidRPr="00497A71">
              <w:t>4.</w:t>
            </w:r>
            <w:r w:rsidRPr="00497A71">
              <w:tab/>
              <w:t xml:space="preserve">nimmt das </w:t>
            </w:r>
            <w:r w:rsidRPr="00497A71">
              <w:rPr>
                <w:b/>
                <w:i/>
              </w:rPr>
              <w:t>Wirtschaftspartnerschaftsabkommen</w:t>
            </w:r>
            <w:r w:rsidRPr="00497A71">
              <w:t xml:space="preserve"> zwischen den USA und der Ukraine über kritische Mineralien zur Kenntnis; begrüßt</w:t>
            </w:r>
            <w:r w:rsidRPr="00497A71">
              <w:rPr>
                <w:b/>
                <w:i/>
              </w:rPr>
              <w:t>, dass in dem Abkommen die langfristige Unterstützung der Sicherheit und des Wiederaufbaus der Ukraine durch die USA bekräftigt wird; nimmt die darin zum Ausdruck gebrachte Absicht zur Kenntnis</w:t>
            </w:r>
            <w:r w:rsidRPr="00497A71">
              <w:t xml:space="preserve">, den Prozess des Beitritts der Ukraine zur EU und die damit verbundenen Verpflichtungen zu wahren und für Vereinbarkeit mit den Verpflichtungen der Ukraine gegenüber internationalen Finanzinstituten oder anderen offiziellen Kreditgebern zu sorgen; fordert die Kommission auf, </w:t>
            </w:r>
            <w:r w:rsidRPr="00497A71">
              <w:rPr>
                <w:b/>
                <w:i/>
              </w:rPr>
              <w:t>beide Parteien aufzufordern, für mehr Klarheit in Bezug auf</w:t>
            </w:r>
            <w:r w:rsidRPr="00497A71">
              <w:t xml:space="preserve"> die Umsetzung </w:t>
            </w:r>
            <w:r w:rsidRPr="00497A71">
              <w:rPr>
                <w:b/>
                <w:i/>
              </w:rPr>
              <w:t>der</w:t>
            </w:r>
            <w:r w:rsidRPr="00497A71">
              <w:t xml:space="preserve"> Maßnahmen </w:t>
            </w:r>
            <w:r w:rsidRPr="00497A71">
              <w:rPr>
                <w:b/>
                <w:i/>
              </w:rPr>
              <w:t>zur Wahrung des Beitrittsprozesses</w:t>
            </w:r>
            <w:r w:rsidRPr="00497A71">
              <w:t xml:space="preserve"> zu </w:t>
            </w:r>
            <w:r w:rsidRPr="00497A71">
              <w:rPr>
                <w:b/>
                <w:i/>
              </w:rPr>
              <w:t>sorgen</w:t>
            </w:r>
            <w:r w:rsidRPr="00497A71">
              <w:t xml:space="preserve">; </w:t>
            </w:r>
            <w:r w:rsidRPr="00497A71">
              <w:rPr>
                <w:b/>
                <w:i/>
              </w:rPr>
              <w:t>fordert die Kommission auf, über die Vereinbarkeit des Abkommens und seiner Umsetzung mit dem EU-Besitzstand Bericht zu erstatten;</w:t>
            </w:r>
          </w:p>
        </w:tc>
      </w:tr>
    </w:tbl>
    <w:p w14:paraId="72EF40E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F9B0A48" w14:textId="77777777" w:rsidR="00B272A0" w:rsidRPr="00497A71" w:rsidRDefault="00B272A0" w:rsidP="00B272A0">
      <w:r w:rsidRPr="00497A71">
        <w:rPr>
          <w:rStyle w:val="HideTWBExt"/>
        </w:rPr>
        <w:t>&lt;/Amend&gt;</w:t>
      </w:r>
    </w:p>
    <w:p w14:paraId="402AD17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202</w:t>
      </w:r>
      <w:r w:rsidRPr="00497A71">
        <w:rPr>
          <w:rStyle w:val="HideTWBExt"/>
        </w:rPr>
        <w:t>&lt;/NumAm&gt;</w:t>
      </w:r>
    </w:p>
    <w:p w14:paraId="45B3815A"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1276247A"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59621A6F" w14:textId="77777777" w:rsidR="00B272A0" w:rsidRPr="00497A71" w:rsidRDefault="00B272A0" w:rsidP="00B272A0">
      <w:pPr>
        <w:pStyle w:val="NormalBold"/>
      </w:pPr>
      <w:r w:rsidRPr="00497A71">
        <w:rPr>
          <w:rStyle w:val="HideTWBExt"/>
          <w:b w:val="0"/>
        </w:rPr>
        <w:t>&lt;/RepeatBlock-By&gt;</w:t>
      </w:r>
    </w:p>
    <w:p w14:paraId="239D046B"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9BF4C85" w14:textId="77777777" w:rsidR="00B272A0" w:rsidRPr="00497A71" w:rsidRDefault="00B272A0" w:rsidP="00B272A0">
      <w:pPr>
        <w:pStyle w:val="NormalBold"/>
      </w:pPr>
      <w:r w:rsidRPr="00497A71">
        <w:rPr>
          <w:rStyle w:val="HideTWBExt"/>
        </w:rPr>
        <w:t>&lt;Article&gt;</w:t>
      </w:r>
      <w:r w:rsidRPr="00497A71">
        <w:t>Ziffer 4</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A75BEA5" w14:textId="77777777" w:rsidTr="006E68C1">
        <w:trPr>
          <w:trHeight w:hRule="exact" w:val="240"/>
          <w:jc w:val="center"/>
        </w:trPr>
        <w:tc>
          <w:tcPr>
            <w:tcW w:w="9752" w:type="dxa"/>
            <w:gridSpan w:val="2"/>
            <w:tcBorders>
              <w:top w:val="nil"/>
              <w:left w:val="nil"/>
              <w:bottom w:val="nil"/>
              <w:right w:val="nil"/>
            </w:tcBorders>
          </w:tcPr>
          <w:p w14:paraId="1AE76761" w14:textId="77777777" w:rsidR="00B272A0" w:rsidRPr="00497A71" w:rsidRDefault="00B272A0" w:rsidP="006E68C1"/>
        </w:tc>
      </w:tr>
      <w:tr w:rsidR="00B272A0" w:rsidRPr="00497A71" w14:paraId="268D5839" w14:textId="77777777" w:rsidTr="006E68C1">
        <w:trPr>
          <w:trHeight w:val="240"/>
          <w:jc w:val="center"/>
        </w:trPr>
        <w:tc>
          <w:tcPr>
            <w:tcW w:w="4876" w:type="dxa"/>
            <w:tcBorders>
              <w:top w:val="nil"/>
              <w:left w:val="nil"/>
              <w:bottom w:val="nil"/>
              <w:right w:val="nil"/>
            </w:tcBorders>
          </w:tcPr>
          <w:p w14:paraId="521F819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DBAE91A" w14:textId="77777777" w:rsidR="00B272A0" w:rsidRPr="00497A71" w:rsidRDefault="00B272A0" w:rsidP="006E68C1">
            <w:pPr>
              <w:pStyle w:val="AmColumnHeading"/>
            </w:pPr>
            <w:r w:rsidRPr="00497A71">
              <w:t>Geänderter Text</w:t>
            </w:r>
          </w:p>
        </w:tc>
      </w:tr>
      <w:tr w:rsidR="00B272A0" w:rsidRPr="00497A71" w14:paraId="0E75C862" w14:textId="77777777" w:rsidTr="006E68C1">
        <w:trPr>
          <w:jc w:val="center"/>
        </w:trPr>
        <w:tc>
          <w:tcPr>
            <w:tcW w:w="4876" w:type="dxa"/>
            <w:tcBorders>
              <w:top w:val="nil"/>
              <w:left w:val="nil"/>
              <w:bottom w:val="nil"/>
              <w:right w:val="nil"/>
            </w:tcBorders>
          </w:tcPr>
          <w:p w14:paraId="177E4B04" w14:textId="77777777" w:rsidR="00B272A0" w:rsidRPr="00497A71" w:rsidRDefault="00B272A0" w:rsidP="006E68C1">
            <w:pPr>
              <w:pStyle w:val="Normal6a"/>
            </w:pPr>
            <w:r w:rsidRPr="00497A71">
              <w:t>4.</w:t>
            </w:r>
            <w:r w:rsidRPr="00497A71">
              <w:tab/>
              <w:t>nimmt das Abkommen zwischen den USA und der Ukraine über kritische Mineralien zur Kenntnis; begrüßt den Umstand, dass es sich einer klaren Ausdrucksweise bedient, deren Ziel es ist, den Prozess des Beitritts der Ukraine zur EU und die damit verbundenen Verpflichtungen zu wahren und für Vereinbarkeit mit den Verpflichtungen der Ukraine gegenüber internationalen Finanzinstituten oder anderen offiziellen Kreditgebern zu sorgen; fordert die Kommission auf, die rigorose Umsetzung dieser Maßnahmen zu überwachen;</w:t>
            </w:r>
          </w:p>
        </w:tc>
        <w:tc>
          <w:tcPr>
            <w:tcW w:w="4876" w:type="dxa"/>
            <w:tcBorders>
              <w:top w:val="nil"/>
              <w:left w:val="nil"/>
              <w:bottom w:val="nil"/>
              <w:right w:val="nil"/>
            </w:tcBorders>
          </w:tcPr>
          <w:p w14:paraId="631096CB" w14:textId="77777777" w:rsidR="00B272A0" w:rsidRPr="00497A71" w:rsidRDefault="00B272A0" w:rsidP="006E68C1">
            <w:pPr>
              <w:pStyle w:val="Normal6a"/>
            </w:pPr>
            <w:r w:rsidRPr="00497A71">
              <w:t>4.</w:t>
            </w:r>
            <w:r w:rsidRPr="00497A71">
              <w:tab/>
              <w:t xml:space="preserve">nimmt das Abkommen zwischen den USA und der Ukraine über kritische Mineralien zur Kenntnis; begrüßt den Umstand, dass es sich einer klaren Ausdrucksweise bedient, deren Ziel es ist, den Prozess des Beitritts der Ukraine zur EU und die damit verbundenen Verpflichtungen zu wahren und für Vereinbarkeit mit den Verpflichtungen der Ukraine gegenüber internationalen Finanzinstituten oder anderen offiziellen Kreditgebern zu sorgen; </w:t>
            </w:r>
            <w:r w:rsidRPr="00497A71">
              <w:rPr>
                <w:b/>
                <w:i/>
              </w:rPr>
              <w:t>hält es für entscheidend, dass bei der Gewinnung von Mineralien hohe soziale und ökologische Normen eingehalten werden und die Einhaltung durch geeignete Kontrollmechanismen sichergestellt wird;</w:t>
            </w:r>
            <w:r w:rsidRPr="00497A71">
              <w:t xml:space="preserve"> fordert die Kommission auf, die rigorose Umsetzung dieser Maßnahmen zu überwachen;</w:t>
            </w:r>
          </w:p>
        </w:tc>
      </w:tr>
    </w:tbl>
    <w:p w14:paraId="57951AE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E3554A7" w14:textId="77777777" w:rsidR="00B272A0" w:rsidRPr="00497A71" w:rsidRDefault="00B272A0" w:rsidP="00B272A0">
      <w:r w:rsidRPr="00497A71">
        <w:rPr>
          <w:rStyle w:val="HideTWBExt"/>
        </w:rPr>
        <w:t>&lt;/Amend&gt;</w:t>
      </w:r>
    </w:p>
    <w:p w14:paraId="56CC2A5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203</w:t>
      </w:r>
      <w:r w:rsidRPr="00497A71">
        <w:rPr>
          <w:rStyle w:val="HideTWBExt"/>
        </w:rPr>
        <w:t>&lt;/NumAm&gt;</w:t>
      </w:r>
    </w:p>
    <w:p w14:paraId="71819E4D" w14:textId="77777777" w:rsidR="00B272A0" w:rsidRPr="00497A71" w:rsidRDefault="00B272A0" w:rsidP="00B272A0">
      <w:pPr>
        <w:pStyle w:val="NormalBold"/>
      </w:pPr>
      <w:r w:rsidRPr="00497A71">
        <w:rPr>
          <w:rStyle w:val="HideTWBExt"/>
          <w:b w:val="0"/>
        </w:rPr>
        <w:t>&lt;RepeatBlock-By&gt;&lt;Members&gt;</w:t>
      </w:r>
      <w:r w:rsidRPr="00497A71">
        <w:t>Pierre-Romain Thionnet, Jordan Bardella, Matthieu Valet</w:t>
      </w:r>
      <w:r w:rsidRPr="00497A71">
        <w:rPr>
          <w:rStyle w:val="HideTWBExt"/>
          <w:b w:val="0"/>
        </w:rPr>
        <w:t>&lt;/Members&gt;</w:t>
      </w:r>
    </w:p>
    <w:p w14:paraId="14A2E77C" w14:textId="77777777" w:rsidR="00B272A0" w:rsidRPr="00497A71" w:rsidRDefault="00B272A0" w:rsidP="00B272A0">
      <w:pPr>
        <w:pStyle w:val="NormalBold"/>
      </w:pPr>
      <w:r w:rsidRPr="00497A71">
        <w:rPr>
          <w:rStyle w:val="HideTWBExt"/>
          <w:b w:val="0"/>
        </w:rPr>
        <w:t>&lt;/RepeatBlock-By&gt;</w:t>
      </w:r>
    </w:p>
    <w:p w14:paraId="48974F1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FC23DC2" w14:textId="77777777" w:rsidR="00B272A0" w:rsidRPr="00497A71" w:rsidRDefault="00B272A0" w:rsidP="00B272A0">
      <w:pPr>
        <w:pStyle w:val="NormalBold"/>
      </w:pPr>
      <w:r w:rsidRPr="00497A71">
        <w:rPr>
          <w:rStyle w:val="HideTWBExt"/>
        </w:rPr>
        <w:t>&lt;Article&gt;</w:t>
      </w:r>
      <w:r w:rsidRPr="00497A71">
        <w:t>Ziffer 4</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E8737E9" w14:textId="77777777" w:rsidTr="006E68C1">
        <w:trPr>
          <w:trHeight w:hRule="exact" w:val="240"/>
          <w:jc w:val="center"/>
        </w:trPr>
        <w:tc>
          <w:tcPr>
            <w:tcW w:w="9752" w:type="dxa"/>
            <w:gridSpan w:val="2"/>
            <w:tcBorders>
              <w:top w:val="nil"/>
              <w:left w:val="nil"/>
              <w:bottom w:val="nil"/>
              <w:right w:val="nil"/>
            </w:tcBorders>
          </w:tcPr>
          <w:p w14:paraId="09C826DA" w14:textId="77777777" w:rsidR="00B272A0" w:rsidRPr="00497A71" w:rsidRDefault="00B272A0" w:rsidP="006E68C1"/>
        </w:tc>
      </w:tr>
      <w:tr w:rsidR="00B272A0" w:rsidRPr="00497A71" w14:paraId="1A327961" w14:textId="77777777" w:rsidTr="006E68C1">
        <w:trPr>
          <w:trHeight w:val="240"/>
          <w:jc w:val="center"/>
        </w:trPr>
        <w:tc>
          <w:tcPr>
            <w:tcW w:w="4876" w:type="dxa"/>
            <w:tcBorders>
              <w:top w:val="nil"/>
              <w:left w:val="nil"/>
              <w:bottom w:val="nil"/>
              <w:right w:val="nil"/>
            </w:tcBorders>
          </w:tcPr>
          <w:p w14:paraId="0478C0C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787A786" w14:textId="77777777" w:rsidR="00B272A0" w:rsidRPr="00497A71" w:rsidRDefault="00B272A0" w:rsidP="006E68C1">
            <w:pPr>
              <w:pStyle w:val="AmColumnHeading"/>
            </w:pPr>
            <w:r w:rsidRPr="00497A71">
              <w:t>Geänderter Text</w:t>
            </w:r>
          </w:p>
        </w:tc>
      </w:tr>
      <w:tr w:rsidR="00B272A0" w:rsidRPr="00497A71" w14:paraId="1ED6BC37" w14:textId="77777777" w:rsidTr="006E68C1">
        <w:trPr>
          <w:jc w:val="center"/>
        </w:trPr>
        <w:tc>
          <w:tcPr>
            <w:tcW w:w="4876" w:type="dxa"/>
            <w:tcBorders>
              <w:top w:val="nil"/>
              <w:left w:val="nil"/>
              <w:bottom w:val="nil"/>
              <w:right w:val="nil"/>
            </w:tcBorders>
          </w:tcPr>
          <w:p w14:paraId="1D672C79" w14:textId="77777777" w:rsidR="00B272A0" w:rsidRPr="00497A71" w:rsidRDefault="00B272A0" w:rsidP="006E68C1">
            <w:pPr>
              <w:pStyle w:val="Normal6a"/>
            </w:pPr>
            <w:r w:rsidRPr="00497A71">
              <w:t>4.</w:t>
            </w:r>
            <w:r w:rsidRPr="00497A71">
              <w:tab/>
              <w:t>nimmt das Abkommen zwischen den USA und der Ukraine über kritische Mineralien zur Kenntnis; begrüßt den Umstand, dass es sich einer klaren Ausdrucksweise bedient, deren Ziel es ist, den Prozess des Beitritts der Ukraine zur EU und die damit verbundenen Verpflichtungen zu wahren und für Vereinbarkeit mit den Verpflichtungen der Ukraine gegenüber internationalen Finanzinstituten oder anderen offiziellen Kreditgebern zu sorgen; fordert die Kommission auf, die rigorose Umsetzung dieser Maßnahmen zu überwachen;</w:t>
            </w:r>
          </w:p>
        </w:tc>
        <w:tc>
          <w:tcPr>
            <w:tcW w:w="4876" w:type="dxa"/>
            <w:tcBorders>
              <w:top w:val="nil"/>
              <w:left w:val="nil"/>
              <w:bottom w:val="nil"/>
              <w:right w:val="nil"/>
            </w:tcBorders>
          </w:tcPr>
          <w:p w14:paraId="1A21D435" w14:textId="77777777" w:rsidR="00B272A0" w:rsidRPr="00497A71" w:rsidRDefault="00B272A0" w:rsidP="006E68C1">
            <w:pPr>
              <w:pStyle w:val="Normal6a"/>
            </w:pPr>
            <w:r w:rsidRPr="00497A71">
              <w:t>4.</w:t>
            </w:r>
            <w:r w:rsidRPr="00497A71">
              <w:tab/>
              <w:t xml:space="preserve">nimmt das Abkommen zwischen den USA und der Ukraine über kritische Mineralien zur Kenntnis; begrüßt den Umstand, dass es sich einer klaren Ausdrucksweise bedient, deren Ziel es ist, den Prozess des Beitritts der Ukraine zur EU und die damit verbundenen Verpflichtungen zu wahren und für Vereinbarkeit mit den Verpflichtungen der Ukraine gegenüber internationalen Finanzinstituten oder anderen offiziellen Kreditgebern zu sorgen; fordert die Kommission auf, die rigorose Umsetzung dieser Maßnahmen zu überwachen; </w:t>
            </w:r>
            <w:r w:rsidRPr="00497A71">
              <w:rPr>
                <w:b/>
                <w:i/>
              </w:rPr>
              <w:t>äußert sich jedoch besorgt über die Art und Weise, wie das Abkommen geschlossen wurde, und über den potenziellen Zwang amerikanischer Maßnahmen in Bezug auf die Souveränität der Ukraine;</w:t>
            </w:r>
          </w:p>
        </w:tc>
      </w:tr>
    </w:tbl>
    <w:p w14:paraId="2EFF3DF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0F9A246" w14:textId="77777777" w:rsidR="00B272A0" w:rsidRPr="00497A71" w:rsidRDefault="00B272A0" w:rsidP="00B272A0">
      <w:r w:rsidRPr="00497A71">
        <w:rPr>
          <w:rStyle w:val="HideTWBExt"/>
        </w:rPr>
        <w:t>&lt;/Amend&gt;</w:t>
      </w:r>
    </w:p>
    <w:p w14:paraId="71E4826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204</w:t>
      </w:r>
      <w:r w:rsidRPr="00497A71">
        <w:rPr>
          <w:rStyle w:val="HideTWBExt"/>
        </w:rPr>
        <w:t>&lt;/NumAm&gt;</w:t>
      </w:r>
    </w:p>
    <w:p w14:paraId="666A967B" w14:textId="77777777" w:rsidR="00B272A0" w:rsidRPr="00497A71" w:rsidRDefault="00B272A0" w:rsidP="00B272A0">
      <w:pPr>
        <w:pStyle w:val="NormalBold"/>
      </w:pPr>
      <w:r w:rsidRPr="00497A71">
        <w:rPr>
          <w:rStyle w:val="HideTWBExt"/>
          <w:b w:val="0"/>
        </w:rPr>
        <w:t>&lt;RepeatBlock-By&gt;&lt;Members&gt;</w:t>
      </w:r>
      <w:r w:rsidRPr="00497A71">
        <w:t>Pierre-Romain Thionnet, Jordan Bardella, Matthieu Valet</w:t>
      </w:r>
      <w:r w:rsidRPr="00497A71">
        <w:rPr>
          <w:rStyle w:val="HideTWBExt"/>
          <w:b w:val="0"/>
        </w:rPr>
        <w:t>&lt;/Members&gt;</w:t>
      </w:r>
    </w:p>
    <w:p w14:paraId="221BE565" w14:textId="77777777" w:rsidR="00B272A0" w:rsidRPr="00497A71" w:rsidRDefault="00B272A0" w:rsidP="00B272A0">
      <w:pPr>
        <w:pStyle w:val="NormalBold"/>
      </w:pPr>
      <w:r w:rsidRPr="00497A71">
        <w:rPr>
          <w:rStyle w:val="HideTWBExt"/>
          <w:b w:val="0"/>
        </w:rPr>
        <w:t>&lt;/RepeatBlock-By&gt;</w:t>
      </w:r>
    </w:p>
    <w:p w14:paraId="233C1F1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480C509" w14:textId="77777777" w:rsidR="00B272A0" w:rsidRPr="00497A71" w:rsidRDefault="00B272A0" w:rsidP="00B272A0">
      <w:pPr>
        <w:pStyle w:val="NormalBold"/>
      </w:pPr>
      <w:r w:rsidRPr="00497A71">
        <w:rPr>
          <w:rStyle w:val="HideTWBExt"/>
        </w:rPr>
        <w:t>&lt;Article&gt;</w:t>
      </w:r>
      <w:r w:rsidRPr="00497A71">
        <w:t>Ziffer 4</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47BE81F" w14:textId="77777777" w:rsidTr="006E68C1">
        <w:trPr>
          <w:trHeight w:hRule="exact" w:val="240"/>
          <w:jc w:val="center"/>
        </w:trPr>
        <w:tc>
          <w:tcPr>
            <w:tcW w:w="9752" w:type="dxa"/>
            <w:gridSpan w:val="2"/>
            <w:tcBorders>
              <w:top w:val="nil"/>
              <w:left w:val="nil"/>
              <w:bottom w:val="nil"/>
              <w:right w:val="nil"/>
            </w:tcBorders>
          </w:tcPr>
          <w:p w14:paraId="6B13DFC1" w14:textId="77777777" w:rsidR="00B272A0" w:rsidRPr="00497A71" w:rsidRDefault="00B272A0" w:rsidP="006E68C1"/>
        </w:tc>
      </w:tr>
      <w:tr w:rsidR="00B272A0" w:rsidRPr="00497A71" w14:paraId="2CFE667B" w14:textId="77777777" w:rsidTr="006E68C1">
        <w:trPr>
          <w:trHeight w:val="240"/>
          <w:jc w:val="center"/>
        </w:trPr>
        <w:tc>
          <w:tcPr>
            <w:tcW w:w="4876" w:type="dxa"/>
            <w:tcBorders>
              <w:top w:val="nil"/>
              <w:left w:val="nil"/>
              <w:bottom w:val="nil"/>
              <w:right w:val="nil"/>
            </w:tcBorders>
          </w:tcPr>
          <w:p w14:paraId="5084D49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2DC6AEB" w14:textId="77777777" w:rsidR="00B272A0" w:rsidRPr="00497A71" w:rsidRDefault="00B272A0" w:rsidP="006E68C1">
            <w:pPr>
              <w:pStyle w:val="AmColumnHeading"/>
            </w:pPr>
            <w:r w:rsidRPr="00497A71">
              <w:t>Geänderter Text</w:t>
            </w:r>
          </w:p>
        </w:tc>
      </w:tr>
      <w:tr w:rsidR="00B272A0" w:rsidRPr="00497A71" w14:paraId="46B3429A" w14:textId="77777777" w:rsidTr="006E68C1">
        <w:trPr>
          <w:jc w:val="center"/>
        </w:trPr>
        <w:tc>
          <w:tcPr>
            <w:tcW w:w="4876" w:type="dxa"/>
            <w:tcBorders>
              <w:top w:val="nil"/>
              <w:left w:val="nil"/>
              <w:bottom w:val="nil"/>
              <w:right w:val="nil"/>
            </w:tcBorders>
          </w:tcPr>
          <w:p w14:paraId="36AE3D7F" w14:textId="77777777" w:rsidR="00B272A0" w:rsidRPr="00497A71" w:rsidRDefault="00B272A0" w:rsidP="006E68C1">
            <w:pPr>
              <w:pStyle w:val="Normal6a"/>
            </w:pPr>
            <w:r w:rsidRPr="00497A71">
              <w:t>4.</w:t>
            </w:r>
            <w:r w:rsidRPr="00497A71">
              <w:tab/>
              <w:t xml:space="preserve">nimmt das Abkommen zwischen den USA und der Ukraine über kritische Mineralien zur Kenntnis; begrüßt den Umstand, dass es sich einer klaren Ausdrucksweise bedient, deren Ziel es ist, </w:t>
            </w:r>
            <w:r w:rsidRPr="00497A71">
              <w:rPr>
                <w:b/>
                <w:i/>
              </w:rPr>
              <w:t>den Prozess des Beitritts der Ukraine zur EU und die damit verbundenen Verpflichtungen zu wahren</w:t>
            </w:r>
            <w:r w:rsidRPr="00497A71">
              <w:t xml:space="preserve"> und für Vereinbarkeit mit den Verpflichtungen der Ukraine gegenüber internationalen Finanzinstituten oder anderen offiziellen Kreditgebern zu sorgen; </w:t>
            </w:r>
            <w:r w:rsidRPr="00497A71">
              <w:rPr>
                <w:b/>
                <w:i/>
              </w:rPr>
              <w:t>fordert die Kommission auf, die rigorose Umsetzung dieser Maßnahmen zu überwachen;</w:t>
            </w:r>
          </w:p>
        </w:tc>
        <w:tc>
          <w:tcPr>
            <w:tcW w:w="4876" w:type="dxa"/>
            <w:tcBorders>
              <w:top w:val="nil"/>
              <w:left w:val="nil"/>
              <w:bottom w:val="nil"/>
              <w:right w:val="nil"/>
            </w:tcBorders>
          </w:tcPr>
          <w:p w14:paraId="557A0F8C" w14:textId="77777777" w:rsidR="00B272A0" w:rsidRPr="00497A71" w:rsidRDefault="00B272A0" w:rsidP="006E68C1">
            <w:pPr>
              <w:pStyle w:val="Normal6a"/>
            </w:pPr>
            <w:r w:rsidRPr="00497A71">
              <w:t>4.</w:t>
            </w:r>
            <w:r w:rsidRPr="00497A71">
              <w:tab/>
              <w:t xml:space="preserve">nimmt das Abkommen zwischen den USA und der Ukraine über kritische Mineralien zur Kenntnis; begrüßt den Umstand, dass es sich einer klaren Ausdrucksweise bedient, deren Ziel es ist, </w:t>
            </w:r>
            <w:r w:rsidRPr="00497A71">
              <w:rPr>
                <w:b/>
                <w:i/>
              </w:rPr>
              <w:t>das strategische Engagement der Vereinigten Staaten in Bezug auf die Sicherheit der Ukraine aufrechtzuerhalten</w:t>
            </w:r>
            <w:r w:rsidRPr="00497A71">
              <w:t xml:space="preserve"> und für Vereinbarkeit mit den Verpflichtungen der Ukraine gegenüber internationalen Finanzinstituten oder anderen offiziellen Kreditgebern zu sorgen;</w:t>
            </w:r>
          </w:p>
        </w:tc>
      </w:tr>
    </w:tbl>
    <w:p w14:paraId="660EF87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75FDEDA" w14:textId="77777777" w:rsidR="00B272A0" w:rsidRPr="00497A71" w:rsidRDefault="00B272A0" w:rsidP="00B272A0">
      <w:r w:rsidRPr="00497A71">
        <w:rPr>
          <w:rStyle w:val="HideTWBExt"/>
        </w:rPr>
        <w:t>&lt;/Amend&gt;</w:t>
      </w:r>
    </w:p>
    <w:p w14:paraId="344A9BB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205</w:t>
      </w:r>
      <w:r w:rsidRPr="00497A71">
        <w:rPr>
          <w:rStyle w:val="HideTWBExt"/>
        </w:rPr>
        <w:t>&lt;/NumAm&gt;</w:t>
      </w:r>
    </w:p>
    <w:p w14:paraId="2D45720F" w14:textId="77777777" w:rsidR="00B272A0" w:rsidRPr="00497A71" w:rsidRDefault="00B272A0" w:rsidP="00B272A0">
      <w:pPr>
        <w:pStyle w:val="NormalBold"/>
      </w:pPr>
      <w:r w:rsidRPr="00497A71">
        <w:rPr>
          <w:rStyle w:val="HideTWBExt"/>
          <w:b w:val="0"/>
        </w:rPr>
        <w:t>&lt;RepeatBlock-By&gt;&lt;Members&gt;</w:t>
      </w:r>
      <w:r w:rsidRPr="00497A71">
        <w:t>Tomasz Froelich</w:t>
      </w:r>
      <w:r w:rsidRPr="00497A71">
        <w:rPr>
          <w:rStyle w:val="HideTWBExt"/>
          <w:b w:val="0"/>
        </w:rPr>
        <w:t>&lt;/Members&gt;</w:t>
      </w:r>
    </w:p>
    <w:p w14:paraId="5C357F77" w14:textId="77777777" w:rsidR="00B272A0" w:rsidRPr="00497A71" w:rsidRDefault="00B272A0" w:rsidP="00B272A0">
      <w:pPr>
        <w:pStyle w:val="NormalBold"/>
      </w:pPr>
      <w:r w:rsidRPr="00497A71">
        <w:rPr>
          <w:rStyle w:val="HideTWBExt"/>
          <w:b w:val="0"/>
        </w:rPr>
        <w:t>&lt;/RepeatBlock-By&gt;</w:t>
      </w:r>
    </w:p>
    <w:p w14:paraId="0B67E62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BF52B8E" w14:textId="77777777" w:rsidR="00B272A0" w:rsidRPr="00497A71" w:rsidRDefault="00B272A0" w:rsidP="00B272A0">
      <w:pPr>
        <w:pStyle w:val="NormalBold"/>
      </w:pPr>
      <w:r w:rsidRPr="00497A71">
        <w:rPr>
          <w:rStyle w:val="HideTWBExt"/>
        </w:rPr>
        <w:t>&lt;Article&gt;</w:t>
      </w:r>
      <w:r w:rsidRPr="00497A71">
        <w:t>Ziffer 4</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C0C5C4C" w14:textId="77777777" w:rsidTr="006E68C1">
        <w:trPr>
          <w:trHeight w:hRule="exact" w:val="240"/>
          <w:jc w:val="center"/>
        </w:trPr>
        <w:tc>
          <w:tcPr>
            <w:tcW w:w="9752" w:type="dxa"/>
            <w:gridSpan w:val="2"/>
            <w:tcBorders>
              <w:top w:val="nil"/>
              <w:left w:val="nil"/>
              <w:bottom w:val="nil"/>
              <w:right w:val="nil"/>
            </w:tcBorders>
          </w:tcPr>
          <w:p w14:paraId="7794A1B4" w14:textId="77777777" w:rsidR="00B272A0" w:rsidRPr="00497A71" w:rsidRDefault="00B272A0" w:rsidP="006E68C1"/>
        </w:tc>
      </w:tr>
      <w:tr w:rsidR="00B272A0" w:rsidRPr="00497A71" w14:paraId="78B85565" w14:textId="77777777" w:rsidTr="006E68C1">
        <w:trPr>
          <w:trHeight w:val="240"/>
          <w:jc w:val="center"/>
        </w:trPr>
        <w:tc>
          <w:tcPr>
            <w:tcW w:w="4876" w:type="dxa"/>
            <w:tcBorders>
              <w:top w:val="nil"/>
              <w:left w:val="nil"/>
              <w:bottom w:val="nil"/>
              <w:right w:val="nil"/>
            </w:tcBorders>
          </w:tcPr>
          <w:p w14:paraId="213D844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008B298" w14:textId="77777777" w:rsidR="00B272A0" w:rsidRPr="00497A71" w:rsidRDefault="00B272A0" w:rsidP="006E68C1">
            <w:pPr>
              <w:pStyle w:val="AmColumnHeading"/>
            </w:pPr>
            <w:r w:rsidRPr="00497A71">
              <w:t>Geänderter Text</w:t>
            </w:r>
          </w:p>
        </w:tc>
      </w:tr>
      <w:tr w:rsidR="00B272A0" w:rsidRPr="00497A71" w14:paraId="04EAA6E1" w14:textId="77777777" w:rsidTr="006E68C1">
        <w:trPr>
          <w:jc w:val="center"/>
        </w:trPr>
        <w:tc>
          <w:tcPr>
            <w:tcW w:w="4876" w:type="dxa"/>
            <w:tcBorders>
              <w:top w:val="nil"/>
              <w:left w:val="nil"/>
              <w:bottom w:val="nil"/>
              <w:right w:val="nil"/>
            </w:tcBorders>
          </w:tcPr>
          <w:p w14:paraId="52B0FE46" w14:textId="77777777" w:rsidR="00B272A0" w:rsidRPr="00497A71" w:rsidRDefault="00B272A0" w:rsidP="006E68C1">
            <w:pPr>
              <w:pStyle w:val="Normal6a"/>
            </w:pPr>
            <w:r w:rsidRPr="00497A71">
              <w:t>4.</w:t>
            </w:r>
            <w:r w:rsidRPr="00497A71">
              <w:tab/>
              <w:t xml:space="preserve">nimmt das Abkommen zwischen den USA und der Ukraine über kritische Mineralien zur Kenntnis; begrüßt den Umstand, dass es sich einer klaren Ausdrucksweise bedient, deren Ziel es ist, </w:t>
            </w:r>
            <w:r w:rsidRPr="00497A71">
              <w:rPr>
                <w:b/>
                <w:i/>
              </w:rPr>
              <w:t>den Prozess des Beitritts der Ukraine zur EU und die damit verbundenen Verpflichtungen zu wahren und</w:t>
            </w:r>
            <w:r w:rsidRPr="00497A71">
              <w:t xml:space="preserve"> für Vereinbarkeit mit den Verpflichtungen der Ukraine gegenüber internationalen Finanzinstituten oder anderen offiziellen Kreditgebern zu sorgen; fordert die Kommission auf, die rigorose Umsetzung dieser Maßnahmen zu überwachen;</w:t>
            </w:r>
          </w:p>
        </w:tc>
        <w:tc>
          <w:tcPr>
            <w:tcW w:w="4876" w:type="dxa"/>
            <w:tcBorders>
              <w:top w:val="nil"/>
              <w:left w:val="nil"/>
              <w:bottom w:val="nil"/>
              <w:right w:val="nil"/>
            </w:tcBorders>
          </w:tcPr>
          <w:p w14:paraId="6B17A38F" w14:textId="77777777" w:rsidR="00B272A0" w:rsidRPr="00497A71" w:rsidRDefault="00B272A0" w:rsidP="006E68C1">
            <w:pPr>
              <w:pStyle w:val="Normal6a"/>
            </w:pPr>
            <w:r w:rsidRPr="00497A71">
              <w:t>4.</w:t>
            </w:r>
            <w:r w:rsidRPr="00497A71">
              <w:tab/>
              <w:t>nimmt das Abkommen zwischen den USA und der Ukraine über kritische Mineralien zur Kenntnis; begrüßt den Umstand, dass es sich einer klaren Ausdrucksweise bedient, deren Ziel es ist, für Vereinbarkeit mit den Verpflichtungen der Ukraine gegenüber internationalen Finanzinstituten oder anderen offiziellen Kreditgebern zu sorgen; fordert die Kommission auf, die rigorose Umsetzung dieser Maßnahmen zu überwachen;</w:t>
            </w:r>
          </w:p>
        </w:tc>
      </w:tr>
    </w:tbl>
    <w:p w14:paraId="3910B80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17046B9" w14:textId="77777777" w:rsidR="00B272A0" w:rsidRPr="00497A71" w:rsidRDefault="00B272A0" w:rsidP="00B272A0">
      <w:r w:rsidRPr="00497A71">
        <w:rPr>
          <w:rStyle w:val="HideTWBExt"/>
        </w:rPr>
        <w:t>&lt;/Amend&gt;</w:t>
      </w:r>
    </w:p>
    <w:p w14:paraId="3DC6A28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206</w:t>
      </w:r>
      <w:r w:rsidRPr="00497A71">
        <w:rPr>
          <w:rStyle w:val="HideTWBExt"/>
        </w:rPr>
        <w:t>&lt;/NumAm&gt;</w:t>
      </w:r>
    </w:p>
    <w:p w14:paraId="0856188C" w14:textId="77777777" w:rsidR="00B272A0" w:rsidRPr="00497A71" w:rsidRDefault="00B272A0" w:rsidP="00B272A0">
      <w:pPr>
        <w:pStyle w:val="NormalBold"/>
      </w:pPr>
      <w:r w:rsidRPr="00497A71">
        <w:rPr>
          <w:rStyle w:val="HideTWBExt"/>
          <w:b w:val="0"/>
        </w:rPr>
        <w:t>&lt;RepeatBlock-By&gt;&lt;Members&gt;</w:t>
      </w:r>
      <w:r w:rsidRPr="00497A71">
        <w:t>Alexander Sell</w:t>
      </w:r>
      <w:r w:rsidRPr="00497A71">
        <w:rPr>
          <w:rStyle w:val="HideTWBExt"/>
          <w:b w:val="0"/>
        </w:rPr>
        <w:t>&lt;/Members&gt;</w:t>
      </w:r>
    </w:p>
    <w:p w14:paraId="69F85DDE" w14:textId="77777777" w:rsidR="00B272A0" w:rsidRPr="00497A71" w:rsidRDefault="00B272A0" w:rsidP="00B272A0">
      <w:pPr>
        <w:pStyle w:val="NormalBold"/>
      </w:pPr>
      <w:r w:rsidRPr="00497A71">
        <w:rPr>
          <w:rStyle w:val="HideTWBExt"/>
          <w:b w:val="0"/>
        </w:rPr>
        <w:t>&lt;/RepeatBlock-By&gt;</w:t>
      </w:r>
    </w:p>
    <w:p w14:paraId="7835F18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87FA6C1" w14:textId="77777777" w:rsidR="00B272A0" w:rsidRPr="00497A71" w:rsidRDefault="00B272A0" w:rsidP="00B272A0">
      <w:pPr>
        <w:pStyle w:val="NormalBold"/>
      </w:pPr>
      <w:r w:rsidRPr="00497A71">
        <w:rPr>
          <w:rStyle w:val="HideTWBExt"/>
        </w:rPr>
        <w:t>&lt;Article&gt;</w:t>
      </w:r>
      <w:r w:rsidRPr="00497A71">
        <w:t>Ziffer 4</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E0D6437" w14:textId="77777777" w:rsidTr="006E68C1">
        <w:trPr>
          <w:trHeight w:hRule="exact" w:val="240"/>
          <w:jc w:val="center"/>
        </w:trPr>
        <w:tc>
          <w:tcPr>
            <w:tcW w:w="9752" w:type="dxa"/>
            <w:gridSpan w:val="2"/>
            <w:tcBorders>
              <w:top w:val="nil"/>
              <w:left w:val="nil"/>
              <w:bottom w:val="nil"/>
              <w:right w:val="nil"/>
            </w:tcBorders>
          </w:tcPr>
          <w:p w14:paraId="642D045E" w14:textId="77777777" w:rsidR="00B272A0" w:rsidRPr="00497A71" w:rsidRDefault="00B272A0" w:rsidP="006E68C1"/>
        </w:tc>
      </w:tr>
      <w:tr w:rsidR="00B272A0" w:rsidRPr="00497A71" w14:paraId="01F9C827" w14:textId="77777777" w:rsidTr="006E68C1">
        <w:trPr>
          <w:trHeight w:val="240"/>
          <w:jc w:val="center"/>
        </w:trPr>
        <w:tc>
          <w:tcPr>
            <w:tcW w:w="4876" w:type="dxa"/>
            <w:tcBorders>
              <w:top w:val="nil"/>
              <w:left w:val="nil"/>
              <w:bottom w:val="nil"/>
              <w:right w:val="nil"/>
            </w:tcBorders>
          </w:tcPr>
          <w:p w14:paraId="52CA523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6C01531" w14:textId="77777777" w:rsidR="00B272A0" w:rsidRPr="00497A71" w:rsidRDefault="00B272A0" w:rsidP="006E68C1">
            <w:pPr>
              <w:pStyle w:val="AmColumnHeading"/>
            </w:pPr>
            <w:r w:rsidRPr="00497A71">
              <w:t>Geänderter Text</w:t>
            </w:r>
          </w:p>
        </w:tc>
      </w:tr>
      <w:tr w:rsidR="00B272A0" w:rsidRPr="00497A71" w14:paraId="0C0EB36C" w14:textId="77777777" w:rsidTr="006E68C1">
        <w:trPr>
          <w:jc w:val="center"/>
        </w:trPr>
        <w:tc>
          <w:tcPr>
            <w:tcW w:w="4876" w:type="dxa"/>
            <w:tcBorders>
              <w:top w:val="nil"/>
              <w:left w:val="nil"/>
              <w:bottom w:val="nil"/>
              <w:right w:val="nil"/>
            </w:tcBorders>
          </w:tcPr>
          <w:p w14:paraId="6680415B" w14:textId="77777777" w:rsidR="00B272A0" w:rsidRPr="00497A71" w:rsidRDefault="00B272A0" w:rsidP="006E68C1">
            <w:pPr>
              <w:pStyle w:val="Normal6a"/>
            </w:pPr>
            <w:r w:rsidRPr="00497A71">
              <w:t>4.</w:t>
            </w:r>
            <w:r w:rsidRPr="00497A71">
              <w:tab/>
              <w:t xml:space="preserve">nimmt das Abkommen zwischen den USA und der Ukraine über kritische Mineralien zur Kenntnis; </w:t>
            </w:r>
            <w:r w:rsidRPr="00497A71">
              <w:rPr>
                <w:b/>
                <w:i/>
              </w:rPr>
              <w:t>begrüßt</w:t>
            </w:r>
            <w:r w:rsidRPr="00497A71">
              <w:t xml:space="preserve"> den Umstand, dass es sich einer klaren Ausdrucksweise bedient, deren Ziel es ist, den Prozess des Beitritts der Ukraine zur EU und die damit verbundenen Verpflichtungen zu wahren und für Vereinbarkeit mit den Verpflichtungen der Ukraine gegenüber internationalen Finanzinstituten oder anderen offiziellen Kreditgebern zu sorgen; </w:t>
            </w:r>
            <w:r w:rsidRPr="00497A71">
              <w:rPr>
                <w:b/>
                <w:i/>
              </w:rPr>
              <w:t>fordert die Kommission auf, die rigorose Umsetzung dieser Maßnahmen zu überwachen;</w:t>
            </w:r>
          </w:p>
        </w:tc>
        <w:tc>
          <w:tcPr>
            <w:tcW w:w="4876" w:type="dxa"/>
            <w:tcBorders>
              <w:top w:val="nil"/>
              <w:left w:val="nil"/>
              <w:bottom w:val="nil"/>
              <w:right w:val="nil"/>
            </w:tcBorders>
          </w:tcPr>
          <w:p w14:paraId="61581AF2" w14:textId="77777777" w:rsidR="00B272A0" w:rsidRPr="00497A71" w:rsidRDefault="00B272A0" w:rsidP="006E68C1">
            <w:pPr>
              <w:pStyle w:val="Normal6a"/>
            </w:pPr>
            <w:r w:rsidRPr="00497A71">
              <w:t>4.</w:t>
            </w:r>
            <w:r w:rsidRPr="00497A71">
              <w:tab/>
              <w:t xml:space="preserve">nimmt das Abkommen zwischen den USA und der Ukraine über kritische Mineralien zur Kenntnis; </w:t>
            </w:r>
            <w:r w:rsidRPr="00497A71">
              <w:rPr>
                <w:b/>
                <w:i/>
              </w:rPr>
              <w:t>nimmt</w:t>
            </w:r>
            <w:r w:rsidRPr="00497A71">
              <w:t xml:space="preserve"> den Umstand </w:t>
            </w:r>
            <w:r w:rsidRPr="00497A71">
              <w:rPr>
                <w:b/>
                <w:i/>
              </w:rPr>
              <w:t>zur Kenntnis</w:t>
            </w:r>
            <w:r w:rsidRPr="00497A71">
              <w:t>, dass es sich einer klaren Ausdrucksweise bedient, deren Ziel es ist, den Prozess des Beitritts der Ukraine zur EU und die damit verbundenen Verpflichtungen zu wahren und für Vereinbarkeit mit den Verpflichtungen der Ukraine gegenüber internationalen Finanzinstituten oder anderen offiziellen Kreditgebern zu sorgen; </w:t>
            </w:r>
          </w:p>
        </w:tc>
      </w:tr>
    </w:tbl>
    <w:p w14:paraId="2B05F33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E50CC5E" w14:textId="77777777" w:rsidR="00B272A0" w:rsidRPr="00497A71" w:rsidRDefault="00B272A0" w:rsidP="00B272A0">
      <w:r w:rsidRPr="00497A71">
        <w:rPr>
          <w:rStyle w:val="HideTWBExt"/>
        </w:rPr>
        <w:t>&lt;/Amend&gt;</w:t>
      </w:r>
    </w:p>
    <w:p w14:paraId="79E56111"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207</w:t>
      </w:r>
      <w:r w:rsidRPr="00497A71">
        <w:rPr>
          <w:rStyle w:val="HideTWBExt"/>
          <w:b w:val="0"/>
        </w:rPr>
        <w:t>&lt;/NumAm&gt;</w:t>
      </w:r>
    </w:p>
    <w:p w14:paraId="6FC9BA9D" w14:textId="77777777" w:rsidR="00B272A0" w:rsidRPr="00497A71" w:rsidRDefault="00B272A0" w:rsidP="00B272A0">
      <w:pPr>
        <w:pStyle w:val="NormalBold"/>
      </w:pPr>
      <w:r w:rsidRPr="00497A71">
        <w:rPr>
          <w:rStyle w:val="HideTWBExt"/>
          <w:b w:val="0"/>
        </w:rPr>
        <w:t>&lt;RepeatBlock-By&gt;&lt;Members&gt;</w:t>
      </w:r>
      <w:r w:rsidRPr="00497A71">
        <w:t>Sebastian Tynkkynen</w:t>
      </w:r>
      <w:r w:rsidRPr="00497A71">
        <w:rPr>
          <w:rStyle w:val="HideTWBExt"/>
          <w:b w:val="0"/>
        </w:rPr>
        <w:t>&lt;/Members&gt;</w:t>
      </w:r>
    </w:p>
    <w:p w14:paraId="2909198A" w14:textId="77777777" w:rsidR="00B272A0" w:rsidRPr="00497A71" w:rsidRDefault="00B272A0" w:rsidP="00B272A0">
      <w:pPr>
        <w:pStyle w:val="NormalBold"/>
      </w:pPr>
      <w:r w:rsidRPr="00497A71">
        <w:rPr>
          <w:rStyle w:val="HideTWBExt"/>
          <w:b w:val="0"/>
        </w:rPr>
        <w:t>&lt;/RepeatBlock-By&gt;</w:t>
      </w:r>
    </w:p>
    <w:p w14:paraId="5D258A63"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043AEE35" w14:textId="64791F29" w:rsidR="00B272A0" w:rsidRPr="00497A71" w:rsidRDefault="00B272A0" w:rsidP="00B272A0">
      <w:pPr>
        <w:pStyle w:val="NormalBold"/>
      </w:pPr>
      <w:r w:rsidRPr="00497A71">
        <w:rPr>
          <w:rStyle w:val="HideTWBExt"/>
          <w:b w:val="0"/>
        </w:rPr>
        <w:t>&lt;Article&gt;</w:t>
      </w:r>
      <w:r w:rsidR="004051D3">
        <w:t>Ziffer 4 </w:t>
      </w:r>
      <w:r w:rsidRPr="00497A71">
        <w:t>a (neu)</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5D9222D" w14:textId="77777777" w:rsidTr="006E68C1">
        <w:trPr>
          <w:trHeight w:hRule="exact" w:val="240"/>
          <w:jc w:val="center"/>
        </w:trPr>
        <w:tc>
          <w:tcPr>
            <w:tcW w:w="9752" w:type="dxa"/>
            <w:gridSpan w:val="2"/>
            <w:tcBorders>
              <w:top w:val="nil"/>
              <w:left w:val="nil"/>
              <w:bottom w:val="nil"/>
              <w:right w:val="nil"/>
            </w:tcBorders>
          </w:tcPr>
          <w:p w14:paraId="63D10C7E" w14:textId="77777777" w:rsidR="00B272A0" w:rsidRPr="00497A71" w:rsidRDefault="00B272A0" w:rsidP="006E68C1"/>
        </w:tc>
      </w:tr>
      <w:tr w:rsidR="00B272A0" w:rsidRPr="00497A71" w14:paraId="114C8643" w14:textId="77777777" w:rsidTr="006E68C1">
        <w:trPr>
          <w:trHeight w:val="240"/>
          <w:jc w:val="center"/>
        </w:trPr>
        <w:tc>
          <w:tcPr>
            <w:tcW w:w="4876" w:type="dxa"/>
            <w:tcBorders>
              <w:top w:val="nil"/>
              <w:left w:val="nil"/>
              <w:bottom w:val="nil"/>
              <w:right w:val="nil"/>
            </w:tcBorders>
          </w:tcPr>
          <w:p w14:paraId="5601017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FA252B9" w14:textId="77777777" w:rsidR="00B272A0" w:rsidRPr="00497A71" w:rsidRDefault="00B272A0" w:rsidP="006E68C1">
            <w:pPr>
              <w:pStyle w:val="AmColumnHeading"/>
            </w:pPr>
            <w:r w:rsidRPr="00497A71">
              <w:t>Geänderter Text</w:t>
            </w:r>
          </w:p>
        </w:tc>
      </w:tr>
      <w:tr w:rsidR="00B272A0" w:rsidRPr="00497A71" w14:paraId="1A7B2640" w14:textId="77777777" w:rsidTr="006E68C1">
        <w:trPr>
          <w:jc w:val="center"/>
        </w:trPr>
        <w:tc>
          <w:tcPr>
            <w:tcW w:w="4876" w:type="dxa"/>
            <w:tcBorders>
              <w:top w:val="nil"/>
              <w:left w:val="nil"/>
              <w:bottom w:val="nil"/>
              <w:right w:val="nil"/>
            </w:tcBorders>
          </w:tcPr>
          <w:p w14:paraId="3FC75FFA" w14:textId="77777777" w:rsidR="00B272A0" w:rsidRPr="00497A71" w:rsidRDefault="00B272A0" w:rsidP="006E68C1">
            <w:pPr>
              <w:pStyle w:val="Normal6a"/>
            </w:pPr>
          </w:p>
        </w:tc>
        <w:tc>
          <w:tcPr>
            <w:tcW w:w="4876" w:type="dxa"/>
            <w:tcBorders>
              <w:top w:val="nil"/>
              <w:left w:val="nil"/>
              <w:bottom w:val="nil"/>
              <w:right w:val="nil"/>
            </w:tcBorders>
          </w:tcPr>
          <w:p w14:paraId="5EB9D708" w14:textId="77777777" w:rsidR="00B272A0" w:rsidRPr="00497A71" w:rsidRDefault="00B272A0" w:rsidP="006E68C1">
            <w:pPr>
              <w:pStyle w:val="Normal6a"/>
            </w:pPr>
            <w:r w:rsidRPr="00497A71">
              <w:rPr>
                <w:b/>
                <w:i/>
              </w:rPr>
              <w:t>4a.</w:t>
            </w:r>
            <w:r w:rsidRPr="00497A71">
              <w:tab/>
            </w:r>
            <w:r w:rsidRPr="00497A71">
              <w:rPr>
                <w:b/>
                <w:i/>
              </w:rPr>
              <w:t>betont, wie wichtig es ist, dass die souveräne Macht der Ukraine über ihre eigene militärische Ausrichtung oder Neutralität entscheidet; weist darauf hin, dass die NATO-Mitgliedschaft ein strategisches Ziel der Außen- und Sicherheitspolitik der Ukraine ist, wie es in ihrer Verfassung verankert ist; weist darauf hin, dass die Ukraine im September 2022 einen Antrag auf Mitgliedschaft in der NATO gestellt hat, nachdem Russland erklärt hat, dass es die Regionen Donezk, Luhansk, Cherson und Saporischschja nach den gefälschten Wahlen, die es selbst organisiert hat, annektieren wird; unterstützt nachdrücklich die Bestrebungen der Ukraine in Bezug auf die NATO-Mitgliedschaft; erkennt jedoch an, dass die Mitgliedschaft der Ukraine in der NATO einen Konsens zwischen den Mitgliedstaaten des Bündnisses erfordern wird;</w:t>
            </w:r>
          </w:p>
        </w:tc>
      </w:tr>
    </w:tbl>
    <w:p w14:paraId="01771EA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{FI}</w:t>
      </w:r>
      <w:r w:rsidRPr="00497A71">
        <w:t>fi</w:t>
      </w:r>
      <w:r w:rsidRPr="00497A71">
        <w:rPr>
          <w:rStyle w:val="HideTWBExt"/>
        </w:rPr>
        <w:t>&lt;/Original&gt;</w:t>
      </w:r>
    </w:p>
    <w:p w14:paraId="51DF7F06" w14:textId="77777777" w:rsidR="00B272A0" w:rsidRPr="00497A71" w:rsidRDefault="00B272A0" w:rsidP="00B272A0">
      <w:r w:rsidRPr="00497A71">
        <w:rPr>
          <w:rStyle w:val="HideTWBExt"/>
        </w:rPr>
        <w:t>&lt;/Amend&gt;</w:t>
      </w:r>
    </w:p>
    <w:p w14:paraId="5CFCDEA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208</w:t>
      </w:r>
      <w:r w:rsidRPr="00497A71">
        <w:rPr>
          <w:rStyle w:val="HideTWBExt"/>
        </w:rPr>
        <w:t>&lt;/NumAm&gt;</w:t>
      </w:r>
    </w:p>
    <w:p w14:paraId="6BF63103"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Lucia Yar, Urmas Paet, Marie-Agnes Strack-Zimmermann, Malik Azmani</w:t>
      </w:r>
      <w:r w:rsidRPr="00497A71">
        <w:rPr>
          <w:rStyle w:val="HideTWBExt"/>
          <w:b w:val="0"/>
        </w:rPr>
        <w:t>&lt;/Members&gt;</w:t>
      </w:r>
    </w:p>
    <w:p w14:paraId="5EC32E75" w14:textId="77777777" w:rsidR="00B272A0" w:rsidRPr="00497A71" w:rsidRDefault="00B272A0" w:rsidP="00B272A0">
      <w:pPr>
        <w:pStyle w:val="NormalBold"/>
      </w:pPr>
      <w:r w:rsidRPr="00497A71">
        <w:rPr>
          <w:rStyle w:val="HideTWBExt"/>
          <w:b w:val="0"/>
        </w:rPr>
        <w:t>&lt;/RepeatBlock-By&gt;</w:t>
      </w:r>
    </w:p>
    <w:p w14:paraId="00DA2DC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D1AD4A7" w14:textId="77777777" w:rsidR="00B272A0" w:rsidRPr="00497A71" w:rsidRDefault="00B272A0" w:rsidP="00B272A0">
      <w:pPr>
        <w:pStyle w:val="NormalBold"/>
      </w:pPr>
      <w:r w:rsidRPr="00497A71">
        <w:rPr>
          <w:rStyle w:val="HideTWBExt"/>
        </w:rPr>
        <w:t>&lt;Article&gt;</w:t>
      </w:r>
      <w:r w:rsidRPr="00497A71">
        <w:t>Ziffer 4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D3E1AC7" w14:textId="77777777" w:rsidTr="006E68C1">
        <w:trPr>
          <w:trHeight w:hRule="exact" w:val="240"/>
          <w:jc w:val="center"/>
        </w:trPr>
        <w:tc>
          <w:tcPr>
            <w:tcW w:w="9752" w:type="dxa"/>
            <w:gridSpan w:val="2"/>
            <w:tcBorders>
              <w:top w:val="nil"/>
              <w:left w:val="nil"/>
              <w:bottom w:val="nil"/>
              <w:right w:val="nil"/>
            </w:tcBorders>
          </w:tcPr>
          <w:p w14:paraId="195CEEB3" w14:textId="77777777" w:rsidR="00B272A0" w:rsidRPr="00497A71" w:rsidRDefault="00B272A0" w:rsidP="006E68C1"/>
        </w:tc>
      </w:tr>
      <w:tr w:rsidR="00B272A0" w:rsidRPr="00497A71" w14:paraId="3469841D" w14:textId="77777777" w:rsidTr="006E68C1">
        <w:trPr>
          <w:trHeight w:val="240"/>
          <w:jc w:val="center"/>
        </w:trPr>
        <w:tc>
          <w:tcPr>
            <w:tcW w:w="4876" w:type="dxa"/>
            <w:tcBorders>
              <w:top w:val="nil"/>
              <w:left w:val="nil"/>
              <w:bottom w:val="nil"/>
              <w:right w:val="nil"/>
            </w:tcBorders>
          </w:tcPr>
          <w:p w14:paraId="7295FE4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F4926FC" w14:textId="77777777" w:rsidR="00B272A0" w:rsidRPr="00497A71" w:rsidRDefault="00B272A0" w:rsidP="006E68C1">
            <w:pPr>
              <w:pStyle w:val="AmColumnHeading"/>
            </w:pPr>
            <w:r w:rsidRPr="00497A71">
              <w:t>Geänderter Text</w:t>
            </w:r>
          </w:p>
        </w:tc>
      </w:tr>
      <w:tr w:rsidR="00B272A0" w:rsidRPr="00497A71" w14:paraId="0D607957" w14:textId="77777777" w:rsidTr="006E68C1">
        <w:trPr>
          <w:jc w:val="center"/>
        </w:trPr>
        <w:tc>
          <w:tcPr>
            <w:tcW w:w="4876" w:type="dxa"/>
            <w:tcBorders>
              <w:top w:val="nil"/>
              <w:left w:val="nil"/>
              <w:bottom w:val="nil"/>
              <w:right w:val="nil"/>
            </w:tcBorders>
          </w:tcPr>
          <w:p w14:paraId="4EFE1C09" w14:textId="77777777" w:rsidR="00B272A0" w:rsidRPr="00497A71" w:rsidRDefault="00B272A0" w:rsidP="006E68C1">
            <w:pPr>
              <w:pStyle w:val="Normal6a"/>
            </w:pPr>
          </w:p>
        </w:tc>
        <w:tc>
          <w:tcPr>
            <w:tcW w:w="4876" w:type="dxa"/>
            <w:tcBorders>
              <w:top w:val="nil"/>
              <w:left w:val="nil"/>
              <w:bottom w:val="nil"/>
              <w:right w:val="nil"/>
            </w:tcBorders>
          </w:tcPr>
          <w:p w14:paraId="05865466" w14:textId="77777777" w:rsidR="00B272A0" w:rsidRPr="00497A71" w:rsidRDefault="00B272A0" w:rsidP="006E68C1">
            <w:pPr>
              <w:pStyle w:val="Normal6a"/>
            </w:pPr>
            <w:r w:rsidRPr="00497A71">
              <w:rPr>
                <w:b/>
                <w:i/>
              </w:rPr>
              <w:t>4a.</w:t>
            </w:r>
            <w:r w:rsidRPr="00497A71">
              <w:tab/>
            </w:r>
            <w:r w:rsidRPr="00497A71">
              <w:rPr>
                <w:b/>
                <w:i/>
              </w:rPr>
              <w:t>hebt die starke Dynamik bei der Umsetzung von Reformen hervor, die auf den breiten gesellschaftlichen Konsens und die Konditionalität der Ukraine-Fazilität zurückzuführen ist; betont, dass die Forderungen der EU nach Reformen im Rahmen des Beitrittsprozesses von über 70 % der Ukrainerinnen und Ukrainer unterstützt werden; betont, dass die Hebelwirkung und die Reformdynamik der EU während des Beitrittsprozesses am größten sind; fordert die Ukraine und die Kommission daher auf, das transformative Potenzial der Beitrittsverhandlungen zu maximieren, indem sie klare und ehrgeizige Ziele und maßgeschneiderte Konditionalitäten festlegen und auf rasche und nachhaltige Fortschritte hinarbeiten;</w:t>
            </w:r>
          </w:p>
        </w:tc>
      </w:tr>
    </w:tbl>
    <w:p w14:paraId="491BBF7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88E2A27" w14:textId="77777777" w:rsidR="00B272A0" w:rsidRPr="00497A71" w:rsidRDefault="00B272A0" w:rsidP="00B272A0">
      <w:r w:rsidRPr="00497A71">
        <w:rPr>
          <w:rStyle w:val="HideTWBExt"/>
        </w:rPr>
        <w:t>&lt;/Amend&gt;</w:t>
      </w:r>
    </w:p>
    <w:p w14:paraId="543898F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209</w:t>
      </w:r>
      <w:r w:rsidRPr="00497A71">
        <w:rPr>
          <w:rStyle w:val="HideTWBExt"/>
        </w:rPr>
        <w:t>&lt;/NumAm&gt;</w:t>
      </w:r>
    </w:p>
    <w:p w14:paraId="1A501564"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0D516DE1"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07F10E55" w14:textId="77777777" w:rsidR="00B272A0" w:rsidRPr="00497A71" w:rsidRDefault="00B272A0" w:rsidP="00B272A0">
      <w:pPr>
        <w:pStyle w:val="NormalBold"/>
      </w:pPr>
      <w:r w:rsidRPr="00497A71">
        <w:rPr>
          <w:rStyle w:val="HideTWBExt"/>
          <w:b w:val="0"/>
        </w:rPr>
        <w:t>&lt;/RepeatBlock-By&gt;</w:t>
      </w:r>
    </w:p>
    <w:p w14:paraId="45BF923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1584E4C" w14:textId="77777777" w:rsidR="00B272A0" w:rsidRPr="00497A71" w:rsidRDefault="00B272A0" w:rsidP="00B272A0">
      <w:pPr>
        <w:pStyle w:val="NormalBold"/>
      </w:pPr>
      <w:r w:rsidRPr="00497A71">
        <w:rPr>
          <w:rStyle w:val="HideTWBExt"/>
        </w:rPr>
        <w:t>&lt;Article&gt;</w:t>
      </w:r>
      <w:r w:rsidRPr="00497A71">
        <w:t>Ziffer 4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DFC736A" w14:textId="77777777" w:rsidTr="006E68C1">
        <w:trPr>
          <w:trHeight w:hRule="exact" w:val="240"/>
          <w:jc w:val="center"/>
        </w:trPr>
        <w:tc>
          <w:tcPr>
            <w:tcW w:w="9752" w:type="dxa"/>
            <w:gridSpan w:val="2"/>
            <w:tcBorders>
              <w:top w:val="nil"/>
              <w:left w:val="nil"/>
              <w:bottom w:val="nil"/>
              <w:right w:val="nil"/>
            </w:tcBorders>
          </w:tcPr>
          <w:p w14:paraId="13C0940D" w14:textId="77777777" w:rsidR="00B272A0" w:rsidRPr="00497A71" w:rsidRDefault="00B272A0" w:rsidP="006E68C1"/>
        </w:tc>
      </w:tr>
      <w:tr w:rsidR="00B272A0" w:rsidRPr="00497A71" w14:paraId="60C6AF89" w14:textId="77777777" w:rsidTr="006E68C1">
        <w:trPr>
          <w:trHeight w:val="240"/>
          <w:jc w:val="center"/>
        </w:trPr>
        <w:tc>
          <w:tcPr>
            <w:tcW w:w="4876" w:type="dxa"/>
            <w:tcBorders>
              <w:top w:val="nil"/>
              <w:left w:val="nil"/>
              <w:bottom w:val="nil"/>
              <w:right w:val="nil"/>
            </w:tcBorders>
          </w:tcPr>
          <w:p w14:paraId="38E4884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24D7678" w14:textId="77777777" w:rsidR="00B272A0" w:rsidRPr="00497A71" w:rsidRDefault="00B272A0" w:rsidP="006E68C1">
            <w:pPr>
              <w:pStyle w:val="AmColumnHeading"/>
            </w:pPr>
            <w:r w:rsidRPr="00497A71">
              <w:t>Geänderter Text</w:t>
            </w:r>
          </w:p>
        </w:tc>
      </w:tr>
      <w:tr w:rsidR="00B272A0" w:rsidRPr="00497A71" w14:paraId="633A2A39" w14:textId="77777777" w:rsidTr="006E68C1">
        <w:trPr>
          <w:jc w:val="center"/>
        </w:trPr>
        <w:tc>
          <w:tcPr>
            <w:tcW w:w="4876" w:type="dxa"/>
            <w:tcBorders>
              <w:top w:val="nil"/>
              <w:left w:val="nil"/>
              <w:bottom w:val="nil"/>
              <w:right w:val="nil"/>
            </w:tcBorders>
          </w:tcPr>
          <w:p w14:paraId="414901B9" w14:textId="77777777" w:rsidR="00B272A0" w:rsidRPr="00497A71" w:rsidRDefault="00B272A0" w:rsidP="006E68C1">
            <w:pPr>
              <w:pStyle w:val="Normal6a"/>
            </w:pPr>
          </w:p>
        </w:tc>
        <w:tc>
          <w:tcPr>
            <w:tcW w:w="4876" w:type="dxa"/>
            <w:tcBorders>
              <w:top w:val="nil"/>
              <w:left w:val="nil"/>
              <w:bottom w:val="nil"/>
              <w:right w:val="nil"/>
            </w:tcBorders>
          </w:tcPr>
          <w:p w14:paraId="28D3DFB7" w14:textId="77777777" w:rsidR="00B272A0" w:rsidRPr="00497A71" w:rsidRDefault="00B272A0" w:rsidP="006E68C1">
            <w:pPr>
              <w:pStyle w:val="Normal6a"/>
            </w:pPr>
            <w:r w:rsidRPr="00497A71">
              <w:rPr>
                <w:b/>
                <w:i/>
              </w:rPr>
              <w:t>4a.</w:t>
            </w:r>
            <w:r w:rsidRPr="00497A71">
              <w:tab/>
            </w:r>
            <w:r w:rsidRPr="00497A71">
              <w:rPr>
                <w:b/>
                <w:i/>
              </w:rPr>
              <w:t>fordert die Kommission und die Mitgliedstaaten auf, dafür zu sorgen, dass die EU bereit für den Beitritt der Ukraine ist, indem sie Lösungen für politische Themen, die für verschiedene Mitgliedstaaten von Interesse sind, im Voraus bedenken und erarbeiten, da es andernfalls zu negativen innenpolitischen Narrativen führen könnte, wenn die Ukraine der EU-Mitgliedschaft näher kommt;</w:t>
            </w:r>
          </w:p>
        </w:tc>
      </w:tr>
    </w:tbl>
    <w:p w14:paraId="4972B62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0C1FFA1" w14:textId="77777777" w:rsidR="00B272A0" w:rsidRPr="00497A71" w:rsidRDefault="00B272A0" w:rsidP="00B272A0">
      <w:r w:rsidRPr="00497A71">
        <w:rPr>
          <w:rStyle w:val="HideTWBExt"/>
        </w:rPr>
        <w:t>&lt;/Amend&gt;</w:t>
      </w:r>
    </w:p>
    <w:p w14:paraId="172978A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210</w:t>
      </w:r>
      <w:r w:rsidRPr="00497A71">
        <w:rPr>
          <w:rStyle w:val="HideTWBExt"/>
        </w:rPr>
        <w:t>&lt;/NumAm&gt;</w:t>
      </w:r>
    </w:p>
    <w:p w14:paraId="2D07382D"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0902DA16" w14:textId="77777777" w:rsidR="00B272A0" w:rsidRPr="00497A71" w:rsidRDefault="00B272A0" w:rsidP="00B272A0">
      <w:pPr>
        <w:pStyle w:val="NormalBold"/>
      </w:pPr>
      <w:r w:rsidRPr="00497A71">
        <w:rPr>
          <w:rStyle w:val="HideTWBExt"/>
          <w:b w:val="0"/>
        </w:rPr>
        <w:t>&lt;/RepeatBlock-By&gt;</w:t>
      </w:r>
    </w:p>
    <w:p w14:paraId="4D75394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5228CD1" w14:textId="77777777" w:rsidR="00B272A0" w:rsidRPr="00497A71" w:rsidRDefault="00B272A0" w:rsidP="00B272A0">
      <w:pPr>
        <w:pStyle w:val="NormalBold"/>
      </w:pPr>
      <w:r w:rsidRPr="00497A71">
        <w:rPr>
          <w:rStyle w:val="HideTWBExt"/>
        </w:rPr>
        <w:t>&lt;Article&gt;</w:t>
      </w:r>
      <w:r w:rsidRPr="00497A71">
        <w:t>Ziffer 4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5058809" w14:textId="77777777" w:rsidTr="006E68C1">
        <w:trPr>
          <w:trHeight w:hRule="exact" w:val="240"/>
          <w:jc w:val="center"/>
        </w:trPr>
        <w:tc>
          <w:tcPr>
            <w:tcW w:w="9752" w:type="dxa"/>
            <w:gridSpan w:val="2"/>
            <w:tcBorders>
              <w:top w:val="nil"/>
              <w:left w:val="nil"/>
              <w:bottom w:val="nil"/>
              <w:right w:val="nil"/>
            </w:tcBorders>
          </w:tcPr>
          <w:p w14:paraId="398100B9" w14:textId="77777777" w:rsidR="00B272A0" w:rsidRPr="00497A71" w:rsidRDefault="00B272A0" w:rsidP="006E68C1"/>
        </w:tc>
      </w:tr>
      <w:tr w:rsidR="00B272A0" w:rsidRPr="00497A71" w14:paraId="483C6D07" w14:textId="77777777" w:rsidTr="006E68C1">
        <w:trPr>
          <w:trHeight w:val="240"/>
          <w:jc w:val="center"/>
        </w:trPr>
        <w:tc>
          <w:tcPr>
            <w:tcW w:w="4876" w:type="dxa"/>
            <w:tcBorders>
              <w:top w:val="nil"/>
              <w:left w:val="nil"/>
              <w:bottom w:val="nil"/>
              <w:right w:val="nil"/>
            </w:tcBorders>
          </w:tcPr>
          <w:p w14:paraId="6040780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44A0F5F" w14:textId="77777777" w:rsidR="00B272A0" w:rsidRPr="00497A71" w:rsidRDefault="00B272A0" w:rsidP="006E68C1">
            <w:pPr>
              <w:pStyle w:val="AmColumnHeading"/>
            </w:pPr>
            <w:r w:rsidRPr="00497A71">
              <w:t>Geänderter Text</w:t>
            </w:r>
          </w:p>
        </w:tc>
      </w:tr>
      <w:tr w:rsidR="00B272A0" w:rsidRPr="00497A71" w14:paraId="1929CDB7" w14:textId="77777777" w:rsidTr="006E68C1">
        <w:trPr>
          <w:jc w:val="center"/>
        </w:trPr>
        <w:tc>
          <w:tcPr>
            <w:tcW w:w="4876" w:type="dxa"/>
            <w:tcBorders>
              <w:top w:val="nil"/>
              <w:left w:val="nil"/>
              <w:bottom w:val="nil"/>
              <w:right w:val="nil"/>
            </w:tcBorders>
          </w:tcPr>
          <w:p w14:paraId="512F8440" w14:textId="77777777" w:rsidR="00B272A0" w:rsidRPr="00497A71" w:rsidRDefault="00B272A0" w:rsidP="006E68C1">
            <w:pPr>
              <w:pStyle w:val="Normal6a"/>
            </w:pPr>
          </w:p>
        </w:tc>
        <w:tc>
          <w:tcPr>
            <w:tcW w:w="4876" w:type="dxa"/>
            <w:tcBorders>
              <w:top w:val="nil"/>
              <w:left w:val="nil"/>
              <w:bottom w:val="nil"/>
              <w:right w:val="nil"/>
            </w:tcBorders>
          </w:tcPr>
          <w:p w14:paraId="26F17BDE" w14:textId="77777777" w:rsidR="00B272A0" w:rsidRPr="00497A71" w:rsidRDefault="00B272A0" w:rsidP="006E68C1">
            <w:pPr>
              <w:pStyle w:val="Normal6a"/>
            </w:pPr>
            <w:r w:rsidRPr="00497A71">
              <w:rPr>
                <w:b/>
                <w:i/>
              </w:rPr>
              <w:t>4a.</w:t>
            </w:r>
            <w:r w:rsidRPr="00497A71">
              <w:tab/>
            </w:r>
            <w:r w:rsidRPr="00497A71">
              <w:rPr>
                <w:b/>
                <w:i/>
              </w:rPr>
              <w:t>begrüßt, dass die Ukraine ihre Etappenziele im Rahmen der Reformfazilität für die Ukraine erreicht hat; stellt fest, dass die Kommission die Konditionalität beibehalten muss, insbesondere in Bezug auf Säule III der Fazilität;</w:t>
            </w:r>
          </w:p>
        </w:tc>
      </w:tr>
    </w:tbl>
    <w:p w14:paraId="73C5A5B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0726AB2" w14:textId="77777777" w:rsidR="00B272A0" w:rsidRPr="00497A71" w:rsidRDefault="00B272A0" w:rsidP="00B272A0">
      <w:r w:rsidRPr="00497A71">
        <w:rPr>
          <w:rStyle w:val="HideTWBExt"/>
        </w:rPr>
        <w:t>&lt;/Amend&gt;</w:t>
      </w:r>
    </w:p>
    <w:p w14:paraId="4C17ADA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211</w:t>
      </w:r>
      <w:r w:rsidRPr="00497A71">
        <w:rPr>
          <w:rStyle w:val="HideTWBExt"/>
        </w:rPr>
        <w:t>&lt;/NumAm&gt;</w:t>
      </w:r>
    </w:p>
    <w:p w14:paraId="436EB15F" w14:textId="77777777" w:rsidR="00B272A0" w:rsidRPr="00497A71" w:rsidRDefault="00B272A0" w:rsidP="00B272A0">
      <w:pPr>
        <w:pStyle w:val="NormalBold"/>
      </w:pPr>
      <w:r w:rsidRPr="00497A71">
        <w:rPr>
          <w:rStyle w:val="HideTWBExt"/>
          <w:b w:val="0"/>
        </w:rPr>
        <w:t>&lt;RepeatBlock-By&gt;&lt;Members&gt;</w:t>
      </w:r>
      <w:r w:rsidRPr="00497A71">
        <w:t>Željana Zovko</w:t>
      </w:r>
      <w:r w:rsidRPr="00497A71">
        <w:rPr>
          <w:rStyle w:val="HideTWBExt"/>
          <w:b w:val="0"/>
        </w:rPr>
        <w:t>&lt;/Members&gt;</w:t>
      </w:r>
    </w:p>
    <w:p w14:paraId="08975618" w14:textId="77777777" w:rsidR="00B272A0" w:rsidRPr="00497A71" w:rsidRDefault="00B272A0" w:rsidP="00B272A0">
      <w:pPr>
        <w:pStyle w:val="NormalBold"/>
      </w:pPr>
      <w:r w:rsidRPr="00497A71">
        <w:rPr>
          <w:rStyle w:val="HideTWBExt"/>
          <w:b w:val="0"/>
        </w:rPr>
        <w:t>&lt;/RepeatBlock-By&gt;</w:t>
      </w:r>
    </w:p>
    <w:p w14:paraId="30CE7C4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C81C9E3" w14:textId="77777777" w:rsidR="00B272A0" w:rsidRPr="00497A71" w:rsidRDefault="00B272A0" w:rsidP="00B272A0">
      <w:pPr>
        <w:pStyle w:val="NormalBold"/>
      </w:pPr>
      <w:r w:rsidRPr="00497A71">
        <w:rPr>
          <w:rStyle w:val="HideTWBExt"/>
        </w:rPr>
        <w:t>&lt;Article&gt;</w:t>
      </w:r>
      <w:r w:rsidRPr="00497A71">
        <w:t>Ziffer 4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FF0B8EF" w14:textId="77777777" w:rsidTr="006E68C1">
        <w:trPr>
          <w:trHeight w:hRule="exact" w:val="240"/>
          <w:jc w:val="center"/>
        </w:trPr>
        <w:tc>
          <w:tcPr>
            <w:tcW w:w="9752" w:type="dxa"/>
            <w:gridSpan w:val="2"/>
            <w:tcBorders>
              <w:top w:val="nil"/>
              <w:left w:val="nil"/>
              <w:bottom w:val="nil"/>
              <w:right w:val="nil"/>
            </w:tcBorders>
          </w:tcPr>
          <w:p w14:paraId="1A2B0879" w14:textId="77777777" w:rsidR="00B272A0" w:rsidRPr="00497A71" w:rsidRDefault="00B272A0" w:rsidP="006E68C1"/>
        </w:tc>
      </w:tr>
      <w:tr w:rsidR="00B272A0" w:rsidRPr="00497A71" w14:paraId="7A7F9A57" w14:textId="77777777" w:rsidTr="006E68C1">
        <w:trPr>
          <w:trHeight w:val="240"/>
          <w:jc w:val="center"/>
        </w:trPr>
        <w:tc>
          <w:tcPr>
            <w:tcW w:w="4876" w:type="dxa"/>
            <w:tcBorders>
              <w:top w:val="nil"/>
              <w:left w:val="nil"/>
              <w:bottom w:val="nil"/>
              <w:right w:val="nil"/>
            </w:tcBorders>
          </w:tcPr>
          <w:p w14:paraId="50F3A4C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E046ABD" w14:textId="77777777" w:rsidR="00B272A0" w:rsidRPr="00497A71" w:rsidRDefault="00B272A0" w:rsidP="006E68C1">
            <w:pPr>
              <w:pStyle w:val="AmColumnHeading"/>
            </w:pPr>
            <w:r w:rsidRPr="00497A71">
              <w:t>Geänderter Text</w:t>
            </w:r>
          </w:p>
        </w:tc>
      </w:tr>
      <w:tr w:rsidR="00B272A0" w:rsidRPr="00497A71" w14:paraId="57523D6D" w14:textId="77777777" w:rsidTr="006E68C1">
        <w:trPr>
          <w:jc w:val="center"/>
        </w:trPr>
        <w:tc>
          <w:tcPr>
            <w:tcW w:w="4876" w:type="dxa"/>
            <w:tcBorders>
              <w:top w:val="nil"/>
              <w:left w:val="nil"/>
              <w:bottom w:val="nil"/>
              <w:right w:val="nil"/>
            </w:tcBorders>
          </w:tcPr>
          <w:p w14:paraId="0C50F8F7" w14:textId="77777777" w:rsidR="00B272A0" w:rsidRPr="00497A71" w:rsidRDefault="00B272A0" w:rsidP="006E68C1">
            <w:pPr>
              <w:pStyle w:val="Normal6a"/>
            </w:pPr>
          </w:p>
        </w:tc>
        <w:tc>
          <w:tcPr>
            <w:tcW w:w="4876" w:type="dxa"/>
            <w:tcBorders>
              <w:top w:val="nil"/>
              <w:left w:val="nil"/>
              <w:bottom w:val="nil"/>
              <w:right w:val="nil"/>
            </w:tcBorders>
          </w:tcPr>
          <w:p w14:paraId="196BCADD" w14:textId="77777777" w:rsidR="00B272A0" w:rsidRPr="00497A71" w:rsidRDefault="00B272A0" w:rsidP="006E68C1">
            <w:pPr>
              <w:pStyle w:val="Normal6a"/>
            </w:pPr>
            <w:r w:rsidRPr="00497A71">
              <w:rPr>
                <w:b/>
                <w:i/>
              </w:rPr>
              <w:t>4a.</w:t>
            </w:r>
            <w:r w:rsidRPr="00497A71">
              <w:tab/>
            </w:r>
            <w:r w:rsidRPr="00497A71">
              <w:rPr>
                <w:b/>
                <w:i/>
              </w:rPr>
              <w:t>begrüßt die zunehmende Angleichung der Ukraine an die GASP der EU, die 2024 bei 95 % lag;</w:t>
            </w:r>
          </w:p>
        </w:tc>
      </w:tr>
    </w:tbl>
    <w:p w14:paraId="090B60D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48E83E1" w14:textId="77777777" w:rsidR="00B272A0" w:rsidRPr="00497A71" w:rsidRDefault="00B272A0" w:rsidP="00B272A0">
      <w:r w:rsidRPr="00497A71">
        <w:rPr>
          <w:rStyle w:val="HideTWBExt"/>
        </w:rPr>
        <w:t>&lt;/Amend&gt;</w:t>
      </w:r>
    </w:p>
    <w:p w14:paraId="27F8945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212</w:t>
      </w:r>
      <w:r w:rsidRPr="00497A71">
        <w:rPr>
          <w:rStyle w:val="HideTWBExt"/>
        </w:rPr>
        <w:t>&lt;/NumAm&gt;</w:t>
      </w:r>
    </w:p>
    <w:p w14:paraId="06607E45"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3ED8BF4F" w14:textId="77777777" w:rsidR="00B272A0" w:rsidRPr="00497A71" w:rsidRDefault="00B272A0" w:rsidP="00B272A0">
      <w:pPr>
        <w:pStyle w:val="NormalBold"/>
      </w:pPr>
      <w:r w:rsidRPr="00497A71">
        <w:rPr>
          <w:rStyle w:val="HideTWBExt"/>
          <w:b w:val="0"/>
        </w:rPr>
        <w:t>&lt;/RepeatBlock-By&gt;</w:t>
      </w:r>
    </w:p>
    <w:p w14:paraId="1C3013E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B78C628" w14:textId="77777777" w:rsidR="00B272A0" w:rsidRPr="00497A71" w:rsidRDefault="00B272A0" w:rsidP="00B272A0">
      <w:pPr>
        <w:pStyle w:val="NormalBold"/>
      </w:pPr>
      <w:r w:rsidRPr="00497A71">
        <w:rPr>
          <w:rStyle w:val="HideTWBExt"/>
        </w:rPr>
        <w:t>&lt;Article&gt;</w:t>
      </w:r>
      <w:r w:rsidRPr="00497A71">
        <w:t>Ziffer 4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59CFE76" w14:textId="77777777" w:rsidTr="006E68C1">
        <w:trPr>
          <w:trHeight w:hRule="exact" w:val="240"/>
          <w:jc w:val="center"/>
        </w:trPr>
        <w:tc>
          <w:tcPr>
            <w:tcW w:w="9752" w:type="dxa"/>
            <w:gridSpan w:val="2"/>
            <w:tcBorders>
              <w:top w:val="nil"/>
              <w:left w:val="nil"/>
              <w:bottom w:val="nil"/>
              <w:right w:val="nil"/>
            </w:tcBorders>
          </w:tcPr>
          <w:p w14:paraId="6356D7AD" w14:textId="77777777" w:rsidR="00B272A0" w:rsidRPr="00497A71" w:rsidRDefault="00B272A0" w:rsidP="006E68C1"/>
        </w:tc>
      </w:tr>
      <w:tr w:rsidR="00B272A0" w:rsidRPr="00497A71" w14:paraId="091771E7" w14:textId="77777777" w:rsidTr="006E68C1">
        <w:trPr>
          <w:trHeight w:val="240"/>
          <w:jc w:val="center"/>
        </w:trPr>
        <w:tc>
          <w:tcPr>
            <w:tcW w:w="4876" w:type="dxa"/>
            <w:tcBorders>
              <w:top w:val="nil"/>
              <w:left w:val="nil"/>
              <w:bottom w:val="nil"/>
              <w:right w:val="nil"/>
            </w:tcBorders>
          </w:tcPr>
          <w:p w14:paraId="42DABCF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C8F8613" w14:textId="77777777" w:rsidR="00B272A0" w:rsidRPr="00497A71" w:rsidRDefault="00B272A0" w:rsidP="006E68C1">
            <w:pPr>
              <w:pStyle w:val="AmColumnHeading"/>
            </w:pPr>
            <w:r w:rsidRPr="00497A71">
              <w:t>Geänderter Text</w:t>
            </w:r>
          </w:p>
        </w:tc>
      </w:tr>
      <w:tr w:rsidR="00B272A0" w:rsidRPr="00497A71" w14:paraId="5F144DBE" w14:textId="77777777" w:rsidTr="006E68C1">
        <w:trPr>
          <w:jc w:val="center"/>
        </w:trPr>
        <w:tc>
          <w:tcPr>
            <w:tcW w:w="4876" w:type="dxa"/>
            <w:tcBorders>
              <w:top w:val="nil"/>
              <w:left w:val="nil"/>
              <w:bottom w:val="nil"/>
              <w:right w:val="nil"/>
            </w:tcBorders>
          </w:tcPr>
          <w:p w14:paraId="63796D14" w14:textId="77777777" w:rsidR="00B272A0" w:rsidRPr="00497A71" w:rsidRDefault="00B272A0" w:rsidP="006E68C1">
            <w:pPr>
              <w:pStyle w:val="Normal6a"/>
            </w:pPr>
          </w:p>
        </w:tc>
        <w:tc>
          <w:tcPr>
            <w:tcW w:w="4876" w:type="dxa"/>
            <w:tcBorders>
              <w:top w:val="nil"/>
              <w:left w:val="nil"/>
              <w:bottom w:val="nil"/>
              <w:right w:val="nil"/>
            </w:tcBorders>
          </w:tcPr>
          <w:p w14:paraId="445A8104" w14:textId="77777777" w:rsidR="00B272A0" w:rsidRPr="00497A71" w:rsidRDefault="00B272A0" w:rsidP="006E68C1">
            <w:pPr>
              <w:pStyle w:val="Normal6a"/>
            </w:pPr>
            <w:r w:rsidRPr="00497A71">
              <w:rPr>
                <w:b/>
                <w:i/>
              </w:rPr>
              <w:t>4b.</w:t>
            </w:r>
            <w:r w:rsidRPr="00497A71">
              <w:tab/>
            </w:r>
            <w:r w:rsidRPr="00497A71">
              <w:rPr>
                <w:b/>
                <w:i/>
              </w:rPr>
              <w:t>betont, dass bei den Beitrittsverhandlungen ein klarer Weg eingeschlagen werden sollte, der an objektiven Kriterien ausgerichtet ist, die tiefgreifende Reformen in grundlegenden Bereichen sowie das Vorhandensein stabiler Institutionen erfordern, damit Demokratie, Rechtsstaatlichkeit und Menschenrechte, einschließlich der Achtung und des Schutzes von Minderheiten, gewahrt werden können;</w:t>
            </w:r>
          </w:p>
        </w:tc>
      </w:tr>
    </w:tbl>
    <w:p w14:paraId="28F7635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5A9E67B" w14:textId="77777777" w:rsidR="00B272A0" w:rsidRPr="00497A71" w:rsidRDefault="00B272A0" w:rsidP="00B272A0">
      <w:r w:rsidRPr="00497A71">
        <w:rPr>
          <w:rStyle w:val="HideTWBExt"/>
        </w:rPr>
        <w:t>&lt;/Amend&gt;</w:t>
      </w:r>
    </w:p>
    <w:p w14:paraId="7248DE0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213</w:t>
      </w:r>
      <w:r w:rsidRPr="00497A71">
        <w:rPr>
          <w:rStyle w:val="HideTWBExt"/>
        </w:rPr>
        <w:t>&lt;/NumAm&gt;</w:t>
      </w:r>
    </w:p>
    <w:p w14:paraId="707BCDAC" w14:textId="77777777" w:rsidR="00B272A0" w:rsidRPr="00497A71" w:rsidRDefault="00B272A0" w:rsidP="00B272A0">
      <w:pPr>
        <w:pStyle w:val="NormalBold"/>
      </w:pPr>
      <w:r w:rsidRPr="00497A71">
        <w:rPr>
          <w:rStyle w:val="HideTWBExt"/>
          <w:b w:val="0"/>
        </w:rPr>
        <w:t>&lt;RepeatBlock-By&gt;&lt;Members&gt;</w:t>
      </w:r>
      <w:r w:rsidRPr="00497A71">
        <w:t>Željana Zovko</w:t>
      </w:r>
      <w:r w:rsidRPr="00497A71">
        <w:rPr>
          <w:rStyle w:val="HideTWBExt"/>
          <w:b w:val="0"/>
        </w:rPr>
        <w:t>&lt;/Members&gt;</w:t>
      </w:r>
    </w:p>
    <w:p w14:paraId="588E3E56" w14:textId="77777777" w:rsidR="00B272A0" w:rsidRPr="00497A71" w:rsidRDefault="00B272A0" w:rsidP="00B272A0">
      <w:pPr>
        <w:pStyle w:val="NormalBold"/>
      </w:pPr>
      <w:r w:rsidRPr="00497A71">
        <w:rPr>
          <w:rStyle w:val="HideTWBExt"/>
          <w:b w:val="0"/>
        </w:rPr>
        <w:t>&lt;/RepeatBlock-By&gt;</w:t>
      </w:r>
    </w:p>
    <w:p w14:paraId="63FA570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5E8EBE7" w14:textId="77777777" w:rsidR="00B272A0" w:rsidRPr="00497A71" w:rsidRDefault="00B272A0" w:rsidP="00B272A0">
      <w:pPr>
        <w:pStyle w:val="NormalBold"/>
      </w:pPr>
      <w:r w:rsidRPr="00497A71">
        <w:rPr>
          <w:rStyle w:val="HideTWBExt"/>
        </w:rPr>
        <w:t>&lt;Article&gt;</w:t>
      </w:r>
      <w:r w:rsidRPr="00497A71">
        <w:t>Ziffer 4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21348F3" w14:textId="77777777" w:rsidTr="006E68C1">
        <w:trPr>
          <w:trHeight w:hRule="exact" w:val="240"/>
          <w:jc w:val="center"/>
        </w:trPr>
        <w:tc>
          <w:tcPr>
            <w:tcW w:w="9752" w:type="dxa"/>
            <w:gridSpan w:val="2"/>
            <w:tcBorders>
              <w:top w:val="nil"/>
              <w:left w:val="nil"/>
              <w:bottom w:val="nil"/>
              <w:right w:val="nil"/>
            </w:tcBorders>
          </w:tcPr>
          <w:p w14:paraId="23AEC048" w14:textId="77777777" w:rsidR="00B272A0" w:rsidRPr="00497A71" w:rsidRDefault="00B272A0" w:rsidP="006E68C1"/>
        </w:tc>
      </w:tr>
      <w:tr w:rsidR="00B272A0" w:rsidRPr="00497A71" w14:paraId="3F3D6563" w14:textId="77777777" w:rsidTr="006E68C1">
        <w:trPr>
          <w:trHeight w:val="240"/>
          <w:jc w:val="center"/>
        </w:trPr>
        <w:tc>
          <w:tcPr>
            <w:tcW w:w="4876" w:type="dxa"/>
            <w:tcBorders>
              <w:top w:val="nil"/>
              <w:left w:val="nil"/>
              <w:bottom w:val="nil"/>
              <w:right w:val="nil"/>
            </w:tcBorders>
          </w:tcPr>
          <w:p w14:paraId="38E24DF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CD7008F" w14:textId="77777777" w:rsidR="00B272A0" w:rsidRPr="00497A71" w:rsidRDefault="00B272A0" w:rsidP="006E68C1">
            <w:pPr>
              <w:pStyle w:val="AmColumnHeading"/>
            </w:pPr>
            <w:r w:rsidRPr="00497A71">
              <w:t>Geänderter Text</w:t>
            </w:r>
          </w:p>
        </w:tc>
      </w:tr>
      <w:tr w:rsidR="00B272A0" w:rsidRPr="00497A71" w14:paraId="2CB332A4" w14:textId="77777777" w:rsidTr="006E68C1">
        <w:trPr>
          <w:jc w:val="center"/>
        </w:trPr>
        <w:tc>
          <w:tcPr>
            <w:tcW w:w="4876" w:type="dxa"/>
            <w:tcBorders>
              <w:top w:val="nil"/>
              <w:left w:val="nil"/>
              <w:bottom w:val="nil"/>
              <w:right w:val="nil"/>
            </w:tcBorders>
          </w:tcPr>
          <w:p w14:paraId="31674EF9" w14:textId="77777777" w:rsidR="00B272A0" w:rsidRPr="00497A71" w:rsidRDefault="00B272A0" w:rsidP="006E68C1">
            <w:pPr>
              <w:pStyle w:val="Normal6a"/>
            </w:pPr>
          </w:p>
        </w:tc>
        <w:tc>
          <w:tcPr>
            <w:tcW w:w="4876" w:type="dxa"/>
            <w:tcBorders>
              <w:top w:val="nil"/>
              <w:left w:val="nil"/>
              <w:bottom w:val="nil"/>
              <w:right w:val="nil"/>
            </w:tcBorders>
          </w:tcPr>
          <w:p w14:paraId="634D6F49" w14:textId="77777777" w:rsidR="00B272A0" w:rsidRPr="00497A71" w:rsidRDefault="00B272A0" w:rsidP="006E68C1">
            <w:pPr>
              <w:pStyle w:val="Normal6a"/>
            </w:pPr>
            <w:r w:rsidRPr="00497A71">
              <w:rPr>
                <w:b/>
                <w:i/>
              </w:rPr>
              <w:t>4b.</w:t>
            </w:r>
            <w:r w:rsidRPr="00497A71">
              <w:tab/>
            </w:r>
            <w:r w:rsidRPr="00497A71">
              <w:rPr>
                <w:b/>
                <w:i/>
              </w:rPr>
              <w:t>lobt die produktive Zusammenarbeit zwischen der EU und der Ukraine bei der Bekämpfung von Cyberbedrohungen; begrüßt in diesem Zusammenhang den Abschluss einer Arbeitsvereinbarung zwischen der Agentur der Europäischen Union für Cybersicherheit (ENISA) und den ukrainischen Cybersicherheitsbehörden im Dezember 2023;</w:t>
            </w:r>
          </w:p>
        </w:tc>
      </w:tr>
    </w:tbl>
    <w:p w14:paraId="71AA7F5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4E4FF0F" w14:textId="77777777" w:rsidR="00B272A0" w:rsidRPr="00497A71" w:rsidRDefault="00B272A0" w:rsidP="00B272A0">
      <w:r w:rsidRPr="00497A71">
        <w:rPr>
          <w:rStyle w:val="HideTWBExt"/>
        </w:rPr>
        <w:t>&lt;/Amend&gt;</w:t>
      </w:r>
    </w:p>
    <w:p w14:paraId="22B465C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214</w:t>
      </w:r>
      <w:r w:rsidRPr="00497A71">
        <w:rPr>
          <w:rStyle w:val="HideTWBExt"/>
        </w:rPr>
        <w:t>&lt;/NumAm&gt;</w:t>
      </w:r>
    </w:p>
    <w:p w14:paraId="7DB23A04"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3968B5C6" w14:textId="77777777" w:rsidR="00B272A0" w:rsidRPr="00497A71" w:rsidRDefault="00B272A0" w:rsidP="00B272A0">
      <w:pPr>
        <w:pStyle w:val="NormalBold"/>
      </w:pPr>
      <w:r w:rsidRPr="00497A71">
        <w:rPr>
          <w:rStyle w:val="HideTWBExt"/>
          <w:b w:val="0"/>
        </w:rPr>
        <w:t>&lt;/RepeatBlock-By&gt;</w:t>
      </w:r>
    </w:p>
    <w:p w14:paraId="01122C6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13DF2C3" w14:textId="77777777" w:rsidR="00B272A0" w:rsidRPr="00497A71" w:rsidRDefault="00B272A0" w:rsidP="00B272A0">
      <w:pPr>
        <w:pStyle w:val="NormalBold"/>
      </w:pPr>
      <w:r w:rsidRPr="00497A71">
        <w:rPr>
          <w:rStyle w:val="HideTWBExt"/>
        </w:rPr>
        <w:t>&lt;Article&gt;</w:t>
      </w:r>
      <w:r w:rsidRPr="00497A71">
        <w:t>Ziffer 4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A434994" w14:textId="77777777" w:rsidTr="006E68C1">
        <w:trPr>
          <w:trHeight w:hRule="exact" w:val="240"/>
          <w:jc w:val="center"/>
        </w:trPr>
        <w:tc>
          <w:tcPr>
            <w:tcW w:w="9752" w:type="dxa"/>
            <w:gridSpan w:val="2"/>
            <w:tcBorders>
              <w:top w:val="nil"/>
              <w:left w:val="nil"/>
              <w:bottom w:val="nil"/>
              <w:right w:val="nil"/>
            </w:tcBorders>
          </w:tcPr>
          <w:p w14:paraId="3096F50A" w14:textId="77777777" w:rsidR="00B272A0" w:rsidRPr="00497A71" w:rsidRDefault="00B272A0" w:rsidP="006E68C1"/>
        </w:tc>
      </w:tr>
      <w:tr w:rsidR="00B272A0" w:rsidRPr="00497A71" w14:paraId="5E2EE247" w14:textId="77777777" w:rsidTr="006E68C1">
        <w:trPr>
          <w:trHeight w:val="240"/>
          <w:jc w:val="center"/>
        </w:trPr>
        <w:tc>
          <w:tcPr>
            <w:tcW w:w="4876" w:type="dxa"/>
            <w:tcBorders>
              <w:top w:val="nil"/>
              <w:left w:val="nil"/>
              <w:bottom w:val="nil"/>
              <w:right w:val="nil"/>
            </w:tcBorders>
          </w:tcPr>
          <w:p w14:paraId="726A72C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8C2A488" w14:textId="77777777" w:rsidR="00B272A0" w:rsidRPr="00497A71" w:rsidRDefault="00B272A0" w:rsidP="006E68C1">
            <w:pPr>
              <w:pStyle w:val="AmColumnHeading"/>
            </w:pPr>
            <w:r w:rsidRPr="00497A71">
              <w:t>Geänderter Text</w:t>
            </w:r>
          </w:p>
        </w:tc>
      </w:tr>
      <w:tr w:rsidR="00B272A0" w:rsidRPr="00497A71" w14:paraId="37EB7D3A" w14:textId="77777777" w:rsidTr="006E68C1">
        <w:trPr>
          <w:jc w:val="center"/>
        </w:trPr>
        <w:tc>
          <w:tcPr>
            <w:tcW w:w="4876" w:type="dxa"/>
            <w:tcBorders>
              <w:top w:val="nil"/>
              <w:left w:val="nil"/>
              <w:bottom w:val="nil"/>
              <w:right w:val="nil"/>
            </w:tcBorders>
          </w:tcPr>
          <w:p w14:paraId="47AB94C9" w14:textId="77777777" w:rsidR="00B272A0" w:rsidRPr="00497A71" w:rsidRDefault="00B272A0" w:rsidP="006E68C1">
            <w:pPr>
              <w:pStyle w:val="Normal6a"/>
            </w:pPr>
          </w:p>
        </w:tc>
        <w:tc>
          <w:tcPr>
            <w:tcW w:w="4876" w:type="dxa"/>
            <w:tcBorders>
              <w:top w:val="nil"/>
              <w:left w:val="nil"/>
              <w:bottom w:val="nil"/>
              <w:right w:val="nil"/>
            </w:tcBorders>
          </w:tcPr>
          <w:p w14:paraId="1C77B871" w14:textId="77777777" w:rsidR="00B272A0" w:rsidRPr="00497A71" w:rsidRDefault="00B272A0" w:rsidP="006E68C1">
            <w:pPr>
              <w:pStyle w:val="Normal6a"/>
            </w:pPr>
            <w:r w:rsidRPr="00497A71">
              <w:rPr>
                <w:b/>
                <w:i/>
              </w:rPr>
              <w:t>4c.</w:t>
            </w:r>
            <w:r w:rsidRPr="00497A71">
              <w:tab/>
            </w:r>
            <w:r w:rsidRPr="00497A71">
              <w:rPr>
                <w:b/>
                <w:i/>
              </w:rPr>
              <w:t>betont, dass frühere und laufende Erweiterungsprozesse gezeigt haben, dass der stärkste Impuls für schwierige Reformen in der Kombination aus echtem innenpolitischem Willen, einem glaubwürdigen Beitrittsprozess auf der Grundlage vorhersehbarer und klarer Meilensteine, der Belohnung von Reformen und der Verhängung politischer Konsequenzen für Reformversagen und Rückschritte in Verbindung mit einer starken und konsequenten Interessenvertretung und öffentlichen Kommunikation der EU und der Mitgliedstaaten sowie darin, dass die Vorteile für die Bürgerinnen und Bürger als Ergebnis der Fortschritte auf dem europäischen Weg und der Teilnahme an EU-Programmen real werden, besteht;</w:t>
            </w:r>
          </w:p>
        </w:tc>
      </w:tr>
    </w:tbl>
    <w:p w14:paraId="602FDA0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6CD4FF0" w14:textId="77777777" w:rsidR="00B272A0" w:rsidRPr="00497A71" w:rsidRDefault="00B272A0" w:rsidP="00B272A0">
      <w:r w:rsidRPr="00497A71">
        <w:rPr>
          <w:rStyle w:val="HideTWBExt"/>
        </w:rPr>
        <w:t>&lt;/Amend&gt;</w:t>
      </w:r>
    </w:p>
    <w:p w14:paraId="6A2D873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215</w:t>
      </w:r>
      <w:r w:rsidRPr="00497A71">
        <w:rPr>
          <w:rStyle w:val="HideTWBExt"/>
        </w:rPr>
        <w:t>&lt;/NumAm&gt;</w:t>
      </w:r>
    </w:p>
    <w:p w14:paraId="6FA88398" w14:textId="77777777" w:rsidR="00B272A0" w:rsidRPr="00497A71" w:rsidRDefault="00B272A0" w:rsidP="00B272A0">
      <w:pPr>
        <w:pStyle w:val="NormalBold"/>
      </w:pPr>
      <w:r w:rsidRPr="00497A71">
        <w:rPr>
          <w:rStyle w:val="HideTWBExt"/>
          <w:b w:val="0"/>
        </w:rPr>
        <w:t>&lt;RepeatBlock-By&gt;&lt;Members&gt;</w:t>
      </w:r>
      <w:r w:rsidRPr="00497A71">
        <w:t>Marie-Agnes Strack-Zimmermann, Urmas Paet, Dan Barna, Engin Eroglu, Lucia Yar, Malik Azmani, Petras Auštrevičius, Marjan Šarec</w:t>
      </w:r>
      <w:r w:rsidRPr="00497A71">
        <w:rPr>
          <w:rStyle w:val="HideTWBExt"/>
          <w:b w:val="0"/>
        </w:rPr>
        <w:t>&lt;/Members&gt;</w:t>
      </w:r>
    </w:p>
    <w:p w14:paraId="2ECD56C8" w14:textId="77777777" w:rsidR="00B272A0" w:rsidRPr="00497A71" w:rsidRDefault="00B272A0" w:rsidP="00B272A0">
      <w:pPr>
        <w:pStyle w:val="NormalBold"/>
      </w:pPr>
      <w:r w:rsidRPr="00497A71">
        <w:rPr>
          <w:rStyle w:val="HideTWBExt"/>
          <w:b w:val="0"/>
        </w:rPr>
        <w:t>&lt;/RepeatBlock-By&gt;</w:t>
      </w:r>
    </w:p>
    <w:p w14:paraId="1686F42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2521AB1" w14:textId="77777777" w:rsidR="00B272A0" w:rsidRPr="00497A71" w:rsidRDefault="00B272A0" w:rsidP="00B272A0">
      <w:pPr>
        <w:pStyle w:val="NormalBold"/>
      </w:pPr>
      <w:r w:rsidRPr="00497A71">
        <w:rPr>
          <w:rStyle w:val="HideTWBExt"/>
        </w:rPr>
        <w:t>&lt;Article&gt;</w:t>
      </w:r>
      <w:r w:rsidRPr="00497A71">
        <w:t>Ziffer 5</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9B2596F" w14:textId="77777777" w:rsidTr="006E68C1">
        <w:trPr>
          <w:trHeight w:hRule="exact" w:val="240"/>
          <w:jc w:val="center"/>
        </w:trPr>
        <w:tc>
          <w:tcPr>
            <w:tcW w:w="9752" w:type="dxa"/>
            <w:gridSpan w:val="2"/>
            <w:tcBorders>
              <w:top w:val="nil"/>
              <w:left w:val="nil"/>
              <w:bottom w:val="nil"/>
              <w:right w:val="nil"/>
            </w:tcBorders>
          </w:tcPr>
          <w:p w14:paraId="32D6E8EB" w14:textId="77777777" w:rsidR="00B272A0" w:rsidRPr="00497A71" w:rsidRDefault="00B272A0" w:rsidP="006E68C1"/>
        </w:tc>
      </w:tr>
      <w:tr w:rsidR="00B272A0" w:rsidRPr="00497A71" w14:paraId="25C4FA23" w14:textId="77777777" w:rsidTr="006E68C1">
        <w:trPr>
          <w:trHeight w:val="240"/>
          <w:jc w:val="center"/>
        </w:trPr>
        <w:tc>
          <w:tcPr>
            <w:tcW w:w="4876" w:type="dxa"/>
            <w:tcBorders>
              <w:top w:val="nil"/>
              <w:left w:val="nil"/>
              <w:bottom w:val="nil"/>
              <w:right w:val="nil"/>
            </w:tcBorders>
          </w:tcPr>
          <w:p w14:paraId="4A1DDDE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6D6B404" w14:textId="77777777" w:rsidR="00B272A0" w:rsidRPr="00497A71" w:rsidRDefault="00B272A0" w:rsidP="006E68C1">
            <w:pPr>
              <w:pStyle w:val="AmColumnHeading"/>
            </w:pPr>
            <w:r w:rsidRPr="00497A71">
              <w:t>Geänderter Text</w:t>
            </w:r>
          </w:p>
        </w:tc>
      </w:tr>
      <w:tr w:rsidR="00B272A0" w:rsidRPr="00497A71" w14:paraId="4FA6B65A" w14:textId="77777777" w:rsidTr="006E68C1">
        <w:trPr>
          <w:jc w:val="center"/>
        </w:trPr>
        <w:tc>
          <w:tcPr>
            <w:tcW w:w="4876" w:type="dxa"/>
            <w:tcBorders>
              <w:top w:val="nil"/>
              <w:left w:val="nil"/>
              <w:bottom w:val="nil"/>
              <w:right w:val="nil"/>
            </w:tcBorders>
          </w:tcPr>
          <w:p w14:paraId="10BCCDC9" w14:textId="77777777" w:rsidR="00B272A0" w:rsidRPr="00497A71" w:rsidRDefault="00B272A0" w:rsidP="006E68C1">
            <w:pPr>
              <w:pStyle w:val="Normal6a"/>
            </w:pPr>
            <w:r w:rsidRPr="00497A71">
              <w:t>5.</w:t>
            </w:r>
            <w:r w:rsidRPr="00497A71">
              <w:tab/>
            </w:r>
            <w:r w:rsidRPr="00497A71">
              <w:rPr>
                <w:b/>
                <w:i/>
              </w:rPr>
              <w:t>nimmt</w:t>
            </w:r>
            <w:r w:rsidRPr="00497A71">
              <w:t xml:space="preserve"> die außerordentlichen Bemühungen der Ukraine zur Stärkung der demokratischen Organe während des Krieges </w:t>
            </w:r>
            <w:r w:rsidRPr="00497A71">
              <w:rPr>
                <w:b/>
                <w:i/>
              </w:rPr>
              <w:t>zur Kenntnis</w:t>
            </w:r>
            <w:r w:rsidRPr="00497A71">
              <w:t>; fordert die Ukraine zugleich auf, für mehr Transparenz bei Gesetzgebungsverfahren zu sorgen und mehr Ressourcen für die Justizreform bereitzustellen;</w:t>
            </w:r>
          </w:p>
        </w:tc>
        <w:tc>
          <w:tcPr>
            <w:tcW w:w="4876" w:type="dxa"/>
            <w:tcBorders>
              <w:top w:val="nil"/>
              <w:left w:val="nil"/>
              <w:bottom w:val="nil"/>
              <w:right w:val="nil"/>
            </w:tcBorders>
          </w:tcPr>
          <w:p w14:paraId="362F4CEB" w14:textId="77777777" w:rsidR="00B272A0" w:rsidRPr="00497A71" w:rsidRDefault="00B272A0" w:rsidP="006E68C1">
            <w:pPr>
              <w:pStyle w:val="Normal6a"/>
            </w:pPr>
            <w:r w:rsidRPr="00497A71">
              <w:t>5.</w:t>
            </w:r>
            <w:r w:rsidRPr="00497A71">
              <w:tab/>
            </w:r>
            <w:r w:rsidRPr="00497A71">
              <w:rPr>
                <w:b/>
                <w:i/>
              </w:rPr>
              <w:t>lobt</w:t>
            </w:r>
            <w:r w:rsidRPr="00497A71">
              <w:t xml:space="preserve"> die außerordentlichen Bemühungen der Ukraine zur Stärkung der demokratischen Organe während des Krieges; fordert die Ukraine zugleich auf, für mehr Transparenz bei Gesetzgebungsverfahren zu sorgen und mehr Ressourcen für die Justizreform bereitzustellen; </w:t>
            </w:r>
            <w:r w:rsidRPr="00497A71">
              <w:rPr>
                <w:b/>
                <w:i/>
              </w:rPr>
              <w:t>nimmt zur Kenntnis, dass Wahlen nach dem Kriegsrecht gesetzlich verboten sind; begrüßt die Hinweise darauf, dass Wahlen stattfinden können, sobald das Kriegsrecht beendet ist;</w:t>
            </w:r>
          </w:p>
        </w:tc>
      </w:tr>
    </w:tbl>
    <w:p w14:paraId="49AE728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46BE0EF" w14:textId="77777777" w:rsidR="00B272A0" w:rsidRPr="00497A71" w:rsidRDefault="00B272A0" w:rsidP="00B272A0">
      <w:r w:rsidRPr="00497A71">
        <w:rPr>
          <w:rStyle w:val="HideTWBExt"/>
        </w:rPr>
        <w:t>&lt;/Amend&gt;</w:t>
      </w:r>
    </w:p>
    <w:p w14:paraId="37EAA6C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216</w:t>
      </w:r>
      <w:r w:rsidRPr="00497A71">
        <w:rPr>
          <w:rStyle w:val="HideTWBExt"/>
        </w:rPr>
        <w:t>&lt;/NumAm&gt;</w:t>
      </w:r>
    </w:p>
    <w:p w14:paraId="400E30EF"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Lucia Yar, Marie-Agnes Strack-Zimmermann, Malik Azmani</w:t>
      </w:r>
      <w:r w:rsidRPr="00497A71">
        <w:rPr>
          <w:rStyle w:val="HideTWBExt"/>
          <w:b w:val="0"/>
        </w:rPr>
        <w:t>&lt;/Members&gt;</w:t>
      </w:r>
    </w:p>
    <w:p w14:paraId="7B782394" w14:textId="77777777" w:rsidR="00B272A0" w:rsidRPr="00497A71" w:rsidRDefault="00B272A0" w:rsidP="00B272A0">
      <w:pPr>
        <w:pStyle w:val="NormalBold"/>
      </w:pPr>
      <w:r w:rsidRPr="00497A71">
        <w:rPr>
          <w:rStyle w:val="HideTWBExt"/>
          <w:b w:val="0"/>
        </w:rPr>
        <w:t>&lt;/RepeatBlock-By&gt;</w:t>
      </w:r>
    </w:p>
    <w:p w14:paraId="4AF9CE0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C623769" w14:textId="77777777" w:rsidR="00B272A0" w:rsidRPr="00497A71" w:rsidRDefault="00B272A0" w:rsidP="00B272A0">
      <w:pPr>
        <w:pStyle w:val="NormalBold"/>
      </w:pPr>
      <w:r w:rsidRPr="00497A71">
        <w:rPr>
          <w:rStyle w:val="HideTWBExt"/>
        </w:rPr>
        <w:t>&lt;Article&gt;</w:t>
      </w:r>
      <w:r w:rsidRPr="00497A71">
        <w:t>Ziffer 5</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D670049" w14:textId="77777777" w:rsidTr="006E68C1">
        <w:trPr>
          <w:trHeight w:hRule="exact" w:val="240"/>
          <w:jc w:val="center"/>
        </w:trPr>
        <w:tc>
          <w:tcPr>
            <w:tcW w:w="9752" w:type="dxa"/>
            <w:gridSpan w:val="2"/>
            <w:tcBorders>
              <w:top w:val="nil"/>
              <w:left w:val="nil"/>
              <w:bottom w:val="nil"/>
              <w:right w:val="nil"/>
            </w:tcBorders>
          </w:tcPr>
          <w:p w14:paraId="0EF4B8EC" w14:textId="77777777" w:rsidR="00B272A0" w:rsidRPr="00497A71" w:rsidRDefault="00B272A0" w:rsidP="006E68C1"/>
        </w:tc>
      </w:tr>
      <w:tr w:rsidR="00B272A0" w:rsidRPr="00497A71" w14:paraId="46B4781B" w14:textId="77777777" w:rsidTr="006E68C1">
        <w:trPr>
          <w:trHeight w:val="240"/>
          <w:jc w:val="center"/>
        </w:trPr>
        <w:tc>
          <w:tcPr>
            <w:tcW w:w="4876" w:type="dxa"/>
            <w:tcBorders>
              <w:top w:val="nil"/>
              <w:left w:val="nil"/>
              <w:bottom w:val="nil"/>
              <w:right w:val="nil"/>
            </w:tcBorders>
          </w:tcPr>
          <w:p w14:paraId="5382E67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FCFEC98" w14:textId="77777777" w:rsidR="00B272A0" w:rsidRPr="00497A71" w:rsidRDefault="00B272A0" w:rsidP="006E68C1">
            <w:pPr>
              <w:pStyle w:val="AmColumnHeading"/>
            </w:pPr>
            <w:r w:rsidRPr="00497A71">
              <w:t>Geänderter Text</w:t>
            </w:r>
          </w:p>
        </w:tc>
      </w:tr>
      <w:tr w:rsidR="00B272A0" w:rsidRPr="00497A71" w14:paraId="2E60DE18" w14:textId="77777777" w:rsidTr="006E68C1">
        <w:trPr>
          <w:jc w:val="center"/>
        </w:trPr>
        <w:tc>
          <w:tcPr>
            <w:tcW w:w="4876" w:type="dxa"/>
            <w:tcBorders>
              <w:top w:val="nil"/>
              <w:left w:val="nil"/>
              <w:bottom w:val="nil"/>
              <w:right w:val="nil"/>
            </w:tcBorders>
          </w:tcPr>
          <w:p w14:paraId="14708B70" w14:textId="77777777" w:rsidR="00B272A0" w:rsidRPr="00497A71" w:rsidRDefault="00B272A0" w:rsidP="006E68C1">
            <w:pPr>
              <w:pStyle w:val="Normal6a"/>
            </w:pPr>
            <w:r w:rsidRPr="00497A71">
              <w:t>5.</w:t>
            </w:r>
            <w:r w:rsidRPr="00497A71">
              <w:tab/>
              <w:t>nimmt die außerordentlichen Bemühungen der Ukraine zur Stärkung der demokratischen Organe während des Krieges zur Kenntnis; fordert die Ukraine zugleich auf, für mehr Transparenz bei Gesetzgebungsverfahren zu sorgen und mehr Ressourcen für die Justizreform bereitzustellen;</w:t>
            </w:r>
          </w:p>
        </w:tc>
        <w:tc>
          <w:tcPr>
            <w:tcW w:w="4876" w:type="dxa"/>
            <w:tcBorders>
              <w:top w:val="nil"/>
              <w:left w:val="nil"/>
              <w:bottom w:val="nil"/>
              <w:right w:val="nil"/>
            </w:tcBorders>
          </w:tcPr>
          <w:p w14:paraId="3CA2032E" w14:textId="77777777" w:rsidR="00B272A0" w:rsidRPr="00497A71" w:rsidRDefault="00B272A0" w:rsidP="006E68C1">
            <w:pPr>
              <w:pStyle w:val="Normal6a"/>
            </w:pPr>
            <w:r w:rsidRPr="00497A71">
              <w:t>5.</w:t>
            </w:r>
            <w:r w:rsidRPr="00497A71">
              <w:tab/>
              <w:t>nimmt die außerordentlichen Bemühungen der Ukraine zur Stärkung der demokratischen Organe während des Krieges zur Kenntnis</w:t>
            </w:r>
            <w:r w:rsidRPr="00497A71">
              <w:rPr>
                <w:b/>
                <w:i/>
              </w:rPr>
              <w:t>; begrüßt die Fortschritte bei der Justizreform im Berichtszeitraum</w:t>
            </w:r>
            <w:r w:rsidRPr="00497A71">
              <w:t xml:space="preserve">; fordert die Ukraine zugleich auf, für mehr Transparenz bei Gesetzgebungsverfahren zu sorgen und mehr </w:t>
            </w:r>
            <w:r w:rsidRPr="00497A71">
              <w:rPr>
                <w:b/>
                <w:i/>
              </w:rPr>
              <w:t>finanzielle, personelle und technische</w:t>
            </w:r>
            <w:r w:rsidRPr="00497A71">
              <w:t xml:space="preserve"> Ressourcen für die Justizreform bereitzustellen;</w:t>
            </w:r>
          </w:p>
        </w:tc>
      </w:tr>
    </w:tbl>
    <w:p w14:paraId="5535052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E13791D" w14:textId="77777777" w:rsidR="00B272A0" w:rsidRPr="00497A71" w:rsidRDefault="00B272A0" w:rsidP="00B272A0">
      <w:r w:rsidRPr="00497A71">
        <w:rPr>
          <w:rStyle w:val="HideTWBExt"/>
        </w:rPr>
        <w:t>&lt;/Amend&gt;</w:t>
      </w:r>
    </w:p>
    <w:p w14:paraId="7FE4CB4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217</w:t>
      </w:r>
      <w:r w:rsidRPr="00497A71">
        <w:rPr>
          <w:rStyle w:val="HideTWBExt"/>
        </w:rPr>
        <w:t>&lt;/NumAm&gt;</w:t>
      </w:r>
    </w:p>
    <w:p w14:paraId="07583F10"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5F78067A" w14:textId="77777777" w:rsidR="00B272A0" w:rsidRPr="00497A71" w:rsidRDefault="00B272A0" w:rsidP="00B272A0">
      <w:pPr>
        <w:pStyle w:val="NormalBold"/>
      </w:pPr>
      <w:r w:rsidRPr="00497A71">
        <w:rPr>
          <w:rStyle w:val="HideTWBExt"/>
          <w:b w:val="0"/>
        </w:rPr>
        <w:t>&lt;/RepeatBlock-By&gt;</w:t>
      </w:r>
    </w:p>
    <w:p w14:paraId="1A9D62F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2EA861C" w14:textId="77777777" w:rsidR="00B272A0" w:rsidRPr="00497A71" w:rsidRDefault="00B272A0" w:rsidP="00B272A0">
      <w:pPr>
        <w:pStyle w:val="NormalBold"/>
      </w:pPr>
      <w:r w:rsidRPr="00497A71">
        <w:rPr>
          <w:rStyle w:val="HideTWBExt"/>
        </w:rPr>
        <w:t>&lt;Article&gt;</w:t>
      </w:r>
      <w:r w:rsidRPr="00497A71">
        <w:t>Ziffer 5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B7D774B" w14:textId="77777777" w:rsidTr="006E68C1">
        <w:trPr>
          <w:trHeight w:hRule="exact" w:val="240"/>
          <w:jc w:val="center"/>
        </w:trPr>
        <w:tc>
          <w:tcPr>
            <w:tcW w:w="9752" w:type="dxa"/>
            <w:gridSpan w:val="2"/>
            <w:tcBorders>
              <w:top w:val="nil"/>
              <w:left w:val="nil"/>
              <w:bottom w:val="nil"/>
              <w:right w:val="nil"/>
            </w:tcBorders>
          </w:tcPr>
          <w:p w14:paraId="1A2794A0" w14:textId="77777777" w:rsidR="00B272A0" w:rsidRPr="00497A71" w:rsidRDefault="00B272A0" w:rsidP="006E68C1"/>
        </w:tc>
      </w:tr>
      <w:tr w:rsidR="00B272A0" w:rsidRPr="00497A71" w14:paraId="14FC52C3" w14:textId="77777777" w:rsidTr="006E68C1">
        <w:trPr>
          <w:trHeight w:val="240"/>
          <w:jc w:val="center"/>
        </w:trPr>
        <w:tc>
          <w:tcPr>
            <w:tcW w:w="4876" w:type="dxa"/>
            <w:tcBorders>
              <w:top w:val="nil"/>
              <w:left w:val="nil"/>
              <w:bottom w:val="nil"/>
              <w:right w:val="nil"/>
            </w:tcBorders>
          </w:tcPr>
          <w:p w14:paraId="175668C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8FEE0A0" w14:textId="77777777" w:rsidR="00B272A0" w:rsidRPr="00497A71" w:rsidRDefault="00B272A0" w:rsidP="006E68C1">
            <w:pPr>
              <w:pStyle w:val="AmColumnHeading"/>
            </w:pPr>
            <w:r w:rsidRPr="00497A71">
              <w:t>Geänderter Text</w:t>
            </w:r>
          </w:p>
        </w:tc>
      </w:tr>
      <w:tr w:rsidR="00B272A0" w:rsidRPr="00497A71" w14:paraId="7BCCFAC2" w14:textId="77777777" w:rsidTr="006E68C1">
        <w:trPr>
          <w:jc w:val="center"/>
        </w:trPr>
        <w:tc>
          <w:tcPr>
            <w:tcW w:w="4876" w:type="dxa"/>
            <w:tcBorders>
              <w:top w:val="nil"/>
              <w:left w:val="nil"/>
              <w:bottom w:val="nil"/>
              <w:right w:val="nil"/>
            </w:tcBorders>
          </w:tcPr>
          <w:p w14:paraId="2EFFC740" w14:textId="77777777" w:rsidR="00B272A0" w:rsidRPr="00497A71" w:rsidRDefault="00B272A0" w:rsidP="006E68C1">
            <w:pPr>
              <w:pStyle w:val="Normal6a"/>
            </w:pPr>
          </w:p>
        </w:tc>
        <w:tc>
          <w:tcPr>
            <w:tcW w:w="4876" w:type="dxa"/>
            <w:tcBorders>
              <w:top w:val="nil"/>
              <w:left w:val="nil"/>
              <w:bottom w:val="nil"/>
              <w:right w:val="nil"/>
            </w:tcBorders>
          </w:tcPr>
          <w:p w14:paraId="258BB5DF" w14:textId="77777777" w:rsidR="00B272A0" w:rsidRPr="00497A71" w:rsidRDefault="00B272A0" w:rsidP="006E68C1">
            <w:pPr>
              <w:pStyle w:val="Normal6a"/>
            </w:pPr>
            <w:r w:rsidRPr="00497A71">
              <w:rPr>
                <w:b/>
                <w:i/>
              </w:rPr>
              <w:t>5a.</w:t>
            </w:r>
            <w:r w:rsidRPr="00497A71">
              <w:tab/>
            </w:r>
            <w:r w:rsidRPr="00497A71">
              <w:rPr>
                <w:b/>
                <w:i/>
              </w:rPr>
              <w:t>betont, wie wichtig es ist, die politische Kultur weiterzuentwickeln und eine vertrauensvolle Zusammenarbeit und einen Dialog zwischen den politischen Parteien in der Ukraine zu schaffen, was sich positiv auf proeuropäische Reformen auswirken würde, einschließlich der Vorbereitung und Annahme der erforderlichen Rechtsvorschriften in der Werchowna Rada; nimmt die aktive Beteiligung von ukrainischen Abgeordneten an nützlichen Formaten wie dem Jean-Monnet-Dialog zur Kenntnis und fordert die politische Führung der Ukraine auf, bewährte europäische Verfahren weiter anzuwenden, um die parteiübergreifende Zusammenarbeit zu fördern, den bestehenden Herausforderungen zu begegnen und die Chancen des EU-Beitrittsprozesses in Einheit zu nutzen;</w:t>
            </w:r>
          </w:p>
        </w:tc>
      </w:tr>
    </w:tbl>
    <w:p w14:paraId="01BCE10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610DF5F" w14:textId="77777777" w:rsidR="00B272A0" w:rsidRPr="00497A71" w:rsidRDefault="00B272A0" w:rsidP="00B272A0">
      <w:r w:rsidRPr="00497A71">
        <w:rPr>
          <w:rStyle w:val="HideTWBExt"/>
        </w:rPr>
        <w:t>&lt;/Amend&gt;</w:t>
      </w:r>
    </w:p>
    <w:p w14:paraId="54C1AE8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218</w:t>
      </w:r>
      <w:r w:rsidRPr="00497A71">
        <w:rPr>
          <w:rStyle w:val="HideTWBExt"/>
        </w:rPr>
        <w:t>&lt;/NumAm&gt;</w:t>
      </w:r>
    </w:p>
    <w:p w14:paraId="2551B249"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Lucia Yar, Marie-Agnes Strack-Zimmermann, Malik Azmani</w:t>
      </w:r>
      <w:r w:rsidRPr="00497A71">
        <w:rPr>
          <w:rStyle w:val="HideTWBExt"/>
          <w:b w:val="0"/>
        </w:rPr>
        <w:t>&lt;/Members&gt;</w:t>
      </w:r>
    </w:p>
    <w:p w14:paraId="4A315F4E" w14:textId="77777777" w:rsidR="00B272A0" w:rsidRPr="00497A71" w:rsidRDefault="00B272A0" w:rsidP="00B272A0">
      <w:pPr>
        <w:pStyle w:val="NormalBold"/>
      </w:pPr>
      <w:r w:rsidRPr="00497A71">
        <w:rPr>
          <w:rStyle w:val="HideTWBExt"/>
          <w:b w:val="0"/>
        </w:rPr>
        <w:t>&lt;/RepeatBlock-By&gt;</w:t>
      </w:r>
    </w:p>
    <w:p w14:paraId="6322036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AEA99D5" w14:textId="77777777" w:rsidR="00B272A0" w:rsidRPr="00497A71" w:rsidRDefault="00B272A0" w:rsidP="00B272A0">
      <w:pPr>
        <w:pStyle w:val="NormalBold"/>
      </w:pPr>
      <w:r w:rsidRPr="00497A71">
        <w:rPr>
          <w:rStyle w:val="HideTWBExt"/>
        </w:rPr>
        <w:t>&lt;Article&gt;</w:t>
      </w:r>
      <w:r w:rsidRPr="00497A71">
        <w:t>Ziffer 5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B78EB1F" w14:textId="77777777" w:rsidTr="006E68C1">
        <w:trPr>
          <w:trHeight w:hRule="exact" w:val="240"/>
          <w:jc w:val="center"/>
        </w:trPr>
        <w:tc>
          <w:tcPr>
            <w:tcW w:w="9752" w:type="dxa"/>
            <w:gridSpan w:val="2"/>
            <w:tcBorders>
              <w:top w:val="nil"/>
              <w:left w:val="nil"/>
              <w:bottom w:val="nil"/>
              <w:right w:val="nil"/>
            </w:tcBorders>
          </w:tcPr>
          <w:p w14:paraId="051C586C" w14:textId="77777777" w:rsidR="00B272A0" w:rsidRPr="00497A71" w:rsidRDefault="00B272A0" w:rsidP="006E68C1"/>
        </w:tc>
      </w:tr>
      <w:tr w:rsidR="00B272A0" w:rsidRPr="00497A71" w14:paraId="38B24D90" w14:textId="77777777" w:rsidTr="006E68C1">
        <w:trPr>
          <w:trHeight w:val="240"/>
          <w:jc w:val="center"/>
        </w:trPr>
        <w:tc>
          <w:tcPr>
            <w:tcW w:w="4876" w:type="dxa"/>
            <w:tcBorders>
              <w:top w:val="nil"/>
              <w:left w:val="nil"/>
              <w:bottom w:val="nil"/>
              <w:right w:val="nil"/>
            </w:tcBorders>
          </w:tcPr>
          <w:p w14:paraId="58E0CD7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33739D4" w14:textId="77777777" w:rsidR="00B272A0" w:rsidRPr="00497A71" w:rsidRDefault="00B272A0" w:rsidP="006E68C1">
            <w:pPr>
              <w:pStyle w:val="AmColumnHeading"/>
            </w:pPr>
            <w:r w:rsidRPr="00497A71">
              <w:t>Geänderter Text</w:t>
            </w:r>
          </w:p>
        </w:tc>
      </w:tr>
      <w:tr w:rsidR="00B272A0" w:rsidRPr="00497A71" w14:paraId="0FA2A5D9" w14:textId="77777777" w:rsidTr="006E68C1">
        <w:trPr>
          <w:jc w:val="center"/>
        </w:trPr>
        <w:tc>
          <w:tcPr>
            <w:tcW w:w="4876" w:type="dxa"/>
            <w:tcBorders>
              <w:top w:val="nil"/>
              <w:left w:val="nil"/>
              <w:bottom w:val="nil"/>
              <w:right w:val="nil"/>
            </w:tcBorders>
          </w:tcPr>
          <w:p w14:paraId="2B565518" w14:textId="77777777" w:rsidR="00B272A0" w:rsidRPr="00497A71" w:rsidRDefault="00B272A0" w:rsidP="006E68C1">
            <w:pPr>
              <w:pStyle w:val="Normal6a"/>
            </w:pPr>
          </w:p>
        </w:tc>
        <w:tc>
          <w:tcPr>
            <w:tcW w:w="4876" w:type="dxa"/>
            <w:tcBorders>
              <w:top w:val="nil"/>
              <w:left w:val="nil"/>
              <w:bottom w:val="nil"/>
              <w:right w:val="nil"/>
            </w:tcBorders>
          </w:tcPr>
          <w:p w14:paraId="2A0B5402" w14:textId="77777777" w:rsidR="00B272A0" w:rsidRPr="00497A71" w:rsidRDefault="00B272A0" w:rsidP="006E68C1">
            <w:pPr>
              <w:pStyle w:val="Normal6a"/>
            </w:pPr>
            <w:r w:rsidRPr="00497A71">
              <w:rPr>
                <w:b/>
                <w:i/>
              </w:rPr>
              <w:t>5a.</w:t>
            </w:r>
            <w:r w:rsidRPr="00497A71">
              <w:tab/>
            </w:r>
            <w:r w:rsidRPr="00497A71">
              <w:rPr>
                <w:b/>
                <w:i/>
              </w:rPr>
              <w:t>begrüßt, dass die Ukraine in Zusammenarbeit mit der Kommission drei Fahrpläne für die Rechtsstaatlichkeit, die Reform der öffentlichen Verwaltung und das Funktionieren der demokratischen Institutionen ausgearbeitet hat, die nach Billigung durch die Kommission als Grundlage für die Bewertung der Reformfortschritte der Ukraine in diesen Bereichen dienen werden; begrüßt, dass die Bemühungen hinsichtlich der Korruptionsbekämpfung als integraler Bestandteil aller drei Fahrpläne aufgenommen wurden;</w:t>
            </w:r>
          </w:p>
        </w:tc>
      </w:tr>
    </w:tbl>
    <w:p w14:paraId="6DC1367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854769D" w14:textId="77777777" w:rsidR="00B272A0" w:rsidRPr="00497A71" w:rsidRDefault="00B272A0" w:rsidP="00B272A0">
      <w:r w:rsidRPr="00497A71">
        <w:rPr>
          <w:rStyle w:val="HideTWBExt"/>
        </w:rPr>
        <w:t>&lt;/Amend&gt;</w:t>
      </w:r>
    </w:p>
    <w:p w14:paraId="300E737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219</w:t>
      </w:r>
      <w:r w:rsidRPr="00497A71">
        <w:rPr>
          <w:rStyle w:val="HideTWBExt"/>
        </w:rPr>
        <w:t>&lt;/NumAm&gt;</w:t>
      </w:r>
    </w:p>
    <w:p w14:paraId="356FC3E4"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1BBAD5C0" w14:textId="77777777" w:rsidR="00B272A0" w:rsidRPr="00497A71" w:rsidRDefault="00B272A0" w:rsidP="00B272A0">
      <w:pPr>
        <w:pStyle w:val="NormalBold"/>
      </w:pPr>
      <w:r w:rsidRPr="00497A71">
        <w:rPr>
          <w:rStyle w:val="HideTWBExt"/>
          <w:b w:val="0"/>
        </w:rPr>
        <w:t>&lt;/RepeatBlock-By&gt;</w:t>
      </w:r>
    </w:p>
    <w:p w14:paraId="69A6EB0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39297C6" w14:textId="77777777" w:rsidR="00B272A0" w:rsidRPr="00497A71" w:rsidRDefault="00B272A0" w:rsidP="00B272A0">
      <w:pPr>
        <w:pStyle w:val="NormalBold"/>
      </w:pPr>
      <w:r w:rsidRPr="00497A71">
        <w:rPr>
          <w:rStyle w:val="HideTWBExt"/>
        </w:rPr>
        <w:t>&lt;Article&gt;</w:t>
      </w:r>
      <w:r w:rsidRPr="00497A71">
        <w:t>Ziffer 5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980FC27" w14:textId="77777777" w:rsidTr="006E68C1">
        <w:trPr>
          <w:trHeight w:hRule="exact" w:val="240"/>
          <w:jc w:val="center"/>
        </w:trPr>
        <w:tc>
          <w:tcPr>
            <w:tcW w:w="9752" w:type="dxa"/>
            <w:gridSpan w:val="2"/>
            <w:tcBorders>
              <w:top w:val="nil"/>
              <w:left w:val="nil"/>
              <w:bottom w:val="nil"/>
              <w:right w:val="nil"/>
            </w:tcBorders>
          </w:tcPr>
          <w:p w14:paraId="69D55DEB" w14:textId="77777777" w:rsidR="00B272A0" w:rsidRPr="00497A71" w:rsidRDefault="00B272A0" w:rsidP="006E68C1"/>
        </w:tc>
      </w:tr>
      <w:tr w:rsidR="00B272A0" w:rsidRPr="00497A71" w14:paraId="58B79A82" w14:textId="77777777" w:rsidTr="006E68C1">
        <w:trPr>
          <w:trHeight w:val="240"/>
          <w:jc w:val="center"/>
        </w:trPr>
        <w:tc>
          <w:tcPr>
            <w:tcW w:w="4876" w:type="dxa"/>
            <w:tcBorders>
              <w:top w:val="nil"/>
              <w:left w:val="nil"/>
              <w:bottom w:val="nil"/>
              <w:right w:val="nil"/>
            </w:tcBorders>
          </w:tcPr>
          <w:p w14:paraId="245640B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BFD1FBF" w14:textId="77777777" w:rsidR="00B272A0" w:rsidRPr="00497A71" w:rsidRDefault="00B272A0" w:rsidP="006E68C1">
            <w:pPr>
              <w:pStyle w:val="AmColumnHeading"/>
            </w:pPr>
            <w:r w:rsidRPr="00497A71">
              <w:t>Geänderter Text</w:t>
            </w:r>
          </w:p>
        </w:tc>
      </w:tr>
      <w:tr w:rsidR="00B272A0" w:rsidRPr="00497A71" w14:paraId="2C7A3D7D" w14:textId="77777777" w:rsidTr="006E68C1">
        <w:trPr>
          <w:jc w:val="center"/>
        </w:trPr>
        <w:tc>
          <w:tcPr>
            <w:tcW w:w="4876" w:type="dxa"/>
            <w:tcBorders>
              <w:top w:val="nil"/>
              <w:left w:val="nil"/>
              <w:bottom w:val="nil"/>
              <w:right w:val="nil"/>
            </w:tcBorders>
          </w:tcPr>
          <w:p w14:paraId="16AF48F1" w14:textId="77777777" w:rsidR="00B272A0" w:rsidRPr="00497A71" w:rsidRDefault="00B272A0" w:rsidP="006E68C1">
            <w:pPr>
              <w:pStyle w:val="Normal6a"/>
            </w:pPr>
          </w:p>
        </w:tc>
        <w:tc>
          <w:tcPr>
            <w:tcW w:w="4876" w:type="dxa"/>
            <w:tcBorders>
              <w:top w:val="nil"/>
              <w:left w:val="nil"/>
              <w:bottom w:val="nil"/>
              <w:right w:val="nil"/>
            </w:tcBorders>
          </w:tcPr>
          <w:p w14:paraId="5D8E059D" w14:textId="77777777" w:rsidR="00B272A0" w:rsidRPr="00497A71" w:rsidRDefault="00B272A0" w:rsidP="006E68C1">
            <w:pPr>
              <w:pStyle w:val="Normal6a"/>
            </w:pPr>
            <w:r w:rsidRPr="00497A71">
              <w:rPr>
                <w:b/>
                <w:i/>
              </w:rPr>
              <w:t>5a.</w:t>
            </w:r>
            <w:r w:rsidRPr="00497A71">
              <w:tab/>
            </w:r>
            <w:r w:rsidRPr="00497A71">
              <w:rPr>
                <w:b/>
                <w:i/>
              </w:rPr>
              <w:t>weist darauf hin, dass nach weithin anerkannten demokratischen Grundsätzen und gemäß der Verfassung der Ukraine in Kriegszeiten und unter dem Kriegsrecht keine Wahlen durchgeführt werden dürfen, zumal Millionen von Ukrainerinnen und Ukrainern vertrieben wurden; betont, dass für demokratische Wahlen ausreichend Zeit für Information und Vorbereitung erforderlich ist, damit sie im Einklang mit internationalen Normen stattfinden können;</w:t>
            </w:r>
          </w:p>
        </w:tc>
      </w:tr>
    </w:tbl>
    <w:p w14:paraId="6895BC0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35A32CD" w14:textId="77777777" w:rsidR="00B272A0" w:rsidRPr="00497A71" w:rsidRDefault="00B272A0" w:rsidP="00B272A0">
      <w:r w:rsidRPr="00497A71">
        <w:rPr>
          <w:rStyle w:val="HideTWBExt"/>
        </w:rPr>
        <w:t>&lt;/Amend&gt;</w:t>
      </w:r>
    </w:p>
    <w:p w14:paraId="45A9E7E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220</w:t>
      </w:r>
      <w:r w:rsidRPr="00497A71">
        <w:rPr>
          <w:rStyle w:val="HideTWBExt"/>
        </w:rPr>
        <w:t>&lt;/NumAm&gt;</w:t>
      </w:r>
    </w:p>
    <w:p w14:paraId="2231C3E9"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6A359051" w14:textId="77777777" w:rsidR="00B272A0" w:rsidRPr="00497A71" w:rsidRDefault="00B272A0" w:rsidP="00B272A0">
      <w:pPr>
        <w:pStyle w:val="NormalBold"/>
      </w:pPr>
      <w:r w:rsidRPr="00497A71">
        <w:rPr>
          <w:rStyle w:val="HideTWBExt"/>
          <w:b w:val="0"/>
        </w:rPr>
        <w:t>&lt;/RepeatBlock-By&gt;</w:t>
      </w:r>
    </w:p>
    <w:p w14:paraId="23EE68F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C3E8B87" w14:textId="77777777" w:rsidR="00B272A0" w:rsidRPr="00497A71" w:rsidRDefault="00B272A0" w:rsidP="00B272A0">
      <w:pPr>
        <w:pStyle w:val="NormalBold"/>
      </w:pPr>
      <w:r w:rsidRPr="00497A71">
        <w:rPr>
          <w:rStyle w:val="HideTWBExt"/>
        </w:rPr>
        <w:t>&lt;Article&gt;</w:t>
      </w:r>
      <w:r w:rsidRPr="00497A71">
        <w:t>Ziffer 5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989C8F3" w14:textId="77777777" w:rsidTr="006E68C1">
        <w:trPr>
          <w:trHeight w:hRule="exact" w:val="240"/>
          <w:jc w:val="center"/>
        </w:trPr>
        <w:tc>
          <w:tcPr>
            <w:tcW w:w="9752" w:type="dxa"/>
            <w:gridSpan w:val="2"/>
            <w:tcBorders>
              <w:top w:val="nil"/>
              <w:left w:val="nil"/>
              <w:bottom w:val="nil"/>
              <w:right w:val="nil"/>
            </w:tcBorders>
          </w:tcPr>
          <w:p w14:paraId="567B76CF" w14:textId="77777777" w:rsidR="00B272A0" w:rsidRPr="00497A71" w:rsidRDefault="00B272A0" w:rsidP="006E68C1"/>
        </w:tc>
      </w:tr>
      <w:tr w:rsidR="00B272A0" w:rsidRPr="00497A71" w14:paraId="05318D0A" w14:textId="77777777" w:rsidTr="006E68C1">
        <w:trPr>
          <w:trHeight w:val="240"/>
          <w:jc w:val="center"/>
        </w:trPr>
        <w:tc>
          <w:tcPr>
            <w:tcW w:w="4876" w:type="dxa"/>
            <w:tcBorders>
              <w:top w:val="nil"/>
              <w:left w:val="nil"/>
              <w:bottom w:val="nil"/>
              <w:right w:val="nil"/>
            </w:tcBorders>
          </w:tcPr>
          <w:p w14:paraId="15EF05B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DBC2058" w14:textId="77777777" w:rsidR="00B272A0" w:rsidRPr="00497A71" w:rsidRDefault="00B272A0" w:rsidP="006E68C1">
            <w:pPr>
              <w:pStyle w:val="AmColumnHeading"/>
            </w:pPr>
            <w:r w:rsidRPr="00497A71">
              <w:t>Geänderter Text</w:t>
            </w:r>
          </w:p>
        </w:tc>
      </w:tr>
      <w:tr w:rsidR="00B272A0" w:rsidRPr="00497A71" w14:paraId="73F3F6C7" w14:textId="77777777" w:rsidTr="006E68C1">
        <w:trPr>
          <w:jc w:val="center"/>
        </w:trPr>
        <w:tc>
          <w:tcPr>
            <w:tcW w:w="4876" w:type="dxa"/>
            <w:tcBorders>
              <w:top w:val="nil"/>
              <w:left w:val="nil"/>
              <w:bottom w:val="nil"/>
              <w:right w:val="nil"/>
            </w:tcBorders>
          </w:tcPr>
          <w:p w14:paraId="58FC6D88" w14:textId="77777777" w:rsidR="00B272A0" w:rsidRPr="00497A71" w:rsidRDefault="00B272A0" w:rsidP="006E68C1">
            <w:pPr>
              <w:pStyle w:val="Normal6a"/>
            </w:pPr>
          </w:p>
        </w:tc>
        <w:tc>
          <w:tcPr>
            <w:tcW w:w="4876" w:type="dxa"/>
            <w:tcBorders>
              <w:top w:val="nil"/>
              <w:left w:val="nil"/>
              <w:bottom w:val="nil"/>
              <w:right w:val="nil"/>
            </w:tcBorders>
          </w:tcPr>
          <w:p w14:paraId="6702DD62" w14:textId="77777777" w:rsidR="00B272A0" w:rsidRPr="00497A71" w:rsidRDefault="00B272A0" w:rsidP="006E68C1">
            <w:pPr>
              <w:pStyle w:val="Normal6a"/>
            </w:pPr>
            <w:r w:rsidRPr="00497A71">
              <w:rPr>
                <w:b/>
                <w:i/>
              </w:rPr>
              <w:t>5a.</w:t>
            </w:r>
            <w:r w:rsidRPr="00497A71">
              <w:tab/>
            </w:r>
            <w:r w:rsidRPr="00497A71">
              <w:rPr>
                <w:b/>
                <w:i/>
              </w:rPr>
              <w:t>betont angesichts der beispiellosen Fortschritte der Ukraine auf dem Weg zum Beitritt, dass Reformen in umfassendere gesellschaftliche und politische Veränderungen eingebettet und darin verankert werden müssen, um die Dauerhaftigkeit, Umsetzung und maximale Wirkung der angenommenen Reformen, einschließlich des langfristigen wirksamen Funktionierens und der Unabhängigkeit der öffentlichen Institutionen, sicherzustellen;</w:t>
            </w:r>
          </w:p>
        </w:tc>
      </w:tr>
    </w:tbl>
    <w:p w14:paraId="714F2BF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557D1A6" w14:textId="77777777" w:rsidR="00B272A0" w:rsidRPr="00497A71" w:rsidRDefault="00B272A0" w:rsidP="00B272A0">
      <w:r w:rsidRPr="00497A71">
        <w:rPr>
          <w:rStyle w:val="HideTWBExt"/>
        </w:rPr>
        <w:t>&lt;/Amend&gt;</w:t>
      </w:r>
    </w:p>
    <w:p w14:paraId="40DEA9B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221</w:t>
      </w:r>
      <w:r w:rsidRPr="00497A71">
        <w:rPr>
          <w:rStyle w:val="HideTWBExt"/>
        </w:rPr>
        <w:t>&lt;/NumAm&gt;</w:t>
      </w:r>
    </w:p>
    <w:p w14:paraId="39220E4D"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6A8B6F9F" w14:textId="77777777" w:rsidR="00B272A0" w:rsidRPr="00497A71" w:rsidRDefault="00B272A0" w:rsidP="00B272A0">
      <w:pPr>
        <w:pStyle w:val="NormalBold"/>
      </w:pPr>
      <w:r w:rsidRPr="00497A71">
        <w:rPr>
          <w:rStyle w:val="HideTWBExt"/>
          <w:b w:val="0"/>
        </w:rPr>
        <w:t>&lt;/RepeatBlock-By&gt;</w:t>
      </w:r>
    </w:p>
    <w:p w14:paraId="024603D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30D800E" w14:textId="77777777" w:rsidR="00B272A0" w:rsidRPr="00497A71" w:rsidRDefault="00B272A0" w:rsidP="00B272A0">
      <w:pPr>
        <w:pStyle w:val="NormalBold"/>
      </w:pPr>
      <w:r w:rsidRPr="00497A71">
        <w:rPr>
          <w:rStyle w:val="HideTWBExt"/>
        </w:rPr>
        <w:t>&lt;Article&gt;</w:t>
      </w:r>
      <w:r w:rsidRPr="00497A71">
        <w:t>Ziffer 5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6C31E54" w14:textId="77777777" w:rsidTr="006E68C1">
        <w:trPr>
          <w:trHeight w:hRule="exact" w:val="240"/>
          <w:jc w:val="center"/>
        </w:trPr>
        <w:tc>
          <w:tcPr>
            <w:tcW w:w="9752" w:type="dxa"/>
            <w:gridSpan w:val="2"/>
            <w:tcBorders>
              <w:top w:val="nil"/>
              <w:left w:val="nil"/>
              <w:bottom w:val="nil"/>
              <w:right w:val="nil"/>
            </w:tcBorders>
          </w:tcPr>
          <w:p w14:paraId="47F68117" w14:textId="77777777" w:rsidR="00B272A0" w:rsidRPr="00497A71" w:rsidRDefault="00B272A0" w:rsidP="006E68C1"/>
        </w:tc>
      </w:tr>
      <w:tr w:rsidR="00B272A0" w:rsidRPr="00497A71" w14:paraId="6E28AC2C" w14:textId="77777777" w:rsidTr="006E68C1">
        <w:trPr>
          <w:trHeight w:val="240"/>
          <w:jc w:val="center"/>
        </w:trPr>
        <w:tc>
          <w:tcPr>
            <w:tcW w:w="4876" w:type="dxa"/>
            <w:tcBorders>
              <w:top w:val="nil"/>
              <w:left w:val="nil"/>
              <w:bottom w:val="nil"/>
              <w:right w:val="nil"/>
            </w:tcBorders>
          </w:tcPr>
          <w:p w14:paraId="166F679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AE5D4FC" w14:textId="77777777" w:rsidR="00B272A0" w:rsidRPr="00497A71" w:rsidRDefault="00B272A0" w:rsidP="006E68C1">
            <w:pPr>
              <w:pStyle w:val="AmColumnHeading"/>
            </w:pPr>
            <w:r w:rsidRPr="00497A71">
              <w:t>Geänderter Text</w:t>
            </w:r>
          </w:p>
        </w:tc>
      </w:tr>
      <w:tr w:rsidR="00B272A0" w:rsidRPr="00497A71" w14:paraId="3E999779" w14:textId="77777777" w:rsidTr="006E68C1">
        <w:trPr>
          <w:jc w:val="center"/>
        </w:trPr>
        <w:tc>
          <w:tcPr>
            <w:tcW w:w="4876" w:type="dxa"/>
            <w:tcBorders>
              <w:top w:val="nil"/>
              <w:left w:val="nil"/>
              <w:bottom w:val="nil"/>
              <w:right w:val="nil"/>
            </w:tcBorders>
          </w:tcPr>
          <w:p w14:paraId="29621204" w14:textId="77777777" w:rsidR="00B272A0" w:rsidRPr="00497A71" w:rsidRDefault="00B272A0" w:rsidP="006E68C1">
            <w:pPr>
              <w:pStyle w:val="Normal6a"/>
            </w:pPr>
          </w:p>
        </w:tc>
        <w:tc>
          <w:tcPr>
            <w:tcW w:w="4876" w:type="dxa"/>
            <w:tcBorders>
              <w:top w:val="nil"/>
              <w:left w:val="nil"/>
              <w:bottom w:val="nil"/>
              <w:right w:val="nil"/>
            </w:tcBorders>
          </w:tcPr>
          <w:p w14:paraId="3259EB03" w14:textId="77777777" w:rsidR="00B272A0" w:rsidRPr="00497A71" w:rsidRDefault="00B272A0" w:rsidP="006E68C1">
            <w:pPr>
              <w:pStyle w:val="Normal6a"/>
            </w:pPr>
            <w:r w:rsidRPr="00497A71">
              <w:rPr>
                <w:b/>
                <w:i/>
              </w:rPr>
              <w:t>5a.</w:t>
            </w:r>
            <w:r w:rsidRPr="00497A71">
              <w:tab/>
            </w:r>
            <w:r w:rsidRPr="00497A71">
              <w:rPr>
                <w:b/>
                <w:i/>
              </w:rPr>
              <w:t>bekräftigt, dass für den Konditionalitätsmechanismus der EU nicht nur förmliche Zusagen erforderlich sind, sondern auch überprüfbare und nachhaltige Ergebnisse bei der Korruptionsbekämpfung;</w:t>
            </w:r>
          </w:p>
        </w:tc>
      </w:tr>
    </w:tbl>
    <w:p w14:paraId="2554DE7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3E65497" w14:textId="77777777" w:rsidR="00B272A0" w:rsidRPr="00497A71" w:rsidRDefault="00B272A0" w:rsidP="00B272A0">
      <w:r w:rsidRPr="00497A71">
        <w:rPr>
          <w:rStyle w:val="HideTWBExt"/>
        </w:rPr>
        <w:t>&lt;/Amend&gt;</w:t>
      </w:r>
    </w:p>
    <w:p w14:paraId="6226A81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222</w:t>
      </w:r>
      <w:r w:rsidRPr="00497A71">
        <w:rPr>
          <w:rStyle w:val="HideTWBExt"/>
        </w:rPr>
        <w:t>&lt;/NumAm&gt;</w:t>
      </w:r>
    </w:p>
    <w:p w14:paraId="000BEC01" w14:textId="77777777" w:rsidR="00B272A0" w:rsidRPr="00497A71" w:rsidRDefault="00B272A0" w:rsidP="00B272A0">
      <w:pPr>
        <w:pStyle w:val="NormalBold"/>
      </w:pPr>
      <w:r w:rsidRPr="00497A71">
        <w:rPr>
          <w:rStyle w:val="HideTWBExt"/>
          <w:b w:val="0"/>
        </w:rPr>
        <w:t>&lt;RepeatBlock-By&gt;&lt;Members&gt;</w:t>
      </w:r>
      <w:r w:rsidRPr="00497A71">
        <w:t>Cristian Terheş</w:t>
      </w:r>
      <w:r w:rsidRPr="00497A71">
        <w:rPr>
          <w:rStyle w:val="HideTWBExt"/>
          <w:b w:val="0"/>
        </w:rPr>
        <w:t>&lt;/Members&gt;</w:t>
      </w:r>
    </w:p>
    <w:p w14:paraId="64698DD2" w14:textId="77777777" w:rsidR="00B272A0" w:rsidRPr="00497A71" w:rsidRDefault="00B272A0" w:rsidP="00B272A0">
      <w:pPr>
        <w:pStyle w:val="NormalBold"/>
      </w:pPr>
      <w:r w:rsidRPr="00497A71">
        <w:rPr>
          <w:rStyle w:val="HideTWBExt"/>
          <w:b w:val="0"/>
        </w:rPr>
        <w:t>&lt;/RepeatBlock-By&gt;</w:t>
      </w:r>
    </w:p>
    <w:p w14:paraId="4072989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755B906" w14:textId="77777777" w:rsidR="00B272A0" w:rsidRPr="00497A71" w:rsidRDefault="00B272A0" w:rsidP="00B272A0">
      <w:pPr>
        <w:pStyle w:val="NormalBold"/>
      </w:pPr>
      <w:r w:rsidRPr="00497A71">
        <w:rPr>
          <w:rStyle w:val="HideTWBExt"/>
        </w:rPr>
        <w:t>&lt;Article&gt;</w:t>
      </w:r>
      <w:r w:rsidRPr="00497A71">
        <w:t>Ziffer 5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50667D9" w14:textId="77777777" w:rsidTr="006E68C1">
        <w:trPr>
          <w:trHeight w:hRule="exact" w:val="240"/>
          <w:jc w:val="center"/>
        </w:trPr>
        <w:tc>
          <w:tcPr>
            <w:tcW w:w="9752" w:type="dxa"/>
            <w:gridSpan w:val="2"/>
            <w:tcBorders>
              <w:top w:val="nil"/>
              <w:left w:val="nil"/>
              <w:bottom w:val="nil"/>
              <w:right w:val="nil"/>
            </w:tcBorders>
          </w:tcPr>
          <w:p w14:paraId="7EA7C390" w14:textId="77777777" w:rsidR="00B272A0" w:rsidRPr="00497A71" w:rsidRDefault="00B272A0" w:rsidP="006E68C1"/>
        </w:tc>
      </w:tr>
      <w:tr w:rsidR="00B272A0" w:rsidRPr="00497A71" w14:paraId="7C09EF05" w14:textId="77777777" w:rsidTr="006E68C1">
        <w:trPr>
          <w:trHeight w:val="240"/>
          <w:jc w:val="center"/>
        </w:trPr>
        <w:tc>
          <w:tcPr>
            <w:tcW w:w="4876" w:type="dxa"/>
            <w:tcBorders>
              <w:top w:val="nil"/>
              <w:left w:val="nil"/>
              <w:bottom w:val="nil"/>
              <w:right w:val="nil"/>
            </w:tcBorders>
          </w:tcPr>
          <w:p w14:paraId="61CA9F1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546E69D" w14:textId="77777777" w:rsidR="00B272A0" w:rsidRPr="00497A71" w:rsidRDefault="00B272A0" w:rsidP="006E68C1">
            <w:pPr>
              <w:pStyle w:val="AmColumnHeading"/>
            </w:pPr>
            <w:r w:rsidRPr="00497A71">
              <w:t>Geänderter Text</w:t>
            </w:r>
          </w:p>
        </w:tc>
      </w:tr>
      <w:tr w:rsidR="00B272A0" w:rsidRPr="00497A71" w14:paraId="6E368661" w14:textId="77777777" w:rsidTr="006E68C1">
        <w:trPr>
          <w:jc w:val="center"/>
        </w:trPr>
        <w:tc>
          <w:tcPr>
            <w:tcW w:w="4876" w:type="dxa"/>
            <w:tcBorders>
              <w:top w:val="nil"/>
              <w:left w:val="nil"/>
              <w:bottom w:val="nil"/>
              <w:right w:val="nil"/>
            </w:tcBorders>
          </w:tcPr>
          <w:p w14:paraId="242398CA" w14:textId="77777777" w:rsidR="00B272A0" w:rsidRPr="00497A71" w:rsidRDefault="00B272A0" w:rsidP="006E68C1">
            <w:pPr>
              <w:pStyle w:val="Normal6a"/>
            </w:pPr>
          </w:p>
        </w:tc>
        <w:tc>
          <w:tcPr>
            <w:tcW w:w="4876" w:type="dxa"/>
            <w:tcBorders>
              <w:top w:val="nil"/>
              <w:left w:val="nil"/>
              <w:bottom w:val="nil"/>
              <w:right w:val="nil"/>
            </w:tcBorders>
          </w:tcPr>
          <w:p w14:paraId="04A94E89" w14:textId="77777777" w:rsidR="00B272A0" w:rsidRPr="00497A71" w:rsidRDefault="00B272A0" w:rsidP="006E68C1">
            <w:pPr>
              <w:pStyle w:val="Normal6a"/>
            </w:pPr>
            <w:r w:rsidRPr="00497A71">
              <w:rPr>
                <w:b/>
                <w:i/>
              </w:rPr>
              <w:t>5a.</w:t>
            </w:r>
            <w:r w:rsidRPr="00497A71">
              <w:tab/>
            </w:r>
            <w:r w:rsidRPr="00497A71">
              <w:rPr>
                <w:b/>
                <w:i/>
              </w:rPr>
              <w:t>fordert die Ukraine auf, diesen Rhythmus beizubehalten und dabei ein besonderes Augenmerk auf Qualität und Nachhaltigkeit/Unumkehrbarkeit der genannten Reformen zu legen;</w:t>
            </w:r>
          </w:p>
        </w:tc>
      </w:tr>
    </w:tbl>
    <w:p w14:paraId="3CCE225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B072044" w14:textId="77777777" w:rsidR="00B272A0" w:rsidRPr="00497A71" w:rsidRDefault="00B272A0" w:rsidP="00B272A0">
      <w:r w:rsidRPr="00497A71">
        <w:rPr>
          <w:rStyle w:val="HideTWBExt"/>
        </w:rPr>
        <w:t>&lt;/Amend&gt;</w:t>
      </w:r>
    </w:p>
    <w:p w14:paraId="7B9ABF9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223</w:t>
      </w:r>
      <w:r w:rsidRPr="00497A71">
        <w:rPr>
          <w:rStyle w:val="HideTWBExt"/>
        </w:rPr>
        <w:t>&lt;/NumAm&gt;</w:t>
      </w:r>
    </w:p>
    <w:p w14:paraId="7AB4F84A"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0BA63994" w14:textId="77777777" w:rsidR="00B272A0" w:rsidRPr="00497A71" w:rsidRDefault="00B272A0" w:rsidP="00B272A0">
      <w:pPr>
        <w:pStyle w:val="NormalBold"/>
      </w:pPr>
      <w:r w:rsidRPr="00497A71">
        <w:rPr>
          <w:rStyle w:val="HideTWBExt"/>
          <w:b w:val="0"/>
        </w:rPr>
        <w:t>&lt;/RepeatBlock-By&gt;</w:t>
      </w:r>
    </w:p>
    <w:p w14:paraId="02FB9EA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A018BB7" w14:textId="77777777" w:rsidR="00B272A0" w:rsidRPr="00497A71" w:rsidRDefault="00B272A0" w:rsidP="00B272A0">
      <w:pPr>
        <w:pStyle w:val="NormalBold"/>
      </w:pPr>
      <w:r w:rsidRPr="00497A71">
        <w:rPr>
          <w:rStyle w:val="HideTWBExt"/>
        </w:rPr>
        <w:t>&lt;Article&gt;</w:t>
      </w:r>
      <w:r w:rsidRPr="00497A71">
        <w:t>Ziffer 5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0F4C884" w14:textId="77777777" w:rsidTr="006E68C1">
        <w:trPr>
          <w:trHeight w:hRule="exact" w:val="240"/>
          <w:jc w:val="center"/>
        </w:trPr>
        <w:tc>
          <w:tcPr>
            <w:tcW w:w="9752" w:type="dxa"/>
            <w:gridSpan w:val="2"/>
            <w:tcBorders>
              <w:top w:val="nil"/>
              <w:left w:val="nil"/>
              <w:bottom w:val="nil"/>
              <w:right w:val="nil"/>
            </w:tcBorders>
          </w:tcPr>
          <w:p w14:paraId="78599D4F" w14:textId="77777777" w:rsidR="00B272A0" w:rsidRPr="00497A71" w:rsidRDefault="00B272A0" w:rsidP="006E68C1"/>
        </w:tc>
      </w:tr>
      <w:tr w:rsidR="00B272A0" w:rsidRPr="00497A71" w14:paraId="18C7CC02" w14:textId="77777777" w:rsidTr="006E68C1">
        <w:trPr>
          <w:trHeight w:val="240"/>
          <w:jc w:val="center"/>
        </w:trPr>
        <w:tc>
          <w:tcPr>
            <w:tcW w:w="4876" w:type="dxa"/>
            <w:tcBorders>
              <w:top w:val="nil"/>
              <w:left w:val="nil"/>
              <w:bottom w:val="nil"/>
              <w:right w:val="nil"/>
            </w:tcBorders>
          </w:tcPr>
          <w:p w14:paraId="69BD3F0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C26D50B" w14:textId="77777777" w:rsidR="00B272A0" w:rsidRPr="00497A71" w:rsidRDefault="00B272A0" w:rsidP="006E68C1">
            <w:pPr>
              <w:pStyle w:val="AmColumnHeading"/>
            </w:pPr>
            <w:r w:rsidRPr="00497A71">
              <w:t>Geänderter Text</w:t>
            </w:r>
          </w:p>
        </w:tc>
      </w:tr>
      <w:tr w:rsidR="00B272A0" w:rsidRPr="00497A71" w14:paraId="3D3EB769" w14:textId="77777777" w:rsidTr="006E68C1">
        <w:trPr>
          <w:jc w:val="center"/>
        </w:trPr>
        <w:tc>
          <w:tcPr>
            <w:tcW w:w="4876" w:type="dxa"/>
            <w:tcBorders>
              <w:top w:val="nil"/>
              <w:left w:val="nil"/>
              <w:bottom w:val="nil"/>
              <w:right w:val="nil"/>
            </w:tcBorders>
          </w:tcPr>
          <w:p w14:paraId="43EA275E" w14:textId="77777777" w:rsidR="00B272A0" w:rsidRPr="00497A71" w:rsidRDefault="00B272A0" w:rsidP="006E68C1">
            <w:pPr>
              <w:pStyle w:val="Normal6a"/>
            </w:pPr>
          </w:p>
        </w:tc>
        <w:tc>
          <w:tcPr>
            <w:tcW w:w="4876" w:type="dxa"/>
            <w:tcBorders>
              <w:top w:val="nil"/>
              <w:left w:val="nil"/>
              <w:bottom w:val="nil"/>
              <w:right w:val="nil"/>
            </w:tcBorders>
          </w:tcPr>
          <w:p w14:paraId="08F5154C" w14:textId="77777777" w:rsidR="00B272A0" w:rsidRPr="00497A71" w:rsidRDefault="00B272A0" w:rsidP="006E68C1">
            <w:pPr>
              <w:pStyle w:val="Normal6a"/>
            </w:pPr>
            <w:r w:rsidRPr="00497A71">
              <w:rPr>
                <w:b/>
                <w:i/>
              </w:rPr>
              <w:t>5b.</w:t>
            </w:r>
            <w:r w:rsidRPr="00497A71">
              <w:tab/>
            </w:r>
            <w:r w:rsidRPr="00497A71">
              <w:rPr>
                <w:b/>
                <w:i/>
              </w:rPr>
              <w:t>stellt mit großer Besorgnis fest, dass die Korruption in der Ukraine trotz anhaltender Unterstützung durch die EU und der Schaffung offizieller Institutionen zur Korruptionsbekämpfung nach wie vor weit verbreitet ist und der politische Wille, etablierte Netze oligarchischen Einflusses abzubauen, begrenzt ist; betont, dass die öffentliche Wahrnehmung und unabhängige Bewertungen, einschließlich des Korruptionswahrnehmungsindex und der Berichte des Europäischen Rechnungshofs, bestätigen, dass die Fortschritte ins Stocken geraten sind und es den wichtigsten Institutionen an echter Unabhängigkeit und Durchsetzungsbefugnis mangelt; warnt davor, dass die anhaltende Straflosigkeit auf hoher Ebene den Anspruch der Ukraine auf einen EU-Beitritt grundlegend untergräbt; besteht darauf, dass keine weiteren Schritte im Verhandlungsprozess unternommen werden sollten, bis die Ukraine glaubwürdige und nachhaltige Anstrengungen zur Bekämpfung der Korruption, zur Gewährleistung der Unabhängigkeit der Justiz und zur Durchsetzung einer sinnvollen Rechenschaftspflicht unter Beweis stellt;</w:t>
            </w:r>
          </w:p>
        </w:tc>
      </w:tr>
    </w:tbl>
    <w:p w14:paraId="2A0F16D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FEB9B22" w14:textId="77777777" w:rsidR="00B272A0" w:rsidRPr="00497A71" w:rsidRDefault="00B272A0" w:rsidP="00B272A0">
      <w:r w:rsidRPr="00497A71">
        <w:rPr>
          <w:rStyle w:val="HideTWBExt"/>
        </w:rPr>
        <w:t>&lt;/Amend&gt;</w:t>
      </w:r>
    </w:p>
    <w:p w14:paraId="07AF0A4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224</w:t>
      </w:r>
      <w:r w:rsidRPr="00497A71">
        <w:rPr>
          <w:rStyle w:val="HideTWBExt"/>
        </w:rPr>
        <w:t>&lt;/NumAm&gt;</w:t>
      </w:r>
    </w:p>
    <w:p w14:paraId="61296090"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0B6A654F" w14:textId="77777777" w:rsidR="00B272A0" w:rsidRPr="00497A71" w:rsidRDefault="00B272A0" w:rsidP="00B272A0">
      <w:pPr>
        <w:pStyle w:val="NormalBold"/>
      </w:pPr>
      <w:r w:rsidRPr="00497A71">
        <w:rPr>
          <w:rStyle w:val="HideTWBExt"/>
          <w:b w:val="0"/>
        </w:rPr>
        <w:t>&lt;/RepeatBlock-By&gt;</w:t>
      </w:r>
    </w:p>
    <w:p w14:paraId="0BBD37E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51584B5" w14:textId="77777777" w:rsidR="00B272A0" w:rsidRPr="00497A71" w:rsidRDefault="00B272A0" w:rsidP="00B272A0">
      <w:pPr>
        <w:pStyle w:val="NormalBold"/>
      </w:pPr>
      <w:r w:rsidRPr="00497A71">
        <w:rPr>
          <w:rStyle w:val="HideTWBExt"/>
        </w:rPr>
        <w:t>&lt;Article&gt;</w:t>
      </w:r>
      <w:r w:rsidRPr="00497A71">
        <w:t>Ziffer 5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813C2A2" w14:textId="77777777" w:rsidTr="006E68C1">
        <w:trPr>
          <w:trHeight w:hRule="exact" w:val="240"/>
          <w:jc w:val="center"/>
        </w:trPr>
        <w:tc>
          <w:tcPr>
            <w:tcW w:w="9752" w:type="dxa"/>
            <w:gridSpan w:val="2"/>
            <w:tcBorders>
              <w:top w:val="nil"/>
              <w:left w:val="nil"/>
              <w:bottom w:val="nil"/>
              <w:right w:val="nil"/>
            </w:tcBorders>
          </w:tcPr>
          <w:p w14:paraId="55910904" w14:textId="77777777" w:rsidR="00B272A0" w:rsidRPr="00497A71" w:rsidRDefault="00B272A0" w:rsidP="006E68C1"/>
        </w:tc>
      </w:tr>
      <w:tr w:rsidR="00B272A0" w:rsidRPr="00497A71" w14:paraId="077EA90D" w14:textId="77777777" w:rsidTr="006E68C1">
        <w:trPr>
          <w:trHeight w:val="240"/>
          <w:jc w:val="center"/>
        </w:trPr>
        <w:tc>
          <w:tcPr>
            <w:tcW w:w="4876" w:type="dxa"/>
            <w:tcBorders>
              <w:top w:val="nil"/>
              <w:left w:val="nil"/>
              <w:bottom w:val="nil"/>
              <w:right w:val="nil"/>
            </w:tcBorders>
          </w:tcPr>
          <w:p w14:paraId="691E951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549B3AC" w14:textId="77777777" w:rsidR="00B272A0" w:rsidRPr="00497A71" w:rsidRDefault="00B272A0" w:rsidP="006E68C1">
            <w:pPr>
              <w:pStyle w:val="AmColumnHeading"/>
            </w:pPr>
            <w:r w:rsidRPr="00497A71">
              <w:t>Geänderter Text</w:t>
            </w:r>
          </w:p>
        </w:tc>
      </w:tr>
      <w:tr w:rsidR="00B272A0" w:rsidRPr="00497A71" w14:paraId="07A38CE3" w14:textId="77777777" w:rsidTr="006E68C1">
        <w:trPr>
          <w:jc w:val="center"/>
        </w:trPr>
        <w:tc>
          <w:tcPr>
            <w:tcW w:w="4876" w:type="dxa"/>
            <w:tcBorders>
              <w:top w:val="nil"/>
              <w:left w:val="nil"/>
              <w:bottom w:val="nil"/>
              <w:right w:val="nil"/>
            </w:tcBorders>
          </w:tcPr>
          <w:p w14:paraId="212809DA" w14:textId="77777777" w:rsidR="00B272A0" w:rsidRPr="00497A71" w:rsidRDefault="00B272A0" w:rsidP="006E68C1">
            <w:pPr>
              <w:pStyle w:val="Normal6a"/>
            </w:pPr>
          </w:p>
        </w:tc>
        <w:tc>
          <w:tcPr>
            <w:tcW w:w="4876" w:type="dxa"/>
            <w:tcBorders>
              <w:top w:val="nil"/>
              <w:left w:val="nil"/>
              <w:bottom w:val="nil"/>
              <w:right w:val="nil"/>
            </w:tcBorders>
          </w:tcPr>
          <w:p w14:paraId="180EB788" w14:textId="77777777" w:rsidR="00B272A0" w:rsidRPr="00497A71" w:rsidRDefault="00B272A0" w:rsidP="006E68C1">
            <w:pPr>
              <w:pStyle w:val="Normal6a"/>
            </w:pPr>
            <w:r w:rsidRPr="00497A71">
              <w:rPr>
                <w:b/>
                <w:i/>
              </w:rPr>
              <w:t>5b.</w:t>
            </w:r>
            <w:r w:rsidRPr="00497A71">
              <w:tab/>
            </w:r>
            <w:r w:rsidRPr="00497A71">
              <w:rPr>
                <w:b/>
                <w:i/>
              </w:rPr>
              <w:t>fordert die ukrainischen Staatsorgane auf, die innere politische Einheit in der Ukraine zu wahren und zu stärken und gleichzeitig gegen die anhaltende Aggression Russlands vorzugehen, indem sie eingeleitete verfrühte und fragwürdige Gerichtsverfahren und Sanktionen gegen führende politische Vertreter der Opposition beenden und in Zukunft davon absehen, und den parlamentarischen Pluralismus aufrechtzuerhalten und eine konstruktive Zusammenarbeit mit den politischen Parteien in der Werchowna Rada einzugehen; fordert, dass der Pluralismus der Medien im Einklang mit den demokratischen Grundsätzen und Werten sichergestellt wird; regt vor dem Hintergrund des EU-Beitrittsverfahrens erneut an, sämtliche gegen Mitglieder der Werchowna Rada der Ukraine verhängten Beschränkungen in Bezug auf Reisen ins Ausland aufzuheben;</w:t>
            </w:r>
          </w:p>
        </w:tc>
      </w:tr>
    </w:tbl>
    <w:p w14:paraId="2860A7F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F17D3B2" w14:textId="77777777" w:rsidR="00B272A0" w:rsidRPr="00497A71" w:rsidRDefault="00B272A0" w:rsidP="00B272A0">
      <w:r w:rsidRPr="00497A71">
        <w:rPr>
          <w:rStyle w:val="HideTWBExt"/>
        </w:rPr>
        <w:t>&lt;/Amend&gt;</w:t>
      </w:r>
    </w:p>
    <w:p w14:paraId="4174B2B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225</w:t>
      </w:r>
      <w:r w:rsidRPr="00497A71">
        <w:rPr>
          <w:rStyle w:val="HideTWBExt"/>
        </w:rPr>
        <w:t>&lt;/NumAm&gt;</w:t>
      </w:r>
    </w:p>
    <w:p w14:paraId="34F97C83"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Lucia Yar, Marie-Agnes Strack-Zimmermann, Malik Azmani</w:t>
      </w:r>
      <w:r w:rsidRPr="00497A71">
        <w:rPr>
          <w:rStyle w:val="HideTWBExt"/>
          <w:b w:val="0"/>
        </w:rPr>
        <w:t>&lt;/Members&gt;</w:t>
      </w:r>
    </w:p>
    <w:p w14:paraId="622A797E" w14:textId="77777777" w:rsidR="00B272A0" w:rsidRPr="00497A71" w:rsidRDefault="00B272A0" w:rsidP="00B272A0">
      <w:pPr>
        <w:pStyle w:val="NormalBold"/>
      </w:pPr>
      <w:r w:rsidRPr="00497A71">
        <w:rPr>
          <w:rStyle w:val="HideTWBExt"/>
          <w:b w:val="0"/>
        </w:rPr>
        <w:t>&lt;/RepeatBlock-By&gt;</w:t>
      </w:r>
    </w:p>
    <w:p w14:paraId="1283B0B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11E2893" w14:textId="77777777" w:rsidR="00B272A0" w:rsidRPr="00497A71" w:rsidRDefault="00B272A0" w:rsidP="00B272A0">
      <w:pPr>
        <w:pStyle w:val="NormalBold"/>
      </w:pPr>
      <w:r w:rsidRPr="00497A71">
        <w:rPr>
          <w:rStyle w:val="HideTWBExt"/>
        </w:rPr>
        <w:t>&lt;Article&gt;</w:t>
      </w:r>
      <w:r w:rsidRPr="00497A71">
        <w:t>Ziffer 5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56DA6E0" w14:textId="77777777" w:rsidTr="006E68C1">
        <w:trPr>
          <w:trHeight w:hRule="exact" w:val="240"/>
          <w:jc w:val="center"/>
        </w:trPr>
        <w:tc>
          <w:tcPr>
            <w:tcW w:w="9752" w:type="dxa"/>
            <w:gridSpan w:val="2"/>
            <w:tcBorders>
              <w:top w:val="nil"/>
              <w:left w:val="nil"/>
              <w:bottom w:val="nil"/>
              <w:right w:val="nil"/>
            </w:tcBorders>
          </w:tcPr>
          <w:p w14:paraId="5D078B08" w14:textId="77777777" w:rsidR="00B272A0" w:rsidRPr="00497A71" w:rsidRDefault="00B272A0" w:rsidP="006E68C1"/>
        </w:tc>
      </w:tr>
      <w:tr w:rsidR="00B272A0" w:rsidRPr="00497A71" w14:paraId="52D497BB" w14:textId="77777777" w:rsidTr="006E68C1">
        <w:trPr>
          <w:trHeight w:val="240"/>
          <w:jc w:val="center"/>
        </w:trPr>
        <w:tc>
          <w:tcPr>
            <w:tcW w:w="4876" w:type="dxa"/>
            <w:tcBorders>
              <w:top w:val="nil"/>
              <w:left w:val="nil"/>
              <w:bottom w:val="nil"/>
              <w:right w:val="nil"/>
            </w:tcBorders>
          </w:tcPr>
          <w:p w14:paraId="5AA7813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7160542" w14:textId="77777777" w:rsidR="00B272A0" w:rsidRPr="00497A71" w:rsidRDefault="00B272A0" w:rsidP="006E68C1">
            <w:pPr>
              <w:pStyle w:val="AmColumnHeading"/>
            </w:pPr>
            <w:r w:rsidRPr="00497A71">
              <w:t>Geänderter Text</w:t>
            </w:r>
          </w:p>
        </w:tc>
      </w:tr>
      <w:tr w:rsidR="00B272A0" w:rsidRPr="00497A71" w14:paraId="0EA395D1" w14:textId="77777777" w:rsidTr="006E68C1">
        <w:trPr>
          <w:jc w:val="center"/>
        </w:trPr>
        <w:tc>
          <w:tcPr>
            <w:tcW w:w="4876" w:type="dxa"/>
            <w:tcBorders>
              <w:top w:val="nil"/>
              <w:left w:val="nil"/>
              <w:bottom w:val="nil"/>
              <w:right w:val="nil"/>
            </w:tcBorders>
          </w:tcPr>
          <w:p w14:paraId="40CDCA35" w14:textId="77777777" w:rsidR="00B272A0" w:rsidRPr="00497A71" w:rsidRDefault="00B272A0" w:rsidP="006E68C1">
            <w:pPr>
              <w:pStyle w:val="Normal6a"/>
            </w:pPr>
          </w:p>
        </w:tc>
        <w:tc>
          <w:tcPr>
            <w:tcW w:w="4876" w:type="dxa"/>
            <w:tcBorders>
              <w:top w:val="nil"/>
              <w:left w:val="nil"/>
              <w:bottom w:val="nil"/>
              <w:right w:val="nil"/>
            </w:tcBorders>
          </w:tcPr>
          <w:p w14:paraId="31D334F6" w14:textId="77777777" w:rsidR="00B272A0" w:rsidRPr="00497A71" w:rsidRDefault="00B272A0" w:rsidP="006E68C1">
            <w:pPr>
              <w:pStyle w:val="Normal6a"/>
            </w:pPr>
            <w:r w:rsidRPr="00497A71">
              <w:rPr>
                <w:b/>
                <w:i/>
              </w:rPr>
              <w:t>5b.</w:t>
            </w:r>
            <w:r w:rsidRPr="00497A71">
              <w:tab/>
            </w:r>
            <w:r w:rsidRPr="00497A71">
              <w:rPr>
                <w:b/>
                <w:i/>
              </w:rPr>
              <w:t>ist besorgt angesichts der Lähmung des Verfassungsgerichts der Ukraine und fordert die zuständigen Behörden nachdrücklich auf, dringend die übrigen Richter zu ernennen; betont, dass die offenen Positionen im Hohen Justizrat rasch besetzt werden müssen, um ein Quorum zu ermöglichen; fordert die Ukraine auf, umgehend eine mittelfristige Reformstrategie für die Justiz und das Verfassungsgericht zu verabschieden, die von einem Aktionsplan begleitet wird; fordert eine Überarbeitung der internen Verfahren des Verfassungsgerichts der Ukraine, um interne Eingriffe zu bekämpfen, unter anderem durch die Annahme eines Ethikkodex für Richter am Verfassungsgericht;</w:t>
            </w:r>
          </w:p>
        </w:tc>
      </w:tr>
    </w:tbl>
    <w:p w14:paraId="34B71B3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F9CC25B" w14:textId="77777777" w:rsidR="00B272A0" w:rsidRPr="00497A71" w:rsidRDefault="00B272A0" w:rsidP="00B272A0">
      <w:r w:rsidRPr="00497A71">
        <w:rPr>
          <w:rStyle w:val="HideTWBExt"/>
        </w:rPr>
        <w:t>&lt;/Amend&gt;</w:t>
      </w:r>
    </w:p>
    <w:p w14:paraId="5F106EE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226</w:t>
      </w:r>
      <w:r w:rsidRPr="00497A71">
        <w:rPr>
          <w:rStyle w:val="HideTWBExt"/>
        </w:rPr>
        <w:t>&lt;/NumAm&gt;</w:t>
      </w:r>
    </w:p>
    <w:p w14:paraId="147B53AF"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5A462A27" w14:textId="77777777" w:rsidR="00B272A0" w:rsidRPr="00497A71" w:rsidRDefault="00B272A0" w:rsidP="00B272A0">
      <w:pPr>
        <w:pStyle w:val="NormalBold"/>
      </w:pPr>
      <w:r w:rsidRPr="00497A71">
        <w:rPr>
          <w:rStyle w:val="HideTWBExt"/>
          <w:b w:val="0"/>
        </w:rPr>
        <w:t>&lt;/RepeatBlock-By&gt;</w:t>
      </w:r>
    </w:p>
    <w:p w14:paraId="50CC023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D7EE9D4" w14:textId="77777777" w:rsidR="00B272A0" w:rsidRPr="00497A71" w:rsidRDefault="00B272A0" w:rsidP="00B272A0">
      <w:pPr>
        <w:pStyle w:val="NormalBold"/>
      </w:pPr>
      <w:r w:rsidRPr="00497A71">
        <w:rPr>
          <w:rStyle w:val="HideTWBExt"/>
        </w:rPr>
        <w:t>&lt;Article&gt;</w:t>
      </w:r>
      <w:r w:rsidRPr="00497A71">
        <w:t>Ziffer 5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914162A" w14:textId="77777777" w:rsidTr="006E68C1">
        <w:trPr>
          <w:trHeight w:hRule="exact" w:val="240"/>
          <w:jc w:val="center"/>
        </w:trPr>
        <w:tc>
          <w:tcPr>
            <w:tcW w:w="9752" w:type="dxa"/>
            <w:gridSpan w:val="2"/>
            <w:tcBorders>
              <w:top w:val="nil"/>
              <w:left w:val="nil"/>
              <w:bottom w:val="nil"/>
              <w:right w:val="nil"/>
            </w:tcBorders>
          </w:tcPr>
          <w:p w14:paraId="48DD33AC" w14:textId="77777777" w:rsidR="00B272A0" w:rsidRPr="00497A71" w:rsidRDefault="00B272A0" w:rsidP="006E68C1"/>
        </w:tc>
      </w:tr>
      <w:tr w:rsidR="00B272A0" w:rsidRPr="00497A71" w14:paraId="7C7019C9" w14:textId="77777777" w:rsidTr="006E68C1">
        <w:trPr>
          <w:trHeight w:val="240"/>
          <w:jc w:val="center"/>
        </w:trPr>
        <w:tc>
          <w:tcPr>
            <w:tcW w:w="4876" w:type="dxa"/>
            <w:tcBorders>
              <w:top w:val="nil"/>
              <w:left w:val="nil"/>
              <w:bottom w:val="nil"/>
              <w:right w:val="nil"/>
            </w:tcBorders>
          </w:tcPr>
          <w:p w14:paraId="42A32A7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89FFB15" w14:textId="77777777" w:rsidR="00B272A0" w:rsidRPr="00497A71" w:rsidRDefault="00B272A0" w:rsidP="006E68C1">
            <w:pPr>
              <w:pStyle w:val="AmColumnHeading"/>
            </w:pPr>
            <w:r w:rsidRPr="00497A71">
              <w:t>Geänderter Text</w:t>
            </w:r>
          </w:p>
        </w:tc>
      </w:tr>
      <w:tr w:rsidR="00B272A0" w:rsidRPr="00497A71" w14:paraId="47532BCC" w14:textId="77777777" w:rsidTr="006E68C1">
        <w:trPr>
          <w:jc w:val="center"/>
        </w:trPr>
        <w:tc>
          <w:tcPr>
            <w:tcW w:w="4876" w:type="dxa"/>
            <w:tcBorders>
              <w:top w:val="nil"/>
              <w:left w:val="nil"/>
              <w:bottom w:val="nil"/>
              <w:right w:val="nil"/>
            </w:tcBorders>
          </w:tcPr>
          <w:p w14:paraId="739A26F5" w14:textId="77777777" w:rsidR="00B272A0" w:rsidRPr="00497A71" w:rsidRDefault="00B272A0" w:rsidP="006E68C1">
            <w:pPr>
              <w:pStyle w:val="Normal6a"/>
            </w:pPr>
          </w:p>
        </w:tc>
        <w:tc>
          <w:tcPr>
            <w:tcW w:w="4876" w:type="dxa"/>
            <w:tcBorders>
              <w:top w:val="nil"/>
              <w:left w:val="nil"/>
              <w:bottom w:val="nil"/>
              <w:right w:val="nil"/>
            </w:tcBorders>
          </w:tcPr>
          <w:p w14:paraId="7BD5776B" w14:textId="77777777" w:rsidR="00B272A0" w:rsidRPr="00497A71" w:rsidRDefault="00B272A0" w:rsidP="006E68C1">
            <w:pPr>
              <w:pStyle w:val="Normal6a"/>
            </w:pPr>
            <w:r w:rsidRPr="00497A71">
              <w:rPr>
                <w:b/>
                <w:i/>
              </w:rPr>
              <w:t>5b.</w:t>
            </w:r>
            <w:r w:rsidRPr="00497A71">
              <w:tab/>
            </w:r>
            <w:r w:rsidRPr="00497A71">
              <w:rPr>
                <w:b/>
                <w:i/>
              </w:rPr>
              <w:t>betont, wie wichtig es ist, die Rolle der Werchowna Rada der Ukraine zu achten und ihre Kapazitäten zu stärken; verpflichtet sich, die laufenden Bemühungen der Werchowna Rada um die Durchführung institutioneller Reformen weiterhin zu unterstützen, die unter anderem darauf abzielen, ihre legislative Kapazität und Qualität, die politische Kontrolle der Exekutive sowie die Transparenz und Rechenschaftspflicht gegenüber den Bürgerinnen und Bürgern zu verbessern;</w:t>
            </w:r>
          </w:p>
        </w:tc>
      </w:tr>
    </w:tbl>
    <w:p w14:paraId="5CC4088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788E216" w14:textId="77777777" w:rsidR="00B272A0" w:rsidRPr="00497A71" w:rsidRDefault="00B272A0" w:rsidP="00B272A0">
      <w:r w:rsidRPr="00497A71">
        <w:rPr>
          <w:rStyle w:val="HideTWBExt"/>
        </w:rPr>
        <w:t>&lt;/Amend&gt;</w:t>
      </w:r>
    </w:p>
    <w:p w14:paraId="22AA6E0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227</w:t>
      </w:r>
      <w:r w:rsidRPr="00497A71">
        <w:rPr>
          <w:rStyle w:val="HideTWBExt"/>
        </w:rPr>
        <w:t>&lt;/NumAm&gt;</w:t>
      </w:r>
    </w:p>
    <w:p w14:paraId="7F4BACE0" w14:textId="77777777" w:rsidR="00B272A0" w:rsidRPr="00497A71" w:rsidRDefault="00B272A0" w:rsidP="00B272A0">
      <w:pPr>
        <w:pStyle w:val="NormalBold"/>
      </w:pPr>
      <w:r w:rsidRPr="00497A71">
        <w:rPr>
          <w:rStyle w:val="HideTWBExt"/>
          <w:b w:val="0"/>
        </w:rPr>
        <w:t>&lt;RepeatBlock-By&gt;&lt;Members&gt;</w:t>
      </w:r>
      <w:r w:rsidRPr="00497A71">
        <w:t>Cristian Terheş</w:t>
      </w:r>
      <w:r w:rsidRPr="00497A71">
        <w:rPr>
          <w:rStyle w:val="HideTWBExt"/>
          <w:b w:val="0"/>
        </w:rPr>
        <w:t>&lt;/Members&gt;</w:t>
      </w:r>
    </w:p>
    <w:p w14:paraId="1533FF45" w14:textId="77777777" w:rsidR="00B272A0" w:rsidRPr="00497A71" w:rsidRDefault="00B272A0" w:rsidP="00B272A0">
      <w:pPr>
        <w:pStyle w:val="NormalBold"/>
      </w:pPr>
      <w:r w:rsidRPr="00497A71">
        <w:rPr>
          <w:rStyle w:val="HideTWBExt"/>
          <w:b w:val="0"/>
        </w:rPr>
        <w:t>&lt;/RepeatBlock-By&gt;</w:t>
      </w:r>
    </w:p>
    <w:p w14:paraId="06D4B12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89C78F6" w14:textId="77777777" w:rsidR="00B272A0" w:rsidRPr="00497A71" w:rsidRDefault="00B272A0" w:rsidP="00B272A0">
      <w:pPr>
        <w:pStyle w:val="NormalBold"/>
      </w:pPr>
      <w:r w:rsidRPr="00497A71">
        <w:rPr>
          <w:rStyle w:val="HideTWBExt"/>
        </w:rPr>
        <w:t>&lt;Article&gt;</w:t>
      </w:r>
      <w:r w:rsidRPr="00497A71">
        <w:t>Ziffer 5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BC9410C" w14:textId="77777777" w:rsidTr="006E68C1">
        <w:trPr>
          <w:trHeight w:hRule="exact" w:val="240"/>
          <w:jc w:val="center"/>
        </w:trPr>
        <w:tc>
          <w:tcPr>
            <w:tcW w:w="9752" w:type="dxa"/>
            <w:gridSpan w:val="2"/>
            <w:tcBorders>
              <w:top w:val="nil"/>
              <w:left w:val="nil"/>
              <w:bottom w:val="nil"/>
              <w:right w:val="nil"/>
            </w:tcBorders>
          </w:tcPr>
          <w:p w14:paraId="15D948C4" w14:textId="77777777" w:rsidR="00B272A0" w:rsidRPr="00497A71" w:rsidRDefault="00B272A0" w:rsidP="006E68C1"/>
        </w:tc>
      </w:tr>
      <w:tr w:rsidR="00B272A0" w:rsidRPr="00497A71" w14:paraId="24B3F23D" w14:textId="77777777" w:rsidTr="006E68C1">
        <w:trPr>
          <w:trHeight w:val="240"/>
          <w:jc w:val="center"/>
        </w:trPr>
        <w:tc>
          <w:tcPr>
            <w:tcW w:w="4876" w:type="dxa"/>
            <w:tcBorders>
              <w:top w:val="nil"/>
              <w:left w:val="nil"/>
              <w:bottom w:val="nil"/>
              <w:right w:val="nil"/>
            </w:tcBorders>
          </w:tcPr>
          <w:p w14:paraId="02D14BE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2593E33" w14:textId="77777777" w:rsidR="00B272A0" w:rsidRPr="00497A71" w:rsidRDefault="00B272A0" w:rsidP="006E68C1">
            <w:pPr>
              <w:pStyle w:val="AmColumnHeading"/>
            </w:pPr>
            <w:r w:rsidRPr="00497A71">
              <w:t>Geänderter Text</w:t>
            </w:r>
          </w:p>
        </w:tc>
      </w:tr>
      <w:tr w:rsidR="00B272A0" w:rsidRPr="00497A71" w14:paraId="52E1ECCD" w14:textId="77777777" w:rsidTr="006E68C1">
        <w:trPr>
          <w:jc w:val="center"/>
        </w:trPr>
        <w:tc>
          <w:tcPr>
            <w:tcW w:w="4876" w:type="dxa"/>
            <w:tcBorders>
              <w:top w:val="nil"/>
              <w:left w:val="nil"/>
              <w:bottom w:val="nil"/>
              <w:right w:val="nil"/>
            </w:tcBorders>
          </w:tcPr>
          <w:p w14:paraId="2660D21F" w14:textId="77777777" w:rsidR="00B272A0" w:rsidRPr="00497A71" w:rsidRDefault="00B272A0" w:rsidP="006E68C1">
            <w:pPr>
              <w:pStyle w:val="Normal6a"/>
            </w:pPr>
          </w:p>
        </w:tc>
        <w:tc>
          <w:tcPr>
            <w:tcW w:w="4876" w:type="dxa"/>
            <w:tcBorders>
              <w:top w:val="nil"/>
              <w:left w:val="nil"/>
              <w:bottom w:val="nil"/>
              <w:right w:val="nil"/>
            </w:tcBorders>
          </w:tcPr>
          <w:p w14:paraId="6B69BF6F" w14:textId="77777777" w:rsidR="00B272A0" w:rsidRPr="00497A71" w:rsidRDefault="00B272A0" w:rsidP="006E68C1">
            <w:pPr>
              <w:pStyle w:val="Normal6a"/>
            </w:pPr>
            <w:r w:rsidRPr="00497A71">
              <w:rPr>
                <w:b/>
                <w:i/>
              </w:rPr>
              <w:t>5b.</w:t>
            </w:r>
            <w:r w:rsidRPr="00497A71">
              <w:tab/>
            </w:r>
            <w:r w:rsidRPr="00497A71">
              <w:rPr>
                <w:b/>
                <w:i/>
              </w:rPr>
              <w:t>nimmt die Fortschritte zur Kenntnis, die die Ukraine bei den Reformen der Rechtsstaatlichkeit sowie der Justiz und der öffentlichen Verwaltung erzielt hat; fordert weitere und nachhaltige Anstrengungen, die es der Ukraine ermöglichen, auf diesem Weg, der für die Fortschritte der Ukraine im Erweiterungsprozess nach wie vor von entscheidender Bedeutung ist, entschlossen voranzukommen;</w:t>
            </w:r>
          </w:p>
        </w:tc>
      </w:tr>
    </w:tbl>
    <w:p w14:paraId="4046487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356EED2" w14:textId="77777777" w:rsidR="00B272A0" w:rsidRPr="00497A71" w:rsidRDefault="00B272A0" w:rsidP="00B272A0">
      <w:r w:rsidRPr="00497A71">
        <w:rPr>
          <w:rStyle w:val="HideTWBExt"/>
        </w:rPr>
        <w:t>&lt;/Amend&gt;</w:t>
      </w:r>
    </w:p>
    <w:p w14:paraId="61256E2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228</w:t>
      </w:r>
      <w:r w:rsidRPr="00497A71">
        <w:rPr>
          <w:rStyle w:val="HideTWBExt"/>
        </w:rPr>
        <w:t>&lt;/NumAm&gt;</w:t>
      </w:r>
    </w:p>
    <w:p w14:paraId="73FEFD51"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18490D01" w14:textId="77777777" w:rsidR="00B272A0" w:rsidRPr="00497A71" w:rsidRDefault="00B272A0" w:rsidP="00B272A0">
      <w:pPr>
        <w:pStyle w:val="NormalBold"/>
      </w:pPr>
      <w:r w:rsidRPr="00497A71">
        <w:rPr>
          <w:rStyle w:val="HideTWBExt"/>
          <w:b w:val="0"/>
        </w:rPr>
        <w:t>&lt;/RepeatBlock-By&gt;</w:t>
      </w:r>
    </w:p>
    <w:p w14:paraId="4584AD8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E0165BE" w14:textId="77777777" w:rsidR="00B272A0" w:rsidRPr="00497A71" w:rsidRDefault="00B272A0" w:rsidP="00B272A0">
      <w:pPr>
        <w:pStyle w:val="NormalBold"/>
      </w:pPr>
      <w:r w:rsidRPr="00497A71">
        <w:rPr>
          <w:rStyle w:val="HideTWBExt"/>
        </w:rPr>
        <w:t>&lt;Article&gt;</w:t>
      </w:r>
      <w:r w:rsidRPr="00497A71">
        <w:t>Ziffer 5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5D099FB" w14:textId="77777777" w:rsidTr="006E68C1">
        <w:trPr>
          <w:trHeight w:hRule="exact" w:val="240"/>
          <w:jc w:val="center"/>
        </w:trPr>
        <w:tc>
          <w:tcPr>
            <w:tcW w:w="9752" w:type="dxa"/>
            <w:gridSpan w:val="2"/>
            <w:tcBorders>
              <w:top w:val="nil"/>
              <w:left w:val="nil"/>
              <w:bottom w:val="nil"/>
              <w:right w:val="nil"/>
            </w:tcBorders>
          </w:tcPr>
          <w:p w14:paraId="66A8D3C2" w14:textId="77777777" w:rsidR="00B272A0" w:rsidRPr="00497A71" w:rsidRDefault="00B272A0" w:rsidP="006E68C1"/>
        </w:tc>
      </w:tr>
      <w:tr w:rsidR="00B272A0" w:rsidRPr="00497A71" w14:paraId="73A52619" w14:textId="77777777" w:rsidTr="006E68C1">
        <w:trPr>
          <w:trHeight w:val="240"/>
          <w:jc w:val="center"/>
        </w:trPr>
        <w:tc>
          <w:tcPr>
            <w:tcW w:w="4876" w:type="dxa"/>
            <w:tcBorders>
              <w:top w:val="nil"/>
              <w:left w:val="nil"/>
              <w:bottom w:val="nil"/>
              <w:right w:val="nil"/>
            </w:tcBorders>
          </w:tcPr>
          <w:p w14:paraId="5EB0309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844D4D1" w14:textId="77777777" w:rsidR="00B272A0" w:rsidRPr="00497A71" w:rsidRDefault="00B272A0" w:rsidP="006E68C1">
            <w:pPr>
              <w:pStyle w:val="AmColumnHeading"/>
            </w:pPr>
            <w:r w:rsidRPr="00497A71">
              <w:t>Geänderter Text</w:t>
            </w:r>
          </w:p>
        </w:tc>
      </w:tr>
      <w:tr w:rsidR="00B272A0" w:rsidRPr="00497A71" w14:paraId="0AD2C025" w14:textId="77777777" w:rsidTr="006E68C1">
        <w:trPr>
          <w:jc w:val="center"/>
        </w:trPr>
        <w:tc>
          <w:tcPr>
            <w:tcW w:w="4876" w:type="dxa"/>
            <w:tcBorders>
              <w:top w:val="nil"/>
              <w:left w:val="nil"/>
              <w:bottom w:val="nil"/>
              <w:right w:val="nil"/>
            </w:tcBorders>
          </w:tcPr>
          <w:p w14:paraId="21B3748F" w14:textId="77777777" w:rsidR="00B272A0" w:rsidRPr="00497A71" w:rsidRDefault="00B272A0" w:rsidP="006E68C1">
            <w:pPr>
              <w:pStyle w:val="Normal6a"/>
            </w:pPr>
          </w:p>
        </w:tc>
        <w:tc>
          <w:tcPr>
            <w:tcW w:w="4876" w:type="dxa"/>
            <w:tcBorders>
              <w:top w:val="nil"/>
              <w:left w:val="nil"/>
              <w:bottom w:val="nil"/>
              <w:right w:val="nil"/>
            </w:tcBorders>
          </w:tcPr>
          <w:p w14:paraId="7C8B65F1" w14:textId="77777777" w:rsidR="00B272A0" w:rsidRPr="00497A71" w:rsidRDefault="00B272A0" w:rsidP="006E68C1">
            <w:pPr>
              <w:pStyle w:val="Normal6a"/>
            </w:pPr>
            <w:r w:rsidRPr="00497A71">
              <w:rPr>
                <w:b/>
                <w:i/>
              </w:rPr>
              <w:t>5c.</w:t>
            </w:r>
            <w:r w:rsidRPr="00497A71">
              <w:tab/>
            </w:r>
            <w:r w:rsidRPr="00497A71">
              <w:rPr>
                <w:b/>
                <w:i/>
              </w:rPr>
              <w:t>begrüßt die Annahme des Gesetzes über die Rechtsetzung, das nach Einschätzung der Kommission den Weg für ein gestärktes Gesetzgebungsverfahren nach der Aufhebung des Kriegsrechts ebnet;</w:t>
            </w:r>
          </w:p>
        </w:tc>
      </w:tr>
    </w:tbl>
    <w:p w14:paraId="52220D0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F59B6BA" w14:textId="77777777" w:rsidR="00B272A0" w:rsidRPr="00497A71" w:rsidRDefault="00B272A0" w:rsidP="00B272A0">
      <w:r w:rsidRPr="00497A71">
        <w:rPr>
          <w:rStyle w:val="HideTWBExt"/>
        </w:rPr>
        <w:t>&lt;/Amend&gt;</w:t>
      </w:r>
    </w:p>
    <w:p w14:paraId="6F13D67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229</w:t>
      </w:r>
      <w:r w:rsidRPr="00497A71">
        <w:rPr>
          <w:rStyle w:val="HideTWBExt"/>
        </w:rPr>
        <w:t>&lt;/NumAm&gt;</w:t>
      </w:r>
    </w:p>
    <w:p w14:paraId="6716EF7D"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75EE7608" w14:textId="77777777" w:rsidR="00B272A0" w:rsidRPr="00497A71" w:rsidRDefault="00B272A0" w:rsidP="00B272A0">
      <w:pPr>
        <w:pStyle w:val="NormalBold"/>
      </w:pPr>
      <w:r w:rsidRPr="00497A71">
        <w:rPr>
          <w:rStyle w:val="HideTWBExt"/>
          <w:b w:val="0"/>
        </w:rPr>
        <w:t>&lt;/RepeatBlock-By&gt;</w:t>
      </w:r>
    </w:p>
    <w:p w14:paraId="5833192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B57C328" w14:textId="77777777" w:rsidR="00B272A0" w:rsidRPr="00497A71" w:rsidRDefault="00B272A0" w:rsidP="00B272A0">
      <w:pPr>
        <w:pStyle w:val="NormalBold"/>
      </w:pPr>
      <w:r w:rsidRPr="00497A71">
        <w:rPr>
          <w:rStyle w:val="HideTWBExt"/>
        </w:rPr>
        <w:t>&lt;Article&gt;</w:t>
      </w:r>
      <w:r w:rsidRPr="00497A71">
        <w:t>Ziffer 5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C10CAA0" w14:textId="77777777" w:rsidTr="006E68C1">
        <w:trPr>
          <w:trHeight w:hRule="exact" w:val="240"/>
          <w:jc w:val="center"/>
        </w:trPr>
        <w:tc>
          <w:tcPr>
            <w:tcW w:w="9752" w:type="dxa"/>
            <w:gridSpan w:val="2"/>
            <w:tcBorders>
              <w:top w:val="nil"/>
              <w:left w:val="nil"/>
              <w:bottom w:val="nil"/>
              <w:right w:val="nil"/>
            </w:tcBorders>
          </w:tcPr>
          <w:p w14:paraId="30E6A9E7" w14:textId="77777777" w:rsidR="00B272A0" w:rsidRPr="00497A71" w:rsidRDefault="00B272A0" w:rsidP="006E68C1"/>
        </w:tc>
      </w:tr>
      <w:tr w:rsidR="00B272A0" w:rsidRPr="00497A71" w14:paraId="7CBB4A51" w14:textId="77777777" w:rsidTr="006E68C1">
        <w:trPr>
          <w:trHeight w:val="240"/>
          <w:jc w:val="center"/>
        </w:trPr>
        <w:tc>
          <w:tcPr>
            <w:tcW w:w="4876" w:type="dxa"/>
            <w:tcBorders>
              <w:top w:val="nil"/>
              <w:left w:val="nil"/>
              <w:bottom w:val="nil"/>
              <w:right w:val="nil"/>
            </w:tcBorders>
          </w:tcPr>
          <w:p w14:paraId="4B3A2F7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23B01A8" w14:textId="77777777" w:rsidR="00B272A0" w:rsidRPr="00497A71" w:rsidRDefault="00B272A0" w:rsidP="006E68C1">
            <w:pPr>
              <w:pStyle w:val="AmColumnHeading"/>
            </w:pPr>
            <w:r w:rsidRPr="00497A71">
              <w:t>Geänderter Text</w:t>
            </w:r>
          </w:p>
        </w:tc>
      </w:tr>
      <w:tr w:rsidR="00B272A0" w:rsidRPr="00497A71" w14:paraId="0C0571B0" w14:textId="77777777" w:rsidTr="006E68C1">
        <w:trPr>
          <w:jc w:val="center"/>
        </w:trPr>
        <w:tc>
          <w:tcPr>
            <w:tcW w:w="4876" w:type="dxa"/>
            <w:tcBorders>
              <w:top w:val="nil"/>
              <w:left w:val="nil"/>
              <w:bottom w:val="nil"/>
              <w:right w:val="nil"/>
            </w:tcBorders>
          </w:tcPr>
          <w:p w14:paraId="381EFFC9" w14:textId="77777777" w:rsidR="00B272A0" w:rsidRPr="00497A71" w:rsidRDefault="00B272A0" w:rsidP="006E68C1">
            <w:pPr>
              <w:pStyle w:val="Normal6a"/>
            </w:pPr>
          </w:p>
        </w:tc>
        <w:tc>
          <w:tcPr>
            <w:tcW w:w="4876" w:type="dxa"/>
            <w:tcBorders>
              <w:top w:val="nil"/>
              <w:left w:val="nil"/>
              <w:bottom w:val="nil"/>
              <w:right w:val="nil"/>
            </w:tcBorders>
          </w:tcPr>
          <w:p w14:paraId="18478D53" w14:textId="77777777" w:rsidR="00B272A0" w:rsidRPr="00497A71" w:rsidRDefault="00B272A0" w:rsidP="006E68C1">
            <w:pPr>
              <w:pStyle w:val="Normal6a"/>
            </w:pPr>
            <w:r w:rsidRPr="00497A71">
              <w:rPr>
                <w:b/>
                <w:i/>
              </w:rPr>
              <w:t>5d.</w:t>
            </w:r>
            <w:r w:rsidRPr="00497A71">
              <w:tab/>
            </w:r>
            <w:r w:rsidRPr="00497A71">
              <w:rPr>
                <w:b/>
                <w:i/>
              </w:rPr>
              <w:t>begrüßt die Arbeit der zentralen Wahlkommission der Ukraine in Bezug auf die Aktualisierung des Wählerverzeichnisses, wobei hervorzuheben ist, dass möglicherweise keine Wahlen abgehalten werden, solange das Land aufgrund des Angriffskriegs Russlands unter Kriegsrecht steht; weist auf die inhärenten Herausforderungen für jede nächste Wahl in der Ukraine infolge der Vertreibung von Personen – sowohl im Land als auch als Flüchtlinge in andere Länder – sowie die Gefahr einer böswilligen Einmischung Russlands hin; fordert die Kommission, den Europarat und die OSZE auf, in diesem Zusammenhang weiterhin angemessene Unterstützung bereitzustellen;</w:t>
            </w:r>
          </w:p>
        </w:tc>
      </w:tr>
    </w:tbl>
    <w:p w14:paraId="47E719D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7D65F90" w14:textId="77777777" w:rsidR="00B272A0" w:rsidRPr="00497A71" w:rsidRDefault="00B272A0" w:rsidP="00B272A0">
      <w:r w:rsidRPr="00497A71">
        <w:rPr>
          <w:rStyle w:val="HideTWBExt"/>
        </w:rPr>
        <w:t>&lt;/Amend&gt;</w:t>
      </w:r>
    </w:p>
    <w:p w14:paraId="4CE634C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230</w:t>
      </w:r>
      <w:r w:rsidRPr="00497A71">
        <w:rPr>
          <w:rStyle w:val="HideTWBExt"/>
        </w:rPr>
        <w:t>&lt;/NumAm&gt;</w:t>
      </w:r>
    </w:p>
    <w:p w14:paraId="3682BBA3"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50653FCB" w14:textId="77777777" w:rsidR="00B272A0" w:rsidRPr="00497A71" w:rsidRDefault="00B272A0" w:rsidP="00B272A0">
      <w:pPr>
        <w:pStyle w:val="NormalBold"/>
      </w:pPr>
      <w:r w:rsidRPr="00497A71">
        <w:rPr>
          <w:rStyle w:val="HideTWBExt"/>
          <w:b w:val="0"/>
        </w:rPr>
        <w:t>&lt;/RepeatBlock-By&gt;</w:t>
      </w:r>
    </w:p>
    <w:p w14:paraId="574D37F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86819A7" w14:textId="77777777" w:rsidR="00B272A0" w:rsidRPr="00497A71" w:rsidRDefault="00B272A0" w:rsidP="00B272A0">
      <w:pPr>
        <w:pStyle w:val="NormalBold"/>
      </w:pPr>
      <w:r w:rsidRPr="00497A71">
        <w:rPr>
          <w:rStyle w:val="HideTWBExt"/>
        </w:rPr>
        <w:t>&lt;Article&gt;</w:t>
      </w:r>
      <w:r w:rsidRPr="00497A71">
        <w:t>Ziffer 6</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2227018" w14:textId="77777777" w:rsidTr="006E68C1">
        <w:trPr>
          <w:trHeight w:hRule="exact" w:val="240"/>
          <w:jc w:val="center"/>
        </w:trPr>
        <w:tc>
          <w:tcPr>
            <w:tcW w:w="9752" w:type="dxa"/>
            <w:gridSpan w:val="2"/>
            <w:tcBorders>
              <w:top w:val="nil"/>
              <w:left w:val="nil"/>
              <w:bottom w:val="nil"/>
              <w:right w:val="nil"/>
            </w:tcBorders>
          </w:tcPr>
          <w:p w14:paraId="5CACF43B" w14:textId="77777777" w:rsidR="00B272A0" w:rsidRPr="00497A71" w:rsidRDefault="00B272A0" w:rsidP="006E68C1"/>
        </w:tc>
      </w:tr>
      <w:tr w:rsidR="00B272A0" w:rsidRPr="00497A71" w14:paraId="10E1BE90" w14:textId="77777777" w:rsidTr="006E68C1">
        <w:trPr>
          <w:trHeight w:val="240"/>
          <w:jc w:val="center"/>
        </w:trPr>
        <w:tc>
          <w:tcPr>
            <w:tcW w:w="4876" w:type="dxa"/>
            <w:tcBorders>
              <w:top w:val="nil"/>
              <w:left w:val="nil"/>
              <w:bottom w:val="nil"/>
              <w:right w:val="nil"/>
            </w:tcBorders>
          </w:tcPr>
          <w:p w14:paraId="2E3341C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F7043B0" w14:textId="77777777" w:rsidR="00B272A0" w:rsidRPr="00497A71" w:rsidRDefault="00B272A0" w:rsidP="006E68C1">
            <w:pPr>
              <w:pStyle w:val="AmColumnHeading"/>
            </w:pPr>
            <w:r w:rsidRPr="00497A71">
              <w:t>Geänderter Text</w:t>
            </w:r>
          </w:p>
        </w:tc>
      </w:tr>
      <w:tr w:rsidR="00B272A0" w:rsidRPr="00497A71" w14:paraId="4765C729" w14:textId="77777777" w:rsidTr="006E68C1">
        <w:trPr>
          <w:jc w:val="center"/>
        </w:trPr>
        <w:tc>
          <w:tcPr>
            <w:tcW w:w="4876" w:type="dxa"/>
            <w:tcBorders>
              <w:top w:val="nil"/>
              <w:left w:val="nil"/>
              <w:bottom w:val="nil"/>
              <w:right w:val="nil"/>
            </w:tcBorders>
          </w:tcPr>
          <w:p w14:paraId="3F584519" w14:textId="77777777" w:rsidR="00B272A0" w:rsidRPr="00497A71" w:rsidRDefault="00B272A0" w:rsidP="006E68C1">
            <w:pPr>
              <w:pStyle w:val="Normal6a"/>
            </w:pPr>
            <w:r w:rsidRPr="00497A71">
              <w:t>6.</w:t>
            </w:r>
            <w:r w:rsidRPr="00497A71">
              <w:tab/>
              <w:t xml:space="preserve">fordert die Ukraine auf, </w:t>
            </w:r>
            <w:r w:rsidRPr="00497A71">
              <w:rPr>
                <w:b/>
                <w:i/>
              </w:rPr>
              <w:t>gegen die Probleme vorzugehen,</w:t>
            </w:r>
            <w:r w:rsidRPr="00497A71">
              <w:t xml:space="preserve"> die der Entwicklung der Justiz im Weg stehen; betont, dass bei der Unabhängigkeit der Justiz und der Korruptionsbekämpfung noch Verbesserungsbedarf besteht;</w:t>
            </w:r>
          </w:p>
        </w:tc>
        <w:tc>
          <w:tcPr>
            <w:tcW w:w="4876" w:type="dxa"/>
            <w:tcBorders>
              <w:top w:val="nil"/>
              <w:left w:val="nil"/>
              <w:bottom w:val="nil"/>
              <w:right w:val="nil"/>
            </w:tcBorders>
          </w:tcPr>
          <w:p w14:paraId="385F9F0F" w14:textId="77777777" w:rsidR="00B272A0" w:rsidRPr="00497A71" w:rsidRDefault="00B272A0" w:rsidP="006E68C1">
            <w:pPr>
              <w:pStyle w:val="Normal6a"/>
            </w:pPr>
            <w:r w:rsidRPr="00497A71">
              <w:t>6.</w:t>
            </w:r>
            <w:r w:rsidRPr="00497A71">
              <w:tab/>
              <w:t xml:space="preserve">fordert die Ukraine auf, </w:t>
            </w:r>
            <w:r w:rsidRPr="00497A71">
              <w:rPr>
                <w:b/>
                <w:i/>
              </w:rPr>
              <w:t>echte und umfassende Justizreformen umzusetzen, mit denen gegen die Ursachen vorgegangen wird,</w:t>
            </w:r>
            <w:r w:rsidRPr="00497A71">
              <w:t xml:space="preserve"> die der Entwicklung der Justiz im Weg stehen</w:t>
            </w:r>
            <w:r w:rsidRPr="00497A71">
              <w:rPr>
                <w:b/>
                <w:i/>
              </w:rPr>
              <w:t>, um die Angleichung an europäische Normen sicherzustellen und oberflächliche Änderungen zu vermeiden, die den EU-Beitritt behindern könnten, mit besonderem Augenmerk auf der Wahrung der Unabhängigkeit der Hohen Qualifikationskommission für Richter</w:t>
            </w:r>
            <w:r w:rsidRPr="00497A71">
              <w:t xml:space="preserve">; betont, dass bei der Unabhängigkeit der Justiz und der Korruptionsbekämpfung noch </w:t>
            </w:r>
            <w:r w:rsidRPr="00497A71">
              <w:rPr>
                <w:b/>
                <w:i/>
              </w:rPr>
              <w:t>allgemeiner und dringender</w:t>
            </w:r>
            <w:r w:rsidRPr="00497A71">
              <w:t xml:space="preserve"> Verbesserungsbedarf besteht</w:t>
            </w:r>
            <w:r w:rsidRPr="00497A71">
              <w:rPr>
                <w:b/>
                <w:i/>
              </w:rPr>
              <w:t>, vor allem mithilfe transparenter und leistungsorientierter Auswahlverfahren, einschließlich in Justizverwaltungsorganen, unter Einbeziehung unabhängiger Experten</w:t>
            </w:r>
            <w:r w:rsidRPr="00497A71">
              <w:t>;</w:t>
            </w:r>
          </w:p>
        </w:tc>
      </w:tr>
    </w:tbl>
    <w:p w14:paraId="2696390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C167FCE" w14:textId="77777777" w:rsidR="00B272A0" w:rsidRPr="00497A71" w:rsidRDefault="00B272A0" w:rsidP="00B272A0">
      <w:r w:rsidRPr="00497A71">
        <w:rPr>
          <w:rStyle w:val="HideTWBExt"/>
        </w:rPr>
        <w:t>&lt;/Amend&gt;</w:t>
      </w:r>
    </w:p>
    <w:p w14:paraId="3F48CF7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231</w:t>
      </w:r>
      <w:r w:rsidRPr="00497A71">
        <w:rPr>
          <w:rStyle w:val="HideTWBExt"/>
        </w:rPr>
        <w:t>&lt;/NumAm&gt;</w:t>
      </w:r>
    </w:p>
    <w:p w14:paraId="674B4DB6" w14:textId="77777777" w:rsidR="00B272A0" w:rsidRPr="00497A71" w:rsidRDefault="00B272A0" w:rsidP="00B272A0">
      <w:pPr>
        <w:pStyle w:val="NormalBold"/>
      </w:pPr>
      <w:r w:rsidRPr="00497A71">
        <w:rPr>
          <w:rStyle w:val="HideTWBExt"/>
          <w:b w:val="0"/>
        </w:rPr>
        <w:t>&lt;RepeatBlock-By&gt;&lt;Members&gt;</w:t>
      </w:r>
      <w:r w:rsidRPr="00497A71">
        <w:t>Merja Kyllönen, Jonas Sjöstedt</w:t>
      </w:r>
      <w:r w:rsidRPr="00497A71">
        <w:rPr>
          <w:rStyle w:val="HideTWBExt"/>
          <w:b w:val="0"/>
        </w:rPr>
        <w:t>&lt;/Members&gt;</w:t>
      </w:r>
    </w:p>
    <w:p w14:paraId="4EF11E47" w14:textId="77777777" w:rsidR="00B272A0" w:rsidRPr="00497A71" w:rsidRDefault="00B272A0" w:rsidP="00B272A0">
      <w:pPr>
        <w:pStyle w:val="NormalBold"/>
      </w:pPr>
      <w:r w:rsidRPr="00497A71">
        <w:rPr>
          <w:rStyle w:val="HideTWBExt"/>
          <w:b w:val="0"/>
        </w:rPr>
        <w:t>&lt;/RepeatBlock-By&gt;</w:t>
      </w:r>
    </w:p>
    <w:p w14:paraId="1323577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DE06479" w14:textId="77777777" w:rsidR="00B272A0" w:rsidRPr="00497A71" w:rsidRDefault="00B272A0" w:rsidP="00B272A0">
      <w:pPr>
        <w:pStyle w:val="NormalBold"/>
      </w:pPr>
      <w:r w:rsidRPr="00497A71">
        <w:rPr>
          <w:rStyle w:val="HideTWBExt"/>
        </w:rPr>
        <w:t>&lt;Article&gt;</w:t>
      </w:r>
      <w:r w:rsidRPr="00497A71">
        <w:t>Ziffer 6</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BEFFCEA" w14:textId="77777777" w:rsidTr="006E68C1">
        <w:trPr>
          <w:trHeight w:hRule="exact" w:val="240"/>
          <w:jc w:val="center"/>
        </w:trPr>
        <w:tc>
          <w:tcPr>
            <w:tcW w:w="9752" w:type="dxa"/>
            <w:gridSpan w:val="2"/>
            <w:tcBorders>
              <w:top w:val="nil"/>
              <w:left w:val="nil"/>
              <w:bottom w:val="nil"/>
              <w:right w:val="nil"/>
            </w:tcBorders>
          </w:tcPr>
          <w:p w14:paraId="347B5EC8" w14:textId="77777777" w:rsidR="00B272A0" w:rsidRPr="00497A71" w:rsidRDefault="00B272A0" w:rsidP="006E68C1"/>
        </w:tc>
      </w:tr>
      <w:tr w:rsidR="00B272A0" w:rsidRPr="00497A71" w14:paraId="4346A9EA" w14:textId="77777777" w:rsidTr="006E68C1">
        <w:trPr>
          <w:trHeight w:val="240"/>
          <w:jc w:val="center"/>
        </w:trPr>
        <w:tc>
          <w:tcPr>
            <w:tcW w:w="4876" w:type="dxa"/>
            <w:tcBorders>
              <w:top w:val="nil"/>
              <w:left w:val="nil"/>
              <w:bottom w:val="nil"/>
              <w:right w:val="nil"/>
            </w:tcBorders>
          </w:tcPr>
          <w:p w14:paraId="40C68A2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BAFD337" w14:textId="77777777" w:rsidR="00B272A0" w:rsidRPr="00497A71" w:rsidRDefault="00B272A0" w:rsidP="006E68C1">
            <w:pPr>
              <w:pStyle w:val="AmColumnHeading"/>
            </w:pPr>
            <w:r w:rsidRPr="00497A71">
              <w:t>Geänderter Text</w:t>
            </w:r>
          </w:p>
        </w:tc>
      </w:tr>
      <w:tr w:rsidR="00B272A0" w:rsidRPr="00497A71" w14:paraId="728D9D21" w14:textId="77777777" w:rsidTr="006E68C1">
        <w:trPr>
          <w:jc w:val="center"/>
        </w:trPr>
        <w:tc>
          <w:tcPr>
            <w:tcW w:w="4876" w:type="dxa"/>
            <w:tcBorders>
              <w:top w:val="nil"/>
              <w:left w:val="nil"/>
              <w:bottom w:val="nil"/>
              <w:right w:val="nil"/>
            </w:tcBorders>
          </w:tcPr>
          <w:p w14:paraId="08F1540C" w14:textId="77777777" w:rsidR="00B272A0" w:rsidRPr="00497A71" w:rsidRDefault="00B272A0" w:rsidP="006E68C1">
            <w:pPr>
              <w:pStyle w:val="Normal6a"/>
            </w:pPr>
            <w:r w:rsidRPr="00497A71">
              <w:t>6.</w:t>
            </w:r>
            <w:r w:rsidRPr="00497A71">
              <w:tab/>
              <w:t>fordert die Ukraine auf, gegen die Probleme vorzugehen, die der Entwicklung der Justiz im Weg stehen; betont, dass bei der Unabhängigkeit der Justiz und der Korruptionsbekämpfung noch Verbesserungsbedarf besteht;</w:t>
            </w:r>
          </w:p>
        </w:tc>
        <w:tc>
          <w:tcPr>
            <w:tcW w:w="4876" w:type="dxa"/>
            <w:tcBorders>
              <w:top w:val="nil"/>
              <w:left w:val="nil"/>
              <w:bottom w:val="nil"/>
              <w:right w:val="nil"/>
            </w:tcBorders>
          </w:tcPr>
          <w:p w14:paraId="2D320243" w14:textId="77777777" w:rsidR="00B272A0" w:rsidRPr="00497A71" w:rsidRDefault="00B272A0" w:rsidP="006E68C1">
            <w:pPr>
              <w:pStyle w:val="Normal6a"/>
            </w:pPr>
            <w:r w:rsidRPr="00497A71">
              <w:t>6.</w:t>
            </w:r>
            <w:r w:rsidRPr="00497A71">
              <w:tab/>
              <w:t xml:space="preserve">fordert die Ukraine auf, gegen die Probleme vorzugehen, die der Entwicklung der Justiz im Weg stehen; betont, dass bei der Unabhängigkeit der Justiz und der Korruptionsbekämpfung noch Verbesserungsbedarf besteht; </w:t>
            </w:r>
            <w:r w:rsidRPr="00497A71">
              <w:rPr>
                <w:b/>
                <w:i/>
              </w:rPr>
              <w:t>fordert die Ukraine auf, der Schaffung einer unabhängigen Justiz Vorrang einzuräumen, indem sie politische Einflussnahme bei der Ernennung von Richtern verhindert, die Ressourcen für Justizreformen erhöht und den Reformaktionsplan für Einrichtungen zur Korruptionsbekämpfung umsetzt, um deren Unabhängigkeit und Transparenz im Einklang mit den europäischen Normen sicherzustellen;</w:t>
            </w:r>
          </w:p>
        </w:tc>
      </w:tr>
    </w:tbl>
    <w:p w14:paraId="3DD1DE3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745EA86" w14:textId="77777777" w:rsidR="00B272A0" w:rsidRPr="00497A71" w:rsidRDefault="00B272A0" w:rsidP="00B272A0">
      <w:r w:rsidRPr="00497A71">
        <w:rPr>
          <w:rStyle w:val="HideTWBExt"/>
        </w:rPr>
        <w:t>&lt;/Amend&gt;</w:t>
      </w:r>
    </w:p>
    <w:p w14:paraId="04E5B2F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232</w:t>
      </w:r>
      <w:r w:rsidRPr="00497A71">
        <w:rPr>
          <w:rStyle w:val="HideTWBExt"/>
        </w:rPr>
        <w:t>&lt;/NumAm&gt;</w:t>
      </w:r>
    </w:p>
    <w:p w14:paraId="7B0E7A93" w14:textId="77777777" w:rsidR="00B272A0" w:rsidRPr="00497A71" w:rsidRDefault="00B272A0" w:rsidP="00B272A0">
      <w:pPr>
        <w:pStyle w:val="NormalBold"/>
      </w:pPr>
      <w:r w:rsidRPr="00497A71">
        <w:rPr>
          <w:rStyle w:val="HideTWBExt"/>
          <w:b w:val="0"/>
        </w:rPr>
        <w:t>&lt;RepeatBlock-By&gt;&lt;Members&gt;</w:t>
      </w:r>
      <w:r w:rsidRPr="00497A71">
        <w:t>Cristian Terheş</w:t>
      </w:r>
      <w:r w:rsidRPr="00497A71">
        <w:rPr>
          <w:rStyle w:val="HideTWBExt"/>
          <w:b w:val="0"/>
        </w:rPr>
        <w:t>&lt;/Members&gt;</w:t>
      </w:r>
    </w:p>
    <w:p w14:paraId="75814DFD" w14:textId="77777777" w:rsidR="00B272A0" w:rsidRPr="00497A71" w:rsidRDefault="00B272A0" w:rsidP="00B272A0">
      <w:pPr>
        <w:pStyle w:val="NormalBold"/>
      </w:pPr>
      <w:r w:rsidRPr="00497A71">
        <w:rPr>
          <w:rStyle w:val="HideTWBExt"/>
          <w:b w:val="0"/>
        </w:rPr>
        <w:t>&lt;/RepeatBlock-By&gt;</w:t>
      </w:r>
    </w:p>
    <w:p w14:paraId="7C99D50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48E3999" w14:textId="77777777" w:rsidR="00B272A0" w:rsidRPr="00497A71" w:rsidRDefault="00B272A0" w:rsidP="00B272A0">
      <w:pPr>
        <w:pStyle w:val="NormalBold"/>
      </w:pPr>
      <w:r w:rsidRPr="00497A71">
        <w:rPr>
          <w:rStyle w:val="HideTWBExt"/>
        </w:rPr>
        <w:t>&lt;Article&gt;</w:t>
      </w:r>
      <w:r w:rsidRPr="00497A71">
        <w:t>Ziffer 6</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DC2B6D0" w14:textId="77777777" w:rsidTr="006E68C1">
        <w:trPr>
          <w:trHeight w:hRule="exact" w:val="240"/>
          <w:jc w:val="center"/>
        </w:trPr>
        <w:tc>
          <w:tcPr>
            <w:tcW w:w="9752" w:type="dxa"/>
            <w:gridSpan w:val="2"/>
            <w:tcBorders>
              <w:top w:val="nil"/>
              <w:left w:val="nil"/>
              <w:bottom w:val="nil"/>
              <w:right w:val="nil"/>
            </w:tcBorders>
          </w:tcPr>
          <w:p w14:paraId="4F446425" w14:textId="77777777" w:rsidR="00B272A0" w:rsidRPr="00497A71" w:rsidRDefault="00B272A0" w:rsidP="006E68C1"/>
        </w:tc>
      </w:tr>
      <w:tr w:rsidR="00B272A0" w:rsidRPr="00497A71" w14:paraId="653CC351" w14:textId="77777777" w:rsidTr="006E68C1">
        <w:trPr>
          <w:trHeight w:val="240"/>
          <w:jc w:val="center"/>
        </w:trPr>
        <w:tc>
          <w:tcPr>
            <w:tcW w:w="4876" w:type="dxa"/>
            <w:tcBorders>
              <w:top w:val="nil"/>
              <w:left w:val="nil"/>
              <w:bottom w:val="nil"/>
              <w:right w:val="nil"/>
            </w:tcBorders>
          </w:tcPr>
          <w:p w14:paraId="01EBF51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4268803" w14:textId="77777777" w:rsidR="00B272A0" w:rsidRPr="00497A71" w:rsidRDefault="00B272A0" w:rsidP="006E68C1">
            <w:pPr>
              <w:pStyle w:val="AmColumnHeading"/>
            </w:pPr>
            <w:r w:rsidRPr="00497A71">
              <w:t>Geänderter Text</w:t>
            </w:r>
          </w:p>
        </w:tc>
      </w:tr>
      <w:tr w:rsidR="00B272A0" w:rsidRPr="00497A71" w14:paraId="3D8DD79D" w14:textId="77777777" w:rsidTr="006E68C1">
        <w:trPr>
          <w:jc w:val="center"/>
        </w:trPr>
        <w:tc>
          <w:tcPr>
            <w:tcW w:w="4876" w:type="dxa"/>
            <w:tcBorders>
              <w:top w:val="nil"/>
              <w:left w:val="nil"/>
              <w:bottom w:val="nil"/>
              <w:right w:val="nil"/>
            </w:tcBorders>
          </w:tcPr>
          <w:p w14:paraId="671DDE4E" w14:textId="77777777" w:rsidR="00B272A0" w:rsidRPr="00497A71" w:rsidRDefault="00B272A0" w:rsidP="006E68C1">
            <w:pPr>
              <w:pStyle w:val="Normal6a"/>
            </w:pPr>
            <w:r w:rsidRPr="00497A71">
              <w:t>6.</w:t>
            </w:r>
            <w:r w:rsidRPr="00497A71">
              <w:tab/>
              <w:t xml:space="preserve">fordert die Ukraine auf, gegen die Probleme vorzugehen, die der Entwicklung der Justiz im Weg stehen; betont, dass bei der Unabhängigkeit der Justiz </w:t>
            </w:r>
            <w:r w:rsidRPr="00497A71">
              <w:rPr>
                <w:b/>
                <w:i/>
              </w:rPr>
              <w:t>und</w:t>
            </w:r>
            <w:r w:rsidRPr="00497A71">
              <w:t xml:space="preserve"> der </w:t>
            </w:r>
            <w:r w:rsidRPr="00497A71">
              <w:rPr>
                <w:b/>
                <w:i/>
              </w:rPr>
              <w:t>Korruptionsbekämpfung</w:t>
            </w:r>
            <w:r w:rsidRPr="00497A71">
              <w:t xml:space="preserve"> noch Verbesserungsbedarf besteht;</w:t>
            </w:r>
          </w:p>
        </w:tc>
        <w:tc>
          <w:tcPr>
            <w:tcW w:w="4876" w:type="dxa"/>
            <w:tcBorders>
              <w:top w:val="nil"/>
              <w:left w:val="nil"/>
              <w:bottom w:val="nil"/>
              <w:right w:val="nil"/>
            </w:tcBorders>
          </w:tcPr>
          <w:p w14:paraId="7FE6350B" w14:textId="77777777" w:rsidR="00B272A0" w:rsidRPr="00497A71" w:rsidRDefault="00B272A0" w:rsidP="006E68C1">
            <w:pPr>
              <w:pStyle w:val="Normal6a"/>
            </w:pPr>
            <w:r w:rsidRPr="00497A71">
              <w:t>6.</w:t>
            </w:r>
            <w:r w:rsidRPr="00497A71">
              <w:tab/>
              <w:t>fordert die Ukraine auf, gegen die Probleme vorzugehen, die der Entwicklung der Justiz im Weg stehen; betont, dass bei der Unabhängigkeit der Justiz</w:t>
            </w:r>
            <w:r w:rsidRPr="00497A71">
              <w:rPr>
                <w:b/>
                <w:i/>
              </w:rPr>
              <w:t>,</w:t>
            </w:r>
            <w:r w:rsidRPr="00497A71">
              <w:t xml:space="preserve"> der </w:t>
            </w:r>
            <w:r w:rsidRPr="00497A71">
              <w:rPr>
                <w:b/>
                <w:i/>
              </w:rPr>
              <w:t>Bekämpfung von Korruption, persönlichen Interessen und Geldwäsche sowie bei der Beschränkung der übermäßigen Einflussnahme von Oligarchen</w:t>
            </w:r>
            <w:r w:rsidRPr="00497A71">
              <w:t xml:space="preserve"> noch Verbesserungsbedarf besteht;</w:t>
            </w:r>
          </w:p>
        </w:tc>
      </w:tr>
    </w:tbl>
    <w:p w14:paraId="05957C2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2C99187" w14:textId="77777777" w:rsidR="00B272A0" w:rsidRPr="00497A71" w:rsidRDefault="00B272A0" w:rsidP="00B272A0">
      <w:r w:rsidRPr="00497A71">
        <w:rPr>
          <w:rStyle w:val="HideTWBExt"/>
        </w:rPr>
        <w:t>&lt;/Amend&gt;</w:t>
      </w:r>
    </w:p>
    <w:p w14:paraId="53E991F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233</w:t>
      </w:r>
      <w:r w:rsidRPr="00497A71">
        <w:rPr>
          <w:rStyle w:val="HideTWBExt"/>
        </w:rPr>
        <w:t>&lt;/NumAm&gt;</w:t>
      </w:r>
    </w:p>
    <w:p w14:paraId="42920082" w14:textId="77777777" w:rsidR="00B272A0" w:rsidRPr="00497A71" w:rsidRDefault="00B272A0" w:rsidP="00B272A0">
      <w:pPr>
        <w:pStyle w:val="NormalBold"/>
      </w:pPr>
      <w:r w:rsidRPr="00497A71">
        <w:rPr>
          <w:rStyle w:val="HideTWBExt"/>
          <w:b w:val="0"/>
        </w:rPr>
        <w:t>&lt;RepeatBlock-By&gt;&lt;Members&gt;</w:t>
      </w:r>
      <w:r w:rsidRPr="00497A71">
        <w:t>Sergey Lagodinsky</w:t>
      </w:r>
      <w:r w:rsidRPr="00497A71">
        <w:rPr>
          <w:rStyle w:val="HideTWBExt"/>
          <w:b w:val="0"/>
        </w:rPr>
        <w:t>&lt;/Members&gt;</w:t>
      </w:r>
    </w:p>
    <w:p w14:paraId="762A4926" w14:textId="77777777" w:rsidR="00B272A0" w:rsidRPr="00497A71" w:rsidRDefault="00B272A0" w:rsidP="00B272A0">
      <w:pPr>
        <w:pStyle w:val="NormalBold"/>
      </w:pPr>
      <w:r w:rsidRPr="00497A71">
        <w:rPr>
          <w:rStyle w:val="HideTWBExt"/>
          <w:b w:val="0"/>
        </w:rPr>
        <w:t>&lt;/RepeatBlock-By&gt;</w:t>
      </w:r>
    </w:p>
    <w:p w14:paraId="4F45336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CD21FAF" w14:textId="77777777" w:rsidR="00B272A0" w:rsidRPr="00497A71" w:rsidRDefault="00B272A0" w:rsidP="00B272A0">
      <w:pPr>
        <w:pStyle w:val="NormalBold"/>
      </w:pPr>
      <w:r w:rsidRPr="00497A71">
        <w:rPr>
          <w:rStyle w:val="HideTWBExt"/>
        </w:rPr>
        <w:t>&lt;Article&gt;</w:t>
      </w:r>
      <w:r w:rsidRPr="00497A71">
        <w:t>Ziffer 6</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41E3ECC" w14:textId="77777777" w:rsidTr="006E68C1">
        <w:trPr>
          <w:trHeight w:hRule="exact" w:val="240"/>
          <w:jc w:val="center"/>
        </w:trPr>
        <w:tc>
          <w:tcPr>
            <w:tcW w:w="9752" w:type="dxa"/>
            <w:gridSpan w:val="2"/>
            <w:tcBorders>
              <w:top w:val="nil"/>
              <w:left w:val="nil"/>
              <w:bottom w:val="nil"/>
              <w:right w:val="nil"/>
            </w:tcBorders>
          </w:tcPr>
          <w:p w14:paraId="14163C91" w14:textId="77777777" w:rsidR="00B272A0" w:rsidRPr="00497A71" w:rsidRDefault="00B272A0" w:rsidP="006E68C1"/>
        </w:tc>
      </w:tr>
      <w:tr w:rsidR="00B272A0" w:rsidRPr="00497A71" w14:paraId="06D342F0" w14:textId="77777777" w:rsidTr="006E68C1">
        <w:trPr>
          <w:trHeight w:val="240"/>
          <w:jc w:val="center"/>
        </w:trPr>
        <w:tc>
          <w:tcPr>
            <w:tcW w:w="4876" w:type="dxa"/>
            <w:tcBorders>
              <w:top w:val="nil"/>
              <w:left w:val="nil"/>
              <w:bottom w:val="nil"/>
              <w:right w:val="nil"/>
            </w:tcBorders>
          </w:tcPr>
          <w:p w14:paraId="075BF3D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DA5A5B7" w14:textId="77777777" w:rsidR="00B272A0" w:rsidRPr="00497A71" w:rsidRDefault="00B272A0" w:rsidP="006E68C1">
            <w:pPr>
              <w:pStyle w:val="AmColumnHeading"/>
            </w:pPr>
            <w:r w:rsidRPr="00497A71">
              <w:t>Geänderter Text</w:t>
            </w:r>
          </w:p>
        </w:tc>
      </w:tr>
      <w:tr w:rsidR="00B272A0" w:rsidRPr="00497A71" w14:paraId="47DCC390" w14:textId="77777777" w:rsidTr="006E68C1">
        <w:trPr>
          <w:jc w:val="center"/>
        </w:trPr>
        <w:tc>
          <w:tcPr>
            <w:tcW w:w="4876" w:type="dxa"/>
            <w:tcBorders>
              <w:top w:val="nil"/>
              <w:left w:val="nil"/>
              <w:bottom w:val="nil"/>
              <w:right w:val="nil"/>
            </w:tcBorders>
          </w:tcPr>
          <w:p w14:paraId="71BBA290" w14:textId="77777777" w:rsidR="00B272A0" w:rsidRPr="00497A71" w:rsidRDefault="00B272A0" w:rsidP="006E68C1">
            <w:pPr>
              <w:pStyle w:val="Normal6a"/>
            </w:pPr>
            <w:r w:rsidRPr="00497A71">
              <w:t>6.</w:t>
            </w:r>
            <w:r w:rsidRPr="00497A71">
              <w:tab/>
              <w:t xml:space="preserve">fordert die Ukraine auf, </w:t>
            </w:r>
            <w:r w:rsidRPr="00497A71">
              <w:rPr>
                <w:b/>
                <w:i/>
              </w:rPr>
              <w:t>gegen</w:t>
            </w:r>
            <w:r w:rsidRPr="00497A71">
              <w:t xml:space="preserve"> die </w:t>
            </w:r>
            <w:r w:rsidRPr="00497A71">
              <w:rPr>
                <w:b/>
                <w:i/>
              </w:rPr>
              <w:t>Probleme vorzugehen, die der Entwicklung der Justiz im Weg stehen; betont, dass bei</w:t>
            </w:r>
            <w:r w:rsidRPr="00497A71">
              <w:t xml:space="preserve"> der Unabhängigkeit der Justiz und der Korruptionsbekämpfung </w:t>
            </w:r>
            <w:r w:rsidRPr="00497A71">
              <w:rPr>
                <w:b/>
                <w:i/>
              </w:rPr>
              <w:t>noch Verbesserungsbedarf besteht</w:t>
            </w:r>
            <w:r w:rsidRPr="00497A71">
              <w:t>;</w:t>
            </w:r>
          </w:p>
        </w:tc>
        <w:tc>
          <w:tcPr>
            <w:tcW w:w="4876" w:type="dxa"/>
            <w:tcBorders>
              <w:top w:val="nil"/>
              <w:left w:val="nil"/>
              <w:bottom w:val="nil"/>
              <w:right w:val="nil"/>
            </w:tcBorders>
          </w:tcPr>
          <w:p w14:paraId="4658630D" w14:textId="77777777" w:rsidR="00B272A0" w:rsidRPr="00497A71" w:rsidRDefault="00B272A0" w:rsidP="006E68C1">
            <w:pPr>
              <w:pStyle w:val="Normal6a"/>
            </w:pPr>
            <w:r w:rsidRPr="00497A71">
              <w:t>6.</w:t>
            </w:r>
            <w:r w:rsidRPr="00497A71">
              <w:tab/>
              <w:t xml:space="preserve">fordert die Ukraine auf, die </w:t>
            </w:r>
            <w:r w:rsidRPr="00497A71">
              <w:rPr>
                <w:b/>
                <w:i/>
              </w:rPr>
              <w:t>bestehenden Herausforderungen im Zusammenhang mit</w:t>
            </w:r>
            <w:r w:rsidRPr="00497A71">
              <w:t xml:space="preserve"> der Unabhängigkeit der Justiz und der Korruptionsbekämpfung </w:t>
            </w:r>
            <w:r w:rsidRPr="00497A71">
              <w:rPr>
                <w:b/>
                <w:i/>
              </w:rPr>
              <w:t>auf hoher Ebene anzugehen, insbesondere durch entpolitisierte Ernennungsverfahren, funktionierende Mechanismen für die Wahrung der Integrität der Justiz und verstärkte internationale Überwachungsmechanismen zur Verhinderung selektiver Justiz</w:t>
            </w:r>
            <w:r w:rsidRPr="00497A71">
              <w:t>;</w:t>
            </w:r>
          </w:p>
        </w:tc>
      </w:tr>
    </w:tbl>
    <w:p w14:paraId="7B473CF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6FB68EF" w14:textId="77777777" w:rsidR="00B272A0" w:rsidRPr="00497A71" w:rsidRDefault="00B272A0" w:rsidP="00B272A0">
      <w:r w:rsidRPr="00497A71">
        <w:rPr>
          <w:rStyle w:val="HideTWBExt"/>
        </w:rPr>
        <w:t>&lt;/Amend&gt;</w:t>
      </w:r>
    </w:p>
    <w:p w14:paraId="79FB311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234</w:t>
      </w:r>
      <w:r w:rsidRPr="00497A71">
        <w:rPr>
          <w:rStyle w:val="HideTWBExt"/>
        </w:rPr>
        <w:t>&lt;/NumAm&gt;</w:t>
      </w:r>
    </w:p>
    <w:p w14:paraId="3496F202"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1DCF087A" w14:textId="77777777" w:rsidR="00B272A0" w:rsidRPr="00497A71" w:rsidRDefault="00B272A0" w:rsidP="00B272A0">
      <w:pPr>
        <w:pStyle w:val="NormalBold"/>
      </w:pPr>
      <w:r w:rsidRPr="00497A71">
        <w:rPr>
          <w:rStyle w:val="HideTWBExt"/>
          <w:b w:val="0"/>
        </w:rPr>
        <w:t>&lt;/RepeatBlock-By&gt;</w:t>
      </w:r>
    </w:p>
    <w:p w14:paraId="2A84EA5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81DEF88" w14:textId="77777777" w:rsidR="00B272A0" w:rsidRPr="00497A71" w:rsidRDefault="00B272A0" w:rsidP="00B272A0">
      <w:pPr>
        <w:pStyle w:val="NormalBold"/>
      </w:pPr>
      <w:r w:rsidRPr="00497A71">
        <w:rPr>
          <w:rStyle w:val="HideTWBExt"/>
        </w:rPr>
        <w:t>&lt;Article&gt;</w:t>
      </w:r>
      <w:r w:rsidRPr="00497A71">
        <w:t>Ziffer 6</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CD05039" w14:textId="77777777" w:rsidTr="006E68C1">
        <w:trPr>
          <w:trHeight w:hRule="exact" w:val="240"/>
          <w:jc w:val="center"/>
        </w:trPr>
        <w:tc>
          <w:tcPr>
            <w:tcW w:w="9752" w:type="dxa"/>
            <w:gridSpan w:val="2"/>
            <w:tcBorders>
              <w:top w:val="nil"/>
              <w:left w:val="nil"/>
              <w:bottom w:val="nil"/>
              <w:right w:val="nil"/>
            </w:tcBorders>
          </w:tcPr>
          <w:p w14:paraId="3F7B0089" w14:textId="77777777" w:rsidR="00B272A0" w:rsidRPr="00497A71" w:rsidRDefault="00B272A0" w:rsidP="006E68C1"/>
        </w:tc>
      </w:tr>
      <w:tr w:rsidR="00B272A0" w:rsidRPr="00497A71" w14:paraId="08F2145A" w14:textId="77777777" w:rsidTr="006E68C1">
        <w:trPr>
          <w:trHeight w:val="240"/>
          <w:jc w:val="center"/>
        </w:trPr>
        <w:tc>
          <w:tcPr>
            <w:tcW w:w="4876" w:type="dxa"/>
            <w:tcBorders>
              <w:top w:val="nil"/>
              <w:left w:val="nil"/>
              <w:bottom w:val="nil"/>
              <w:right w:val="nil"/>
            </w:tcBorders>
          </w:tcPr>
          <w:p w14:paraId="0EA28D5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D1565E1" w14:textId="77777777" w:rsidR="00B272A0" w:rsidRPr="00497A71" w:rsidRDefault="00B272A0" w:rsidP="006E68C1">
            <w:pPr>
              <w:pStyle w:val="AmColumnHeading"/>
            </w:pPr>
            <w:r w:rsidRPr="00497A71">
              <w:t>Geänderter Text</w:t>
            </w:r>
          </w:p>
        </w:tc>
      </w:tr>
      <w:tr w:rsidR="00B272A0" w:rsidRPr="00497A71" w14:paraId="23FADB63" w14:textId="77777777" w:rsidTr="006E68C1">
        <w:trPr>
          <w:jc w:val="center"/>
        </w:trPr>
        <w:tc>
          <w:tcPr>
            <w:tcW w:w="4876" w:type="dxa"/>
            <w:tcBorders>
              <w:top w:val="nil"/>
              <w:left w:val="nil"/>
              <w:bottom w:val="nil"/>
              <w:right w:val="nil"/>
            </w:tcBorders>
          </w:tcPr>
          <w:p w14:paraId="4A03693B" w14:textId="77777777" w:rsidR="00B272A0" w:rsidRPr="00497A71" w:rsidRDefault="00B272A0" w:rsidP="006E68C1">
            <w:pPr>
              <w:pStyle w:val="Normal6a"/>
            </w:pPr>
            <w:r w:rsidRPr="00497A71">
              <w:t>6.</w:t>
            </w:r>
            <w:r w:rsidRPr="00497A71">
              <w:tab/>
              <w:t xml:space="preserve">fordert die Ukraine auf, gegen die Probleme vorzugehen, die der Entwicklung der Justiz im Weg stehen; </w:t>
            </w:r>
            <w:r w:rsidRPr="00497A71">
              <w:rPr>
                <w:b/>
                <w:i/>
              </w:rPr>
              <w:t>betont, dass bei der Unabhängigkeit der Justiz und</w:t>
            </w:r>
            <w:r w:rsidRPr="00497A71">
              <w:t xml:space="preserve"> der Korruptionsbekämpfung </w:t>
            </w:r>
            <w:r w:rsidRPr="00497A71">
              <w:rPr>
                <w:b/>
                <w:i/>
              </w:rPr>
              <w:t>noch Verbesserungsbedarf besteht</w:t>
            </w:r>
            <w:r w:rsidRPr="00497A71">
              <w:t>;</w:t>
            </w:r>
          </w:p>
        </w:tc>
        <w:tc>
          <w:tcPr>
            <w:tcW w:w="4876" w:type="dxa"/>
            <w:tcBorders>
              <w:top w:val="nil"/>
              <w:left w:val="nil"/>
              <w:bottom w:val="nil"/>
              <w:right w:val="nil"/>
            </w:tcBorders>
          </w:tcPr>
          <w:p w14:paraId="7FE8E089" w14:textId="77777777" w:rsidR="00B272A0" w:rsidRPr="00497A71" w:rsidRDefault="00B272A0" w:rsidP="006E68C1">
            <w:pPr>
              <w:pStyle w:val="Normal6a"/>
            </w:pPr>
            <w:r w:rsidRPr="00497A71">
              <w:t>6.</w:t>
            </w:r>
            <w:r w:rsidRPr="00497A71">
              <w:tab/>
              <w:t xml:space="preserve">fordert die Ukraine auf, gegen die Probleme vorzugehen, die der Entwicklung der Justiz im Weg stehen; </w:t>
            </w:r>
            <w:r w:rsidRPr="00497A71">
              <w:rPr>
                <w:b/>
                <w:i/>
              </w:rPr>
              <w:t>unterstreicht, dass die Stärkung der Rechtsstaatlichkeit und die Intensivierung</w:t>
            </w:r>
            <w:r w:rsidRPr="00497A71">
              <w:t xml:space="preserve"> der Korruptionsbekämpfung </w:t>
            </w:r>
            <w:r w:rsidRPr="00497A71">
              <w:rPr>
                <w:b/>
                <w:i/>
              </w:rPr>
              <w:t>unerlässlich sind, um das Vertrauen der Öffentlichkeit aufzubauen und den Beitrittsprozess der Ukraine voranzubringen</w:t>
            </w:r>
            <w:r w:rsidRPr="00497A71">
              <w:t>;</w:t>
            </w:r>
          </w:p>
        </w:tc>
      </w:tr>
    </w:tbl>
    <w:p w14:paraId="69BF22E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4ABE69D" w14:textId="77777777" w:rsidR="00B272A0" w:rsidRPr="00497A71" w:rsidRDefault="00B272A0" w:rsidP="00B272A0">
      <w:r w:rsidRPr="00497A71">
        <w:rPr>
          <w:rStyle w:val="HideTWBExt"/>
        </w:rPr>
        <w:t>&lt;/Amend&gt;</w:t>
      </w:r>
    </w:p>
    <w:p w14:paraId="0DE78375"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235</w:t>
      </w:r>
      <w:r w:rsidRPr="00497A71">
        <w:rPr>
          <w:rStyle w:val="HideTWBExt"/>
          <w:b w:val="0"/>
        </w:rPr>
        <w:t>&lt;/NumAm&gt;</w:t>
      </w:r>
    </w:p>
    <w:p w14:paraId="05AAD4EF" w14:textId="77777777" w:rsidR="00B272A0" w:rsidRPr="00497A71" w:rsidRDefault="00B272A0" w:rsidP="00B272A0">
      <w:pPr>
        <w:pStyle w:val="NormalBold"/>
      </w:pPr>
      <w:r w:rsidRPr="00497A71">
        <w:rPr>
          <w:rStyle w:val="HideTWBExt"/>
          <w:b w:val="0"/>
        </w:rPr>
        <w:t>&lt;RepeatBlock-By&gt;&lt;Members&gt;</w:t>
      </w:r>
      <w:r w:rsidRPr="00497A71">
        <w:t>Alice Teodorescu Måwe</w:t>
      </w:r>
      <w:r w:rsidRPr="00497A71">
        <w:rPr>
          <w:rStyle w:val="HideTWBExt"/>
          <w:b w:val="0"/>
        </w:rPr>
        <w:t>&lt;/Members&gt;</w:t>
      </w:r>
    </w:p>
    <w:p w14:paraId="05B7757F" w14:textId="77777777" w:rsidR="00B272A0" w:rsidRPr="00497A71" w:rsidRDefault="00B272A0" w:rsidP="00B272A0">
      <w:pPr>
        <w:pStyle w:val="NormalBold"/>
      </w:pPr>
      <w:r w:rsidRPr="00497A71">
        <w:rPr>
          <w:rStyle w:val="HideTWBExt"/>
          <w:b w:val="0"/>
        </w:rPr>
        <w:t>&lt;/RepeatBlock-By&gt;</w:t>
      </w:r>
    </w:p>
    <w:p w14:paraId="6A23441A"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65F897C6" w14:textId="4D4C92DE" w:rsidR="00B272A0" w:rsidRPr="00497A71" w:rsidRDefault="00B272A0" w:rsidP="00B272A0">
      <w:pPr>
        <w:pStyle w:val="NormalBold"/>
      </w:pPr>
      <w:r w:rsidRPr="00497A71">
        <w:rPr>
          <w:rStyle w:val="HideTWBExt"/>
          <w:b w:val="0"/>
        </w:rPr>
        <w:t>&lt;Article&gt;</w:t>
      </w:r>
      <w:r w:rsidR="004051D3">
        <w:t>Ziffer </w:t>
      </w:r>
      <w:r w:rsidRPr="00497A71">
        <w:t>6</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B6E66F2" w14:textId="77777777" w:rsidTr="006E68C1">
        <w:trPr>
          <w:trHeight w:hRule="exact" w:val="240"/>
          <w:jc w:val="center"/>
        </w:trPr>
        <w:tc>
          <w:tcPr>
            <w:tcW w:w="9752" w:type="dxa"/>
            <w:gridSpan w:val="2"/>
            <w:tcBorders>
              <w:top w:val="nil"/>
              <w:left w:val="nil"/>
              <w:bottom w:val="nil"/>
              <w:right w:val="nil"/>
            </w:tcBorders>
          </w:tcPr>
          <w:p w14:paraId="0CE36A37" w14:textId="77777777" w:rsidR="00B272A0" w:rsidRPr="00497A71" w:rsidRDefault="00B272A0" w:rsidP="006E68C1"/>
        </w:tc>
      </w:tr>
      <w:tr w:rsidR="00B272A0" w:rsidRPr="00497A71" w14:paraId="582F9306" w14:textId="77777777" w:rsidTr="006E68C1">
        <w:trPr>
          <w:trHeight w:val="240"/>
          <w:jc w:val="center"/>
        </w:trPr>
        <w:tc>
          <w:tcPr>
            <w:tcW w:w="4876" w:type="dxa"/>
            <w:tcBorders>
              <w:top w:val="nil"/>
              <w:left w:val="nil"/>
              <w:bottom w:val="nil"/>
              <w:right w:val="nil"/>
            </w:tcBorders>
          </w:tcPr>
          <w:p w14:paraId="257016C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82680FF" w14:textId="77777777" w:rsidR="00B272A0" w:rsidRPr="00497A71" w:rsidRDefault="00B272A0" w:rsidP="006E68C1">
            <w:pPr>
              <w:pStyle w:val="AmColumnHeading"/>
            </w:pPr>
            <w:r w:rsidRPr="00497A71">
              <w:t>Geänderter Text</w:t>
            </w:r>
          </w:p>
        </w:tc>
      </w:tr>
      <w:tr w:rsidR="00B272A0" w:rsidRPr="00497A71" w14:paraId="74AB04E0" w14:textId="77777777" w:rsidTr="006E68C1">
        <w:trPr>
          <w:jc w:val="center"/>
        </w:trPr>
        <w:tc>
          <w:tcPr>
            <w:tcW w:w="4876" w:type="dxa"/>
            <w:tcBorders>
              <w:top w:val="nil"/>
              <w:left w:val="nil"/>
              <w:bottom w:val="nil"/>
              <w:right w:val="nil"/>
            </w:tcBorders>
          </w:tcPr>
          <w:p w14:paraId="34282599" w14:textId="77777777" w:rsidR="00B272A0" w:rsidRPr="00497A71" w:rsidRDefault="00B272A0" w:rsidP="006E68C1">
            <w:pPr>
              <w:pStyle w:val="Normal6a"/>
            </w:pPr>
            <w:r w:rsidRPr="00497A71">
              <w:t>6.</w:t>
            </w:r>
            <w:r w:rsidRPr="00497A71">
              <w:tab/>
              <w:t>fordert die Ukraine auf, gegen die Probleme vorzugehen, die der Entwicklung der Justiz im Weg stehen; betont</w:t>
            </w:r>
            <w:r w:rsidRPr="00497A71">
              <w:rPr>
                <w:b/>
                <w:i/>
              </w:rPr>
              <w:t>, dass bei der</w:t>
            </w:r>
            <w:r w:rsidRPr="00497A71">
              <w:t xml:space="preserve"> Unabhängigkeit der Justiz und </w:t>
            </w:r>
            <w:r w:rsidRPr="00497A71">
              <w:rPr>
                <w:b/>
                <w:i/>
              </w:rPr>
              <w:t>der Korruptionsbekämpfung noch Verbesserungsbedarf besteht</w:t>
            </w:r>
            <w:r w:rsidRPr="00497A71">
              <w:t>;</w:t>
            </w:r>
          </w:p>
        </w:tc>
        <w:tc>
          <w:tcPr>
            <w:tcW w:w="4876" w:type="dxa"/>
            <w:tcBorders>
              <w:top w:val="nil"/>
              <w:left w:val="nil"/>
              <w:bottom w:val="nil"/>
              <w:right w:val="nil"/>
            </w:tcBorders>
          </w:tcPr>
          <w:p w14:paraId="03371EF3" w14:textId="77777777" w:rsidR="00B272A0" w:rsidRPr="00497A71" w:rsidRDefault="00B272A0" w:rsidP="006E68C1">
            <w:pPr>
              <w:pStyle w:val="Normal6a"/>
            </w:pPr>
            <w:r w:rsidRPr="00497A71">
              <w:t>6.</w:t>
            </w:r>
            <w:r w:rsidRPr="00497A71">
              <w:tab/>
              <w:t xml:space="preserve">fordert die Ukraine auf, gegen die Probleme vorzugehen, die der Entwicklung der Justiz im Weg stehen; betont </w:t>
            </w:r>
            <w:r w:rsidRPr="00497A71">
              <w:rPr>
                <w:b/>
                <w:i/>
              </w:rPr>
              <w:t>die Notwendigkeit, die</w:t>
            </w:r>
            <w:r w:rsidRPr="00497A71">
              <w:t xml:space="preserve"> Unabhängigkeit der Justiz </w:t>
            </w:r>
            <w:r w:rsidRPr="00497A71">
              <w:rPr>
                <w:b/>
                <w:i/>
              </w:rPr>
              <w:t>weiter zu verbessern</w:t>
            </w:r>
            <w:r w:rsidRPr="00497A71">
              <w:t xml:space="preserve"> und </w:t>
            </w:r>
            <w:r w:rsidRPr="00497A71">
              <w:rPr>
                <w:b/>
                <w:i/>
              </w:rPr>
              <w:t>den Kampf gegen die Korruption zu verstärken</w:t>
            </w:r>
            <w:r w:rsidRPr="00497A71">
              <w:t>;</w:t>
            </w:r>
          </w:p>
        </w:tc>
      </w:tr>
    </w:tbl>
    <w:p w14:paraId="5FE6F2D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{SV}</w:t>
      </w:r>
      <w:r w:rsidRPr="00497A71">
        <w:t>sv</w:t>
      </w:r>
      <w:r w:rsidRPr="00497A71">
        <w:rPr>
          <w:rStyle w:val="HideTWBExt"/>
        </w:rPr>
        <w:t>&lt;/Original&gt;</w:t>
      </w:r>
    </w:p>
    <w:p w14:paraId="39FF47C6" w14:textId="77777777" w:rsidR="00B272A0" w:rsidRPr="00497A71" w:rsidRDefault="00B272A0" w:rsidP="00B272A0">
      <w:r w:rsidRPr="00497A71">
        <w:rPr>
          <w:rStyle w:val="HideTWBExt"/>
        </w:rPr>
        <w:t>&lt;/Amend&gt;</w:t>
      </w:r>
    </w:p>
    <w:p w14:paraId="78E7423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236</w:t>
      </w:r>
      <w:r w:rsidRPr="00497A71">
        <w:rPr>
          <w:rStyle w:val="HideTWBExt"/>
        </w:rPr>
        <w:t>&lt;/NumAm&gt;</w:t>
      </w:r>
    </w:p>
    <w:p w14:paraId="5AE4B576" w14:textId="77777777" w:rsidR="00B272A0" w:rsidRPr="00497A71" w:rsidRDefault="00B272A0" w:rsidP="00B272A0">
      <w:pPr>
        <w:pStyle w:val="NormalBold"/>
      </w:pPr>
      <w:r w:rsidRPr="00497A71">
        <w:rPr>
          <w:rStyle w:val="HideTWBExt"/>
          <w:b w:val="0"/>
        </w:rPr>
        <w:t>&lt;RepeatBlock-By&gt;&lt;Members&gt;</w:t>
      </w:r>
      <w:r w:rsidRPr="00497A71">
        <w:t>Tomasz Froelich</w:t>
      </w:r>
      <w:r w:rsidRPr="00497A71">
        <w:rPr>
          <w:rStyle w:val="HideTWBExt"/>
          <w:b w:val="0"/>
        </w:rPr>
        <w:t>&lt;/Members&gt;</w:t>
      </w:r>
    </w:p>
    <w:p w14:paraId="13125C97" w14:textId="77777777" w:rsidR="00B272A0" w:rsidRPr="00497A71" w:rsidRDefault="00B272A0" w:rsidP="00B272A0">
      <w:pPr>
        <w:pStyle w:val="NormalBold"/>
      </w:pPr>
      <w:r w:rsidRPr="00497A71">
        <w:rPr>
          <w:rStyle w:val="HideTWBExt"/>
          <w:b w:val="0"/>
        </w:rPr>
        <w:t>&lt;/RepeatBlock-By&gt;</w:t>
      </w:r>
    </w:p>
    <w:p w14:paraId="4276D5D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3F6496F" w14:textId="77777777" w:rsidR="00B272A0" w:rsidRPr="00497A71" w:rsidRDefault="00B272A0" w:rsidP="00B272A0">
      <w:pPr>
        <w:pStyle w:val="NormalBold"/>
      </w:pPr>
      <w:r w:rsidRPr="00497A71">
        <w:rPr>
          <w:rStyle w:val="HideTWBExt"/>
        </w:rPr>
        <w:t>&lt;Article&gt;</w:t>
      </w:r>
      <w:r w:rsidRPr="00497A71">
        <w:t>Ziffer 6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D5E4F75" w14:textId="77777777" w:rsidTr="006E68C1">
        <w:trPr>
          <w:trHeight w:hRule="exact" w:val="240"/>
          <w:jc w:val="center"/>
        </w:trPr>
        <w:tc>
          <w:tcPr>
            <w:tcW w:w="9752" w:type="dxa"/>
            <w:gridSpan w:val="2"/>
            <w:tcBorders>
              <w:top w:val="nil"/>
              <w:left w:val="nil"/>
              <w:bottom w:val="nil"/>
              <w:right w:val="nil"/>
            </w:tcBorders>
          </w:tcPr>
          <w:p w14:paraId="7A6C073B" w14:textId="77777777" w:rsidR="00B272A0" w:rsidRPr="00497A71" w:rsidRDefault="00B272A0" w:rsidP="006E68C1"/>
        </w:tc>
      </w:tr>
      <w:tr w:rsidR="00B272A0" w:rsidRPr="00497A71" w14:paraId="3863B6C4" w14:textId="77777777" w:rsidTr="006E68C1">
        <w:trPr>
          <w:trHeight w:val="240"/>
          <w:jc w:val="center"/>
        </w:trPr>
        <w:tc>
          <w:tcPr>
            <w:tcW w:w="4876" w:type="dxa"/>
            <w:tcBorders>
              <w:top w:val="nil"/>
              <w:left w:val="nil"/>
              <w:bottom w:val="nil"/>
              <w:right w:val="nil"/>
            </w:tcBorders>
          </w:tcPr>
          <w:p w14:paraId="461AFA1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3F851B8" w14:textId="77777777" w:rsidR="00B272A0" w:rsidRPr="00497A71" w:rsidRDefault="00B272A0" w:rsidP="006E68C1">
            <w:pPr>
              <w:pStyle w:val="AmColumnHeading"/>
            </w:pPr>
            <w:r w:rsidRPr="00497A71">
              <w:t>Geänderter Text</w:t>
            </w:r>
          </w:p>
        </w:tc>
      </w:tr>
      <w:tr w:rsidR="00B272A0" w:rsidRPr="00497A71" w14:paraId="10843588" w14:textId="77777777" w:rsidTr="006E68C1">
        <w:trPr>
          <w:jc w:val="center"/>
        </w:trPr>
        <w:tc>
          <w:tcPr>
            <w:tcW w:w="4876" w:type="dxa"/>
            <w:tcBorders>
              <w:top w:val="nil"/>
              <w:left w:val="nil"/>
              <w:bottom w:val="nil"/>
              <w:right w:val="nil"/>
            </w:tcBorders>
          </w:tcPr>
          <w:p w14:paraId="64675C83" w14:textId="77777777" w:rsidR="00B272A0" w:rsidRPr="00497A71" w:rsidRDefault="00B272A0" w:rsidP="006E68C1">
            <w:pPr>
              <w:pStyle w:val="Normal6a"/>
            </w:pPr>
          </w:p>
        </w:tc>
        <w:tc>
          <w:tcPr>
            <w:tcW w:w="4876" w:type="dxa"/>
            <w:tcBorders>
              <w:top w:val="nil"/>
              <w:left w:val="nil"/>
              <w:bottom w:val="nil"/>
              <w:right w:val="nil"/>
            </w:tcBorders>
          </w:tcPr>
          <w:p w14:paraId="6C54E93A" w14:textId="77777777" w:rsidR="00B272A0" w:rsidRPr="00497A71" w:rsidRDefault="00B272A0" w:rsidP="006E68C1">
            <w:pPr>
              <w:pStyle w:val="Normal6a"/>
            </w:pPr>
            <w:r w:rsidRPr="00497A71">
              <w:rPr>
                <w:b/>
                <w:i/>
              </w:rPr>
              <w:t>6a.</w:t>
            </w:r>
            <w:r w:rsidRPr="00497A71">
              <w:tab/>
            </w:r>
            <w:r w:rsidRPr="00497A71">
              <w:rPr>
                <w:b/>
                <w:i/>
              </w:rPr>
              <w:t>ist besorgt darüber, dass einer von Info Sapiens auf Ersuchen der Nationalen Agentur für Korruptionsprävention (NAPC) von September bis November 2024 unter der Bevölkerung und Unternehmen durchgeführten Umfrage zufolge fast 70 % der Ukrainerinnen und Ukrainer der Ansicht sind, dass das Korruptionsniveau gestiegen ist; stellt fest, dass Korruption in der Bevölkerung als das zweithäufigste soziale Problem bezeichnet wird und dass Justiz, Zoll und Grenzkontrolle als die korruptesten Sektoren gelten; stellt fest, dass die Unternehmen vor allem die Bereiche Zoll, Genehmigungen, Bergbau und öffentliches Beschaffungswesen im Bereich Straßenbau und -reparatur nannten;</w:t>
            </w:r>
          </w:p>
        </w:tc>
      </w:tr>
    </w:tbl>
    <w:p w14:paraId="3B0665C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F7AF55A" w14:textId="77777777" w:rsidR="00B272A0" w:rsidRPr="00497A71" w:rsidRDefault="00B272A0" w:rsidP="00B272A0">
      <w:r w:rsidRPr="00497A71">
        <w:rPr>
          <w:rStyle w:val="HideTWBExt"/>
        </w:rPr>
        <w:t>&lt;/Amend&gt;</w:t>
      </w:r>
    </w:p>
    <w:p w14:paraId="074AB99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237</w:t>
      </w:r>
      <w:r w:rsidRPr="00497A71">
        <w:rPr>
          <w:rStyle w:val="HideTWBExt"/>
        </w:rPr>
        <w:t>&lt;/NumAm&gt;</w:t>
      </w:r>
    </w:p>
    <w:p w14:paraId="58BF3FEE"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Lucia Yar, Marie-Agnes Strack-Zimmermann, Malik Azmani</w:t>
      </w:r>
      <w:r w:rsidRPr="00497A71">
        <w:rPr>
          <w:rStyle w:val="HideTWBExt"/>
          <w:b w:val="0"/>
        </w:rPr>
        <w:t>&lt;/Members&gt;</w:t>
      </w:r>
    </w:p>
    <w:p w14:paraId="3C047862" w14:textId="77777777" w:rsidR="00B272A0" w:rsidRPr="00497A71" w:rsidRDefault="00B272A0" w:rsidP="00B272A0">
      <w:pPr>
        <w:pStyle w:val="NormalBold"/>
      </w:pPr>
      <w:r w:rsidRPr="00497A71">
        <w:rPr>
          <w:rStyle w:val="HideTWBExt"/>
          <w:b w:val="0"/>
        </w:rPr>
        <w:t>&lt;/RepeatBlock-By&gt;</w:t>
      </w:r>
    </w:p>
    <w:p w14:paraId="128B292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FB6D066" w14:textId="77777777" w:rsidR="00B272A0" w:rsidRPr="00497A71" w:rsidRDefault="00B272A0" w:rsidP="00B272A0">
      <w:pPr>
        <w:pStyle w:val="NormalBold"/>
      </w:pPr>
      <w:r w:rsidRPr="00497A71">
        <w:rPr>
          <w:rStyle w:val="HideTWBExt"/>
        </w:rPr>
        <w:t>&lt;Article&gt;</w:t>
      </w:r>
      <w:r w:rsidRPr="00497A71">
        <w:t>Ziffer 6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4DC6FB2" w14:textId="77777777" w:rsidTr="006E68C1">
        <w:trPr>
          <w:trHeight w:hRule="exact" w:val="240"/>
          <w:jc w:val="center"/>
        </w:trPr>
        <w:tc>
          <w:tcPr>
            <w:tcW w:w="9752" w:type="dxa"/>
            <w:gridSpan w:val="2"/>
            <w:tcBorders>
              <w:top w:val="nil"/>
              <w:left w:val="nil"/>
              <w:bottom w:val="nil"/>
              <w:right w:val="nil"/>
            </w:tcBorders>
          </w:tcPr>
          <w:p w14:paraId="2365D656" w14:textId="77777777" w:rsidR="00B272A0" w:rsidRPr="00497A71" w:rsidRDefault="00B272A0" w:rsidP="006E68C1"/>
        </w:tc>
      </w:tr>
      <w:tr w:rsidR="00B272A0" w:rsidRPr="00497A71" w14:paraId="77A36C30" w14:textId="77777777" w:rsidTr="006E68C1">
        <w:trPr>
          <w:trHeight w:val="240"/>
          <w:jc w:val="center"/>
        </w:trPr>
        <w:tc>
          <w:tcPr>
            <w:tcW w:w="4876" w:type="dxa"/>
            <w:tcBorders>
              <w:top w:val="nil"/>
              <w:left w:val="nil"/>
              <w:bottom w:val="nil"/>
              <w:right w:val="nil"/>
            </w:tcBorders>
          </w:tcPr>
          <w:p w14:paraId="67B5B9F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1ABD1FB" w14:textId="77777777" w:rsidR="00B272A0" w:rsidRPr="00497A71" w:rsidRDefault="00B272A0" w:rsidP="006E68C1">
            <w:pPr>
              <w:pStyle w:val="AmColumnHeading"/>
            </w:pPr>
            <w:r w:rsidRPr="00497A71">
              <w:t>Geänderter Text</w:t>
            </w:r>
          </w:p>
        </w:tc>
      </w:tr>
      <w:tr w:rsidR="00B272A0" w:rsidRPr="00497A71" w14:paraId="72F5E5B0" w14:textId="77777777" w:rsidTr="006E68C1">
        <w:trPr>
          <w:jc w:val="center"/>
        </w:trPr>
        <w:tc>
          <w:tcPr>
            <w:tcW w:w="4876" w:type="dxa"/>
            <w:tcBorders>
              <w:top w:val="nil"/>
              <w:left w:val="nil"/>
              <w:bottom w:val="nil"/>
              <w:right w:val="nil"/>
            </w:tcBorders>
          </w:tcPr>
          <w:p w14:paraId="537A5DC1" w14:textId="77777777" w:rsidR="00B272A0" w:rsidRPr="00497A71" w:rsidRDefault="00B272A0" w:rsidP="006E68C1">
            <w:pPr>
              <w:pStyle w:val="Normal6a"/>
            </w:pPr>
          </w:p>
        </w:tc>
        <w:tc>
          <w:tcPr>
            <w:tcW w:w="4876" w:type="dxa"/>
            <w:tcBorders>
              <w:top w:val="nil"/>
              <w:left w:val="nil"/>
              <w:bottom w:val="nil"/>
              <w:right w:val="nil"/>
            </w:tcBorders>
          </w:tcPr>
          <w:p w14:paraId="186B99BF" w14:textId="77777777" w:rsidR="00B272A0" w:rsidRPr="00497A71" w:rsidRDefault="00B272A0" w:rsidP="006E68C1">
            <w:pPr>
              <w:pStyle w:val="Normal6a"/>
            </w:pPr>
            <w:r w:rsidRPr="00497A71">
              <w:rPr>
                <w:b/>
                <w:i/>
              </w:rPr>
              <w:t>6a.</w:t>
            </w:r>
            <w:r w:rsidRPr="00497A71">
              <w:tab/>
            </w:r>
            <w:r w:rsidRPr="00497A71">
              <w:rPr>
                <w:b/>
                <w:i/>
              </w:rPr>
              <w:t>begrüßt die Bemühungen der Ukraine um eine Verbesserung der Wettbewerbsverfahren und der Integritätsbewertungen von Richtern, einschließlich der Billigung einheitlicher Integritäts- und Ethikindikatoren für Richter und Kandidaten durch den Hohen Justizrat; hebt Unstimmigkeiten in der Vorgehensweise des Hohen Justizrats und des Obersten Gerichtshofs in Bezug auf die disziplinarische Verantwortung von Richtern hervor; warnt vor möglichen Rückschlägen bei der Justizreform, wenn Transparenz und Integrität nicht auf allen Ebenen der Auswahl von Angehörigen des Justizwesens gewährleistet sind;</w:t>
            </w:r>
          </w:p>
        </w:tc>
      </w:tr>
    </w:tbl>
    <w:p w14:paraId="5E797EB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5FEC3A3" w14:textId="77777777" w:rsidR="00B272A0" w:rsidRPr="00497A71" w:rsidRDefault="00B272A0" w:rsidP="00B272A0">
      <w:r w:rsidRPr="00497A71">
        <w:rPr>
          <w:rStyle w:val="HideTWBExt"/>
        </w:rPr>
        <w:t>&lt;/Amend&gt;</w:t>
      </w:r>
    </w:p>
    <w:p w14:paraId="27BB7A8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238</w:t>
      </w:r>
      <w:r w:rsidRPr="00497A71">
        <w:rPr>
          <w:rStyle w:val="HideTWBExt"/>
        </w:rPr>
        <w:t>&lt;/NumAm&gt;</w:t>
      </w:r>
    </w:p>
    <w:p w14:paraId="5E597E83"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2A575B22" w14:textId="77777777" w:rsidR="00B272A0" w:rsidRPr="00497A71" w:rsidRDefault="00B272A0" w:rsidP="00B272A0">
      <w:pPr>
        <w:pStyle w:val="NormalBold"/>
      </w:pPr>
      <w:r w:rsidRPr="00497A71">
        <w:rPr>
          <w:rStyle w:val="HideTWBExt"/>
          <w:b w:val="0"/>
        </w:rPr>
        <w:t>&lt;/RepeatBlock-By&gt;</w:t>
      </w:r>
    </w:p>
    <w:p w14:paraId="744FDE4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70F02BD" w14:textId="77777777" w:rsidR="00B272A0" w:rsidRPr="00497A71" w:rsidRDefault="00B272A0" w:rsidP="00B272A0">
      <w:pPr>
        <w:pStyle w:val="NormalBold"/>
      </w:pPr>
      <w:r w:rsidRPr="00497A71">
        <w:rPr>
          <w:rStyle w:val="HideTWBExt"/>
        </w:rPr>
        <w:t>&lt;Article&gt;</w:t>
      </w:r>
      <w:r w:rsidRPr="00497A71">
        <w:t>Ziffer 6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3248B11" w14:textId="77777777" w:rsidTr="006E68C1">
        <w:trPr>
          <w:trHeight w:hRule="exact" w:val="240"/>
          <w:jc w:val="center"/>
        </w:trPr>
        <w:tc>
          <w:tcPr>
            <w:tcW w:w="9752" w:type="dxa"/>
            <w:gridSpan w:val="2"/>
            <w:tcBorders>
              <w:top w:val="nil"/>
              <w:left w:val="nil"/>
              <w:bottom w:val="nil"/>
              <w:right w:val="nil"/>
            </w:tcBorders>
          </w:tcPr>
          <w:p w14:paraId="55E8E84C" w14:textId="77777777" w:rsidR="00B272A0" w:rsidRPr="00497A71" w:rsidRDefault="00B272A0" w:rsidP="006E68C1"/>
        </w:tc>
      </w:tr>
      <w:tr w:rsidR="00B272A0" w:rsidRPr="00497A71" w14:paraId="274A2E0E" w14:textId="77777777" w:rsidTr="006E68C1">
        <w:trPr>
          <w:trHeight w:val="240"/>
          <w:jc w:val="center"/>
        </w:trPr>
        <w:tc>
          <w:tcPr>
            <w:tcW w:w="4876" w:type="dxa"/>
            <w:tcBorders>
              <w:top w:val="nil"/>
              <w:left w:val="nil"/>
              <w:bottom w:val="nil"/>
              <w:right w:val="nil"/>
            </w:tcBorders>
          </w:tcPr>
          <w:p w14:paraId="0BF7F4C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27540F7" w14:textId="77777777" w:rsidR="00B272A0" w:rsidRPr="00497A71" w:rsidRDefault="00B272A0" w:rsidP="006E68C1">
            <w:pPr>
              <w:pStyle w:val="AmColumnHeading"/>
            </w:pPr>
            <w:r w:rsidRPr="00497A71">
              <w:t>Geänderter Text</w:t>
            </w:r>
          </w:p>
        </w:tc>
      </w:tr>
      <w:tr w:rsidR="00B272A0" w:rsidRPr="00497A71" w14:paraId="0EA4CC10" w14:textId="77777777" w:rsidTr="006E68C1">
        <w:trPr>
          <w:jc w:val="center"/>
        </w:trPr>
        <w:tc>
          <w:tcPr>
            <w:tcW w:w="4876" w:type="dxa"/>
            <w:tcBorders>
              <w:top w:val="nil"/>
              <w:left w:val="nil"/>
              <w:bottom w:val="nil"/>
              <w:right w:val="nil"/>
            </w:tcBorders>
          </w:tcPr>
          <w:p w14:paraId="63D59F42" w14:textId="77777777" w:rsidR="00B272A0" w:rsidRPr="00497A71" w:rsidRDefault="00B272A0" w:rsidP="006E68C1">
            <w:pPr>
              <w:pStyle w:val="Normal6a"/>
            </w:pPr>
          </w:p>
        </w:tc>
        <w:tc>
          <w:tcPr>
            <w:tcW w:w="4876" w:type="dxa"/>
            <w:tcBorders>
              <w:top w:val="nil"/>
              <w:left w:val="nil"/>
              <w:bottom w:val="nil"/>
              <w:right w:val="nil"/>
            </w:tcBorders>
          </w:tcPr>
          <w:p w14:paraId="154B8E75" w14:textId="77777777" w:rsidR="00B272A0" w:rsidRPr="00497A71" w:rsidRDefault="00B272A0" w:rsidP="006E68C1">
            <w:pPr>
              <w:pStyle w:val="Normal6a"/>
            </w:pPr>
            <w:r w:rsidRPr="00497A71">
              <w:rPr>
                <w:b/>
                <w:i/>
              </w:rPr>
              <w:t>6a.</w:t>
            </w:r>
            <w:r w:rsidRPr="00497A71">
              <w:tab/>
            </w:r>
            <w:r w:rsidRPr="00497A71">
              <w:rPr>
                <w:b/>
                <w:i/>
              </w:rPr>
              <w:t>betont, wie wichtig es ist, die Unabhängigkeit der Hohen Qualifikationskommission für Richter der Ukraine gegenüber politischer Einflussnahme sicherzustellen, und fordert die Ukraine auf, die Praxis der Einbeziehung internationaler Sachverständiger in die Auswahlkommission, die für die Ernennung von Mitgliedern der Qualifikationskommission zuständig ist, fortzusetzen, um eine transparente und leistungsorientierte Auswahl sicherzustellen, die Qualität und Integrität des Justizsystems zu verbessern und das Vertrauen der Öffentlichkeit in dieses System zu stärken;</w:t>
            </w:r>
          </w:p>
        </w:tc>
      </w:tr>
    </w:tbl>
    <w:p w14:paraId="6335461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DCE0C97" w14:textId="77777777" w:rsidR="00B272A0" w:rsidRPr="00497A71" w:rsidRDefault="00B272A0" w:rsidP="00B272A0">
      <w:r w:rsidRPr="00497A71">
        <w:rPr>
          <w:rStyle w:val="HideTWBExt"/>
        </w:rPr>
        <w:t>&lt;/Amend&gt;</w:t>
      </w:r>
    </w:p>
    <w:p w14:paraId="53CE24F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239</w:t>
      </w:r>
      <w:r w:rsidRPr="00497A71">
        <w:rPr>
          <w:rStyle w:val="HideTWBExt"/>
        </w:rPr>
        <w:t>&lt;/NumAm&gt;</w:t>
      </w:r>
    </w:p>
    <w:p w14:paraId="266DACBE"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5888BCA7" w14:textId="77777777" w:rsidR="00B272A0" w:rsidRPr="00497A71" w:rsidRDefault="00B272A0" w:rsidP="00B272A0">
      <w:pPr>
        <w:pStyle w:val="NormalBold"/>
      </w:pPr>
      <w:r w:rsidRPr="00497A71">
        <w:rPr>
          <w:rStyle w:val="HideTWBExt"/>
          <w:b w:val="0"/>
        </w:rPr>
        <w:t>&lt;/RepeatBlock-By&gt;</w:t>
      </w:r>
    </w:p>
    <w:p w14:paraId="10BA456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5049DF6" w14:textId="77777777" w:rsidR="00B272A0" w:rsidRPr="00497A71" w:rsidRDefault="00B272A0" w:rsidP="00B272A0">
      <w:pPr>
        <w:pStyle w:val="NormalBold"/>
      </w:pPr>
      <w:r w:rsidRPr="00497A71">
        <w:rPr>
          <w:rStyle w:val="HideTWBExt"/>
        </w:rPr>
        <w:t>&lt;Article&gt;</w:t>
      </w:r>
      <w:r w:rsidRPr="00497A71">
        <w:t>Ziffer 6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AB3AD76" w14:textId="77777777" w:rsidTr="006E68C1">
        <w:trPr>
          <w:trHeight w:hRule="exact" w:val="240"/>
          <w:jc w:val="center"/>
        </w:trPr>
        <w:tc>
          <w:tcPr>
            <w:tcW w:w="9752" w:type="dxa"/>
            <w:gridSpan w:val="2"/>
            <w:tcBorders>
              <w:top w:val="nil"/>
              <w:left w:val="nil"/>
              <w:bottom w:val="nil"/>
              <w:right w:val="nil"/>
            </w:tcBorders>
          </w:tcPr>
          <w:p w14:paraId="2D2CCCA5" w14:textId="77777777" w:rsidR="00B272A0" w:rsidRPr="00497A71" w:rsidRDefault="00B272A0" w:rsidP="006E68C1"/>
        </w:tc>
      </w:tr>
      <w:tr w:rsidR="00B272A0" w:rsidRPr="00497A71" w14:paraId="689E3438" w14:textId="77777777" w:rsidTr="006E68C1">
        <w:trPr>
          <w:trHeight w:val="240"/>
          <w:jc w:val="center"/>
        </w:trPr>
        <w:tc>
          <w:tcPr>
            <w:tcW w:w="4876" w:type="dxa"/>
            <w:tcBorders>
              <w:top w:val="nil"/>
              <w:left w:val="nil"/>
              <w:bottom w:val="nil"/>
              <w:right w:val="nil"/>
            </w:tcBorders>
          </w:tcPr>
          <w:p w14:paraId="4A12415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961664C" w14:textId="77777777" w:rsidR="00B272A0" w:rsidRPr="00497A71" w:rsidRDefault="00B272A0" w:rsidP="006E68C1">
            <w:pPr>
              <w:pStyle w:val="AmColumnHeading"/>
            </w:pPr>
            <w:r w:rsidRPr="00497A71">
              <w:t>Geänderter Text</w:t>
            </w:r>
          </w:p>
        </w:tc>
      </w:tr>
      <w:tr w:rsidR="00B272A0" w:rsidRPr="00497A71" w14:paraId="21966DFE" w14:textId="77777777" w:rsidTr="006E68C1">
        <w:trPr>
          <w:jc w:val="center"/>
        </w:trPr>
        <w:tc>
          <w:tcPr>
            <w:tcW w:w="4876" w:type="dxa"/>
            <w:tcBorders>
              <w:top w:val="nil"/>
              <w:left w:val="nil"/>
              <w:bottom w:val="nil"/>
              <w:right w:val="nil"/>
            </w:tcBorders>
          </w:tcPr>
          <w:p w14:paraId="1846348B" w14:textId="77777777" w:rsidR="00B272A0" w:rsidRPr="00497A71" w:rsidRDefault="00B272A0" w:rsidP="006E68C1">
            <w:pPr>
              <w:pStyle w:val="Normal6a"/>
            </w:pPr>
          </w:p>
        </w:tc>
        <w:tc>
          <w:tcPr>
            <w:tcW w:w="4876" w:type="dxa"/>
            <w:tcBorders>
              <w:top w:val="nil"/>
              <w:left w:val="nil"/>
              <w:bottom w:val="nil"/>
              <w:right w:val="nil"/>
            </w:tcBorders>
          </w:tcPr>
          <w:p w14:paraId="585A770F" w14:textId="77777777" w:rsidR="00B272A0" w:rsidRPr="00497A71" w:rsidRDefault="00B272A0" w:rsidP="006E68C1">
            <w:pPr>
              <w:pStyle w:val="Normal6a"/>
            </w:pPr>
            <w:r w:rsidRPr="00497A71">
              <w:rPr>
                <w:b/>
                <w:i/>
              </w:rPr>
              <w:t>6a.</w:t>
            </w:r>
            <w:r w:rsidRPr="00497A71">
              <w:tab/>
            </w:r>
            <w:r w:rsidRPr="00497A71">
              <w:rPr>
                <w:b/>
                <w:i/>
              </w:rPr>
              <w:t>betont, wie wichtig es ist, sich an die Verpflichtungen zu halten, die im Rahmen internationaler Abkommen, etwa mit dem Internationalen Währungsfonds (IWF), eingegangen wurden, insbesondere in Bezug auf die Reform von Justizverwaltungsorganen wie dem Hohen Justizrat und der Hohen Qualifikationskommission für Richter, um das Engagement der Ukraine für die Schaffung einer robusten und unabhängigen Justiz unter Beweis zu stellen;</w:t>
            </w:r>
          </w:p>
        </w:tc>
      </w:tr>
    </w:tbl>
    <w:p w14:paraId="2306603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6A53D79" w14:textId="77777777" w:rsidR="00B272A0" w:rsidRPr="00497A71" w:rsidRDefault="00B272A0" w:rsidP="00B272A0">
      <w:r w:rsidRPr="00497A71">
        <w:rPr>
          <w:rStyle w:val="HideTWBExt"/>
        </w:rPr>
        <w:t>&lt;/Amend&gt;</w:t>
      </w:r>
    </w:p>
    <w:p w14:paraId="5BA88D2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240</w:t>
      </w:r>
      <w:r w:rsidRPr="00497A71">
        <w:rPr>
          <w:rStyle w:val="HideTWBExt"/>
        </w:rPr>
        <w:t>&lt;/NumAm&gt;</w:t>
      </w:r>
    </w:p>
    <w:p w14:paraId="6C3CA042"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6CDCE48F" w14:textId="77777777" w:rsidR="00B272A0" w:rsidRPr="00497A71" w:rsidRDefault="00B272A0" w:rsidP="00B272A0">
      <w:pPr>
        <w:pStyle w:val="NormalBold"/>
      </w:pPr>
      <w:r w:rsidRPr="00497A71">
        <w:rPr>
          <w:rStyle w:val="HideTWBExt"/>
          <w:b w:val="0"/>
        </w:rPr>
        <w:t>&lt;/RepeatBlock-By&gt;</w:t>
      </w:r>
    </w:p>
    <w:p w14:paraId="7139210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7B51D14" w14:textId="77777777" w:rsidR="00B272A0" w:rsidRPr="00497A71" w:rsidRDefault="00B272A0" w:rsidP="00B272A0">
      <w:pPr>
        <w:pStyle w:val="NormalBold"/>
      </w:pPr>
      <w:r w:rsidRPr="00497A71">
        <w:rPr>
          <w:rStyle w:val="HideTWBExt"/>
        </w:rPr>
        <w:t>&lt;Article&gt;</w:t>
      </w:r>
      <w:r w:rsidRPr="00497A71">
        <w:t>Ziffer 6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EA5CE80" w14:textId="77777777" w:rsidTr="006E68C1">
        <w:trPr>
          <w:trHeight w:hRule="exact" w:val="240"/>
          <w:jc w:val="center"/>
        </w:trPr>
        <w:tc>
          <w:tcPr>
            <w:tcW w:w="9752" w:type="dxa"/>
            <w:gridSpan w:val="2"/>
            <w:tcBorders>
              <w:top w:val="nil"/>
              <w:left w:val="nil"/>
              <w:bottom w:val="nil"/>
              <w:right w:val="nil"/>
            </w:tcBorders>
          </w:tcPr>
          <w:p w14:paraId="3A2954C5" w14:textId="77777777" w:rsidR="00B272A0" w:rsidRPr="00497A71" w:rsidRDefault="00B272A0" w:rsidP="006E68C1"/>
        </w:tc>
      </w:tr>
      <w:tr w:rsidR="00B272A0" w:rsidRPr="00497A71" w14:paraId="7FA0840E" w14:textId="77777777" w:rsidTr="006E68C1">
        <w:trPr>
          <w:trHeight w:val="240"/>
          <w:jc w:val="center"/>
        </w:trPr>
        <w:tc>
          <w:tcPr>
            <w:tcW w:w="4876" w:type="dxa"/>
            <w:tcBorders>
              <w:top w:val="nil"/>
              <w:left w:val="nil"/>
              <w:bottom w:val="nil"/>
              <w:right w:val="nil"/>
            </w:tcBorders>
          </w:tcPr>
          <w:p w14:paraId="19EFE28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2D27A0A" w14:textId="77777777" w:rsidR="00B272A0" w:rsidRPr="00497A71" w:rsidRDefault="00B272A0" w:rsidP="006E68C1">
            <w:pPr>
              <w:pStyle w:val="AmColumnHeading"/>
            </w:pPr>
            <w:r w:rsidRPr="00497A71">
              <w:t>Geänderter Text</w:t>
            </w:r>
          </w:p>
        </w:tc>
      </w:tr>
      <w:tr w:rsidR="00B272A0" w:rsidRPr="00497A71" w14:paraId="14355250" w14:textId="77777777" w:rsidTr="006E68C1">
        <w:trPr>
          <w:jc w:val="center"/>
        </w:trPr>
        <w:tc>
          <w:tcPr>
            <w:tcW w:w="4876" w:type="dxa"/>
            <w:tcBorders>
              <w:top w:val="nil"/>
              <w:left w:val="nil"/>
              <w:bottom w:val="nil"/>
              <w:right w:val="nil"/>
            </w:tcBorders>
          </w:tcPr>
          <w:p w14:paraId="4BF716A7" w14:textId="77777777" w:rsidR="00B272A0" w:rsidRPr="00497A71" w:rsidRDefault="00B272A0" w:rsidP="006E68C1">
            <w:pPr>
              <w:pStyle w:val="Normal6a"/>
            </w:pPr>
          </w:p>
        </w:tc>
        <w:tc>
          <w:tcPr>
            <w:tcW w:w="4876" w:type="dxa"/>
            <w:tcBorders>
              <w:top w:val="nil"/>
              <w:left w:val="nil"/>
              <w:bottom w:val="nil"/>
              <w:right w:val="nil"/>
            </w:tcBorders>
          </w:tcPr>
          <w:p w14:paraId="612CF163" w14:textId="77777777" w:rsidR="00B272A0" w:rsidRPr="00497A71" w:rsidRDefault="00B272A0" w:rsidP="006E68C1">
            <w:pPr>
              <w:pStyle w:val="Normal6a"/>
            </w:pPr>
            <w:r w:rsidRPr="00497A71">
              <w:rPr>
                <w:b/>
                <w:i/>
              </w:rPr>
              <w:t>6a.</w:t>
            </w:r>
            <w:r w:rsidRPr="00497A71">
              <w:tab/>
            </w:r>
            <w:r w:rsidRPr="00497A71">
              <w:rPr>
                <w:b/>
                <w:i/>
              </w:rPr>
              <w:t>legt der Ukraine nahe, weiterhin internationale Sachverständige einzusetzen, um beim Kapazitätsaufbau und bei der Entwicklung kritischer Funktionen im Bereich der Rechtsstaatlichkeit und der öffentlichen Verwaltung, bei denen ein hohes Korruptionsrisiko besteht, zu helfen, unter anderem in den Bereichen Korruptionsbekämpfung, Gewährleistung der Unabhängigkeit der Justiz, Reform der öffentlichen Verwaltung und Vergabe öffentlicher Aufträge;</w:t>
            </w:r>
          </w:p>
        </w:tc>
      </w:tr>
    </w:tbl>
    <w:p w14:paraId="5CA3776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628173D" w14:textId="77777777" w:rsidR="00B272A0" w:rsidRPr="00497A71" w:rsidRDefault="00B272A0" w:rsidP="00B272A0">
      <w:r w:rsidRPr="00497A71">
        <w:rPr>
          <w:rStyle w:val="HideTWBExt"/>
        </w:rPr>
        <w:t>&lt;/Amend&gt;</w:t>
      </w:r>
    </w:p>
    <w:p w14:paraId="6FD3641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241</w:t>
      </w:r>
      <w:r w:rsidRPr="00497A71">
        <w:rPr>
          <w:rStyle w:val="HideTWBExt"/>
        </w:rPr>
        <w:t>&lt;/NumAm&gt;</w:t>
      </w:r>
    </w:p>
    <w:p w14:paraId="1BB37929" w14:textId="77777777" w:rsidR="00B272A0" w:rsidRPr="00497A71" w:rsidRDefault="00B272A0" w:rsidP="00B272A0">
      <w:pPr>
        <w:pStyle w:val="NormalBold"/>
      </w:pPr>
      <w:r w:rsidRPr="00497A71">
        <w:rPr>
          <w:rStyle w:val="HideTWBExt"/>
          <w:b w:val="0"/>
        </w:rPr>
        <w:t>&lt;RepeatBlock-By&gt;&lt;Members&gt;</w:t>
      </w:r>
      <w:r w:rsidRPr="00497A71">
        <w:t>Ondřej Kolář</w:t>
      </w:r>
      <w:r w:rsidRPr="00497A71">
        <w:rPr>
          <w:rStyle w:val="HideTWBExt"/>
          <w:b w:val="0"/>
        </w:rPr>
        <w:t>&lt;/Members&gt;</w:t>
      </w:r>
    </w:p>
    <w:p w14:paraId="4F3BD35D" w14:textId="77777777" w:rsidR="00B272A0" w:rsidRPr="00497A71" w:rsidRDefault="00B272A0" w:rsidP="00B272A0">
      <w:pPr>
        <w:pStyle w:val="NormalBold"/>
      </w:pPr>
      <w:r w:rsidRPr="00497A71">
        <w:rPr>
          <w:rStyle w:val="HideTWBExt"/>
          <w:b w:val="0"/>
        </w:rPr>
        <w:t>&lt;/RepeatBlock-By&gt;</w:t>
      </w:r>
    </w:p>
    <w:p w14:paraId="45287CD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D4A06B8" w14:textId="77777777" w:rsidR="00B272A0" w:rsidRPr="00497A71" w:rsidRDefault="00B272A0" w:rsidP="00B272A0">
      <w:pPr>
        <w:pStyle w:val="NormalBold"/>
      </w:pPr>
      <w:r w:rsidRPr="00497A71">
        <w:rPr>
          <w:rStyle w:val="HideTWBExt"/>
        </w:rPr>
        <w:t>&lt;Article&gt;</w:t>
      </w:r>
      <w:r w:rsidRPr="00497A71">
        <w:t>Ziffer 6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56B7FC7" w14:textId="77777777" w:rsidTr="006E68C1">
        <w:trPr>
          <w:trHeight w:hRule="exact" w:val="240"/>
          <w:jc w:val="center"/>
        </w:trPr>
        <w:tc>
          <w:tcPr>
            <w:tcW w:w="9752" w:type="dxa"/>
            <w:gridSpan w:val="2"/>
            <w:tcBorders>
              <w:top w:val="nil"/>
              <w:left w:val="nil"/>
              <w:bottom w:val="nil"/>
              <w:right w:val="nil"/>
            </w:tcBorders>
          </w:tcPr>
          <w:p w14:paraId="5BF086AD" w14:textId="77777777" w:rsidR="00B272A0" w:rsidRPr="00497A71" w:rsidRDefault="00B272A0" w:rsidP="006E68C1"/>
        </w:tc>
      </w:tr>
      <w:tr w:rsidR="00B272A0" w:rsidRPr="00497A71" w14:paraId="299E6120" w14:textId="77777777" w:rsidTr="006E68C1">
        <w:trPr>
          <w:trHeight w:val="240"/>
          <w:jc w:val="center"/>
        </w:trPr>
        <w:tc>
          <w:tcPr>
            <w:tcW w:w="4876" w:type="dxa"/>
            <w:tcBorders>
              <w:top w:val="nil"/>
              <w:left w:val="nil"/>
              <w:bottom w:val="nil"/>
              <w:right w:val="nil"/>
            </w:tcBorders>
          </w:tcPr>
          <w:p w14:paraId="7811C27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C5E52E1" w14:textId="77777777" w:rsidR="00B272A0" w:rsidRPr="00497A71" w:rsidRDefault="00B272A0" w:rsidP="006E68C1">
            <w:pPr>
              <w:pStyle w:val="AmColumnHeading"/>
            </w:pPr>
            <w:r w:rsidRPr="00497A71">
              <w:t>Geänderter Text</w:t>
            </w:r>
          </w:p>
        </w:tc>
      </w:tr>
      <w:tr w:rsidR="00B272A0" w:rsidRPr="00497A71" w14:paraId="3CDBD47F" w14:textId="77777777" w:rsidTr="006E68C1">
        <w:trPr>
          <w:jc w:val="center"/>
        </w:trPr>
        <w:tc>
          <w:tcPr>
            <w:tcW w:w="4876" w:type="dxa"/>
            <w:tcBorders>
              <w:top w:val="nil"/>
              <w:left w:val="nil"/>
              <w:bottom w:val="nil"/>
              <w:right w:val="nil"/>
            </w:tcBorders>
          </w:tcPr>
          <w:p w14:paraId="3C00C4DE" w14:textId="77777777" w:rsidR="00B272A0" w:rsidRPr="00497A71" w:rsidRDefault="00B272A0" w:rsidP="006E68C1">
            <w:pPr>
              <w:pStyle w:val="Normal6a"/>
            </w:pPr>
          </w:p>
        </w:tc>
        <w:tc>
          <w:tcPr>
            <w:tcW w:w="4876" w:type="dxa"/>
            <w:tcBorders>
              <w:top w:val="nil"/>
              <w:left w:val="nil"/>
              <w:bottom w:val="nil"/>
              <w:right w:val="nil"/>
            </w:tcBorders>
          </w:tcPr>
          <w:p w14:paraId="048D53FD" w14:textId="77777777" w:rsidR="00B272A0" w:rsidRPr="00497A71" w:rsidRDefault="00B272A0" w:rsidP="006E68C1">
            <w:pPr>
              <w:pStyle w:val="Normal6a"/>
            </w:pPr>
            <w:r w:rsidRPr="00497A71">
              <w:rPr>
                <w:b/>
                <w:i/>
              </w:rPr>
              <w:t>6a.</w:t>
            </w:r>
            <w:r w:rsidRPr="00497A71">
              <w:tab/>
            </w:r>
            <w:r w:rsidRPr="00497A71">
              <w:rPr>
                <w:b/>
                <w:i/>
              </w:rPr>
              <w:t>fordert die dringende Schaffung eines Rechtsrahmens, der die vollständige und unumkehrbare Einziehung des eingefrorenen russischen Staatsvermögens ermöglicht, um diese Mittel im Einklang mit dem Völkerrecht und den bestehenden Rechtsgrundsätzen zur staatlichen Verantwortung für den Wiederaufbau und die Entschädigung der Ukraine für Kriegsschäden zu verwenden;</w:t>
            </w:r>
          </w:p>
        </w:tc>
      </w:tr>
    </w:tbl>
    <w:p w14:paraId="5873DFD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05EC418" w14:textId="77777777" w:rsidR="00B272A0" w:rsidRPr="00497A71" w:rsidRDefault="00B272A0" w:rsidP="00B272A0">
      <w:r w:rsidRPr="00497A71">
        <w:rPr>
          <w:rStyle w:val="HideTWBExt"/>
        </w:rPr>
        <w:t>&lt;/Amend&gt;</w:t>
      </w:r>
    </w:p>
    <w:p w14:paraId="76226D0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242</w:t>
      </w:r>
      <w:r w:rsidRPr="00497A71">
        <w:rPr>
          <w:rStyle w:val="HideTWBExt"/>
        </w:rPr>
        <w:t>&lt;/NumAm&gt;</w:t>
      </w:r>
    </w:p>
    <w:p w14:paraId="21BC90AA"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Marie-Agnes Strack-Zimmermann, Malik Azmani, Nathalie Loiseau</w:t>
      </w:r>
      <w:r w:rsidRPr="00497A71">
        <w:rPr>
          <w:rStyle w:val="HideTWBExt"/>
          <w:b w:val="0"/>
        </w:rPr>
        <w:t>&lt;/Members&gt;</w:t>
      </w:r>
    </w:p>
    <w:p w14:paraId="5A068061" w14:textId="77777777" w:rsidR="00B272A0" w:rsidRPr="00497A71" w:rsidRDefault="00B272A0" w:rsidP="00B272A0">
      <w:pPr>
        <w:pStyle w:val="NormalBold"/>
      </w:pPr>
      <w:r w:rsidRPr="00497A71">
        <w:rPr>
          <w:rStyle w:val="HideTWBExt"/>
          <w:b w:val="0"/>
        </w:rPr>
        <w:t>&lt;/RepeatBlock-By&gt;</w:t>
      </w:r>
    </w:p>
    <w:p w14:paraId="4677F30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2B38C65" w14:textId="77777777" w:rsidR="00B272A0" w:rsidRPr="00497A71" w:rsidRDefault="00B272A0" w:rsidP="00B272A0">
      <w:pPr>
        <w:pStyle w:val="NormalBold"/>
      </w:pPr>
      <w:r w:rsidRPr="00497A71">
        <w:rPr>
          <w:rStyle w:val="HideTWBExt"/>
        </w:rPr>
        <w:t>&lt;Article&gt;</w:t>
      </w:r>
      <w:r w:rsidRPr="00497A71">
        <w:t>Ziffer 6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7E7062F" w14:textId="77777777" w:rsidTr="006E68C1">
        <w:trPr>
          <w:trHeight w:hRule="exact" w:val="240"/>
          <w:jc w:val="center"/>
        </w:trPr>
        <w:tc>
          <w:tcPr>
            <w:tcW w:w="9752" w:type="dxa"/>
            <w:gridSpan w:val="2"/>
            <w:tcBorders>
              <w:top w:val="nil"/>
              <w:left w:val="nil"/>
              <w:bottom w:val="nil"/>
              <w:right w:val="nil"/>
            </w:tcBorders>
          </w:tcPr>
          <w:p w14:paraId="3D1DB64A" w14:textId="77777777" w:rsidR="00B272A0" w:rsidRPr="00497A71" w:rsidRDefault="00B272A0" w:rsidP="006E68C1"/>
        </w:tc>
      </w:tr>
      <w:tr w:rsidR="00B272A0" w:rsidRPr="00497A71" w14:paraId="06215289" w14:textId="77777777" w:rsidTr="006E68C1">
        <w:trPr>
          <w:trHeight w:val="240"/>
          <w:jc w:val="center"/>
        </w:trPr>
        <w:tc>
          <w:tcPr>
            <w:tcW w:w="4876" w:type="dxa"/>
            <w:tcBorders>
              <w:top w:val="nil"/>
              <w:left w:val="nil"/>
              <w:bottom w:val="nil"/>
              <w:right w:val="nil"/>
            </w:tcBorders>
          </w:tcPr>
          <w:p w14:paraId="34E506A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13C01E3" w14:textId="77777777" w:rsidR="00B272A0" w:rsidRPr="00497A71" w:rsidRDefault="00B272A0" w:rsidP="006E68C1">
            <w:pPr>
              <w:pStyle w:val="AmColumnHeading"/>
            </w:pPr>
            <w:r w:rsidRPr="00497A71">
              <w:t>Geänderter Text</w:t>
            </w:r>
          </w:p>
        </w:tc>
      </w:tr>
      <w:tr w:rsidR="00B272A0" w:rsidRPr="00497A71" w14:paraId="72DB72FA" w14:textId="77777777" w:rsidTr="006E68C1">
        <w:trPr>
          <w:jc w:val="center"/>
        </w:trPr>
        <w:tc>
          <w:tcPr>
            <w:tcW w:w="4876" w:type="dxa"/>
            <w:tcBorders>
              <w:top w:val="nil"/>
              <w:left w:val="nil"/>
              <w:bottom w:val="nil"/>
              <w:right w:val="nil"/>
            </w:tcBorders>
          </w:tcPr>
          <w:p w14:paraId="476808EB" w14:textId="77777777" w:rsidR="00B272A0" w:rsidRPr="00497A71" w:rsidRDefault="00B272A0" w:rsidP="006E68C1">
            <w:pPr>
              <w:pStyle w:val="Normal6a"/>
            </w:pPr>
          </w:p>
        </w:tc>
        <w:tc>
          <w:tcPr>
            <w:tcW w:w="4876" w:type="dxa"/>
            <w:tcBorders>
              <w:top w:val="nil"/>
              <w:left w:val="nil"/>
              <w:bottom w:val="nil"/>
              <w:right w:val="nil"/>
            </w:tcBorders>
          </w:tcPr>
          <w:p w14:paraId="7D2AED38" w14:textId="77777777" w:rsidR="00B272A0" w:rsidRPr="00497A71" w:rsidRDefault="00B272A0" w:rsidP="006E68C1">
            <w:pPr>
              <w:pStyle w:val="Normal6a"/>
            </w:pPr>
            <w:r w:rsidRPr="00497A71">
              <w:rPr>
                <w:b/>
                <w:i/>
              </w:rPr>
              <w:t>6b.</w:t>
            </w:r>
            <w:r w:rsidRPr="00497A71">
              <w:tab/>
            </w:r>
            <w:r w:rsidRPr="00497A71">
              <w:rPr>
                <w:b/>
                <w:i/>
              </w:rPr>
              <w:t>weist darauf hin, dass die Justiz trotz des verbesserten Rechtsrahmens weiterhin einer der für Korruption und politische Einflussnahme anfälligeren Sektoren ist, wie wiederholte Fälle von Korruption und ungebührlicher Einflussnahme in großem Maßstab bei Tätigkeiten von Gerichten und Justizorganen, einschließlich des Verfassungsgerichts der Ukraine und der Hohen Qualifikationskommission für Richter, belegen; betont, dass die Gewährleistung von Transparenz, Integrität und Rechenschaftspflicht in der Justiz – sowohl in der Gesetzgebung als auch in der Praxis – äußerst wichtig ist, um das Vertrauen der Öffentlichkeit wiederherzustellen, bei dem die Justiz zu den staatlichen Institutionen mit den geringsten Werten gehört;</w:t>
            </w:r>
          </w:p>
        </w:tc>
      </w:tr>
    </w:tbl>
    <w:p w14:paraId="67D6E7E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A8BE907" w14:textId="77777777" w:rsidR="00B272A0" w:rsidRPr="00497A71" w:rsidRDefault="00B272A0" w:rsidP="00B272A0">
      <w:r w:rsidRPr="00497A71">
        <w:rPr>
          <w:rStyle w:val="HideTWBExt"/>
        </w:rPr>
        <w:t>&lt;/Amend&gt;</w:t>
      </w:r>
    </w:p>
    <w:p w14:paraId="5EA3A2D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243</w:t>
      </w:r>
      <w:r w:rsidRPr="00497A71">
        <w:rPr>
          <w:rStyle w:val="HideTWBExt"/>
        </w:rPr>
        <w:t>&lt;/NumAm&gt;</w:t>
      </w:r>
    </w:p>
    <w:p w14:paraId="46ABB68D"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448716E4" w14:textId="77777777" w:rsidR="00B272A0" w:rsidRPr="00497A71" w:rsidRDefault="00B272A0" w:rsidP="00B272A0">
      <w:pPr>
        <w:pStyle w:val="NormalBold"/>
      </w:pPr>
      <w:r w:rsidRPr="00497A71">
        <w:rPr>
          <w:rStyle w:val="HideTWBExt"/>
          <w:b w:val="0"/>
        </w:rPr>
        <w:t>&lt;/RepeatBlock-By&gt;</w:t>
      </w:r>
    </w:p>
    <w:p w14:paraId="0D85F03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65E0B9B" w14:textId="77777777" w:rsidR="00B272A0" w:rsidRPr="00497A71" w:rsidRDefault="00B272A0" w:rsidP="00B272A0">
      <w:pPr>
        <w:pStyle w:val="NormalBold"/>
      </w:pPr>
      <w:r w:rsidRPr="00497A71">
        <w:rPr>
          <w:rStyle w:val="HideTWBExt"/>
        </w:rPr>
        <w:t>&lt;Article&gt;</w:t>
      </w:r>
      <w:r w:rsidRPr="00497A71">
        <w:t>Ziffer 6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77CCF0F" w14:textId="77777777" w:rsidTr="006E68C1">
        <w:trPr>
          <w:trHeight w:hRule="exact" w:val="240"/>
          <w:jc w:val="center"/>
        </w:trPr>
        <w:tc>
          <w:tcPr>
            <w:tcW w:w="9752" w:type="dxa"/>
            <w:gridSpan w:val="2"/>
            <w:tcBorders>
              <w:top w:val="nil"/>
              <w:left w:val="nil"/>
              <w:bottom w:val="nil"/>
              <w:right w:val="nil"/>
            </w:tcBorders>
          </w:tcPr>
          <w:p w14:paraId="40F02308" w14:textId="77777777" w:rsidR="00B272A0" w:rsidRPr="00497A71" w:rsidRDefault="00B272A0" w:rsidP="006E68C1"/>
        </w:tc>
      </w:tr>
      <w:tr w:rsidR="00B272A0" w:rsidRPr="00497A71" w14:paraId="40FA94F3" w14:textId="77777777" w:rsidTr="006E68C1">
        <w:trPr>
          <w:trHeight w:val="240"/>
          <w:jc w:val="center"/>
        </w:trPr>
        <w:tc>
          <w:tcPr>
            <w:tcW w:w="4876" w:type="dxa"/>
            <w:tcBorders>
              <w:top w:val="nil"/>
              <w:left w:val="nil"/>
              <w:bottom w:val="nil"/>
              <w:right w:val="nil"/>
            </w:tcBorders>
          </w:tcPr>
          <w:p w14:paraId="6A20548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557B653" w14:textId="77777777" w:rsidR="00B272A0" w:rsidRPr="00497A71" w:rsidRDefault="00B272A0" w:rsidP="006E68C1">
            <w:pPr>
              <w:pStyle w:val="AmColumnHeading"/>
            </w:pPr>
            <w:r w:rsidRPr="00497A71">
              <w:t>Geänderter Text</w:t>
            </w:r>
          </w:p>
        </w:tc>
      </w:tr>
      <w:tr w:rsidR="00B272A0" w:rsidRPr="00497A71" w14:paraId="03CC171E" w14:textId="77777777" w:rsidTr="006E68C1">
        <w:trPr>
          <w:jc w:val="center"/>
        </w:trPr>
        <w:tc>
          <w:tcPr>
            <w:tcW w:w="4876" w:type="dxa"/>
            <w:tcBorders>
              <w:top w:val="nil"/>
              <w:left w:val="nil"/>
              <w:bottom w:val="nil"/>
              <w:right w:val="nil"/>
            </w:tcBorders>
          </w:tcPr>
          <w:p w14:paraId="6830FF6C" w14:textId="77777777" w:rsidR="00B272A0" w:rsidRPr="00497A71" w:rsidRDefault="00B272A0" w:rsidP="006E68C1">
            <w:pPr>
              <w:pStyle w:val="Normal6a"/>
            </w:pPr>
          </w:p>
        </w:tc>
        <w:tc>
          <w:tcPr>
            <w:tcW w:w="4876" w:type="dxa"/>
            <w:tcBorders>
              <w:top w:val="nil"/>
              <w:left w:val="nil"/>
              <w:bottom w:val="nil"/>
              <w:right w:val="nil"/>
            </w:tcBorders>
          </w:tcPr>
          <w:p w14:paraId="3AC3C793" w14:textId="77777777" w:rsidR="00B272A0" w:rsidRPr="00497A71" w:rsidRDefault="00B272A0" w:rsidP="006E68C1">
            <w:pPr>
              <w:pStyle w:val="Normal6a"/>
            </w:pPr>
            <w:r w:rsidRPr="00497A71">
              <w:rPr>
                <w:b/>
                <w:i/>
              </w:rPr>
              <w:t>6b.</w:t>
            </w:r>
            <w:r w:rsidRPr="00497A71">
              <w:tab/>
            </w:r>
            <w:r w:rsidRPr="00497A71">
              <w:rPr>
                <w:b/>
                <w:i/>
              </w:rPr>
              <w:t>fordert die ukrainischen Behörden nachdrücklich auf, die Umsetzung eines transparenten und leistungsorientierten Auswahlverfahrens für Staatsanwälte in Führungspositionen weiter zu verbessern, einschließlich rigoroser Integritätsprüfungen und der Schaffung eines soliden disziplinarrechtlichen Rahmens für die Justiz;</w:t>
            </w:r>
          </w:p>
        </w:tc>
      </w:tr>
    </w:tbl>
    <w:p w14:paraId="479F7CA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C7E6A63" w14:textId="77777777" w:rsidR="00B272A0" w:rsidRPr="00497A71" w:rsidRDefault="00B272A0" w:rsidP="00B272A0">
      <w:r w:rsidRPr="00497A71">
        <w:rPr>
          <w:rStyle w:val="HideTWBExt"/>
        </w:rPr>
        <w:t>&lt;/Amend&gt;</w:t>
      </w:r>
    </w:p>
    <w:p w14:paraId="3435781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244</w:t>
      </w:r>
      <w:r w:rsidRPr="00497A71">
        <w:rPr>
          <w:rStyle w:val="HideTWBExt"/>
        </w:rPr>
        <w:t>&lt;/NumAm&gt;</w:t>
      </w:r>
    </w:p>
    <w:p w14:paraId="024D19FF" w14:textId="77777777" w:rsidR="00B272A0" w:rsidRPr="00497A71" w:rsidRDefault="00B272A0" w:rsidP="00B272A0">
      <w:pPr>
        <w:pStyle w:val="NormalBold"/>
      </w:pPr>
      <w:r w:rsidRPr="00497A71">
        <w:rPr>
          <w:rStyle w:val="HideTWBExt"/>
          <w:b w:val="0"/>
        </w:rPr>
        <w:t>&lt;RepeatBlock-By&gt;&lt;Members&gt;</w:t>
      </w:r>
      <w:r w:rsidRPr="00497A71">
        <w:t>Ondřej Kolář</w:t>
      </w:r>
      <w:r w:rsidRPr="00497A71">
        <w:rPr>
          <w:rStyle w:val="HideTWBExt"/>
          <w:b w:val="0"/>
        </w:rPr>
        <w:t>&lt;/Members&gt;</w:t>
      </w:r>
    </w:p>
    <w:p w14:paraId="62EB06FA" w14:textId="77777777" w:rsidR="00B272A0" w:rsidRPr="00497A71" w:rsidRDefault="00B272A0" w:rsidP="00B272A0">
      <w:pPr>
        <w:pStyle w:val="NormalBold"/>
      </w:pPr>
      <w:r w:rsidRPr="00497A71">
        <w:rPr>
          <w:rStyle w:val="HideTWBExt"/>
          <w:b w:val="0"/>
        </w:rPr>
        <w:t>&lt;/RepeatBlock-By&gt;</w:t>
      </w:r>
    </w:p>
    <w:p w14:paraId="6D779FA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133C92B" w14:textId="77777777" w:rsidR="00B272A0" w:rsidRPr="00497A71" w:rsidRDefault="00B272A0" w:rsidP="00B272A0">
      <w:pPr>
        <w:pStyle w:val="NormalBold"/>
      </w:pPr>
      <w:r w:rsidRPr="00497A71">
        <w:rPr>
          <w:rStyle w:val="HideTWBExt"/>
        </w:rPr>
        <w:t>&lt;Article&gt;</w:t>
      </w:r>
      <w:r w:rsidRPr="00497A71">
        <w:t>Ziffer 6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F5F726D" w14:textId="77777777" w:rsidTr="006E68C1">
        <w:trPr>
          <w:trHeight w:hRule="exact" w:val="240"/>
          <w:jc w:val="center"/>
        </w:trPr>
        <w:tc>
          <w:tcPr>
            <w:tcW w:w="9752" w:type="dxa"/>
            <w:gridSpan w:val="2"/>
            <w:tcBorders>
              <w:top w:val="nil"/>
              <w:left w:val="nil"/>
              <w:bottom w:val="nil"/>
              <w:right w:val="nil"/>
            </w:tcBorders>
          </w:tcPr>
          <w:p w14:paraId="5AB93CD4" w14:textId="77777777" w:rsidR="00B272A0" w:rsidRPr="00497A71" w:rsidRDefault="00B272A0" w:rsidP="006E68C1"/>
        </w:tc>
      </w:tr>
      <w:tr w:rsidR="00B272A0" w:rsidRPr="00497A71" w14:paraId="52220E5B" w14:textId="77777777" w:rsidTr="006E68C1">
        <w:trPr>
          <w:trHeight w:val="240"/>
          <w:jc w:val="center"/>
        </w:trPr>
        <w:tc>
          <w:tcPr>
            <w:tcW w:w="4876" w:type="dxa"/>
            <w:tcBorders>
              <w:top w:val="nil"/>
              <w:left w:val="nil"/>
              <w:bottom w:val="nil"/>
              <w:right w:val="nil"/>
            </w:tcBorders>
          </w:tcPr>
          <w:p w14:paraId="5BB5782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BCFE8C7" w14:textId="77777777" w:rsidR="00B272A0" w:rsidRPr="00497A71" w:rsidRDefault="00B272A0" w:rsidP="006E68C1">
            <w:pPr>
              <w:pStyle w:val="AmColumnHeading"/>
            </w:pPr>
            <w:r w:rsidRPr="00497A71">
              <w:t>Geänderter Text</w:t>
            </w:r>
          </w:p>
        </w:tc>
      </w:tr>
      <w:tr w:rsidR="00B272A0" w:rsidRPr="00497A71" w14:paraId="49ED374F" w14:textId="77777777" w:rsidTr="006E68C1">
        <w:trPr>
          <w:jc w:val="center"/>
        </w:trPr>
        <w:tc>
          <w:tcPr>
            <w:tcW w:w="4876" w:type="dxa"/>
            <w:tcBorders>
              <w:top w:val="nil"/>
              <w:left w:val="nil"/>
              <w:bottom w:val="nil"/>
              <w:right w:val="nil"/>
            </w:tcBorders>
          </w:tcPr>
          <w:p w14:paraId="7F8DA0C1" w14:textId="77777777" w:rsidR="00B272A0" w:rsidRPr="00497A71" w:rsidRDefault="00B272A0" w:rsidP="006E68C1">
            <w:pPr>
              <w:pStyle w:val="Normal6a"/>
            </w:pPr>
          </w:p>
        </w:tc>
        <w:tc>
          <w:tcPr>
            <w:tcW w:w="4876" w:type="dxa"/>
            <w:tcBorders>
              <w:top w:val="nil"/>
              <w:left w:val="nil"/>
              <w:bottom w:val="nil"/>
              <w:right w:val="nil"/>
            </w:tcBorders>
          </w:tcPr>
          <w:p w14:paraId="775D1B4C" w14:textId="77777777" w:rsidR="00B272A0" w:rsidRPr="00497A71" w:rsidRDefault="00B272A0" w:rsidP="006E68C1">
            <w:pPr>
              <w:pStyle w:val="Normal6a"/>
            </w:pPr>
            <w:r w:rsidRPr="00497A71">
              <w:rPr>
                <w:b/>
                <w:i/>
              </w:rPr>
              <w:t>6b.</w:t>
            </w:r>
            <w:r w:rsidRPr="00497A71">
              <w:tab/>
            </w:r>
            <w:r w:rsidRPr="00497A71">
              <w:rPr>
                <w:b/>
                <w:i/>
              </w:rPr>
              <w:t>stellt fest, dass die Einnahmen aus Zufallsgewinnen unzureichend sind und dass die Glaubwürdigkeit von Sanktionen von der Durchsetzung und von Reparationen abhängt;</w:t>
            </w:r>
          </w:p>
        </w:tc>
      </w:tr>
    </w:tbl>
    <w:p w14:paraId="2C6F9F8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148B37F" w14:textId="77777777" w:rsidR="00B272A0" w:rsidRPr="00497A71" w:rsidRDefault="00B272A0" w:rsidP="00B272A0">
      <w:r w:rsidRPr="00497A71">
        <w:rPr>
          <w:rStyle w:val="HideTWBExt"/>
        </w:rPr>
        <w:t>&lt;/Amend&gt;</w:t>
      </w:r>
    </w:p>
    <w:p w14:paraId="7BDB5A6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245</w:t>
      </w:r>
      <w:r w:rsidRPr="00497A71">
        <w:rPr>
          <w:rStyle w:val="HideTWBExt"/>
        </w:rPr>
        <w:t>&lt;/NumAm&gt;</w:t>
      </w:r>
    </w:p>
    <w:p w14:paraId="2927099D"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Lucia Yar, Marie-Agnes Strack-Zimmermann</w:t>
      </w:r>
      <w:r w:rsidRPr="00497A71">
        <w:rPr>
          <w:rStyle w:val="HideTWBExt"/>
          <w:b w:val="0"/>
        </w:rPr>
        <w:t>&lt;/Members&gt;</w:t>
      </w:r>
    </w:p>
    <w:p w14:paraId="59A8A5DF" w14:textId="77777777" w:rsidR="00B272A0" w:rsidRPr="00497A71" w:rsidRDefault="00B272A0" w:rsidP="00B272A0">
      <w:pPr>
        <w:pStyle w:val="NormalBold"/>
      </w:pPr>
      <w:r w:rsidRPr="00497A71">
        <w:rPr>
          <w:rStyle w:val="HideTWBExt"/>
          <w:b w:val="0"/>
        </w:rPr>
        <w:t>&lt;/RepeatBlock-By&gt;</w:t>
      </w:r>
    </w:p>
    <w:p w14:paraId="35F0540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FD529BF" w14:textId="77777777" w:rsidR="00B272A0" w:rsidRPr="00497A71" w:rsidRDefault="00B272A0" w:rsidP="00B272A0">
      <w:pPr>
        <w:pStyle w:val="NormalBold"/>
      </w:pPr>
      <w:r w:rsidRPr="00497A71">
        <w:rPr>
          <w:rStyle w:val="HideTWBExt"/>
        </w:rPr>
        <w:t>&lt;Article&gt;</w:t>
      </w:r>
      <w:r w:rsidRPr="00497A71">
        <w:t>Ziffer 6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9C0DA92" w14:textId="77777777" w:rsidTr="006E68C1">
        <w:trPr>
          <w:trHeight w:hRule="exact" w:val="240"/>
          <w:jc w:val="center"/>
        </w:trPr>
        <w:tc>
          <w:tcPr>
            <w:tcW w:w="9752" w:type="dxa"/>
            <w:gridSpan w:val="2"/>
            <w:tcBorders>
              <w:top w:val="nil"/>
              <w:left w:val="nil"/>
              <w:bottom w:val="nil"/>
              <w:right w:val="nil"/>
            </w:tcBorders>
          </w:tcPr>
          <w:p w14:paraId="0FAF78FA" w14:textId="77777777" w:rsidR="00B272A0" w:rsidRPr="00497A71" w:rsidRDefault="00B272A0" w:rsidP="006E68C1"/>
        </w:tc>
      </w:tr>
      <w:tr w:rsidR="00B272A0" w:rsidRPr="00497A71" w14:paraId="0FF5E8C9" w14:textId="77777777" w:rsidTr="006E68C1">
        <w:trPr>
          <w:trHeight w:val="240"/>
          <w:jc w:val="center"/>
        </w:trPr>
        <w:tc>
          <w:tcPr>
            <w:tcW w:w="4876" w:type="dxa"/>
            <w:tcBorders>
              <w:top w:val="nil"/>
              <w:left w:val="nil"/>
              <w:bottom w:val="nil"/>
              <w:right w:val="nil"/>
            </w:tcBorders>
          </w:tcPr>
          <w:p w14:paraId="568E056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1713B1F" w14:textId="77777777" w:rsidR="00B272A0" w:rsidRPr="00497A71" w:rsidRDefault="00B272A0" w:rsidP="006E68C1">
            <w:pPr>
              <w:pStyle w:val="AmColumnHeading"/>
            </w:pPr>
            <w:r w:rsidRPr="00497A71">
              <w:t>Geänderter Text</w:t>
            </w:r>
          </w:p>
        </w:tc>
      </w:tr>
      <w:tr w:rsidR="00B272A0" w:rsidRPr="00497A71" w14:paraId="5542F3B6" w14:textId="77777777" w:rsidTr="006E68C1">
        <w:trPr>
          <w:jc w:val="center"/>
        </w:trPr>
        <w:tc>
          <w:tcPr>
            <w:tcW w:w="4876" w:type="dxa"/>
            <w:tcBorders>
              <w:top w:val="nil"/>
              <w:left w:val="nil"/>
              <w:bottom w:val="nil"/>
              <w:right w:val="nil"/>
            </w:tcBorders>
          </w:tcPr>
          <w:p w14:paraId="67F0164C" w14:textId="77777777" w:rsidR="00B272A0" w:rsidRPr="00497A71" w:rsidRDefault="00B272A0" w:rsidP="006E68C1">
            <w:pPr>
              <w:pStyle w:val="Normal6a"/>
            </w:pPr>
          </w:p>
        </w:tc>
        <w:tc>
          <w:tcPr>
            <w:tcW w:w="4876" w:type="dxa"/>
            <w:tcBorders>
              <w:top w:val="nil"/>
              <w:left w:val="nil"/>
              <w:bottom w:val="nil"/>
              <w:right w:val="nil"/>
            </w:tcBorders>
          </w:tcPr>
          <w:p w14:paraId="0094530E" w14:textId="77777777" w:rsidR="00B272A0" w:rsidRPr="00497A71" w:rsidRDefault="00B272A0" w:rsidP="006E68C1">
            <w:pPr>
              <w:pStyle w:val="Normal6a"/>
            </w:pPr>
            <w:r w:rsidRPr="00497A71">
              <w:rPr>
                <w:b/>
                <w:i/>
              </w:rPr>
              <w:t>6c.</w:t>
            </w:r>
            <w:r w:rsidRPr="00497A71">
              <w:tab/>
            </w:r>
            <w:r w:rsidRPr="00497A71">
              <w:rPr>
                <w:b/>
                <w:i/>
              </w:rPr>
              <w:t>nimmt mit Besorgnis den kritischen Mangel an Richtern, die übermäßige Arbeitsbelastung an den meisten Gerichten, erhebliche Finanzierungslücken und die ungleiche Verteilung der Fälle unter den Richtern zur Kenntnis, die sich alle negativ auf die Effizienz und Qualität von Gerichtsverfahren und den Zugang der Bürgerinnen und Bürger zur Justiz auswirken; betont, dass die Arbeitsbelastung durch den Einsatz von Mediation und Verfahrensfiltermechanismen verringert werden muss;</w:t>
            </w:r>
          </w:p>
        </w:tc>
      </w:tr>
    </w:tbl>
    <w:p w14:paraId="048C6CB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A33F82F" w14:textId="77777777" w:rsidR="00B272A0" w:rsidRPr="00497A71" w:rsidRDefault="00B272A0" w:rsidP="00B272A0">
      <w:r w:rsidRPr="00497A71">
        <w:rPr>
          <w:rStyle w:val="HideTWBExt"/>
        </w:rPr>
        <w:t>&lt;/Amend&gt;</w:t>
      </w:r>
    </w:p>
    <w:p w14:paraId="5AF427E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246</w:t>
      </w:r>
      <w:r w:rsidRPr="00497A71">
        <w:rPr>
          <w:rStyle w:val="HideTWBExt"/>
        </w:rPr>
        <w:t>&lt;/NumAm&gt;</w:t>
      </w:r>
    </w:p>
    <w:p w14:paraId="63AAB1C9" w14:textId="77777777" w:rsidR="00B272A0" w:rsidRPr="00497A71" w:rsidRDefault="00B272A0" w:rsidP="00B272A0">
      <w:pPr>
        <w:pStyle w:val="NormalBold"/>
      </w:pPr>
      <w:r w:rsidRPr="00497A71">
        <w:rPr>
          <w:rStyle w:val="HideTWBExt"/>
          <w:b w:val="0"/>
        </w:rPr>
        <w:t>&lt;RepeatBlock-By&gt;&lt;Members&gt;</w:t>
      </w:r>
      <w:r w:rsidRPr="00497A71">
        <w:t>Ondřej Kolář</w:t>
      </w:r>
      <w:r w:rsidRPr="00497A71">
        <w:rPr>
          <w:rStyle w:val="HideTWBExt"/>
          <w:b w:val="0"/>
        </w:rPr>
        <w:t>&lt;/Members&gt;</w:t>
      </w:r>
    </w:p>
    <w:p w14:paraId="26735E10" w14:textId="77777777" w:rsidR="00B272A0" w:rsidRPr="00497A71" w:rsidRDefault="00B272A0" w:rsidP="00B272A0">
      <w:pPr>
        <w:pStyle w:val="NormalBold"/>
      </w:pPr>
      <w:r w:rsidRPr="00497A71">
        <w:rPr>
          <w:rStyle w:val="HideTWBExt"/>
          <w:b w:val="0"/>
        </w:rPr>
        <w:t>&lt;/RepeatBlock-By&gt;</w:t>
      </w:r>
    </w:p>
    <w:p w14:paraId="32EC50D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EE56D4B" w14:textId="77777777" w:rsidR="00B272A0" w:rsidRPr="00497A71" w:rsidRDefault="00B272A0" w:rsidP="00B272A0">
      <w:pPr>
        <w:pStyle w:val="NormalBold"/>
      </w:pPr>
      <w:r w:rsidRPr="00497A71">
        <w:rPr>
          <w:rStyle w:val="HideTWBExt"/>
        </w:rPr>
        <w:t>&lt;Article&gt;</w:t>
      </w:r>
      <w:r w:rsidRPr="00497A71">
        <w:t>Ziffer 6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BFB977F" w14:textId="77777777" w:rsidTr="006E68C1">
        <w:trPr>
          <w:trHeight w:hRule="exact" w:val="240"/>
          <w:jc w:val="center"/>
        </w:trPr>
        <w:tc>
          <w:tcPr>
            <w:tcW w:w="9752" w:type="dxa"/>
            <w:gridSpan w:val="2"/>
            <w:tcBorders>
              <w:top w:val="nil"/>
              <w:left w:val="nil"/>
              <w:bottom w:val="nil"/>
              <w:right w:val="nil"/>
            </w:tcBorders>
          </w:tcPr>
          <w:p w14:paraId="329EAA64" w14:textId="77777777" w:rsidR="00B272A0" w:rsidRPr="00497A71" w:rsidRDefault="00B272A0" w:rsidP="006E68C1"/>
        </w:tc>
      </w:tr>
      <w:tr w:rsidR="00B272A0" w:rsidRPr="00497A71" w14:paraId="72BAFA9D" w14:textId="77777777" w:rsidTr="006E68C1">
        <w:trPr>
          <w:trHeight w:val="240"/>
          <w:jc w:val="center"/>
        </w:trPr>
        <w:tc>
          <w:tcPr>
            <w:tcW w:w="4876" w:type="dxa"/>
            <w:tcBorders>
              <w:top w:val="nil"/>
              <w:left w:val="nil"/>
              <w:bottom w:val="nil"/>
              <w:right w:val="nil"/>
            </w:tcBorders>
          </w:tcPr>
          <w:p w14:paraId="4DEF9C7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C520C9E" w14:textId="77777777" w:rsidR="00B272A0" w:rsidRPr="00497A71" w:rsidRDefault="00B272A0" w:rsidP="006E68C1">
            <w:pPr>
              <w:pStyle w:val="AmColumnHeading"/>
            </w:pPr>
            <w:r w:rsidRPr="00497A71">
              <w:t>Geänderter Text</w:t>
            </w:r>
          </w:p>
        </w:tc>
      </w:tr>
      <w:tr w:rsidR="00B272A0" w:rsidRPr="00497A71" w14:paraId="2FED5CD1" w14:textId="77777777" w:rsidTr="006E68C1">
        <w:trPr>
          <w:jc w:val="center"/>
        </w:trPr>
        <w:tc>
          <w:tcPr>
            <w:tcW w:w="4876" w:type="dxa"/>
            <w:tcBorders>
              <w:top w:val="nil"/>
              <w:left w:val="nil"/>
              <w:bottom w:val="nil"/>
              <w:right w:val="nil"/>
            </w:tcBorders>
          </w:tcPr>
          <w:p w14:paraId="0A2D4490" w14:textId="77777777" w:rsidR="00B272A0" w:rsidRPr="00497A71" w:rsidRDefault="00B272A0" w:rsidP="006E68C1">
            <w:pPr>
              <w:pStyle w:val="Normal6a"/>
            </w:pPr>
          </w:p>
        </w:tc>
        <w:tc>
          <w:tcPr>
            <w:tcW w:w="4876" w:type="dxa"/>
            <w:tcBorders>
              <w:top w:val="nil"/>
              <w:left w:val="nil"/>
              <w:bottom w:val="nil"/>
              <w:right w:val="nil"/>
            </w:tcBorders>
          </w:tcPr>
          <w:p w14:paraId="05ABEE9B" w14:textId="77777777" w:rsidR="00B272A0" w:rsidRPr="00497A71" w:rsidRDefault="00B272A0" w:rsidP="006E68C1">
            <w:pPr>
              <w:pStyle w:val="Normal6a"/>
            </w:pPr>
            <w:r w:rsidRPr="00497A71">
              <w:rPr>
                <w:b/>
                <w:i/>
              </w:rPr>
              <w:t>6c.</w:t>
            </w:r>
            <w:r w:rsidRPr="00497A71">
              <w:tab/>
            </w:r>
            <w:r w:rsidRPr="00497A71">
              <w:rPr>
                <w:b/>
                <w:i/>
              </w:rPr>
              <w:t>fordert die Europäische Union und ihre Mitgliedstaaten nachdrücklich auf, die Einrichtung eines Sondergerichtshofs für das Verbrechen der Aggression gegen die Ukraine zu unterstützen, mit dem die bestehende Rechtslücke geschlossen und die Rechenschaftspflicht der höchsten politischen und militärischen Führung der Russischen Föderation sichergestellt würde;</w:t>
            </w:r>
          </w:p>
        </w:tc>
      </w:tr>
    </w:tbl>
    <w:p w14:paraId="400E93B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A45D2DD" w14:textId="77777777" w:rsidR="00B272A0" w:rsidRPr="00497A71" w:rsidRDefault="00B272A0" w:rsidP="00B272A0">
      <w:r w:rsidRPr="00497A71">
        <w:rPr>
          <w:rStyle w:val="HideTWBExt"/>
        </w:rPr>
        <w:t>&lt;/Amend&gt;</w:t>
      </w:r>
    </w:p>
    <w:p w14:paraId="3979708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247</w:t>
      </w:r>
      <w:r w:rsidRPr="00497A71">
        <w:rPr>
          <w:rStyle w:val="HideTWBExt"/>
        </w:rPr>
        <w:t>&lt;/NumAm&gt;</w:t>
      </w:r>
    </w:p>
    <w:p w14:paraId="02DE6D4B"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2A139AF5" w14:textId="77777777" w:rsidR="00B272A0" w:rsidRPr="00497A71" w:rsidRDefault="00B272A0" w:rsidP="00B272A0">
      <w:pPr>
        <w:pStyle w:val="NormalBold"/>
      </w:pPr>
      <w:r w:rsidRPr="00497A71">
        <w:rPr>
          <w:rStyle w:val="HideTWBExt"/>
          <w:b w:val="0"/>
        </w:rPr>
        <w:t>&lt;/RepeatBlock-By&gt;</w:t>
      </w:r>
    </w:p>
    <w:p w14:paraId="4D2C722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D237DFC" w14:textId="77777777" w:rsidR="00B272A0" w:rsidRPr="00497A71" w:rsidRDefault="00B272A0" w:rsidP="00B272A0">
      <w:pPr>
        <w:pStyle w:val="NormalBold"/>
      </w:pPr>
      <w:r w:rsidRPr="00497A71">
        <w:rPr>
          <w:rStyle w:val="HideTWBExt"/>
        </w:rPr>
        <w:t>&lt;Article&gt;</w:t>
      </w:r>
      <w:r w:rsidRPr="00497A71">
        <w:t>Ziffer 6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543A908" w14:textId="77777777" w:rsidTr="006E68C1">
        <w:trPr>
          <w:trHeight w:hRule="exact" w:val="240"/>
          <w:jc w:val="center"/>
        </w:trPr>
        <w:tc>
          <w:tcPr>
            <w:tcW w:w="9752" w:type="dxa"/>
            <w:gridSpan w:val="2"/>
            <w:tcBorders>
              <w:top w:val="nil"/>
              <w:left w:val="nil"/>
              <w:bottom w:val="nil"/>
              <w:right w:val="nil"/>
            </w:tcBorders>
          </w:tcPr>
          <w:p w14:paraId="15A4FB26" w14:textId="77777777" w:rsidR="00B272A0" w:rsidRPr="00497A71" w:rsidRDefault="00B272A0" w:rsidP="006E68C1"/>
        </w:tc>
      </w:tr>
      <w:tr w:rsidR="00B272A0" w:rsidRPr="00497A71" w14:paraId="1545090C" w14:textId="77777777" w:rsidTr="006E68C1">
        <w:trPr>
          <w:trHeight w:val="240"/>
          <w:jc w:val="center"/>
        </w:trPr>
        <w:tc>
          <w:tcPr>
            <w:tcW w:w="4876" w:type="dxa"/>
            <w:tcBorders>
              <w:top w:val="nil"/>
              <w:left w:val="nil"/>
              <w:bottom w:val="nil"/>
              <w:right w:val="nil"/>
            </w:tcBorders>
          </w:tcPr>
          <w:p w14:paraId="3FB89C0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845B532" w14:textId="77777777" w:rsidR="00B272A0" w:rsidRPr="00497A71" w:rsidRDefault="00B272A0" w:rsidP="006E68C1">
            <w:pPr>
              <w:pStyle w:val="AmColumnHeading"/>
            </w:pPr>
            <w:r w:rsidRPr="00497A71">
              <w:t>Geänderter Text</w:t>
            </w:r>
          </w:p>
        </w:tc>
      </w:tr>
      <w:tr w:rsidR="00B272A0" w:rsidRPr="00497A71" w14:paraId="2563C56F" w14:textId="77777777" w:rsidTr="006E68C1">
        <w:trPr>
          <w:jc w:val="center"/>
        </w:trPr>
        <w:tc>
          <w:tcPr>
            <w:tcW w:w="4876" w:type="dxa"/>
            <w:tcBorders>
              <w:top w:val="nil"/>
              <w:left w:val="nil"/>
              <w:bottom w:val="nil"/>
              <w:right w:val="nil"/>
            </w:tcBorders>
          </w:tcPr>
          <w:p w14:paraId="1478C896" w14:textId="77777777" w:rsidR="00B272A0" w:rsidRPr="00497A71" w:rsidRDefault="00B272A0" w:rsidP="006E68C1">
            <w:pPr>
              <w:pStyle w:val="Normal6a"/>
            </w:pPr>
          </w:p>
        </w:tc>
        <w:tc>
          <w:tcPr>
            <w:tcW w:w="4876" w:type="dxa"/>
            <w:tcBorders>
              <w:top w:val="nil"/>
              <w:left w:val="nil"/>
              <w:bottom w:val="nil"/>
              <w:right w:val="nil"/>
            </w:tcBorders>
          </w:tcPr>
          <w:p w14:paraId="78B3D0F2" w14:textId="77777777" w:rsidR="00B272A0" w:rsidRPr="00497A71" w:rsidRDefault="00B272A0" w:rsidP="006E68C1">
            <w:pPr>
              <w:pStyle w:val="Normal6a"/>
            </w:pPr>
            <w:r w:rsidRPr="00497A71">
              <w:rPr>
                <w:b/>
                <w:i/>
              </w:rPr>
              <w:t>6c.</w:t>
            </w:r>
            <w:r w:rsidRPr="00497A71">
              <w:tab/>
            </w:r>
            <w:r w:rsidRPr="00497A71">
              <w:rPr>
                <w:b/>
                <w:i/>
              </w:rPr>
              <w:t>weist darauf hin, dass Transparency International die Ukraine in seinem Korruptionswahrnehmungsindex 2024 auf Platz 105 von 180 Ländern (35 von 100 Punkten) eingestuft hat;</w:t>
            </w:r>
          </w:p>
        </w:tc>
      </w:tr>
    </w:tbl>
    <w:p w14:paraId="7F99EDF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F4C0BBB" w14:textId="77777777" w:rsidR="00B272A0" w:rsidRPr="00497A71" w:rsidRDefault="00B272A0" w:rsidP="00B272A0">
      <w:r w:rsidRPr="00497A71">
        <w:rPr>
          <w:rStyle w:val="HideTWBExt"/>
        </w:rPr>
        <w:t>&lt;/Amend&gt;</w:t>
      </w:r>
    </w:p>
    <w:p w14:paraId="25463AB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248</w:t>
      </w:r>
      <w:r w:rsidRPr="00497A71">
        <w:rPr>
          <w:rStyle w:val="HideTWBExt"/>
        </w:rPr>
        <w:t>&lt;/NumAm&gt;</w:t>
      </w:r>
    </w:p>
    <w:p w14:paraId="124720CD"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Lucia Yar, Marie-Agnes Strack-Zimmermann, Malik Azmani</w:t>
      </w:r>
      <w:r w:rsidRPr="00497A71">
        <w:rPr>
          <w:rStyle w:val="HideTWBExt"/>
          <w:b w:val="0"/>
        </w:rPr>
        <w:t>&lt;/Members&gt;</w:t>
      </w:r>
    </w:p>
    <w:p w14:paraId="4DC2134A" w14:textId="77777777" w:rsidR="00B272A0" w:rsidRPr="00497A71" w:rsidRDefault="00B272A0" w:rsidP="00B272A0">
      <w:pPr>
        <w:pStyle w:val="NormalBold"/>
      </w:pPr>
      <w:r w:rsidRPr="00497A71">
        <w:rPr>
          <w:rStyle w:val="HideTWBExt"/>
          <w:b w:val="0"/>
        </w:rPr>
        <w:t>&lt;/RepeatBlock-By&gt;</w:t>
      </w:r>
    </w:p>
    <w:p w14:paraId="296AEE4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643DEF5" w14:textId="77777777" w:rsidR="00B272A0" w:rsidRPr="00497A71" w:rsidRDefault="00B272A0" w:rsidP="00B272A0">
      <w:pPr>
        <w:pStyle w:val="NormalBold"/>
      </w:pPr>
      <w:r w:rsidRPr="00497A71">
        <w:rPr>
          <w:rStyle w:val="HideTWBExt"/>
        </w:rPr>
        <w:t>&lt;Article&gt;</w:t>
      </w:r>
      <w:r w:rsidRPr="00497A71">
        <w:t>Ziffer 6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801473E" w14:textId="77777777" w:rsidTr="006E68C1">
        <w:trPr>
          <w:trHeight w:hRule="exact" w:val="240"/>
          <w:jc w:val="center"/>
        </w:trPr>
        <w:tc>
          <w:tcPr>
            <w:tcW w:w="9752" w:type="dxa"/>
            <w:gridSpan w:val="2"/>
            <w:tcBorders>
              <w:top w:val="nil"/>
              <w:left w:val="nil"/>
              <w:bottom w:val="nil"/>
              <w:right w:val="nil"/>
            </w:tcBorders>
          </w:tcPr>
          <w:p w14:paraId="74CD0337" w14:textId="77777777" w:rsidR="00B272A0" w:rsidRPr="00497A71" w:rsidRDefault="00B272A0" w:rsidP="006E68C1"/>
        </w:tc>
      </w:tr>
      <w:tr w:rsidR="00B272A0" w:rsidRPr="00497A71" w14:paraId="2B54A191" w14:textId="77777777" w:rsidTr="006E68C1">
        <w:trPr>
          <w:trHeight w:val="240"/>
          <w:jc w:val="center"/>
        </w:trPr>
        <w:tc>
          <w:tcPr>
            <w:tcW w:w="4876" w:type="dxa"/>
            <w:tcBorders>
              <w:top w:val="nil"/>
              <w:left w:val="nil"/>
              <w:bottom w:val="nil"/>
              <w:right w:val="nil"/>
            </w:tcBorders>
          </w:tcPr>
          <w:p w14:paraId="641715E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4AF120E" w14:textId="77777777" w:rsidR="00B272A0" w:rsidRPr="00497A71" w:rsidRDefault="00B272A0" w:rsidP="006E68C1">
            <w:pPr>
              <w:pStyle w:val="AmColumnHeading"/>
            </w:pPr>
            <w:r w:rsidRPr="00497A71">
              <w:t>Geänderter Text</w:t>
            </w:r>
          </w:p>
        </w:tc>
      </w:tr>
      <w:tr w:rsidR="00B272A0" w:rsidRPr="00497A71" w14:paraId="10890763" w14:textId="77777777" w:rsidTr="006E68C1">
        <w:trPr>
          <w:jc w:val="center"/>
        </w:trPr>
        <w:tc>
          <w:tcPr>
            <w:tcW w:w="4876" w:type="dxa"/>
            <w:tcBorders>
              <w:top w:val="nil"/>
              <w:left w:val="nil"/>
              <w:bottom w:val="nil"/>
              <w:right w:val="nil"/>
            </w:tcBorders>
          </w:tcPr>
          <w:p w14:paraId="68C70287" w14:textId="77777777" w:rsidR="00B272A0" w:rsidRPr="00497A71" w:rsidRDefault="00B272A0" w:rsidP="006E68C1">
            <w:pPr>
              <w:pStyle w:val="Normal6a"/>
            </w:pPr>
          </w:p>
        </w:tc>
        <w:tc>
          <w:tcPr>
            <w:tcW w:w="4876" w:type="dxa"/>
            <w:tcBorders>
              <w:top w:val="nil"/>
              <w:left w:val="nil"/>
              <w:bottom w:val="nil"/>
              <w:right w:val="nil"/>
            </w:tcBorders>
          </w:tcPr>
          <w:p w14:paraId="35B8E07E" w14:textId="77777777" w:rsidR="00B272A0" w:rsidRPr="00497A71" w:rsidRDefault="00B272A0" w:rsidP="006E68C1">
            <w:pPr>
              <w:pStyle w:val="Normal6a"/>
            </w:pPr>
            <w:r w:rsidRPr="00497A71">
              <w:rPr>
                <w:b/>
                <w:i/>
              </w:rPr>
              <w:t>6d.</w:t>
            </w:r>
            <w:r w:rsidRPr="00497A71">
              <w:tab/>
            </w:r>
            <w:r w:rsidRPr="00497A71">
              <w:rPr>
                <w:b/>
                <w:i/>
              </w:rPr>
              <w:t>betont, dass die Verbesserung der justiziellen Aus- und Weiterbildung ein wesentlicher Erfolgsfaktor bei der Justizreform und eine unverzichtbare Komponente zur Behebung des kritischen Personalmangels in der Justiz ist; fordert die Reform und Modernisierung des veralteten Systems der justiziellen Aus- und Weiterbildung, einschließlich der Überarbeitung der Lehrpläne und Lehrmethoden, und die Umstrukturierung der nationalen Richterschule;</w:t>
            </w:r>
          </w:p>
        </w:tc>
      </w:tr>
    </w:tbl>
    <w:p w14:paraId="73ED0A9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7BD75AA" w14:textId="77777777" w:rsidR="00B272A0" w:rsidRPr="00497A71" w:rsidRDefault="00B272A0" w:rsidP="00B272A0">
      <w:r w:rsidRPr="00497A71">
        <w:rPr>
          <w:rStyle w:val="HideTWBExt"/>
        </w:rPr>
        <w:t>&lt;/Amend&gt;</w:t>
      </w:r>
    </w:p>
    <w:p w14:paraId="6DE9FC1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249</w:t>
      </w:r>
      <w:r w:rsidRPr="00497A71">
        <w:rPr>
          <w:rStyle w:val="HideTWBExt"/>
        </w:rPr>
        <w:t>&lt;/NumAm&gt;</w:t>
      </w:r>
    </w:p>
    <w:p w14:paraId="44792452" w14:textId="77777777" w:rsidR="00B272A0" w:rsidRPr="00497A71" w:rsidRDefault="00B272A0" w:rsidP="00B272A0">
      <w:pPr>
        <w:pStyle w:val="NormalBold"/>
      </w:pPr>
      <w:r w:rsidRPr="00497A71">
        <w:rPr>
          <w:rStyle w:val="HideTWBExt"/>
          <w:b w:val="0"/>
        </w:rPr>
        <w:t>&lt;RepeatBlock-By&gt;&lt;Members&gt;</w:t>
      </w:r>
      <w:r w:rsidRPr="00497A71">
        <w:t>Ondřej Kolář</w:t>
      </w:r>
      <w:r w:rsidRPr="00497A71">
        <w:rPr>
          <w:rStyle w:val="HideTWBExt"/>
          <w:b w:val="0"/>
        </w:rPr>
        <w:t>&lt;/Members&gt;</w:t>
      </w:r>
    </w:p>
    <w:p w14:paraId="76734483" w14:textId="77777777" w:rsidR="00B272A0" w:rsidRPr="00497A71" w:rsidRDefault="00B272A0" w:rsidP="00B272A0">
      <w:pPr>
        <w:pStyle w:val="NormalBold"/>
      </w:pPr>
      <w:r w:rsidRPr="00497A71">
        <w:rPr>
          <w:rStyle w:val="HideTWBExt"/>
          <w:b w:val="0"/>
        </w:rPr>
        <w:t>&lt;/RepeatBlock-By&gt;</w:t>
      </w:r>
    </w:p>
    <w:p w14:paraId="3F1856EB"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3CB3CA1" w14:textId="77777777" w:rsidR="00B272A0" w:rsidRPr="00497A71" w:rsidRDefault="00B272A0" w:rsidP="00B272A0">
      <w:pPr>
        <w:pStyle w:val="NormalBold"/>
      </w:pPr>
      <w:r w:rsidRPr="00497A71">
        <w:rPr>
          <w:rStyle w:val="HideTWBExt"/>
        </w:rPr>
        <w:t>&lt;Article&gt;</w:t>
      </w:r>
      <w:r w:rsidRPr="00497A71">
        <w:t>Ziffer 6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D040763" w14:textId="77777777" w:rsidTr="006E68C1">
        <w:trPr>
          <w:trHeight w:hRule="exact" w:val="240"/>
          <w:jc w:val="center"/>
        </w:trPr>
        <w:tc>
          <w:tcPr>
            <w:tcW w:w="9752" w:type="dxa"/>
            <w:gridSpan w:val="2"/>
            <w:tcBorders>
              <w:top w:val="nil"/>
              <w:left w:val="nil"/>
              <w:bottom w:val="nil"/>
              <w:right w:val="nil"/>
            </w:tcBorders>
          </w:tcPr>
          <w:p w14:paraId="46E1BC5D" w14:textId="77777777" w:rsidR="00B272A0" w:rsidRPr="00497A71" w:rsidRDefault="00B272A0" w:rsidP="006E68C1"/>
        </w:tc>
      </w:tr>
      <w:tr w:rsidR="00B272A0" w:rsidRPr="00497A71" w14:paraId="38632146" w14:textId="77777777" w:rsidTr="006E68C1">
        <w:trPr>
          <w:trHeight w:val="240"/>
          <w:jc w:val="center"/>
        </w:trPr>
        <w:tc>
          <w:tcPr>
            <w:tcW w:w="4876" w:type="dxa"/>
            <w:tcBorders>
              <w:top w:val="nil"/>
              <w:left w:val="nil"/>
              <w:bottom w:val="nil"/>
              <w:right w:val="nil"/>
            </w:tcBorders>
          </w:tcPr>
          <w:p w14:paraId="7E9C455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C1E1046" w14:textId="77777777" w:rsidR="00B272A0" w:rsidRPr="00497A71" w:rsidRDefault="00B272A0" w:rsidP="006E68C1">
            <w:pPr>
              <w:pStyle w:val="AmColumnHeading"/>
            </w:pPr>
            <w:r w:rsidRPr="00497A71">
              <w:t>Geänderter Text</w:t>
            </w:r>
          </w:p>
        </w:tc>
      </w:tr>
      <w:tr w:rsidR="00B272A0" w:rsidRPr="00497A71" w14:paraId="78D0D7B9" w14:textId="77777777" w:rsidTr="006E68C1">
        <w:trPr>
          <w:jc w:val="center"/>
        </w:trPr>
        <w:tc>
          <w:tcPr>
            <w:tcW w:w="4876" w:type="dxa"/>
            <w:tcBorders>
              <w:top w:val="nil"/>
              <w:left w:val="nil"/>
              <w:bottom w:val="nil"/>
              <w:right w:val="nil"/>
            </w:tcBorders>
          </w:tcPr>
          <w:p w14:paraId="4E005E15" w14:textId="77777777" w:rsidR="00B272A0" w:rsidRPr="00497A71" w:rsidRDefault="00B272A0" w:rsidP="006E68C1">
            <w:pPr>
              <w:pStyle w:val="Normal6a"/>
            </w:pPr>
          </w:p>
        </w:tc>
        <w:tc>
          <w:tcPr>
            <w:tcW w:w="4876" w:type="dxa"/>
            <w:tcBorders>
              <w:top w:val="nil"/>
              <w:left w:val="nil"/>
              <w:bottom w:val="nil"/>
              <w:right w:val="nil"/>
            </w:tcBorders>
          </w:tcPr>
          <w:p w14:paraId="7F263BCB" w14:textId="77777777" w:rsidR="00B272A0" w:rsidRPr="00497A71" w:rsidRDefault="00B272A0" w:rsidP="006E68C1">
            <w:pPr>
              <w:pStyle w:val="Normal6a"/>
            </w:pPr>
            <w:r w:rsidRPr="00497A71">
              <w:rPr>
                <w:b/>
                <w:i/>
              </w:rPr>
              <w:t>6d.</w:t>
            </w:r>
            <w:r w:rsidRPr="00497A71">
              <w:tab/>
            </w:r>
            <w:r w:rsidRPr="00497A71">
              <w:rPr>
                <w:b/>
                <w:i/>
              </w:rPr>
              <w:t>fordert die Einrichtung der Kommission für Entschädigungsansprüche aus der Ukraine, um Forderungen im Zusammenhang mit Schäden, die durch die Aggression Russlands verursacht wurden, zu registrieren und zu bewerten und faire und wirksame Rechtsbehelfe bereitzustellen;</w:t>
            </w:r>
          </w:p>
        </w:tc>
      </w:tr>
    </w:tbl>
    <w:p w14:paraId="7EF0D38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7EF1371" w14:textId="77777777" w:rsidR="00B272A0" w:rsidRPr="00497A71" w:rsidRDefault="00B272A0" w:rsidP="00B272A0">
      <w:r w:rsidRPr="00497A71">
        <w:rPr>
          <w:rStyle w:val="HideTWBExt"/>
        </w:rPr>
        <w:t>&lt;/Amend&gt;</w:t>
      </w:r>
    </w:p>
    <w:p w14:paraId="16060B7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250</w:t>
      </w:r>
      <w:r w:rsidRPr="00497A71">
        <w:rPr>
          <w:rStyle w:val="HideTWBExt"/>
        </w:rPr>
        <w:t>&lt;/NumAm&gt;</w:t>
      </w:r>
    </w:p>
    <w:p w14:paraId="00F1953E"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Lucia Yar, Marie-Agnes Strack-Zimmermann, Malik Azmani</w:t>
      </w:r>
      <w:r w:rsidRPr="00497A71">
        <w:rPr>
          <w:rStyle w:val="HideTWBExt"/>
          <w:b w:val="0"/>
        </w:rPr>
        <w:t>&lt;/Members&gt;</w:t>
      </w:r>
    </w:p>
    <w:p w14:paraId="4EF71EEC" w14:textId="77777777" w:rsidR="00B272A0" w:rsidRPr="00497A71" w:rsidRDefault="00B272A0" w:rsidP="00B272A0">
      <w:pPr>
        <w:pStyle w:val="NormalBold"/>
      </w:pPr>
      <w:r w:rsidRPr="00497A71">
        <w:rPr>
          <w:rStyle w:val="HideTWBExt"/>
          <w:b w:val="0"/>
        </w:rPr>
        <w:t>&lt;/RepeatBlock-By&gt;</w:t>
      </w:r>
    </w:p>
    <w:p w14:paraId="796A34C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A788572" w14:textId="77777777" w:rsidR="00B272A0" w:rsidRPr="00497A71" w:rsidRDefault="00B272A0" w:rsidP="00B272A0">
      <w:pPr>
        <w:pStyle w:val="NormalBold"/>
      </w:pPr>
      <w:r w:rsidRPr="00497A71">
        <w:rPr>
          <w:rStyle w:val="HideTWBExt"/>
        </w:rPr>
        <w:t>&lt;Article&gt;</w:t>
      </w:r>
      <w:r w:rsidRPr="00497A71">
        <w:t>Ziffer 6 e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704EF8C" w14:textId="77777777" w:rsidTr="006E68C1">
        <w:trPr>
          <w:trHeight w:hRule="exact" w:val="240"/>
          <w:jc w:val="center"/>
        </w:trPr>
        <w:tc>
          <w:tcPr>
            <w:tcW w:w="9752" w:type="dxa"/>
            <w:gridSpan w:val="2"/>
            <w:tcBorders>
              <w:top w:val="nil"/>
              <w:left w:val="nil"/>
              <w:bottom w:val="nil"/>
              <w:right w:val="nil"/>
            </w:tcBorders>
          </w:tcPr>
          <w:p w14:paraId="7CA452AF" w14:textId="77777777" w:rsidR="00B272A0" w:rsidRPr="00497A71" w:rsidRDefault="00B272A0" w:rsidP="006E68C1"/>
        </w:tc>
      </w:tr>
      <w:tr w:rsidR="00B272A0" w:rsidRPr="00497A71" w14:paraId="090899A2" w14:textId="77777777" w:rsidTr="006E68C1">
        <w:trPr>
          <w:trHeight w:val="240"/>
          <w:jc w:val="center"/>
        </w:trPr>
        <w:tc>
          <w:tcPr>
            <w:tcW w:w="4876" w:type="dxa"/>
            <w:tcBorders>
              <w:top w:val="nil"/>
              <w:left w:val="nil"/>
              <w:bottom w:val="nil"/>
              <w:right w:val="nil"/>
            </w:tcBorders>
          </w:tcPr>
          <w:p w14:paraId="23669DF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2C6A083" w14:textId="77777777" w:rsidR="00B272A0" w:rsidRPr="00497A71" w:rsidRDefault="00B272A0" w:rsidP="006E68C1">
            <w:pPr>
              <w:pStyle w:val="AmColumnHeading"/>
            </w:pPr>
            <w:r w:rsidRPr="00497A71">
              <w:t>Geänderter Text</w:t>
            </w:r>
          </w:p>
        </w:tc>
      </w:tr>
      <w:tr w:rsidR="00B272A0" w:rsidRPr="00497A71" w14:paraId="3148AFE2" w14:textId="77777777" w:rsidTr="006E68C1">
        <w:trPr>
          <w:jc w:val="center"/>
        </w:trPr>
        <w:tc>
          <w:tcPr>
            <w:tcW w:w="4876" w:type="dxa"/>
            <w:tcBorders>
              <w:top w:val="nil"/>
              <w:left w:val="nil"/>
              <w:bottom w:val="nil"/>
              <w:right w:val="nil"/>
            </w:tcBorders>
          </w:tcPr>
          <w:p w14:paraId="29FA9FBD" w14:textId="77777777" w:rsidR="00B272A0" w:rsidRPr="00497A71" w:rsidRDefault="00B272A0" w:rsidP="006E68C1">
            <w:pPr>
              <w:pStyle w:val="Normal6a"/>
            </w:pPr>
          </w:p>
        </w:tc>
        <w:tc>
          <w:tcPr>
            <w:tcW w:w="4876" w:type="dxa"/>
            <w:tcBorders>
              <w:top w:val="nil"/>
              <w:left w:val="nil"/>
              <w:bottom w:val="nil"/>
              <w:right w:val="nil"/>
            </w:tcBorders>
          </w:tcPr>
          <w:p w14:paraId="0ECEDEDE" w14:textId="77777777" w:rsidR="00B272A0" w:rsidRPr="00497A71" w:rsidRDefault="00B272A0" w:rsidP="006E68C1">
            <w:pPr>
              <w:pStyle w:val="Normal6a"/>
            </w:pPr>
            <w:r w:rsidRPr="00497A71">
              <w:rPr>
                <w:b/>
                <w:i/>
              </w:rPr>
              <w:t>6e.</w:t>
            </w:r>
            <w:r w:rsidRPr="00497A71">
              <w:tab/>
            </w:r>
            <w:r w:rsidRPr="00497A71">
              <w:rPr>
                <w:b/>
                <w:i/>
              </w:rPr>
              <w:t>betont, dass die Digitalisierung der Gerichte abgeschlossen werden muss, einschließlich der Bereitstellung angemessener Finanzmittel und angemessener Schulungen für das Personal;</w:t>
            </w:r>
          </w:p>
        </w:tc>
      </w:tr>
    </w:tbl>
    <w:p w14:paraId="4C9044A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5A65C16" w14:textId="77777777" w:rsidR="00B272A0" w:rsidRPr="00497A71" w:rsidRDefault="00B272A0" w:rsidP="00B272A0">
      <w:r w:rsidRPr="00497A71">
        <w:rPr>
          <w:rStyle w:val="HideTWBExt"/>
        </w:rPr>
        <w:t>&lt;/Amend&gt;</w:t>
      </w:r>
    </w:p>
    <w:p w14:paraId="36C0127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251</w:t>
      </w:r>
      <w:r w:rsidRPr="00497A71">
        <w:rPr>
          <w:rStyle w:val="HideTWBExt"/>
        </w:rPr>
        <w:t>&lt;/NumAm&gt;</w:t>
      </w:r>
    </w:p>
    <w:p w14:paraId="01919503"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490E3A87"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41E82DDA" w14:textId="77777777" w:rsidR="00B272A0" w:rsidRPr="00497A71" w:rsidRDefault="00B272A0" w:rsidP="00B272A0">
      <w:pPr>
        <w:pStyle w:val="NormalBold"/>
      </w:pPr>
      <w:r w:rsidRPr="00497A71">
        <w:rPr>
          <w:rStyle w:val="HideTWBExt"/>
          <w:b w:val="0"/>
        </w:rPr>
        <w:t>&lt;/RepeatBlock-By&gt;</w:t>
      </w:r>
    </w:p>
    <w:p w14:paraId="0333DD3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7BA325C" w14:textId="77777777" w:rsidR="00B272A0" w:rsidRPr="00497A71" w:rsidRDefault="00B272A0" w:rsidP="00B272A0">
      <w:pPr>
        <w:pStyle w:val="NormalBold"/>
      </w:pPr>
      <w:r w:rsidRPr="00497A71">
        <w:rPr>
          <w:rStyle w:val="HideTWBExt"/>
        </w:rPr>
        <w:t>&lt;Article&gt;</w:t>
      </w:r>
      <w:r w:rsidRPr="00497A71">
        <w:t>Ziffer 7</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4CB3EA0" w14:textId="77777777" w:rsidTr="006E68C1">
        <w:trPr>
          <w:trHeight w:hRule="exact" w:val="240"/>
          <w:jc w:val="center"/>
        </w:trPr>
        <w:tc>
          <w:tcPr>
            <w:tcW w:w="9752" w:type="dxa"/>
            <w:gridSpan w:val="2"/>
            <w:tcBorders>
              <w:top w:val="nil"/>
              <w:left w:val="nil"/>
              <w:bottom w:val="nil"/>
              <w:right w:val="nil"/>
            </w:tcBorders>
          </w:tcPr>
          <w:p w14:paraId="3D2AFA25" w14:textId="77777777" w:rsidR="00B272A0" w:rsidRPr="00497A71" w:rsidRDefault="00B272A0" w:rsidP="006E68C1"/>
        </w:tc>
      </w:tr>
      <w:tr w:rsidR="00B272A0" w:rsidRPr="00497A71" w14:paraId="54E443F4" w14:textId="77777777" w:rsidTr="006E68C1">
        <w:trPr>
          <w:trHeight w:val="240"/>
          <w:jc w:val="center"/>
        </w:trPr>
        <w:tc>
          <w:tcPr>
            <w:tcW w:w="4876" w:type="dxa"/>
            <w:tcBorders>
              <w:top w:val="nil"/>
              <w:left w:val="nil"/>
              <w:bottom w:val="nil"/>
              <w:right w:val="nil"/>
            </w:tcBorders>
          </w:tcPr>
          <w:p w14:paraId="742E4A2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EDFA5B1" w14:textId="77777777" w:rsidR="00B272A0" w:rsidRPr="00497A71" w:rsidRDefault="00B272A0" w:rsidP="006E68C1">
            <w:pPr>
              <w:pStyle w:val="AmColumnHeading"/>
            </w:pPr>
            <w:r w:rsidRPr="00497A71">
              <w:t>Geänderter Text</w:t>
            </w:r>
          </w:p>
        </w:tc>
      </w:tr>
      <w:tr w:rsidR="00B272A0" w:rsidRPr="00497A71" w14:paraId="2A3BCD9E" w14:textId="77777777" w:rsidTr="006E68C1">
        <w:trPr>
          <w:jc w:val="center"/>
        </w:trPr>
        <w:tc>
          <w:tcPr>
            <w:tcW w:w="4876" w:type="dxa"/>
            <w:tcBorders>
              <w:top w:val="nil"/>
              <w:left w:val="nil"/>
              <w:bottom w:val="nil"/>
              <w:right w:val="nil"/>
            </w:tcBorders>
          </w:tcPr>
          <w:p w14:paraId="540FBA83" w14:textId="77777777" w:rsidR="00B272A0" w:rsidRPr="00497A71" w:rsidRDefault="00B272A0" w:rsidP="006E68C1">
            <w:pPr>
              <w:pStyle w:val="Normal6a"/>
            </w:pPr>
            <w:r w:rsidRPr="00497A71">
              <w:t>7.</w:t>
            </w:r>
            <w:r w:rsidRPr="00497A71">
              <w:tab/>
              <w:t>begrüßt die Ernennung eines neuen Leiters der Nationalen Agentur für Korruptionsprävention und unabhängiger Prüfer, die die Wirksamkeit des Nationalen Amtes für Korruptionsbekämpfung der Ukraine bei Ermittlungen in Korruptionsfällen bewerten sollen; begrüßt das Inkrafttreten des geänderten Strafgesetzbuchs und der Strafprozessordnung; begrüßt ferner die Annahme des Aktionsplans zur Umsetzung der Strategie für die Vermögensabschöpfung für den Zeitraum 2024–2025 und die damit verbundenen Maßnahmen;</w:t>
            </w:r>
          </w:p>
        </w:tc>
        <w:tc>
          <w:tcPr>
            <w:tcW w:w="4876" w:type="dxa"/>
            <w:tcBorders>
              <w:top w:val="nil"/>
              <w:left w:val="nil"/>
              <w:bottom w:val="nil"/>
              <w:right w:val="nil"/>
            </w:tcBorders>
          </w:tcPr>
          <w:p w14:paraId="7A730961" w14:textId="77777777" w:rsidR="00B272A0" w:rsidRPr="00497A71" w:rsidRDefault="00B272A0" w:rsidP="006E68C1">
            <w:pPr>
              <w:pStyle w:val="Normal6a"/>
            </w:pPr>
            <w:r w:rsidRPr="00497A71">
              <w:t>7.</w:t>
            </w:r>
            <w:r w:rsidRPr="00497A71">
              <w:tab/>
              <w:t>begrüßt die Ernennung eines neuen Leiters der Nationalen Agentur für Korruptionsprävention und unabhängiger Prüfer, die die Wirksamkeit des Nationalen Amtes für Korruptionsbekämpfung der Ukraine bei Ermittlungen in Korruptionsfällen bewerten sollen</w:t>
            </w:r>
            <w:r w:rsidRPr="00497A71">
              <w:rPr>
                <w:b/>
                <w:i/>
              </w:rPr>
              <w:t>; begrüßt die Aufnahme der Arbeiten und fordert die Nationale Agentur für Korruptionsprävention auf, weiterhin staatliche Korruptionsbekämpfungsmaßnahmen im Bereich der Bewirtschaftung natürlicher Ressourcen zu entwickeln und umzusetzen</w:t>
            </w:r>
            <w:r w:rsidRPr="00497A71">
              <w:t xml:space="preserve">; begrüßt das Inkrafttreten des geänderten Strafgesetzbuchs und der Strafprozessordnung; begrüßt ferner die Annahme des Aktionsplans zur Umsetzung der Strategie für die Vermögensabschöpfung für den Zeitraum 2024–2025 und die damit verbundenen Maßnahmen; </w:t>
            </w:r>
            <w:r w:rsidRPr="00497A71">
              <w:rPr>
                <w:b/>
                <w:i/>
              </w:rPr>
              <w:t>lobt die ukrainischen Behörden in Bezug auf die Erweiterung des Personals der Sonderstaatsanwaltschaft für Umweltangelegenheiten der Generalstaatsanwaltschaft;</w:t>
            </w:r>
          </w:p>
        </w:tc>
      </w:tr>
    </w:tbl>
    <w:p w14:paraId="534BF82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47B83CD" w14:textId="77777777" w:rsidR="00B272A0" w:rsidRPr="00497A71" w:rsidRDefault="00B272A0" w:rsidP="00B272A0">
      <w:r w:rsidRPr="00497A71">
        <w:rPr>
          <w:rStyle w:val="HideTWBExt"/>
        </w:rPr>
        <w:t>&lt;/Amend&gt;</w:t>
      </w:r>
    </w:p>
    <w:p w14:paraId="5B6F614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252</w:t>
      </w:r>
      <w:r w:rsidRPr="00497A71">
        <w:rPr>
          <w:rStyle w:val="HideTWBExt"/>
        </w:rPr>
        <w:t>&lt;/NumAm&gt;</w:t>
      </w:r>
    </w:p>
    <w:p w14:paraId="5AF4DEA0"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7F0D9289" w14:textId="77777777" w:rsidR="00B272A0" w:rsidRPr="00497A71" w:rsidRDefault="00B272A0" w:rsidP="00B272A0">
      <w:pPr>
        <w:pStyle w:val="NormalBold"/>
      </w:pPr>
      <w:r w:rsidRPr="00497A71">
        <w:rPr>
          <w:rStyle w:val="HideTWBExt"/>
          <w:b w:val="0"/>
        </w:rPr>
        <w:t>&lt;/RepeatBlock-By&gt;</w:t>
      </w:r>
    </w:p>
    <w:p w14:paraId="46BB9FF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6F55719" w14:textId="77777777" w:rsidR="00B272A0" w:rsidRPr="00497A71" w:rsidRDefault="00B272A0" w:rsidP="00B272A0">
      <w:pPr>
        <w:pStyle w:val="NormalBold"/>
      </w:pPr>
      <w:r w:rsidRPr="00497A71">
        <w:rPr>
          <w:rStyle w:val="HideTWBExt"/>
        </w:rPr>
        <w:t>&lt;Article&gt;</w:t>
      </w:r>
      <w:r w:rsidRPr="00497A71">
        <w:t>Ziffer 7</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368072B" w14:textId="77777777" w:rsidTr="006E68C1">
        <w:trPr>
          <w:trHeight w:hRule="exact" w:val="240"/>
          <w:jc w:val="center"/>
        </w:trPr>
        <w:tc>
          <w:tcPr>
            <w:tcW w:w="9752" w:type="dxa"/>
            <w:gridSpan w:val="2"/>
            <w:tcBorders>
              <w:top w:val="nil"/>
              <w:left w:val="nil"/>
              <w:bottom w:val="nil"/>
              <w:right w:val="nil"/>
            </w:tcBorders>
          </w:tcPr>
          <w:p w14:paraId="2D1B17AD" w14:textId="77777777" w:rsidR="00B272A0" w:rsidRPr="00497A71" w:rsidRDefault="00B272A0" w:rsidP="006E68C1"/>
        </w:tc>
      </w:tr>
      <w:tr w:rsidR="00B272A0" w:rsidRPr="00497A71" w14:paraId="36107C42" w14:textId="77777777" w:rsidTr="006E68C1">
        <w:trPr>
          <w:trHeight w:val="240"/>
          <w:jc w:val="center"/>
        </w:trPr>
        <w:tc>
          <w:tcPr>
            <w:tcW w:w="4876" w:type="dxa"/>
            <w:tcBorders>
              <w:top w:val="nil"/>
              <w:left w:val="nil"/>
              <w:bottom w:val="nil"/>
              <w:right w:val="nil"/>
            </w:tcBorders>
          </w:tcPr>
          <w:p w14:paraId="48E79C6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86782C3" w14:textId="77777777" w:rsidR="00B272A0" w:rsidRPr="00497A71" w:rsidRDefault="00B272A0" w:rsidP="006E68C1">
            <w:pPr>
              <w:pStyle w:val="AmColumnHeading"/>
            </w:pPr>
            <w:r w:rsidRPr="00497A71">
              <w:t>Geänderter Text</w:t>
            </w:r>
          </w:p>
        </w:tc>
      </w:tr>
      <w:tr w:rsidR="00B272A0" w:rsidRPr="00497A71" w14:paraId="06A86F8A" w14:textId="77777777" w:rsidTr="006E68C1">
        <w:trPr>
          <w:jc w:val="center"/>
        </w:trPr>
        <w:tc>
          <w:tcPr>
            <w:tcW w:w="4876" w:type="dxa"/>
            <w:tcBorders>
              <w:top w:val="nil"/>
              <w:left w:val="nil"/>
              <w:bottom w:val="nil"/>
              <w:right w:val="nil"/>
            </w:tcBorders>
          </w:tcPr>
          <w:p w14:paraId="317BCEE9" w14:textId="77777777" w:rsidR="00B272A0" w:rsidRPr="00497A71" w:rsidRDefault="00B272A0" w:rsidP="006E68C1">
            <w:pPr>
              <w:pStyle w:val="Normal6a"/>
            </w:pPr>
            <w:r w:rsidRPr="00497A71">
              <w:t>7.</w:t>
            </w:r>
            <w:r w:rsidRPr="00497A71">
              <w:tab/>
              <w:t xml:space="preserve">begrüßt die Ernennung eines neuen Leiters der Nationalen Agentur für Korruptionsprävention und </w:t>
            </w:r>
            <w:r w:rsidRPr="00497A71">
              <w:rPr>
                <w:b/>
                <w:i/>
              </w:rPr>
              <w:t>unabhängiger Prüfer, die</w:t>
            </w:r>
            <w:r w:rsidRPr="00497A71">
              <w:t xml:space="preserve"> die Wirksamkeit des Nationalen Amtes für Korruptionsbekämpfung der Ukraine bei Ermittlungen in Korruptionsfällen bewerten </w:t>
            </w:r>
            <w:r w:rsidRPr="00497A71">
              <w:rPr>
                <w:b/>
                <w:i/>
              </w:rPr>
              <w:t>sollen</w:t>
            </w:r>
            <w:r w:rsidRPr="00497A71">
              <w:t>; begrüßt das Inkrafttreten des geänderten Strafgesetzbuchs und der Strafprozessordnung</w:t>
            </w:r>
            <w:r w:rsidRPr="00497A71">
              <w:rPr>
                <w:b/>
                <w:i/>
              </w:rPr>
              <w:t>; begrüßt ferner die Annahme des Aktionsplans zur Umsetzung der Strategie für die Vermögensabschöpfung für den Zeitraum 2024–2025 und die damit verbundenen Maßnahmen</w:t>
            </w:r>
            <w:r w:rsidRPr="00497A71">
              <w:t>;</w:t>
            </w:r>
          </w:p>
        </w:tc>
        <w:tc>
          <w:tcPr>
            <w:tcW w:w="4876" w:type="dxa"/>
            <w:tcBorders>
              <w:top w:val="nil"/>
              <w:left w:val="nil"/>
              <w:bottom w:val="nil"/>
              <w:right w:val="nil"/>
            </w:tcBorders>
          </w:tcPr>
          <w:p w14:paraId="75BD9FCD" w14:textId="77777777" w:rsidR="00B272A0" w:rsidRPr="00497A71" w:rsidRDefault="00B272A0" w:rsidP="006E68C1">
            <w:pPr>
              <w:pStyle w:val="Normal6a"/>
            </w:pPr>
            <w:r w:rsidRPr="00497A71">
              <w:t>7.</w:t>
            </w:r>
            <w:r w:rsidRPr="00497A71">
              <w:tab/>
              <w:t xml:space="preserve">begrüßt die Ernennung eines neuen Leiters der Nationalen Agentur für Korruptionsprävention und </w:t>
            </w:r>
            <w:r w:rsidRPr="00497A71">
              <w:rPr>
                <w:b/>
                <w:i/>
              </w:rPr>
              <w:t>den Beginn der unabhängigen Prüfung, um</w:t>
            </w:r>
            <w:r w:rsidRPr="00497A71">
              <w:t xml:space="preserve"> die Wirksamkeit des Nationalen Amtes für Korruptionsbekämpfung der Ukraine bei Ermittlungen in Korruptionsfällen </w:t>
            </w:r>
            <w:r w:rsidRPr="00497A71">
              <w:rPr>
                <w:b/>
                <w:i/>
              </w:rPr>
              <w:t>zu</w:t>
            </w:r>
            <w:r w:rsidRPr="00497A71">
              <w:t xml:space="preserve"> bewerten; begrüßt das Inkrafttreten des geänderten Strafgesetzbuchs und der Strafprozessordnung</w:t>
            </w:r>
            <w:r w:rsidRPr="00497A71">
              <w:rPr>
                <w:b/>
                <w:i/>
              </w:rPr>
              <w:t>, wodurch die Effizienz der Korruptionsbekämpfung gesteigert wird; stellt insbesondere fest, dass der Rechtsrahmen für Prozessabsprachen erheblich verbessert wurde; nimmt die Zunahme der jährlichen Zahl der Urteile des Obersten Antikorruptionsgerichts sowie die gestiegene Zahl der Anklagen zur Kenntnis, die vom Nationalen Amt für Korruptionsbekämpfung der Ukraine und der Sonderstaatsanwaltschaft für Korruptionsbekämpfung beim Obersten Antikorruptionsgericht eingereicht wurden, was stetige Fortschritte bei der staatsanwaltschaftlichen Tätigkeit zeigt</w:t>
            </w:r>
            <w:r w:rsidRPr="00497A71">
              <w:t>;</w:t>
            </w:r>
          </w:p>
        </w:tc>
      </w:tr>
    </w:tbl>
    <w:p w14:paraId="06CBC28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1F33E4A" w14:textId="77777777" w:rsidR="00B272A0" w:rsidRPr="00497A71" w:rsidRDefault="00B272A0" w:rsidP="00B272A0">
      <w:r w:rsidRPr="00497A71">
        <w:rPr>
          <w:rStyle w:val="HideTWBExt"/>
        </w:rPr>
        <w:t>&lt;/Amend&gt;</w:t>
      </w:r>
    </w:p>
    <w:p w14:paraId="233B61E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253</w:t>
      </w:r>
      <w:r w:rsidRPr="00497A71">
        <w:rPr>
          <w:rStyle w:val="HideTWBExt"/>
        </w:rPr>
        <w:t>&lt;/NumAm&gt;</w:t>
      </w:r>
    </w:p>
    <w:p w14:paraId="38284F56"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Michał Kobosko, Hilde Vautmans</w:t>
      </w:r>
      <w:r w:rsidRPr="00497A71">
        <w:rPr>
          <w:rStyle w:val="HideTWBExt"/>
          <w:b w:val="0"/>
        </w:rPr>
        <w:t>&lt;/Members&gt;</w:t>
      </w:r>
    </w:p>
    <w:p w14:paraId="7D785D59" w14:textId="77777777" w:rsidR="00B272A0" w:rsidRPr="00497A71" w:rsidRDefault="00B272A0" w:rsidP="00B272A0">
      <w:pPr>
        <w:pStyle w:val="NormalBold"/>
      </w:pPr>
      <w:r w:rsidRPr="00497A71">
        <w:rPr>
          <w:rStyle w:val="HideTWBExt"/>
          <w:b w:val="0"/>
        </w:rPr>
        <w:t>&lt;/RepeatBlock-By&gt;</w:t>
      </w:r>
    </w:p>
    <w:p w14:paraId="0DA207A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C0BA5B3" w14:textId="77777777" w:rsidR="00B272A0" w:rsidRPr="00497A71" w:rsidRDefault="00B272A0" w:rsidP="00B272A0">
      <w:pPr>
        <w:pStyle w:val="NormalBold"/>
      </w:pPr>
      <w:r w:rsidRPr="00497A71">
        <w:rPr>
          <w:rStyle w:val="HideTWBExt"/>
        </w:rPr>
        <w:t>&lt;Article&gt;</w:t>
      </w:r>
      <w:r w:rsidRPr="00497A71">
        <w:t>Ziffer 7</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0CDF099" w14:textId="77777777" w:rsidTr="006E68C1">
        <w:trPr>
          <w:trHeight w:hRule="exact" w:val="240"/>
          <w:jc w:val="center"/>
        </w:trPr>
        <w:tc>
          <w:tcPr>
            <w:tcW w:w="9752" w:type="dxa"/>
            <w:gridSpan w:val="2"/>
            <w:tcBorders>
              <w:top w:val="nil"/>
              <w:left w:val="nil"/>
              <w:bottom w:val="nil"/>
              <w:right w:val="nil"/>
            </w:tcBorders>
          </w:tcPr>
          <w:p w14:paraId="05E08153" w14:textId="77777777" w:rsidR="00B272A0" w:rsidRPr="00497A71" w:rsidRDefault="00B272A0" w:rsidP="006E68C1"/>
        </w:tc>
      </w:tr>
      <w:tr w:rsidR="00B272A0" w:rsidRPr="00497A71" w14:paraId="6998FB5A" w14:textId="77777777" w:rsidTr="006E68C1">
        <w:trPr>
          <w:trHeight w:val="240"/>
          <w:jc w:val="center"/>
        </w:trPr>
        <w:tc>
          <w:tcPr>
            <w:tcW w:w="4876" w:type="dxa"/>
            <w:tcBorders>
              <w:top w:val="nil"/>
              <w:left w:val="nil"/>
              <w:bottom w:val="nil"/>
              <w:right w:val="nil"/>
            </w:tcBorders>
          </w:tcPr>
          <w:p w14:paraId="4793CDD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C4C63B0" w14:textId="77777777" w:rsidR="00B272A0" w:rsidRPr="00497A71" w:rsidRDefault="00B272A0" w:rsidP="006E68C1">
            <w:pPr>
              <w:pStyle w:val="AmColumnHeading"/>
            </w:pPr>
            <w:r w:rsidRPr="00497A71">
              <w:t>Geänderter Text</w:t>
            </w:r>
          </w:p>
        </w:tc>
      </w:tr>
      <w:tr w:rsidR="00B272A0" w:rsidRPr="00497A71" w14:paraId="6CC046E9" w14:textId="77777777" w:rsidTr="006E68C1">
        <w:trPr>
          <w:jc w:val="center"/>
        </w:trPr>
        <w:tc>
          <w:tcPr>
            <w:tcW w:w="4876" w:type="dxa"/>
            <w:tcBorders>
              <w:top w:val="nil"/>
              <w:left w:val="nil"/>
              <w:bottom w:val="nil"/>
              <w:right w:val="nil"/>
            </w:tcBorders>
          </w:tcPr>
          <w:p w14:paraId="2CEF902D" w14:textId="77777777" w:rsidR="00B272A0" w:rsidRPr="00497A71" w:rsidRDefault="00B272A0" w:rsidP="006E68C1">
            <w:pPr>
              <w:pStyle w:val="Normal6a"/>
            </w:pPr>
            <w:r w:rsidRPr="00497A71">
              <w:t>7.</w:t>
            </w:r>
            <w:r w:rsidRPr="00497A71">
              <w:tab/>
              <w:t>begrüßt die Ernennung eines neuen Leiters der Nationalen Agentur für Korruptionsprävention und unabhängiger Prüfer, die die Wirksamkeit des Nationalen Amtes für Korruptionsbekämpfung der Ukraine bei Ermittlungen in Korruptionsfällen bewerten sollen; begrüßt das Inkrafttreten des geänderten Strafgesetzbuchs und der Strafprozessordnung; begrüßt ferner die Annahme des Aktionsplans zur Umsetzung der Strategie für die Vermögensabschöpfung für den Zeitraum 2024–2025 und die damit verbundenen Maßnahmen;</w:t>
            </w:r>
          </w:p>
        </w:tc>
        <w:tc>
          <w:tcPr>
            <w:tcW w:w="4876" w:type="dxa"/>
            <w:tcBorders>
              <w:top w:val="nil"/>
              <w:left w:val="nil"/>
              <w:bottom w:val="nil"/>
              <w:right w:val="nil"/>
            </w:tcBorders>
          </w:tcPr>
          <w:p w14:paraId="7D7AD813" w14:textId="77777777" w:rsidR="00B272A0" w:rsidRPr="00497A71" w:rsidRDefault="00B272A0" w:rsidP="006E68C1">
            <w:pPr>
              <w:pStyle w:val="Normal6a"/>
            </w:pPr>
            <w:r w:rsidRPr="00497A71">
              <w:t>7.</w:t>
            </w:r>
            <w:r w:rsidRPr="00497A71">
              <w:tab/>
              <w:t xml:space="preserve">begrüßt die Ernennung eines neuen Leiters der Nationalen Agentur für Korruptionsprävention und unabhängiger Prüfer, die die Wirksamkeit des Nationalen Amtes für Korruptionsbekämpfung der Ukraine bei Ermittlungen in Korruptionsfällen bewerten sollen; begrüßt das Inkrafttreten des geänderten Strafgesetzbuchs und der Strafprozessordnung; begrüßt ferner die Annahme des Aktionsplans zur Umsetzung der Strategie für die Vermögensabschöpfung für den Zeitraum 2024–2025 und die damit verbundenen Maßnahmen; </w:t>
            </w:r>
            <w:r w:rsidRPr="00497A71">
              <w:rPr>
                <w:b/>
                <w:i/>
              </w:rPr>
              <w:t>weist darauf hin, dass die Agentur für die Abschöpfung und Verwaltung von Vermögenswerten weiterhin dringend reformiert werden muss, und fordert daher die rasche Annahme des Gesetzesentwurfs Nr. 12374-d zur Reform der Agentur;</w:t>
            </w:r>
          </w:p>
        </w:tc>
      </w:tr>
    </w:tbl>
    <w:p w14:paraId="276D5C2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974C8E4" w14:textId="77777777" w:rsidR="00B272A0" w:rsidRPr="00497A71" w:rsidRDefault="00B272A0" w:rsidP="00B272A0">
      <w:r w:rsidRPr="00497A71">
        <w:rPr>
          <w:rStyle w:val="HideTWBExt"/>
        </w:rPr>
        <w:t>&lt;/Amend&gt;</w:t>
      </w:r>
    </w:p>
    <w:p w14:paraId="0802DBD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254</w:t>
      </w:r>
      <w:r w:rsidRPr="00497A71">
        <w:rPr>
          <w:rStyle w:val="HideTWBExt"/>
        </w:rPr>
        <w:t>&lt;/NumAm&gt;</w:t>
      </w:r>
    </w:p>
    <w:p w14:paraId="70B8C150"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7ADCFDB7" w14:textId="77777777" w:rsidR="00B272A0" w:rsidRPr="00497A71" w:rsidRDefault="00B272A0" w:rsidP="00B272A0">
      <w:pPr>
        <w:pStyle w:val="NormalBold"/>
      </w:pPr>
      <w:r w:rsidRPr="00497A71">
        <w:rPr>
          <w:rStyle w:val="HideTWBExt"/>
          <w:b w:val="0"/>
        </w:rPr>
        <w:t>&lt;/RepeatBlock-By&gt;</w:t>
      </w:r>
    </w:p>
    <w:p w14:paraId="0AFE45C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7C887BD" w14:textId="77777777" w:rsidR="00B272A0" w:rsidRPr="00497A71" w:rsidRDefault="00B272A0" w:rsidP="00B272A0">
      <w:pPr>
        <w:pStyle w:val="NormalBold"/>
      </w:pPr>
      <w:r w:rsidRPr="00497A71">
        <w:rPr>
          <w:rStyle w:val="HideTWBExt"/>
        </w:rPr>
        <w:t>&lt;Article&gt;</w:t>
      </w:r>
      <w:r w:rsidRPr="00497A71">
        <w:t>Ziffer 7</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6669EEC" w14:textId="77777777" w:rsidTr="006E68C1">
        <w:trPr>
          <w:trHeight w:hRule="exact" w:val="240"/>
          <w:jc w:val="center"/>
        </w:trPr>
        <w:tc>
          <w:tcPr>
            <w:tcW w:w="9752" w:type="dxa"/>
            <w:gridSpan w:val="2"/>
            <w:tcBorders>
              <w:top w:val="nil"/>
              <w:left w:val="nil"/>
              <w:bottom w:val="nil"/>
              <w:right w:val="nil"/>
            </w:tcBorders>
          </w:tcPr>
          <w:p w14:paraId="430C3554" w14:textId="77777777" w:rsidR="00B272A0" w:rsidRPr="00497A71" w:rsidRDefault="00B272A0" w:rsidP="006E68C1"/>
        </w:tc>
      </w:tr>
      <w:tr w:rsidR="00B272A0" w:rsidRPr="00497A71" w14:paraId="3769B87F" w14:textId="77777777" w:rsidTr="006E68C1">
        <w:trPr>
          <w:trHeight w:val="240"/>
          <w:jc w:val="center"/>
        </w:trPr>
        <w:tc>
          <w:tcPr>
            <w:tcW w:w="4876" w:type="dxa"/>
            <w:tcBorders>
              <w:top w:val="nil"/>
              <w:left w:val="nil"/>
              <w:bottom w:val="nil"/>
              <w:right w:val="nil"/>
            </w:tcBorders>
          </w:tcPr>
          <w:p w14:paraId="69EBA18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FA13B39" w14:textId="77777777" w:rsidR="00B272A0" w:rsidRPr="00497A71" w:rsidRDefault="00B272A0" w:rsidP="006E68C1">
            <w:pPr>
              <w:pStyle w:val="AmColumnHeading"/>
            </w:pPr>
            <w:r w:rsidRPr="00497A71">
              <w:t>Geänderter Text</w:t>
            </w:r>
          </w:p>
        </w:tc>
      </w:tr>
      <w:tr w:rsidR="00B272A0" w:rsidRPr="00497A71" w14:paraId="5E4AA422" w14:textId="77777777" w:rsidTr="006E68C1">
        <w:trPr>
          <w:jc w:val="center"/>
        </w:trPr>
        <w:tc>
          <w:tcPr>
            <w:tcW w:w="4876" w:type="dxa"/>
            <w:tcBorders>
              <w:top w:val="nil"/>
              <w:left w:val="nil"/>
              <w:bottom w:val="nil"/>
              <w:right w:val="nil"/>
            </w:tcBorders>
          </w:tcPr>
          <w:p w14:paraId="6DD7C237" w14:textId="77777777" w:rsidR="00B272A0" w:rsidRPr="00497A71" w:rsidRDefault="00B272A0" w:rsidP="006E68C1">
            <w:pPr>
              <w:pStyle w:val="Normal6a"/>
            </w:pPr>
            <w:r w:rsidRPr="00497A71">
              <w:t>7.</w:t>
            </w:r>
            <w:r w:rsidRPr="00497A71">
              <w:tab/>
              <w:t>begrüßt die Ernennung eines neuen Leiters der Nationalen Agentur für Korruptionsprävention und unabhängiger Prüfer, die die Wirksamkeit des Nationalen Amtes für Korruptionsbekämpfung der Ukraine bei Ermittlungen in Korruptionsfällen bewerten sollen; begrüßt das Inkrafttreten des geänderten Strafgesetzbuchs und der Strafprozessordnung; begrüßt ferner die Annahme des Aktionsplans zur Umsetzung der Strategie für die Vermögensabschöpfung für den Zeitraum 2024–2025 und die damit verbundenen Maßnahmen;</w:t>
            </w:r>
          </w:p>
        </w:tc>
        <w:tc>
          <w:tcPr>
            <w:tcW w:w="4876" w:type="dxa"/>
            <w:tcBorders>
              <w:top w:val="nil"/>
              <w:left w:val="nil"/>
              <w:bottom w:val="nil"/>
              <w:right w:val="nil"/>
            </w:tcBorders>
          </w:tcPr>
          <w:p w14:paraId="0942AF45" w14:textId="77777777" w:rsidR="00B272A0" w:rsidRPr="00497A71" w:rsidRDefault="00B272A0" w:rsidP="006E68C1">
            <w:pPr>
              <w:pStyle w:val="Normal6a"/>
            </w:pPr>
            <w:r w:rsidRPr="00497A71">
              <w:t>7.</w:t>
            </w:r>
            <w:r w:rsidRPr="00497A71">
              <w:tab/>
              <w:t>begrüßt die Ernennung eines neuen Leiters der Nationalen Agentur für Korruptionsprävention und unabhängiger Prüfer, die die Wirksamkeit des Nationalen Amtes für Korruptionsbekämpfung der Ukraine bei Ermittlungen in Korruptionsfällen bewerten sollen; begrüßt das Inkrafttreten des geänderten Strafgesetzbuchs und der Strafprozessordnung; begrüßt ferner die Annahme des Aktionsplans zur Umsetzung der Strategie für die Vermögensabschöpfung für den Zeitraum 2024–2025 und die damit verbundenen Maßnahmen;</w:t>
            </w:r>
            <w:r w:rsidRPr="00497A71">
              <w:rPr>
                <w:b/>
                <w:i/>
              </w:rPr>
              <w:t> begrüßt die Zunahme von Korruptionsermittlungen auf hoher Ebene;</w:t>
            </w:r>
          </w:p>
        </w:tc>
      </w:tr>
    </w:tbl>
    <w:p w14:paraId="7087A3C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EA34464" w14:textId="77777777" w:rsidR="00B272A0" w:rsidRPr="00497A71" w:rsidRDefault="00B272A0" w:rsidP="00B272A0">
      <w:r w:rsidRPr="00497A71">
        <w:rPr>
          <w:rStyle w:val="HideTWBExt"/>
        </w:rPr>
        <w:t>&lt;/Amend&gt;</w:t>
      </w:r>
    </w:p>
    <w:p w14:paraId="683BE2C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255</w:t>
      </w:r>
      <w:r w:rsidRPr="00497A71">
        <w:rPr>
          <w:rStyle w:val="HideTWBExt"/>
        </w:rPr>
        <w:t>&lt;/NumAm&gt;</w:t>
      </w:r>
    </w:p>
    <w:p w14:paraId="5C77701D"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Hilde Vautmans</w:t>
      </w:r>
      <w:r w:rsidRPr="00497A71">
        <w:rPr>
          <w:rStyle w:val="HideTWBExt"/>
          <w:b w:val="0"/>
        </w:rPr>
        <w:t>&lt;/Members&gt;</w:t>
      </w:r>
    </w:p>
    <w:p w14:paraId="6D14EC7D" w14:textId="77777777" w:rsidR="00B272A0" w:rsidRPr="00497A71" w:rsidRDefault="00B272A0" w:rsidP="00B272A0">
      <w:pPr>
        <w:pStyle w:val="NormalBold"/>
      </w:pPr>
      <w:r w:rsidRPr="00497A71">
        <w:rPr>
          <w:rStyle w:val="HideTWBExt"/>
          <w:b w:val="0"/>
        </w:rPr>
        <w:t>&lt;/RepeatBlock-By&gt;</w:t>
      </w:r>
    </w:p>
    <w:p w14:paraId="56C15D1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31D0190" w14:textId="77777777" w:rsidR="00B272A0" w:rsidRPr="00497A71" w:rsidRDefault="00B272A0" w:rsidP="00B272A0">
      <w:pPr>
        <w:pStyle w:val="NormalBold"/>
      </w:pPr>
      <w:r w:rsidRPr="00497A71">
        <w:rPr>
          <w:rStyle w:val="HideTWBExt"/>
        </w:rPr>
        <w:t>&lt;Article&gt;</w:t>
      </w:r>
      <w:r w:rsidRPr="00497A71">
        <w:t>Ziffer 7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E8DBBC6" w14:textId="77777777" w:rsidTr="006E68C1">
        <w:trPr>
          <w:trHeight w:hRule="exact" w:val="240"/>
          <w:jc w:val="center"/>
        </w:trPr>
        <w:tc>
          <w:tcPr>
            <w:tcW w:w="9752" w:type="dxa"/>
            <w:gridSpan w:val="2"/>
            <w:tcBorders>
              <w:top w:val="nil"/>
              <w:left w:val="nil"/>
              <w:bottom w:val="nil"/>
              <w:right w:val="nil"/>
            </w:tcBorders>
          </w:tcPr>
          <w:p w14:paraId="1AD1D2B9" w14:textId="77777777" w:rsidR="00B272A0" w:rsidRPr="00497A71" w:rsidRDefault="00B272A0" w:rsidP="006E68C1"/>
        </w:tc>
      </w:tr>
      <w:tr w:rsidR="00B272A0" w:rsidRPr="00497A71" w14:paraId="2C32928D" w14:textId="77777777" w:rsidTr="006E68C1">
        <w:trPr>
          <w:trHeight w:val="240"/>
          <w:jc w:val="center"/>
        </w:trPr>
        <w:tc>
          <w:tcPr>
            <w:tcW w:w="4876" w:type="dxa"/>
            <w:tcBorders>
              <w:top w:val="nil"/>
              <w:left w:val="nil"/>
              <w:bottom w:val="nil"/>
              <w:right w:val="nil"/>
            </w:tcBorders>
          </w:tcPr>
          <w:p w14:paraId="1E69A07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53D4FFD" w14:textId="77777777" w:rsidR="00B272A0" w:rsidRPr="00497A71" w:rsidRDefault="00B272A0" w:rsidP="006E68C1">
            <w:pPr>
              <w:pStyle w:val="AmColumnHeading"/>
            </w:pPr>
            <w:r w:rsidRPr="00497A71">
              <w:t>Geänderter Text</w:t>
            </w:r>
          </w:p>
        </w:tc>
      </w:tr>
      <w:tr w:rsidR="00B272A0" w:rsidRPr="00497A71" w14:paraId="47C7C894" w14:textId="77777777" w:rsidTr="006E68C1">
        <w:trPr>
          <w:jc w:val="center"/>
        </w:trPr>
        <w:tc>
          <w:tcPr>
            <w:tcW w:w="4876" w:type="dxa"/>
            <w:tcBorders>
              <w:top w:val="nil"/>
              <w:left w:val="nil"/>
              <w:bottom w:val="nil"/>
              <w:right w:val="nil"/>
            </w:tcBorders>
          </w:tcPr>
          <w:p w14:paraId="2B2CE572" w14:textId="77777777" w:rsidR="00B272A0" w:rsidRPr="00497A71" w:rsidRDefault="00B272A0" w:rsidP="006E68C1">
            <w:pPr>
              <w:pStyle w:val="Normal6a"/>
            </w:pPr>
          </w:p>
        </w:tc>
        <w:tc>
          <w:tcPr>
            <w:tcW w:w="4876" w:type="dxa"/>
            <w:tcBorders>
              <w:top w:val="nil"/>
              <w:left w:val="nil"/>
              <w:bottom w:val="nil"/>
              <w:right w:val="nil"/>
            </w:tcBorders>
          </w:tcPr>
          <w:p w14:paraId="746AFF0F" w14:textId="77777777" w:rsidR="00B272A0" w:rsidRPr="00497A71" w:rsidRDefault="00B272A0" w:rsidP="006E68C1">
            <w:pPr>
              <w:pStyle w:val="Normal6a"/>
            </w:pPr>
            <w:r w:rsidRPr="00497A71">
              <w:rPr>
                <w:b/>
                <w:i/>
              </w:rPr>
              <w:t>7a.</w:t>
            </w:r>
            <w:r w:rsidRPr="00497A71">
              <w:tab/>
            </w:r>
            <w:r w:rsidRPr="00497A71">
              <w:rPr>
                <w:b/>
                <w:i/>
              </w:rPr>
              <w:t>nimmt die Zunahme der jährlichen Zahl der Urteile des Obersten Antikorruptionsgerichts sowie die jährlich gestiegene Zahl der Anklagen zur Kenntnis, die vom Nationalen Amt für Korruptionsbekämpfung der Ukraine und der Sonderstaatsanwaltschaft für Korruptionsbekämpfung beim Obersten Antikorruptionsgericht eingereicht wurden, was stetige Fortschritte bei der staatsanwaltschaftlichen Tätigkeit zeigt; nimmt den Mangel an Richtern am Obersten Antikorruptionsgericht zur Kenntnis und betont, wie wichtig es ist, ein weiteres transparentes Auswahlverfahren für Richter einzuleiten und ihnen ausreichende Ressourcen zur Verfügung zu stellen;</w:t>
            </w:r>
          </w:p>
        </w:tc>
      </w:tr>
    </w:tbl>
    <w:p w14:paraId="56669F6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9FEBAEA" w14:textId="77777777" w:rsidR="00B272A0" w:rsidRPr="00497A71" w:rsidRDefault="00B272A0" w:rsidP="00B272A0">
      <w:r w:rsidRPr="00497A71">
        <w:rPr>
          <w:rStyle w:val="HideTWBExt"/>
        </w:rPr>
        <w:t>&lt;/Amend&gt;</w:t>
      </w:r>
    </w:p>
    <w:p w14:paraId="6525914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256</w:t>
      </w:r>
      <w:r w:rsidRPr="00497A71">
        <w:rPr>
          <w:rStyle w:val="HideTWBExt"/>
        </w:rPr>
        <w:t>&lt;/NumAm&gt;</w:t>
      </w:r>
    </w:p>
    <w:p w14:paraId="6D436F7D"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4F1903AC" w14:textId="77777777" w:rsidR="00B272A0" w:rsidRPr="00497A71" w:rsidRDefault="00B272A0" w:rsidP="00B272A0">
      <w:pPr>
        <w:pStyle w:val="NormalBold"/>
      </w:pPr>
      <w:r w:rsidRPr="00497A71">
        <w:rPr>
          <w:rStyle w:val="HideTWBExt"/>
          <w:b w:val="0"/>
        </w:rPr>
        <w:t>&lt;/RepeatBlock-By&gt;</w:t>
      </w:r>
    </w:p>
    <w:p w14:paraId="0DAEC1AB"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4486AFB" w14:textId="77777777" w:rsidR="00B272A0" w:rsidRPr="00497A71" w:rsidRDefault="00B272A0" w:rsidP="00B272A0">
      <w:pPr>
        <w:pStyle w:val="NormalBold"/>
      </w:pPr>
      <w:r w:rsidRPr="00497A71">
        <w:rPr>
          <w:rStyle w:val="HideTWBExt"/>
        </w:rPr>
        <w:t>&lt;Article&gt;</w:t>
      </w:r>
      <w:r w:rsidRPr="00497A71">
        <w:t>Ziffer 7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E5BE434" w14:textId="77777777" w:rsidTr="006E68C1">
        <w:trPr>
          <w:trHeight w:hRule="exact" w:val="240"/>
          <w:jc w:val="center"/>
        </w:trPr>
        <w:tc>
          <w:tcPr>
            <w:tcW w:w="9752" w:type="dxa"/>
            <w:gridSpan w:val="2"/>
            <w:tcBorders>
              <w:top w:val="nil"/>
              <w:left w:val="nil"/>
              <w:bottom w:val="nil"/>
              <w:right w:val="nil"/>
            </w:tcBorders>
          </w:tcPr>
          <w:p w14:paraId="693CD8F3" w14:textId="77777777" w:rsidR="00B272A0" w:rsidRPr="00497A71" w:rsidRDefault="00B272A0" w:rsidP="006E68C1"/>
        </w:tc>
      </w:tr>
      <w:tr w:rsidR="00B272A0" w:rsidRPr="00497A71" w14:paraId="3224F4AB" w14:textId="77777777" w:rsidTr="006E68C1">
        <w:trPr>
          <w:trHeight w:val="240"/>
          <w:jc w:val="center"/>
        </w:trPr>
        <w:tc>
          <w:tcPr>
            <w:tcW w:w="4876" w:type="dxa"/>
            <w:tcBorders>
              <w:top w:val="nil"/>
              <w:left w:val="nil"/>
              <w:bottom w:val="nil"/>
              <w:right w:val="nil"/>
            </w:tcBorders>
          </w:tcPr>
          <w:p w14:paraId="064E776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B46B1F0" w14:textId="77777777" w:rsidR="00B272A0" w:rsidRPr="00497A71" w:rsidRDefault="00B272A0" w:rsidP="006E68C1">
            <w:pPr>
              <w:pStyle w:val="AmColumnHeading"/>
            </w:pPr>
            <w:r w:rsidRPr="00497A71">
              <w:t>Geänderter Text</w:t>
            </w:r>
          </w:p>
        </w:tc>
      </w:tr>
      <w:tr w:rsidR="00B272A0" w:rsidRPr="00497A71" w14:paraId="479459CF" w14:textId="77777777" w:rsidTr="006E68C1">
        <w:trPr>
          <w:jc w:val="center"/>
        </w:trPr>
        <w:tc>
          <w:tcPr>
            <w:tcW w:w="4876" w:type="dxa"/>
            <w:tcBorders>
              <w:top w:val="nil"/>
              <w:left w:val="nil"/>
              <w:bottom w:val="nil"/>
              <w:right w:val="nil"/>
            </w:tcBorders>
          </w:tcPr>
          <w:p w14:paraId="4ECB0B9A" w14:textId="77777777" w:rsidR="00B272A0" w:rsidRPr="00497A71" w:rsidRDefault="00B272A0" w:rsidP="006E68C1">
            <w:pPr>
              <w:pStyle w:val="Normal6a"/>
            </w:pPr>
          </w:p>
        </w:tc>
        <w:tc>
          <w:tcPr>
            <w:tcW w:w="4876" w:type="dxa"/>
            <w:tcBorders>
              <w:top w:val="nil"/>
              <w:left w:val="nil"/>
              <w:bottom w:val="nil"/>
              <w:right w:val="nil"/>
            </w:tcBorders>
          </w:tcPr>
          <w:p w14:paraId="5E88F7B9" w14:textId="77777777" w:rsidR="00B272A0" w:rsidRPr="00497A71" w:rsidRDefault="00B272A0" w:rsidP="006E68C1">
            <w:pPr>
              <w:pStyle w:val="Normal6a"/>
            </w:pPr>
            <w:r w:rsidRPr="00497A71">
              <w:rPr>
                <w:b/>
                <w:i/>
              </w:rPr>
              <w:t>7a.</w:t>
            </w:r>
            <w:r w:rsidRPr="00497A71">
              <w:tab/>
            </w:r>
            <w:r w:rsidRPr="00497A71">
              <w:rPr>
                <w:b/>
                <w:i/>
              </w:rPr>
              <w:t>betont, dass die Ukraine die Unabhängigkeit des Obersten Antikorruptionsgerichts sicherstellen muss, indem sie ein weiteres Auswahlverfahren für Richter einleitet und dafür sorgt, dass das Auswahlverfahren transparent durchgeführt wird, wobei sicherzustellen ist, dass das Oberste Antikorruptionsgericht so ausgestattet ist, dass es ordnungsgemäß funktionieren kann, unter anderem in Bezug auf eine der Arbeitsbelastung entsprechende Personalzahl und die erforderlichen Räumlichkeiten;</w:t>
            </w:r>
          </w:p>
        </w:tc>
      </w:tr>
    </w:tbl>
    <w:p w14:paraId="21463FB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F07A122" w14:textId="77777777" w:rsidR="00B272A0" w:rsidRPr="00497A71" w:rsidRDefault="00B272A0" w:rsidP="00B272A0">
      <w:r w:rsidRPr="00497A71">
        <w:rPr>
          <w:rStyle w:val="HideTWBExt"/>
        </w:rPr>
        <w:t>&lt;/Amend&gt;</w:t>
      </w:r>
    </w:p>
    <w:p w14:paraId="3C8D23F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257</w:t>
      </w:r>
      <w:r w:rsidRPr="00497A71">
        <w:rPr>
          <w:rStyle w:val="HideTWBExt"/>
        </w:rPr>
        <w:t>&lt;/NumAm&gt;</w:t>
      </w:r>
    </w:p>
    <w:p w14:paraId="0DA8ABD8"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Lucia Yar, Marie-Agnes Strack-Zimmermann, Malik Azmani</w:t>
      </w:r>
      <w:r w:rsidRPr="00497A71">
        <w:rPr>
          <w:rStyle w:val="HideTWBExt"/>
          <w:b w:val="0"/>
        </w:rPr>
        <w:t>&lt;/Members&gt;</w:t>
      </w:r>
    </w:p>
    <w:p w14:paraId="1AD54866" w14:textId="77777777" w:rsidR="00B272A0" w:rsidRPr="00497A71" w:rsidRDefault="00B272A0" w:rsidP="00B272A0">
      <w:pPr>
        <w:pStyle w:val="NormalBold"/>
      </w:pPr>
      <w:r w:rsidRPr="00497A71">
        <w:rPr>
          <w:rStyle w:val="HideTWBExt"/>
          <w:b w:val="0"/>
        </w:rPr>
        <w:t>&lt;/RepeatBlock-By&gt;</w:t>
      </w:r>
    </w:p>
    <w:p w14:paraId="03473D1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F001CA8" w14:textId="77777777" w:rsidR="00B272A0" w:rsidRPr="00497A71" w:rsidRDefault="00B272A0" w:rsidP="00B272A0">
      <w:pPr>
        <w:pStyle w:val="NormalBold"/>
      </w:pPr>
      <w:r w:rsidRPr="00497A71">
        <w:rPr>
          <w:rStyle w:val="HideTWBExt"/>
        </w:rPr>
        <w:t>&lt;Article&gt;</w:t>
      </w:r>
      <w:r w:rsidRPr="00497A71">
        <w:t>Ziffer 7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0FA0BC5" w14:textId="77777777" w:rsidTr="006E68C1">
        <w:trPr>
          <w:trHeight w:hRule="exact" w:val="240"/>
          <w:jc w:val="center"/>
        </w:trPr>
        <w:tc>
          <w:tcPr>
            <w:tcW w:w="9752" w:type="dxa"/>
            <w:gridSpan w:val="2"/>
            <w:tcBorders>
              <w:top w:val="nil"/>
              <w:left w:val="nil"/>
              <w:bottom w:val="nil"/>
              <w:right w:val="nil"/>
            </w:tcBorders>
          </w:tcPr>
          <w:p w14:paraId="22584FCC" w14:textId="77777777" w:rsidR="00B272A0" w:rsidRPr="00497A71" w:rsidRDefault="00B272A0" w:rsidP="006E68C1"/>
        </w:tc>
      </w:tr>
      <w:tr w:rsidR="00B272A0" w:rsidRPr="00497A71" w14:paraId="4D367A70" w14:textId="77777777" w:rsidTr="006E68C1">
        <w:trPr>
          <w:trHeight w:val="240"/>
          <w:jc w:val="center"/>
        </w:trPr>
        <w:tc>
          <w:tcPr>
            <w:tcW w:w="4876" w:type="dxa"/>
            <w:tcBorders>
              <w:top w:val="nil"/>
              <w:left w:val="nil"/>
              <w:bottom w:val="nil"/>
              <w:right w:val="nil"/>
            </w:tcBorders>
          </w:tcPr>
          <w:p w14:paraId="03A2431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2F35CA9" w14:textId="77777777" w:rsidR="00B272A0" w:rsidRPr="00497A71" w:rsidRDefault="00B272A0" w:rsidP="006E68C1">
            <w:pPr>
              <w:pStyle w:val="AmColumnHeading"/>
            </w:pPr>
            <w:r w:rsidRPr="00497A71">
              <w:t>Geänderter Text</w:t>
            </w:r>
          </w:p>
        </w:tc>
      </w:tr>
      <w:tr w:rsidR="00B272A0" w:rsidRPr="00497A71" w14:paraId="5456CEBB" w14:textId="77777777" w:rsidTr="006E68C1">
        <w:trPr>
          <w:jc w:val="center"/>
        </w:trPr>
        <w:tc>
          <w:tcPr>
            <w:tcW w:w="4876" w:type="dxa"/>
            <w:tcBorders>
              <w:top w:val="nil"/>
              <w:left w:val="nil"/>
              <w:bottom w:val="nil"/>
              <w:right w:val="nil"/>
            </w:tcBorders>
          </w:tcPr>
          <w:p w14:paraId="3E03F9A0" w14:textId="77777777" w:rsidR="00B272A0" w:rsidRPr="00497A71" w:rsidRDefault="00B272A0" w:rsidP="006E68C1">
            <w:pPr>
              <w:pStyle w:val="Normal6a"/>
            </w:pPr>
          </w:p>
        </w:tc>
        <w:tc>
          <w:tcPr>
            <w:tcW w:w="4876" w:type="dxa"/>
            <w:tcBorders>
              <w:top w:val="nil"/>
              <w:left w:val="nil"/>
              <w:bottom w:val="nil"/>
              <w:right w:val="nil"/>
            </w:tcBorders>
          </w:tcPr>
          <w:p w14:paraId="398C3EED" w14:textId="77777777" w:rsidR="00B272A0" w:rsidRPr="00497A71" w:rsidRDefault="00B272A0" w:rsidP="006E68C1">
            <w:pPr>
              <w:pStyle w:val="Normal6a"/>
            </w:pPr>
            <w:r w:rsidRPr="00497A71">
              <w:rPr>
                <w:b/>
                <w:i/>
              </w:rPr>
              <w:t>7a.</w:t>
            </w:r>
            <w:r w:rsidRPr="00497A71">
              <w:tab/>
            </w:r>
            <w:r w:rsidRPr="00497A71">
              <w:rPr>
                <w:b/>
                <w:i/>
              </w:rPr>
              <w:t>betont, dass die freie Stelle des Generalstaatsanwalts besetzt werden muss; betont, wie wichtig es ist, die institutionelle Unabhängigkeit des Amtes zu stärken und gleichzeitig die dem Generalstaatsanwalt derzeit übertragenen übermäßigen Befugnisse einzuschränken;</w:t>
            </w:r>
          </w:p>
        </w:tc>
      </w:tr>
    </w:tbl>
    <w:p w14:paraId="2145C47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C8EA542" w14:textId="77777777" w:rsidR="00B272A0" w:rsidRPr="00497A71" w:rsidRDefault="00B272A0" w:rsidP="00B272A0">
      <w:r w:rsidRPr="00497A71">
        <w:rPr>
          <w:rStyle w:val="HideTWBExt"/>
        </w:rPr>
        <w:t>&lt;/Amend&gt;</w:t>
      </w:r>
    </w:p>
    <w:p w14:paraId="422E2D1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258</w:t>
      </w:r>
      <w:r w:rsidRPr="00497A71">
        <w:rPr>
          <w:rStyle w:val="HideTWBExt"/>
        </w:rPr>
        <w:t>&lt;/NumAm&gt;</w:t>
      </w:r>
    </w:p>
    <w:p w14:paraId="008588E8"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1DE1D7D1" w14:textId="77777777" w:rsidR="00B272A0" w:rsidRPr="00497A71" w:rsidRDefault="00B272A0" w:rsidP="00B272A0">
      <w:pPr>
        <w:pStyle w:val="NormalBold"/>
      </w:pPr>
      <w:r w:rsidRPr="00497A71">
        <w:rPr>
          <w:rStyle w:val="HideTWBExt"/>
          <w:b w:val="0"/>
        </w:rPr>
        <w:t>&lt;/RepeatBlock-By&gt;</w:t>
      </w:r>
    </w:p>
    <w:p w14:paraId="7C2134DB"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0F5A94A" w14:textId="77777777" w:rsidR="00B272A0" w:rsidRPr="00497A71" w:rsidRDefault="00B272A0" w:rsidP="00B272A0">
      <w:pPr>
        <w:pStyle w:val="NormalBold"/>
      </w:pPr>
      <w:r w:rsidRPr="00497A71">
        <w:rPr>
          <w:rStyle w:val="HideTWBExt"/>
        </w:rPr>
        <w:t>&lt;Article&gt;</w:t>
      </w:r>
      <w:r w:rsidRPr="00497A71">
        <w:t>Ziffer 7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0A6AAFD" w14:textId="77777777" w:rsidTr="006E68C1">
        <w:trPr>
          <w:trHeight w:hRule="exact" w:val="240"/>
          <w:jc w:val="center"/>
        </w:trPr>
        <w:tc>
          <w:tcPr>
            <w:tcW w:w="9752" w:type="dxa"/>
            <w:gridSpan w:val="2"/>
            <w:tcBorders>
              <w:top w:val="nil"/>
              <w:left w:val="nil"/>
              <w:bottom w:val="nil"/>
              <w:right w:val="nil"/>
            </w:tcBorders>
          </w:tcPr>
          <w:p w14:paraId="0B6C3129" w14:textId="77777777" w:rsidR="00B272A0" w:rsidRPr="00497A71" w:rsidRDefault="00B272A0" w:rsidP="006E68C1"/>
        </w:tc>
      </w:tr>
      <w:tr w:rsidR="00B272A0" w:rsidRPr="00497A71" w14:paraId="53492DAA" w14:textId="77777777" w:rsidTr="006E68C1">
        <w:trPr>
          <w:trHeight w:val="240"/>
          <w:jc w:val="center"/>
        </w:trPr>
        <w:tc>
          <w:tcPr>
            <w:tcW w:w="4876" w:type="dxa"/>
            <w:tcBorders>
              <w:top w:val="nil"/>
              <w:left w:val="nil"/>
              <w:bottom w:val="nil"/>
              <w:right w:val="nil"/>
            </w:tcBorders>
          </w:tcPr>
          <w:p w14:paraId="24FA957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C458D44" w14:textId="77777777" w:rsidR="00B272A0" w:rsidRPr="00497A71" w:rsidRDefault="00B272A0" w:rsidP="006E68C1">
            <w:pPr>
              <w:pStyle w:val="AmColumnHeading"/>
            </w:pPr>
            <w:r w:rsidRPr="00497A71">
              <w:t>Geänderter Text</w:t>
            </w:r>
          </w:p>
        </w:tc>
      </w:tr>
      <w:tr w:rsidR="00B272A0" w:rsidRPr="00497A71" w14:paraId="1FE5AA1C" w14:textId="77777777" w:rsidTr="006E68C1">
        <w:trPr>
          <w:jc w:val="center"/>
        </w:trPr>
        <w:tc>
          <w:tcPr>
            <w:tcW w:w="4876" w:type="dxa"/>
            <w:tcBorders>
              <w:top w:val="nil"/>
              <w:left w:val="nil"/>
              <w:bottom w:val="nil"/>
              <w:right w:val="nil"/>
            </w:tcBorders>
          </w:tcPr>
          <w:p w14:paraId="3969A2EF" w14:textId="77777777" w:rsidR="00B272A0" w:rsidRPr="00497A71" w:rsidRDefault="00B272A0" w:rsidP="006E68C1">
            <w:pPr>
              <w:pStyle w:val="Normal6a"/>
            </w:pPr>
          </w:p>
        </w:tc>
        <w:tc>
          <w:tcPr>
            <w:tcW w:w="4876" w:type="dxa"/>
            <w:tcBorders>
              <w:top w:val="nil"/>
              <w:left w:val="nil"/>
              <w:bottom w:val="nil"/>
              <w:right w:val="nil"/>
            </w:tcBorders>
          </w:tcPr>
          <w:p w14:paraId="249C6BF0" w14:textId="77777777" w:rsidR="00B272A0" w:rsidRPr="00497A71" w:rsidRDefault="00B272A0" w:rsidP="006E68C1">
            <w:pPr>
              <w:pStyle w:val="Normal6a"/>
            </w:pPr>
            <w:r w:rsidRPr="00497A71">
              <w:rPr>
                <w:b/>
                <w:i/>
              </w:rPr>
              <w:t>7a.</w:t>
            </w:r>
            <w:r w:rsidRPr="00497A71">
              <w:tab/>
            </w:r>
            <w:r w:rsidRPr="00497A71">
              <w:rPr>
                <w:b/>
                <w:i/>
              </w:rPr>
              <w:t>begrüßt die Wiederherstellung der Verfahren zur Meldung von Vermögenswerten und des Zugangs der Öffentlichkeit, die Verbesserung der Regelungen zu Interessenkonflikten und die institutionelle Unabhängigkeit der Sonderstaatsanwaltschaft für Korruptionsbekämpfung;</w:t>
            </w:r>
          </w:p>
        </w:tc>
      </w:tr>
    </w:tbl>
    <w:p w14:paraId="48BBB86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49F4001" w14:textId="77777777" w:rsidR="00B272A0" w:rsidRPr="00497A71" w:rsidRDefault="00B272A0" w:rsidP="00B272A0">
      <w:r w:rsidRPr="00497A71">
        <w:rPr>
          <w:rStyle w:val="HideTWBExt"/>
        </w:rPr>
        <w:t>&lt;/Amend&gt;</w:t>
      </w:r>
    </w:p>
    <w:p w14:paraId="109A92A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259</w:t>
      </w:r>
      <w:r w:rsidRPr="00497A71">
        <w:rPr>
          <w:rStyle w:val="HideTWBExt"/>
        </w:rPr>
        <w:t>&lt;/NumAm&gt;</w:t>
      </w:r>
    </w:p>
    <w:p w14:paraId="14F96C10"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3FB34F4B" w14:textId="77777777" w:rsidR="00B272A0" w:rsidRPr="00497A71" w:rsidRDefault="00B272A0" w:rsidP="00B272A0">
      <w:pPr>
        <w:pStyle w:val="NormalBold"/>
      </w:pPr>
      <w:r w:rsidRPr="00497A71">
        <w:rPr>
          <w:rStyle w:val="HideTWBExt"/>
          <w:b w:val="0"/>
        </w:rPr>
        <w:t>&lt;/RepeatBlock-By&gt;</w:t>
      </w:r>
    </w:p>
    <w:p w14:paraId="5CF5D3E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DCF0EB9" w14:textId="77777777" w:rsidR="00B272A0" w:rsidRPr="00497A71" w:rsidRDefault="00B272A0" w:rsidP="00B272A0">
      <w:pPr>
        <w:pStyle w:val="NormalBold"/>
      </w:pPr>
      <w:r w:rsidRPr="00497A71">
        <w:rPr>
          <w:rStyle w:val="HideTWBExt"/>
        </w:rPr>
        <w:t>&lt;Article&gt;</w:t>
      </w:r>
      <w:r w:rsidRPr="00497A71">
        <w:t>Ziffer 7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50A6897" w14:textId="77777777" w:rsidTr="006E68C1">
        <w:trPr>
          <w:trHeight w:hRule="exact" w:val="240"/>
          <w:jc w:val="center"/>
        </w:trPr>
        <w:tc>
          <w:tcPr>
            <w:tcW w:w="9752" w:type="dxa"/>
            <w:gridSpan w:val="2"/>
            <w:tcBorders>
              <w:top w:val="nil"/>
              <w:left w:val="nil"/>
              <w:bottom w:val="nil"/>
              <w:right w:val="nil"/>
            </w:tcBorders>
          </w:tcPr>
          <w:p w14:paraId="6B74A5D2" w14:textId="77777777" w:rsidR="00B272A0" w:rsidRPr="00497A71" w:rsidRDefault="00B272A0" w:rsidP="006E68C1"/>
        </w:tc>
      </w:tr>
      <w:tr w:rsidR="00B272A0" w:rsidRPr="00497A71" w14:paraId="635B4263" w14:textId="77777777" w:rsidTr="006E68C1">
        <w:trPr>
          <w:trHeight w:val="240"/>
          <w:jc w:val="center"/>
        </w:trPr>
        <w:tc>
          <w:tcPr>
            <w:tcW w:w="4876" w:type="dxa"/>
            <w:tcBorders>
              <w:top w:val="nil"/>
              <w:left w:val="nil"/>
              <w:bottom w:val="nil"/>
              <w:right w:val="nil"/>
            </w:tcBorders>
          </w:tcPr>
          <w:p w14:paraId="2B5B5A1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A9B500F" w14:textId="77777777" w:rsidR="00B272A0" w:rsidRPr="00497A71" w:rsidRDefault="00B272A0" w:rsidP="006E68C1">
            <w:pPr>
              <w:pStyle w:val="AmColumnHeading"/>
            </w:pPr>
            <w:r w:rsidRPr="00497A71">
              <w:t>Geänderter Text</w:t>
            </w:r>
          </w:p>
        </w:tc>
      </w:tr>
      <w:tr w:rsidR="00B272A0" w:rsidRPr="00497A71" w14:paraId="5011CDF9" w14:textId="77777777" w:rsidTr="006E68C1">
        <w:trPr>
          <w:jc w:val="center"/>
        </w:trPr>
        <w:tc>
          <w:tcPr>
            <w:tcW w:w="4876" w:type="dxa"/>
            <w:tcBorders>
              <w:top w:val="nil"/>
              <w:left w:val="nil"/>
              <w:bottom w:val="nil"/>
              <w:right w:val="nil"/>
            </w:tcBorders>
          </w:tcPr>
          <w:p w14:paraId="3F0EC23B" w14:textId="77777777" w:rsidR="00B272A0" w:rsidRPr="00497A71" w:rsidRDefault="00B272A0" w:rsidP="006E68C1">
            <w:pPr>
              <w:pStyle w:val="Normal6a"/>
            </w:pPr>
          </w:p>
        </w:tc>
        <w:tc>
          <w:tcPr>
            <w:tcW w:w="4876" w:type="dxa"/>
            <w:tcBorders>
              <w:top w:val="nil"/>
              <w:left w:val="nil"/>
              <w:bottom w:val="nil"/>
              <w:right w:val="nil"/>
            </w:tcBorders>
          </w:tcPr>
          <w:p w14:paraId="343E2B59" w14:textId="77777777" w:rsidR="00B272A0" w:rsidRPr="00497A71" w:rsidRDefault="00B272A0" w:rsidP="006E68C1">
            <w:pPr>
              <w:pStyle w:val="Normal6a"/>
            </w:pPr>
            <w:r w:rsidRPr="00497A71">
              <w:rPr>
                <w:b/>
                <w:i/>
              </w:rPr>
              <w:t>7b.</w:t>
            </w:r>
            <w:r w:rsidRPr="00497A71">
              <w:tab/>
            </w:r>
            <w:r w:rsidRPr="00497A71">
              <w:rPr>
                <w:b/>
                <w:i/>
              </w:rPr>
              <w:t>stellt fest, dass die Sitze in der Auswahlkommission für die Hohe Qualifikationskommission für Richter der Ukraine, die zuvor von internationalen Sachverständigen besetzt waren, nun von Vertretern von Institutionen besetzt werden, die die geplanten Reformen der Integrität nicht durchlaufen haben, und dass dadurch die Integrität des Prozesses der Reform der Justizbehörden und der damit verbundenen Ernennungen geschwächt werden könnte;</w:t>
            </w:r>
          </w:p>
        </w:tc>
      </w:tr>
    </w:tbl>
    <w:p w14:paraId="56179EB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331142B" w14:textId="77777777" w:rsidR="00B272A0" w:rsidRPr="00497A71" w:rsidRDefault="00B272A0" w:rsidP="00B272A0">
      <w:r w:rsidRPr="00497A71">
        <w:rPr>
          <w:rStyle w:val="HideTWBExt"/>
        </w:rPr>
        <w:t>&lt;/Amend&gt;</w:t>
      </w:r>
    </w:p>
    <w:p w14:paraId="54F23B7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260</w:t>
      </w:r>
      <w:r w:rsidRPr="00497A71">
        <w:rPr>
          <w:rStyle w:val="HideTWBExt"/>
        </w:rPr>
        <w:t>&lt;/NumAm&gt;</w:t>
      </w:r>
    </w:p>
    <w:p w14:paraId="6BE08E9C"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Lucia Yar, Marie-Agnes Strack-Zimmermann, Malik Azmani</w:t>
      </w:r>
      <w:r w:rsidRPr="00497A71">
        <w:rPr>
          <w:rStyle w:val="HideTWBExt"/>
          <w:b w:val="0"/>
        </w:rPr>
        <w:t>&lt;/Members&gt;</w:t>
      </w:r>
    </w:p>
    <w:p w14:paraId="20CBE7F7" w14:textId="77777777" w:rsidR="00B272A0" w:rsidRPr="00497A71" w:rsidRDefault="00B272A0" w:rsidP="00B272A0">
      <w:pPr>
        <w:pStyle w:val="NormalBold"/>
      </w:pPr>
      <w:r w:rsidRPr="00497A71">
        <w:rPr>
          <w:rStyle w:val="HideTWBExt"/>
          <w:b w:val="0"/>
        </w:rPr>
        <w:t>&lt;/RepeatBlock-By&gt;</w:t>
      </w:r>
    </w:p>
    <w:p w14:paraId="498EBAC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3A07283" w14:textId="77777777" w:rsidR="00B272A0" w:rsidRPr="00497A71" w:rsidRDefault="00B272A0" w:rsidP="00B272A0">
      <w:pPr>
        <w:pStyle w:val="NormalBold"/>
      </w:pPr>
      <w:r w:rsidRPr="00497A71">
        <w:rPr>
          <w:rStyle w:val="HideTWBExt"/>
        </w:rPr>
        <w:t>&lt;Article&gt;</w:t>
      </w:r>
      <w:r w:rsidRPr="00497A71">
        <w:t>Ziffer 7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C259125" w14:textId="77777777" w:rsidTr="006E68C1">
        <w:trPr>
          <w:trHeight w:hRule="exact" w:val="240"/>
          <w:jc w:val="center"/>
        </w:trPr>
        <w:tc>
          <w:tcPr>
            <w:tcW w:w="9752" w:type="dxa"/>
            <w:gridSpan w:val="2"/>
            <w:tcBorders>
              <w:top w:val="nil"/>
              <w:left w:val="nil"/>
              <w:bottom w:val="nil"/>
              <w:right w:val="nil"/>
            </w:tcBorders>
          </w:tcPr>
          <w:p w14:paraId="3D55B5A0" w14:textId="77777777" w:rsidR="00B272A0" w:rsidRPr="00497A71" w:rsidRDefault="00B272A0" w:rsidP="006E68C1"/>
        </w:tc>
      </w:tr>
      <w:tr w:rsidR="00B272A0" w:rsidRPr="00497A71" w14:paraId="72AB2215" w14:textId="77777777" w:rsidTr="006E68C1">
        <w:trPr>
          <w:trHeight w:val="240"/>
          <w:jc w:val="center"/>
        </w:trPr>
        <w:tc>
          <w:tcPr>
            <w:tcW w:w="4876" w:type="dxa"/>
            <w:tcBorders>
              <w:top w:val="nil"/>
              <w:left w:val="nil"/>
              <w:bottom w:val="nil"/>
              <w:right w:val="nil"/>
            </w:tcBorders>
          </w:tcPr>
          <w:p w14:paraId="683DFFF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D92C563" w14:textId="77777777" w:rsidR="00B272A0" w:rsidRPr="00497A71" w:rsidRDefault="00B272A0" w:rsidP="006E68C1">
            <w:pPr>
              <w:pStyle w:val="AmColumnHeading"/>
            </w:pPr>
            <w:r w:rsidRPr="00497A71">
              <w:t>Geänderter Text</w:t>
            </w:r>
          </w:p>
        </w:tc>
      </w:tr>
      <w:tr w:rsidR="00B272A0" w:rsidRPr="00497A71" w14:paraId="27B7FC7E" w14:textId="77777777" w:rsidTr="006E68C1">
        <w:trPr>
          <w:jc w:val="center"/>
        </w:trPr>
        <w:tc>
          <w:tcPr>
            <w:tcW w:w="4876" w:type="dxa"/>
            <w:tcBorders>
              <w:top w:val="nil"/>
              <w:left w:val="nil"/>
              <w:bottom w:val="nil"/>
              <w:right w:val="nil"/>
            </w:tcBorders>
          </w:tcPr>
          <w:p w14:paraId="2A476588" w14:textId="77777777" w:rsidR="00B272A0" w:rsidRPr="00497A71" w:rsidRDefault="00B272A0" w:rsidP="006E68C1">
            <w:pPr>
              <w:pStyle w:val="Normal6a"/>
            </w:pPr>
          </w:p>
        </w:tc>
        <w:tc>
          <w:tcPr>
            <w:tcW w:w="4876" w:type="dxa"/>
            <w:tcBorders>
              <w:top w:val="nil"/>
              <w:left w:val="nil"/>
              <w:bottom w:val="nil"/>
              <w:right w:val="nil"/>
            </w:tcBorders>
          </w:tcPr>
          <w:p w14:paraId="100EED73" w14:textId="77777777" w:rsidR="00B272A0" w:rsidRPr="00497A71" w:rsidRDefault="00B272A0" w:rsidP="006E68C1">
            <w:pPr>
              <w:pStyle w:val="Normal6a"/>
            </w:pPr>
            <w:r w:rsidRPr="00497A71">
              <w:rPr>
                <w:b/>
                <w:i/>
              </w:rPr>
              <w:t>7b.</w:t>
            </w:r>
            <w:r w:rsidRPr="00497A71">
              <w:tab/>
            </w:r>
            <w:r w:rsidRPr="00497A71">
              <w:rPr>
                <w:b/>
                <w:i/>
              </w:rPr>
              <w:t>begrüßt die Annahme des Gesetzes über Lobbyarbeit als Teil des Aktionsplans zur Deoligarchisierung; betont, dass eine neue, umfassende Strategie zur Deoligarchisierung erforderlich ist, an der nationale und internationale Sachverständige und Organisationen der Zivilgesellschaft beteiligt sind;</w:t>
            </w:r>
          </w:p>
        </w:tc>
      </w:tr>
    </w:tbl>
    <w:p w14:paraId="585E2B9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FBB1414" w14:textId="77777777" w:rsidR="00B272A0" w:rsidRPr="00497A71" w:rsidRDefault="00B272A0" w:rsidP="00B272A0">
      <w:r w:rsidRPr="00497A71">
        <w:rPr>
          <w:rStyle w:val="HideTWBExt"/>
        </w:rPr>
        <w:t>&lt;/Amend&gt;</w:t>
      </w:r>
    </w:p>
    <w:p w14:paraId="5EE3481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261</w:t>
      </w:r>
      <w:r w:rsidRPr="00497A71">
        <w:rPr>
          <w:rStyle w:val="HideTWBExt"/>
        </w:rPr>
        <w:t>&lt;/NumAm&gt;</w:t>
      </w:r>
    </w:p>
    <w:p w14:paraId="5052962B"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0B57BF59" w14:textId="77777777" w:rsidR="00B272A0" w:rsidRPr="00497A71" w:rsidRDefault="00B272A0" w:rsidP="00B272A0">
      <w:pPr>
        <w:pStyle w:val="NormalBold"/>
      </w:pPr>
      <w:r w:rsidRPr="00497A71">
        <w:rPr>
          <w:rStyle w:val="HideTWBExt"/>
          <w:b w:val="0"/>
        </w:rPr>
        <w:t>&lt;/RepeatBlock-By&gt;</w:t>
      </w:r>
    </w:p>
    <w:p w14:paraId="4054770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3660149" w14:textId="77777777" w:rsidR="00B272A0" w:rsidRPr="00497A71" w:rsidRDefault="00B272A0" w:rsidP="00B272A0">
      <w:pPr>
        <w:pStyle w:val="NormalBold"/>
      </w:pPr>
      <w:r w:rsidRPr="00497A71">
        <w:rPr>
          <w:rStyle w:val="HideTWBExt"/>
        </w:rPr>
        <w:t>&lt;Article&gt;</w:t>
      </w:r>
      <w:r w:rsidRPr="00497A71">
        <w:t>Ziffer 7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FFCAF38" w14:textId="77777777" w:rsidTr="006E68C1">
        <w:trPr>
          <w:trHeight w:hRule="exact" w:val="240"/>
          <w:jc w:val="center"/>
        </w:trPr>
        <w:tc>
          <w:tcPr>
            <w:tcW w:w="9752" w:type="dxa"/>
            <w:gridSpan w:val="2"/>
            <w:tcBorders>
              <w:top w:val="nil"/>
              <w:left w:val="nil"/>
              <w:bottom w:val="nil"/>
              <w:right w:val="nil"/>
            </w:tcBorders>
          </w:tcPr>
          <w:p w14:paraId="7B4C0F87" w14:textId="77777777" w:rsidR="00B272A0" w:rsidRPr="00497A71" w:rsidRDefault="00B272A0" w:rsidP="006E68C1"/>
        </w:tc>
      </w:tr>
      <w:tr w:rsidR="00B272A0" w:rsidRPr="00497A71" w14:paraId="6B0AED77" w14:textId="77777777" w:rsidTr="006E68C1">
        <w:trPr>
          <w:trHeight w:val="240"/>
          <w:jc w:val="center"/>
        </w:trPr>
        <w:tc>
          <w:tcPr>
            <w:tcW w:w="4876" w:type="dxa"/>
            <w:tcBorders>
              <w:top w:val="nil"/>
              <w:left w:val="nil"/>
              <w:bottom w:val="nil"/>
              <w:right w:val="nil"/>
            </w:tcBorders>
          </w:tcPr>
          <w:p w14:paraId="0BDAD6E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5723FEA" w14:textId="77777777" w:rsidR="00B272A0" w:rsidRPr="00497A71" w:rsidRDefault="00B272A0" w:rsidP="006E68C1">
            <w:pPr>
              <w:pStyle w:val="AmColumnHeading"/>
            </w:pPr>
            <w:r w:rsidRPr="00497A71">
              <w:t>Geänderter Text</w:t>
            </w:r>
          </w:p>
        </w:tc>
      </w:tr>
      <w:tr w:rsidR="00B272A0" w:rsidRPr="00497A71" w14:paraId="23DBFE68" w14:textId="77777777" w:rsidTr="006E68C1">
        <w:trPr>
          <w:jc w:val="center"/>
        </w:trPr>
        <w:tc>
          <w:tcPr>
            <w:tcW w:w="4876" w:type="dxa"/>
            <w:tcBorders>
              <w:top w:val="nil"/>
              <w:left w:val="nil"/>
              <w:bottom w:val="nil"/>
              <w:right w:val="nil"/>
            </w:tcBorders>
          </w:tcPr>
          <w:p w14:paraId="1D44D8EE" w14:textId="77777777" w:rsidR="00B272A0" w:rsidRPr="00497A71" w:rsidRDefault="00B272A0" w:rsidP="006E68C1">
            <w:pPr>
              <w:pStyle w:val="Normal6a"/>
            </w:pPr>
          </w:p>
        </w:tc>
        <w:tc>
          <w:tcPr>
            <w:tcW w:w="4876" w:type="dxa"/>
            <w:tcBorders>
              <w:top w:val="nil"/>
              <w:left w:val="nil"/>
              <w:bottom w:val="nil"/>
              <w:right w:val="nil"/>
            </w:tcBorders>
          </w:tcPr>
          <w:p w14:paraId="7542EF1C" w14:textId="77777777" w:rsidR="00B272A0" w:rsidRPr="00497A71" w:rsidRDefault="00B272A0" w:rsidP="006E68C1">
            <w:pPr>
              <w:pStyle w:val="Normal6a"/>
            </w:pPr>
            <w:r w:rsidRPr="00497A71">
              <w:rPr>
                <w:b/>
                <w:i/>
              </w:rPr>
              <w:t>7c.</w:t>
            </w:r>
            <w:r w:rsidRPr="00497A71">
              <w:tab/>
            </w:r>
            <w:r w:rsidRPr="00497A71">
              <w:rPr>
                <w:b/>
                <w:i/>
              </w:rPr>
              <w:t>legt den ukrainischen Behörden nahe, weiterhin an einer Reform der Governance staatseigener Unternehmen im Einklang mit den OECD-Leitlinien zu arbeiten, um das Potenzial für Patronage zu minimieren und Korruption zu verhindern, unter anderem durch die Veröffentlichung aller Daten zum wirtschaftlichen Eigentum an staatseigenen Unternehmen und indem sichergestellt wird, dass alle großen staatseigenen Unternehmen über unabhängige Gremien mit einer ausgewogenen Vertretung von Frauen und Männern verfügen;</w:t>
            </w:r>
          </w:p>
        </w:tc>
      </w:tr>
    </w:tbl>
    <w:p w14:paraId="49BBB1B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09DED29" w14:textId="77777777" w:rsidR="00B272A0" w:rsidRPr="00497A71" w:rsidRDefault="00B272A0" w:rsidP="00B272A0">
      <w:r w:rsidRPr="00497A71">
        <w:rPr>
          <w:rStyle w:val="HideTWBExt"/>
        </w:rPr>
        <w:t>&lt;/Amend&gt;</w:t>
      </w:r>
    </w:p>
    <w:p w14:paraId="7F95C3D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262</w:t>
      </w:r>
      <w:r w:rsidRPr="00497A71">
        <w:rPr>
          <w:rStyle w:val="HideTWBExt"/>
        </w:rPr>
        <w:t>&lt;/NumAm&gt;</w:t>
      </w:r>
    </w:p>
    <w:p w14:paraId="2F87D951"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09A8BEC9" w14:textId="77777777" w:rsidR="00B272A0" w:rsidRPr="00497A71" w:rsidRDefault="00B272A0" w:rsidP="00B272A0">
      <w:pPr>
        <w:pStyle w:val="NormalBold"/>
      </w:pPr>
      <w:r w:rsidRPr="00497A71">
        <w:rPr>
          <w:rStyle w:val="HideTWBExt"/>
          <w:b w:val="0"/>
        </w:rPr>
        <w:t>&lt;/RepeatBlock-By&gt;</w:t>
      </w:r>
    </w:p>
    <w:p w14:paraId="29ABEE0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3D64CB1" w14:textId="77777777" w:rsidR="00B272A0" w:rsidRPr="00497A71" w:rsidRDefault="00B272A0" w:rsidP="00B272A0">
      <w:pPr>
        <w:pStyle w:val="NormalBold"/>
      </w:pPr>
      <w:r w:rsidRPr="00497A71">
        <w:rPr>
          <w:rStyle w:val="HideTWBExt"/>
        </w:rPr>
        <w:t>&lt;Article&gt;</w:t>
      </w:r>
      <w:r w:rsidRPr="00497A71">
        <w:t>Ziffer 8</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EE69845" w14:textId="77777777" w:rsidTr="006E68C1">
        <w:trPr>
          <w:trHeight w:hRule="exact" w:val="240"/>
          <w:jc w:val="center"/>
        </w:trPr>
        <w:tc>
          <w:tcPr>
            <w:tcW w:w="9752" w:type="dxa"/>
            <w:gridSpan w:val="2"/>
            <w:tcBorders>
              <w:top w:val="nil"/>
              <w:left w:val="nil"/>
              <w:bottom w:val="nil"/>
              <w:right w:val="nil"/>
            </w:tcBorders>
          </w:tcPr>
          <w:p w14:paraId="0F490236" w14:textId="77777777" w:rsidR="00B272A0" w:rsidRPr="00497A71" w:rsidRDefault="00B272A0" w:rsidP="006E68C1"/>
        </w:tc>
      </w:tr>
      <w:tr w:rsidR="00B272A0" w:rsidRPr="00497A71" w14:paraId="07C688CC" w14:textId="77777777" w:rsidTr="006E68C1">
        <w:trPr>
          <w:trHeight w:val="240"/>
          <w:jc w:val="center"/>
        </w:trPr>
        <w:tc>
          <w:tcPr>
            <w:tcW w:w="4876" w:type="dxa"/>
            <w:tcBorders>
              <w:top w:val="nil"/>
              <w:left w:val="nil"/>
              <w:bottom w:val="nil"/>
              <w:right w:val="nil"/>
            </w:tcBorders>
          </w:tcPr>
          <w:p w14:paraId="6F6C9A4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467A8E1" w14:textId="77777777" w:rsidR="00B272A0" w:rsidRPr="00497A71" w:rsidRDefault="00B272A0" w:rsidP="006E68C1">
            <w:pPr>
              <w:pStyle w:val="AmColumnHeading"/>
            </w:pPr>
            <w:r w:rsidRPr="00497A71">
              <w:t>Geänderter Text</w:t>
            </w:r>
          </w:p>
        </w:tc>
      </w:tr>
      <w:tr w:rsidR="00B272A0" w:rsidRPr="00497A71" w14:paraId="473FAE12" w14:textId="77777777" w:rsidTr="006E68C1">
        <w:trPr>
          <w:jc w:val="center"/>
        </w:trPr>
        <w:tc>
          <w:tcPr>
            <w:tcW w:w="4876" w:type="dxa"/>
            <w:tcBorders>
              <w:top w:val="nil"/>
              <w:left w:val="nil"/>
              <w:bottom w:val="nil"/>
              <w:right w:val="nil"/>
            </w:tcBorders>
          </w:tcPr>
          <w:p w14:paraId="667AB168" w14:textId="77777777" w:rsidR="00B272A0" w:rsidRPr="00497A71" w:rsidRDefault="00B272A0" w:rsidP="006E68C1">
            <w:pPr>
              <w:pStyle w:val="Normal6a"/>
            </w:pPr>
            <w:r w:rsidRPr="00497A71">
              <w:t>8.</w:t>
            </w:r>
            <w:r w:rsidRPr="00497A71">
              <w:tab/>
              <w:t>fordert die Ukraine auf, die Unabhängigkeit und Wirksamkeit der Korruptionsbekämpfungsstellen, etwa der Sonderstaatsanwaltschaft für Korruptionsbekämpfung (SAPO), zu wahren, indem für nachvollziehbare Ernennungsverfahren gesorgt wird und diese Stellen vor politischem Einfluss geschützt werden; begrüßt die personelle Aufstockung der SAPO durch die Ukraine;</w:t>
            </w:r>
          </w:p>
        </w:tc>
        <w:tc>
          <w:tcPr>
            <w:tcW w:w="4876" w:type="dxa"/>
            <w:tcBorders>
              <w:top w:val="nil"/>
              <w:left w:val="nil"/>
              <w:bottom w:val="nil"/>
              <w:right w:val="nil"/>
            </w:tcBorders>
          </w:tcPr>
          <w:p w14:paraId="0BF4BE92" w14:textId="77777777" w:rsidR="00B272A0" w:rsidRPr="00497A71" w:rsidRDefault="00B272A0" w:rsidP="006E68C1">
            <w:pPr>
              <w:pStyle w:val="Normal6a"/>
            </w:pPr>
            <w:r w:rsidRPr="00497A71">
              <w:t>8.</w:t>
            </w:r>
            <w:r w:rsidRPr="00497A71">
              <w:tab/>
              <w:t xml:space="preserve">fordert die Ukraine auf, die Unabhängigkeit und Wirksamkeit der Korruptionsbekämpfungsstellen, etwa der Sonderstaatsanwaltschaft für Korruptionsbekämpfung (SAPO), zu wahren, indem </w:t>
            </w:r>
            <w:r w:rsidRPr="00497A71">
              <w:rPr>
                <w:b/>
                <w:i/>
              </w:rPr>
              <w:t>ihnen eine größere Unabhängigkeit von der Generalstaatsanwaltschaft und dem Nationalen Amt für Korruptionsbekämpfung der Ukraine zuerkannt wird, indem ein zeitnaher und nachhaltiger Zugang zu forensischem Fachwissen und eigenständigen Abhörmaßnahmen sichergestellt und</w:t>
            </w:r>
            <w:r w:rsidRPr="00497A71">
              <w:t xml:space="preserve"> für nachvollziehbare Ernennungsverfahren gesorgt wird und diese Stellen vor politischem Einfluss geschützt werden; begrüßt die </w:t>
            </w:r>
            <w:r w:rsidRPr="00497A71">
              <w:rPr>
                <w:b/>
                <w:i/>
              </w:rPr>
              <w:t>angestrebte</w:t>
            </w:r>
            <w:r w:rsidRPr="00497A71">
              <w:t xml:space="preserve"> personelle Aufstockung der SAPO durch die Ukraine;</w:t>
            </w:r>
          </w:p>
        </w:tc>
      </w:tr>
    </w:tbl>
    <w:p w14:paraId="7105C9D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61E47FB" w14:textId="77777777" w:rsidR="00B272A0" w:rsidRPr="00497A71" w:rsidRDefault="00B272A0" w:rsidP="00B272A0">
      <w:r w:rsidRPr="00497A71">
        <w:rPr>
          <w:rStyle w:val="HideTWBExt"/>
        </w:rPr>
        <w:t>&lt;/Amend&gt;</w:t>
      </w:r>
    </w:p>
    <w:p w14:paraId="7D818A7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263</w:t>
      </w:r>
      <w:r w:rsidRPr="00497A71">
        <w:rPr>
          <w:rStyle w:val="HideTWBExt"/>
        </w:rPr>
        <w:t>&lt;/NumAm&gt;</w:t>
      </w:r>
    </w:p>
    <w:p w14:paraId="6DA9E5E6"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29E58D56" w14:textId="77777777" w:rsidR="00B272A0" w:rsidRPr="00497A71" w:rsidRDefault="00B272A0" w:rsidP="00B272A0">
      <w:pPr>
        <w:pStyle w:val="NormalBold"/>
      </w:pPr>
      <w:r w:rsidRPr="00497A71">
        <w:rPr>
          <w:rStyle w:val="HideTWBExt"/>
          <w:b w:val="0"/>
        </w:rPr>
        <w:t>&lt;/RepeatBlock-By&gt;</w:t>
      </w:r>
    </w:p>
    <w:p w14:paraId="666BDB8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2D2C315" w14:textId="77777777" w:rsidR="00B272A0" w:rsidRPr="00497A71" w:rsidRDefault="00B272A0" w:rsidP="00B272A0">
      <w:pPr>
        <w:pStyle w:val="NormalBold"/>
      </w:pPr>
      <w:r w:rsidRPr="00497A71">
        <w:rPr>
          <w:rStyle w:val="HideTWBExt"/>
        </w:rPr>
        <w:t>&lt;Article&gt;</w:t>
      </w:r>
      <w:r w:rsidRPr="00497A71">
        <w:t>Ziffer 8</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E518A3A" w14:textId="77777777" w:rsidTr="006E68C1">
        <w:trPr>
          <w:trHeight w:hRule="exact" w:val="240"/>
          <w:jc w:val="center"/>
        </w:trPr>
        <w:tc>
          <w:tcPr>
            <w:tcW w:w="9752" w:type="dxa"/>
            <w:gridSpan w:val="2"/>
            <w:tcBorders>
              <w:top w:val="nil"/>
              <w:left w:val="nil"/>
              <w:bottom w:val="nil"/>
              <w:right w:val="nil"/>
            </w:tcBorders>
          </w:tcPr>
          <w:p w14:paraId="7A92D710" w14:textId="77777777" w:rsidR="00B272A0" w:rsidRPr="00497A71" w:rsidRDefault="00B272A0" w:rsidP="006E68C1"/>
        </w:tc>
      </w:tr>
      <w:tr w:rsidR="00B272A0" w:rsidRPr="00497A71" w14:paraId="23161D46" w14:textId="77777777" w:rsidTr="006E68C1">
        <w:trPr>
          <w:trHeight w:val="240"/>
          <w:jc w:val="center"/>
        </w:trPr>
        <w:tc>
          <w:tcPr>
            <w:tcW w:w="4876" w:type="dxa"/>
            <w:tcBorders>
              <w:top w:val="nil"/>
              <w:left w:val="nil"/>
              <w:bottom w:val="nil"/>
              <w:right w:val="nil"/>
            </w:tcBorders>
          </w:tcPr>
          <w:p w14:paraId="4930D85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1E96D61" w14:textId="77777777" w:rsidR="00B272A0" w:rsidRPr="00497A71" w:rsidRDefault="00B272A0" w:rsidP="006E68C1">
            <w:pPr>
              <w:pStyle w:val="AmColumnHeading"/>
            </w:pPr>
            <w:r w:rsidRPr="00497A71">
              <w:t>Geänderter Text</w:t>
            </w:r>
          </w:p>
        </w:tc>
      </w:tr>
      <w:tr w:rsidR="00B272A0" w:rsidRPr="00497A71" w14:paraId="78A26598" w14:textId="77777777" w:rsidTr="006E68C1">
        <w:trPr>
          <w:jc w:val="center"/>
        </w:trPr>
        <w:tc>
          <w:tcPr>
            <w:tcW w:w="4876" w:type="dxa"/>
            <w:tcBorders>
              <w:top w:val="nil"/>
              <w:left w:val="nil"/>
              <w:bottom w:val="nil"/>
              <w:right w:val="nil"/>
            </w:tcBorders>
          </w:tcPr>
          <w:p w14:paraId="226DC3CC" w14:textId="77777777" w:rsidR="00B272A0" w:rsidRPr="00497A71" w:rsidRDefault="00B272A0" w:rsidP="006E68C1">
            <w:pPr>
              <w:pStyle w:val="Normal6a"/>
            </w:pPr>
            <w:r w:rsidRPr="00497A71">
              <w:t>8.</w:t>
            </w:r>
            <w:r w:rsidRPr="00497A71">
              <w:tab/>
              <w:t>fordert die Ukraine auf, die Unabhängigkeit und Wirksamkeit der Korruptionsbekämpfungsstellen, etwa der Sonderstaatsanwaltschaft für Korruptionsbekämpfung (SAPO), zu wahren, indem für nachvollziehbare Ernennungsverfahren gesorgt wird und diese Stellen vor politischem Einfluss geschützt werden</w:t>
            </w:r>
            <w:r w:rsidRPr="00497A71">
              <w:rPr>
                <w:b/>
                <w:i/>
              </w:rPr>
              <w:t xml:space="preserve">; begrüßt die personelle Aufstockung der SAPO durch die </w:t>
            </w:r>
            <w:r w:rsidRPr="00497A71">
              <w:t>Ukraine;</w:t>
            </w:r>
          </w:p>
        </w:tc>
        <w:tc>
          <w:tcPr>
            <w:tcW w:w="4876" w:type="dxa"/>
            <w:tcBorders>
              <w:top w:val="nil"/>
              <w:left w:val="nil"/>
              <w:bottom w:val="nil"/>
              <w:right w:val="nil"/>
            </w:tcBorders>
          </w:tcPr>
          <w:p w14:paraId="67FD39E1" w14:textId="77777777" w:rsidR="00B272A0" w:rsidRPr="00497A71" w:rsidRDefault="00B272A0" w:rsidP="006E68C1">
            <w:pPr>
              <w:pStyle w:val="Normal6a"/>
            </w:pPr>
            <w:r w:rsidRPr="00497A71">
              <w:t>8.</w:t>
            </w:r>
            <w:r w:rsidRPr="00497A71">
              <w:tab/>
              <w:t>fordert die Ukraine auf, die Unabhängigkeit und Wirksamkeit der Korruptionsbekämpfungsstellen, etwa der Sonderstaatsanwaltschaft für Korruptionsbekämpfung (SAPO), zu wahren, indem für nachvollziehbare Ernennungsverfahren gesorgt wird und diese Stellen</w:t>
            </w:r>
            <w:r w:rsidRPr="00497A71">
              <w:rPr>
                <w:b/>
                <w:i/>
              </w:rPr>
              <w:t>, einschließlich der SAPO,</w:t>
            </w:r>
            <w:r w:rsidRPr="00497A71">
              <w:t xml:space="preserve"> vor politischem Einfluss geschützt werden</w:t>
            </w:r>
            <w:r w:rsidRPr="00497A71">
              <w:rPr>
                <w:b/>
                <w:i/>
              </w:rPr>
              <w:t>, indem ihnen eine größere Unabhängigkeit von der Generalstaatsanwaltschaft und dem Nationalen Amt für Korruptionsbekämpfung der</w:t>
            </w:r>
            <w:r w:rsidRPr="00497A71">
              <w:t xml:space="preserve"> Ukraine </w:t>
            </w:r>
            <w:r w:rsidRPr="00497A71">
              <w:rPr>
                <w:b/>
                <w:i/>
              </w:rPr>
              <w:t>zuerkannt und ein zeitnaher und nachhaltiger Zugang zu forensischem Fachwissen und eigenständigen Abhörmaßnahmen sichergestellt wird</w:t>
            </w:r>
            <w:r w:rsidRPr="00497A71">
              <w:t>;</w:t>
            </w:r>
          </w:p>
        </w:tc>
      </w:tr>
    </w:tbl>
    <w:p w14:paraId="092077E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DA479D0" w14:textId="77777777" w:rsidR="00B272A0" w:rsidRPr="00497A71" w:rsidRDefault="00B272A0" w:rsidP="00B272A0">
      <w:r w:rsidRPr="00497A71">
        <w:rPr>
          <w:rStyle w:val="HideTWBExt"/>
        </w:rPr>
        <w:t>&lt;/Amend&gt;</w:t>
      </w:r>
    </w:p>
    <w:p w14:paraId="396C12E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264</w:t>
      </w:r>
      <w:r w:rsidRPr="00497A71">
        <w:rPr>
          <w:rStyle w:val="HideTWBExt"/>
        </w:rPr>
        <w:t>&lt;/NumAm&gt;</w:t>
      </w:r>
    </w:p>
    <w:p w14:paraId="021CE9FB"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Lucia Yar, Marie-Agnes Strack-Zimmermann, Malik Azmani</w:t>
      </w:r>
      <w:r w:rsidRPr="00497A71">
        <w:rPr>
          <w:rStyle w:val="HideTWBExt"/>
          <w:b w:val="0"/>
        </w:rPr>
        <w:t>&lt;/Members&gt;</w:t>
      </w:r>
    </w:p>
    <w:p w14:paraId="2A48E40E" w14:textId="77777777" w:rsidR="00B272A0" w:rsidRPr="00497A71" w:rsidRDefault="00B272A0" w:rsidP="00B272A0">
      <w:pPr>
        <w:pStyle w:val="NormalBold"/>
      </w:pPr>
      <w:r w:rsidRPr="00497A71">
        <w:rPr>
          <w:rStyle w:val="HideTWBExt"/>
          <w:b w:val="0"/>
        </w:rPr>
        <w:t>&lt;/RepeatBlock-By&gt;</w:t>
      </w:r>
    </w:p>
    <w:p w14:paraId="4961A47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1EF1643" w14:textId="77777777" w:rsidR="00B272A0" w:rsidRPr="00497A71" w:rsidRDefault="00B272A0" w:rsidP="00B272A0">
      <w:pPr>
        <w:pStyle w:val="NormalBold"/>
      </w:pPr>
      <w:r w:rsidRPr="00497A71">
        <w:rPr>
          <w:rStyle w:val="HideTWBExt"/>
        </w:rPr>
        <w:t>&lt;Article&gt;</w:t>
      </w:r>
      <w:r w:rsidRPr="00497A71">
        <w:t>Ziffer 8</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B272565" w14:textId="77777777" w:rsidTr="006E68C1">
        <w:trPr>
          <w:trHeight w:hRule="exact" w:val="240"/>
          <w:jc w:val="center"/>
        </w:trPr>
        <w:tc>
          <w:tcPr>
            <w:tcW w:w="9752" w:type="dxa"/>
            <w:gridSpan w:val="2"/>
            <w:tcBorders>
              <w:top w:val="nil"/>
              <w:left w:val="nil"/>
              <w:bottom w:val="nil"/>
              <w:right w:val="nil"/>
            </w:tcBorders>
          </w:tcPr>
          <w:p w14:paraId="0C35E88D" w14:textId="77777777" w:rsidR="00B272A0" w:rsidRPr="00497A71" w:rsidRDefault="00B272A0" w:rsidP="006E68C1"/>
        </w:tc>
      </w:tr>
      <w:tr w:rsidR="00B272A0" w:rsidRPr="00497A71" w14:paraId="2679FAB2" w14:textId="77777777" w:rsidTr="006E68C1">
        <w:trPr>
          <w:trHeight w:val="240"/>
          <w:jc w:val="center"/>
        </w:trPr>
        <w:tc>
          <w:tcPr>
            <w:tcW w:w="4876" w:type="dxa"/>
            <w:tcBorders>
              <w:top w:val="nil"/>
              <w:left w:val="nil"/>
              <w:bottom w:val="nil"/>
              <w:right w:val="nil"/>
            </w:tcBorders>
          </w:tcPr>
          <w:p w14:paraId="77D241B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82F37BC" w14:textId="77777777" w:rsidR="00B272A0" w:rsidRPr="00497A71" w:rsidRDefault="00B272A0" w:rsidP="006E68C1">
            <w:pPr>
              <w:pStyle w:val="AmColumnHeading"/>
            </w:pPr>
            <w:r w:rsidRPr="00497A71">
              <w:t>Geänderter Text</w:t>
            </w:r>
          </w:p>
        </w:tc>
      </w:tr>
      <w:tr w:rsidR="00B272A0" w:rsidRPr="00497A71" w14:paraId="5FA8A7D8" w14:textId="77777777" w:rsidTr="006E68C1">
        <w:trPr>
          <w:jc w:val="center"/>
        </w:trPr>
        <w:tc>
          <w:tcPr>
            <w:tcW w:w="4876" w:type="dxa"/>
            <w:tcBorders>
              <w:top w:val="nil"/>
              <w:left w:val="nil"/>
              <w:bottom w:val="nil"/>
              <w:right w:val="nil"/>
            </w:tcBorders>
          </w:tcPr>
          <w:p w14:paraId="30933883" w14:textId="77777777" w:rsidR="00B272A0" w:rsidRPr="00497A71" w:rsidRDefault="00B272A0" w:rsidP="006E68C1">
            <w:pPr>
              <w:pStyle w:val="Normal6a"/>
            </w:pPr>
            <w:r w:rsidRPr="00497A71">
              <w:t>8.</w:t>
            </w:r>
            <w:r w:rsidRPr="00497A71">
              <w:tab/>
              <w:t>fordert die Ukraine auf, die Unabhängigkeit und Wirksamkeit der Korruptionsbekämpfungsstellen, etwa der Sonderstaatsanwaltschaft für Korruptionsbekämpfung (SAPO), zu wahren, indem für nachvollziehbare Ernennungsverfahren gesorgt wird und diese Stellen vor politischem Einfluss geschützt werden; begrüßt die personelle Aufstockung der SAPO durch die Ukraine;</w:t>
            </w:r>
          </w:p>
        </w:tc>
        <w:tc>
          <w:tcPr>
            <w:tcW w:w="4876" w:type="dxa"/>
            <w:tcBorders>
              <w:top w:val="nil"/>
              <w:left w:val="nil"/>
              <w:bottom w:val="nil"/>
              <w:right w:val="nil"/>
            </w:tcBorders>
          </w:tcPr>
          <w:p w14:paraId="1AEBB5C3" w14:textId="77777777" w:rsidR="00B272A0" w:rsidRPr="00497A71" w:rsidRDefault="00B272A0" w:rsidP="006E68C1">
            <w:pPr>
              <w:pStyle w:val="Normal6a"/>
            </w:pPr>
            <w:r w:rsidRPr="00497A71">
              <w:t>8.</w:t>
            </w:r>
            <w:r w:rsidRPr="00497A71">
              <w:tab/>
              <w:t xml:space="preserve">fordert die Ukraine auf, die Unabhängigkeit und Wirksamkeit der Korruptionsbekämpfungsstellen, etwa der Sonderstaatsanwaltschaft für Korruptionsbekämpfung (SAPO), zu wahren, indem für nachvollziehbare Ernennungsverfahren gesorgt wird und diese Stellen vor politischem Einfluss geschützt werden; begrüßt die personelle Aufstockung der SAPO durch die Ukraine; </w:t>
            </w:r>
            <w:r w:rsidRPr="00497A71">
              <w:rPr>
                <w:b/>
                <w:i/>
              </w:rPr>
              <w:t>stellt fest, dass das erweiterte Personal angemessene finanzielle und technische Unterstützung benötigt;</w:t>
            </w:r>
          </w:p>
        </w:tc>
      </w:tr>
    </w:tbl>
    <w:p w14:paraId="643BF78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B943C73" w14:textId="77777777" w:rsidR="00B272A0" w:rsidRPr="00497A71" w:rsidRDefault="00B272A0" w:rsidP="00B272A0">
      <w:r w:rsidRPr="00497A71">
        <w:rPr>
          <w:rStyle w:val="HideTWBExt"/>
        </w:rPr>
        <w:t>&lt;/Amend&gt;</w:t>
      </w:r>
    </w:p>
    <w:p w14:paraId="215C61E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265</w:t>
      </w:r>
      <w:r w:rsidRPr="00497A71">
        <w:rPr>
          <w:rStyle w:val="HideTWBExt"/>
        </w:rPr>
        <w:t>&lt;/NumAm&gt;</w:t>
      </w:r>
    </w:p>
    <w:p w14:paraId="702570F9" w14:textId="77777777" w:rsidR="00B272A0" w:rsidRPr="00497A71" w:rsidRDefault="00B272A0" w:rsidP="00B272A0">
      <w:pPr>
        <w:pStyle w:val="NormalBold"/>
      </w:pPr>
      <w:r w:rsidRPr="00497A71">
        <w:rPr>
          <w:rStyle w:val="HideTWBExt"/>
          <w:b w:val="0"/>
        </w:rPr>
        <w:t>&lt;RepeatBlock-By&gt;&lt;Members&gt;</w:t>
      </w:r>
      <w:r w:rsidRPr="00497A71">
        <w:t>Sergey Lagodinsky</w:t>
      </w:r>
      <w:r w:rsidRPr="00497A71">
        <w:rPr>
          <w:rStyle w:val="HideTWBExt"/>
          <w:b w:val="0"/>
        </w:rPr>
        <w:t>&lt;/Members&gt;</w:t>
      </w:r>
    </w:p>
    <w:p w14:paraId="676C0348" w14:textId="77777777" w:rsidR="00B272A0" w:rsidRPr="00497A71" w:rsidRDefault="00B272A0" w:rsidP="00B272A0">
      <w:pPr>
        <w:pStyle w:val="NormalBold"/>
      </w:pPr>
      <w:r w:rsidRPr="00497A71">
        <w:rPr>
          <w:rStyle w:val="HideTWBExt"/>
          <w:b w:val="0"/>
        </w:rPr>
        <w:t>&lt;/RepeatBlock-By&gt;</w:t>
      </w:r>
    </w:p>
    <w:p w14:paraId="35C6C0B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4DB107B" w14:textId="77777777" w:rsidR="00B272A0" w:rsidRPr="00497A71" w:rsidRDefault="00B272A0" w:rsidP="00B272A0">
      <w:pPr>
        <w:pStyle w:val="NormalBold"/>
      </w:pPr>
      <w:r w:rsidRPr="00497A71">
        <w:rPr>
          <w:rStyle w:val="HideTWBExt"/>
        </w:rPr>
        <w:t>&lt;Article&gt;</w:t>
      </w:r>
      <w:r w:rsidRPr="00497A71">
        <w:t>Ziffer 8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3FAE9FE" w14:textId="77777777" w:rsidTr="006E68C1">
        <w:trPr>
          <w:trHeight w:hRule="exact" w:val="240"/>
          <w:jc w:val="center"/>
        </w:trPr>
        <w:tc>
          <w:tcPr>
            <w:tcW w:w="9752" w:type="dxa"/>
            <w:gridSpan w:val="2"/>
            <w:tcBorders>
              <w:top w:val="nil"/>
              <w:left w:val="nil"/>
              <w:bottom w:val="nil"/>
              <w:right w:val="nil"/>
            </w:tcBorders>
          </w:tcPr>
          <w:p w14:paraId="031411C8" w14:textId="77777777" w:rsidR="00B272A0" w:rsidRPr="00497A71" w:rsidRDefault="00B272A0" w:rsidP="006E68C1"/>
        </w:tc>
      </w:tr>
      <w:tr w:rsidR="00B272A0" w:rsidRPr="00497A71" w14:paraId="4C40FF2F" w14:textId="77777777" w:rsidTr="006E68C1">
        <w:trPr>
          <w:trHeight w:val="240"/>
          <w:jc w:val="center"/>
        </w:trPr>
        <w:tc>
          <w:tcPr>
            <w:tcW w:w="4876" w:type="dxa"/>
            <w:tcBorders>
              <w:top w:val="nil"/>
              <w:left w:val="nil"/>
              <w:bottom w:val="nil"/>
              <w:right w:val="nil"/>
            </w:tcBorders>
          </w:tcPr>
          <w:p w14:paraId="3BEF81E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E584AF8" w14:textId="77777777" w:rsidR="00B272A0" w:rsidRPr="00497A71" w:rsidRDefault="00B272A0" w:rsidP="006E68C1">
            <w:pPr>
              <w:pStyle w:val="AmColumnHeading"/>
            </w:pPr>
            <w:r w:rsidRPr="00497A71">
              <w:t>Geänderter Text</w:t>
            </w:r>
          </w:p>
        </w:tc>
      </w:tr>
      <w:tr w:rsidR="00B272A0" w:rsidRPr="00497A71" w14:paraId="168705C1" w14:textId="77777777" w:rsidTr="006E68C1">
        <w:trPr>
          <w:jc w:val="center"/>
        </w:trPr>
        <w:tc>
          <w:tcPr>
            <w:tcW w:w="4876" w:type="dxa"/>
            <w:tcBorders>
              <w:top w:val="nil"/>
              <w:left w:val="nil"/>
              <w:bottom w:val="nil"/>
              <w:right w:val="nil"/>
            </w:tcBorders>
          </w:tcPr>
          <w:p w14:paraId="748A87E9" w14:textId="77777777" w:rsidR="00B272A0" w:rsidRPr="00497A71" w:rsidRDefault="00B272A0" w:rsidP="006E68C1">
            <w:pPr>
              <w:pStyle w:val="Normal6a"/>
            </w:pPr>
          </w:p>
        </w:tc>
        <w:tc>
          <w:tcPr>
            <w:tcW w:w="4876" w:type="dxa"/>
            <w:tcBorders>
              <w:top w:val="nil"/>
              <w:left w:val="nil"/>
              <w:bottom w:val="nil"/>
              <w:right w:val="nil"/>
            </w:tcBorders>
          </w:tcPr>
          <w:p w14:paraId="018CEDAF" w14:textId="77777777" w:rsidR="00B272A0" w:rsidRPr="00497A71" w:rsidRDefault="00B272A0" w:rsidP="006E68C1">
            <w:pPr>
              <w:pStyle w:val="Normal6a"/>
            </w:pPr>
            <w:r w:rsidRPr="00497A71">
              <w:rPr>
                <w:b/>
                <w:i/>
              </w:rPr>
              <w:t>8a.</w:t>
            </w:r>
            <w:r w:rsidRPr="00497A71">
              <w:tab/>
            </w:r>
            <w:r w:rsidRPr="00497A71">
              <w:rPr>
                <w:b/>
                <w:i/>
              </w:rPr>
              <w:t>fordert die Ukraine auf, die Digitalisierung öffentlicher Dienstleistungen, des öffentlichen Auftragswesens und von Gerichtsverfahren weiter zu fördern, um die Transparenz zu erhöhen, Korruptionsrisiken zu verringern und den Zugang der Bürgerinnen und Bürger zur Justiz und zu Dienstleistungen zu erleichtern;</w:t>
            </w:r>
          </w:p>
        </w:tc>
      </w:tr>
    </w:tbl>
    <w:p w14:paraId="54F472E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0E94A05" w14:textId="77777777" w:rsidR="00B272A0" w:rsidRPr="00497A71" w:rsidRDefault="00B272A0" w:rsidP="00B272A0">
      <w:r w:rsidRPr="00497A71">
        <w:rPr>
          <w:rStyle w:val="HideTWBExt"/>
        </w:rPr>
        <w:t>&lt;/Amend&gt;</w:t>
      </w:r>
    </w:p>
    <w:p w14:paraId="12FFF83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266</w:t>
      </w:r>
      <w:r w:rsidRPr="00497A71">
        <w:rPr>
          <w:rStyle w:val="HideTWBExt"/>
        </w:rPr>
        <w:t>&lt;/NumAm&gt;</w:t>
      </w:r>
    </w:p>
    <w:p w14:paraId="00E100E3"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52EBC7D3" w14:textId="77777777" w:rsidR="00B272A0" w:rsidRPr="00497A71" w:rsidRDefault="00B272A0" w:rsidP="00B272A0">
      <w:pPr>
        <w:pStyle w:val="NormalBold"/>
      </w:pPr>
      <w:r w:rsidRPr="00497A71">
        <w:rPr>
          <w:rStyle w:val="HideTWBExt"/>
          <w:b w:val="0"/>
        </w:rPr>
        <w:t>&lt;/RepeatBlock-By&gt;</w:t>
      </w:r>
    </w:p>
    <w:p w14:paraId="3A5DCEC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BD3A262" w14:textId="77777777" w:rsidR="00B272A0" w:rsidRPr="00497A71" w:rsidRDefault="00B272A0" w:rsidP="00B272A0">
      <w:pPr>
        <w:pStyle w:val="NormalBold"/>
      </w:pPr>
      <w:r w:rsidRPr="00497A71">
        <w:rPr>
          <w:rStyle w:val="HideTWBExt"/>
        </w:rPr>
        <w:t>&lt;Article&gt;</w:t>
      </w:r>
      <w:r w:rsidRPr="00497A71">
        <w:t>Ziffer 8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DAF14F4" w14:textId="77777777" w:rsidTr="006E68C1">
        <w:trPr>
          <w:trHeight w:hRule="exact" w:val="240"/>
          <w:jc w:val="center"/>
        </w:trPr>
        <w:tc>
          <w:tcPr>
            <w:tcW w:w="9752" w:type="dxa"/>
            <w:gridSpan w:val="2"/>
            <w:tcBorders>
              <w:top w:val="nil"/>
              <w:left w:val="nil"/>
              <w:bottom w:val="nil"/>
              <w:right w:val="nil"/>
            </w:tcBorders>
          </w:tcPr>
          <w:p w14:paraId="41095282" w14:textId="77777777" w:rsidR="00B272A0" w:rsidRPr="00497A71" w:rsidRDefault="00B272A0" w:rsidP="006E68C1"/>
        </w:tc>
      </w:tr>
      <w:tr w:rsidR="00B272A0" w:rsidRPr="00497A71" w14:paraId="64A2D38F" w14:textId="77777777" w:rsidTr="006E68C1">
        <w:trPr>
          <w:trHeight w:val="240"/>
          <w:jc w:val="center"/>
        </w:trPr>
        <w:tc>
          <w:tcPr>
            <w:tcW w:w="4876" w:type="dxa"/>
            <w:tcBorders>
              <w:top w:val="nil"/>
              <w:left w:val="nil"/>
              <w:bottom w:val="nil"/>
              <w:right w:val="nil"/>
            </w:tcBorders>
          </w:tcPr>
          <w:p w14:paraId="60C3924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9D0A6FB" w14:textId="77777777" w:rsidR="00B272A0" w:rsidRPr="00497A71" w:rsidRDefault="00B272A0" w:rsidP="006E68C1">
            <w:pPr>
              <w:pStyle w:val="AmColumnHeading"/>
            </w:pPr>
            <w:r w:rsidRPr="00497A71">
              <w:t>Geänderter Text</w:t>
            </w:r>
          </w:p>
        </w:tc>
      </w:tr>
      <w:tr w:rsidR="00B272A0" w:rsidRPr="00497A71" w14:paraId="230E8C0E" w14:textId="77777777" w:rsidTr="006E68C1">
        <w:trPr>
          <w:jc w:val="center"/>
        </w:trPr>
        <w:tc>
          <w:tcPr>
            <w:tcW w:w="4876" w:type="dxa"/>
            <w:tcBorders>
              <w:top w:val="nil"/>
              <w:left w:val="nil"/>
              <w:bottom w:val="nil"/>
              <w:right w:val="nil"/>
            </w:tcBorders>
          </w:tcPr>
          <w:p w14:paraId="559AEFC3" w14:textId="77777777" w:rsidR="00B272A0" w:rsidRPr="00497A71" w:rsidRDefault="00B272A0" w:rsidP="006E68C1">
            <w:pPr>
              <w:pStyle w:val="Normal6a"/>
            </w:pPr>
          </w:p>
        </w:tc>
        <w:tc>
          <w:tcPr>
            <w:tcW w:w="4876" w:type="dxa"/>
            <w:tcBorders>
              <w:top w:val="nil"/>
              <w:left w:val="nil"/>
              <w:bottom w:val="nil"/>
              <w:right w:val="nil"/>
            </w:tcBorders>
          </w:tcPr>
          <w:p w14:paraId="33ECEB60" w14:textId="77777777" w:rsidR="00B272A0" w:rsidRPr="00497A71" w:rsidRDefault="00B272A0" w:rsidP="006E68C1">
            <w:pPr>
              <w:pStyle w:val="Normal6a"/>
            </w:pPr>
            <w:r w:rsidRPr="00497A71">
              <w:rPr>
                <w:b/>
                <w:i/>
              </w:rPr>
              <w:t>8a.</w:t>
            </w:r>
            <w:r w:rsidRPr="00497A71">
              <w:tab/>
            </w:r>
            <w:r w:rsidRPr="00497A71">
              <w:rPr>
                <w:b/>
                <w:i/>
              </w:rPr>
              <w:t>fordert nachdrücklich, die Bemühungen um die Einziehung von Vermögenswerten zu verstärken, indem die Reform der Agentur für die Abschöpfung und Verwaltung von Vermögenswerten im Einklang mit dem Plan für die Fazilität für die Ukraine angenommen und ordnungsgemäß umgesetzt wird;</w:t>
            </w:r>
          </w:p>
        </w:tc>
      </w:tr>
    </w:tbl>
    <w:p w14:paraId="001FC83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E4F7768" w14:textId="77777777" w:rsidR="00B272A0" w:rsidRPr="00497A71" w:rsidRDefault="00B272A0" w:rsidP="00B272A0">
      <w:r w:rsidRPr="00497A71">
        <w:rPr>
          <w:rStyle w:val="HideTWBExt"/>
        </w:rPr>
        <w:t>&lt;/Amend&gt;</w:t>
      </w:r>
    </w:p>
    <w:p w14:paraId="146EC23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267</w:t>
      </w:r>
      <w:r w:rsidRPr="00497A71">
        <w:rPr>
          <w:rStyle w:val="HideTWBExt"/>
        </w:rPr>
        <w:t>&lt;/NumAm&gt;</w:t>
      </w:r>
    </w:p>
    <w:p w14:paraId="781E5D2C"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3FE957F9" w14:textId="77777777" w:rsidR="00B272A0" w:rsidRPr="00497A71" w:rsidRDefault="00B272A0" w:rsidP="00B272A0">
      <w:pPr>
        <w:pStyle w:val="NormalBold"/>
      </w:pPr>
      <w:r w:rsidRPr="00497A71">
        <w:rPr>
          <w:rStyle w:val="HideTWBExt"/>
          <w:b w:val="0"/>
        </w:rPr>
        <w:t>&lt;/RepeatBlock-By&gt;</w:t>
      </w:r>
    </w:p>
    <w:p w14:paraId="75E0B00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7CD6B02" w14:textId="77777777" w:rsidR="00B272A0" w:rsidRPr="00497A71" w:rsidRDefault="00B272A0" w:rsidP="00B272A0">
      <w:pPr>
        <w:pStyle w:val="NormalBold"/>
      </w:pPr>
      <w:r w:rsidRPr="00497A71">
        <w:rPr>
          <w:rStyle w:val="HideTWBExt"/>
        </w:rPr>
        <w:t>&lt;Article&gt;</w:t>
      </w:r>
      <w:r w:rsidRPr="00497A71">
        <w:t>Ziffer 8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2B53C3E" w14:textId="77777777" w:rsidTr="006E68C1">
        <w:trPr>
          <w:trHeight w:hRule="exact" w:val="240"/>
          <w:jc w:val="center"/>
        </w:trPr>
        <w:tc>
          <w:tcPr>
            <w:tcW w:w="9752" w:type="dxa"/>
            <w:gridSpan w:val="2"/>
            <w:tcBorders>
              <w:top w:val="nil"/>
              <w:left w:val="nil"/>
              <w:bottom w:val="nil"/>
              <w:right w:val="nil"/>
            </w:tcBorders>
          </w:tcPr>
          <w:p w14:paraId="2E8F18C0" w14:textId="77777777" w:rsidR="00B272A0" w:rsidRPr="00497A71" w:rsidRDefault="00B272A0" w:rsidP="006E68C1"/>
        </w:tc>
      </w:tr>
      <w:tr w:rsidR="00B272A0" w:rsidRPr="00497A71" w14:paraId="61CC8F8A" w14:textId="77777777" w:rsidTr="006E68C1">
        <w:trPr>
          <w:trHeight w:val="240"/>
          <w:jc w:val="center"/>
        </w:trPr>
        <w:tc>
          <w:tcPr>
            <w:tcW w:w="4876" w:type="dxa"/>
            <w:tcBorders>
              <w:top w:val="nil"/>
              <w:left w:val="nil"/>
              <w:bottom w:val="nil"/>
              <w:right w:val="nil"/>
            </w:tcBorders>
          </w:tcPr>
          <w:p w14:paraId="3DD4DCB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A24D358" w14:textId="77777777" w:rsidR="00B272A0" w:rsidRPr="00497A71" w:rsidRDefault="00B272A0" w:rsidP="006E68C1">
            <w:pPr>
              <w:pStyle w:val="AmColumnHeading"/>
            </w:pPr>
            <w:r w:rsidRPr="00497A71">
              <w:t>Geänderter Text</w:t>
            </w:r>
          </w:p>
        </w:tc>
      </w:tr>
      <w:tr w:rsidR="00B272A0" w:rsidRPr="00497A71" w14:paraId="5F904DB0" w14:textId="77777777" w:rsidTr="006E68C1">
        <w:trPr>
          <w:jc w:val="center"/>
        </w:trPr>
        <w:tc>
          <w:tcPr>
            <w:tcW w:w="4876" w:type="dxa"/>
            <w:tcBorders>
              <w:top w:val="nil"/>
              <w:left w:val="nil"/>
              <w:bottom w:val="nil"/>
              <w:right w:val="nil"/>
            </w:tcBorders>
          </w:tcPr>
          <w:p w14:paraId="7FAB804A" w14:textId="77777777" w:rsidR="00B272A0" w:rsidRPr="00497A71" w:rsidRDefault="00B272A0" w:rsidP="006E68C1">
            <w:pPr>
              <w:pStyle w:val="Normal6a"/>
            </w:pPr>
          </w:p>
        </w:tc>
        <w:tc>
          <w:tcPr>
            <w:tcW w:w="4876" w:type="dxa"/>
            <w:tcBorders>
              <w:top w:val="nil"/>
              <w:left w:val="nil"/>
              <w:bottom w:val="nil"/>
              <w:right w:val="nil"/>
            </w:tcBorders>
          </w:tcPr>
          <w:p w14:paraId="71658AF2" w14:textId="77777777" w:rsidR="00B272A0" w:rsidRPr="00497A71" w:rsidRDefault="00B272A0" w:rsidP="006E68C1">
            <w:pPr>
              <w:pStyle w:val="Normal6a"/>
            </w:pPr>
            <w:r w:rsidRPr="00497A71">
              <w:rPr>
                <w:b/>
                <w:i/>
              </w:rPr>
              <w:t>8b.</w:t>
            </w:r>
            <w:r w:rsidRPr="00497A71">
              <w:tab/>
            </w:r>
            <w:r w:rsidRPr="00497A71">
              <w:rPr>
                <w:b/>
                <w:i/>
              </w:rPr>
              <w:t>fordert die Ukraine nachdrücklich auf, den Entwurf eines Gesetzes über die Umgehung von Sanktionen im Einklang mit den bewährten Verfahren der einschlägigen EU-Richtlinie anzunehmen;</w:t>
            </w:r>
          </w:p>
        </w:tc>
      </w:tr>
    </w:tbl>
    <w:p w14:paraId="3E0148C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252E7F1" w14:textId="77777777" w:rsidR="00B272A0" w:rsidRPr="00497A71" w:rsidRDefault="00B272A0" w:rsidP="00B272A0">
      <w:r w:rsidRPr="00497A71">
        <w:rPr>
          <w:rStyle w:val="HideTWBExt"/>
        </w:rPr>
        <w:t>&lt;/Amend&gt;</w:t>
      </w:r>
    </w:p>
    <w:p w14:paraId="66E4A93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268</w:t>
      </w:r>
      <w:r w:rsidRPr="00497A71">
        <w:rPr>
          <w:rStyle w:val="HideTWBExt"/>
        </w:rPr>
        <w:t>&lt;/NumAm&gt;</w:t>
      </w:r>
    </w:p>
    <w:p w14:paraId="6D3BECA8"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2EF2CEC9" w14:textId="77777777" w:rsidR="00B272A0" w:rsidRPr="00497A71" w:rsidRDefault="00B272A0" w:rsidP="00B272A0">
      <w:pPr>
        <w:pStyle w:val="NormalBold"/>
      </w:pPr>
      <w:r w:rsidRPr="00497A71">
        <w:rPr>
          <w:rStyle w:val="HideTWBExt"/>
          <w:b w:val="0"/>
        </w:rPr>
        <w:t>&lt;/RepeatBlock-By&gt;</w:t>
      </w:r>
    </w:p>
    <w:p w14:paraId="33F3C24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970B552" w14:textId="77777777" w:rsidR="00B272A0" w:rsidRPr="00497A71" w:rsidRDefault="00B272A0" w:rsidP="00B272A0">
      <w:pPr>
        <w:pStyle w:val="NormalBold"/>
      </w:pPr>
      <w:r w:rsidRPr="00497A71">
        <w:rPr>
          <w:rStyle w:val="HideTWBExt"/>
        </w:rPr>
        <w:t>&lt;Article&gt;</w:t>
      </w:r>
      <w:r w:rsidRPr="00497A71">
        <w:t>Ziffer 8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8CB83D4" w14:textId="77777777" w:rsidTr="006E68C1">
        <w:trPr>
          <w:trHeight w:hRule="exact" w:val="240"/>
          <w:jc w:val="center"/>
        </w:trPr>
        <w:tc>
          <w:tcPr>
            <w:tcW w:w="9752" w:type="dxa"/>
            <w:gridSpan w:val="2"/>
            <w:tcBorders>
              <w:top w:val="nil"/>
              <w:left w:val="nil"/>
              <w:bottom w:val="nil"/>
              <w:right w:val="nil"/>
            </w:tcBorders>
          </w:tcPr>
          <w:p w14:paraId="63E8E5FA" w14:textId="77777777" w:rsidR="00B272A0" w:rsidRPr="00497A71" w:rsidRDefault="00B272A0" w:rsidP="006E68C1"/>
        </w:tc>
      </w:tr>
      <w:tr w:rsidR="00B272A0" w:rsidRPr="00497A71" w14:paraId="5965C1A7" w14:textId="77777777" w:rsidTr="006E68C1">
        <w:trPr>
          <w:trHeight w:val="240"/>
          <w:jc w:val="center"/>
        </w:trPr>
        <w:tc>
          <w:tcPr>
            <w:tcW w:w="4876" w:type="dxa"/>
            <w:tcBorders>
              <w:top w:val="nil"/>
              <w:left w:val="nil"/>
              <w:bottom w:val="nil"/>
              <w:right w:val="nil"/>
            </w:tcBorders>
          </w:tcPr>
          <w:p w14:paraId="328D5E5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4681E77" w14:textId="77777777" w:rsidR="00B272A0" w:rsidRPr="00497A71" w:rsidRDefault="00B272A0" w:rsidP="006E68C1">
            <w:pPr>
              <w:pStyle w:val="AmColumnHeading"/>
            </w:pPr>
            <w:r w:rsidRPr="00497A71">
              <w:t>Geänderter Text</w:t>
            </w:r>
          </w:p>
        </w:tc>
      </w:tr>
      <w:tr w:rsidR="00B272A0" w:rsidRPr="00497A71" w14:paraId="2E607161" w14:textId="77777777" w:rsidTr="006E68C1">
        <w:trPr>
          <w:jc w:val="center"/>
        </w:trPr>
        <w:tc>
          <w:tcPr>
            <w:tcW w:w="4876" w:type="dxa"/>
            <w:tcBorders>
              <w:top w:val="nil"/>
              <w:left w:val="nil"/>
              <w:bottom w:val="nil"/>
              <w:right w:val="nil"/>
            </w:tcBorders>
          </w:tcPr>
          <w:p w14:paraId="2FC2F86A" w14:textId="77777777" w:rsidR="00B272A0" w:rsidRPr="00497A71" w:rsidRDefault="00B272A0" w:rsidP="006E68C1">
            <w:pPr>
              <w:pStyle w:val="Normal6a"/>
            </w:pPr>
          </w:p>
        </w:tc>
        <w:tc>
          <w:tcPr>
            <w:tcW w:w="4876" w:type="dxa"/>
            <w:tcBorders>
              <w:top w:val="nil"/>
              <w:left w:val="nil"/>
              <w:bottom w:val="nil"/>
              <w:right w:val="nil"/>
            </w:tcBorders>
          </w:tcPr>
          <w:p w14:paraId="65C0BEB1" w14:textId="77777777" w:rsidR="00B272A0" w:rsidRPr="00497A71" w:rsidRDefault="00B272A0" w:rsidP="006E68C1">
            <w:pPr>
              <w:pStyle w:val="Normal6a"/>
            </w:pPr>
            <w:r w:rsidRPr="00497A71">
              <w:rPr>
                <w:b/>
                <w:i/>
              </w:rPr>
              <w:t>8c.</w:t>
            </w:r>
            <w:r w:rsidRPr="00497A71">
              <w:tab/>
            </w:r>
            <w:r w:rsidRPr="00497A71">
              <w:rPr>
                <w:b/>
                <w:i/>
              </w:rPr>
              <w:t>betont, wie wichtig es ist, die Finanzkontrolle weiter zu reformieren, einschließlich der Verbesserung der Überwachungsleistung durch den staatlichen Rechnungshof und der ordnungsgemäßen Umsetzung der Reform der Rechnungskammer, um die nationalen Ausgaben zu sichern;</w:t>
            </w:r>
          </w:p>
        </w:tc>
      </w:tr>
    </w:tbl>
    <w:p w14:paraId="44EA715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10B5EBC" w14:textId="77777777" w:rsidR="00B272A0" w:rsidRPr="00497A71" w:rsidRDefault="00B272A0" w:rsidP="00B272A0">
      <w:r w:rsidRPr="00497A71">
        <w:rPr>
          <w:rStyle w:val="HideTWBExt"/>
        </w:rPr>
        <w:t>&lt;/Amend&gt;</w:t>
      </w:r>
    </w:p>
    <w:p w14:paraId="3E79C0E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269</w:t>
      </w:r>
      <w:r w:rsidRPr="00497A71">
        <w:rPr>
          <w:rStyle w:val="HideTWBExt"/>
        </w:rPr>
        <w:t>&lt;/NumAm&gt;</w:t>
      </w:r>
    </w:p>
    <w:p w14:paraId="5FEAD7E1"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4F68AAC7" w14:textId="77777777" w:rsidR="00B272A0" w:rsidRPr="00497A71" w:rsidRDefault="00B272A0" w:rsidP="00B272A0">
      <w:pPr>
        <w:pStyle w:val="NormalBold"/>
      </w:pPr>
      <w:r w:rsidRPr="00497A71">
        <w:rPr>
          <w:rStyle w:val="HideTWBExt"/>
          <w:b w:val="0"/>
        </w:rPr>
        <w:t>&lt;/RepeatBlock-By&gt;</w:t>
      </w:r>
    </w:p>
    <w:p w14:paraId="7D6C7E8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63F63B3" w14:textId="77777777" w:rsidR="00B272A0" w:rsidRPr="00497A71" w:rsidRDefault="00B272A0" w:rsidP="00B272A0">
      <w:pPr>
        <w:pStyle w:val="NormalBold"/>
      </w:pPr>
      <w:r w:rsidRPr="00497A71">
        <w:rPr>
          <w:rStyle w:val="HideTWBExt"/>
        </w:rPr>
        <w:t>&lt;Article&gt;</w:t>
      </w:r>
      <w:r w:rsidRPr="00497A71">
        <w:t>Ziffer 9</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FA76E8B" w14:textId="77777777" w:rsidTr="006E68C1">
        <w:trPr>
          <w:trHeight w:hRule="exact" w:val="240"/>
          <w:jc w:val="center"/>
        </w:trPr>
        <w:tc>
          <w:tcPr>
            <w:tcW w:w="9752" w:type="dxa"/>
            <w:gridSpan w:val="2"/>
            <w:tcBorders>
              <w:top w:val="nil"/>
              <w:left w:val="nil"/>
              <w:bottom w:val="nil"/>
              <w:right w:val="nil"/>
            </w:tcBorders>
          </w:tcPr>
          <w:p w14:paraId="08E0B5B4" w14:textId="77777777" w:rsidR="00B272A0" w:rsidRPr="00497A71" w:rsidRDefault="00B272A0" w:rsidP="006E68C1"/>
        </w:tc>
      </w:tr>
      <w:tr w:rsidR="00B272A0" w:rsidRPr="00497A71" w14:paraId="25F0A2C3" w14:textId="77777777" w:rsidTr="006E68C1">
        <w:trPr>
          <w:trHeight w:val="240"/>
          <w:jc w:val="center"/>
        </w:trPr>
        <w:tc>
          <w:tcPr>
            <w:tcW w:w="4876" w:type="dxa"/>
            <w:tcBorders>
              <w:top w:val="nil"/>
              <w:left w:val="nil"/>
              <w:bottom w:val="nil"/>
              <w:right w:val="nil"/>
            </w:tcBorders>
          </w:tcPr>
          <w:p w14:paraId="45488E2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B826F33" w14:textId="77777777" w:rsidR="00B272A0" w:rsidRPr="00497A71" w:rsidRDefault="00B272A0" w:rsidP="006E68C1">
            <w:pPr>
              <w:pStyle w:val="AmColumnHeading"/>
            </w:pPr>
            <w:r w:rsidRPr="00497A71">
              <w:t>Geänderter Text</w:t>
            </w:r>
          </w:p>
        </w:tc>
      </w:tr>
      <w:tr w:rsidR="00B272A0" w:rsidRPr="00497A71" w14:paraId="2C81E451" w14:textId="77777777" w:rsidTr="006E68C1">
        <w:trPr>
          <w:jc w:val="center"/>
        </w:trPr>
        <w:tc>
          <w:tcPr>
            <w:tcW w:w="4876" w:type="dxa"/>
            <w:tcBorders>
              <w:top w:val="nil"/>
              <w:left w:val="nil"/>
              <w:bottom w:val="nil"/>
              <w:right w:val="nil"/>
            </w:tcBorders>
          </w:tcPr>
          <w:p w14:paraId="1BA0E543" w14:textId="77777777" w:rsidR="00B272A0" w:rsidRPr="00497A71" w:rsidRDefault="00B272A0" w:rsidP="006E68C1">
            <w:pPr>
              <w:pStyle w:val="Normal6a"/>
            </w:pPr>
            <w:r w:rsidRPr="00497A71">
              <w:t>9.</w:t>
            </w:r>
            <w:r w:rsidRPr="00497A71">
              <w:tab/>
              <w:t>nimmt die Erkenntnisse aus dem Nachtrag zum zweiten Umsetzungsbericht zur Kenntnis, der von der Gruppe der Staaten gegen Korruption des Europarates am 22. November 2024 angenommen wurde und demzufolge die Ukraine 18 der 31 Empfehlungen aus diesem Bericht zufriedenstellend erfüllt hat oder angegangen ist; fordert die Ukraine auf, die übrigen Empfehlungen uneingeschränkt umzusetzen;</w:t>
            </w:r>
          </w:p>
        </w:tc>
        <w:tc>
          <w:tcPr>
            <w:tcW w:w="4876" w:type="dxa"/>
            <w:tcBorders>
              <w:top w:val="nil"/>
              <w:left w:val="nil"/>
              <w:bottom w:val="nil"/>
              <w:right w:val="nil"/>
            </w:tcBorders>
          </w:tcPr>
          <w:p w14:paraId="06880DB1" w14:textId="77777777" w:rsidR="00B272A0" w:rsidRPr="00497A71" w:rsidRDefault="00B272A0" w:rsidP="006E68C1">
            <w:pPr>
              <w:pStyle w:val="Normal6a"/>
            </w:pPr>
            <w:r w:rsidRPr="00497A71">
              <w:t>9.</w:t>
            </w:r>
            <w:r w:rsidRPr="00497A71">
              <w:tab/>
              <w:t>nimmt die Erkenntnisse aus dem Nachtrag zum zweiten Umsetzungsbericht zur Kenntnis, der von der Gruppe der Staaten gegen Korruption des Europarates am 22. November 2024 angenommen wurde und demzufolge die Ukraine 18 der 31 Empfehlungen aus diesem Bericht zufriedenstellend erfüllt hat oder angegangen ist; fordert die Ukraine auf, die übrigen Empfehlungen uneingeschränkt umzusetzen</w:t>
            </w:r>
            <w:r w:rsidRPr="00497A71">
              <w:rPr>
                <w:b/>
                <w:i/>
              </w:rPr>
              <w:t>, insbesondere durch die Einführung eines Systems zur zufälligen Zuweisung von Fällen an einzelne Staatsanwälte, durch eine präzisere Definition von Disziplinarvergehen im Zusammenhang mit dem Verhalten von Staatsanwälten und der Einhaltung ethischer Normen sowie durch eine Erweiterung der verfügbaren Disziplinarmaßnahmen, um die Verhältnismäßigkeit und die Wirksamkeit zu verbessern, unter Berücksichtigung der besonderen Umstände der Ukraine</w:t>
            </w:r>
            <w:r w:rsidRPr="00497A71">
              <w:t>;</w:t>
            </w:r>
          </w:p>
        </w:tc>
      </w:tr>
    </w:tbl>
    <w:p w14:paraId="0E20C6E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A7C4139" w14:textId="77777777" w:rsidR="00B272A0" w:rsidRPr="00497A71" w:rsidRDefault="00B272A0" w:rsidP="00B272A0">
      <w:r w:rsidRPr="00497A71">
        <w:rPr>
          <w:rStyle w:val="HideTWBExt"/>
        </w:rPr>
        <w:t>&lt;/Amend&gt;</w:t>
      </w:r>
    </w:p>
    <w:p w14:paraId="6143924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270</w:t>
      </w:r>
      <w:r w:rsidRPr="00497A71">
        <w:rPr>
          <w:rStyle w:val="HideTWBExt"/>
        </w:rPr>
        <w:t>&lt;/NumAm&gt;</w:t>
      </w:r>
    </w:p>
    <w:p w14:paraId="784ED633" w14:textId="77777777" w:rsidR="00B272A0" w:rsidRPr="00497A71" w:rsidRDefault="00B272A0" w:rsidP="00B272A0">
      <w:pPr>
        <w:pStyle w:val="NormalBold"/>
      </w:pPr>
      <w:r w:rsidRPr="00497A71">
        <w:rPr>
          <w:rStyle w:val="HideTWBExt"/>
          <w:b w:val="0"/>
        </w:rPr>
        <w:t>&lt;RepeatBlock-By&gt;&lt;Members&gt;</w:t>
      </w:r>
      <w:r w:rsidRPr="00497A71">
        <w:t>Alexander Sell</w:t>
      </w:r>
      <w:r w:rsidRPr="00497A71">
        <w:rPr>
          <w:rStyle w:val="HideTWBExt"/>
          <w:b w:val="0"/>
        </w:rPr>
        <w:t>&lt;/Members&gt;</w:t>
      </w:r>
    </w:p>
    <w:p w14:paraId="037C55C5" w14:textId="77777777" w:rsidR="00B272A0" w:rsidRPr="00497A71" w:rsidRDefault="00B272A0" w:rsidP="00B272A0">
      <w:pPr>
        <w:pStyle w:val="NormalBold"/>
      </w:pPr>
      <w:r w:rsidRPr="00497A71">
        <w:rPr>
          <w:rStyle w:val="HideTWBExt"/>
          <w:b w:val="0"/>
        </w:rPr>
        <w:t>&lt;/RepeatBlock-By&gt;</w:t>
      </w:r>
    </w:p>
    <w:p w14:paraId="53F3282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257515B" w14:textId="77777777" w:rsidR="00B272A0" w:rsidRPr="00497A71" w:rsidRDefault="00B272A0" w:rsidP="00B272A0">
      <w:pPr>
        <w:pStyle w:val="NormalBold"/>
      </w:pPr>
      <w:r w:rsidRPr="00497A71">
        <w:rPr>
          <w:rStyle w:val="HideTWBExt"/>
        </w:rPr>
        <w:t>&lt;Article&gt;</w:t>
      </w:r>
      <w:r w:rsidRPr="00497A71">
        <w:t>Ziffer 9</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D613BEF" w14:textId="77777777" w:rsidTr="006E68C1">
        <w:trPr>
          <w:trHeight w:hRule="exact" w:val="240"/>
          <w:jc w:val="center"/>
        </w:trPr>
        <w:tc>
          <w:tcPr>
            <w:tcW w:w="9752" w:type="dxa"/>
            <w:gridSpan w:val="2"/>
            <w:tcBorders>
              <w:top w:val="nil"/>
              <w:left w:val="nil"/>
              <w:bottom w:val="nil"/>
              <w:right w:val="nil"/>
            </w:tcBorders>
          </w:tcPr>
          <w:p w14:paraId="5AD8E1F4" w14:textId="77777777" w:rsidR="00B272A0" w:rsidRPr="00497A71" w:rsidRDefault="00B272A0" w:rsidP="006E68C1"/>
        </w:tc>
      </w:tr>
      <w:tr w:rsidR="00B272A0" w:rsidRPr="00497A71" w14:paraId="12ADA05C" w14:textId="77777777" w:rsidTr="006E68C1">
        <w:trPr>
          <w:trHeight w:val="240"/>
          <w:jc w:val="center"/>
        </w:trPr>
        <w:tc>
          <w:tcPr>
            <w:tcW w:w="4876" w:type="dxa"/>
            <w:tcBorders>
              <w:top w:val="nil"/>
              <w:left w:val="nil"/>
              <w:bottom w:val="nil"/>
              <w:right w:val="nil"/>
            </w:tcBorders>
          </w:tcPr>
          <w:p w14:paraId="2645280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61E4799" w14:textId="77777777" w:rsidR="00B272A0" w:rsidRPr="00497A71" w:rsidRDefault="00B272A0" w:rsidP="006E68C1">
            <w:pPr>
              <w:pStyle w:val="AmColumnHeading"/>
            </w:pPr>
            <w:r w:rsidRPr="00497A71">
              <w:t>Geänderter Text</w:t>
            </w:r>
          </w:p>
        </w:tc>
      </w:tr>
      <w:tr w:rsidR="00B272A0" w:rsidRPr="00497A71" w14:paraId="726BBD6C" w14:textId="77777777" w:rsidTr="006E68C1">
        <w:trPr>
          <w:jc w:val="center"/>
        </w:trPr>
        <w:tc>
          <w:tcPr>
            <w:tcW w:w="4876" w:type="dxa"/>
            <w:tcBorders>
              <w:top w:val="nil"/>
              <w:left w:val="nil"/>
              <w:bottom w:val="nil"/>
              <w:right w:val="nil"/>
            </w:tcBorders>
          </w:tcPr>
          <w:p w14:paraId="29EDB2DA" w14:textId="77777777" w:rsidR="00B272A0" w:rsidRPr="00497A71" w:rsidRDefault="00B272A0" w:rsidP="006E68C1">
            <w:pPr>
              <w:pStyle w:val="Normal6a"/>
            </w:pPr>
            <w:r w:rsidRPr="00497A71">
              <w:t>9.</w:t>
            </w:r>
            <w:r w:rsidRPr="00497A71">
              <w:tab/>
              <w:t xml:space="preserve">nimmt die Erkenntnisse aus dem Nachtrag zum zweiten Umsetzungsbericht zur Kenntnis, der von der Gruppe der Staaten gegen Korruption des Europarates am 22. November 2024 angenommen wurde und </w:t>
            </w:r>
            <w:r w:rsidRPr="00497A71">
              <w:rPr>
                <w:b/>
                <w:i/>
              </w:rPr>
              <w:t>demzufolge</w:t>
            </w:r>
            <w:r w:rsidRPr="00497A71">
              <w:t xml:space="preserve"> die Ukraine </w:t>
            </w:r>
            <w:r w:rsidRPr="00497A71">
              <w:rPr>
                <w:b/>
                <w:i/>
              </w:rPr>
              <w:t>18 der 31</w:t>
            </w:r>
            <w:r w:rsidRPr="00497A71">
              <w:t xml:space="preserve"> Empfehlungen </w:t>
            </w:r>
            <w:r w:rsidRPr="00497A71">
              <w:rPr>
                <w:b/>
                <w:i/>
              </w:rPr>
              <w:t>aus diesem Bericht zufriedenstellend erfüllt hat oder angegangen ist; fordert die Ukraine auf, die übrigen Empfehlungen uneingeschränkt umzusetzen</w:t>
            </w:r>
            <w:r w:rsidRPr="00497A71">
              <w:t>;</w:t>
            </w:r>
          </w:p>
        </w:tc>
        <w:tc>
          <w:tcPr>
            <w:tcW w:w="4876" w:type="dxa"/>
            <w:tcBorders>
              <w:top w:val="nil"/>
              <w:left w:val="nil"/>
              <w:bottom w:val="nil"/>
              <w:right w:val="nil"/>
            </w:tcBorders>
          </w:tcPr>
          <w:p w14:paraId="1EF32F56" w14:textId="77777777" w:rsidR="00B272A0" w:rsidRPr="00497A71" w:rsidRDefault="00B272A0" w:rsidP="006E68C1">
            <w:pPr>
              <w:pStyle w:val="Normal6a"/>
            </w:pPr>
            <w:r w:rsidRPr="00497A71">
              <w:t>9.</w:t>
            </w:r>
            <w:r w:rsidRPr="00497A71">
              <w:tab/>
              <w:t xml:space="preserve">nimmt die Erkenntnisse aus dem Nachtrag zum zweiten Umsetzungsbericht </w:t>
            </w:r>
            <w:r w:rsidRPr="00497A71">
              <w:rPr>
                <w:b/>
                <w:i/>
              </w:rPr>
              <w:t>mit Bedauern</w:t>
            </w:r>
            <w:r w:rsidRPr="00497A71">
              <w:t xml:space="preserve"> zur Kenntnis, der von der Gruppe der Staaten gegen Korruption des Europarates am 22. November 2024 angenommen wurde und </w:t>
            </w:r>
            <w:r w:rsidRPr="00497A71">
              <w:rPr>
                <w:b/>
                <w:i/>
              </w:rPr>
              <w:t>aus dem deutlich hervorgeht, dass</w:t>
            </w:r>
            <w:r w:rsidRPr="00497A71">
              <w:t xml:space="preserve"> die Ukraine </w:t>
            </w:r>
            <w:r w:rsidRPr="00497A71">
              <w:rPr>
                <w:b/>
                <w:i/>
              </w:rPr>
              <w:t>bei der uneingeschränkten Umsetzung einer erheblichen Zahl von wichtigen</w:t>
            </w:r>
            <w:r w:rsidRPr="00497A71">
              <w:t xml:space="preserve"> Empfehlungen </w:t>
            </w:r>
            <w:r w:rsidRPr="00497A71">
              <w:rPr>
                <w:b/>
                <w:i/>
              </w:rPr>
              <w:t>gescheitert ist, was zeigt, dass die Ukraine derzeit nicht für einen EU-Beitritt geeignet ist</w:t>
            </w:r>
            <w:r w:rsidRPr="00497A71">
              <w:t>;</w:t>
            </w:r>
          </w:p>
        </w:tc>
      </w:tr>
    </w:tbl>
    <w:p w14:paraId="2A4EC78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B486FAA" w14:textId="77777777" w:rsidR="00B272A0" w:rsidRPr="00497A71" w:rsidRDefault="00B272A0" w:rsidP="00B272A0">
      <w:r w:rsidRPr="00497A71">
        <w:rPr>
          <w:rStyle w:val="HideTWBExt"/>
        </w:rPr>
        <w:t>&lt;/Amend&gt;</w:t>
      </w:r>
    </w:p>
    <w:p w14:paraId="4B97F93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271</w:t>
      </w:r>
      <w:r w:rsidRPr="00497A71">
        <w:rPr>
          <w:rStyle w:val="HideTWBExt"/>
        </w:rPr>
        <w:t>&lt;/NumAm&gt;</w:t>
      </w:r>
    </w:p>
    <w:p w14:paraId="2041BB3B" w14:textId="77777777" w:rsidR="00B272A0" w:rsidRPr="00497A71" w:rsidRDefault="00B272A0" w:rsidP="00B272A0">
      <w:pPr>
        <w:pStyle w:val="NormalBold"/>
      </w:pPr>
      <w:r w:rsidRPr="00497A71">
        <w:rPr>
          <w:rStyle w:val="HideTWBExt"/>
          <w:b w:val="0"/>
        </w:rPr>
        <w:t>&lt;RepeatBlock-By&gt;&lt;Members&gt;</w:t>
      </w:r>
      <w:r w:rsidRPr="00497A71">
        <w:t>Nathalie Loiseau</w:t>
      </w:r>
      <w:r w:rsidRPr="00497A71">
        <w:rPr>
          <w:rStyle w:val="HideTWBExt"/>
          <w:b w:val="0"/>
        </w:rPr>
        <w:t>&lt;/Members&gt;</w:t>
      </w:r>
    </w:p>
    <w:p w14:paraId="14B89C01" w14:textId="77777777" w:rsidR="00B272A0" w:rsidRPr="00497A71" w:rsidRDefault="00B272A0" w:rsidP="00B272A0">
      <w:pPr>
        <w:pStyle w:val="NormalBold"/>
      </w:pPr>
      <w:r w:rsidRPr="00497A71">
        <w:rPr>
          <w:rStyle w:val="HideTWBExt"/>
          <w:b w:val="0"/>
        </w:rPr>
        <w:t>&lt;/RepeatBlock-By&gt;</w:t>
      </w:r>
    </w:p>
    <w:p w14:paraId="0945967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DAA7E11" w14:textId="77777777" w:rsidR="00B272A0" w:rsidRPr="00497A71" w:rsidRDefault="00B272A0" w:rsidP="00B272A0">
      <w:pPr>
        <w:pStyle w:val="NormalBold"/>
      </w:pPr>
      <w:r w:rsidRPr="00497A71">
        <w:rPr>
          <w:rStyle w:val="HideTWBExt"/>
        </w:rPr>
        <w:t>&lt;Article&gt;</w:t>
      </w:r>
      <w:r w:rsidRPr="00497A71">
        <w:t>Ziffer 9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57B5DD1" w14:textId="77777777" w:rsidTr="006E68C1">
        <w:trPr>
          <w:trHeight w:hRule="exact" w:val="240"/>
          <w:jc w:val="center"/>
        </w:trPr>
        <w:tc>
          <w:tcPr>
            <w:tcW w:w="9752" w:type="dxa"/>
            <w:gridSpan w:val="2"/>
            <w:tcBorders>
              <w:top w:val="nil"/>
              <w:left w:val="nil"/>
              <w:bottom w:val="nil"/>
              <w:right w:val="nil"/>
            </w:tcBorders>
          </w:tcPr>
          <w:p w14:paraId="20B33169" w14:textId="77777777" w:rsidR="00B272A0" w:rsidRPr="00497A71" w:rsidRDefault="00B272A0" w:rsidP="006E68C1"/>
        </w:tc>
      </w:tr>
      <w:tr w:rsidR="00B272A0" w:rsidRPr="00497A71" w14:paraId="290D6C88" w14:textId="77777777" w:rsidTr="006E68C1">
        <w:trPr>
          <w:trHeight w:val="240"/>
          <w:jc w:val="center"/>
        </w:trPr>
        <w:tc>
          <w:tcPr>
            <w:tcW w:w="4876" w:type="dxa"/>
            <w:tcBorders>
              <w:top w:val="nil"/>
              <w:left w:val="nil"/>
              <w:bottom w:val="nil"/>
              <w:right w:val="nil"/>
            </w:tcBorders>
          </w:tcPr>
          <w:p w14:paraId="38CAD82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8D2C647" w14:textId="77777777" w:rsidR="00B272A0" w:rsidRPr="00497A71" w:rsidRDefault="00B272A0" w:rsidP="006E68C1">
            <w:pPr>
              <w:pStyle w:val="AmColumnHeading"/>
            </w:pPr>
            <w:r w:rsidRPr="00497A71">
              <w:t>Geänderter Text</w:t>
            </w:r>
          </w:p>
        </w:tc>
      </w:tr>
      <w:tr w:rsidR="00B272A0" w:rsidRPr="00497A71" w14:paraId="15A0A834" w14:textId="77777777" w:rsidTr="006E68C1">
        <w:trPr>
          <w:jc w:val="center"/>
        </w:trPr>
        <w:tc>
          <w:tcPr>
            <w:tcW w:w="4876" w:type="dxa"/>
            <w:tcBorders>
              <w:top w:val="nil"/>
              <w:left w:val="nil"/>
              <w:bottom w:val="nil"/>
              <w:right w:val="nil"/>
            </w:tcBorders>
          </w:tcPr>
          <w:p w14:paraId="030975FA" w14:textId="77777777" w:rsidR="00B272A0" w:rsidRPr="00497A71" w:rsidRDefault="00B272A0" w:rsidP="006E68C1">
            <w:pPr>
              <w:pStyle w:val="Normal6a"/>
            </w:pPr>
          </w:p>
        </w:tc>
        <w:tc>
          <w:tcPr>
            <w:tcW w:w="4876" w:type="dxa"/>
            <w:tcBorders>
              <w:top w:val="nil"/>
              <w:left w:val="nil"/>
              <w:bottom w:val="nil"/>
              <w:right w:val="nil"/>
            </w:tcBorders>
          </w:tcPr>
          <w:p w14:paraId="1CFF9FC2" w14:textId="77777777" w:rsidR="00B272A0" w:rsidRPr="00497A71" w:rsidRDefault="00B272A0" w:rsidP="006E68C1">
            <w:pPr>
              <w:pStyle w:val="Normal6a"/>
            </w:pPr>
            <w:r w:rsidRPr="00497A71">
              <w:rPr>
                <w:b/>
                <w:i/>
              </w:rPr>
              <w:t>9a.</w:t>
            </w:r>
            <w:r w:rsidRPr="00497A71">
              <w:tab/>
            </w:r>
            <w:r w:rsidRPr="00497A71">
              <w:rPr>
                <w:b/>
                <w:i/>
              </w:rPr>
              <w:t>weist darauf hin, dass die Ukraine ein wichtiger, widerstandsfähiger und zuverlässiger Partner der EU bei der Bekämpfung von Informationsmanipulation und Einflussnahme aus dem Ausland, hybriden Bedrohungen und hybrider Kriegsführung ist, sowohl als Ziel als auch als Objekt von Informationsmanipulation; fordert die EU und die Mitgliedstaaten auf, entschiedener gegen die Desinformation Russlands über den Krieg vorzugehen, indem sie die digitale Kompetenz stärken, faktenbasierte Darstellungen fördern und Plattformen der sozialen Medien für die Verbreitung schädlicher Inhalte zur Rechenschaft ziehen, indem sie das Gesetz über digitale Dienste strikt durchsetzen; fordert die EU und ihre Mitgliedstaaten auf, die strategische Kommunikation der EU zu stärken und in der Öffentlichkeit insbesondere richtigzustellen, dass die EU bei der Unterstützung der Ukraine führend ist, was umso mehr gilt, wenn ihr Beitrag kleingeredet werden soll, sowie gegen hybride Bedrohungen und Aktivitäten im Graubereich vorzugehen und dabei zu helfen, die Einmischung Russlands in politische Abläufe, Wahlen und andere demokratische Vorgänge in der Ukraine und Europa zu unterbinden;</w:t>
            </w:r>
          </w:p>
        </w:tc>
      </w:tr>
    </w:tbl>
    <w:p w14:paraId="4F618B6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C2D2D27" w14:textId="77777777" w:rsidR="00B272A0" w:rsidRPr="00497A71" w:rsidRDefault="00B272A0" w:rsidP="00B272A0">
      <w:r w:rsidRPr="00497A71">
        <w:rPr>
          <w:rStyle w:val="HideTWBExt"/>
        </w:rPr>
        <w:t>&lt;/Amend&gt;</w:t>
      </w:r>
    </w:p>
    <w:p w14:paraId="42DAC36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272</w:t>
      </w:r>
      <w:r w:rsidRPr="00497A71">
        <w:rPr>
          <w:rStyle w:val="HideTWBExt"/>
        </w:rPr>
        <w:t>&lt;/NumAm&gt;</w:t>
      </w:r>
    </w:p>
    <w:p w14:paraId="5D884766"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5027F83C"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286AEA05" w14:textId="77777777" w:rsidR="00B272A0" w:rsidRPr="00497A71" w:rsidRDefault="00B272A0" w:rsidP="00B272A0">
      <w:pPr>
        <w:pStyle w:val="NormalBold"/>
      </w:pPr>
      <w:r w:rsidRPr="00497A71">
        <w:rPr>
          <w:rStyle w:val="HideTWBExt"/>
          <w:b w:val="0"/>
        </w:rPr>
        <w:t>&lt;/RepeatBlock-By&gt;</w:t>
      </w:r>
    </w:p>
    <w:p w14:paraId="28A07B9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FB2050E" w14:textId="77777777" w:rsidR="00B272A0" w:rsidRPr="00497A71" w:rsidRDefault="00B272A0" w:rsidP="00B272A0">
      <w:pPr>
        <w:pStyle w:val="NormalBold"/>
      </w:pPr>
      <w:r w:rsidRPr="00497A71">
        <w:rPr>
          <w:rStyle w:val="HideTWBExt"/>
        </w:rPr>
        <w:t>&lt;Article&gt;</w:t>
      </w:r>
      <w:r w:rsidRPr="00497A71">
        <w:t>Ziffer 9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2CD6F19" w14:textId="77777777" w:rsidTr="006E68C1">
        <w:trPr>
          <w:trHeight w:hRule="exact" w:val="240"/>
          <w:jc w:val="center"/>
        </w:trPr>
        <w:tc>
          <w:tcPr>
            <w:tcW w:w="9752" w:type="dxa"/>
            <w:gridSpan w:val="2"/>
            <w:tcBorders>
              <w:top w:val="nil"/>
              <w:left w:val="nil"/>
              <w:bottom w:val="nil"/>
              <w:right w:val="nil"/>
            </w:tcBorders>
          </w:tcPr>
          <w:p w14:paraId="5B78C293" w14:textId="77777777" w:rsidR="00B272A0" w:rsidRPr="00497A71" w:rsidRDefault="00B272A0" w:rsidP="006E68C1"/>
        </w:tc>
      </w:tr>
      <w:tr w:rsidR="00B272A0" w:rsidRPr="00497A71" w14:paraId="1991798C" w14:textId="77777777" w:rsidTr="006E68C1">
        <w:trPr>
          <w:trHeight w:val="240"/>
          <w:jc w:val="center"/>
        </w:trPr>
        <w:tc>
          <w:tcPr>
            <w:tcW w:w="4876" w:type="dxa"/>
            <w:tcBorders>
              <w:top w:val="nil"/>
              <w:left w:val="nil"/>
              <w:bottom w:val="nil"/>
              <w:right w:val="nil"/>
            </w:tcBorders>
          </w:tcPr>
          <w:p w14:paraId="5E2BE8E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5939394" w14:textId="77777777" w:rsidR="00B272A0" w:rsidRPr="00497A71" w:rsidRDefault="00B272A0" w:rsidP="006E68C1">
            <w:pPr>
              <w:pStyle w:val="AmColumnHeading"/>
            </w:pPr>
            <w:r w:rsidRPr="00497A71">
              <w:t>Geänderter Text</w:t>
            </w:r>
          </w:p>
        </w:tc>
      </w:tr>
      <w:tr w:rsidR="00B272A0" w:rsidRPr="00497A71" w14:paraId="43B43A4E" w14:textId="77777777" w:rsidTr="006E68C1">
        <w:trPr>
          <w:jc w:val="center"/>
        </w:trPr>
        <w:tc>
          <w:tcPr>
            <w:tcW w:w="4876" w:type="dxa"/>
            <w:tcBorders>
              <w:top w:val="nil"/>
              <w:left w:val="nil"/>
              <w:bottom w:val="nil"/>
              <w:right w:val="nil"/>
            </w:tcBorders>
          </w:tcPr>
          <w:p w14:paraId="7CF0AF18" w14:textId="77777777" w:rsidR="00B272A0" w:rsidRPr="00497A71" w:rsidRDefault="00B272A0" w:rsidP="006E68C1">
            <w:pPr>
              <w:pStyle w:val="Normal6a"/>
            </w:pPr>
          </w:p>
        </w:tc>
        <w:tc>
          <w:tcPr>
            <w:tcW w:w="4876" w:type="dxa"/>
            <w:tcBorders>
              <w:top w:val="nil"/>
              <w:left w:val="nil"/>
              <w:bottom w:val="nil"/>
              <w:right w:val="nil"/>
            </w:tcBorders>
          </w:tcPr>
          <w:p w14:paraId="387A379C" w14:textId="77777777" w:rsidR="00B272A0" w:rsidRPr="00497A71" w:rsidRDefault="00B272A0" w:rsidP="006E68C1">
            <w:pPr>
              <w:pStyle w:val="Normal6a"/>
            </w:pPr>
            <w:r w:rsidRPr="00497A71">
              <w:rPr>
                <w:b/>
                <w:i/>
              </w:rPr>
              <w:t>9a.</w:t>
            </w:r>
            <w:r w:rsidRPr="00497A71">
              <w:tab/>
            </w:r>
            <w:r w:rsidRPr="00497A71">
              <w:rPr>
                <w:b/>
                <w:i/>
              </w:rPr>
              <w:t>bringt seine Besorgnis über die Rechtsvorschriften der Ukraine über die „Kollaboration“ und ihre Umsetzung zum Ausdruck und nimmt Berichte der ukrainischen Zivilgesellschaft über Verfahren in Abwesenheit und unzureichende faktische Unterstützung in Gerichtsverfahren zur Kenntnis; fordert die ukrainischen Behörden in diesem Zusammenhang auf, für die Achtung der Grundrechte zu sorgen, den Ermessensspielraum der Ermittlungsbehörden einzuschränken, klar zwischen den Tatbeständen von Straftaten zu unterscheiden und einen einheitlichen Ansatz für Strafverfolgungsbehörden zu entwickeln, die in Fällen nach den Artikeln 111-1 und 111-2 des Strafgesetzbuchs tätig sind; betont, dass der Erfolg der Wiedereingliederung befreiter Gebiete der Ukraine von umfassenden ukrainischen Rechtsvorschriften über die Verfolgung von am Kollaborationismus beteiligten Personen und ihrer Anwendung in der Praxis abhängen wird;</w:t>
            </w:r>
          </w:p>
        </w:tc>
      </w:tr>
    </w:tbl>
    <w:p w14:paraId="742DABF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72BC0BC" w14:textId="77777777" w:rsidR="00B272A0" w:rsidRPr="00497A71" w:rsidRDefault="00B272A0" w:rsidP="00B272A0">
      <w:r w:rsidRPr="00497A71">
        <w:rPr>
          <w:rStyle w:val="HideTWBExt"/>
        </w:rPr>
        <w:t>&lt;/Amend&gt;</w:t>
      </w:r>
    </w:p>
    <w:p w14:paraId="23DA12C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273</w:t>
      </w:r>
      <w:r w:rsidRPr="00497A71">
        <w:rPr>
          <w:rStyle w:val="HideTWBExt"/>
        </w:rPr>
        <w:t>&lt;/NumAm&gt;</w:t>
      </w:r>
    </w:p>
    <w:p w14:paraId="000F50BC"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6698FA1C" w14:textId="77777777" w:rsidR="00B272A0" w:rsidRPr="00497A71" w:rsidRDefault="00B272A0" w:rsidP="00B272A0">
      <w:pPr>
        <w:pStyle w:val="NormalBold"/>
      </w:pPr>
      <w:r w:rsidRPr="00497A71">
        <w:rPr>
          <w:rStyle w:val="HideTWBExt"/>
          <w:b w:val="0"/>
        </w:rPr>
        <w:t>&lt;/RepeatBlock-By&gt;</w:t>
      </w:r>
    </w:p>
    <w:p w14:paraId="15BFFEC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19D1FE3" w14:textId="77777777" w:rsidR="00B272A0" w:rsidRPr="00497A71" w:rsidRDefault="00B272A0" w:rsidP="00B272A0">
      <w:pPr>
        <w:pStyle w:val="NormalBold"/>
      </w:pPr>
      <w:r w:rsidRPr="00497A71">
        <w:rPr>
          <w:rStyle w:val="HideTWBExt"/>
        </w:rPr>
        <w:t>&lt;Article&gt;</w:t>
      </w:r>
      <w:r w:rsidRPr="00497A71">
        <w:t>Ziffer 9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02C1A5E" w14:textId="77777777" w:rsidTr="006E68C1">
        <w:trPr>
          <w:trHeight w:hRule="exact" w:val="240"/>
          <w:jc w:val="center"/>
        </w:trPr>
        <w:tc>
          <w:tcPr>
            <w:tcW w:w="9752" w:type="dxa"/>
            <w:gridSpan w:val="2"/>
            <w:tcBorders>
              <w:top w:val="nil"/>
              <w:left w:val="nil"/>
              <w:bottom w:val="nil"/>
              <w:right w:val="nil"/>
            </w:tcBorders>
          </w:tcPr>
          <w:p w14:paraId="03DCFEEA" w14:textId="77777777" w:rsidR="00B272A0" w:rsidRPr="00497A71" w:rsidRDefault="00B272A0" w:rsidP="006E68C1"/>
        </w:tc>
      </w:tr>
      <w:tr w:rsidR="00B272A0" w:rsidRPr="00497A71" w14:paraId="16F5B892" w14:textId="77777777" w:rsidTr="006E68C1">
        <w:trPr>
          <w:trHeight w:val="240"/>
          <w:jc w:val="center"/>
        </w:trPr>
        <w:tc>
          <w:tcPr>
            <w:tcW w:w="4876" w:type="dxa"/>
            <w:tcBorders>
              <w:top w:val="nil"/>
              <w:left w:val="nil"/>
              <w:bottom w:val="nil"/>
              <w:right w:val="nil"/>
            </w:tcBorders>
          </w:tcPr>
          <w:p w14:paraId="46FC78C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EB3133B" w14:textId="77777777" w:rsidR="00B272A0" w:rsidRPr="00497A71" w:rsidRDefault="00B272A0" w:rsidP="006E68C1">
            <w:pPr>
              <w:pStyle w:val="AmColumnHeading"/>
            </w:pPr>
            <w:r w:rsidRPr="00497A71">
              <w:t>Geänderter Text</w:t>
            </w:r>
          </w:p>
        </w:tc>
      </w:tr>
      <w:tr w:rsidR="00B272A0" w:rsidRPr="00497A71" w14:paraId="7F1CEC5B" w14:textId="77777777" w:rsidTr="006E68C1">
        <w:trPr>
          <w:jc w:val="center"/>
        </w:trPr>
        <w:tc>
          <w:tcPr>
            <w:tcW w:w="4876" w:type="dxa"/>
            <w:tcBorders>
              <w:top w:val="nil"/>
              <w:left w:val="nil"/>
              <w:bottom w:val="nil"/>
              <w:right w:val="nil"/>
            </w:tcBorders>
          </w:tcPr>
          <w:p w14:paraId="6BB66F5C" w14:textId="77777777" w:rsidR="00B272A0" w:rsidRPr="00497A71" w:rsidRDefault="00B272A0" w:rsidP="006E68C1">
            <w:pPr>
              <w:pStyle w:val="Normal6a"/>
            </w:pPr>
          </w:p>
        </w:tc>
        <w:tc>
          <w:tcPr>
            <w:tcW w:w="4876" w:type="dxa"/>
            <w:tcBorders>
              <w:top w:val="nil"/>
              <w:left w:val="nil"/>
              <w:bottom w:val="nil"/>
              <w:right w:val="nil"/>
            </w:tcBorders>
          </w:tcPr>
          <w:p w14:paraId="50DB10B6" w14:textId="77777777" w:rsidR="00B272A0" w:rsidRPr="00497A71" w:rsidRDefault="00B272A0" w:rsidP="006E68C1">
            <w:pPr>
              <w:pStyle w:val="Normal6a"/>
            </w:pPr>
            <w:r w:rsidRPr="00497A71">
              <w:rPr>
                <w:b/>
                <w:i/>
              </w:rPr>
              <w:t>9a.</w:t>
            </w:r>
            <w:r w:rsidRPr="00497A71">
              <w:tab/>
            </w:r>
            <w:r w:rsidRPr="00497A71">
              <w:rPr>
                <w:b/>
                <w:i/>
              </w:rPr>
              <w:t>fordert die Ukraine nachdrücklich auf, der Stärkung der Rechtsstaatlichkeit, der Weiterführung der Justizreform und der Korruptionsbekämpfung Vorrang einzuräumen; fordert die EU und die Mitgliedstaaten nachdrücklich auf, ihre diesbezüglichen Bemühungen und ihre Unterstützung zu verstärken; betont, dass Fortschritte in diesen Bereichen nicht nur entscheidend für Fortschritte auf dem Weg zur EU-Mitgliedschaft sind, sondern auch für den Erfolg des Wiederaufbaus und der Erholung, da mit einer starken Rechtsstaatlichkeit die Transparenz und Rechenschaftspflicht des Prozesses ermöglicht und das Investitionsklima und das Vertrauen der Wirtschaftspartner verbessert werden; empfiehlt unter Hinweis auf einige schwerwiegende Probleme im Zusammenhang mit dem Schutz von Hinweisgebern die Annahme eines soliden Gesetzes zum Schutz von Hinweisgebern im Einklang mit dem EU-Besitzstand;</w:t>
            </w:r>
          </w:p>
        </w:tc>
      </w:tr>
    </w:tbl>
    <w:p w14:paraId="13A461E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44BFAA3" w14:textId="77777777" w:rsidR="00B272A0" w:rsidRPr="00497A71" w:rsidRDefault="00B272A0" w:rsidP="00B272A0">
      <w:r w:rsidRPr="00497A71">
        <w:rPr>
          <w:rStyle w:val="HideTWBExt"/>
        </w:rPr>
        <w:t>&lt;/Amend&gt;</w:t>
      </w:r>
    </w:p>
    <w:p w14:paraId="06830B6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274</w:t>
      </w:r>
      <w:r w:rsidRPr="00497A71">
        <w:rPr>
          <w:rStyle w:val="HideTWBExt"/>
        </w:rPr>
        <w:t>&lt;/NumAm&gt;</w:t>
      </w:r>
    </w:p>
    <w:p w14:paraId="6C5A3DB8"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5CFEB5FA" w14:textId="77777777" w:rsidR="00B272A0" w:rsidRPr="00497A71" w:rsidRDefault="00B272A0" w:rsidP="00B272A0">
      <w:pPr>
        <w:pStyle w:val="NormalBold"/>
      </w:pPr>
      <w:r w:rsidRPr="00497A71">
        <w:rPr>
          <w:rStyle w:val="HideTWBExt"/>
          <w:b w:val="0"/>
        </w:rPr>
        <w:t>&lt;/RepeatBlock-By&gt;</w:t>
      </w:r>
    </w:p>
    <w:p w14:paraId="329814A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F5D4CE6" w14:textId="77777777" w:rsidR="00B272A0" w:rsidRPr="00497A71" w:rsidRDefault="00B272A0" w:rsidP="00B272A0">
      <w:pPr>
        <w:pStyle w:val="NormalBold"/>
      </w:pPr>
      <w:r w:rsidRPr="00497A71">
        <w:rPr>
          <w:rStyle w:val="HideTWBExt"/>
        </w:rPr>
        <w:t>&lt;Article&gt;</w:t>
      </w:r>
      <w:r w:rsidRPr="00497A71">
        <w:t>Ziffer 9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F292404" w14:textId="77777777" w:rsidTr="006E68C1">
        <w:trPr>
          <w:trHeight w:hRule="exact" w:val="240"/>
          <w:jc w:val="center"/>
        </w:trPr>
        <w:tc>
          <w:tcPr>
            <w:tcW w:w="9752" w:type="dxa"/>
            <w:gridSpan w:val="2"/>
            <w:tcBorders>
              <w:top w:val="nil"/>
              <w:left w:val="nil"/>
              <w:bottom w:val="nil"/>
              <w:right w:val="nil"/>
            </w:tcBorders>
          </w:tcPr>
          <w:p w14:paraId="095BBB32" w14:textId="77777777" w:rsidR="00B272A0" w:rsidRPr="00497A71" w:rsidRDefault="00B272A0" w:rsidP="006E68C1"/>
        </w:tc>
      </w:tr>
      <w:tr w:rsidR="00B272A0" w:rsidRPr="00497A71" w14:paraId="3F1117EE" w14:textId="77777777" w:rsidTr="006E68C1">
        <w:trPr>
          <w:trHeight w:val="240"/>
          <w:jc w:val="center"/>
        </w:trPr>
        <w:tc>
          <w:tcPr>
            <w:tcW w:w="4876" w:type="dxa"/>
            <w:tcBorders>
              <w:top w:val="nil"/>
              <w:left w:val="nil"/>
              <w:bottom w:val="nil"/>
              <w:right w:val="nil"/>
            </w:tcBorders>
          </w:tcPr>
          <w:p w14:paraId="08575F6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AF4DEB9" w14:textId="77777777" w:rsidR="00B272A0" w:rsidRPr="00497A71" w:rsidRDefault="00B272A0" w:rsidP="006E68C1">
            <w:pPr>
              <w:pStyle w:val="AmColumnHeading"/>
            </w:pPr>
            <w:r w:rsidRPr="00497A71">
              <w:t>Geänderter Text</w:t>
            </w:r>
          </w:p>
        </w:tc>
      </w:tr>
      <w:tr w:rsidR="00B272A0" w:rsidRPr="00497A71" w14:paraId="69363F36" w14:textId="77777777" w:rsidTr="006E68C1">
        <w:trPr>
          <w:jc w:val="center"/>
        </w:trPr>
        <w:tc>
          <w:tcPr>
            <w:tcW w:w="4876" w:type="dxa"/>
            <w:tcBorders>
              <w:top w:val="nil"/>
              <w:left w:val="nil"/>
              <w:bottom w:val="nil"/>
              <w:right w:val="nil"/>
            </w:tcBorders>
          </w:tcPr>
          <w:p w14:paraId="0DCFCC32" w14:textId="77777777" w:rsidR="00B272A0" w:rsidRPr="00497A71" w:rsidRDefault="00B272A0" w:rsidP="006E68C1">
            <w:pPr>
              <w:pStyle w:val="Normal6a"/>
            </w:pPr>
          </w:p>
        </w:tc>
        <w:tc>
          <w:tcPr>
            <w:tcW w:w="4876" w:type="dxa"/>
            <w:tcBorders>
              <w:top w:val="nil"/>
              <w:left w:val="nil"/>
              <w:bottom w:val="nil"/>
              <w:right w:val="nil"/>
            </w:tcBorders>
          </w:tcPr>
          <w:p w14:paraId="77D95F9F" w14:textId="77777777" w:rsidR="00B272A0" w:rsidRPr="00497A71" w:rsidRDefault="00B272A0" w:rsidP="006E68C1">
            <w:pPr>
              <w:pStyle w:val="Normal6a"/>
            </w:pPr>
            <w:r w:rsidRPr="00497A71">
              <w:rPr>
                <w:b/>
                <w:i/>
              </w:rPr>
              <w:t>9a.</w:t>
            </w:r>
            <w:r w:rsidRPr="00497A71">
              <w:tab/>
            </w:r>
            <w:r w:rsidRPr="00497A71">
              <w:rPr>
                <w:b/>
                <w:i/>
              </w:rPr>
              <w:t>fordert die Ukraine nachdrücklich auf, virtuelle Vermögenswerte zu regulieren, indem sie umfassende Rechtsvorschriften erlässt, eine Aufsichtsbehörde benennt, eine Risikobewertung durchführt und die Aufdeckung von Finanzkriminalität im Zusammenhang mit virtuellen Vermögenswerten unterstützt; begrüßt in diesem Zusammenhang, dass die Werchowna Rada kürzlich den Gesetzentwurf Nr. 11290 angenommen hat, und fordert nachdrücklich die Annahme des Gesetzesentwurfs Nr. 12207, mit dem unter anderem europäische Schemata für die Cybersicherheitszertifizierung eingeführt werden und die ukrainischen Rechtsvorschriften an die europäischen Normen angeglichen werden sollen; </w:t>
            </w:r>
          </w:p>
        </w:tc>
      </w:tr>
    </w:tbl>
    <w:p w14:paraId="6123DC8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7D0D036" w14:textId="77777777" w:rsidR="00B272A0" w:rsidRPr="00497A71" w:rsidRDefault="00B272A0" w:rsidP="00B272A0">
      <w:r w:rsidRPr="00497A71">
        <w:rPr>
          <w:rStyle w:val="HideTWBExt"/>
        </w:rPr>
        <w:t>&lt;/Amend&gt;</w:t>
      </w:r>
    </w:p>
    <w:p w14:paraId="260B949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275</w:t>
      </w:r>
      <w:r w:rsidRPr="00497A71">
        <w:rPr>
          <w:rStyle w:val="HideTWBExt"/>
        </w:rPr>
        <w:t>&lt;/NumAm&gt;</w:t>
      </w:r>
    </w:p>
    <w:p w14:paraId="255006BA" w14:textId="77777777" w:rsidR="00B272A0" w:rsidRPr="00497A71" w:rsidRDefault="00B272A0" w:rsidP="00B272A0">
      <w:pPr>
        <w:pStyle w:val="NormalBold"/>
      </w:pPr>
      <w:r w:rsidRPr="00497A71">
        <w:rPr>
          <w:rStyle w:val="HideTWBExt"/>
          <w:b w:val="0"/>
        </w:rPr>
        <w:t>&lt;RepeatBlock-By&gt;&lt;Members&gt;</w:t>
      </w:r>
      <w:r w:rsidRPr="00497A71">
        <w:t>Loucas Fourlas</w:t>
      </w:r>
      <w:r w:rsidRPr="00497A71">
        <w:rPr>
          <w:rStyle w:val="HideTWBExt"/>
          <w:b w:val="0"/>
        </w:rPr>
        <w:t>&lt;/Members&gt;</w:t>
      </w:r>
    </w:p>
    <w:p w14:paraId="0A1EC4F2" w14:textId="77777777" w:rsidR="00B272A0" w:rsidRPr="00497A71" w:rsidRDefault="00B272A0" w:rsidP="00B272A0">
      <w:pPr>
        <w:pStyle w:val="NormalBold"/>
      </w:pPr>
      <w:r w:rsidRPr="00497A71">
        <w:rPr>
          <w:rStyle w:val="HideTWBExt"/>
          <w:b w:val="0"/>
        </w:rPr>
        <w:t>&lt;/RepeatBlock-By&gt;</w:t>
      </w:r>
    </w:p>
    <w:p w14:paraId="5976344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6C17D9D" w14:textId="77777777" w:rsidR="00B272A0" w:rsidRPr="00497A71" w:rsidRDefault="00B272A0" w:rsidP="00B272A0">
      <w:pPr>
        <w:pStyle w:val="NormalBold"/>
      </w:pPr>
      <w:r w:rsidRPr="00497A71">
        <w:rPr>
          <w:rStyle w:val="HideTWBExt"/>
        </w:rPr>
        <w:t>&lt;Article&gt;</w:t>
      </w:r>
      <w:r w:rsidRPr="00497A71">
        <w:t>Ziffer 9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3477CAE" w14:textId="77777777" w:rsidTr="006E68C1">
        <w:trPr>
          <w:trHeight w:hRule="exact" w:val="240"/>
          <w:jc w:val="center"/>
        </w:trPr>
        <w:tc>
          <w:tcPr>
            <w:tcW w:w="9752" w:type="dxa"/>
            <w:gridSpan w:val="2"/>
            <w:tcBorders>
              <w:top w:val="nil"/>
              <w:left w:val="nil"/>
              <w:bottom w:val="nil"/>
              <w:right w:val="nil"/>
            </w:tcBorders>
          </w:tcPr>
          <w:p w14:paraId="67FCAB60" w14:textId="77777777" w:rsidR="00B272A0" w:rsidRPr="00497A71" w:rsidRDefault="00B272A0" w:rsidP="006E68C1"/>
        </w:tc>
      </w:tr>
      <w:tr w:rsidR="00B272A0" w:rsidRPr="00497A71" w14:paraId="5D37D764" w14:textId="77777777" w:rsidTr="006E68C1">
        <w:trPr>
          <w:trHeight w:val="240"/>
          <w:jc w:val="center"/>
        </w:trPr>
        <w:tc>
          <w:tcPr>
            <w:tcW w:w="4876" w:type="dxa"/>
            <w:tcBorders>
              <w:top w:val="nil"/>
              <w:left w:val="nil"/>
              <w:bottom w:val="nil"/>
              <w:right w:val="nil"/>
            </w:tcBorders>
          </w:tcPr>
          <w:p w14:paraId="4887144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120AA74" w14:textId="77777777" w:rsidR="00B272A0" w:rsidRPr="00497A71" w:rsidRDefault="00B272A0" w:rsidP="006E68C1">
            <w:pPr>
              <w:pStyle w:val="AmColumnHeading"/>
            </w:pPr>
            <w:r w:rsidRPr="00497A71">
              <w:t>Geänderter Text</w:t>
            </w:r>
          </w:p>
        </w:tc>
      </w:tr>
      <w:tr w:rsidR="00B272A0" w:rsidRPr="00497A71" w14:paraId="5FC4BD4A" w14:textId="77777777" w:rsidTr="006E68C1">
        <w:trPr>
          <w:jc w:val="center"/>
        </w:trPr>
        <w:tc>
          <w:tcPr>
            <w:tcW w:w="4876" w:type="dxa"/>
            <w:tcBorders>
              <w:top w:val="nil"/>
              <w:left w:val="nil"/>
              <w:bottom w:val="nil"/>
              <w:right w:val="nil"/>
            </w:tcBorders>
          </w:tcPr>
          <w:p w14:paraId="424EFA76" w14:textId="77777777" w:rsidR="00B272A0" w:rsidRPr="00497A71" w:rsidRDefault="00B272A0" w:rsidP="006E68C1">
            <w:pPr>
              <w:pStyle w:val="Normal6a"/>
            </w:pPr>
          </w:p>
        </w:tc>
        <w:tc>
          <w:tcPr>
            <w:tcW w:w="4876" w:type="dxa"/>
            <w:tcBorders>
              <w:top w:val="nil"/>
              <w:left w:val="nil"/>
              <w:bottom w:val="nil"/>
              <w:right w:val="nil"/>
            </w:tcBorders>
          </w:tcPr>
          <w:p w14:paraId="6AEB4BB8" w14:textId="77777777" w:rsidR="00B272A0" w:rsidRPr="00497A71" w:rsidRDefault="00B272A0" w:rsidP="006E68C1">
            <w:pPr>
              <w:pStyle w:val="Normal6a"/>
            </w:pPr>
            <w:r w:rsidRPr="00497A71">
              <w:rPr>
                <w:b/>
                <w:i/>
              </w:rPr>
              <w:t>9a.</w:t>
            </w:r>
            <w:r w:rsidRPr="00497A71">
              <w:tab/>
            </w:r>
            <w:r w:rsidRPr="00497A71">
              <w:rPr>
                <w:b/>
                <w:i/>
              </w:rPr>
              <w:t>fordert die Einbeziehung geschlechtersensibler Ansätze in die Planung und Umsetzung von Reformen, insbesondere in den Bereichen Justiz, öffentliche Verwaltung und Korruptionsbekämpfung; betont, dass die Vertretung von Frauen und Minderheiten in den demokratischen Einrichtungen der Ukraine und im Prozess des Wiederaufbaus nach dem Krieg verstärkt werden muss;</w:t>
            </w:r>
          </w:p>
        </w:tc>
      </w:tr>
    </w:tbl>
    <w:p w14:paraId="199EAC0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7398052" w14:textId="77777777" w:rsidR="00B272A0" w:rsidRPr="00497A71" w:rsidRDefault="00B272A0" w:rsidP="00B272A0">
      <w:r w:rsidRPr="00497A71">
        <w:rPr>
          <w:rStyle w:val="HideTWBExt"/>
        </w:rPr>
        <w:t>&lt;/Amend&gt;</w:t>
      </w:r>
    </w:p>
    <w:p w14:paraId="0B06777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276</w:t>
      </w:r>
      <w:r w:rsidRPr="00497A71">
        <w:rPr>
          <w:rStyle w:val="HideTWBExt"/>
        </w:rPr>
        <w:t>&lt;/NumAm&gt;</w:t>
      </w:r>
    </w:p>
    <w:p w14:paraId="12223D3F"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46944229" w14:textId="77777777" w:rsidR="00B272A0" w:rsidRPr="00497A71" w:rsidRDefault="00B272A0" w:rsidP="00B272A0">
      <w:pPr>
        <w:pStyle w:val="NormalBold"/>
      </w:pPr>
      <w:r w:rsidRPr="00497A71">
        <w:rPr>
          <w:rStyle w:val="HideTWBExt"/>
          <w:b w:val="0"/>
        </w:rPr>
        <w:t>&lt;/RepeatBlock-By&gt;</w:t>
      </w:r>
    </w:p>
    <w:p w14:paraId="40BAFDCB"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0A71D46" w14:textId="77777777" w:rsidR="00B272A0" w:rsidRPr="00497A71" w:rsidRDefault="00B272A0" w:rsidP="00B272A0">
      <w:pPr>
        <w:pStyle w:val="NormalBold"/>
      </w:pPr>
      <w:r w:rsidRPr="00497A71">
        <w:rPr>
          <w:rStyle w:val="HideTWBExt"/>
        </w:rPr>
        <w:t>&lt;Article&gt;</w:t>
      </w:r>
      <w:r w:rsidRPr="00497A71">
        <w:t>Ziffer 9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4DD51E7" w14:textId="77777777" w:rsidTr="006E68C1">
        <w:trPr>
          <w:trHeight w:hRule="exact" w:val="240"/>
          <w:jc w:val="center"/>
        </w:trPr>
        <w:tc>
          <w:tcPr>
            <w:tcW w:w="9752" w:type="dxa"/>
            <w:gridSpan w:val="2"/>
            <w:tcBorders>
              <w:top w:val="nil"/>
              <w:left w:val="nil"/>
              <w:bottom w:val="nil"/>
              <w:right w:val="nil"/>
            </w:tcBorders>
          </w:tcPr>
          <w:p w14:paraId="061B000B" w14:textId="77777777" w:rsidR="00B272A0" w:rsidRPr="00497A71" w:rsidRDefault="00B272A0" w:rsidP="006E68C1"/>
        </w:tc>
      </w:tr>
      <w:tr w:rsidR="00B272A0" w:rsidRPr="00497A71" w14:paraId="0A05DE7D" w14:textId="77777777" w:rsidTr="006E68C1">
        <w:trPr>
          <w:trHeight w:val="240"/>
          <w:jc w:val="center"/>
        </w:trPr>
        <w:tc>
          <w:tcPr>
            <w:tcW w:w="4876" w:type="dxa"/>
            <w:tcBorders>
              <w:top w:val="nil"/>
              <w:left w:val="nil"/>
              <w:bottom w:val="nil"/>
              <w:right w:val="nil"/>
            </w:tcBorders>
          </w:tcPr>
          <w:p w14:paraId="499BF5B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F2D5AEB" w14:textId="77777777" w:rsidR="00B272A0" w:rsidRPr="00497A71" w:rsidRDefault="00B272A0" w:rsidP="006E68C1">
            <w:pPr>
              <w:pStyle w:val="AmColumnHeading"/>
            </w:pPr>
            <w:r w:rsidRPr="00497A71">
              <w:t>Geänderter Text</w:t>
            </w:r>
          </w:p>
        </w:tc>
      </w:tr>
      <w:tr w:rsidR="00B272A0" w:rsidRPr="00497A71" w14:paraId="1516AF5B" w14:textId="77777777" w:rsidTr="006E68C1">
        <w:trPr>
          <w:jc w:val="center"/>
        </w:trPr>
        <w:tc>
          <w:tcPr>
            <w:tcW w:w="4876" w:type="dxa"/>
            <w:tcBorders>
              <w:top w:val="nil"/>
              <w:left w:val="nil"/>
              <w:bottom w:val="nil"/>
              <w:right w:val="nil"/>
            </w:tcBorders>
          </w:tcPr>
          <w:p w14:paraId="1E35114B" w14:textId="77777777" w:rsidR="00B272A0" w:rsidRPr="00497A71" w:rsidRDefault="00B272A0" w:rsidP="006E68C1">
            <w:pPr>
              <w:pStyle w:val="Normal6a"/>
            </w:pPr>
          </w:p>
        </w:tc>
        <w:tc>
          <w:tcPr>
            <w:tcW w:w="4876" w:type="dxa"/>
            <w:tcBorders>
              <w:top w:val="nil"/>
              <w:left w:val="nil"/>
              <w:bottom w:val="nil"/>
              <w:right w:val="nil"/>
            </w:tcBorders>
          </w:tcPr>
          <w:p w14:paraId="74E52057" w14:textId="77777777" w:rsidR="00B272A0" w:rsidRPr="00497A71" w:rsidRDefault="00B272A0" w:rsidP="006E68C1">
            <w:pPr>
              <w:pStyle w:val="Normal6a"/>
            </w:pPr>
            <w:r w:rsidRPr="00497A71">
              <w:rPr>
                <w:b/>
                <w:i/>
              </w:rPr>
              <w:t>9a.</w:t>
            </w:r>
            <w:r w:rsidRPr="00497A71">
              <w:tab/>
            </w:r>
            <w:r w:rsidRPr="00497A71">
              <w:rPr>
                <w:b/>
                <w:i/>
              </w:rPr>
              <w:t>würdigt die Fähigkeit der Ukraine, die Kontinuität und Reform des Bildungswesens sicherzustellen, insbesondere durch digitale Instrumente, von der EU unterstützte Programme und die Entwicklung resilienter öffentlicher Infrastruktur; fordert die Kommission auf, die Unterstützung für ukrainische Studierende und Einrichtungen im Rahmen von Erasmus+, Horizont Europa und des Programms EU4Youth auszuweiten;</w:t>
            </w:r>
          </w:p>
        </w:tc>
      </w:tr>
    </w:tbl>
    <w:p w14:paraId="2251F26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CCC2F2E" w14:textId="77777777" w:rsidR="00B272A0" w:rsidRPr="00497A71" w:rsidRDefault="00B272A0" w:rsidP="00B272A0">
      <w:r w:rsidRPr="00497A71">
        <w:rPr>
          <w:rStyle w:val="HideTWBExt"/>
        </w:rPr>
        <w:t>&lt;/Amend&gt;</w:t>
      </w:r>
    </w:p>
    <w:p w14:paraId="0D5BD60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277</w:t>
      </w:r>
      <w:r w:rsidRPr="00497A71">
        <w:rPr>
          <w:rStyle w:val="HideTWBExt"/>
        </w:rPr>
        <w:t>&lt;/NumAm&gt;</w:t>
      </w:r>
    </w:p>
    <w:p w14:paraId="172E849D" w14:textId="77777777" w:rsidR="00B272A0" w:rsidRPr="00497A71" w:rsidRDefault="00B272A0" w:rsidP="00B272A0">
      <w:pPr>
        <w:pStyle w:val="NormalBold"/>
      </w:pPr>
      <w:r w:rsidRPr="00497A71">
        <w:rPr>
          <w:rStyle w:val="HideTWBExt"/>
          <w:b w:val="0"/>
        </w:rPr>
        <w:t>&lt;RepeatBlock-By&gt;&lt;Members&gt;</w:t>
      </w:r>
      <w:r w:rsidRPr="00497A71">
        <w:t>Tomasz Froelich</w:t>
      </w:r>
      <w:r w:rsidRPr="00497A71">
        <w:rPr>
          <w:rStyle w:val="HideTWBExt"/>
          <w:b w:val="0"/>
        </w:rPr>
        <w:t>&lt;/Members&gt;</w:t>
      </w:r>
    </w:p>
    <w:p w14:paraId="6EA24C1B" w14:textId="77777777" w:rsidR="00B272A0" w:rsidRPr="00497A71" w:rsidRDefault="00B272A0" w:rsidP="00B272A0">
      <w:pPr>
        <w:pStyle w:val="NormalBold"/>
      </w:pPr>
      <w:r w:rsidRPr="00497A71">
        <w:rPr>
          <w:rStyle w:val="HideTWBExt"/>
          <w:b w:val="0"/>
        </w:rPr>
        <w:t>&lt;/RepeatBlock-By&gt;</w:t>
      </w:r>
    </w:p>
    <w:p w14:paraId="634E962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8E42B9D" w14:textId="77777777" w:rsidR="00B272A0" w:rsidRPr="00497A71" w:rsidRDefault="00B272A0" w:rsidP="00B272A0">
      <w:pPr>
        <w:pStyle w:val="NormalBold"/>
      </w:pPr>
      <w:r w:rsidRPr="00497A71">
        <w:rPr>
          <w:rStyle w:val="HideTWBExt"/>
        </w:rPr>
        <w:t>&lt;Article&gt;</w:t>
      </w:r>
      <w:r w:rsidRPr="00497A71">
        <w:t>Ziffer 9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5C5B54B" w14:textId="77777777" w:rsidTr="006E68C1">
        <w:trPr>
          <w:trHeight w:hRule="exact" w:val="240"/>
          <w:jc w:val="center"/>
        </w:trPr>
        <w:tc>
          <w:tcPr>
            <w:tcW w:w="9752" w:type="dxa"/>
            <w:gridSpan w:val="2"/>
            <w:tcBorders>
              <w:top w:val="nil"/>
              <w:left w:val="nil"/>
              <w:bottom w:val="nil"/>
              <w:right w:val="nil"/>
            </w:tcBorders>
          </w:tcPr>
          <w:p w14:paraId="446A1C1F" w14:textId="77777777" w:rsidR="00B272A0" w:rsidRPr="00497A71" w:rsidRDefault="00B272A0" w:rsidP="006E68C1"/>
        </w:tc>
      </w:tr>
      <w:tr w:rsidR="00B272A0" w:rsidRPr="00497A71" w14:paraId="4FAE7EC2" w14:textId="77777777" w:rsidTr="006E68C1">
        <w:trPr>
          <w:trHeight w:val="240"/>
          <w:jc w:val="center"/>
        </w:trPr>
        <w:tc>
          <w:tcPr>
            <w:tcW w:w="4876" w:type="dxa"/>
            <w:tcBorders>
              <w:top w:val="nil"/>
              <w:left w:val="nil"/>
              <w:bottom w:val="nil"/>
              <w:right w:val="nil"/>
            </w:tcBorders>
          </w:tcPr>
          <w:p w14:paraId="7CC8C48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D28576B" w14:textId="77777777" w:rsidR="00B272A0" w:rsidRPr="00497A71" w:rsidRDefault="00B272A0" w:rsidP="006E68C1">
            <w:pPr>
              <w:pStyle w:val="AmColumnHeading"/>
            </w:pPr>
            <w:r w:rsidRPr="00497A71">
              <w:t>Geänderter Text</w:t>
            </w:r>
          </w:p>
        </w:tc>
      </w:tr>
      <w:tr w:rsidR="00B272A0" w:rsidRPr="00497A71" w14:paraId="09FA4312" w14:textId="77777777" w:rsidTr="006E68C1">
        <w:trPr>
          <w:jc w:val="center"/>
        </w:trPr>
        <w:tc>
          <w:tcPr>
            <w:tcW w:w="4876" w:type="dxa"/>
            <w:tcBorders>
              <w:top w:val="nil"/>
              <w:left w:val="nil"/>
              <w:bottom w:val="nil"/>
              <w:right w:val="nil"/>
            </w:tcBorders>
          </w:tcPr>
          <w:p w14:paraId="7441BEFA" w14:textId="77777777" w:rsidR="00B272A0" w:rsidRPr="00497A71" w:rsidRDefault="00B272A0" w:rsidP="006E68C1">
            <w:pPr>
              <w:pStyle w:val="Normal6a"/>
            </w:pPr>
          </w:p>
        </w:tc>
        <w:tc>
          <w:tcPr>
            <w:tcW w:w="4876" w:type="dxa"/>
            <w:tcBorders>
              <w:top w:val="nil"/>
              <w:left w:val="nil"/>
              <w:bottom w:val="nil"/>
              <w:right w:val="nil"/>
            </w:tcBorders>
          </w:tcPr>
          <w:p w14:paraId="1948693F" w14:textId="77777777" w:rsidR="00B272A0" w:rsidRPr="00497A71" w:rsidRDefault="00B272A0" w:rsidP="006E68C1">
            <w:pPr>
              <w:pStyle w:val="Normal6a"/>
            </w:pPr>
            <w:r w:rsidRPr="00497A71">
              <w:rPr>
                <w:b/>
                <w:i/>
              </w:rPr>
              <w:t>9a.</w:t>
            </w:r>
            <w:r w:rsidRPr="00497A71">
              <w:tab/>
            </w:r>
            <w:r w:rsidRPr="00497A71">
              <w:rPr>
                <w:b/>
                <w:i/>
              </w:rPr>
              <w:t>betont jedoch, dass es unzureichend ist, sich lediglich auf eine programmbezogene Umsetzung zu konzentrieren; ist besorgt darüber, dass dem Korruptionswahrnehmungsindex 2024 von Transparency International zufolge viele Reformen in der Ukraine nur formell umgesetzt werden oder ihre Umsetzung absichtlich aufgehalten wird; </w:t>
            </w:r>
          </w:p>
        </w:tc>
      </w:tr>
    </w:tbl>
    <w:p w14:paraId="60EBD15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1CA1114" w14:textId="77777777" w:rsidR="00B272A0" w:rsidRPr="00497A71" w:rsidRDefault="00B272A0" w:rsidP="00B272A0">
      <w:r w:rsidRPr="00497A71">
        <w:rPr>
          <w:rStyle w:val="HideTWBExt"/>
        </w:rPr>
        <w:t>&lt;/Amend&gt;</w:t>
      </w:r>
    </w:p>
    <w:p w14:paraId="447680F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278</w:t>
      </w:r>
      <w:r w:rsidRPr="00497A71">
        <w:rPr>
          <w:rStyle w:val="HideTWBExt"/>
        </w:rPr>
        <w:t>&lt;/NumAm&gt;</w:t>
      </w:r>
    </w:p>
    <w:p w14:paraId="113DFA25"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11B20754" w14:textId="77777777" w:rsidR="00B272A0" w:rsidRPr="00497A71" w:rsidRDefault="00B272A0" w:rsidP="00B272A0">
      <w:pPr>
        <w:pStyle w:val="NormalBold"/>
      </w:pPr>
      <w:r w:rsidRPr="00497A71">
        <w:rPr>
          <w:rStyle w:val="HideTWBExt"/>
          <w:b w:val="0"/>
        </w:rPr>
        <w:t>&lt;/RepeatBlock-By&gt;</w:t>
      </w:r>
    </w:p>
    <w:p w14:paraId="75CFE99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4416261" w14:textId="77777777" w:rsidR="00B272A0" w:rsidRPr="00497A71" w:rsidRDefault="00B272A0" w:rsidP="00B272A0">
      <w:pPr>
        <w:pStyle w:val="NormalBold"/>
      </w:pPr>
      <w:r w:rsidRPr="00497A71">
        <w:rPr>
          <w:rStyle w:val="HideTWBExt"/>
        </w:rPr>
        <w:t>&lt;Article&gt;</w:t>
      </w:r>
      <w:r w:rsidRPr="00497A71">
        <w:t>Ziffer 9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1F9DC32" w14:textId="77777777" w:rsidTr="006E68C1">
        <w:trPr>
          <w:trHeight w:hRule="exact" w:val="240"/>
          <w:jc w:val="center"/>
        </w:trPr>
        <w:tc>
          <w:tcPr>
            <w:tcW w:w="9752" w:type="dxa"/>
            <w:gridSpan w:val="2"/>
            <w:tcBorders>
              <w:top w:val="nil"/>
              <w:left w:val="nil"/>
              <w:bottom w:val="nil"/>
              <w:right w:val="nil"/>
            </w:tcBorders>
          </w:tcPr>
          <w:p w14:paraId="1B680E50" w14:textId="77777777" w:rsidR="00B272A0" w:rsidRPr="00497A71" w:rsidRDefault="00B272A0" w:rsidP="006E68C1"/>
        </w:tc>
      </w:tr>
      <w:tr w:rsidR="00B272A0" w:rsidRPr="00497A71" w14:paraId="580E8DE6" w14:textId="77777777" w:rsidTr="006E68C1">
        <w:trPr>
          <w:trHeight w:val="240"/>
          <w:jc w:val="center"/>
        </w:trPr>
        <w:tc>
          <w:tcPr>
            <w:tcW w:w="4876" w:type="dxa"/>
            <w:tcBorders>
              <w:top w:val="nil"/>
              <w:left w:val="nil"/>
              <w:bottom w:val="nil"/>
              <w:right w:val="nil"/>
            </w:tcBorders>
          </w:tcPr>
          <w:p w14:paraId="6981286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AF8DBA2" w14:textId="77777777" w:rsidR="00B272A0" w:rsidRPr="00497A71" w:rsidRDefault="00B272A0" w:rsidP="006E68C1">
            <w:pPr>
              <w:pStyle w:val="AmColumnHeading"/>
            </w:pPr>
            <w:r w:rsidRPr="00497A71">
              <w:t>Geänderter Text</w:t>
            </w:r>
          </w:p>
        </w:tc>
      </w:tr>
      <w:tr w:rsidR="00B272A0" w:rsidRPr="00497A71" w14:paraId="532AA69C" w14:textId="77777777" w:rsidTr="006E68C1">
        <w:trPr>
          <w:jc w:val="center"/>
        </w:trPr>
        <w:tc>
          <w:tcPr>
            <w:tcW w:w="4876" w:type="dxa"/>
            <w:tcBorders>
              <w:top w:val="nil"/>
              <w:left w:val="nil"/>
              <w:bottom w:val="nil"/>
              <w:right w:val="nil"/>
            </w:tcBorders>
          </w:tcPr>
          <w:p w14:paraId="4166854C" w14:textId="77777777" w:rsidR="00B272A0" w:rsidRPr="00497A71" w:rsidRDefault="00B272A0" w:rsidP="006E68C1">
            <w:pPr>
              <w:pStyle w:val="Normal6a"/>
            </w:pPr>
          </w:p>
        </w:tc>
        <w:tc>
          <w:tcPr>
            <w:tcW w:w="4876" w:type="dxa"/>
            <w:tcBorders>
              <w:top w:val="nil"/>
              <w:left w:val="nil"/>
              <w:bottom w:val="nil"/>
              <w:right w:val="nil"/>
            </w:tcBorders>
          </w:tcPr>
          <w:p w14:paraId="15149F29" w14:textId="77777777" w:rsidR="00B272A0" w:rsidRPr="00497A71" w:rsidRDefault="00B272A0" w:rsidP="006E68C1">
            <w:pPr>
              <w:pStyle w:val="Normal6a"/>
            </w:pPr>
            <w:r w:rsidRPr="00497A71">
              <w:rPr>
                <w:b/>
                <w:i/>
              </w:rPr>
              <w:t>9a.</w:t>
            </w:r>
            <w:r w:rsidRPr="00497A71">
              <w:tab/>
            </w:r>
            <w:r w:rsidRPr="00497A71">
              <w:rPr>
                <w:b/>
                <w:i/>
              </w:rPr>
              <w:t>stellt fest, dass die derzeitigen staatlichen Dokumente zur Korruptionsbekämpfung 2025 auslaufen, und betont, dass ein staatliches Korruptionsbekämpfungsprogramm entwickelt werden muss, in dem die Meinung der Zivilgesellschaft berücksichtigt, ehrgeizige Ziele, klare Kriterien und angemessene Zeitrahmen festgelegt werden;</w:t>
            </w:r>
          </w:p>
        </w:tc>
      </w:tr>
    </w:tbl>
    <w:p w14:paraId="264689C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B20B90F" w14:textId="77777777" w:rsidR="00B272A0" w:rsidRPr="00497A71" w:rsidRDefault="00B272A0" w:rsidP="00B272A0">
      <w:r w:rsidRPr="00497A71">
        <w:rPr>
          <w:rStyle w:val="HideTWBExt"/>
        </w:rPr>
        <w:t>&lt;/Amend&gt;</w:t>
      </w:r>
    </w:p>
    <w:p w14:paraId="765DBB4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279</w:t>
      </w:r>
      <w:r w:rsidRPr="00497A71">
        <w:rPr>
          <w:rStyle w:val="HideTWBExt"/>
        </w:rPr>
        <w:t>&lt;/NumAm&gt;</w:t>
      </w:r>
    </w:p>
    <w:p w14:paraId="04E6E33F" w14:textId="77777777" w:rsidR="00B272A0" w:rsidRPr="00497A71" w:rsidRDefault="00B272A0" w:rsidP="00B272A0">
      <w:pPr>
        <w:pStyle w:val="NormalBold"/>
      </w:pPr>
      <w:r w:rsidRPr="00497A71">
        <w:rPr>
          <w:rStyle w:val="HideTWBExt"/>
          <w:b w:val="0"/>
        </w:rPr>
        <w:t>&lt;RepeatBlock-By&gt;&lt;Members&gt;</w:t>
      </w:r>
      <w:r w:rsidRPr="00497A71">
        <w:t>Sergey Lagodinsky</w:t>
      </w:r>
      <w:r w:rsidRPr="00497A71">
        <w:rPr>
          <w:rStyle w:val="HideTWBExt"/>
          <w:b w:val="0"/>
        </w:rPr>
        <w:t>&lt;/Members&gt;</w:t>
      </w:r>
    </w:p>
    <w:p w14:paraId="28A8A7F4" w14:textId="77777777" w:rsidR="00B272A0" w:rsidRPr="00497A71" w:rsidRDefault="00B272A0" w:rsidP="00B272A0">
      <w:pPr>
        <w:pStyle w:val="NormalBold"/>
      </w:pPr>
      <w:r w:rsidRPr="00497A71">
        <w:rPr>
          <w:rStyle w:val="HideTWBExt"/>
          <w:b w:val="0"/>
        </w:rPr>
        <w:t>&lt;/RepeatBlock-By&gt;</w:t>
      </w:r>
    </w:p>
    <w:p w14:paraId="693FFAB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682AF86" w14:textId="77777777" w:rsidR="00B272A0" w:rsidRPr="00497A71" w:rsidRDefault="00B272A0" w:rsidP="00B272A0">
      <w:pPr>
        <w:pStyle w:val="NormalBold"/>
      </w:pPr>
      <w:r w:rsidRPr="00497A71">
        <w:rPr>
          <w:rStyle w:val="HideTWBExt"/>
        </w:rPr>
        <w:t>&lt;Article&gt;</w:t>
      </w:r>
      <w:r w:rsidRPr="00497A71">
        <w:t>Ziffer 9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42AE69D" w14:textId="77777777" w:rsidTr="006E68C1">
        <w:trPr>
          <w:trHeight w:hRule="exact" w:val="240"/>
          <w:jc w:val="center"/>
        </w:trPr>
        <w:tc>
          <w:tcPr>
            <w:tcW w:w="9752" w:type="dxa"/>
            <w:gridSpan w:val="2"/>
            <w:tcBorders>
              <w:top w:val="nil"/>
              <w:left w:val="nil"/>
              <w:bottom w:val="nil"/>
              <w:right w:val="nil"/>
            </w:tcBorders>
          </w:tcPr>
          <w:p w14:paraId="6E948E7B" w14:textId="77777777" w:rsidR="00B272A0" w:rsidRPr="00497A71" w:rsidRDefault="00B272A0" w:rsidP="006E68C1"/>
        </w:tc>
      </w:tr>
      <w:tr w:rsidR="00B272A0" w:rsidRPr="00497A71" w14:paraId="7BC68401" w14:textId="77777777" w:rsidTr="006E68C1">
        <w:trPr>
          <w:trHeight w:val="240"/>
          <w:jc w:val="center"/>
        </w:trPr>
        <w:tc>
          <w:tcPr>
            <w:tcW w:w="4876" w:type="dxa"/>
            <w:tcBorders>
              <w:top w:val="nil"/>
              <w:left w:val="nil"/>
              <w:bottom w:val="nil"/>
              <w:right w:val="nil"/>
            </w:tcBorders>
          </w:tcPr>
          <w:p w14:paraId="0CDDFE7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B77BE26" w14:textId="77777777" w:rsidR="00B272A0" w:rsidRPr="00497A71" w:rsidRDefault="00B272A0" w:rsidP="006E68C1">
            <w:pPr>
              <w:pStyle w:val="AmColumnHeading"/>
            </w:pPr>
            <w:r w:rsidRPr="00497A71">
              <w:t>Geänderter Text</w:t>
            </w:r>
          </w:p>
        </w:tc>
      </w:tr>
      <w:tr w:rsidR="00B272A0" w:rsidRPr="00497A71" w14:paraId="5194F6EB" w14:textId="77777777" w:rsidTr="006E68C1">
        <w:trPr>
          <w:jc w:val="center"/>
        </w:trPr>
        <w:tc>
          <w:tcPr>
            <w:tcW w:w="4876" w:type="dxa"/>
            <w:tcBorders>
              <w:top w:val="nil"/>
              <w:left w:val="nil"/>
              <w:bottom w:val="nil"/>
              <w:right w:val="nil"/>
            </w:tcBorders>
          </w:tcPr>
          <w:p w14:paraId="09C31027" w14:textId="77777777" w:rsidR="00B272A0" w:rsidRPr="00497A71" w:rsidRDefault="00B272A0" w:rsidP="006E68C1">
            <w:pPr>
              <w:pStyle w:val="Normal6a"/>
            </w:pPr>
          </w:p>
        </w:tc>
        <w:tc>
          <w:tcPr>
            <w:tcW w:w="4876" w:type="dxa"/>
            <w:tcBorders>
              <w:top w:val="nil"/>
              <w:left w:val="nil"/>
              <w:bottom w:val="nil"/>
              <w:right w:val="nil"/>
            </w:tcBorders>
          </w:tcPr>
          <w:p w14:paraId="1B4F7054" w14:textId="77777777" w:rsidR="00B272A0" w:rsidRPr="00497A71" w:rsidRDefault="00B272A0" w:rsidP="006E68C1">
            <w:pPr>
              <w:pStyle w:val="Normal6a"/>
            </w:pPr>
            <w:r w:rsidRPr="00497A71">
              <w:rPr>
                <w:b/>
                <w:i/>
              </w:rPr>
              <w:t>9a.</w:t>
            </w:r>
            <w:r w:rsidRPr="00497A71">
              <w:tab/>
            </w:r>
            <w:r w:rsidRPr="00497A71">
              <w:rPr>
                <w:b/>
                <w:i/>
              </w:rPr>
              <w:t>betont, wie wichtig es ist, dafür zu sorgen, dass künftige Reformen der Verfassung oder der Institutionen, einschließlich Wahl- und Dezentralisierungsreformen, transparent und inklusiv sind und im Einklang mit den Empfehlungen der Venedig-Kommission durchgeführt werden;</w:t>
            </w:r>
          </w:p>
        </w:tc>
      </w:tr>
    </w:tbl>
    <w:p w14:paraId="5AD17C3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19865CA" w14:textId="77777777" w:rsidR="00B272A0" w:rsidRPr="00497A71" w:rsidRDefault="00B272A0" w:rsidP="00B272A0">
      <w:r w:rsidRPr="00497A71">
        <w:rPr>
          <w:rStyle w:val="HideTWBExt"/>
        </w:rPr>
        <w:t>&lt;/Amend&gt;</w:t>
      </w:r>
    </w:p>
    <w:p w14:paraId="437B5CC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280</w:t>
      </w:r>
      <w:r w:rsidRPr="00497A71">
        <w:rPr>
          <w:rStyle w:val="HideTWBExt"/>
        </w:rPr>
        <w:t>&lt;/NumAm&gt;</w:t>
      </w:r>
    </w:p>
    <w:p w14:paraId="6EA328D7"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Lucia Yar, Urmas Paet, Marie-Agnes Strack-Zimmermann, Malik Azmani, Nathalie Loiseau</w:t>
      </w:r>
      <w:r w:rsidRPr="00497A71">
        <w:rPr>
          <w:rStyle w:val="HideTWBExt"/>
          <w:b w:val="0"/>
        </w:rPr>
        <w:t>&lt;/Members&gt;</w:t>
      </w:r>
    </w:p>
    <w:p w14:paraId="0462A530" w14:textId="77777777" w:rsidR="00B272A0" w:rsidRPr="00497A71" w:rsidRDefault="00B272A0" w:rsidP="00B272A0">
      <w:pPr>
        <w:pStyle w:val="NormalBold"/>
      </w:pPr>
      <w:r w:rsidRPr="00497A71">
        <w:rPr>
          <w:rStyle w:val="HideTWBExt"/>
          <w:b w:val="0"/>
        </w:rPr>
        <w:t>&lt;/RepeatBlock-By&gt;</w:t>
      </w:r>
    </w:p>
    <w:p w14:paraId="5767D74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5BA015A" w14:textId="77777777" w:rsidR="00B272A0" w:rsidRPr="00497A71" w:rsidRDefault="00B272A0" w:rsidP="00B272A0">
      <w:pPr>
        <w:pStyle w:val="NormalBold"/>
      </w:pPr>
      <w:r w:rsidRPr="00497A71">
        <w:rPr>
          <w:rStyle w:val="HideTWBExt"/>
        </w:rPr>
        <w:t>&lt;Article&gt;</w:t>
      </w:r>
      <w:r w:rsidRPr="00497A71">
        <w:t>Ziffer 9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D8EDCD2" w14:textId="77777777" w:rsidTr="006E68C1">
        <w:trPr>
          <w:trHeight w:hRule="exact" w:val="240"/>
          <w:jc w:val="center"/>
        </w:trPr>
        <w:tc>
          <w:tcPr>
            <w:tcW w:w="9752" w:type="dxa"/>
            <w:gridSpan w:val="2"/>
            <w:tcBorders>
              <w:top w:val="nil"/>
              <w:left w:val="nil"/>
              <w:bottom w:val="nil"/>
              <w:right w:val="nil"/>
            </w:tcBorders>
          </w:tcPr>
          <w:p w14:paraId="0BD2B5A3" w14:textId="77777777" w:rsidR="00B272A0" w:rsidRPr="00497A71" w:rsidRDefault="00B272A0" w:rsidP="006E68C1"/>
        </w:tc>
      </w:tr>
      <w:tr w:rsidR="00B272A0" w:rsidRPr="00497A71" w14:paraId="54CC8EE0" w14:textId="77777777" w:rsidTr="006E68C1">
        <w:trPr>
          <w:trHeight w:val="240"/>
          <w:jc w:val="center"/>
        </w:trPr>
        <w:tc>
          <w:tcPr>
            <w:tcW w:w="4876" w:type="dxa"/>
            <w:tcBorders>
              <w:top w:val="nil"/>
              <w:left w:val="nil"/>
              <w:bottom w:val="nil"/>
              <w:right w:val="nil"/>
            </w:tcBorders>
          </w:tcPr>
          <w:p w14:paraId="5CBA3D6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FD18AF3" w14:textId="77777777" w:rsidR="00B272A0" w:rsidRPr="00497A71" w:rsidRDefault="00B272A0" w:rsidP="006E68C1">
            <w:pPr>
              <w:pStyle w:val="AmColumnHeading"/>
            </w:pPr>
            <w:r w:rsidRPr="00497A71">
              <w:t>Geänderter Text</w:t>
            </w:r>
          </w:p>
        </w:tc>
      </w:tr>
      <w:tr w:rsidR="00B272A0" w:rsidRPr="00497A71" w14:paraId="311D8262" w14:textId="77777777" w:rsidTr="006E68C1">
        <w:trPr>
          <w:jc w:val="center"/>
        </w:trPr>
        <w:tc>
          <w:tcPr>
            <w:tcW w:w="4876" w:type="dxa"/>
            <w:tcBorders>
              <w:top w:val="nil"/>
              <w:left w:val="nil"/>
              <w:bottom w:val="nil"/>
              <w:right w:val="nil"/>
            </w:tcBorders>
          </w:tcPr>
          <w:p w14:paraId="4692184B" w14:textId="77777777" w:rsidR="00B272A0" w:rsidRPr="00497A71" w:rsidRDefault="00B272A0" w:rsidP="006E68C1">
            <w:pPr>
              <w:pStyle w:val="Normal6a"/>
            </w:pPr>
          </w:p>
        </w:tc>
        <w:tc>
          <w:tcPr>
            <w:tcW w:w="4876" w:type="dxa"/>
            <w:tcBorders>
              <w:top w:val="nil"/>
              <w:left w:val="nil"/>
              <w:bottom w:val="nil"/>
              <w:right w:val="nil"/>
            </w:tcBorders>
          </w:tcPr>
          <w:p w14:paraId="6DBAC4D1" w14:textId="77777777" w:rsidR="00B272A0" w:rsidRPr="00497A71" w:rsidRDefault="00B272A0" w:rsidP="006E68C1">
            <w:pPr>
              <w:pStyle w:val="Normal6a"/>
            </w:pPr>
            <w:r w:rsidRPr="00497A71">
              <w:rPr>
                <w:b/>
                <w:i/>
              </w:rPr>
              <w:t>9a.</w:t>
            </w:r>
            <w:r w:rsidRPr="00497A71">
              <w:tab/>
            </w:r>
            <w:r w:rsidRPr="00497A71">
              <w:rPr>
                <w:b/>
                <w:i/>
              </w:rPr>
              <w:t>begrüßt die Ratifizierung des Römischen Statuts des Internationalen Strafgerichtshofs durch die Ukraine und die entsprechenden Änderungen ihres Strafgesetzbuchs;</w:t>
            </w:r>
          </w:p>
        </w:tc>
      </w:tr>
    </w:tbl>
    <w:p w14:paraId="541FB83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FEA6B1F" w14:textId="77777777" w:rsidR="00B272A0" w:rsidRPr="00497A71" w:rsidRDefault="00B272A0" w:rsidP="00B272A0">
      <w:r w:rsidRPr="00497A71">
        <w:rPr>
          <w:rStyle w:val="HideTWBExt"/>
        </w:rPr>
        <w:t>&lt;/Amend&gt;</w:t>
      </w:r>
    </w:p>
    <w:p w14:paraId="597C7F5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281</w:t>
      </w:r>
      <w:r w:rsidRPr="00497A71">
        <w:rPr>
          <w:rStyle w:val="HideTWBExt"/>
        </w:rPr>
        <w:t>&lt;/NumAm&gt;</w:t>
      </w:r>
    </w:p>
    <w:p w14:paraId="182EA140" w14:textId="77777777" w:rsidR="00B272A0" w:rsidRPr="00497A71" w:rsidRDefault="00B272A0" w:rsidP="00B272A0">
      <w:pPr>
        <w:pStyle w:val="NormalBold"/>
      </w:pPr>
      <w:r w:rsidRPr="00497A71">
        <w:rPr>
          <w:rStyle w:val="HideTWBExt"/>
          <w:b w:val="0"/>
        </w:rPr>
        <w:t>&lt;RepeatBlock-By&gt;&lt;Members&gt;</w:t>
      </w:r>
      <w:r w:rsidRPr="00497A71">
        <w:t>Željana Zovko</w:t>
      </w:r>
      <w:r w:rsidRPr="00497A71">
        <w:rPr>
          <w:rStyle w:val="HideTWBExt"/>
          <w:b w:val="0"/>
        </w:rPr>
        <w:t>&lt;/Members&gt;</w:t>
      </w:r>
    </w:p>
    <w:p w14:paraId="4FECC9E6" w14:textId="77777777" w:rsidR="00B272A0" w:rsidRPr="00497A71" w:rsidRDefault="00B272A0" w:rsidP="00B272A0">
      <w:pPr>
        <w:pStyle w:val="NormalBold"/>
      </w:pPr>
      <w:r w:rsidRPr="00497A71">
        <w:rPr>
          <w:rStyle w:val="HideTWBExt"/>
          <w:b w:val="0"/>
        </w:rPr>
        <w:t>&lt;/RepeatBlock-By&gt;</w:t>
      </w:r>
    </w:p>
    <w:p w14:paraId="4A0A587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9F1AEBF" w14:textId="77777777" w:rsidR="00B272A0" w:rsidRPr="00497A71" w:rsidRDefault="00B272A0" w:rsidP="00B272A0">
      <w:pPr>
        <w:pStyle w:val="NormalBold"/>
      </w:pPr>
      <w:r w:rsidRPr="00497A71">
        <w:rPr>
          <w:rStyle w:val="HideTWBExt"/>
        </w:rPr>
        <w:t>&lt;Article&gt;</w:t>
      </w:r>
      <w:r w:rsidRPr="00497A71">
        <w:t>Ziffer 9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9779941" w14:textId="77777777" w:rsidTr="006E68C1">
        <w:trPr>
          <w:trHeight w:hRule="exact" w:val="240"/>
          <w:jc w:val="center"/>
        </w:trPr>
        <w:tc>
          <w:tcPr>
            <w:tcW w:w="9752" w:type="dxa"/>
            <w:gridSpan w:val="2"/>
            <w:tcBorders>
              <w:top w:val="nil"/>
              <w:left w:val="nil"/>
              <w:bottom w:val="nil"/>
              <w:right w:val="nil"/>
            </w:tcBorders>
          </w:tcPr>
          <w:p w14:paraId="17C9881E" w14:textId="77777777" w:rsidR="00B272A0" w:rsidRPr="00497A71" w:rsidRDefault="00B272A0" w:rsidP="006E68C1"/>
        </w:tc>
      </w:tr>
      <w:tr w:rsidR="00B272A0" w:rsidRPr="00497A71" w14:paraId="21C58C96" w14:textId="77777777" w:rsidTr="006E68C1">
        <w:trPr>
          <w:trHeight w:val="240"/>
          <w:jc w:val="center"/>
        </w:trPr>
        <w:tc>
          <w:tcPr>
            <w:tcW w:w="4876" w:type="dxa"/>
            <w:tcBorders>
              <w:top w:val="nil"/>
              <w:left w:val="nil"/>
              <w:bottom w:val="nil"/>
              <w:right w:val="nil"/>
            </w:tcBorders>
          </w:tcPr>
          <w:p w14:paraId="6C3F087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9356DE3" w14:textId="77777777" w:rsidR="00B272A0" w:rsidRPr="00497A71" w:rsidRDefault="00B272A0" w:rsidP="006E68C1">
            <w:pPr>
              <w:pStyle w:val="AmColumnHeading"/>
            </w:pPr>
            <w:r w:rsidRPr="00497A71">
              <w:t>Geänderter Text</w:t>
            </w:r>
          </w:p>
        </w:tc>
      </w:tr>
      <w:tr w:rsidR="00B272A0" w:rsidRPr="00497A71" w14:paraId="6A3079B5" w14:textId="77777777" w:rsidTr="006E68C1">
        <w:trPr>
          <w:jc w:val="center"/>
        </w:trPr>
        <w:tc>
          <w:tcPr>
            <w:tcW w:w="4876" w:type="dxa"/>
            <w:tcBorders>
              <w:top w:val="nil"/>
              <w:left w:val="nil"/>
              <w:bottom w:val="nil"/>
              <w:right w:val="nil"/>
            </w:tcBorders>
          </w:tcPr>
          <w:p w14:paraId="32AF1848" w14:textId="77777777" w:rsidR="00B272A0" w:rsidRPr="00497A71" w:rsidRDefault="00B272A0" w:rsidP="006E68C1">
            <w:pPr>
              <w:pStyle w:val="Normal6a"/>
            </w:pPr>
          </w:p>
        </w:tc>
        <w:tc>
          <w:tcPr>
            <w:tcW w:w="4876" w:type="dxa"/>
            <w:tcBorders>
              <w:top w:val="nil"/>
              <w:left w:val="nil"/>
              <w:bottom w:val="nil"/>
              <w:right w:val="nil"/>
            </w:tcBorders>
          </w:tcPr>
          <w:p w14:paraId="02434812" w14:textId="77777777" w:rsidR="00B272A0" w:rsidRPr="00497A71" w:rsidRDefault="00B272A0" w:rsidP="006E68C1">
            <w:pPr>
              <w:pStyle w:val="Normal6a"/>
            </w:pPr>
            <w:r w:rsidRPr="00497A71">
              <w:rPr>
                <w:b/>
                <w:i/>
              </w:rPr>
              <w:t>9a.</w:t>
            </w:r>
            <w:r w:rsidRPr="00497A71">
              <w:tab/>
            </w:r>
            <w:r w:rsidRPr="00497A71">
              <w:rPr>
                <w:b/>
                <w:i/>
              </w:rPr>
              <w:t>fordert die Ukraine auf, die Zahl der Richter am Obersten Antikorruptionsgericht zu erhöhen;</w:t>
            </w:r>
          </w:p>
        </w:tc>
      </w:tr>
    </w:tbl>
    <w:p w14:paraId="60BA042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B3F00A5" w14:textId="77777777" w:rsidR="00B272A0" w:rsidRPr="00497A71" w:rsidRDefault="00B272A0" w:rsidP="00B272A0">
      <w:r w:rsidRPr="00497A71">
        <w:rPr>
          <w:rStyle w:val="HideTWBExt"/>
        </w:rPr>
        <w:t>&lt;/Amend&gt;</w:t>
      </w:r>
    </w:p>
    <w:p w14:paraId="38D78BC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282</w:t>
      </w:r>
      <w:r w:rsidRPr="00497A71">
        <w:rPr>
          <w:rStyle w:val="HideTWBExt"/>
        </w:rPr>
        <w:t>&lt;/NumAm&gt;</w:t>
      </w:r>
    </w:p>
    <w:p w14:paraId="40192C27"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20BFA11F" w14:textId="77777777" w:rsidR="00B272A0" w:rsidRPr="00497A71" w:rsidRDefault="00B272A0" w:rsidP="00B272A0">
      <w:pPr>
        <w:pStyle w:val="NormalBold"/>
      </w:pPr>
      <w:r w:rsidRPr="00497A71">
        <w:rPr>
          <w:rStyle w:val="HideTWBExt"/>
          <w:b w:val="0"/>
        </w:rPr>
        <w:t>&lt;/RepeatBlock-By&gt;</w:t>
      </w:r>
    </w:p>
    <w:p w14:paraId="7294EAA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5FA8140" w14:textId="77777777" w:rsidR="00B272A0" w:rsidRPr="00497A71" w:rsidRDefault="00B272A0" w:rsidP="00B272A0">
      <w:pPr>
        <w:pStyle w:val="NormalBold"/>
      </w:pPr>
      <w:r w:rsidRPr="00497A71">
        <w:rPr>
          <w:rStyle w:val="HideTWBExt"/>
        </w:rPr>
        <w:t>&lt;Article&gt;</w:t>
      </w:r>
      <w:r w:rsidRPr="00497A71">
        <w:t>Ziffer 9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90658BB" w14:textId="77777777" w:rsidTr="006E68C1">
        <w:trPr>
          <w:trHeight w:hRule="exact" w:val="240"/>
          <w:jc w:val="center"/>
        </w:trPr>
        <w:tc>
          <w:tcPr>
            <w:tcW w:w="9752" w:type="dxa"/>
            <w:gridSpan w:val="2"/>
            <w:tcBorders>
              <w:top w:val="nil"/>
              <w:left w:val="nil"/>
              <w:bottom w:val="nil"/>
              <w:right w:val="nil"/>
            </w:tcBorders>
          </w:tcPr>
          <w:p w14:paraId="063D4ED8" w14:textId="77777777" w:rsidR="00B272A0" w:rsidRPr="00497A71" w:rsidRDefault="00B272A0" w:rsidP="006E68C1"/>
        </w:tc>
      </w:tr>
      <w:tr w:rsidR="00B272A0" w:rsidRPr="00497A71" w14:paraId="1B779A0A" w14:textId="77777777" w:rsidTr="006E68C1">
        <w:trPr>
          <w:trHeight w:val="240"/>
          <w:jc w:val="center"/>
        </w:trPr>
        <w:tc>
          <w:tcPr>
            <w:tcW w:w="4876" w:type="dxa"/>
            <w:tcBorders>
              <w:top w:val="nil"/>
              <w:left w:val="nil"/>
              <w:bottom w:val="nil"/>
              <w:right w:val="nil"/>
            </w:tcBorders>
          </w:tcPr>
          <w:p w14:paraId="0386FAD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C51DC26" w14:textId="77777777" w:rsidR="00B272A0" w:rsidRPr="00497A71" w:rsidRDefault="00B272A0" w:rsidP="006E68C1">
            <w:pPr>
              <w:pStyle w:val="AmColumnHeading"/>
            </w:pPr>
            <w:r w:rsidRPr="00497A71">
              <w:t>Geänderter Text</w:t>
            </w:r>
          </w:p>
        </w:tc>
      </w:tr>
      <w:tr w:rsidR="00B272A0" w:rsidRPr="00497A71" w14:paraId="545B1AAC" w14:textId="77777777" w:rsidTr="006E68C1">
        <w:trPr>
          <w:jc w:val="center"/>
        </w:trPr>
        <w:tc>
          <w:tcPr>
            <w:tcW w:w="4876" w:type="dxa"/>
            <w:tcBorders>
              <w:top w:val="nil"/>
              <w:left w:val="nil"/>
              <w:bottom w:val="nil"/>
              <w:right w:val="nil"/>
            </w:tcBorders>
          </w:tcPr>
          <w:p w14:paraId="565D2B67" w14:textId="77777777" w:rsidR="00B272A0" w:rsidRPr="00497A71" w:rsidRDefault="00B272A0" w:rsidP="006E68C1">
            <w:pPr>
              <w:pStyle w:val="Normal6a"/>
            </w:pPr>
          </w:p>
        </w:tc>
        <w:tc>
          <w:tcPr>
            <w:tcW w:w="4876" w:type="dxa"/>
            <w:tcBorders>
              <w:top w:val="nil"/>
              <w:left w:val="nil"/>
              <w:bottom w:val="nil"/>
              <w:right w:val="nil"/>
            </w:tcBorders>
          </w:tcPr>
          <w:p w14:paraId="4F56E9FB" w14:textId="77777777" w:rsidR="00B272A0" w:rsidRPr="00497A71" w:rsidRDefault="00B272A0" w:rsidP="006E68C1">
            <w:pPr>
              <w:pStyle w:val="Normal6a"/>
            </w:pPr>
            <w:r w:rsidRPr="00497A71">
              <w:rPr>
                <w:b/>
                <w:i/>
              </w:rPr>
              <w:t>9b.</w:t>
            </w:r>
            <w:r w:rsidRPr="00497A71">
              <w:tab/>
            </w:r>
            <w:r w:rsidRPr="00497A71">
              <w:rPr>
                <w:b/>
                <w:i/>
              </w:rPr>
              <w:t>fordert die Werchowna Rada auf, das Gesetz über das Verfassungsgericht im Einklang mit den Stellungnahmen der Venedig-Kommission anzunehmen, um ein transparentes Auswahlverfahren mit Beteiligung internationaler Sachverständiger und einer Zweidrittelmehrheit des Parlaments für Ernennungen sicherzustellen;</w:t>
            </w:r>
          </w:p>
        </w:tc>
      </w:tr>
    </w:tbl>
    <w:p w14:paraId="461B262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A94898E" w14:textId="77777777" w:rsidR="00B272A0" w:rsidRPr="00497A71" w:rsidRDefault="00B272A0" w:rsidP="00B272A0">
      <w:r w:rsidRPr="00497A71">
        <w:rPr>
          <w:rStyle w:val="HideTWBExt"/>
        </w:rPr>
        <w:t>&lt;/Amend&gt;</w:t>
      </w:r>
    </w:p>
    <w:p w14:paraId="0DCD48A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283</w:t>
      </w:r>
      <w:r w:rsidRPr="00497A71">
        <w:rPr>
          <w:rStyle w:val="HideTWBExt"/>
        </w:rPr>
        <w:t>&lt;/NumAm&gt;</w:t>
      </w:r>
    </w:p>
    <w:p w14:paraId="17680C00"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0DA128BB" w14:textId="77777777" w:rsidR="00B272A0" w:rsidRPr="00497A71" w:rsidRDefault="00B272A0" w:rsidP="00B272A0">
      <w:pPr>
        <w:pStyle w:val="NormalBold"/>
      </w:pPr>
      <w:r w:rsidRPr="00497A71">
        <w:rPr>
          <w:rStyle w:val="HideTWBExt"/>
          <w:b w:val="0"/>
        </w:rPr>
        <w:t>&lt;/RepeatBlock-By&gt;</w:t>
      </w:r>
    </w:p>
    <w:p w14:paraId="7AA4416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A6E2AD2" w14:textId="77777777" w:rsidR="00B272A0" w:rsidRPr="00497A71" w:rsidRDefault="00B272A0" w:rsidP="00B272A0">
      <w:pPr>
        <w:pStyle w:val="NormalBold"/>
      </w:pPr>
      <w:r w:rsidRPr="00497A71">
        <w:rPr>
          <w:rStyle w:val="HideTWBExt"/>
        </w:rPr>
        <w:t>&lt;Article&gt;</w:t>
      </w:r>
      <w:r w:rsidRPr="00497A71">
        <w:t>Ziffer 9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40D4A64" w14:textId="77777777" w:rsidTr="006E68C1">
        <w:trPr>
          <w:trHeight w:hRule="exact" w:val="240"/>
          <w:jc w:val="center"/>
        </w:trPr>
        <w:tc>
          <w:tcPr>
            <w:tcW w:w="9752" w:type="dxa"/>
            <w:gridSpan w:val="2"/>
            <w:tcBorders>
              <w:top w:val="nil"/>
              <w:left w:val="nil"/>
              <w:bottom w:val="nil"/>
              <w:right w:val="nil"/>
            </w:tcBorders>
          </w:tcPr>
          <w:p w14:paraId="3F6D6D77" w14:textId="77777777" w:rsidR="00B272A0" w:rsidRPr="00497A71" w:rsidRDefault="00B272A0" w:rsidP="006E68C1"/>
        </w:tc>
      </w:tr>
      <w:tr w:rsidR="00B272A0" w:rsidRPr="00497A71" w14:paraId="4FD16A3D" w14:textId="77777777" w:rsidTr="006E68C1">
        <w:trPr>
          <w:trHeight w:val="240"/>
          <w:jc w:val="center"/>
        </w:trPr>
        <w:tc>
          <w:tcPr>
            <w:tcW w:w="4876" w:type="dxa"/>
            <w:tcBorders>
              <w:top w:val="nil"/>
              <w:left w:val="nil"/>
              <w:bottom w:val="nil"/>
              <w:right w:val="nil"/>
            </w:tcBorders>
          </w:tcPr>
          <w:p w14:paraId="6CEBC83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C6C3F9E" w14:textId="77777777" w:rsidR="00B272A0" w:rsidRPr="00497A71" w:rsidRDefault="00B272A0" w:rsidP="006E68C1">
            <w:pPr>
              <w:pStyle w:val="AmColumnHeading"/>
            </w:pPr>
            <w:r w:rsidRPr="00497A71">
              <w:t>Geänderter Text</w:t>
            </w:r>
          </w:p>
        </w:tc>
      </w:tr>
      <w:tr w:rsidR="00B272A0" w:rsidRPr="00497A71" w14:paraId="6C8AF6CA" w14:textId="77777777" w:rsidTr="006E68C1">
        <w:trPr>
          <w:jc w:val="center"/>
        </w:trPr>
        <w:tc>
          <w:tcPr>
            <w:tcW w:w="4876" w:type="dxa"/>
            <w:tcBorders>
              <w:top w:val="nil"/>
              <w:left w:val="nil"/>
              <w:bottom w:val="nil"/>
              <w:right w:val="nil"/>
            </w:tcBorders>
          </w:tcPr>
          <w:p w14:paraId="2FE577D5" w14:textId="77777777" w:rsidR="00B272A0" w:rsidRPr="00497A71" w:rsidRDefault="00B272A0" w:rsidP="006E68C1">
            <w:pPr>
              <w:pStyle w:val="Normal6a"/>
            </w:pPr>
          </w:p>
        </w:tc>
        <w:tc>
          <w:tcPr>
            <w:tcW w:w="4876" w:type="dxa"/>
            <w:tcBorders>
              <w:top w:val="nil"/>
              <w:left w:val="nil"/>
              <w:bottom w:val="nil"/>
              <w:right w:val="nil"/>
            </w:tcBorders>
          </w:tcPr>
          <w:p w14:paraId="1132FFC6" w14:textId="77777777" w:rsidR="00B272A0" w:rsidRPr="00497A71" w:rsidRDefault="00B272A0" w:rsidP="006E68C1">
            <w:pPr>
              <w:pStyle w:val="Normal6a"/>
            </w:pPr>
            <w:r w:rsidRPr="00497A71">
              <w:rPr>
                <w:b/>
                <w:i/>
              </w:rPr>
              <w:t>9b.</w:t>
            </w:r>
            <w:r w:rsidRPr="00497A71">
              <w:tab/>
            </w:r>
            <w:r w:rsidRPr="00497A71">
              <w:rPr>
                <w:b/>
                <w:i/>
              </w:rPr>
              <w:t>fordert die Verbesserung der Strafverfolgungskapazitäten bei Finanzermittlungen, insbesondere durch die Entwicklung methodischer Leitlinien und die Klarstellung der Aufgabenverteilung, um die Ermittlungsfähigkeiten zu stärken, auch als Reaktion auf den zunehmenden Einsatz von Geldkurieren;</w:t>
            </w:r>
          </w:p>
        </w:tc>
      </w:tr>
    </w:tbl>
    <w:p w14:paraId="2A2A958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EB61B8D" w14:textId="77777777" w:rsidR="00B272A0" w:rsidRPr="00497A71" w:rsidRDefault="00B272A0" w:rsidP="00B272A0">
      <w:r w:rsidRPr="00497A71">
        <w:rPr>
          <w:rStyle w:val="HideTWBExt"/>
        </w:rPr>
        <w:t>&lt;/Amend&gt;</w:t>
      </w:r>
    </w:p>
    <w:p w14:paraId="323220A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284</w:t>
      </w:r>
      <w:r w:rsidRPr="00497A71">
        <w:rPr>
          <w:rStyle w:val="HideTWBExt"/>
        </w:rPr>
        <w:t>&lt;/NumAm&gt;</w:t>
      </w:r>
    </w:p>
    <w:p w14:paraId="481ABE84"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Lucia Yar, Urmas Paet, Marie-Agnes Strack-Zimmermann, Malik Azmani</w:t>
      </w:r>
      <w:r w:rsidRPr="00497A71">
        <w:rPr>
          <w:rStyle w:val="HideTWBExt"/>
          <w:b w:val="0"/>
        </w:rPr>
        <w:t>&lt;/Members&gt;</w:t>
      </w:r>
    </w:p>
    <w:p w14:paraId="450BBBB9" w14:textId="77777777" w:rsidR="00B272A0" w:rsidRPr="00497A71" w:rsidRDefault="00B272A0" w:rsidP="00B272A0">
      <w:pPr>
        <w:pStyle w:val="NormalBold"/>
      </w:pPr>
      <w:r w:rsidRPr="00497A71">
        <w:rPr>
          <w:rStyle w:val="HideTWBExt"/>
          <w:b w:val="0"/>
        </w:rPr>
        <w:t>&lt;/RepeatBlock-By&gt;</w:t>
      </w:r>
    </w:p>
    <w:p w14:paraId="6E2D860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37B312D" w14:textId="77777777" w:rsidR="00B272A0" w:rsidRPr="00497A71" w:rsidRDefault="00B272A0" w:rsidP="00B272A0">
      <w:pPr>
        <w:pStyle w:val="NormalBold"/>
      </w:pPr>
      <w:r w:rsidRPr="00497A71">
        <w:rPr>
          <w:rStyle w:val="HideTWBExt"/>
        </w:rPr>
        <w:t>&lt;Article&gt;</w:t>
      </w:r>
      <w:r w:rsidRPr="00497A71">
        <w:t>Ziffer 9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95DA073" w14:textId="77777777" w:rsidTr="006E68C1">
        <w:trPr>
          <w:trHeight w:hRule="exact" w:val="240"/>
          <w:jc w:val="center"/>
        </w:trPr>
        <w:tc>
          <w:tcPr>
            <w:tcW w:w="9752" w:type="dxa"/>
            <w:gridSpan w:val="2"/>
            <w:tcBorders>
              <w:top w:val="nil"/>
              <w:left w:val="nil"/>
              <w:bottom w:val="nil"/>
              <w:right w:val="nil"/>
            </w:tcBorders>
          </w:tcPr>
          <w:p w14:paraId="081A7094" w14:textId="77777777" w:rsidR="00B272A0" w:rsidRPr="00497A71" w:rsidRDefault="00B272A0" w:rsidP="006E68C1"/>
        </w:tc>
      </w:tr>
      <w:tr w:rsidR="00B272A0" w:rsidRPr="00497A71" w14:paraId="0A19FAD9" w14:textId="77777777" w:rsidTr="006E68C1">
        <w:trPr>
          <w:trHeight w:val="240"/>
          <w:jc w:val="center"/>
        </w:trPr>
        <w:tc>
          <w:tcPr>
            <w:tcW w:w="4876" w:type="dxa"/>
            <w:tcBorders>
              <w:top w:val="nil"/>
              <w:left w:val="nil"/>
              <w:bottom w:val="nil"/>
              <w:right w:val="nil"/>
            </w:tcBorders>
          </w:tcPr>
          <w:p w14:paraId="17E14EF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99E546F" w14:textId="77777777" w:rsidR="00B272A0" w:rsidRPr="00497A71" w:rsidRDefault="00B272A0" w:rsidP="006E68C1">
            <w:pPr>
              <w:pStyle w:val="AmColumnHeading"/>
            </w:pPr>
            <w:r w:rsidRPr="00497A71">
              <w:t>Geänderter Text</w:t>
            </w:r>
          </w:p>
        </w:tc>
      </w:tr>
      <w:tr w:rsidR="00B272A0" w:rsidRPr="00497A71" w14:paraId="0943CE07" w14:textId="77777777" w:rsidTr="006E68C1">
        <w:trPr>
          <w:jc w:val="center"/>
        </w:trPr>
        <w:tc>
          <w:tcPr>
            <w:tcW w:w="4876" w:type="dxa"/>
            <w:tcBorders>
              <w:top w:val="nil"/>
              <w:left w:val="nil"/>
              <w:bottom w:val="nil"/>
              <w:right w:val="nil"/>
            </w:tcBorders>
          </w:tcPr>
          <w:p w14:paraId="21B9061D" w14:textId="77777777" w:rsidR="00B272A0" w:rsidRPr="00497A71" w:rsidRDefault="00B272A0" w:rsidP="006E68C1">
            <w:pPr>
              <w:pStyle w:val="Normal6a"/>
            </w:pPr>
          </w:p>
        </w:tc>
        <w:tc>
          <w:tcPr>
            <w:tcW w:w="4876" w:type="dxa"/>
            <w:tcBorders>
              <w:top w:val="nil"/>
              <w:left w:val="nil"/>
              <w:bottom w:val="nil"/>
              <w:right w:val="nil"/>
            </w:tcBorders>
          </w:tcPr>
          <w:p w14:paraId="522C519D" w14:textId="77777777" w:rsidR="00B272A0" w:rsidRPr="00497A71" w:rsidRDefault="00B272A0" w:rsidP="006E68C1">
            <w:pPr>
              <w:pStyle w:val="Normal6a"/>
            </w:pPr>
            <w:r w:rsidRPr="00497A71">
              <w:rPr>
                <w:b/>
                <w:i/>
              </w:rPr>
              <w:t>9b.</w:t>
            </w:r>
            <w:r w:rsidRPr="00497A71">
              <w:tab/>
            </w:r>
            <w:r w:rsidRPr="00497A71">
              <w:rPr>
                <w:b/>
                <w:i/>
              </w:rPr>
              <w:t>fordert die Kommission auf, die Ukraine in das kürzlich entwickelte Instrumentarium der EU für die Rechtsstaatlichkeit einzubeziehen, um die Effizienz und Nachhaltigkeit demokratischer Reformen vor dem EU-Beitritt zu verbessern;</w:t>
            </w:r>
          </w:p>
        </w:tc>
      </w:tr>
    </w:tbl>
    <w:p w14:paraId="09439BC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1BC6589" w14:textId="77777777" w:rsidR="00B272A0" w:rsidRPr="00497A71" w:rsidRDefault="00B272A0" w:rsidP="00B272A0">
      <w:r w:rsidRPr="00497A71">
        <w:rPr>
          <w:rStyle w:val="HideTWBExt"/>
        </w:rPr>
        <w:t>&lt;/Amend&gt;</w:t>
      </w:r>
    </w:p>
    <w:p w14:paraId="3A7BEEE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285</w:t>
      </w:r>
      <w:r w:rsidRPr="00497A71">
        <w:rPr>
          <w:rStyle w:val="HideTWBExt"/>
        </w:rPr>
        <w:t>&lt;/NumAm&gt;</w:t>
      </w:r>
    </w:p>
    <w:p w14:paraId="3F882686"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653AB506" w14:textId="77777777" w:rsidR="00B272A0" w:rsidRPr="00497A71" w:rsidRDefault="00B272A0" w:rsidP="00B272A0">
      <w:pPr>
        <w:pStyle w:val="NormalBold"/>
      </w:pPr>
      <w:r w:rsidRPr="00497A71">
        <w:rPr>
          <w:rStyle w:val="HideTWBExt"/>
          <w:b w:val="0"/>
        </w:rPr>
        <w:t>&lt;/RepeatBlock-By&gt;</w:t>
      </w:r>
    </w:p>
    <w:p w14:paraId="183F98E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ADA653B" w14:textId="77777777" w:rsidR="00B272A0" w:rsidRPr="00497A71" w:rsidRDefault="00B272A0" w:rsidP="00B272A0">
      <w:pPr>
        <w:pStyle w:val="NormalBold"/>
      </w:pPr>
      <w:r w:rsidRPr="00497A71">
        <w:rPr>
          <w:rStyle w:val="HideTWBExt"/>
        </w:rPr>
        <w:t>&lt;Article&gt;</w:t>
      </w:r>
      <w:r w:rsidRPr="00497A71">
        <w:t>Ziffer 9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B6D9962" w14:textId="77777777" w:rsidTr="006E68C1">
        <w:trPr>
          <w:trHeight w:hRule="exact" w:val="240"/>
          <w:jc w:val="center"/>
        </w:trPr>
        <w:tc>
          <w:tcPr>
            <w:tcW w:w="9752" w:type="dxa"/>
            <w:gridSpan w:val="2"/>
            <w:tcBorders>
              <w:top w:val="nil"/>
              <w:left w:val="nil"/>
              <w:bottom w:val="nil"/>
              <w:right w:val="nil"/>
            </w:tcBorders>
          </w:tcPr>
          <w:p w14:paraId="076A7DED" w14:textId="77777777" w:rsidR="00B272A0" w:rsidRPr="00497A71" w:rsidRDefault="00B272A0" w:rsidP="006E68C1"/>
        </w:tc>
      </w:tr>
      <w:tr w:rsidR="00B272A0" w:rsidRPr="00497A71" w14:paraId="054F2302" w14:textId="77777777" w:rsidTr="006E68C1">
        <w:trPr>
          <w:trHeight w:val="240"/>
          <w:jc w:val="center"/>
        </w:trPr>
        <w:tc>
          <w:tcPr>
            <w:tcW w:w="4876" w:type="dxa"/>
            <w:tcBorders>
              <w:top w:val="nil"/>
              <w:left w:val="nil"/>
              <w:bottom w:val="nil"/>
              <w:right w:val="nil"/>
            </w:tcBorders>
          </w:tcPr>
          <w:p w14:paraId="56A2057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0B971CA" w14:textId="77777777" w:rsidR="00B272A0" w:rsidRPr="00497A71" w:rsidRDefault="00B272A0" w:rsidP="006E68C1">
            <w:pPr>
              <w:pStyle w:val="AmColumnHeading"/>
            </w:pPr>
            <w:r w:rsidRPr="00497A71">
              <w:t>Geänderter Text</w:t>
            </w:r>
          </w:p>
        </w:tc>
      </w:tr>
      <w:tr w:rsidR="00B272A0" w:rsidRPr="00497A71" w14:paraId="549617C6" w14:textId="77777777" w:rsidTr="006E68C1">
        <w:trPr>
          <w:jc w:val="center"/>
        </w:trPr>
        <w:tc>
          <w:tcPr>
            <w:tcW w:w="4876" w:type="dxa"/>
            <w:tcBorders>
              <w:top w:val="nil"/>
              <w:left w:val="nil"/>
              <w:bottom w:val="nil"/>
              <w:right w:val="nil"/>
            </w:tcBorders>
          </w:tcPr>
          <w:p w14:paraId="47FEC849" w14:textId="77777777" w:rsidR="00B272A0" w:rsidRPr="00497A71" w:rsidRDefault="00B272A0" w:rsidP="006E68C1">
            <w:pPr>
              <w:pStyle w:val="Normal6a"/>
            </w:pPr>
          </w:p>
        </w:tc>
        <w:tc>
          <w:tcPr>
            <w:tcW w:w="4876" w:type="dxa"/>
            <w:tcBorders>
              <w:top w:val="nil"/>
              <w:left w:val="nil"/>
              <w:bottom w:val="nil"/>
              <w:right w:val="nil"/>
            </w:tcBorders>
          </w:tcPr>
          <w:p w14:paraId="14567A14" w14:textId="77777777" w:rsidR="00B272A0" w:rsidRPr="00497A71" w:rsidRDefault="00B272A0" w:rsidP="006E68C1">
            <w:pPr>
              <w:pStyle w:val="Normal6a"/>
            </w:pPr>
            <w:r w:rsidRPr="00497A71">
              <w:rPr>
                <w:b/>
                <w:i/>
              </w:rPr>
              <w:t>9c.</w:t>
            </w:r>
            <w:r w:rsidRPr="00497A71">
              <w:tab/>
            </w:r>
            <w:r w:rsidRPr="00497A71">
              <w:rPr>
                <w:b/>
                <w:i/>
              </w:rPr>
              <w:t>nimmt die Auswirkungen des Angriffskriegs Russlands auf das Justizsystem der Ukraine zur Kenntnis, insbesondere die große Belastung durch die Verfolgung von Kollaborateuren, die wichtige Justizkapazitäten beansprucht; legt den ukrainischen Behörden in diesem Zusammenhang nahe, bei ihren Strafverfolgungsbemühungen den bedeutendsten Fällen von Kollaboration Vorrang einzuräumen, die die Sicherheit des Staates untergraben, und zwar im Einklang mit dem IV. Genfer Abkommen und unter Gewährleistung eines fairen Verfahrens; fordert die ukrainischen Justizbehörden ferner auf, dafür zu sorgen, dass einschlägige Daten über solche Fälle öffentlich zugänglich sind;</w:t>
            </w:r>
          </w:p>
        </w:tc>
      </w:tr>
    </w:tbl>
    <w:p w14:paraId="1D1ADDD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ABD9C49" w14:textId="77777777" w:rsidR="00B272A0" w:rsidRPr="00497A71" w:rsidRDefault="00B272A0" w:rsidP="00B272A0">
      <w:r w:rsidRPr="00497A71">
        <w:rPr>
          <w:rStyle w:val="HideTWBExt"/>
        </w:rPr>
        <w:t>&lt;/Amend&gt;</w:t>
      </w:r>
    </w:p>
    <w:p w14:paraId="7C07B4F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286</w:t>
      </w:r>
      <w:r w:rsidRPr="00497A71">
        <w:rPr>
          <w:rStyle w:val="HideTWBExt"/>
        </w:rPr>
        <w:t>&lt;/NumAm&gt;</w:t>
      </w:r>
    </w:p>
    <w:p w14:paraId="4EB712FE" w14:textId="77777777" w:rsidR="00B272A0" w:rsidRPr="00497A71" w:rsidRDefault="00B272A0" w:rsidP="00B272A0">
      <w:pPr>
        <w:pStyle w:val="NormalBold"/>
      </w:pPr>
      <w:r w:rsidRPr="00497A71">
        <w:rPr>
          <w:rStyle w:val="HideTWBExt"/>
          <w:b w:val="0"/>
        </w:rPr>
        <w:t>&lt;RepeatBlock-By&gt;&lt;Members&gt;</w:t>
      </w:r>
      <w:r w:rsidRPr="00497A71">
        <w:t>Cristian Terheş</w:t>
      </w:r>
      <w:r w:rsidRPr="00497A71">
        <w:rPr>
          <w:rStyle w:val="HideTWBExt"/>
          <w:b w:val="0"/>
        </w:rPr>
        <w:t>&lt;/Members&gt;</w:t>
      </w:r>
    </w:p>
    <w:p w14:paraId="60608665" w14:textId="77777777" w:rsidR="00B272A0" w:rsidRPr="00497A71" w:rsidRDefault="00B272A0" w:rsidP="00B272A0">
      <w:pPr>
        <w:pStyle w:val="NormalBold"/>
      </w:pPr>
      <w:r w:rsidRPr="00497A71">
        <w:rPr>
          <w:rStyle w:val="HideTWBExt"/>
          <w:b w:val="0"/>
        </w:rPr>
        <w:t>&lt;/RepeatBlock-By&gt;</w:t>
      </w:r>
    </w:p>
    <w:p w14:paraId="7210AEA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5090DF8" w14:textId="77777777" w:rsidR="00B272A0" w:rsidRPr="00497A71" w:rsidRDefault="00B272A0" w:rsidP="00B272A0">
      <w:pPr>
        <w:pStyle w:val="NormalBold"/>
      </w:pPr>
      <w:r w:rsidRPr="00497A71">
        <w:rPr>
          <w:rStyle w:val="HideTWBExt"/>
        </w:rPr>
        <w:t>&lt;Article&gt;</w:t>
      </w:r>
      <w:r w:rsidRPr="00497A71">
        <w:t>Ziffer 10</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93AEB48" w14:textId="77777777" w:rsidTr="006E68C1">
        <w:trPr>
          <w:trHeight w:hRule="exact" w:val="240"/>
          <w:jc w:val="center"/>
        </w:trPr>
        <w:tc>
          <w:tcPr>
            <w:tcW w:w="9752" w:type="dxa"/>
            <w:gridSpan w:val="2"/>
            <w:tcBorders>
              <w:top w:val="nil"/>
              <w:left w:val="nil"/>
              <w:bottom w:val="nil"/>
              <w:right w:val="nil"/>
            </w:tcBorders>
          </w:tcPr>
          <w:p w14:paraId="476999B7" w14:textId="77777777" w:rsidR="00B272A0" w:rsidRPr="00497A71" w:rsidRDefault="00B272A0" w:rsidP="006E68C1"/>
        </w:tc>
      </w:tr>
      <w:tr w:rsidR="00B272A0" w:rsidRPr="00497A71" w14:paraId="4AC04F64" w14:textId="77777777" w:rsidTr="006E68C1">
        <w:trPr>
          <w:trHeight w:val="240"/>
          <w:jc w:val="center"/>
        </w:trPr>
        <w:tc>
          <w:tcPr>
            <w:tcW w:w="4876" w:type="dxa"/>
            <w:tcBorders>
              <w:top w:val="nil"/>
              <w:left w:val="nil"/>
              <w:bottom w:val="nil"/>
              <w:right w:val="nil"/>
            </w:tcBorders>
          </w:tcPr>
          <w:p w14:paraId="2460EEE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5BA64F8" w14:textId="77777777" w:rsidR="00B272A0" w:rsidRPr="00497A71" w:rsidRDefault="00B272A0" w:rsidP="006E68C1">
            <w:pPr>
              <w:pStyle w:val="AmColumnHeading"/>
            </w:pPr>
            <w:r w:rsidRPr="00497A71">
              <w:t>Geänderter Text</w:t>
            </w:r>
          </w:p>
        </w:tc>
      </w:tr>
      <w:tr w:rsidR="00B272A0" w:rsidRPr="00497A71" w14:paraId="46A2F427" w14:textId="77777777" w:rsidTr="006E68C1">
        <w:trPr>
          <w:jc w:val="center"/>
        </w:trPr>
        <w:tc>
          <w:tcPr>
            <w:tcW w:w="4876" w:type="dxa"/>
            <w:tcBorders>
              <w:top w:val="nil"/>
              <w:left w:val="nil"/>
              <w:bottom w:val="nil"/>
              <w:right w:val="nil"/>
            </w:tcBorders>
          </w:tcPr>
          <w:p w14:paraId="4EB28C3D" w14:textId="77777777" w:rsidR="00B272A0" w:rsidRPr="00497A71" w:rsidRDefault="00B272A0" w:rsidP="006E68C1">
            <w:pPr>
              <w:pStyle w:val="Normal6a"/>
            </w:pPr>
            <w:r w:rsidRPr="00497A71">
              <w:t>10.</w:t>
            </w:r>
            <w:r w:rsidRPr="00497A71">
              <w:tab/>
              <w:t>begrüßt den Einsatz der Ukraine für die Achtung der Grundrechte trotz des anhaltenden Angriffskriegs Russlands; begrüßt die jüngst erfolgte Annahme des Aktionsplans zum Schutz der Rechte nationaler Minderheiten bis 2027</w:t>
            </w:r>
            <w:r w:rsidRPr="00497A71">
              <w:rPr>
                <w:b/>
                <w:i/>
              </w:rPr>
              <w:t>, dessen Ziel es ist, die</w:t>
            </w:r>
            <w:r w:rsidRPr="00497A71">
              <w:t xml:space="preserve"> Rechtsvorschriften </w:t>
            </w:r>
            <w:r w:rsidRPr="00497A71">
              <w:rPr>
                <w:b/>
                <w:i/>
              </w:rPr>
              <w:t>der Ukraine in Einklang mit den europäischen Normen zu bringen</w:t>
            </w:r>
            <w:r w:rsidRPr="00497A71">
              <w:t>;</w:t>
            </w:r>
          </w:p>
        </w:tc>
        <w:tc>
          <w:tcPr>
            <w:tcW w:w="4876" w:type="dxa"/>
            <w:tcBorders>
              <w:top w:val="nil"/>
              <w:left w:val="nil"/>
              <w:bottom w:val="nil"/>
              <w:right w:val="nil"/>
            </w:tcBorders>
          </w:tcPr>
          <w:p w14:paraId="32BAE2FE" w14:textId="77777777" w:rsidR="00B272A0" w:rsidRPr="00497A71" w:rsidRDefault="00B272A0" w:rsidP="006E68C1">
            <w:pPr>
              <w:pStyle w:val="Normal6a"/>
            </w:pPr>
            <w:r w:rsidRPr="00497A71">
              <w:t>10.</w:t>
            </w:r>
            <w:r w:rsidRPr="00497A71">
              <w:tab/>
              <w:t>begrüßt den Einsatz der Ukraine für die Achtung der Grundrechte</w:t>
            </w:r>
            <w:r w:rsidRPr="00497A71">
              <w:rPr>
                <w:b/>
                <w:i/>
              </w:rPr>
              <w:t>, einschließlich der Rechte von Personen, die nationalen Minderheiten angehören,</w:t>
            </w:r>
            <w:r w:rsidRPr="00497A71">
              <w:t xml:space="preserve"> trotz des anhaltenden Angriffskriegs Russlands; begrüßt die jüngst erfolgte Annahme des Aktionsplans zum Schutz der Rechte nationaler Minderheiten bis 2027 </w:t>
            </w:r>
            <w:r w:rsidRPr="00497A71">
              <w:rPr>
                <w:b/>
                <w:i/>
              </w:rPr>
              <w:t>und fordert die Ukraine auf, die notwendigen Mittel für seine Umsetzung sowie für die Durchführung nationaler</w:t>
            </w:r>
            <w:r w:rsidRPr="00497A71">
              <w:t xml:space="preserve"> Rechtsvorschriften</w:t>
            </w:r>
            <w:r w:rsidRPr="00497A71">
              <w:rPr>
                <w:b/>
                <w:i/>
              </w:rPr>
              <w:t xml:space="preserve"> im Zusammenhang mit den Rechten von Personen, die nationalen Minderheiten angehören, bereitzustellen; fordert die Ukraine auf, einen regelmäßigen, sinnvollen und substanziellen Dialog mit Vertretern nationaler Minderheiten sicherzustellen, unter anderem im Rahmen der Umsetzung des Aktionsplans</w:t>
            </w:r>
            <w:r w:rsidRPr="00497A71">
              <w:t>;</w:t>
            </w:r>
          </w:p>
        </w:tc>
      </w:tr>
    </w:tbl>
    <w:p w14:paraId="747D59C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7E915F0" w14:textId="77777777" w:rsidR="00B272A0" w:rsidRPr="00497A71" w:rsidRDefault="00B272A0" w:rsidP="00B272A0">
      <w:r w:rsidRPr="00497A71">
        <w:rPr>
          <w:rStyle w:val="HideTWBExt"/>
        </w:rPr>
        <w:t>&lt;/Amend&gt;</w:t>
      </w:r>
    </w:p>
    <w:p w14:paraId="18C3A4C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287</w:t>
      </w:r>
      <w:r w:rsidRPr="00497A71">
        <w:rPr>
          <w:rStyle w:val="HideTWBExt"/>
        </w:rPr>
        <w:t>&lt;/NumAm&gt;</w:t>
      </w:r>
    </w:p>
    <w:p w14:paraId="24957050"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140276DF" w14:textId="77777777" w:rsidR="00B272A0" w:rsidRPr="00497A71" w:rsidRDefault="00B272A0" w:rsidP="00B272A0">
      <w:pPr>
        <w:pStyle w:val="NormalBold"/>
      </w:pPr>
      <w:r w:rsidRPr="00497A71">
        <w:rPr>
          <w:rStyle w:val="HideTWBExt"/>
          <w:b w:val="0"/>
        </w:rPr>
        <w:t>&lt;/RepeatBlock-By&gt;</w:t>
      </w:r>
    </w:p>
    <w:p w14:paraId="3D96F94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3E57EA4" w14:textId="77777777" w:rsidR="00B272A0" w:rsidRPr="00497A71" w:rsidRDefault="00B272A0" w:rsidP="00B272A0">
      <w:pPr>
        <w:pStyle w:val="NormalBold"/>
      </w:pPr>
      <w:r w:rsidRPr="00497A71">
        <w:rPr>
          <w:rStyle w:val="HideTWBExt"/>
        </w:rPr>
        <w:t>&lt;Article&gt;</w:t>
      </w:r>
      <w:r w:rsidRPr="00497A71">
        <w:t>Ziffer 10</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8975952" w14:textId="77777777" w:rsidTr="006E68C1">
        <w:trPr>
          <w:trHeight w:hRule="exact" w:val="240"/>
          <w:jc w:val="center"/>
        </w:trPr>
        <w:tc>
          <w:tcPr>
            <w:tcW w:w="9752" w:type="dxa"/>
            <w:gridSpan w:val="2"/>
            <w:tcBorders>
              <w:top w:val="nil"/>
              <w:left w:val="nil"/>
              <w:bottom w:val="nil"/>
              <w:right w:val="nil"/>
            </w:tcBorders>
          </w:tcPr>
          <w:p w14:paraId="76384AB8" w14:textId="77777777" w:rsidR="00B272A0" w:rsidRPr="00497A71" w:rsidRDefault="00B272A0" w:rsidP="006E68C1"/>
        </w:tc>
      </w:tr>
      <w:tr w:rsidR="00B272A0" w:rsidRPr="00497A71" w14:paraId="677263B3" w14:textId="77777777" w:rsidTr="006E68C1">
        <w:trPr>
          <w:trHeight w:val="240"/>
          <w:jc w:val="center"/>
        </w:trPr>
        <w:tc>
          <w:tcPr>
            <w:tcW w:w="4876" w:type="dxa"/>
            <w:tcBorders>
              <w:top w:val="nil"/>
              <w:left w:val="nil"/>
              <w:bottom w:val="nil"/>
              <w:right w:val="nil"/>
            </w:tcBorders>
          </w:tcPr>
          <w:p w14:paraId="114A8EF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45B239E" w14:textId="77777777" w:rsidR="00B272A0" w:rsidRPr="00497A71" w:rsidRDefault="00B272A0" w:rsidP="006E68C1">
            <w:pPr>
              <w:pStyle w:val="AmColumnHeading"/>
            </w:pPr>
            <w:r w:rsidRPr="00497A71">
              <w:t>Geänderter Text</w:t>
            </w:r>
          </w:p>
        </w:tc>
      </w:tr>
      <w:tr w:rsidR="00B272A0" w:rsidRPr="00497A71" w14:paraId="23A22A11" w14:textId="77777777" w:rsidTr="006E68C1">
        <w:trPr>
          <w:jc w:val="center"/>
        </w:trPr>
        <w:tc>
          <w:tcPr>
            <w:tcW w:w="4876" w:type="dxa"/>
            <w:tcBorders>
              <w:top w:val="nil"/>
              <w:left w:val="nil"/>
              <w:bottom w:val="nil"/>
              <w:right w:val="nil"/>
            </w:tcBorders>
          </w:tcPr>
          <w:p w14:paraId="2A67BB3F" w14:textId="77777777" w:rsidR="00B272A0" w:rsidRPr="00497A71" w:rsidRDefault="00B272A0" w:rsidP="006E68C1">
            <w:pPr>
              <w:pStyle w:val="Normal6a"/>
            </w:pPr>
            <w:r w:rsidRPr="00497A71">
              <w:t>10.</w:t>
            </w:r>
            <w:r w:rsidRPr="00497A71">
              <w:tab/>
            </w:r>
            <w:r w:rsidRPr="00497A71">
              <w:rPr>
                <w:b/>
                <w:i/>
              </w:rPr>
              <w:t>begrüßt den Einsatz der</w:t>
            </w:r>
            <w:r w:rsidRPr="00497A71">
              <w:t xml:space="preserve"> Ukraine </w:t>
            </w:r>
            <w:r w:rsidRPr="00497A71">
              <w:rPr>
                <w:b/>
                <w:i/>
              </w:rPr>
              <w:t xml:space="preserve">für die Achtung der Grundrechte </w:t>
            </w:r>
            <w:r w:rsidRPr="00497A71">
              <w:t xml:space="preserve">trotz </w:t>
            </w:r>
            <w:r w:rsidRPr="00497A71">
              <w:rPr>
                <w:b/>
                <w:i/>
              </w:rPr>
              <w:t>des anhaltenden Angriffskriegs Russlands; begrüßt die jüngst erfolgte</w:t>
            </w:r>
            <w:r w:rsidRPr="00497A71">
              <w:t xml:space="preserve"> Annahme des Aktionsplans zum Schutz der Rechte nationaler Minderheiten bis 2027</w:t>
            </w:r>
            <w:r w:rsidRPr="00497A71">
              <w:rPr>
                <w:b/>
                <w:i/>
              </w:rPr>
              <w:t>, dessen Ziel es ist, die Rechtsvorschriften der Ukraine in Einklang mit</w:t>
            </w:r>
            <w:r w:rsidRPr="00497A71">
              <w:t xml:space="preserve"> den europäischen Normen </w:t>
            </w:r>
            <w:r w:rsidRPr="00497A71">
              <w:rPr>
                <w:b/>
                <w:i/>
              </w:rPr>
              <w:t>zu bringen</w:t>
            </w:r>
            <w:r w:rsidRPr="00497A71">
              <w:t>;</w:t>
            </w:r>
          </w:p>
        </w:tc>
        <w:tc>
          <w:tcPr>
            <w:tcW w:w="4876" w:type="dxa"/>
            <w:tcBorders>
              <w:top w:val="nil"/>
              <w:left w:val="nil"/>
              <w:bottom w:val="nil"/>
              <w:right w:val="nil"/>
            </w:tcBorders>
          </w:tcPr>
          <w:p w14:paraId="688724F8" w14:textId="77777777" w:rsidR="00B272A0" w:rsidRPr="00497A71" w:rsidRDefault="00B272A0" w:rsidP="006E68C1">
            <w:pPr>
              <w:pStyle w:val="Normal6a"/>
            </w:pPr>
            <w:r w:rsidRPr="00497A71">
              <w:t>10.</w:t>
            </w:r>
            <w:r w:rsidRPr="00497A71">
              <w:tab/>
            </w:r>
            <w:r w:rsidRPr="00497A71">
              <w:rPr>
                <w:b/>
                <w:i/>
              </w:rPr>
              <w:t>zeigt sich äußerst besorgt darüber, dass die</w:t>
            </w:r>
            <w:r w:rsidRPr="00497A71">
              <w:t xml:space="preserve"> Ukraine trotz </w:t>
            </w:r>
            <w:r w:rsidRPr="00497A71">
              <w:rPr>
                <w:b/>
                <w:i/>
              </w:rPr>
              <w:t>der</w:t>
            </w:r>
            <w:r w:rsidRPr="00497A71">
              <w:t xml:space="preserve"> Annahme des Aktionsplans zum Schutz der Rechte nationaler Minderheiten bis 2027 </w:t>
            </w:r>
            <w:r w:rsidRPr="00497A71">
              <w:rPr>
                <w:b/>
                <w:i/>
              </w:rPr>
              <w:t>weiterhin nicht in der Lage ist, für die Achtung der Grundrechte zu sorgen, einschließlich der Religionsfreiheit, der freien Meinungsäußerung und des Schutzes von Minderheiten; weist auf Berichte über staatliche Maßnahmen gegen die Ukrainische Orthodoxe Kirche, die Unterdrückung von Dissidenten und diskriminierende Praktiken gegen nationale Minderheiten hin, die die systemischen Probleme unterstreichen, die im Widerspruch zu</w:t>
            </w:r>
            <w:r w:rsidRPr="00497A71">
              <w:t xml:space="preserve"> den europäischen Normen </w:t>
            </w:r>
            <w:r w:rsidRPr="00497A71">
              <w:rPr>
                <w:b/>
                <w:i/>
              </w:rPr>
              <w:t>stehen; betont, dass derartige Verstöße nicht mit den Werten und Verpflichtungen vereinbar sind, die eine EU-Mitgliedschaft erfordert, und dass sie umfassend und unverzüglich angegangen werden müssen</w:t>
            </w:r>
            <w:r w:rsidRPr="00497A71">
              <w:t>;</w:t>
            </w:r>
          </w:p>
        </w:tc>
      </w:tr>
    </w:tbl>
    <w:p w14:paraId="1F349E3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0A5E411" w14:textId="77777777" w:rsidR="00B272A0" w:rsidRPr="00497A71" w:rsidRDefault="00B272A0" w:rsidP="00B272A0">
      <w:r w:rsidRPr="00497A71">
        <w:rPr>
          <w:rStyle w:val="HideTWBExt"/>
        </w:rPr>
        <w:t>&lt;/Amend&gt;</w:t>
      </w:r>
    </w:p>
    <w:p w14:paraId="6FF31CB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288</w:t>
      </w:r>
      <w:r w:rsidRPr="00497A71">
        <w:rPr>
          <w:rStyle w:val="HideTWBExt"/>
        </w:rPr>
        <w:t>&lt;/NumAm&gt;</w:t>
      </w:r>
    </w:p>
    <w:p w14:paraId="5CA23342" w14:textId="77777777" w:rsidR="00B272A0" w:rsidRPr="00497A71" w:rsidRDefault="00B272A0" w:rsidP="00B272A0">
      <w:pPr>
        <w:pStyle w:val="NormalBold"/>
      </w:pPr>
      <w:r w:rsidRPr="00497A71">
        <w:rPr>
          <w:rStyle w:val="HideTWBExt"/>
          <w:b w:val="0"/>
        </w:rPr>
        <w:t>&lt;RepeatBlock-By&gt;&lt;Members&gt;</w:t>
      </w:r>
      <w:r w:rsidRPr="00497A71">
        <w:t>Hana Jalloul Muro</w:t>
      </w:r>
      <w:r w:rsidRPr="00497A71">
        <w:rPr>
          <w:rStyle w:val="HideTWBExt"/>
          <w:b w:val="0"/>
        </w:rPr>
        <w:t>&lt;/Members&gt;</w:t>
      </w:r>
    </w:p>
    <w:p w14:paraId="55955898" w14:textId="77777777" w:rsidR="00B272A0" w:rsidRPr="00497A71" w:rsidRDefault="00B272A0" w:rsidP="00B272A0">
      <w:pPr>
        <w:pStyle w:val="NormalBold"/>
      </w:pPr>
      <w:r w:rsidRPr="00497A71">
        <w:rPr>
          <w:rStyle w:val="HideTWBExt"/>
          <w:b w:val="0"/>
        </w:rPr>
        <w:t>&lt;/RepeatBlock-By&gt;</w:t>
      </w:r>
    </w:p>
    <w:p w14:paraId="5D74B57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162151B" w14:textId="77777777" w:rsidR="00B272A0" w:rsidRPr="00497A71" w:rsidRDefault="00B272A0" w:rsidP="00B272A0">
      <w:pPr>
        <w:pStyle w:val="NormalBold"/>
      </w:pPr>
      <w:r w:rsidRPr="00497A71">
        <w:rPr>
          <w:rStyle w:val="HideTWBExt"/>
        </w:rPr>
        <w:t>&lt;Article&gt;</w:t>
      </w:r>
      <w:r w:rsidRPr="00497A71">
        <w:t>Ziffer 10</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E5FADBD" w14:textId="77777777" w:rsidTr="006E68C1">
        <w:trPr>
          <w:trHeight w:hRule="exact" w:val="240"/>
          <w:jc w:val="center"/>
        </w:trPr>
        <w:tc>
          <w:tcPr>
            <w:tcW w:w="9752" w:type="dxa"/>
            <w:gridSpan w:val="2"/>
            <w:tcBorders>
              <w:top w:val="nil"/>
              <w:left w:val="nil"/>
              <w:bottom w:val="nil"/>
              <w:right w:val="nil"/>
            </w:tcBorders>
          </w:tcPr>
          <w:p w14:paraId="0AD09137" w14:textId="77777777" w:rsidR="00B272A0" w:rsidRPr="00497A71" w:rsidRDefault="00B272A0" w:rsidP="006E68C1"/>
        </w:tc>
      </w:tr>
      <w:tr w:rsidR="00B272A0" w:rsidRPr="00497A71" w14:paraId="391B64FE" w14:textId="77777777" w:rsidTr="006E68C1">
        <w:trPr>
          <w:trHeight w:val="240"/>
          <w:jc w:val="center"/>
        </w:trPr>
        <w:tc>
          <w:tcPr>
            <w:tcW w:w="4876" w:type="dxa"/>
            <w:tcBorders>
              <w:top w:val="nil"/>
              <w:left w:val="nil"/>
              <w:bottom w:val="nil"/>
              <w:right w:val="nil"/>
            </w:tcBorders>
          </w:tcPr>
          <w:p w14:paraId="379925C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94BB996" w14:textId="77777777" w:rsidR="00B272A0" w:rsidRPr="00497A71" w:rsidRDefault="00B272A0" w:rsidP="006E68C1">
            <w:pPr>
              <w:pStyle w:val="AmColumnHeading"/>
            </w:pPr>
            <w:r w:rsidRPr="00497A71">
              <w:t>Geänderter Text</w:t>
            </w:r>
          </w:p>
        </w:tc>
      </w:tr>
      <w:tr w:rsidR="00B272A0" w:rsidRPr="00497A71" w14:paraId="647C5FEB" w14:textId="77777777" w:rsidTr="006E68C1">
        <w:trPr>
          <w:jc w:val="center"/>
        </w:trPr>
        <w:tc>
          <w:tcPr>
            <w:tcW w:w="4876" w:type="dxa"/>
            <w:tcBorders>
              <w:top w:val="nil"/>
              <w:left w:val="nil"/>
              <w:bottom w:val="nil"/>
              <w:right w:val="nil"/>
            </w:tcBorders>
          </w:tcPr>
          <w:p w14:paraId="6AFE3246" w14:textId="77777777" w:rsidR="00B272A0" w:rsidRPr="00497A71" w:rsidRDefault="00B272A0" w:rsidP="006E68C1">
            <w:pPr>
              <w:pStyle w:val="Normal6a"/>
            </w:pPr>
            <w:r w:rsidRPr="00497A71">
              <w:t>10.</w:t>
            </w:r>
            <w:r w:rsidRPr="00497A71">
              <w:tab/>
              <w:t>begrüßt den Einsatz der Ukraine für die Achtung der Grundrechte trotz des anhaltenden Angriffskriegs Russlands; begrüßt die jüngst erfolgte Annahme des Aktionsplans zum Schutz der Rechte nationaler Minderheiten bis 2027, dessen Ziel es ist, die Rechtsvorschriften der Ukraine in Einklang mit den europäischen Normen zu bringen;</w:t>
            </w:r>
          </w:p>
        </w:tc>
        <w:tc>
          <w:tcPr>
            <w:tcW w:w="4876" w:type="dxa"/>
            <w:tcBorders>
              <w:top w:val="nil"/>
              <w:left w:val="nil"/>
              <w:bottom w:val="nil"/>
              <w:right w:val="nil"/>
            </w:tcBorders>
          </w:tcPr>
          <w:p w14:paraId="34DB84A4" w14:textId="77777777" w:rsidR="00B272A0" w:rsidRPr="00497A71" w:rsidRDefault="00B272A0" w:rsidP="006E68C1">
            <w:pPr>
              <w:pStyle w:val="Normal6a"/>
            </w:pPr>
            <w:r w:rsidRPr="00497A71">
              <w:t>10.</w:t>
            </w:r>
            <w:r w:rsidRPr="00497A71">
              <w:tab/>
              <w:t xml:space="preserve">begrüßt den Einsatz der Ukraine für die Achtung der Grundrechte trotz des anhaltenden Angriffskriegs Russlands; begrüßt die jüngst erfolgte Annahme des Aktionsplans zum Schutz der Rechte nationaler Minderheiten bis 2027, dessen Ziel es ist, die Rechtsvorschriften der Ukraine in Einklang mit den europäischen Normen zu bringen; </w:t>
            </w:r>
            <w:r w:rsidRPr="00497A71">
              <w:rPr>
                <w:b/>
                <w:i/>
              </w:rPr>
              <w:t>fordert besondere Anstrengungen zur Förderung der Gleichstellung der Geschlechter, einschließlich Maßnahmen zur Bekämpfung geschlechtsspezifischer Gewalt, und zur Gewährleistung der uneingeschränkten Teilhabe von Frauen am öffentlichen Leben und am Wiederaufbau nach dem Krieg;</w:t>
            </w:r>
          </w:p>
        </w:tc>
      </w:tr>
    </w:tbl>
    <w:p w14:paraId="12789A2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7BDC313" w14:textId="77777777" w:rsidR="00B272A0" w:rsidRPr="00497A71" w:rsidRDefault="00B272A0" w:rsidP="00B272A0">
      <w:r w:rsidRPr="00497A71">
        <w:rPr>
          <w:rStyle w:val="HideTWBExt"/>
        </w:rPr>
        <w:t>&lt;/Amend&gt;</w:t>
      </w:r>
    </w:p>
    <w:p w14:paraId="2976176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289</w:t>
      </w:r>
      <w:r w:rsidRPr="00497A71">
        <w:rPr>
          <w:rStyle w:val="HideTWBExt"/>
        </w:rPr>
        <w:t>&lt;/NumAm&gt;</w:t>
      </w:r>
    </w:p>
    <w:p w14:paraId="326C9041"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09E6CC2F" w14:textId="77777777" w:rsidR="00B272A0" w:rsidRPr="00497A71" w:rsidRDefault="00B272A0" w:rsidP="00B272A0">
      <w:pPr>
        <w:pStyle w:val="NormalBold"/>
      </w:pPr>
      <w:r w:rsidRPr="00497A71">
        <w:rPr>
          <w:rStyle w:val="HideTWBExt"/>
          <w:b w:val="0"/>
        </w:rPr>
        <w:t>&lt;/RepeatBlock-By&gt;</w:t>
      </w:r>
    </w:p>
    <w:p w14:paraId="7633CDE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C6E5AC0" w14:textId="77777777" w:rsidR="00B272A0" w:rsidRPr="00497A71" w:rsidRDefault="00B272A0" w:rsidP="00B272A0">
      <w:pPr>
        <w:pStyle w:val="NormalBold"/>
      </w:pPr>
      <w:r w:rsidRPr="00497A71">
        <w:rPr>
          <w:rStyle w:val="HideTWBExt"/>
        </w:rPr>
        <w:t>&lt;Article&gt;</w:t>
      </w:r>
      <w:r w:rsidRPr="00497A71">
        <w:t>Ziffer 10</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8C795F5" w14:textId="77777777" w:rsidTr="006E68C1">
        <w:trPr>
          <w:trHeight w:hRule="exact" w:val="240"/>
          <w:jc w:val="center"/>
        </w:trPr>
        <w:tc>
          <w:tcPr>
            <w:tcW w:w="9752" w:type="dxa"/>
            <w:gridSpan w:val="2"/>
            <w:tcBorders>
              <w:top w:val="nil"/>
              <w:left w:val="nil"/>
              <w:bottom w:val="nil"/>
              <w:right w:val="nil"/>
            </w:tcBorders>
          </w:tcPr>
          <w:p w14:paraId="709C5722" w14:textId="77777777" w:rsidR="00B272A0" w:rsidRPr="00497A71" w:rsidRDefault="00B272A0" w:rsidP="006E68C1"/>
        </w:tc>
      </w:tr>
      <w:tr w:rsidR="00B272A0" w:rsidRPr="00497A71" w14:paraId="05A4ED49" w14:textId="77777777" w:rsidTr="006E68C1">
        <w:trPr>
          <w:trHeight w:val="240"/>
          <w:jc w:val="center"/>
        </w:trPr>
        <w:tc>
          <w:tcPr>
            <w:tcW w:w="4876" w:type="dxa"/>
            <w:tcBorders>
              <w:top w:val="nil"/>
              <w:left w:val="nil"/>
              <w:bottom w:val="nil"/>
              <w:right w:val="nil"/>
            </w:tcBorders>
          </w:tcPr>
          <w:p w14:paraId="5BD0B35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07CFA8D" w14:textId="77777777" w:rsidR="00B272A0" w:rsidRPr="00497A71" w:rsidRDefault="00B272A0" w:rsidP="006E68C1">
            <w:pPr>
              <w:pStyle w:val="AmColumnHeading"/>
            </w:pPr>
            <w:r w:rsidRPr="00497A71">
              <w:t>Geänderter Text</w:t>
            </w:r>
          </w:p>
        </w:tc>
      </w:tr>
      <w:tr w:rsidR="00B272A0" w:rsidRPr="00497A71" w14:paraId="6F3EDDFE" w14:textId="77777777" w:rsidTr="006E68C1">
        <w:trPr>
          <w:jc w:val="center"/>
        </w:trPr>
        <w:tc>
          <w:tcPr>
            <w:tcW w:w="4876" w:type="dxa"/>
            <w:tcBorders>
              <w:top w:val="nil"/>
              <w:left w:val="nil"/>
              <w:bottom w:val="nil"/>
              <w:right w:val="nil"/>
            </w:tcBorders>
          </w:tcPr>
          <w:p w14:paraId="232FB8F4" w14:textId="77777777" w:rsidR="00B272A0" w:rsidRPr="00497A71" w:rsidRDefault="00B272A0" w:rsidP="006E68C1">
            <w:pPr>
              <w:pStyle w:val="Normal6a"/>
            </w:pPr>
            <w:r w:rsidRPr="00497A71">
              <w:t>10.</w:t>
            </w:r>
            <w:r w:rsidRPr="00497A71">
              <w:tab/>
              <w:t>begrüßt den Einsatz der Ukraine für die Achtung der Grundrechte trotz des anhaltenden Angriffskriegs Russlands; begrüßt die jüngst erfolgte Annahme des Aktionsplans zum Schutz der Rechte nationaler Minderheiten bis 2027, dessen Ziel es ist, die Rechtsvorschriften der Ukraine in Einklang mit den europäischen Normen zu bringen;</w:t>
            </w:r>
          </w:p>
        </w:tc>
        <w:tc>
          <w:tcPr>
            <w:tcW w:w="4876" w:type="dxa"/>
            <w:tcBorders>
              <w:top w:val="nil"/>
              <w:left w:val="nil"/>
              <w:bottom w:val="nil"/>
              <w:right w:val="nil"/>
            </w:tcBorders>
          </w:tcPr>
          <w:p w14:paraId="78D71B4A" w14:textId="77777777" w:rsidR="00B272A0" w:rsidRPr="00497A71" w:rsidRDefault="00B272A0" w:rsidP="006E68C1">
            <w:pPr>
              <w:pStyle w:val="Normal6a"/>
            </w:pPr>
            <w:r w:rsidRPr="00497A71">
              <w:t>10.</w:t>
            </w:r>
            <w:r w:rsidRPr="00497A71">
              <w:tab/>
              <w:t>begrüßt den Einsatz der Ukraine für die Achtung der Grundrechte trotz des anhaltenden Angriffskriegs Russlands; begrüßt die jüngst erfolgte Annahme des Aktionsplans zum Schutz der Rechte nationaler Minderheiten bis 2027, dessen Ziel es ist, die Rechtsvorschriften der Ukraine in Einklang mit den europäischen Normen zu bringen</w:t>
            </w:r>
            <w:r w:rsidRPr="00497A71">
              <w:rPr>
                <w:b/>
                <w:i/>
              </w:rPr>
              <w:t>, und fordert die Ukraine auf, mit seiner Umsetzung fortzufahren</w:t>
            </w:r>
            <w:r w:rsidRPr="00497A71">
              <w:t>;</w:t>
            </w:r>
          </w:p>
        </w:tc>
      </w:tr>
    </w:tbl>
    <w:p w14:paraId="59D739B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0CDA5E7" w14:textId="77777777" w:rsidR="00B272A0" w:rsidRPr="00497A71" w:rsidRDefault="00B272A0" w:rsidP="00B272A0">
      <w:r w:rsidRPr="00497A71">
        <w:rPr>
          <w:rStyle w:val="HideTWBExt"/>
        </w:rPr>
        <w:t>&lt;/Amend&gt;</w:t>
      </w:r>
    </w:p>
    <w:p w14:paraId="5CEF417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290</w:t>
      </w:r>
      <w:r w:rsidRPr="00497A71">
        <w:rPr>
          <w:rStyle w:val="HideTWBExt"/>
        </w:rPr>
        <w:t>&lt;/NumAm&gt;</w:t>
      </w:r>
    </w:p>
    <w:p w14:paraId="61AF35D0" w14:textId="77777777" w:rsidR="00B272A0" w:rsidRPr="00497A71" w:rsidRDefault="00B272A0" w:rsidP="00B272A0">
      <w:pPr>
        <w:pStyle w:val="NormalBold"/>
      </w:pPr>
      <w:r w:rsidRPr="00497A71">
        <w:rPr>
          <w:rStyle w:val="HideTWBExt"/>
          <w:b w:val="0"/>
        </w:rPr>
        <w:t>&lt;RepeatBlock-By&gt;&lt;Members&gt;</w:t>
      </w:r>
      <w:r w:rsidRPr="00497A71">
        <w:t>Kinga Gál, Viktória Ferenc</w:t>
      </w:r>
      <w:r w:rsidRPr="00497A71">
        <w:rPr>
          <w:rStyle w:val="HideTWBExt"/>
          <w:b w:val="0"/>
        </w:rPr>
        <w:t>&lt;/Members&gt;</w:t>
      </w:r>
    </w:p>
    <w:p w14:paraId="19B066A0" w14:textId="77777777" w:rsidR="00B272A0" w:rsidRPr="00497A71" w:rsidRDefault="00B272A0" w:rsidP="00B272A0">
      <w:pPr>
        <w:pStyle w:val="NormalBold"/>
      </w:pPr>
      <w:r w:rsidRPr="00497A71">
        <w:rPr>
          <w:rStyle w:val="HideTWBExt"/>
          <w:b w:val="0"/>
        </w:rPr>
        <w:t>&lt;/RepeatBlock-By&gt;</w:t>
      </w:r>
    </w:p>
    <w:p w14:paraId="1F5DB77B"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954BBBA" w14:textId="77777777" w:rsidR="00B272A0" w:rsidRPr="00497A71" w:rsidRDefault="00B272A0" w:rsidP="00B272A0">
      <w:pPr>
        <w:pStyle w:val="NormalBold"/>
      </w:pPr>
      <w:r w:rsidRPr="00497A71">
        <w:rPr>
          <w:rStyle w:val="HideTWBExt"/>
        </w:rPr>
        <w:t>&lt;Article&gt;</w:t>
      </w:r>
      <w:r w:rsidRPr="00497A71">
        <w:t>Ziffer 10</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01AFA75" w14:textId="77777777" w:rsidTr="006E68C1">
        <w:trPr>
          <w:trHeight w:hRule="exact" w:val="240"/>
          <w:jc w:val="center"/>
        </w:trPr>
        <w:tc>
          <w:tcPr>
            <w:tcW w:w="9752" w:type="dxa"/>
            <w:gridSpan w:val="2"/>
            <w:tcBorders>
              <w:top w:val="nil"/>
              <w:left w:val="nil"/>
              <w:bottom w:val="nil"/>
              <w:right w:val="nil"/>
            </w:tcBorders>
          </w:tcPr>
          <w:p w14:paraId="72B2CACC" w14:textId="77777777" w:rsidR="00B272A0" w:rsidRPr="00497A71" w:rsidRDefault="00B272A0" w:rsidP="006E68C1"/>
        </w:tc>
      </w:tr>
      <w:tr w:rsidR="00B272A0" w:rsidRPr="00497A71" w14:paraId="103A9BAF" w14:textId="77777777" w:rsidTr="006E68C1">
        <w:trPr>
          <w:trHeight w:val="240"/>
          <w:jc w:val="center"/>
        </w:trPr>
        <w:tc>
          <w:tcPr>
            <w:tcW w:w="4876" w:type="dxa"/>
            <w:tcBorders>
              <w:top w:val="nil"/>
              <w:left w:val="nil"/>
              <w:bottom w:val="nil"/>
              <w:right w:val="nil"/>
            </w:tcBorders>
          </w:tcPr>
          <w:p w14:paraId="3607283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B9E3A97" w14:textId="77777777" w:rsidR="00B272A0" w:rsidRPr="00497A71" w:rsidRDefault="00B272A0" w:rsidP="006E68C1">
            <w:pPr>
              <w:pStyle w:val="AmColumnHeading"/>
            </w:pPr>
            <w:r w:rsidRPr="00497A71">
              <w:t>Geänderter Text</w:t>
            </w:r>
          </w:p>
        </w:tc>
      </w:tr>
      <w:tr w:rsidR="00B272A0" w:rsidRPr="00497A71" w14:paraId="4791B3A1" w14:textId="77777777" w:rsidTr="006E68C1">
        <w:trPr>
          <w:jc w:val="center"/>
        </w:trPr>
        <w:tc>
          <w:tcPr>
            <w:tcW w:w="4876" w:type="dxa"/>
            <w:tcBorders>
              <w:top w:val="nil"/>
              <w:left w:val="nil"/>
              <w:bottom w:val="nil"/>
              <w:right w:val="nil"/>
            </w:tcBorders>
          </w:tcPr>
          <w:p w14:paraId="33734079" w14:textId="77777777" w:rsidR="00B272A0" w:rsidRPr="00497A71" w:rsidRDefault="00B272A0" w:rsidP="006E68C1">
            <w:pPr>
              <w:pStyle w:val="Normal6a"/>
            </w:pPr>
            <w:r w:rsidRPr="00497A71">
              <w:t>10.</w:t>
            </w:r>
            <w:r w:rsidRPr="00497A71">
              <w:tab/>
            </w:r>
            <w:r w:rsidRPr="00497A71">
              <w:rPr>
                <w:b/>
                <w:i/>
              </w:rPr>
              <w:t>begrüßt</w:t>
            </w:r>
            <w:r w:rsidRPr="00497A71">
              <w:t xml:space="preserve"> den Einsatz der Ukraine für die Achtung der Grundrechte trotz des anhaltenden Angriffskriegs Russlands; </w:t>
            </w:r>
            <w:r w:rsidRPr="00497A71">
              <w:rPr>
                <w:b/>
                <w:i/>
              </w:rPr>
              <w:t>begrüßt</w:t>
            </w:r>
            <w:r w:rsidRPr="00497A71">
              <w:t xml:space="preserve"> die jüngst erfolgte Annahme des Aktionsplans zum Schutz der Rechte nationaler Minderheiten bis 2027, dessen Ziel es ist, die Rechtsvorschriften der Ukraine in Einklang mit den europäischen Normen zu bringen;</w:t>
            </w:r>
          </w:p>
        </w:tc>
        <w:tc>
          <w:tcPr>
            <w:tcW w:w="4876" w:type="dxa"/>
            <w:tcBorders>
              <w:top w:val="nil"/>
              <w:left w:val="nil"/>
              <w:bottom w:val="nil"/>
              <w:right w:val="nil"/>
            </w:tcBorders>
          </w:tcPr>
          <w:p w14:paraId="677D28C3" w14:textId="77777777" w:rsidR="00B272A0" w:rsidRPr="00497A71" w:rsidRDefault="00B272A0" w:rsidP="006E68C1">
            <w:pPr>
              <w:pStyle w:val="Normal6a"/>
            </w:pPr>
            <w:r w:rsidRPr="00497A71">
              <w:t>10.</w:t>
            </w:r>
            <w:r w:rsidRPr="00497A71">
              <w:tab/>
            </w:r>
            <w:r w:rsidRPr="00497A71">
              <w:rPr>
                <w:b/>
                <w:i/>
              </w:rPr>
              <w:t>nimmt</w:t>
            </w:r>
            <w:r w:rsidRPr="00497A71">
              <w:t xml:space="preserve"> den Einsatz der Ukraine für die Achtung der Grundrechte trotz des anhaltenden Angriffskriegs Russlands </w:t>
            </w:r>
            <w:r w:rsidRPr="00497A71">
              <w:rPr>
                <w:b/>
                <w:i/>
              </w:rPr>
              <w:t>zur Kenntnis</w:t>
            </w:r>
            <w:r w:rsidRPr="00497A71">
              <w:t xml:space="preserve">; </w:t>
            </w:r>
            <w:r w:rsidRPr="00497A71">
              <w:rPr>
                <w:b/>
                <w:i/>
              </w:rPr>
              <w:t>nimmt</w:t>
            </w:r>
            <w:r w:rsidRPr="00497A71">
              <w:t xml:space="preserve"> die jüngst erfolgte Annahme des Aktionsplans zum Schutz der Rechte nationaler Minderheiten bis 2027 </w:t>
            </w:r>
            <w:r w:rsidRPr="00497A71">
              <w:rPr>
                <w:b/>
                <w:i/>
              </w:rPr>
              <w:t>zur Kenntnis</w:t>
            </w:r>
            <w:r w:rsidRPr="00497A71">
              <w:t>, dessen Ziel es ist, die Rechtsvorschriften der Ukraine in Einklang mit den europäischen Normen zu bringen;</w:t>
            </w:r>
          </w:p>
        </w:tc>
      </w:tr>
    </w:tbl>
    <w:p w14:paraId="3BA50BD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5C33315" w14:textId="77777777" w:rsidR="00B272A0" w:rsidRPr="00497A71" w:rsidRDefault="00B272A0" w:rsidP="00B272A0">
      <w:r w:rsidRPr="00497A71">
        <w:rPr>
          <w:rStyle w:val="HideTWBExt"/>
        </w:rPr>
        <w:t>&lt;/Amend&gt;</w:t>
      </w:r>
    </w:p>
    <w:p w14:paraId="0233DD9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291</w:t>
      </w:r>
      <w:r w:rsidRPr="00497A71">
        <w:rPr>
          <w:rStyle w:val="HideTWBExt"/>
        </w:rPr>
        <w:t>&lt;/NumAm&gt;</w:t>
      </w:r>
    </w:p>
    <w:p w14:paraId="1AC82141" w14:textId="77777777" w:rsidR="00B272A0" w:rsidRPr="00497A71" w:rsidRDefault="00B272A0" w:rsidP="00B272A0">
      <w:pPr>
        <w:pStyle w:val="NormalBold"/>
      </w:pPr>
      <w:r w:rsidRPr="00497A71">
        <w:rPr>
          <w:rStyle w:val="HideTWBExt"/>
          <w:b w:val="0"/>
        </w:rPr>
        <w:t>&lt;RepeatBlock-By&gt;&lt;Members&gt;</w:t>
      </w:r>
      <w:r w:rsidRPr="00497A71">
        <w:t>Alexander Sell</w:t>
      </w:r>
      <w:r w:rsidRPr="00497A71">
        <w:rPr>
          <w:rStyle w:val="HideTWBExt"/>
          <w:b w:val="0"/>
        </w:rPr>
        <w:t>&lt;/Members&gt;</w:t>
      </w:r>
    </w:p>
    <w:p w14:paraId="0AB06DB8" w14:textId="77777777" w:rsidR="00B272A0" w:rsidRPr="00497A71" w:rsidRDefault="00B272A0" w:rsidP="00B272A0">
      <w:pPr>
        <w:pStyle w:val="NormalBold"/>
      </w:pPr>
      <w:r w:rsidRPr="00497A71">
        <w:rPr>
          <w:rStyle w:val="HideTWBExt"/>
          <w:b w:val="0"/>
        </w:rPr>
        <w:t>&lt;/RepeatBlock-By&gt;</w:t>
      </w:r>
    </w:p>
    <w:p w14:paraId="2D6DF1A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DDD5EC6" w14:textId="77777777" w:rsidR="00B272A0" w:rsidRPr="00497A71" w:rsidRDefault="00B272A0" w:rsidP="00B272A0">
      <w:pPr>
        <w:pStyle w:val="NormalBold"/>
      </w:pPr>
      <w:r w:rsidRPr="00497A71">
        <w:rPr>
          <w:rStyle w:val="HideTWBExt"/>
        </w:rPr>
        <w:t>&lt;Article&gt;</w:t>
      </w:r>
      <w:r w:rsidRPr="00497A71">
        <w:t>Ziffer 10</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0696A08" w14:textId="77777777" w:rsidTr="006E68C1">
        <w:trPr>
          <w:trHeight w:hRule="exact" w:val="240"/>
          <w:jc w:val="center"/>
        </w:trPr>
        <w:tc>
          <w:tcPr>
            <w:tcW w:w="9752" w:type="dxa"/>
            <w:gridSpan w:val="2"/>
            <w:tcBorders>
              <w:top w:val="nil"/>
              <w:left w:val="nil"/>
              <w:bottom w:val="nil"/>
              <w:right w:val="nil"/>
            </w:tcBorders>
          </w:tcPr>
          <w:p w14:paraId="6089C578" w14:textId="77777777" w:rsidR="00B272A0" w:rsidRPr="00497A71" w:rsidRDefault="00B272A0" w:rsidP="006E68C1"/>
        </w:tc>
      </w:tr>
      <w:tr w:rsidR="00B272A0" w:rsidRPr="00497A71" w14:paraId="100EFD81" w14:textId="77777777" w:rsidTr="006E68C1">
        <w:trPr>
          <w:trHeight w:val="240"/>
          <w:jc w:val="center"/>
        </w:trPr>
        <w:tc>
          <w:tcPr>
            <w:tcW w:w="4876" w:type="dxa"/>
            <w:tcBorders>
              <w:top w:val="nil"/>
              <w:left w:val="nil"/>
              <w:bottom w:val="nil"/>
              <w:right w:val="nil"/>
            </w:tcBorders>
          </w:tcPr>
          <w:p w14:paraId="07157BC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E3AC7C7" w14:textId="77777777" w:rsidR="00B272A0" w:rsidRPr="00497A71" w:rsidRDefault="00B272A0" w:rsidP="006E68C1">
            <w:pPr>
              <w:pStyle w:val="AmColumnHeading"/>
            </w:pPr>
            <w:r w:rsidRPr="00497A71">
              <w:t>Geänderter Text</w:t>
            </w:r>
          </w:p>
        </w:tc>
      </w:tr>
      <w:tr w:rsidR="00B272A0" w:rsidRPr="00497A71" w14:paraId="38E74080" w14:textId="77777777" w:rsidTr="006E68C1">
        <w:trPr>
          <w:jc w:val="center"/>
        </w:trPr>
        <w:tc>
          <w:tcPr>
            <w:tcW w:w="4876" w:type="dxa"/>
            <w:tcBorders>
              <w:top w:val="nil"/>
              <w:left w:val="nil"/>
              <w:bottom w:val="nil"/>
              <w:right w:val="nil"/>
            </w:tcBorders>
          </w:tcPr>
          <w:p w14:paraId="2A1FFA08" w14:textId="77777777" w:rsidR="00B272A0" w:rsidRPr="00497A71" w:rsidRDefault="00B272A0" w:rsidP="006E68C1">
            <w:pPr>
              <w:pStyle w:val="Normal6a"/>
            </w:pPr>
            <w:r w:rsidRPr="00497A71">
              <w:t>10.</w:t>
            </w:r>
            <w:r w:rsidRPr="00497A71">
              <w:tab/>
            </w:r>
            <w:r w:rsidRPr="00497A71">
              <w:rPr>
                <w:b/>
                <w:i/>
              </w:rPr>
              <w:t>begrüßt</w:t>
            </w:r>
            <w:r w:rsidRPr="00497A71">
              <w:t xml:space="preserve"> den Einsatz der Ukraine für die Achtung der Grundrechte trotz des anhaltenden Angriffskriegs Russlands; begrüßt die jüngst erfolgte Annahme des Aktionsplans zum Schutz der Rechte nationaler Minderheiten bis 2027, dessen Ziel es ist, die Rechtsvorschriften der Ukraine in Einklang mit den europäischen Normen zu bringen;</w:t>
            </w:r>
          </w:p>
        </w:tc>
        <w:tc>
          <w:tcPr>
            <w:tcW w:w="4876" w:type="dxa"/>
            <w:tcBorders>
              <w:top w:val="nil"/>
              <w:left w:val="nil"/>
              <w:bottom w:val="nil"/>
              <w:right w:val="nil"/>
            </w:tcBorders>
          </w:tcPr>
          <w:p w14:paraId="27C7D947" w14:textId="77777777" w:rsidR="00B272A0" w:rsidRPr="00497A71" w:rsidRDefault="00B272A0" w:rsidP="006E68C1">
            <w:pPr>
              <w:pStyle w:val="Normal6a"/>
            </w:pPr>
            <w:r w:rsidRPr="00497A71">
              <w:t>10.</w:t>
            </w:r>
            <w:r w:rsidRPr="00497A71">
              <w:tab/>
            </w:r>
            <w:r w:rsidRPr="00497A71">
              <w:rPr>
                <w:b/>
                <w:i/>
              </w:rPr>
              <w:t>beobachtet</w:t>
            </w:r>
            <w:r w:rsidRPr="00497A71">
              <w:t xml:space="preserve"> den </w:t>
            </w:r>
            <w:r w:rsidRPr="00497A71">
              <w:rPr>
                <w:b/>
                <w:i/>
              </w:rPr>
              <w:t>erklärten</w:t>
            </w:r>
            <w:r w:rsidRPr="00497A71">
              <w:t xml:space="preserve"> Einsatz der Ukraine für die Achtung der Grundrechte trotz des anhaltenden Angriffskriegs Russlands; begrüßt die jüngst erfolgte Annahme des Aktionsplans zum Schutz der Rechte nationaler Minderheiten bis 2027, dessen Ziel es ist, die Rechtsvorschriften der Ukraine in Einklang mit den europäischen Normen zu bringen;</w:t>
            </w:r>
          </w:p>
        </w:tc>
      </w:tr>
    </w:tbl>
    <w:p w14:paraId="1AA241D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DC3EE87" w14:textId="77777777" w:rsidR="00B272A0" w:rsidRPr="00497A71" w:rsidRDefault="00B272A0" w:rsidP="00B272A0">
      <w:r w:rsidRPr="00497A71">
        <w:rPr>
          <w:rStyle w:val="HideTWBExt"/>
        </w:rPr>
        <w:t>&lt;/Amend&gt;</w:t>
      </w:r>
    </w:p>
    <w:p w14:paraId="4973710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292</w:t>
      </w:r>
      <w:r w:rsidRPr="00497A71">
        <w:rPr>
          <w:rStyle w:val="HideTWBExt"/>
        </w:rPr>
        <w:t>&lt;/NumAm&gt;</w:t>
      </w:r>
    </w:p>
    <w:p w14:paraId="6CC37F64"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22FB1079" w14:textId="77777777" w:rsidR="00B272A0" w:rsidRPr="00497A71" w:rsidRDefault="00B272A0" w:rsidP="00B272A0">
      <w:pPr>
        <w:pStyle w:val="NormalBold"/>
      </w:pPr>
      <w:r w:rsidRPr="00497A71">
        <w:rPr>
          <w:rStyle w:val="HideTWBExt"/>
          <w:b w:val="0"/>
        </w:rPr>
        <w:t>&lt;/RepeatBlock-By&gt;</w:t>
      </w:r>
    </w:p>
    <w:p w14:paraId="14B3B03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C7C525F" w14:textId="77777777" w:rsidR="00B272A0" w:rsidRPr="00497A71" w:rsidRDefault="00B272A0" w:rsidP="00B272A0">
      <w:pPr>
        <w:pStyle w:val="NormalBold"/>
      </w:pPr>
      <w:r w:rsidRPr="00497A71">
        <w:rPr>
          <w:rStyle w:val="HideTWBExt"/>
        </w:rPr>
        <w:t>&lt;Article&gt;</w:t>
      </w:r>
      <w:r w:rsidRPr="00497A71">
        <w:t>Ziffer 10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0584BF8" w14:textId="77777777" w:rsidTr="006E68C1">
        <w:trPr>
          <w:trHeight w:hRule="exact" w:val="240"/>
          <w:jc w:val="center"/>
        </w:trPr>
        <w:tc>
          <w:tcPr>
            <w:tcW w:w="9752" w:type="dxa"/>
            <w:gridSpan w:val="2"/>
            <w:tcBorders>
              <w:top w:val="nil"/>
              <w:left w:val="nil"/>
              <w:bottom w:val="nil"/>
              <w:right w:val="nil"/>
            </w:tcBorders>
          </w:tcPr>
          <w:p w14:paraId="5870F448" w14:textId="77777777" w:rsidR="00B272A0" w:rsidRPr="00497A71" w:rsidRDefault="00B272A0" w:rsidP="006E68C1"/>
        </w:tc>
      </w:tr>
      <w:tr w:rsidR="00B272A0" w:rsidRPr="00497A71" w14:paraId="4A1F84B7" w14:textId="77777777" w:rsidTr="006E68C1">
        <w:trPr>
          <w:trHeight w:val="240"/>
          <w:jc w:val="center"/>
        </w:trPr>
        <w:tc>
          <w:tcPr>
            <w:tcW w:w="4876" w:type="dxa"/>
            <w:tcBorders>
              <w:top w:val="nil"/>
              <w:left w:val="nil"/>
              <w:bottom w:val="nil"/>
              <w:right w:val="nil"/>
            </w:tcBorders>
          </w:tcPr>
          <w:p w14:paraId="56672C7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F21434B" w14:textId="77777777" w:rsidR="00B272A0" w:rsidRPr="00497A71" w:rsidRDefault="00B272A0" w:rsidP="006E68C1">
            <w:pPr>
              <w:pStyle w:val="AmColumnHeading"/>
            </w:pPr>
            <w:r w:rsidRPr="00497A71">
              <w:t>Geänderter Text</w:t>
            </w:r>
          </w:p>
        </w:tc>
      </w:tr>
      <w:tr w:rsidR="00B272A0" w:rsidRPr="00497A71" w14:paraId="7EF42F43" w14:textId="77777777" w:rsidTr="006E68C1">
        <w:trPr>
          <w:jc w:val="center"/>
        </w:trPr>
        <w:tc>
          <w:tcPr>
            <w:tcW w:w="4876" w:type="dxa"/>
            <w:tcBorders>
              <w:top w:val="nil"/>
              <w:left w:val="nil"/>
              <w:bottom w:val="nil"/>
              <w:right w:val="nil"/>
            </w:tcBorders>
          </w:tcPr>
          <w:p w14:paraId="36332C9C" w14:textId="77777777" w:rsidR="00B272A0" w:rsidRPr="00497A71" w:rsidRDefault="00B272A0" w:rsidP="006E68C1">
            <w:pPr>
              <w:pStyle w:val="Normal6a"/>
            </w:pPr>
          </w:p>
        </w:tc>
        <w:tc>
          <w:tcPr>
            <w:tcW w:w="4876" w:type="dxa"/>
            <w:tcBorders>
              <w:top w:val="nil"/>
              <w:left w:val="nil"/>
              <w:bottom w:val="nil"/>
              <w:right w:val="nil"/>
            </w:tcBorders>
          </w:tcPr>
          <w:p w14:paraId="64432520" w14:textId="77777777" w:rsidR="00B272A0" w:rsidRPr="00497A71" w:rsidRDefault="00B272A0" w:rsidP="006E68C1">
            <w:pPr>
              <w:pStyle w:val="Normal6a"/>
            </w:pPr>
            <w:r w:rsidRPr="00497A71">
              <w:rPr>
                <w:b/>
                <w:i/>
              </w:rPr>
              <w:t>10a.</w:t>
            </w:r>
            <w:r w:rsidRPr="00497A71">
              <w:tab/>
            </w:r>
            <w:r w:rsidRPr="00497A71">
              <w:rPr>
                <w:b/>
                <w:i/>
              </w:rPr>
              <w:t>weist darauf hin, dass der Schutz der Religions- und Weltanschauungsfreiheit, wie er in Artikel 10 der Charta der Grundrechte der Europäischen Union verankert ist, eine nicht verhandelbare Voraussetzung für die Mitgliedschaft in der EU ist; verurteilt die anhaltende Kampagne staatlichen Drucks gegen die Ukrainische Orthodoxe Kirche aufs Schärfste, einschließlich der Inhaftierung und Einschüchterung von Geistlichen, der Schließung von Gotteshäusern und der Annahme von Rechtsvorschriften, die darauf abzielen, ihre Tätigkeiten zu verbieten oder stark einzuschränken; betont, dass eine solche gezielte Unterdrückung einer großen Religionsgemeinschaft in einem Land, das der Europäischen Union beitreten möchte, keinen Platz hat; besteht darauf, dass die Ukraine diskriminierende Maßnahmen unter dem Deckmantel der nationalen Sicherheit unverzüglich einstellt und ihre Verfahren vollständig an die internationalen Menschenrechtsverpflichtungen anpasst;</w:t>
            </w:r>
          </w:p>
        </w:tc>
      </w:tr>
    </w:tbl>
    <w:p w14:paraId="78C61A1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2E3F531" w14:textId="77777777" w:rsidR="00B272A0" w:rsidRPr="00497A71" w:rsidRDefault="00B272A0" w:rsidP="00B272A0">
      <w:r w:rsidRPr="00497A71">
        <w:rPr>
          <w:rStyle w:val="HideTWBExt"/>
        </w:rPr>
        <w:t>&lt;/Amend&gt;</w:t>
      </w:r>
    </w:p>
    <w:p w14:paraId="6D249A1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293</w:t>
      </w:r>
      <w:r w:rsidRPr="00497A71">
        <w:rPr>
          <w:rStyle w:val="HideTWBExt"/>
        </w:rPr>
        <w:t>&lt;/NumAm&gt;</w:t>
      </w:r>
    </w:p>
    <w:p w14:paraId="3038CDCC" w14:textId="77777777" w:rsidR="00B272A0" w:rsidRPr="00497A71" w:rsidRDefault="00B272A0" w:rsidP="00B272A0">
      <w:pPr>
        <w:pStyle w:val="NormalBold"/>
      </w:pPr>
      <w:r w:rsidRPr="00497A71">
        <w:rPr>
          <w:rStyle w:val="HideTWBExt"/>
          <w:b w:val="0"/>
        </w:rPr>
        <w:t>&lt;RepeatBlock-By&gt;&lt;Members&gt;</w:t>
      </w:r>
      <w:r w:rsidRPr="00497A71">
        <w:t>Ondřej Kolář</w:t>
      </w:r>
      <w:r w:rsidRPr="00497A71">
        <w:rPr>
          <w:rStyle w:val="HideTWBExt"/>
          <w:b w:val="0"/>
        </w:rPr>
        <w:t>&lt;/Members&gt;</w:t>
      </w:r>
    </w:p>
    <w:p w14:paraId="0E3BCE06" w14:textId="77777777" w:rsidR="00B272A0" w:rsidRPr="00497A71" w:rsidRDefault="00B272A0" w:rsidP="00B272A0">
      <w:pPr>
        <w:pStyle w:val="NormalBold"/>
      </w:pPr>
      <w:r w:rsidRPr="00497A71">
        <w:rPr>
          <w:rStyle w:val="HideTWBExt"/>
          <w:b w:val="0"/>
        </w:rPr>
        <w:t>&lt;/RepeatBlock-By&gt;</w:t>
      </w:r>
    </w:p>
    <w:p w14:paraId="275B778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B05241F" w14:textId="77777777" w:rsidR="00B272A0" w:rsidRPr="00497A71" w:rsidRDefault="00B272A0" w:rsidP="00B272A0">
      <w:pPr>
        <w:pStyle w:val="NormalBold"/>
      </w:pPr>
      <w:r w:rsidRPr="00497A71">
        <w:rPr>
          <w:rStyle w:val="HideTWBExt"/>
        </w:rPr>
        <w:t>&lt;Article&gt;</w:t>
      </w:r>
      <w:r w:rsidRPr="00497A71">
        <w:t>Ziffer 10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BF68F52" w14:textId="77777777" w:rsidTr="006E68C1">
        <w:trPr>
          <w:trHeight w:hRule="exact" w:val="240"/>
          <w:jc w:val="center"/>
        </w:trPr>
        <w:tc>
          <w:tcPr>
            <w:tcW w:w="9752" w:type="dxa"/>
            <w:gridSpan w:val="2"/>
            <w:tcBorders>
              <w:top w:val="nil"/>
              <w:left w:val="nil"/>
              <w:bottom w:val="nil"/>
              <w:right w:val="nil"/>
            </w:tcBorders>
          </w:tcPr>
          <w:p w14:paraId="0F47AE4E" w14:textId="77777777" w:rsidR="00B272A0" w:rsidRPr="00497A71" w:rsidRDefault="00B272A0" w:rsidP="006E68C1"/>
        </w:tc>
      </w:tr>
      <w:tr w:rsidR="00B272A0" w:rsidRPr="00497A71" w14:paraId="32DCE047" w14:textId="77777777" w:rsidTr="006E68C1">
        <w:trPr>
          <w:trHeight w:val="240"/>
          <w:jc w:val="center"/>
        </w:trPr>
        <w:tc>
          <w:tcPr>
            <w:tcW w:w="4876" w:type="dxa"/>
            <w:tcBorders>
              <w:top w:val="nil"/>
              <w:left w:val="nil"/>
              <w:bottom w:val="nil"/>
              <w:right w:val="nil"/>
            </w:tcBorders>
          </w:tcPr>
          <w:p w14:paraId="4CE5245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DAFF87F" w14:textId="77777777" w:rsidR="00B272A0" w:rsidRPr="00497A71" w:rsidRDefault="00B272A0" w:rsidP="006E68C1">
            <w:pPr>
              <w:pStyle w:val="AmColumnHeading"/>
            </w:pPr>
            <w:r w:rsidRPr="00497A71">
              <w:t>Geänderter Text</w:t>
            </w:r>
          </w:p>
        </w:tc>
      </w:tr>
      <w:tr w:rsidR="00B272A0" w:rsidRPr="00497A71" w14:paraId="4D97F7EF" w14:textId="77777777" w:rsidTr="006E68C1">
        <w:trPr>
          <w:jc w:val="center"/>
        </w:trPr>
        <w:tc>
          <w:tcPr>
            <w:tcW w:w="4876" w:type="dxa"/>
            <w:tcBorders>
              <w:top w:val="nil"/>
              <w:left w:val="nil"/>
              <w:bottom w:val="nil"/>
              <w:right w:val="nil"/>
            </w:tcBorders>
          </w:tcPr>
          <w:p w14:paraId="5E94C9D9" w14:textId="77777777" w:rsidR="00B272A0" w:rsidRPr="00497A71" w:rsidRDefault="00B272A0" w:rsidP="006E68C1">
            <w:pPr>
              <w:pStyle w:val="Normal6a"/>
            </w:pPr>
          </w:p>
        </w:tc>
        <w:tc>
          <w:tcPr>
            <w:tcW w:w="4876" w:type="dxa"/>
            <w:tcBorders>
              <w:top w:val="nil"/>
              <w:left w:val="nil"/>
              <w:bottom w:val="nil"/>
              <w:right w:val="nil"/>
            </w:tcBorders>
          </w:tcPr>
          <w:p w14:paraId="0D1083AB" w14:textId="77777777" w:rsidR="00B272A0" w:rsidRPr="00497A71" w:rsidRDefault="00B272A0" w:rsidP="006E68C1">
            <w:pPr>
              <w:pStyle w:val="Normal6a"/>
            </w:pPr>
            <w:r w:rsidRPr="00497A71">
              <w:rPr>
                <w:b/>
                <w:i/>
              </w:rPr>
              <w:t>10a.</w:t>
            </w:r>
            <w:r w:rsidRPr="00497A71">
              <w:tab/>
            </w:r>
            <w:r w:rsidRPr="00497A71">
              <w:rPr>
                <w:b/>
                <w:i/>
              </w:rPr>
              <w:t>betont, dass die Informationsmanipulation aus dem Ausland bekämpft und die demokratische Resilienz gestärkt werden müssen;</w:t>
            </w:r>
          </w:p>
        </w:tc>
      </w:tr>
      <w:tr w:rsidR="00B272A0" w:rsidRPr="00497A71" w14:paraId="5C971CAE" w14:textId="77777777" w:rsidTr="006E68C1">
        <w:trPr>
          <w:jc w:val="center"/>
        </w:trPr>
        <w:tc>
          <w:tcPr>
            <w:tcW w:w="4876" w:type="dxa"/>
            <w:tcBorders>
              <w:top w:val="nil"/>
              <w:left w:val="nil"/>
              <w:bottom w:val="nil"/>
              <w:right w:val="nil"/>
            </w:tcBorders>
          </w:tcPr>
          <w:p w14:paraId="5A0F6A3C" w14:textId="77777777" w:rsidR="00B272A0" w:rsidRPr="00497A71" w:rsidRDefault="00B272A0" w:rsidP="006E68C1">
            <w:pPr>
              <w:pStyle w:val="Normal6a"/>
            </w:pPr>
          </w:p>
        </w:tc>
        <w:tc>
          <w:tcPr>
            <w:tcW w:w="4876" w:type="dxa"/>
            <w:tcBorders>
              <w:top w:val="nil"/>
              <w:left w:val="nil"/>
              <w:bottom w:val="nil"/>
              <w:right w:val="nil"/>
            </w:tcBorders>
          </w:tcPr>
          <w:p w14:paraId="1C6B548B" w14:textId="77777777" w:rsidR="00B272A0" w:rsidRPr="00497A71" w:rsidRDefault="00B272A0" w:rsidP="006E68C1">
            <w:pPr>
              <w:pStyle w:val="Normal6a"/>
            </w:pPr>
            <w:r w:rsidRPr="00497A71">
              <w:rPr>
                <w:b/>
                <w:i/>
              </w:rPr>
              <w:t>erkennt die Rolle der Ukraine an vorderster Front der hybriden Kriegsführung an, insbesondere im Bereich der Informationssicherheit;</w:t>
            </w:r>
          </w:p>
        </w:tc>
      </w:tr>
      <w:tr w:rsidR="00B272A0" w:rsidRPr="00497A71" w14:paraId="102FDCAF" w14:textId="77777777" w:rsidTr="006E68C1">
        <w:trPr>
          <w:jc w:val="center"/>
        </w:trPr>
        <w:tc>
          <w:tcPr>
            <w:tcW w:w="4876" w:type="dxa"/>
            <w:tcBorders>
              <w:top w:val="nil"/>
              <w:left w:val="nil"/>
              <w:bottom w:val="nil"/>
              <w:right w:val="nil"/>
            </w:tcBorders>
          </w:tcPr>
          <w:p w14:paraId="2C34244A" w14:textId="77777777" w:rsidR="00B272A0" w:rsidRPr="00497A71" w:rsidRDefault="00B272A0" w:rsidP="006E68C1">
            <w:pPr>
              <w:pStyle w:val="Normal6a"/>
            </w:pPr>
          </w:p>
        </w:tc>
        <w:tc>
          <w:tcPr>
            <w:tcW w:w="4876" w:type="dxa"/>
            <w:tcBorders>
              <w:top w:val="nil"/>
              <w:left w:val="nil"/>
              <w:bottom w:val="nil"/>
              <w:right w:val="nil"/>
            </w:tcBorders>
          </w:tcPr>
          <w:p w14:paraId="676105FE" w14:textId="77777777" w:rsidR="00B272A0" w:rsidRPr="00497A71" w:rsidRDefault="00B272A0" w:rsidP="006E68C1">
            <w:pPr>
              <w:pStyle w:val="Normal6a"/>
            </w:pPr>
            <w:r w:rsidRPr="00497A71">
              <w:rPr>
                <w:b/>
                <w:i/>
              </w:rPr>
              <w:t>betont, wie wichtig die strategische Zusammenarbeit zwischen der Ukraine und der EU bei der Bekämpfung von Informationsmanipulation und Einflussnahme aus dem Ausland ist, unter anderem durch die Umsetzung der Gemeinsamen Sicherheitszusagen vom 7. März 2024;</w:t>
            </w:r>
          </w:p>
        </w:tc>
      </w:tr>
      <w:tr w:rsidR="00B272A0" w:rsidRPr="00497A71" w14:paraId="4BBDE601" w14:textId="77777777" w:rsidTr="006E68C1">
        <w:trPr>
          <w:jc w:val="center"/>
        </w:trPr>
        <w:tc>
          <w:tcPr>
            <w:tcW w:w="4876" w:type="dxa"/>
            <w:tcBorders>
              <w:top w:val="nil"/>
              <w:left w:val="nil"/>
              <w:bottom w:val="nil"/>
              <w:right w:val="nil"/>
            </w:tcBorders>
          </w:tcPr>
          <w:p w14:paraId="1731DF46" w14:textId="77777777" w:rsidR="00B272A0" w:rsidRPr="00497A71" w:rsidRDefault="00B272A0" w:rsidP="006E68C1">
            <w:pPr>
              <w:pStyle w:val="Normal6a"/>
            </w:pPr>
          </w:p>
        </w:tc>
        <w:tc>
          <w:tcPr>
            <w:tcW w:w="4876" w:type="dxa"/>
            <w:tcBorders>
              <w:top w:val="nil"/>
              <w:left w:val="nil"/>
              <w:bottom w:val="nil"/>
              <w:right w:val="nil"/>
            </w:tcBorders>
          </w:tcPr>
          <w:p w14:paraId="6F4F2EA8" w14:textId="77777777" w:rsidR="00B272A0" w:rsidRPr="00497A71" w:rsidRDefault="00B272A0" w:rsidP="006E68C1">
            <w:pPr>
              <w:pStyle w:val="Normal6a"/>
            </w:pPr>
            <w:r w:rsidRPr="00497A71">
              <w:rPr>
                <w:b/>
                <w:i/>
              </w:rPr>
              <w:t>begrüßt das wichtige aktive Engagement der Ukraine im Rahmen der Initiative „Europäischer Schutzschild für die Demokratie“;</w:t>
            </w:r>
          </w:p>
        </w:tc>
      </w:tr>
      <w:tr w:rsidR="00B272A0" w:rsidRPr="00497A71" w14:paraId="3EE52346" w14:textId="77777777" w:rsidTr="006E68C1">
        <w:trPr>
          <w:jc w:val="center"/>
        </w:trPr>
        <w:tc>
          <w:tcPr>
            <w:tcW w:w="4876" w:type="dxa"/>
            <w:tcBorders>
              <w:top w:val="nil"/>
              <w:left w:val="nil"/>
              <w:bottom w:val="nil"/>
              <w:right w:val="nil"/>
            </w:tcBorders>
          </w:tcPr>
          <w:p w14:paraId="4F2DA1AF" w14:textId="77777777" w:rsidR="00B272A0" w:rsidRPr="00497A71" w:rsidRDefault="00B272A0" w:rsidP="006E68C1">
            <w:pPr>
              <w:pStyle w:val="Normal6a"/>
            </w:pPr>
          </w:p>
        </w:tc>
        <w:tc>
          <w:tcPr>
            <w:tcW w:w="4876" w:type="dxa"/>
            <w:tcBorders>
              <w:top w:val="nil"/>
              <w:left w:val="nil"/>
              <w:bottom w:val="nil"/>
              <w:right w:val="nil"/>
            </w:tcBorders>
          </w:tcPr>
          <w:p w14:paraId="24A090F1" w14:textId="77777777" w:rsidR="00B272A0" w:rsidRPr="00497A71" w:rsidRDefault="00B272A0" w:rsidP="006E68C1">
            <w:pPr>
              <w:pStyle w:val="Normal6a"/>
            </w:pPr>
            <w:r w:rsidRPr="00497A71">
              <w:rPr>
                <w:b/>
                <w:i/>
              </w:rPr>
              <w:t>fordert die uneingeschränkte Einbeziehung der Ukraine als EU-Bewerberland in die Initiative „Europäischer Schutzschild für die Demokratie“ und betont, dass die künftige EU-Mitgliedschaft der Ukraine die Fähigkeit der Union verbessern wird, auf Desinformation und hybride Bedrohungen zu reagieren;</w:t>
            </w:r>
          </w:p>
        </w:tc>
      </w:tr>
    </w:tbl>
    <w:p w14:paraId="7787175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4970F18" w14:textId="77777777" w:rsidR="00B272A0" w:rsidRPr="00497A71" w:rsidRDefault="00B272A0" w:rsidP="00B272A0">
      <w:r w:rsidRPr="00497A71">
        <w:rPr>
          <w:rStyle w:val="HideTWBExt"/>
        </w:rPr>
        <w:t>&lt;/Amend&gt;</w:t>
      </w:r>
    </w:p>
    <w:p w14:paraId="0E39A9D9"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294</w:t>
      </w:r>
      <w:r w:rsidRPr="00497A71">
        <w:rPr>
          <w:rStyle w:val="HideTWBExt"/>
          <w:b w:val="0"/>
        </w:rPr>
        <w:t>&lt;/NumAm&gt;</w:t>
      </w:r>
    </w:p>
    <w:p w14:paraId="55359224" w14:textId="77777777" w:rsidR="00B272A0" w:rsidRPr="00497A71" w:rsidRDefault="00B272A0" w:rsidP="00B272A0">
      <w:pPr>
        <w:pStyle w:val="NormalBold"/>
      </w:pPr>
      <w:r w:rsidRPr="00497A71">
        <w:rPr>
          <w:rStyle w:val="HideTWBExt"/>
          <w:b w:val="0"/>
        </w:rPr>
        <w:t>&lt;RepeatBlock-By&gt;&lt;Members&gt;</w:t>
      </w:r>
      <w:r w:rsidRPr="00497A71">
        <w:t>Emmanouil Fragkos</w:t>
      </w:r>
      <w:r w:rsidRPr="00497A71">
        <w:rPr>
          <w:rStyle w:val="HideTWBExt"/>
          <w:b w:val="0"/>
        </w:rPr>
        <w:t>&lt;/Members&gt;</w:t>
      </w:r>
    </w:p>
    <w:p w14:paraId="033464A5" w14:textId="77777777" w:rsidR="00B272A0" w:rsidRPr="00497A71" w:rsidRDefault="00B272A0" w:rsidP="00B272A0">
      <w:pPr>
        <w:pStyle w:val="NormalBold"/>
      </w:pPr>
      <w:r w:rsidRPr="00497A71">
        <w:rPr>
          <w:rStyle w:val="HideTWBExt"/>
          <w:b w:val="0"/>
        </w:rPr>
        <w:t>&lt;/RepeatBlock-By&gt;</w:t>
      </w:r>
    </w:p>
    <w:p w14:paraId="0C05C132"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53D157EF" w14:textId="5A09EF95" w:rsidR="00B272A0" w:rsidRPr="00497A71" w:rsidRDefault="00B272A0" w:rsidP="00B272A0">
      <w:pPr>
        <w:pStyle w:val="NormalBold"/>
      </w:pPr>
      <w:r w:rsidRPr="00497A71">
        <w:rPr>
          <w:rStyle w:val="HideTWBExt"/>
          <w:b w:val="0"/>
        </w:rPr>
        <w:t>&lt;Article&gt;</w:t>
      </w:r>
      <w:r w:rsidR="004051D3">
        <w:t>Ziffer 10 </w:t>
      </w:r>
      <w:r w:rsidRPr="00497A71">
        <w:t>a (neu)</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A23C65D" w14:textId="77777777" w:rsidTr="006E68C1">
        <w:trPr>
          <w:trHeight w:hRule="exact" w:val="240"/>
          <w:jc w:val="center"/>
        </w:trPr>
        <w:tc>
          <w:tcPr>
            <w:tcW w:w="9752" w:type="dxa"/>
            <w:gridSpan w:val="2"/>
            <w:tcBorders>
              <w:top w:val="nil"/>
              <w:left w:val="nil"/>
              <w:bottom w:val="nil"/>
              <w:right w:val="nil"/>
            </w:tcBorders>
          </w:tcPr>
          <w:p w14:paraId="21274236" w14:textId="77777777" w:rsidR="00B272A0" w:rsidRPr="00497A71" w:rsidRDefault="00B272A0" w:rsidP="006E68C1"/>
        </w:tc>
      </w:tr>
      <w:tr w:rsidR="00B272A0" w:rsidRPr="00497A71" w14:paraId="75B70862" w14:textId="77777777" w:rsidTr="006E68C1">
        <w:trPr>
          <w:trHeight w:val="240"/>
          <w:jc w:val="center"/>
        </w:trPr>
        <w:tc>
          <w:tcPr>
            <w:tcW w:w="4876" w:type="dxa"/>
            <w:tcBorders>
              <w:top w:val="nil"/>
              <w:left w:val="nil"/>
              <w:bottom w:val="nil"/>
              <w:right w:val="nil"/>
            </w:tcBorders>
          </w:tcPr>
          <w:p w14:paraId="497DD93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C020CEE" w14:textId="77777777" w:rsidR="00B272A0" w:rsidRPr="00497A71" w:rsidRDefault="00B272A0" w:rsidP="006E68C1">
            <w:pPr>
              <w:pStyle w:val="AmColumnHeading"/>
            </w:pPr>
            <w:r w:rsidRPr="00497A71">
              <w:t>Geänderter Text</w:t>
            </w:r>
          </w:p>
        </w:tc>
      </w:tr>
      <w:tr w:rsidR="00B272A0" w:rsidRPr="00497A71" w14:paraId="3E7E153D" w14:textId="77777777" w:rsidTr="006E68C1">
        <w:trPr>
          <w:jc w:val="center"/>
        </w:trPr>
        <w:tc>
          <w:tcPr>
            <w:tcW w:w="4876" w:type="dxa"/>
            <w:tcBorders>
              <w:top w:val="nil"/>
              <w:left w:val="nil"/>
              <w:bottom w:val="nil"/>
              <w:right w:val="nil"/>
            </w:tcBorders>
          </w:tcPr>
          <w:p w14:paraId="09C9969C" w14:textId="77777777" w:rsidR="00B272A0" w:rsidRPr="00497A71" w:rsidRDefault="00B272A0" w:rsidP="006E68C1">
            <w:pPr>
              <w:pStyle w:val="Normal6a"/>
            </w:pPr>
          </w:p>
        </w:tc>
        <w:tc>
          <w:tcPr>
            <w:tcW w:w="4876" w:type="dxa"/>
            <w:tcBorders>
              <w:top w:val="nil"/>
              <w:left w:val="nil"/>
              <w:bottom w:val="nil"/>
              <w:right w:val="nil"/>
            </w:tcBorders>
          </w:tcPr>
          <w:p w14:paraId="15A38DA8" w14:textId="77777777" w:rsidR="00B272A0" w:rsidRPr="00497A71" w:rsidRDefault="00B272A0" w:rsidP="006E68C1">
            <w:pPr>
              <w:pStyle w:val="Normal6a"/>
            </w:pPr>
            <w:r w:rsidRPr="00497A71">
              <w:rPr>
                <w:b/>
                <w:i/>
              </w:rPr>
              <w:t>10a.</w:t>
            </w:r>
            <w:r w:rsidRPr="00497A71">
              <w:tab/>
            </w:r>
            <w:r w:rsidRPr="00497A71">
              <w:rPr>
                <w:b/>
                <w:i/>
              </w:rPr>
              <w:t>äußert sich besorgt über die Feststellungen des Ausschusses der Vereinten Nationen für die Beseitigung der Rassendiskriminierung</w:t>
            </w:r>
            <w:r w:rsidRPr="00497A71">
              <w:rPr>
                <w:b/>
                <w:i/>
                <w:vertAlign w:val="superscript"/>
              </w:rPr>
              <w:t>1a</w:t>
            </w:r>
            <w:r w:rsidRPr="00497A71">
              <w:rPr>
                <w:b/>
                <w:i/>
              </w:rPr>
              <w:t>, in dem festgestellt wird, dass im ukrainischen Gesetz über indigene Völker von 2021 nur drei Gruppen – die Krimtataren, die Karäer und die Krymtschaken – unter Ausschluss anderer traditionell präsenter ethnischer Gruppen wie 8 330 000 Russen, 240 000 Griechen und Menschen griechischer Herkunft, 40 000 orthodoxe Gagausen, 151 000 Rumänen, 156 000 Ungarn, 144 000 Polen, 100 000 Armenier und 80 000 Lemken anerkannt werden; fordert die Ukraine auf, den Rahmen für die Anerkennung und den Schutz nationaler Minderheiten im Einklang mit den Normen der Vereinten Nationen und den Empfehlungen des Europarats zu überprüfen;</w:t>
            </w:r>
          </w:p>
        </w:tc>
      </w:tr>
      <w:tr w:rsidR="00B272A0" w:rsidRPr="00497A71" w14:paraId="74B96F94" w14:textId="77777777" w:rsidTr="006E68C1">
        <w:trPr>
          <w:jc w:val="center"/>
        </w:trPr>
        <w:tc>
          <w:tcPr>
            <w:tcW w:w="4876" w:type="dxa"/>
            <w:tcBorders>
              <w:top w:val="nil"/>
              <w:left w:val="nil"/>
              <w:bottom w:val="nil"/>
              <w:right w:val="nil"/>
            </w:tcBorders>
          </w:tcPr>
          <w:p w14:paraId="06018946" w14:textId="77777777" w:rsidR="00B272A0" w:rsidRPr="00497A71" w:rsidRDefault="00B272A0" w:rsidP="006E68C1"/>
        </w:tc>
        <w:tc>
          <w:tcPr>
            <w:tcW w:w="4876" w:type="dxa"/>
            <w:tcBorders>
              <w:top w:val="nil"/>
              <w:left w:val="nil"/>
              <w:bottom w:val="nil"/>
              <w:right w:val="nil"/>
            </w:tcBorders>
          </w:tcPr>
          <w:p w14:paraId="03FBFA2E" w14:textId="77777777" w:rsidR="00B272A0" w:rsidRPr="00497A71" w:rsidRDefault="00B272A0" w:rsidP="006E68C1">
            <w:pPr>
              <w:pStyle w:val="Normal6a"/>
            </w:pPr>
            <w:r w:rsidRPr="00497A71">
              <w:rPr>
                <w:b/>
                <w:i/>
              </w:rPr>
              <w:t>_________________</w:t>
            </w:r>
          </w:p>
        </w:tc>
      </w:tr>
      <w:tr w:rsidR="00B272A0" w:rsidRPr="00497A71" w14:paraId="2BCE1CE1" w14:textId="77777777" w:rsidTr="006E68C1">
        <w:trPr>
          <w:jc w:val="center"/>
        </w:trPr>
        <w:tc>
          <w:tcPr>
            <w:tcW w:w="4876" w:type="dxa"/>
            <w:tcBorders>
              <w:top w:val="nil"/>
              <w:left w:val="nil"/>
              <w:bottom w:val="nil"/>
              <w:right w:val="nil"/>
            </w:tcBorders>
          </w:tcPr>
          <w:p w14:paraId="08FA7BCD" w14:textId="77777777" w:rsidR="00B272A0" w:rsidRPr="00497A71" w:rsidRDefault="00B272A0" w:rsidP="006E68C1"/>
        </w:tc>
        <w:tc>
          <w:tcPr>
            <w:tcW w:w="4876" w:type="dxa"/>
            <w:tcBorders>
              <w:top w:val="nil"/>
              <w:left w:val="nil"/>
              <w:bottom w:val="nil"/>
              <w:right w:val="nil"/>
            </w:tcBorders>
          </w:tcPr>
          <w:p w14:paraId="0C6C24D8" w14:textId="77777777" w:rsidR="00B272A0" w:rsidRPr="00497A71" w:rsidRDefault="00B272A0" w:rsidP="006E68C1">
            <w:pPr>
              <w:pStyle w:val="Normal6a"/>
            </w:pPr>
            <w:r w:rsidRPr="00497A71">
              <w:rPr>
                <w:b/>
                <w:i/>
                <w:vertAlign w:val="superscript"/>
              </w:rPr>
              <w:t>1a</w:t>
            </w:r>
            <w:r w:rsidRPr="00497A71">
              <w:t xml:space="preserve"> </w:t>
            </w:r>
            <w:r w:rsidRPr="00497A71">
              <w:rPr>
                <w:b/>
                <w:i/>
              </w:rPr>
              <w:t>CERD 2024, Summary Record, 113th session – Review of Ukraine’s compliance with the International Convention on the Elimination of All Forms of Racial Discrimination.</w:t>
            </w:r>
          </w:p>
        </w:tc>
      </w:tr>
    </w:tbl>
    <w:p w14:paraId="1D36B63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{EL}</w:t>
      </w:r>
      <w:r w:rsidRPr="00497A71">
        <w:t>el</w:t>
      </w:r>
      <w:r w:rsidRPr="00497A71">
        <w:rPr>
          <w:rStyle w:val="HideTWBExt"/>
        </w:rPr>
        <w:t>&lt;/Original&gt;</w:t>
      </w:r>
    </w:p>
    <w:p w14:paraId="53B48A30" w14:textId="65EE3415" w:rsidR="00B272A0" w:rsidRPr="00497A71" w:rsidRDefault="00B272A0" w:rsidP="00B272A0">
      <w:r w:rsidRPr="00497A71">
        <w:rPr>
          <w:rStyle w:val="HideTWBExt"/>
        </w:rPr>
        <w:t>&lt;/Amend&gt;</w:t>
      </w:r>
    </w:p>
    <w:p w14:paraId="28DEAACF"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295</w:t>
      </w:r>
      <w:r w:rsidRPr="00497A71">
        <w:rPr>
          <w:rStyle w:val="HideTWBExt"/>
          <w:b w:val="0"/>
        </w:rPr>
        <w:t>&lt;/NumAm&gt;</w:t>
      </w:r>
    </w:p>
    <w:p w14:paraId="014B88FE" w14:textId="77777777" w:rsidR="00B272A0" w:rsidRPr="00497A71" w:rsidRDefault="00B272A0" w:rsidP="00B272A0">
      <w:pPr>
        <w:pStyle w:val="NormalBold"/>
      </w:pPr>
      <w:r w:rsidRPr="00497A71">
        <w:rPr>
          <w:rStyle w:val="HideTWBExt"/>
          <w:b w:val="0"/>
        </w:rPr>
        <w:t>&lt;RepeatBlock-By&gt;&lt;Members&gt;</w:t>
      </w:r>
      <w:r w:rsidRPr="00497A71">
        <w:t>Michał Dworczyk</w:t>
      </w:r>
      <w:r w:rsidRPr="00497A71">
        <w:rPr>
          <w:rStyle w:val="HideTWBExt"/>
          <w:b w:val="0"/>
        </w:rPr>
        <w:t>&lt;/Members&gt;</w:t>
      </w:r>
    </w:p>
    <w:p w14:paraId="49D317D1" w14:textId="77777777" w:rsidR="00B272A0" w:rsidRPr="00497A71" w:rsidRDefault="00B272A0" w:rsidP="00B272A0">
      <w:pPr>
        <w:pStyle w:val="NormalBold"/>
      </w:pPr>
      <w:r w:rsidRPr="00497A71">
        <w:rPr>
          <w:rStyle w:val="HideTWBExt"/>
          <w:b w:val="0"/>
        </w:rPr>
        <w:t>&lt;/RepeatBlock-By&gt;</w:t>
      </w:r>
    </w:p>
    <w:p w14:paraId="424598D3"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0304AB2D" w14:textId="4BC5D20A" w:rsidR="00B272A0" w:rsidRPr="00497A71" w:rsidRDefault="00B272A0" w:rsidP="00B272A0">
      <w:pPr>
        <w:pStyle w:val="NormalBold"/>
      </w:pPr>
      <w:r w:rsidRPr="00497A71">
        <w:rPr>
          <w:rStyle w:val="HideTWBExt"/>
          <w:b w:val="0"/>
        </w:rPr>
        <w:t>&lt;Article&gt;</w:t>
      </w:r>
      <w:r w:rsidR="004051D3">
        <w:t>Ziffer 10 </w:t>
      </w:r>
      <w:r w:rsidRPr="00497A71">
        <w:t>a (neu)</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94AC792" w14:textId="77777777" w:rsidTr="006E68C1">
        <w:trPr>
          <w:trHeight w:hRule="exact" w:val="240"/>
          <w:jc w:val="center"/>
        </w:trPr>
        <w:tc>
          <w:tcPr>
            <w:tcW w:w="9752" w:type="dxa"/>
            <w:gridSpan w:val="2"/>
            <w:tcBorders>
              <w:top w:val="nil"/>
              <w:left w:val="nil"/>
              <w:bottom w:val="nil"/>
              <w:right w:val="nil"/>
            </w:tcBorders>
          </w:tcPr>
          <w:p w14:paraId="65278CA0" w14:textId="77777777" w:rsidR="00B272A0" w:rsidRPr="00497A71" w:rsidRDefault="00B272A0" w:rsidP="006E68C1"/>
        </w:tc>
      </w:tr>
      <w:tr w:rsidR="00B272A0" w:rsidRPr="00497A71" w14:paraId="38084FBB" w14:textId="77777777" w:rsidTr="006E68C1">
        <w:trPr>
          <w:trHeight w:val="240"/>
          <w:jc w:val="center"/>
        </w:trPr>
        <w:tc>
          <w:tcPr>
            <w:tcW w:w="4876" w:type="dxa"/>
            <w:tcBorders>
              <w:top w:val="nil"/>
              <w:left w:val="nil"/>
              <w:bottom w:val="nil"/>
              <w:right w:val="nil"/>
            </w:tcBorders>
          </w:tcPr>
          <w:p w14:paraId="04D6F6A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5C1D4AA" w14:textId="77777777" w:rsidR="00B272A0" w:rsidRPr="00497A71" w:rsidRDefault="00B272A0" w:rsidP="006E68C1">
            <w:pPr>
              <w:pStyle w:val="AmColumnHeading"/>
            </w:pPr>
            <w:r w:rsidRPr="00497A71">
              <w:t>Geänderter Text</w:t>
            </w:r>
          </w:p>
        </w:tc>
      </w:tr>
      <w:tr w:rsidR="00B272A0" w:rsidRPr="00497A71" w14:paraId="7794944B" w14:textId="77777777" w:rsidTr="006E68C1">
        <w:trPr>
          <w:jc w:val="center"/>
        </w:trPr>
        <w:tc>
          <w:tcPr>
            <w:tcW w:w="4876" w:type="dxa"/>
            <w:tcBorders>
              <w:top w:val="nil"/>
              <w:left w:val="nil"/>
              <w:bottom w:val="nil"/>
              <w:right w:val="nil"/>
            </w:tcBorders>
          </w:tcPr>
          <w:p w14:paraId="31E787D6" w14:textId="77777777" w:rsidR="00B272A0" w:rsidRPr="00497A71" w:rsidRDefault="00B272A0" w:rsidP="006E68C1">
            <w:pPr>
              <w:pStyle w:val="Normal6a"/>
            </w:pPr>
          </w:p>
        </w:tc>
        <w:tc>
          <w:tcPr>
            <w:tcW w:w="4876" w:type="dxa"/>
            <w:tcBorders>
              <w:top w:val="nil"/>
              <w:left w:val="nil"/>
              <w:bottom w:val="nil"/>
              <w:right w:val="nil"/>
            </w:tcBorders>
          </w:tcPr>
          <w:p w14:paraId="1A52DA7C" w14:textId="77777777" w:rsidR="00B272A0" w:rsidRPr="00497A71" w:rsidRDefault="00B272A0" w:rsidP="006E68C1">
            <w:pPr>
              <w:pStyle w:val="Normal6a"/>
            </w:pPr>
            <w:r w:rsidRPr="00497A71">
              <w:rPr>
                <w:b/>
                <w:i/>
              </w:rPr>
              <w:t>10a.</w:t>
            </w:r>
            <w:r w:rsidRPr="00497A71">
              <w:tab/>
            </w:r>
            <w:r w:rsidRPr="00497A71">
              <w:rPr>
                <w:b/>
                <w:i/>
              </w:rPr>
              <w:t>verurteilt aufs Schärfste die brutalen Maßnahmen, die die Russische Föderation und Belarus gegen ukrainische Kinder ergriffen haben, darunter Vertreibungen, Abschiebungen, illegale Adoptionen und obligatorische Russifizierung; betont, dass diese Maßnahmen einen schweren Verstoß gegen das Völkerrecht darstellen, der durch die Merkmale des Völkermords im Sinne des Übereinkommens über die Verhütung und Bestrafung des Völkermords gekennzeichnet sein kann; fordert, dass Schritte unternommen werden, um die sofortige, sichere und bedingungslose Rückkehr aller unrechtmäßig deportierten Kinder in die Ukraine sicherzustellen, und dass die für diese Verbrechen Verantwortlichen zur Rechenschaft gezogen werden;</w:t>
            </w:r>
          </w:p>
        </w:tc>
      </w:tr>
    </w:tbl>
    <w:p w14:paraId="1A0A0BD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{PL}</w:t>
      </w:r>
      <w:r w:rsidRPr="00497A71">
        <w:t>pl</w:t>
      </w:r>
      <w:r w:rsidRPr="00497A71">
        <w:rPr>
          <w:rStyle w:val="HideTWBExt"/>
        </w:rPr>
        <w:t>&lt;/Original&gt;</w:t>
      </w:r>
    </w:p>
    <w:p w14:paraId="0E75F8A0" w14:textId="77777777" w:rsidR="00B272A0" w:rsidRPr="00497A71" w:rsidRDefault="00B272A0" w:rsidP="00B272A0">
      <w:r w:rsidRPr="00497A71">
        <w:rPr>
          <w:rStyle w:val="HideTWBExt"/>
        </w:rPr>
        <w:t>&lt;/Amend&gt;</w:t>
      </w:r>
    </w:p>
    <w:p w14:paraId="19AA40A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296</w:t>
      </w:r>
      <w:r w:rsidRPr="00497A71">
        <w:rPr>
          <w:rStyle w:val="HideTWBExt"/>
        </w:rPr>
        <w:t>&lt;/NumAm&gt;</w:t>
      </w:r>
    </w:p>
    <w:p w14:paraId="337FA28C"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428B9C74" w14:textId="77777777" w:rsidR="00B272A0" w:rsidRPr="00497A71" w:rsidRDefault="00B272A0" w:rsidP="00B272A0">
      <w:pPr>
        <w:pStyle w:val="NormalBold"/>
      </w:pPr>
      <w:r w:rsidRPr="00497A71">
        <w:rPr>
          <w:rStyle w:val="HideTWBExt"/>
          <w:b w:val="0"/>
        </w:rPr>
        <w:t>&lt;/RepeatBlock-By&gt;</w:t>
      </w:r>
    </w:p>
    <w:p w14:paraId="00FDEA3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80E2614" w14:textId="77777777" w:rsidR="00B272A0" w:rsidRPr="00497A71" w:rsidRDefault="00B272A0" w:rsidP="00B272A0">
      <w:pPr>
        <w:pStyle w:val="NormalBold"/>
      </w:pPr>
      <w:r w:rsidRPr="00497A71">
        <w:rPr>
          <w:rStyle w:val="HideTWBExt"/>
        </w:rPr>
        <w:t>&lt;Article&gt;</w:t>
      </w:r>
      <w:r w:rsidRPr="00497A71">
        <w:t>Ziffer 10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8AE59EF" w14:textId="77777777" w:rsidTr="006E68C1">
        <w:trPr>
          <w:trHeight w:hRule="exact" w:val="240"/>
          <w:jc w:val="center"/>
        </w:trPr>
        <w:tc>
          <w:tcPr>
            <w:tcW w:w="9752" w:type="dxa"/>
            <w:gridSpan w:val="2"/>
            <w:tcBorders>
              <w:top w:val="nil"/>
              <w:left w:val="nil"/>
              <w:bottom w:val="nil"/>
              <w:right w:val="nil"/>
            </w:tcBorders>
          </w:tcPr>
          <w:p w14:paraId="41D7A3A9" w14:textId="77777777" w:rsidR="00B272A0" w:rsidRPr="00497A71" w:rsidRDefault="00B272A0" w:rsidP="006E68C1"/>
        </w:tc>
      </w:tr>
      <w:tr w:rsidR="00B272A0" w:rsidRPr="00497A71" w14:paraId="70B7C7F2" w14:textId="77777777" w:rsidTr="006E68C1">
        <w:trPr>
          <w:trHeight w:val="240"/>
          <w:jc w:val="center"/>
        </w:trPr>
        <w:tc>
          <w:tcPr>
            <w:tcW w:w="4876" w:type="dxa"/>
            <w:tcBorders>
              <w:top w:val="nil"/>
              <w:left w:val="nil"/>
              <w:bottom w:val="nil"/>
              <w:right w:val="nil"/>
            </w:tcBorders>
          </w:tcPr>
          <w:p w14:paraId="23BCE53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0B23C15" w14:textId="77777777" w:rsidR="00B272A0" w:rsidRPr="00497A71" w:rsidRDefault="00B272A0" w:rsidP="006E68C1">
            <w:pPr>
              <w:pStyle w:val="AmColumnHeading"/>
            </w:pPr>
            <w:r w:rsidRPr="00497A71">
              <w:t>Geänderter Text</w:t>
            </w:r>
          </w:p>
        </w:tc>
      </w:tr>
      <w:tr w:rsidR="00B272A0" w:rsidRPr="00497A71" w14:paraId="59A21B49" w14:textId="77777777" w:rsidTr="006E68C1">
        <w:trPr>
          <w:jc w:val="center"/>
        </w:trPr>
        <w:tc>
          <w:tcPr>
            <w:tcW w:w="4876" w:type="dxa"/>
            <w:tcBorders>
              <w:top w:val="nil"/>
              <w:left w:val="nil"/>
              <w:bottom w:val="nil"/>
              <w:right w:val="nil"/>
            </w:tcBorders>
          </w:tcPr>
          <w:p w14:paraId="557E7258" w14:textId="77777777" w:rsidR="00B272A0" w:rsidRPr="00497A71" w:rsidRDefault="00B272A0" w:rsidP="006E68C1">
            <w:pPr>
              <w:pStyle w:val="Normal6a"/>
            </w:pPr>
          </w:p>
        </w:tc>
        <w:tc>
          <w:tcPr>
            <w:tcW w:w="4876" w:type="dxa"/>
            <w:tcBorders>
              <w:top w:val="nil"/>
              <w:left w:val="nil"/>
              <w:bottom w:val="nil"/>
              <w:right w:val="nil"/>
            </w:tcBorders>
          </w:tcPr>
          <w:p w14:paraId="6EF5754E" w14:textId="77777777" w:rsidR="00B272A0" w:rsidRPr="00497A71" w:rsidRDefault="00B272A0" w:rsidP="006E68C1">
            <w:pPr>
              <w:pStyle w:val="Normal6a"/>
            </w:pPr>
            <w:r w:rsidRPr="00497A71">
              <w:rPr>
                <w:b/>
                <w:i/>
              </w:rPr>
              <w:t>10a.</w:t>
            </w:r>
            <w:r w:rsidRPr="00497A71">
              <w:tab/>
            </w:r>
            <w:r w:rsidRPr="00497A71">
              <w:rPr>
                <w:b/>
                <w:i/>
              </w:rPr>
              <w:t>verurteilt die rechtswidrige Abschiebung und die erzwungene Überstellung ukrainischer Kinder durch die Russische Föderation nach Russland und Belarus unter Verstoß gegen das humanitäre Völkerrecht aufs Schärfste; weist darauf hin, dass solche Handlungen Kriegsverbrechen und Verbrechen gegen die Menschlichkeit darstellen können, wie durch internationale Ermittlungen bestätigt wurde; fordert die EU und ihre Mitgliedstaaten nachdrücklich auf, alle rechtlichen und humanitären Bemühungen um eine sichere Rückkehr dieser Kinder zu unterstützen und sicherzustellen, dass die Verantwortlichen zur Rechenschaft gezogen werden;</w:t>
            </w:r>
          </w:p>
        </w:tc>
      </w:tr>
    </w:tbl>
    <w:p w14:paraId="3AFD935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D0B3A71" w14:textId="77777777" w:rsidR="00B272A0" w:rsidRPr="00497A71" w:rsidRDefault="00B272A0" w:rsidP="00B272A0">
      <w:r w:rsidRPr="00497A71">
        <w:rPr>
          <w:rStyle w:val="HideTWBExt"/>
        </w:rPr>
        <w:t>&lt;/Amend&gt;</w:t>
      </w:r>
    </w:p>
    <w:p w14:paraId="307D1CB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297</w:t>
      </w:r>
      <w:r w:rsidRPr="00497A71">
        <w:rPr>
          <w:rStyle w:val="HideTWBExt"/>
        </w:rPr>
        <w:t>&lt;/NumAm&gt;</w:t>
      </w:r>
    </w:p>
    <w:p w14:paraId="4AC40434"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5CE229A9" w14:textId="77777777" w:rsidR="00B272A0" w:rsidRPr="00497A71" w:rsidRDefault="00B272A0" w:rsidP="00B272A0">
      <w:pPr>
        <w:pStyle w:val="NormalBold"/>
      </w:pPr>
      <w:r w:rsidRPr="00497A71">
        <w:rPr>
          <w:rStyle w:val="HideTWBExt"/>
          <w:b w:val="0"/>
        </w:rPr>
        <w:t>&lt;/RepeatBlock-By&gt;</w:t>
      </w:r>
    </w:p>
    <w:p w14:paraId="6B65326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44A81FD" w14:textId="77777777" w:rsidR="00B272A0" w:rsidRPr="00497A71" w:rsidRDefault="00B272A0" w:rsidP="00B272A0">
      <w:pPr>
        <w:pStyle w:val="NormalBold"/>
      </w:pPr>
      <w:r w:rsidRPr="00497A71">
        <w:rPr>
          <w:rStyle w:val="HideTWBExt"/>
        </w:rPr>
        <w:t>&lt;Article&gt;</w:t>
      </w:r>
      <w:r w:rsidRPr="00497A71">
        <w:t>Ziffer 10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3BEBDA1" w14:textId="77777777" w:rsidTr="006E68C1">
        <w:trPr>
          <w:trHeight w:hRule="exact" w:val="240"/>
          <w:jc w:val="center"/>
        </w:trPr>
        <w:tc>
          <w:tcPr>
            <w:tcW w:w="9752" w:type="dxa"/>
            <w:gridSpan w:val="2"/>
            <w:tcBorders>
              <w:top w:val="nil"/>
              <w:left w:val="nil"/>
              <w:bottom w:val="nil"/>
              <w:right w:val="nil"/>
            </w:tcBorders>
          </w:tcPr>
          <w:p w14:paraId="59699D27" w14:textId="77777777" w:rsidR="00B272A0" w:rsidRPr="00497A71" w:rsidRDefault="00B272A0" w:rsidP="006E68C1"/>
        </w:tc>
      </w:tr>
      <w:tr w:rsidR="00B272A0" w:rsidRPr="00497A71" w14:paraId="591569BC" w14:textId="77777777" w:rsidTr="006E68C1">
        <w:trPr>
          <w:trHeight w:val="240"/>
          <w:jc w:val="center"/>
        </w:trPr>
        <w:tc>
          <w:tcPr>
            <w:tcW w:w="4876" w:type="dxa"/>
            <w:tcBorders>
              <w:top w:val="nil"/>
              <w:left w:val="nil"/>
              <w:bottom w:val="nil"/>
              <w:right w:val="nil"/>
            </w:tcBorders>
          </w:tcPr>
          <w:p w14:paraId="077DA8E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AC4559D" w14:textId="77777777" w:rsidR="00B272A0" w:rsidRPr="00497A71" w:rsidRDefault="00B272A0" w:rsidP="006E68C1">
            <w:pPr>
              <w:pStyle w:val="AmColumnHeading"/>
            </w:pPr>
            <w:r w:rsidRPr="00497A71">
              <w:t>Geänderter Text</w:t>
            </w:r>
          </w:p>
        </w:tc>
      </w:tr>
      <w:tr w:rsidR="00B272A0" w:rsidRPr="00497A71" w14:paraId="438B9ABD" w14:textId="77777777" w:rsidTr="006E68C1">
        <w:trPr>
          <w:jc w:val="center"/>
        </w:trPr>
        <w:tc>
          <w:tcPr>
            <w:tcW w:w="4876" w:type="dxa"/>
            <w:tcBorders>
              <w:top w:val="nil"/>
              <w:left w:val="nil"/>
              <w:bottom w:val="nil"/>
              <w:right w:val="nil"/>
            </w:tcBorders>
          </w:tcPr>
          <w:p w14:paraId="25863B53" w14:textId="77777777" w:rsidR="00B272A0" w:rsidRPr="00497A71" w:rsidRDefault="00B272A0" w:rsidP="006E68C1">
            <w:pPr>
              <w:pStyle w:val="Normal6a"/>
            </w:pPr>
          </w:p>
        </w:tc>
        <w:tc>
          <w:tcPr>
            <w:tcW w:w="4876" w:type="dxa"/>
            <w:tcBorders>
              <w:top w:val="nil"/>
              <w:left w:val="nil"/>
              <w:bottom w:val="nil"/>
              <w:right w:val="nil"/>
            </w:tcBorders>
          </w:tcPr>
          <w:p w14:paraId="299E9374" w14:textId="77777777" w:rsidR="00B272A0" w:rsidRPr="00497A71" w:rsidRDefault="00B272A0" w:rsidP="006E68C1">
            <w:pPr>
              <w:pStyle w:val="Normal6a"/>
            </w:pPr>
            <w:r w:rsidRPr="00497A71">
              <w:rPr>
                <w:b/>
                <w:i/>
              </w:rPr>
              <w:t>10a.</w:t>
            </w:r>
            <w:r w:rsidRPr="00497A71">
              <w:tab/>
            </w:r>
            <w:r w:rsidRPr="00497A71">
              <w:rPr>
                <w:b/>
                <w:i/>
              </w:rPr>
              <w:t>nimmt die Herausforderungen bei der Aufrechterhaltung des uneingeschränkten Zugangs zu pluralistischen Medien in der Ukraine infolge des Angriffskriegs Russlands zur Kenntnis, einschließlich des Zusammenbruchs des Werbemarktes, der Schließung von Medien aufgrund finanzieller und sicherheitsbezogener Herausforderungen, der Probleme mit Stromausfällen und des mobilisierungsbedingten Personalmangels auf dem Markt; fordert trotz dieser Herausforderungen alle Interessenträger auf, den Pluralismus der Medien als entscheidenden Bestandteil des EU-Beitrittsprozesses zu fördern;</w:t>
            </w:r>
          </w:p>
        </w:tc>
      </w:tr>
    </w:tbl>
    <w:p w14:paraId="5DBC171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3CE52FA" w14:textId="77777777" w:rsidR="00B272A0" w:rsidRPr="00497A71" w:rsidRDefault="00B272A0" w:rsidP="00B272A0">
      <w:r w:rsidRPr="00497A71">
        <w:rPr>
          <w:rStyle w:val="HideTWBExt"/>
        </w:rPr>
        <w:t>&lt;/Amend&gt;</w:t>
      </w:r>
    </w:p>
    <w:p w14:paraId="6B4BA29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298</w:t>
      </w:r>
      <w:r w:rsidRPr="00497A71">
        <w:rPr>
          <w:rStyle w:val="HideTWBExt"/>
        </w:rPr>
        <w:t>&lt;/NumAm&gt;</w:t>
      </w:r>
    </w:p>
    <w:p w14:paraId="4FA8EBCB" w14:textId="77777777" w:rsidR="00B272A0" w:rsidRPr="00497A71" w:rsidRDefault="00B272A0" w:rsidP="00B272A0">
      <w:pPr>
        <w:pStyle w:val="NormalBold"/>
      </w:pPr>
      <w:r w:rsidRPr="00497A71">
        <w:rPr>
          <w:rStyle w:val="HideTWBExt"/>
          <w:b w:val="0"/>
        </w:rPr>
        <w:t>&lt;RepeatBlock-By&gt;&lt;Members&gt;</w:t>
      </w:r>
      <w:r w:rsidRPr="00497A71">
        <w:t>Kinga Gál, Viktória Ferenc</w:t>
      </w:r>
      <w:r w:rsidRPr="00497A71">
        <w:rPr>
          <w:rStyle w:val="HideTWBExt"/>
          <w:b w:val="0"/>
        </w:rPr>
        <w:t>&lt;/Members&gt;</w:t>
      </w:r>
    </w:p>
    <w:p w14:paraId="1E6AB778" w14:textId="77777777" w:rsidR="00B272A0" w:rsidRPr="00497A71" w:rsidRDefault="00B272A0" w:rsidP="00B272A0">
      <w:pPr>
        <w:pStyle w:val="NormalBold"/>
      </w:pPr>
      <w:r w:rsidRPr="00497A71">
        <w:rPr>
          <w:rStyle w:val="HideTWBExt"/>
          <w:b w:val="0"/>
        </w:rPr>
        <w:t>&lt;/RepeatBlock-By&gt;</w:t>
      </w:r>
    </w:p>
    <w:p w14:paraId="7F0D3F9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A4CC118" w14:textId="77777777" w:rsidR="00B272A0" w:rsidRPr="00497A71" w:rsidRDefault="00B272A0" w:rsidP="00B272A0">
      <w:pPr>
        <w:pStyle w:val="NormalBold"/>
      </w:pPr>
      <w:r w:rsidRPr="00497A71">
        <w:rPr>
          <w:rStyle w:val="HideTWBExt"/>
        </w:rPr>
        <w:t>&lt;Article&gt;</w:t>
      </w:r>
      <w:r w:rsidRPr="00497A71">
        <w:t>Ziffer 10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1B3E804" w14:textId="77777777" w:rsidTr="006E68C1">
        <w:trPr>
          <w:trHeight w:hRule="exact" w:val="240"/>
          <w:jc w:val="center"/>
        </w:trPr>
        <w:tc>
          <w:tcPr>
            <w:tcW w:w="9752" w:type="dxa"/>
            <w:gridSpan w:val="2"/>
            <w:tcBorders>
              <w:top w:val="nil"/>
              <w:left w:val="nil"/>
              <w:bottom w:val="nil"/>
              <w:right w:val="nil"/>
            </w:tcBorders>
          </w:tcPr>
          <w:p w14:paraId="2D9895B4" w14:textId="77777777" w:rsidR="00B272A0" w:rsidRPr="00497A71" w:rsidRDefault="00B272A0" w:rsidP="006E68C1"/>
        </w:tc>
      </w:tr>
      <w:tr w:rsidR="00B272A0" w:rsidRPr="00497A71" w14:paraId="7C8907D9" w14:textId="77777777" w:rsidTr="006E68C1">
        <w:trPr>
          <w:trHeight w:val="240"/>
          <w:jc w:val="center"/>
        </w:trPr>
        <w:tc>
          <w:tcPr>
            <w:tcW w:w="4876" w:type="dxa"/>
            <w:tcBorders>
              <w:top w:val="nil"/>
              <w:left w:val="nil"/>
              <w:bottom w:val="nil"/>
              <w:right w:val="nil"/>
            </w:tcBorders>
          </w:tcPr>
          <w:p w14:paraId="7DD8C22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F9E7204" w14:textId="77777777" w:rsidR="00B272A0" w:rsidRPr="00497A71" w:rsidRDefault="00B272A0" w:rsidP="006E68C1">
            <w:pPr>
              <w:pStyle w:val="AmColumnHeading"/>
            </w:pPr>
            <w:r w:rsidRPr="00497A71">
              <w:t>Geänderter Text</w:t>
            </w:r>
          </w:p>
        </w:tc>
      </w:tr>
      <w:tr w:rsidR="00B272A0" w:rsidRPr="00497A71" w14:paraId="5A2862FF" w14:textId="77777777" w:rsidTr="006E68C1">
        <w:trPr>
          <w:jc w:val="center"/>
        </w:trPr>
        <w:tc>
          <w:tcPr>
            <w:tcW w:w="4876" w:type="dxa"/>
            <w:tcBorders>
              <w:top w:val="nil"/>
              <w:left w:val="nil"/>
              <w:bottom w:val="nil"/>
              <w:right w:val="nil"/>
            </w:tcBorders>
          </w:tcPr>
          <w:p w14:paraId="2FFF0E89" w14:textId="77777777" w:rsidR="00B272A0" w:rsidRPr="00497A71" w:rsidRDefault="00B272A0" w:rsidP="006E68C1">
            <w:pPr>
              <w:pStyle w:val="Normal6a"/>
            </w:pPr>
          </w:p>
        </w:tc>
        <w:tc>
          <w:tcPr>
            <w:tcW w:w="4876" w:type="dxa"/>
            <w:tcBorders>
              <w:top w:val="nil"/>
              <w:left w:val="nil"/>
              <w:bottom w:val="nil"/>
              <w:right w:val="nil"/>
            </w:tcBorders>
          </w:tcPr>
          <w:p w14:paraId="66DD7D9A" w14:textId="77777777" w:rsidR="00B272A0" w:rsidRPr="00497A71" w:rsidRDefault="00B272A0" w:rsidP="006E68C1">
            <w:pPr>
              <w:pStyle w:val="Normal6a"/>
            </w:pPr>
            <w:r w:rsidRPr="00497A71">
              <w:rPr>
                <w:b/>
                <w:i/>
              </w:rPr>
              <w:t>10a.</w:t>
            </w:r>
            <w:r w:rsidRPr="00497A71">
              <w:tab/>
            </w:r>
            <w:r w:rsidRPr="00497A71">
              <w:rPr>
                <w:b/>
                <w:i/>
              </w:rPr>
              <w:t>bedauert, dass die größte Organisation, die die Interessen der ungarischen Minderheit vertritt, aus dem Rat der öffentlichen Vereinigungen nationaler Minderheiten (Gemeinschaften) der Ukraine ausgeschlossen wurde, der an der Ausarbeitung des Aktionsplans zum Schutz der Rechte nationaler Minderheiten bis 2027 beteiligt war, und dass der Plan daher nicht den Anliegen aller in der Ukraine lebenden Minderheitengemeinschaften vollständig Rechnung trägt;</w:t>
            </w:r>
          </w:p>
        </w:tc>
      </w:tr>
    </w:tbl>
    <w:p w14:paraId="5A6AB99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B5F81DE" w14:textId="77777777" w:rsidR="00B272A0" w:rsidRPr="00497A71" w:rsidRDefault="00B272A0" w:rsidP="00B272A0">
      <w:r w:rsidRPr="00497A71">
        <w:rPr>
          <w:rStyle w:val="HideTWBExt"/>
        </w:rPr>
        <w:t>&lt;/Amend&gt;</w:t>
      </w:r>
    </w:p>
    <w:p w14:paraId="387D56B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299</w:t>
      </w:r>
      <w:r w:rsidRPr="00497A71">
        <w:rPr>
          <w:rStyle w:val="HideTWBExt"/>
        </w:rPr>
        <w:t>&lt;/NumAm&gt;</w:t>
      </w:r>
    </w:p>
    <w:p w14:paraId="3B756601" w14:textId="77777777" w:rsidR="00B272A0" w:rsidRPr="00497A71" w:rsidRDefault="00B272A0" w:rsidP="00B272A0">
      <w:pPr>
        <w:pStyle w:val="NormalBold"/>
      </w:pPr>
      <w:r w:rsidRPr="00497A71">
        <w:rPr>
          <w:rStyle w:val="HideTWBExt"/>
          <w:b w:val="0"/>
        </w:rPr>
        <w:t>&lt;RepeatBlock-By&gt;&lt;Members&gt;</w:t>
      </w:r>
      <w:r w:rsidRPr="00497A71">
        <w:t>Cristian Terheş</w:t>
      </w:r>
      <w:r w:rsidRPr="00497A71">
        <w:rPr>
          <w:rStyle w:val="HideTWBExt"/>
          <w:b w:val="0"/>
        </w:rPr>
        <w:t>&lt;/Members&gt;</w:t>
      </w:r>
    </w:p>
    <w:p w14:paraId="21D709EF" w14:textId="77777777" w:rsidR="00B272A0" w:rsidRPr="00497A71" w:rsidRDefault="00B272A0" w:rsidP="00B272A0">
      <w:pPr>
        <w:pStyle w:val="NormalBold"/>
      </w:pPr>
      <w:r w:rsidRPr="00497A71">
        <w:rPr>
          <w:rStyle w:val="HideTWBExt"/>
          <w:b w:val="0"/>
        </w:rPr>
        <w:t>&lt;/RepeatBlock-By&gt;</w:t>
      </w:r>
    </w:p>
    <w:p w14:paraId="51A4D9E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C4983EF" w14:textId="77777777" w:rsidR="00B272A0" w:rsidRPr="00497A71" w:rsidRDefault="00B272A0" w:rsidP="00B272A0">
      <w:pPr>
        <w:pStyle w:val="NormalBold"/>
      </w:pPr>
      <w:r w:rsidRPr="00497A71">
        <w:rPr>
          <w:rStyle w:val="HideTWBExt"/>
        </w:rPr>
        <w:t>&lt;Article&gt;</w:t>
      </w:r>
      <w:r w:rsidRPr="00497A71">
        <w:t>Ziffer 10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E4DDF1F" w14:textId="77777777" w:rsidTr="006E68C1">
        <w:trPr>
          <w:trHeight w:hRule="exact" w:val="240"/>
          <w:jc w:val="center"/>
        </w:trPr>
        <w:tc>
          <w:tcPr>
            <w:tcW w:w="9752" w:type="dxa"/>
            <w:gridSpan w:val="2"/>
            <w:tcBorders>
              <w:top w:val="nil"/>
              <w:left w:val="nil"/>
              <w:bottom w:val="nil"/>
              <w:right w:val="nil"/>
            </w:tcBorders>
          </w:tcPr>
          <w:p w14:paraId="6B57470E" w14:textId="77777777" w:rsidR="00B272A0" w:rsidRPr="00497A71" w:rsidRDefault="00B272A0" w:rsidP="006E68C1"/>
        </w:tc>
      </w:tr>
      <w:tr w:rsidR="00B272A0" w:rsidRPr="00497A71" w14:paraId="1205B6D7" w14:textId="77777777" w:rsidTr="006E68C1">
        <w:trPr>
          <w:trHeight w:val="240"/>
          <w:jc w:val="center"/>
        </w:trPr>
        <w:tc>
          <w:tcPr>
            <w:tcW w:w="4876" w:type="dxa"/>
            <w:tcBorders>
              <w:top w:val="nil"/>
              <w:left w:val="nil"/>
              <w:bottom w:val="nil"/>
              <w:right w:val="nil"/>
            </w:tcBorders>
          </w:tcPr>
          <w:p w14:paraId="5C7565A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EC8A243" w14:textId="77777777" w:rsidR="00B272A0" w:rsidRPr="00497A71" w:rsidRDefault="00B272A0" w:rsidP="006E68C1">
            <w:pPr>
              <w:pStyle w:val="AmColumnHeading"/>
            </w:pPr>
            <w:r w:rsidRPr="00497A71">
              <w:t>Geänderter Text</w:t>
            </w:r>
          </w:p>
        </w:tc>
      </w:tr>
      <w:tr w:rsidR="00B272A0" w:rsidRPr="00497A71" w14:paraId="51912EA1" w14:textId="77777777" w:rsidTr="006E68C1">
        <w:trPr>
          <w:jc w:val="center"/>
        </w:trPr>
        <w:tc>
          <w:tcPr>
            <w:tcW w:w="4876" w:type="dxa"/>
            <w:tcBorders>
              <w:top w:val="nil"/>
              <w:left w:val="nil"/>
              <w:bottom w:val="nil"/>
              <w:right w:val="nil"/>
            </w:tcBorders>
          </w:tcPr>
          <w:p w14:paraId="00440910" w14:textId="77777777" w:rsidR="00B272A0" w:rsidRPr="00497A71" w:rsidRDefault="00B272A0" w:rsidP="006E68C1">
            <w:pPr>
              <w:pStyle w:val="Normal6a"/>
            </w:pPr>
          </w:p>
        </w:tc>
        <w:tc>
          <w:tcPr>
            <w:tcW w:w="4876" w:type="dxa"/>
            <w:tcBorders>
              <w:top w:val="nil"/>
              <w:left w:val="nil"/>
              <w:bottom w:val="nil"/>
              <w:right w:val="nil"/>
            </w:tcBorders>
          </w:tcPr>
          <w:p w14:paraId="4D1C4BB5" w14:textId="77777777" w:rsidR="00B272A0" w:rsidRPr="00497A71" w:rsidRDefault="00B272A0" w:rsidP="006E68C1">
            <w:pPr>
              <w:pStyle w:val="Normal6a"/>
            </w:pPr>
            <w:r w:rsidRPr="00497A71">
              <w:rPr>
                <w:b/>
                <w:i/>
              </w:rPr>
              <w:t>10a.</w:t>
            </w:r>
            <w:r w:rsidRPr="00497A71">
              <w:tab/>
            </w:r>
            <w:r w:rsidRPr="00497A71">
              <w:rPr>
                <w:b/>
                <w:i/>
              </w:rPr>
              <w:t>nimmt die wichtige Rolle der ukrainischen Zivilgesellschaft bei der Unterstützung der internen Reformprozesse zur Kenntnis; betont, dass in allen Bereichen des öffentlichen und politischen Lebens, auch in Gesetzgebungsverfahren, mit der Zivilgesellschaft zusammengearbeitet werden muss; betont, wie wichtig es ist, die Bemühungen um die Wahrung und Stärkung des politischen Konsens innerhalb der Ukraine in Bezug auf den europäischen Weg der Ukraine fortzusetzen;</w:t>
            </w:r>
          </w:p>
        </w:tc>
      </w:tr>
    </w:tbl>
    <w:p w14:paraId="49B6B07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09D17EF" w14:textId="77777777" w:rsidR="00B272A0" w:rsidRPr="00497A71" w:rsidRDefault="00B272A0" w:rsidP="00B272A0">
      <w:r w:rsidRPr="00497A71">
        <w:rPr>
          <w:rStyle w:val="HideTWBExt"/>
        </w:rPr>
        <w:t>&lt;/Amend&gt;</w:t>
      </w:r>
    </w:p>
    <w:p w14:paraId="15FDBE8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300</w:t>
      </w:r>
      <w:r w:rsidRPr="00497A71">
        <w:rPr>
          <w:rStyle w:val="HideTWBExt"/>
        </w:rPr>
        <w:t>&lt;/NumAm&gt;</w:t>
      </w:r>
    </w:p>
    <w:p w14:paraId="42838248" w14:textId="77777777" w:rsidR="00B272A0" w:rsidRPr="00497A71" w:rsidRDefault="00B272A0" w:rsidP="00B272A0">
      <w:pPr>
        <w:pStyle w:val="NormalBold"/>
      </w:pPr>
      <w:r w:rsidRPr="00497A71">
        <w:rPr>
          <w:rStyle w:val="HideTWBExt"/>
          <w:b w:val="0"/>
        </w:rPr>
        <w:t>&lt;RepeatBlock-By&gt;&lt;Members&gt;</w:t>
      </w:r>
      <w:r w:rsidRPr="00497A71">
        <w:t>Dan Barna, Petras Auštrevičius</w:t>
      </w:r>
      <w:r w:rsidRPr="00497A71">
        <w:rPr>
          <w:rStyle w:val="HideTWBExt"/>
          <w:b w:val="0"/>
        </w:rPr>
        <w:t>&lt;/Members&gt;</w:t>
      </w:r>
    </w:p>
    <w:p w14:paraId="4A29EF4E" w14:textId="77777777" w:rsidR="00B272A0" w:rsidRPr="00497A71" w:rsidRDefault="00B272A0" w:rsidP="00B272A0">
      <w:pPr>
        <w:pStyle w:val="NormalBold"/>
      </w:pPr>
      <w:r w:rsidRPr="00497A71">
        <w:rPr>
          <w:rStyle w:val="HideTWBExt"/>
          <w:b w:val="0"/>
        </w:rPr>
        <w:t>&lt;/RepeatBlock-By&gt;</w:t>
      </w:r>
    </w:p>
    <w:p w14:paraId="45CE536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763A9D6" w14:textId="77777777" w:rsidR="00B272A0" w:rsidRPr="00497A71" w:rsidRDefault="00B272A0" w:rsidP="00B272A0">
      <w:pPr>
        <w:pStyle w:val="NormalBold"/>
      </w:pPr>
      <w:r w:rsidRPr="00497A71">
        <w:rPr>
          <w:rStyle w:val="HideTWBExt"/>
        </w:rPr>
        <w:t>&lt;Article&gt;</w:t>
      </w:r>
      <w:r w:rsidRPr="00497A71">
        <w:t>Ziffer 10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7567B1F" w14:textId="77777777" w:rsidTr="006E68C1">
        <w:trPr>
          <w:trHeight w:hRule="exact" w:val="240"/>
          <w:jc w:val="center"/>
        </w:trPr>
        <w:tc>
          <w:tcPr>
            <w:tcW w:w="9752" w:type="dxa"/>
            <w:gridSpan w:val="2"/>
            <w:tcBorders>
              <w:top w:val="nil"/>
              <w:left w:val="nil"/>
              <w:bottom w:val="nil"/>
              <w:right w:val="nil"/>
            </w:tcBorders>
          </w:tcPr>
          <w:p w14:paraId="6577286B" w14:textId="77777777" w:rsidR="00B272A0" w:rsidRPr="00497A71" w:rsidRDefault="00B272A0" w:rsidP="006E68C1"/>
        </w:tc>
      </w:tr>
      <w:tr w:rsidR="00B272A0" w:rsidRPr="00497A71" w14:paraId="6C861D8F" w14:textId="77777777" w:rsidTr="006E68C1">
        <w:trPr>
          <w:trHeight w:val="240"/>
          <w:jc w:val="center"/>
        </w:trPr>
        <w:tc>
          <w:tcPr>
            <w:tcW w:w="4876" w:type="dxa"/>
            <w:tcBorders>
              <w:top w:val="nil"/>
              <w:left w:val="nil"/>
              <w:bottom w:val="nil"/>
              <w:right w:val="nil"/>
            </w:tcBorders>
          </w:tcPr>
          <w:p w14:paraId="3BBE1D7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77D49D5" w14:textId="77777777" w:rsidR="00B272A0" w:rsidRPr="00497A71" w:rsidRDefault="00B272A0" w:rsidP="006E68C1">
            <w:pPr>
              <w:pStyle w:val="AmColumnHeading"/>
            </w:pPr>
            <w:r w:rsidRPr="00497A71">
              <w:t>Geänderter Text</w:t>
            </w:r>
          </w:p>
        </w:tc>
      </w:tr>
      <w:tr w:rsidR="00B272A0" w:rsidRPr="00497A71" w14:paraId="7D4B75A8" w14:textId="77777777" w:rsidTr="006E68C1">
        <w:trPr>
          <w:jc w:val="center"/>
        </w:trPr>
        <w:tc>
          <w:tcPr>
            <w:tcW w:w="4876" w:type="dxa"/>
            <w:tcBorders>
              <w:top w:val="nil"/>
              <w:left w:val="nil"/>
              <w:bottom w:val="nil"/>
              <w:right w:val="nil"/>
            </w:tcBorders>
          </w:tcPr>
          <w:p w14:paraId="7028E517" w14:textId="77777777" w:rsidR="00B272A0" w:rsidRPr="00497A71" w:rsidRDefault="00B272A0" w:rsidP="006E68C1">
            <w:pPr>
              <w:pStyle w:val="Normal6a"/>
            </w:pPr>
          </w:p>
        </w:tc>
        <w:tc>
          <w:tcPr>
            <w:tcW w:w="4876" w:type="dxa"/>
            <w:tcBorders>
              <w:top w:val="nil"/>
              <w:left w:val="nil"/>
              <w:bottom w:val="nil"/>
              <w:right w:val="nil"/>
            </w:tcBorders>
          </w:tcPr>
          <w:p w14:paraId="6BE9A428" w14:textId="77777777" w:rsidR="00B272A0" w:rsidRPr="00497A71" w:rsidRDefault="00B272A0" w:rsidP="006E68C1">
            <w:pPr>
              <w:pStyle w:val="Normal6a"/>
            </w:pPr>
            <w:r w:rsidRPr="00497A71">
              <w:rPr>
                <w:b/>
                <w:i/>
              </w:rPr>
              <w:t>10a.</w:t>
            </w:r>
            <w:r w:rsidRPr="00497A71">
              <w:tab/>
            </w:r>
            <w:r w:rsidRPr="00497A71">
              <w:rPr>
                <w:b/>
                <w:i/>
              </w:rPr>
              <w:t>nimmt die wichtige Rolle der ukrainischen Zivilgesellschaft bei der Unterstützung der internen Reformprozesse zur Kenntnis; betont, dass in allen Bereichen des öffentlichen und politischen Lebens, auch in Gesetzgebungsverfahren, mit der Zivilgesellschaft zusammengearbeitet werden muss; betont, wie wichtig es ist, die Bemühungen um die Wahrung und Stärkung des politischen Konsens innerhalb der Ukraine in Bezug auf den europäischen Weg der Ukraine fortzusetzen;</w:t>
            </w:r>
          </w:p>
        </w:tc>
      </w:tr>
    </w:tbl>
    <w:p w14:paraId="52EDBA3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50DF0DB" w14:textId="77777777" w:rsidR="00B272A0" w:rsidRPr="00497A71" w:rsidRDefault="00B272A0" w:rsidP="00B272A0">
      <w:r w:rsidRPr="00497A71">
        <w:rPr>
          <w:rStyle w:val="HideTWBExt"/>
        </w:rPr>
        <w:t>&lt;/Amend&gt;</w:t>
      </w:r>
    </w:p>
    <w:p w14:paraId="0BBFF2C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301</w:t>
      </w:r>
      <w:r w:rsidRPr="00497A71">
        <w:rPr>
          <w:rStyle w:val="HideTWBExt"/>
        </w:rPr>
        <w:t>&lt;/NumAm&gt;</w:t>
      </w:r>
    </w:p>
    <w:p w14:paraId="5DD291E4"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7233B57C"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44C65833" w14:textId="77777777" w:rsidR="00B272A0" w:rsidRPr="00497A71" w:rsidRDefault="00B272A0" w:rsidP="00B272A0">
      <w:pPr>
        <w:pStyle w:val="NormalBold"/>
      </w:pPr>
      <w:r w:rsidRPr="00497A71">
        <w:rPr>
          <w:rStyle w:val="HideTWBExt"/>
          <w:b w:val="0"/>
        </w:rPr>
        <w:t>&lt;/RepeatBlock-By&gt;</w:t>
      </w:r>
    </w:p>
    <w:p w14:paraId="083263A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0252628" w14:textId="77777777" w:rsidR="00B272A0" w:rsidRPr="00497A71" w:rsidRDefault="00B272A0" w:rsidP="00B272A0">
      <w:pPr>
        <w:pStyle w:val="NormalBold"/>
      </w:pPr>
      <w:r w:rsidRPr="00497A71">
        <w:rPr>
          <w:rStyle w:val="HideTWBExt"/>
        </w:rPr>
        <w:t>&lt;Article&gt;</w:t>
      </w:r>
      <w:r w:rsidRPr="00497A71">
        <w:t>Ziffer 10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A96A8BF" w14:textId="77777777" w:rsidTr="006E68C1">
        <w:trPr>
          <w:trHeight w:hRule="exact" w:val="240"/>
          <w:jc w:val="center"/>
        </w:trPr>
        <w:tc>
          <w:tcPr>
            <w:tcW w:w="9752" w:type="dxa"/>
            <w:gridSpan w:val="2"/>
            <w:tcBorders>
              <w:top w:val="nil"/>
              <w:left w:val="nil"/>
              <w:bottom w:val="nil"/>
              <w:right w:val="nil"/>
            </w:tcBorders>
          </w:tcPr>
          <w:p w14:paraId="7C357A02" w14:textId="77777777" w:rsidR="00B272A0" w:rsidRPr="00497A71" w:rsidRDefault="00B272A0" w:rsidP="006E68C1"/>
        </w:tc>
      </w:tr>
      <w:tr w:rsidR="00B272A0" w:rsidRPr="00497A71" w14:paraId="0A0C24BF" w14:textId="77777777" w:rsidTr="006E68C1">
        <w:trPr>
          <w:trHeight w:val="240"/>
          <w:jc w:val="center"/>
        </w:trPr>
        <w:tc>
          <w:tcPr>
            <w:tcW w:w="4876" w:type="dxa"/>
            <w:tcBorders>
              <w:top w:val="nil"/>
              <w:left w:val="nil"/>
              <w:bottom w:val="nil"/>
              <w:right w:val="nil"/>
            </w:tcBorders>
          </w:tcPr>
          <w:p w14:paraId="70D4715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10CFB29" w14:textId="77777777" w:rsidR="00B272A0" w:rsidRPr="00497A71" w:rsidRDefault="00B272A0" w:rsidP="006E68C1">
            <w:pPr>
              <w:pStyle w:val="AmColumnHeading"/>
            </w:pPr>
            <w:r w:rsidRPr="00497A71">
              <w:t>Geänderter Text</w:t>
            </w:r>
          </w:p>
        </w:tc>
      </w:tr>
      <w:tr w:rsidR="00B272A0" w:rsidRPr="00497A71" w14:paraId="025367F2" w14:textId="77777777" w:rsidTr="006E68C1">
        <w:trPr>
          <w:jc w:val="center"/>
        </w:trPr>
        <w:tc>
          <w:tcPr>
            <w:tcW w:w="4876" w:type="dxa"/>
            <w:tcBorders>
              <w:top w:val="nil"/>
              <w:left w:val="nil"/>
              <w:bottom w:val="nil"/>
              <w:right w:val="nil"/>
            </w:tcBorders>
          </w:tcPr>
          <w:p w14:paraId="0EEA667E" w14:textId="77777777" w:rsidR="00B272A0" w:rsidRPr="00497A71" w:rsidRDefault="00B272A0" w:rsidP="006E68C1">
            <w:pPr>
              <w:pStyle w:val="Normal6a"/>
            </w:pPr>
          </w:p>
        </w:tc>
        <w:tc>
          <w:tcPr>
            <w:tcW w:w="4876" w:type="dxa"/>
            <w:tcBorders>
              <w:top w:val="nil"/>
              <w:left w:val="nil"/>
              <w:bottom w:val="nil"/>
              <w:right w:val="nil"/>
            </w:tcBorders>
          </w:tcPr>
          <w:p w14:paraId="516A9E9A" w14:textId="77777777" w:rsidR="00B272A0" w:rsidRPr="00497A71" w:rsidRDefault="00B272A0" w:rsidP="006E68C1">
            <w:pPr>
              <w:pStyle w:val="Normal6a"/>
            </w:pPr>
            <w:r w:rsidRPr="00497A71">
              <w:rPr>
                <w:b/>
                <w:i/>
              </w:rPr>
              <w:t>10a.</w:t>
            </w:r>
            <w:r w:rsidRPr="00497A71">
              <w:tab/>
            </w:r>
            <w:r w:rsidRPr="00497A71">
              <w:rPr>
                <w:b/>
                <w:i/>
              </w:rPr>
              <w:t>fordert die ukrainischen Behörden auf, alle Beschränkungen für den Gewerkschaftsführer Grigoriy Osovyi unverzüglich aufzuheben und sicherzustellen, dass kein Gewerkschafter Schikane durch die Justiz, willkürlicher Inhaftierung oder staatlicher Repression ausgesetzt ist; fordert die Kommission und den EAD nachdrücklich auf, den Stand der Arbeitnehmerrechte in der Ukraine in enger Zusammenarbeit mit dem EGB und der IAO aktiv zu überwachen;</w:t>
            </w:r>
          </w:p>
        </w:tc>
      </w:tr>
    </w:tbl>
    <w:p w14:paraId="54C754E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E10FF47" w14:textId="77777777" w:rsidR="00B272A0" w:rsidRPr="00497A71" w:rsidRDefault="00B272A0" w:rsidP="00B272A0">
      <w:r w:rsidRPr="00497A71">
        <w:rPr>
          <w:rStyle w:val="HideTWBExt"/>
        </w:rPr>
        <w:t>&lt;/Amend&gt;</w:t>
      </w:r>
    </w:p>
    <w:p w14:paraId="5DDAFF3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302</w:t>
      </w:r>
      <w:r w:rsidRPr="00497A71">
        <w:rPr>
          <w:rStyle w:val="HideTWBExt"/>
        </w:rPr>
        <w:t>&lt;/NumAm&gt;</w:t>
      </w:r>
    </w:p>
    <w:p w14:paraId="357E5672" w14:textId="77777777" w:rsidR="00B272A0" w:rsidRPr="00497A71" w:rsidRDefault="00B272A0" w:rsidP="00B272A0">
      <w:pPr>
        <w:pStyle w:val="NormalBold"/>
      </w:pPr>
      <w:r w:rsidRPr="00497A71">
        <w:rPr>
          <w:rStyle w:val="HideTWBExt"/>
          <w:b w:val="0"/>
        </w:rPr>
        <w:t>&lt;RepeatBlock-By&gt;&lt;Members&gt;</w:t>
      </w:r>
      <w:r w:rsidRPr="00497A71">
        <w:t>Loucas Fourlas</w:t>
      </w:r>
      <w:r w:rsidRPr="00497A71">
        <w:rPr>
          <w:rStyle w:val="HideTWBExt"/>
          <w:b w:val="0"/>
        </w:rPr>
        <w:t>&lt;/Members&gt;</w:t>
      </w:r>
    </w:p>
    <w:p w14:paraId="4AC72F5A" w14:textId="77777777" w:rsidR="00B272A0" w:rsidRPr="00497A71" w:rsidRDefault="00B272A0" w:rsidP="00B272A0">
      <w:pPr>
        <w:pStyle w:val="NormalBold"/>
      </w:pPr>
      <w:r w:rsidRPr="00497A71">
        <w:rPr>
          <w:rStyle w:val="HideTWBExt"/>
          <w:b w:val="0"/>
        </w:rPr>
        <w:t>&lt;/RepeatBlock-By&gt;</w:t>
      </w:r>
    </w:p>
    <w:p w14:paraId="567064A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0D2A6D9" w14:textId="77777777" w:rsidR="00B272A0" w:rsidRPr="00497A71" w:rsidRDefault="00B272A0" w:rsidP="00B272A0">
      <w:pPr>
        <w:pStyle w:val="NormalBold"/>
      </w:pPr>
      <w:r w:rsidRPr="00497A71">
        <w:rPr>
          <w:rStyle w:val="HideTWBExt"/>
        </w:rPr>
        <w:t>&lt;Article&gt;</w:t>
      </w:r>
      <w:r w:rsidRPr="00497A71">
        <w:t>Ziffer 10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A5CF618" w14:textId="77777777" w:rsidTr="006E68C1">
        <w:trPr>
          <w:trHeight w:hRule="exact" w:val="240"/>
          <w:jc w:val="center"/>
        </w:trPr>
        <w:tc>
          <w:tcPr>
            <w:tcW w:w="9752" w:type="dxa"/>
            <w:gridSpan w:val="2"/>
            <w:tcBorders>
              <w:top w:val="nil"/>
              <w:left w:val="nil"/>
              <w:bottom w:val="nil"/>
              <w:right w:val="nil"/>
            </w:tcBorders>
          </w:tcPr>
          <w:p w14:paraId="1C57AB8D" w14:textId="77777777" w:rsidR="00B272A0" w:rsidRPr="00497A71" w:rsidRDefault="00B272A0" w:rsidP="006E68C1"/>
        </w:tc>
      </w:tr>
      <w:tr w:rsidR="00B272A0" w:rsidRPr="00497A71" w14:paraId="3274DC96" w14:textId="77777777" w:rsidTr="006E68C1">
        <w:trPr>
          <w:trHeight w:val="240"/>
          <w:jc w:val="center"/>
        </w:trPr>
        <w:tc>
          <w:tcPr>
            <w:tcW w:w="4876" w:type="dxa"/>
            <w:tcBorders>
              <w:top w:val="nil"/>
              <w:left w:val="nil"/>
              <w:bottom w:val="nil"/>
              <w:right w:val="nil"/>
            </w:tcBorders>
          </w:tcPr>
          <w:p w14:paraId="0B59E79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31547EC" w14:textId="77777777" w:rsidR="00B272A0" w:rsidRPr="00497A71" w:rsidRDefault="00B272A0" w:rsidP="006E68C1">
            <w:pPr>
              <w:pStyle w:val="AmColumnHeading"/>
            </w:pPr>
            <w:r w:rsidRPr="00497A71">
              <w:t>Geänderter Text</w:t>
            </w:r>
          </w:p>
        </w:tc>
      </w:tr>
      <w:tr w:rsidR="00B272A0" w:rsidRPr="00497A71" w14:paraId="377F49AB" w14:textId="77777777" w:rsidTr="006E68C1">
        <w:trPr>
          <w:jc w:val="center"/>
        </w:trPr>
        <w:tc>
          <w:tcPr>
            <w:tcW w:w="4876" w:type="dxa"/>
            <w:tcBorders>
              <w:top w:val="nil"/>
              <w:left w:val="nil"/>
              <w:bottom w:val="nil"/>
              <w:right w:val="nil"/>
            </w:tcBorders>
          </w:tcPr>
          <w:p w14:paraId="483F34A4" w14:textId="77777777" w:rsidR="00B272A0" w:rsidRPr="00497A71" w:rsidRDefault="00B272A0" w:rsidP="006E68C1">
            <w:pPr>
              <w:pStyle w:val="Normal6a"/>
            </w:pPr>
          </w:p>
        </w:tc>
        <w:tc>
          <w:tcPr>
            <w:tcW w:w="4876" w:type="dxa"/>
            <w:tcBorders>
              <w:top w:val="nil"/>
              <w:left w:val="nil"/>
              <w:bottom w:val="nil"/>
              <w:right w:val="nil"/>
            </w:tcBorders>
          </w:tcPr>
          <w:p w14:paraId="3BD362BA" w14:textId="77777777" w:rsidR="00B272A0" w:rsidRPr="00497A71" w:rsidRDefault="00B272A0" w:rsidP="006E68C1">
            <w:pPr>
              <w:pStyle w:val="Normal6a"/>
            </w:pPr>
            <w:r w:rsidRPr="00497A71">
              <w:rPr>
                <w:b/>
                <w:i/>
              </w:rPr>
              <w:t>10a.</w:t>
            </w:r>
            <w:r w:rsidRPr="00497A71">
              <w:tab/>
            </w:r>
            <w:r w:rsidRPr="00497A71">
              <w:rPr>
                <w:b/>
                <w:i/>
              </w:rPr>
              <w:t>erkennt die erhöhten Risiken des Menschenhandels, insbesondere für Frauen und Kinder, in und nach Konfliktsituationen an; fordert die ukrainischen Behörden auf, mit Unterstützung der EU die Erkennungsmechanismen zu stärken und mit der Zivilgesellschaft zusammenzuarbeiten, um den Schutz und die Rehabilitation von Opfern im Einklang mit der EU-Richtlinie zur Bekämpfung des Menschenhandels sicherzustellen;</w:t>
            </w:r>
          </w:p>
        </w:tc>
      </w:tr>
    </w:tbl>
    <w:p w14:paraId="293A05A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1F6C988" w14:textId="77777777" w:rsidR="00B272A0" w:rsidRPr="00497A71" w:rsidRDefault="00B272A0" w:rsidP="00B272A0">
      <w:r w:rsidRPr="00497A71">
        <w:rPr>
          <w:rStyle w:val="HideTWBExt"/>
        </w:rPr>
        <w:t>&lt;/Amend&gt;</w:t>
      </w:r>
    </w:p>
    <w:p w14:paraId="4861302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303</w:t>
      </w:r>
      <w:r w:rsidRPr="00497A71">
        <w:rPr>
          <w:rStyle w:val="HideTWBExt"/>
        </w:rPr>
        <w:t>&lt;/NumAm&gt;</w:t>
      </w:r>
    </w:p>
    <w:p w14:paraId="5381FF0B" w14:textId="77777777" w:rsidR="00B272A0" w:rsidRPr="00497A71" w:rsidRDefault="00B272A0" w:rsidP="00B272A0">
      <w:pPr>
        <w:pStyle w:val="NormalBold"/>
      </w:pPr>
      <w:r w:rsidRPr="00497A71">
        <w:rPr>
          <w:rStyle w:val="HideTWBExt"/>
          <w:b w:val="0"/>
        </w:rPr>
        <w:t>&lt;RepeatBlock-By&gt;&lt;Members&gt;</w:t>
      </w:r>
      <w:r w:rsidRPr="00497A71">
        <w:t>Željana Zovko</w:t>
      </w:r>
      <w:r w:rsidRPr="00497A71">
        <w:rPr>
          <w:rStyle w:val="HideTWBExt"/>
          <w:b w:val="0"/>
        </w:rPr>
        <w:t>&lt;/Members&gt;</w:t>
      </w:r>
    </w:p>
    <w:p w14:paraId="3D223AE3" w14:textId="77777777" w:rsidR="00B272A0" w:rsidRPr="00497A71" w:rsidRDefault="00B272A0" w:rsidP="00B272A0">
      <w:pPr>
        <w:pStyle w:val="NormalBold"/>
      </w:pPr>
      <w:r w:rsidRPr="00497A71">
        <w:rPr>
          <w:rStyle w:val="HideTWBExt"/>
          <w:b w:val="0"/>
        </w:rPr>
        <w:t>&lt;/RepeatBlock-By&gt;</w:t>
      </w:r>
    </w:p>
    <w:p w14:paraId="6539F3E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B4EABCC" w14:textId="77777777" w:rsidR="00B272A0" w:rsidRPr="00497A71" w:rsidRDefault="00B272A0" w:rsidP="00B272A0">
      <w:pPr>
        <w:pStyle w:val="NormalBold"/>
      </w:pPr>
      <w:r w:rsidRPr="00497A71">
        <w:rPr>
          <w:rStyle w:val="HideTWBExt"/>
        </w:rPr>
        <w:t>&lt;Article&gt;</w:t>
      </w:r>
      <w:r w:rsidRPr="00497A71">
        <w:t>Ziffer 10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AA4E6EE" w14:textId="77777777" w:rsidTr="006E68C1">
        <w:trPr>
          <w:trHeight w:hRule="exact" w:val="240"/>
          <w:jc w:val="center"/>
        </w:trPr>
        <w:tc>
          <w:tcPr>
            <w:tcW w:w="9752" w:type="dxa"/>
            <w:gridSpan w:val="2"/>
            <w:tcBorders>
              <w:top w:val="nil"/>
              <w:left w:val="nil"/>
              <w:bottom w:val="nil"/>
              <w:right w:val="nil"/>
            </w:tcBorders>
          </w:tcPr>
          <w:p w14:paraId="1421AADF" w14:textId="77777777" w:rsidR="00B272A0" w:rsidRPr="00497A71" w:rsidRDefault="00B272A0" w:rsidP="006E68C1"/>
        </w:tc>
      </w:tr>
      <w:tr w:rsidR="00B272A0" w:rsidRPr="00497A71" w14:paraId="3971377B" w14:textId="77777777" w:rsidTr="006E68C1">
        <w:trPr>
          <w:trHeight w:val="240"/>
          <w:jc w:val="center"/>
        </w:trPr>
        <w:tc>
          <w:tcPr>
            <w:tcW w:w="4876" w:type="dxa"/>
            <w:tcBorders>
              <w:top w:val="nil"/>
              <w:left w:val="nil"/>
              <w:bottom w:val="nil"/>
              <w:right w:val="nil"/>
            </w:tcBorders>
          </w:tcPr>
          <w:p w14:paraId="533C21F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4EFAA9E" w14:textId="77777777" w:rsidR="00B272A0" w:rsidRPr="00497A71" w:rsidRDefault="00B272A0" w:rsidP="006E68C1">
            <w:pPr>
              <w:pStyle w:val="AmColumnHeading"/>
            </w:pPr>
            <w:r w:rsidRPr="00497A71">
              <w:t>Geänderter Text</w:t>
            </w:r>
          </w:p>
        </w:tc>
      </w:tr>
      <w:tr w:rsidR="00B272A0" w:rsidRPr="00497A71" w14:paraId="223C11BD" w14:textId="77777777" w:rsidTr="006E68C1">
        <w:trPr>
          <w:jc w:val="center"/>
        </w:trPr>
        <w:tc>
          <w:tcPr>
            <w:tcW w:w="4876" w:type="dxa"/>
            <w:tcBorders>
              <w:top w:val="nil"/>
              <w:left w:val="nil"/>
              <w:bottom w:val="nil"/>
              <w:right w:val="nil"/>
            </w:tcBorders>
          </w:tcPr>
          <w:p w14:paraId="476A397B" w14:textId="77777777" w:rsidR="00B272A0" w:rsidRPr="00497A71" w:rsidRDefault="00B272A0" w:rsidP="006E68C1">
            <w:pPr>
              <w:pStyle w:val="Normal6a"/>
            </w:pPr>
          </w:p>
        </w:tc>
        <w:tc>
          <w:tcPr>
            <w:tcW w:w="4876" w:type="dxa"/>
            <w:tcBorders>
              <w:top w:val="nil"/>
              <w:left w:val="nil"/>
              <w:bottom w:val="nil"/>
              <w:right w:val="nil"/>
            </w:tcBorders>
          </w:tcPr>
          <w:p w14:paraId="512C0EAE" w14:textId="77777777" w:rsidR="00B272A0" w:rsidRPr="00497A71" w:rsidRDefault="00B272A0" w:rsidP="006E68C1">
            <w:pPr>
              <w:pStyle w:val="Normal6a"/>
            </w:pPr>
            <w:r w:rsidRPr="00497A71">
              <w:rPr>
                <w:b/>
                <w:i/>
              </w:rPr>
              <w:t>10a.</w:t>
            </w:r>
            <w:r w:rsidRPr="00497A71">
              <w:tab/>
            </w:r>
            <w:r w:rsidRPr="00497A71">
              <w:rPr>
                <w:b/>
                <w:i/>
              </w:rPr>
              <w:t>begrüßt die Änderungen, die angenommen wurden, um die Gesetze über nationale Minderheiten, insbesondere in Bezug auf Landessprache, Medien und Bildung, zu überarbeiten; betont, dass die Umsetzung der Reform sichergestellt und die dafür erforderlichen Mittel bereitgestellt werden müssen; begrüßt die Einrichtung des Rates für nationale Minderheiten am 31. Mai 2024;</w:t>
            </w:r>
          </w:p>
        </w:tc>
      </w:tr>
    </w:tbl>
    <w:p w14:paraId="7581420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ACF9DA6" w14:textId="77777777" w:rsidR="00B272A0" w:rsidRPr="00497A71" w:rsidRDefault="00B272A0" w:rsidP="00B272A0">
      <w:r w:rsidRPr="00497A71">
        <w:rPr>
          <w:rStyle w:val="HideTWBExt"/>
        </w:rPr>
        <w:t>&lt;/Amend&gt;</w:t>
      </w:r>
    </w:p>
    <w:p w14:paraId="68B3314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304</w:t>
      </w:r>
      <w:r w:rsidRPr="00497A71">
        <w:rPr>
          <w:rStyle w:val="HideTWBExt"/>
        </w:rPr>
        <w:t>&lt;/NumAm&gt;</w:t>
      </w:r>
    </w:p>
    <w:p w14:paraId="3D75B8E6" w14:textId="77777777" w:rsidR="00B272A0" w:rsidRPr="00497A71" w:rsidRDefault="00B272A0" w:rsidP="00B272A0">
      <w:pPr>
        <w:pStyle w:val="NormalBold"/>
      </w:pPr>
      <w:r w:rsidRPr="00497A71">
        <w:rPr>
          <w:rStyle w:val="HideTWBExt"/>
          <w:b w:val="0"/>
        </w:rPr>
        <w:t>&lt;RepeatBlock-By&gt;&lt;Members&gt;</w:t>
      </w:r>
      <w:r w:rsidRPr="00497A71">
        <w:t>Sergey Lagodinsky</w:t>
      </w:r>
      <w:r w:rsidRPr="00497A71">
        <w:rPr>
          <w:rStyle w:val="HideTWBExt"/>
          <w:b w:val="0"/>
        </w:rPr>
        <w:t>&lt;/Members&gt;</w:t>
      </w:r>
    </w:p>
    <w:p w14:paraId="6843160F" w14:textId="77777777" w:rsidR="00B272A0" w:rsidRPr="00497A71" w:rsidRDefault="00B272A0" w:rsidP="00B272A0">
      <w:pPr>
        <w:pStyle w:val="NormalBold"/>
      </w:pPr>
      <w:r w:rsidRPr="00497A71">
        <w:rPr>
          <w:rStyle w:val="HideTWBExt"/>
          <w:b w:val="0"/>
        </w:rPr>
        <w:t>&lt;/RepeatBlock-By&gt;</w:t>
      </w:r>
    </w:p>
    <w:p w14:paraId="70B23AB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083E663" w14:textId="77777777" w:rsidR="00B272A0" w:rsidRPr="00497A71" w:rsidRDefault="00B272A0" w:rsidP="00B272A0">
      <w:pPr>
        <w:pStyle w:val="NormalBold"/>
      </w:pPr>
      <w:r w:rsidRPr="00497A71">
        <w:rPr>
          <w:rStyle w:val="HideTWBExt"/>
        </w:rPr>
        <w:t>&lt;Article&gt;</w:t>
      </w:r>
      <w:r w:rsidRPr="00497A71">
        <w:t>Ziffer 10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DDA8FD3" w14:textId="77777777" w:rsidTr="006E68C1">
        <w:trPr>
          <w:trHeight w:hRule="exact" w:val="240"/>
          <w:jc w:val="center"/>
        </w:trPr>
        <w:tc>
          <w:tcPr>
            <w:tcW w:w="9752" w:type="dxa"/>
            <w:gridSpan w:val="2"/>
            <w:tcBorders>
              <w:top w:val="nil"/>
              <w:left w:val="nil"/>
              <w:bottom w:val="nil"/>
              <w:right w:val="nil"/>
            </w:tcBorders>
          </w:tcPr>
          <w:p w14:paraId="5F2A1E55" w14:textId="77777777" w:rsidR="00B272A0" w:rsidRPr="00497A71" w:rsidRDefault="00B272A0" w:rsidP="006E68C1"/>
        </w:tc>
      </w:tr>
      <w:tr w:rsidR="00B272A0" w:rsidRPr="00497A71" w14:paraId="49A857FD" w14:textId="77777777" w:rsidTr="006E68C1">
        <w:trPr>
          <w:trHeight w:val="240"/>
          <w:jc w:val="center"/>
        </w:trPr>
        <w:tc>
          <w:tcPr>
            <w:tcW w:w="4876" w:type="dxa"/>
            <w:tcBorders>
              <w:top w:val="nil"/>
              <w:left w:val="nil"/>
              <w:bottom w:val="nil"/>
              <w:right w:val="nil"/>
            </w:tcBorders>
          </w:tcPr>
          <w:p w14:paraId="74CC7B0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39797D3" w14:textId="77777777" w:rsidR="00B272A0" w:rsidRPr="00497A71" w:rsidRDefault="00B272A0" w:rsidP="006E68C1">
            <w:pPr>
              <w:pStyle w:val="AmColumnHeading"/>
            </w:pPr>
            <w:r w:rsidRPr="00497A71">
              <w:t>Geänderter Text</w:t>
            </w:r>
          </w:p>
        </w:tc>
      </w:tr>
      <w:tr w:rsidR="00B272A0" w:rsidRPr="00497A71" w14:paraId="466E193A" w14:textId="77777777" w:rsidTr="006E68C1">
        <w:trPr>
          <w:jc w:val="center"/>
        </w:trPr>
        <w:tc>
          <w:tcPr>
            <w:tcW w:w="4876" w:type="dxa"/>
            <w:tcBorders>
              <w:top w:val="nil"/>
              <w:left w:val="nil"/>
              <w:bottom w:val="nil"/>
              <w:right w:val="nil"/>
            </w:tcBorders>
          </w:tcPr>
          <w:p w14:paraId="5A4452AF" w14:textId="77777777" w:rsidR="00B272A0" w:rsidRPr="00497A71" w:rsidRDefault="00B272A0" w:rsidP="006E68C1">
            <w:pPr>
              <w:pStyle w:val="Normal6a"/>
            </w:pPr>
          </w:p>
        </w:tc>
        <w:tc>
          <w:tcPr>
            <w:tcW w:w="4876" w:type="dxa"/>
            <w:tcBorders>
              <w:top w:val="nil"/>
              <w:left w:val="nil"/>
              <w:bottom w:val="nil"/>
              <w:right w:val="nil"/>
            </w:tcBorders>
          </w:tcPr>
          <w:p w14:paraId="0A24F23F" w14:textId="77777777" w:rsidR="00B272A0" w:rsidRPr="00497A71" w:rsidRDefault="00B272A0" w:rsidP="006E68C1">
            <w:pPr>
              <w:pStyle w:val="Normal6a"/>
            </w:pPr>
            <w:r w:rsidRPr="00497A71">
              <w:rPr>
                <w:b/>
                <w:i/>
              </w:rPr>
              <w:t>10a.</w:t>
            </w:r>
            <w:r w:rsidRPr="00497A71">
              <w:tab/>
            </w:r>
            <w:r w:rsidRPr="00497A71">
              <w:rPr>
                <w:b/>
                <w:i/>
              </w:rPr>
              <w:t>betont, dass ein sicheres und förderliches Umfeld für zivilgesellschaftliche Organisationen, einschließlich Menschenrechtsverteidiger und LGBTQI+-Aktivisten, gewährleistet werden muss, und fordert die ukrainischen Behörden auf, Maßnahmen zu ergreifen, um Schikanen, Verleumdungskampagnen und Gewalt gegen zivilgesellschaftliche Akteure zu verhindern;</w:t>
            </w:r>
          </w:p>
        </w:tc>
      </w:tr>
    </w:tbl>
    <w:p w14:paraId="08CAA4B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11D770A" w14:textId="77777777" w:rsidR="00B272A0" w:rsidRPr="00497A71" w:rsidRDefault="00B272A0" w:rsidP="00B272A0">
      <w:r w:rsidRPr="00497A71">
        <w:rPr>
          <w:rStyle w:val="HideTWBExt"/>
        </w:rPr>
        <w:t>&lt;/Amend&gt;</w:t>
      </w:r>
    </w:p>
    <w:p w14:paraId="728C703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305</w:t>
      </w:r>
      <w:r w:rsidRPr="00497A71">
        <w:rPr>
          <w:rStyle w:val="HideTWBExt"/>
        </w:rPr>
        <w:t>&lt;/NumAm&gt;</w:t>
      </w:r>
    </w:p>
    <w:p w14:paraId="10B973AE"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35978632"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1103F78C" w14:textId="77777777" w:rsidR="00B272A0" w:rsidRPr="00497A71" w:rsidRDefault="00B272A0" w:rsidP="00B272A0">
      <w:pPr>
        <w:pStyle w:val="NormalBold"/>
      </w:pPr>
      <w:r w:rsidRPr="00497A71">
        <w:rPr>
          <w:rStyle w:val="HideTWBExt"/>
          <w:b w:val="0"/>
        </w:rPr>
        <w:t>&lt;/RepeatBlock-By&gt;</w:t>
      </w:r>
    </w:p>
    <w:p w14:paraId="603C5EF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7152BC4" w14:textId="77777777" w:rsidR="00B272A0" w:rsidRPr="00497A71" w:rsidRDefault="00B272A0" w:rsidP="00B272A0">
      <w:pPr>
        <w:pStyle w:val="NormalBold"/>
      </w:pPr>
      <w:r w:rsidRPr="00497A71">
        <w:rPr>
          <w:rStyle w:val="HideTWBExt"/>
        </w:rPr>
        <w:t>&lt;Article&gt;</w:t>
      </w:r>
      <w:r w:rsidRPr="00497A71">
        <w:t>Ziffer 10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C653E4B" w14:textId="77777777" w:rsidTr="006E68C1">
        <w:trPr>
          <w:trHeight w:hRule="exact" w:val="240"/>
          <w:jc w:val="center"/>
        </w:trPr>
        <w:tc>
          <w:tcPr>
            <w:tcW w:w="9752" w:type="dxa"/>
            <w:gridSpan w:val="2"/>
            <w:tcBorders>
              <w:top w:val="nil"/>
              <w:left w:val="nil"/>
              <w:bottom w:val="nil"/>
              <w:right w:val="nil"/>
            </w:tcBorders>
          </w:tcPr>
          <w:p w14:paraId="523CAA7C" w14:textId="77777777" w:rsidR="00B272A0" w:rsidRPr="00497A71" w:rsidRDefault="00B272A0" w:rsidP="006E68C1"/>
        </w:tc>
      </w:tr>
      <w:tr w:rsidR="00B272A0" w:rsidRPr="00497A71" w14:paraId="0FD07C34" w14:textId="77777777" w:rsidTr="006E68C1">
        <w:trPr>
          <w:trHeight w:val="240"/>
          <w:jc w:val="center"/>
        </w:trPr>
        <w:tc>
          <w:tcPr>
            <w:tcW w:w="4876" w:type="dxa"/>
            <w:tcBorders>
              <w:top w:val="nil"/>
              <w:left w:val="nil"/>
              <w:bottom w:val="nil"/>
              <w:right w:val="nil"/>
            </w:tcBorders>
          </w:tcPr>
          <w:p w14:paraId="5313CEF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9F8909C" w14:textId="77777777" w:rsidR="00B272A0" w:rsidRPr="00497A71" w:rsidRDefault="00B272A0" w:rsidP="006E68C1">
            <w:pPr>
              <w:pStyle w:val="AmColumnHeading"/>
            </w:pPr>
            <w:r w:rsidRPr="00497A71">
              <w:t>Geänderter Text</w:t>
            </w:r>
          </w:p>
        </w:tc>
      </w:tr>
      <w:tr w:rsidR="00B272A0" w:rsidRPr="00497A71" w14:paraId="697F716E" w14:textId="77777777" w:rsidTr="006E68C1">
        <w:trPr>
          <w:jc w:val="center"/>
        </w:trPr>
        <w:tc>
          <w:tcPr>
            <w:tcW w:w="4876" w:type="dxa"/>
            <w:tcBorders>
              <w:top w:val="nil"/>
              <w:left w:val="nil"/>
              <w:bottom w:val="nil"/>
              <w:right w:val="nil"/>
            </w:tcBorders>
          </w:tcPr>
          <w:p w14:paraId="4C398DF6" w14:textId="77777777" w:rsidR="00B272A0" w:rsidRPr="00497A71" w:rsidRDefault="00B272A0" w:rsidP="006E68C1">
            <w:pPr>
              <w:pStyle w:val="Normal6a"/>
            </w:pPr>
          </w:p>
        </w:tc>
        <w:tc>
          <w:tcPr>
            <w:tcW w:w="4876" w:type="dxa"/>
            <w:tcBorders>
              <w:top w:val="nil"/>
              <w:left w:val="nil"/>
              <w:bottom w:val="nil"/>
              <w:right w:val="nil"/>
            </w:tcBorders>
          </w:tcPr>
          <w:p w14:paraId="5708039D" w14:textId="77777777" w:rsidR="00B272A0" w:rsidRPr="00497A71" w:rsidRDefault="00B272A0" w:rsidP="006E68C1">
            <w:pPr>
              <w:pStyle w:val="Normal6a"/>
            </w:pPr>
            <w:r w:rsidRPr="00497A71">
              <w:rPr>
                <w:b/>
                <w:i/>
              </w:rPr>
              <w:t>10a.</w:t>
            </w:r>
            <w:r w:rsidRPr="00497A71">
              <w:tab/>
            </w:r>
            <w:r w:rsidRPr="00497A71">
              <w:rPr>
                <w:b/>
                <w:i/>
              </w:rPr>
              <w:t>fordert die Aktualisierung der nationalen Menschenrechtsstrategie und die Ausarbeitung eines Aktionsplans für ihre Umsetzung;</w:t>
            </w:r>
          </w:p>
        </w:tc>
      </w:tr>
    </w:tbl>
    <w:p w14:paraId="592F692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AE27928" w14:textId="77777777" w:rsidR="00B272A0" w:rsidRPr="00497A71" w:rsidRDefault="00B272A0" w:rsidP="00B272A0">
      <w:r w:rsidRPr="00497A71">
        <w:rPr>
          <w:rStyle w:val="HideTWBExt"/>
        </w:rPr>
        <w:t>&lt;/Amend&gt;</w:t>
      </w:r>
    </w:p>
    <w:p w14:paraId="60D6925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306</w:t>
      </w:r>
      <w:r w:rsidRPr="00497A71">
        <w:rPr>
          <w:rStyle w:val="HideTWBExt"/>
        </w:rPr>
        <w:t>&lt;/NumAm&gt;</w:t>
      </w:r>
    </w:p>
    <w:p w14:paraId="22B976CA" w14:textId="77777777" w:rsidR="00B272A0" w:rsidRPr="00497A71" w:rsidRDefault="00B272A0" w:rsidP="00B272A0">
      <w:pPr>
        <w:pStyle w:val="NormalBold"/>
      </w:pPr>
      <w:r w:rsidRPr="00497A71">
        <w:rPr>
          <w:rStyle w:val="HideTWBExt"/>
          <w:b w:val="0"/>
        </w:rPr>
        <w:t>&lt;RepeatBlock-By&gt;&lt;Members&gt;</w:t>
      </w:r>
      <w:r w:rsidRPr="00497A71">
        <w:t>Kinga Gál, Viktória Ferenc</w:t>
      </w:r>
      <w:r w:rsidRPr="00497A71">
        <w:rPr>
          <w:rStyle w:val="HideTWBExt"/>
          <w:b w:val="0"/>
        </w:rPr>
        <w:t>&lt;/Members&gt;</w:t>
      </w:r>
    </w:p>
    <w:p w14:paraId="400EF308" w14:textId="77777777" w:rsidR="00B272A0" w:rsidRPr="00497A71" w:rsidRDefault="00B272A0" w:rsidP="00B272A0">
      <w:pPr>
        <w:pStyle w:val="NormalBold"/>
      </w:pPr>
      <w:r w:rsidRPr="00497A71">
        <w:rPr>
          <w:rStyle w:val="HideTWBExt"/>
          <w:b w:val="0"/>
        </w:rPr>
        <w:t>&lt;/RepeatBlock-By&gt;</w:t>
      </w:r>
    </w:p>
    <w:p w14:paraId="188E56F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7AB3280" w14:textId="77777777" w:rsidR="00B272A0" w:rsidRPr="00497A71" w:rsidRDefault="00B272A0" w:rsidP="00B272A0">
      <w:pPr>
        <w:pStyle w:val="NormalBold"/>
      </w:pPr>
      <w:r w:rsidRPr="00497A71">
        <w:rPr>
          <w:rStyle w:val="HideTWBExt"/>
        </w:rPr>
        <w:t>&lt;Article&gt;</w:t>
      </w:r>
      <w:r w:rsidRPr="00497A71">
        <w:t>Ziffer 10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AA08F0E" w14:textId="77777777" w:rsidTr="006E68C1">
        <w:trPr>
          <w:trHeight w:hRule="exact" w:val="240"/>
          <w:jc w:val="center"/>
        </w:trPr>
        <w:tc>
          <w:tcPr>
            <w:tcW w:w="9752" w:type="dxa"/>
            <w:gridSpan w:val="2"/>
            <w:tcBorders>
              <w:top w:val="nil"/>
              <w:left w:val="nil"/>
              <w:bottom w:val="nil"/>
              <w:right w:val="nil"/>
            </w:tcBorders>
          </w:tcPr>
          <w:p w14:paraId="6DBD1A22" w14:textId="77777777" w:rsidR="00B272A0" w:rsidRPr="00497A71" w:rsidRDefault="00B272A0" w:rsidP="006E68C1"/>
        </w:tc>
      </w:tr>
      <w:tr w:rsidR="00B272A0" w:rsidRPr="00497A71" w14:paraId="06C2166F" w14:textId="77777777" w:rsidTr="006E68C1">
        <w:trPr>
          <w:trHeight w:val="240"/>
          <w:jc w:val="center"/>
        </w:trPr>
        <w:tc>
          <w:tcPr>
            <w:tcW w:w="4876" w:type="dxa"/>
            <w:tcBorders>
              <w:top w:val="nil"/>
              <w:left w:val="nil"/>
              <w:bottom w:val="nil"/>
              <w:right w:val="nil"/>
            </w:tcBorders>
          </w:tcPr>
          <w:p w14:paraId="4C9CB39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2A1DDAD" w14:textId="77777777" w:rsidR="00B272A0" w:rsidRPr="00497A71" w:rsidRDefault="00B272A0" w:rsidP="006E68C1">
            <w:pPr>
              <w:pStyle w:val="AmColumnHeading"/>
            </w:pPr>
            <w:r w:rsidRPr="00497A71">
              <w:t>Geänderter Text</w:t>
            </w:r>
          </w:p>
        </w:tc>
      </w:tr>
      <w:tr w:rsidR="00B272A0" w:rsidRPr="00497A71" w14:paraId="6B1D3C49" w14:textId="77777777" w:rsidTr="006E68C1">
        <w:trPr>
          <w:jc w:val="center"/>
        </w:trPr>
        <w:tc>
          <w:tcPr>
            <w:tcW w:w="4876" w:type="dxa"/>
            <w:tcBorders>
              <w:top w:val="nil"/>
              <w:left w:val="nil"/>
              <w:bottom w:val="nil"/>
              <w:right w:val="nil"/>
            </w:tcBorders>
          </w:tcPr>
          <w:p w14:paraId="5EE358F8" w14:textId="77777777" w:rsidR="00B272A0" w:rsidRPr="00497A71" w:rsidRDefault="00B272A0" w:rsidP="006E68C1">
            <w:pPr>
              <w:pStyle w:val="Normal6a"/>
            </w:pPr>
          </w:p>
        </w:tc>
        <w:tc>
          <w:tcPr>
            <w:tcW w:w="4876" w:type="dxa"/>
            <w:tcBorders>
              <w:top w:val="nil"/>
              <w:left w:val="nil"/>
              <w:bottom w:val="nil"/>
              <w:right w:val="nil"/>
            </w:tcBorders>
          </w:tcPr>
          <w:p w14:paraId="52D90838" w14:textId="77777777" w:rsidR="00B272A0" w:rsidRPr="00497A71" w:rsidRDefault="00B272A0" w:rsidP="006E68C1">
            <w:pPr>
              <w:pStyle w:val="Normal6a"/>
            </w:pPr>
            <w:r w:rsidRPr="00497A71">
              <w:rPr>
                <w:b/>
                <w:i/>
              </w:rPr>
              <w:t>10b.</w:t>
            </w:r>
            <w:r w:rsidRPr="00497A71">
              <w:tab/>
            </w:r>
            <w:r w:rsidRPr="00497A71">
              <w:rPr>
                <w:b/>
                <w:i/>
              </w:rPr>
              <w:t>betont, dass Länder, die der Europäischen Union beitreten möchten, gemäß den Kopenhagener Kriterien die Achtung der Minderheitenrechte gewährleisten müssen; stellt ferner fest, dass in Artikel 2 des Vertrags über die Europäische Union die Grundwerte der EU, einschließlich des Schutzes von Minderheitenrechten, verankert sind und dass in Artikel 49 festgelegt ist, dass die Bewerberländer diese Werte achten müssen; betont, dass die Rechte von Personen, die nationalen Minderheiten angehören, im Einklang mit der Verfassung der Ukraine und den internationalen Verpflichtungen der Ukraine geschützt werden sollten; bekräftigt ferner, dass von der Ukraine erwartet wird, dass sie die einschlägigen bilateralen Abkommen mit den EU-Mitgliedstaaten gemäß dem Verhandlungsrahmen und den im Juni 2024 gegebenen Zusagen der Ukraine nach Treu und Glauben umsetzt;</w:t>
            </w:r>
          </w:p>
        </w:tc>
      </w:tr>
    </w:tbl>
    <w:p w14:paraId="5B9EA49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01D4098" w14:textId="77777777" w:rsidR="00B272A0" w:rsidRPr="00497A71" w:rsidRDefault="00B272A0" w:rsidP="00B272A0">
      <w:r w:rsidRPr="00497A71">
        <w:rPr>
          <w:rStyle w:val="HideTWBExt"/>
        </w:rPr>
        <w:t>&lt;/Amend&gt;</w:t>
      </w:r>
    </w:p>
    <w:p w14:paraId="6C6CB55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307</w:t>
      </w:r>
      <w:r w:rsidRPr="00497A71">
        <w:rPr>
          <w:rStyle w:val="HideTWBExt"/>
        </w:rPr>
        <w:t>&lt;/NumAm&gt;</w:t>
      </w:r>
    </w:p>
    <w:p w14:paraId="2176E105"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68A338AF" w14:textId="77777777" w:rsidR="00B272A0" w:rsidRPr="00497A71" w:rsidRDefault="00B272A0" w:rsidP="00B272A0">
      <w:pPr>
        <w:pStyle w:val="NormalBold"/>
      </w:pPr>
      <w:r w:rsidRPr="00497A71">
        <w:rPr>
          <w:rStyle w:val="HideTWBExt"/>
          <w:b w:val="0"/>
        </w:rPr>
        <w:t>&lt;/RepeatBlock-By&gt;</w:t>
      </w:r>
    </w:p>
    <w:p w14:paraId="58C2706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6602A84" w14:textId="77777777" w:rsidR="00B272A0" w:rsidRPr="00497A71" w:rsidRDefault="00B272A0" w:rsidP="00B272A0">
      <w:pPr>
        <w:pStyle w:val="NormalBold"/>
      </w:pPr>
      <w:r w:rsidRPr="00497A71">
        <w:rPr>
          <w:rStyle w:val="HideTWBExt"/>
        </w:rPr>
        <w:t>&lt;Article&gt;</w:t>
      </w:r>
      <w:r w:rsidRPr="00497A71">
        <w:t>Ziffer 10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33B2241" w14:textId="77777777" w:rsidTr="006E68C1">
        <w:trPr>
          <w:trHeight w:hRule="exact" w:val="240"/>
          <w:jc w:val="center"/>
        </w:trPr>
        <w:tc>
          <w:tcPr>
            <w:tcW w:w="9752" w:type="dxa"/>
            <w:gridSpan w:val="2"/>
            <w:tcBorders>
              <w:top w:val="nil"/>
              <w:left w:val="nil"/>
              <w:bottom w:val="nil"/>
              <w:right w:val="nil"/>
            </w:tcBorders>
          </w:tcPr>
          <w:p w14:paraId="224BDBC7" w14:textId="77777777" w:rsidR="00B272A0" w:rsidRPr="00497A71" w:rsidRDefault="00B272A0" w:rsidP="006E68C1"/>
        </w:tc>
      </w:tr>
      <w:tr w:rsidR="00B272A0" w:rsidRPr="00497A71" w14:paraId="4A95EFF2" w14:textId="77777777" w:rsidTr="006E68C1">
        <w:trPr>
          <w:trHeight w:val="240"/>
          <w:jc w:val="center"/>
        </w:trPr>
        <w:tc>
          <w:tcPr>
            <w:tcW w:w="4876" w:type="dxa"/>
            <w:tcBorders>
              <w:top w:val="nil"/>
              <w:left w:val="nil"/>
              <w:bottom w:val="nil"/>
              <w:right w:val="nil"/>
            </w:tcBorders>
          </w:tcPr>
          <w:p w14:paraId="1E9E03F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F0AC0DF" w14:textId="77777777" w:rsidR="00B272A0" w:rsidRPr="00497A71" w:rsidRDefault="00B272A0" w:rsidP="006E68C1">
            <w:pPr>
              <w:pStyle w:val="AmColumnHeading"/>
            </w:pPr>
            <w:r w:rsidRPr="00497A71">
              <w:t>Geänderter Text</w:t>
            </w:r>
          </w:p>
        </w:tc>
      </w:tr>
      <w:tr w:rsidR="00B272A0" w:rsidRPr="00497A71" w14:paraId="1E683B70" w14:textId="77777777" w:rsidTr="006E68C1">
        <w:trPr>
          <w:jc w:val="center"/>
        </w:trPr>
        <w:tc>
          <w:tcPr>
            <w:tcW w:w="4876" w:type="dxa"/>
            <w:tcBorders>
              <w:top w:val="nil"/>
              <w:left w:val="nil"/>
              <w:bottom w:val="nil"/>
              <w:right w:val="nil"/>
            </w:tcBorders>
          </w:tcPr>
          <w:p w14:paraId="7522F4F2" w14:textId="77777777" w:rsidR="00B272A0" w:rsidRPr="00497A71" w:rsidRDefault="00B272A0" w:rsidP="006E68C1">
            <w:pPr>
              <w:pStyle w:val="Normal6a"/>
            </w:pPr>
          </w:p>
        </w:tc>
        <w:tc>
          <w:tcPr>
            <w:tcW w:w="4876" w:type="dxa"/>
            <w:tcBorders>
              <w:top w:val="nil"/>
              <w:left w:val="nil"/>
              <w:bottom w:val="nil"/>
              <w:right w:val="nil"/>
            </w:tcBorders>
          </w:tcPr>
          <w:p w14:paraId="591BE68B" w14:textId="77777777" w:rsidR="00B272A0" w:rsidRPr="00497A71" w:rsidRDefault="00B272A0" w:rsidP="006E68C1">
            <w:pPr>
              <w:pStyle w:val="Normal6a"/>
            </w:pPr>
            <w:r w:rsidRPr="00497A71">
              <w:rPr>
                <w:b/>
                <w:i/>
              </w:rPr>
              <w:t>10b.</w:t>
            </w:r>
            <w:r w:rsidRPr="00497A71">
              <w:tab/>
            </w:r>
            <w:r w:rsidRPr="00497A71">
              <w:rPr>
                <w:b/>
                <w:i/>
              </w:rPr>
              <w:t>verurteilt die mit Zwang verbundenen und missbräuchlichen Einberufungspraktiken in der Ukraine aufs Schärfste, einschließlich Zwangsverhaftungen, körperlicher Misshandlung und erniedrigender Behandlung von Personen, die versuchen, den Militärdienst zu vermeiden; bedauert den Einsatz von Gewalt und Einschüchterung bei der Rekrutierung, was eindeutig Verletzungen der Menschenwürde und der internationalen Menschenrechtsnormen darstellt; betont, dass solche Praktiken nicht mit den Werten vereinbar sind, die die Ukraine als EU-Beitrittskandidat anstrebt zu wahren; fordert, dass die ukrainischen Behörden alle rechtswidrigen Mobilisierungstaktiken unverzüglich beenden, unabhängige Untersuchungen aller gemeldeten Missbräuche einleiten und die Täter zur Rechenschaft ziehen;</w:t>
            </w:r>
          </w:p>
        </w:tc>
      </w:tr>
    </w:tbl>
    <w:p w14:paraId="1FBD027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11473B6" w14:textId="77777777" w:rsidR="00B272A0" w:rsidRPr="00497A71" w:rsidRDefault="00B272A0" w:rsidP="00B272A0">
      <w:r w:rsidRPr="00497A71">
        <w:rPr>
          <w:rStyle w:val="HideTWBExt"/>
        </w:rPr>
        <w:t>&lt;/Amend&gt;</w:t>
      </w:r>
    </w:p>
    <w:p w14:paraId="589D1C7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308</w:t>
      </w:r>
      <w:r w:rsidRPr="00497A71">
        <w:rPr>
          <w:rStyle w:val="HideTWBExt"/>
        </w:rPr>
        <w:t>&lt;/NumAm&gt;</w:t>
      </w:r>
    </w:p>
    <w:p w14:paraId="1E58DA25"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51B56EAB" w14:textId="77777777" w:rsidR="00B272A0" w:rsidRPr="00497A71" w:rsidRDefault="00B272A0" w:rsidP="00B272A0">
      <w:pPr>
        <w:pStyle w:val="NormalBold"/>
      </w:pPr>
      <w:r w:rsidRPr="00497A71">
        <w:rPr>
          <w:rStyle w:val="HideTWBExt"/>
          <w:b w:val="0"/>
        </w:rPr>
        <w:t>&lt;/RepeatBlock-By&gt;</w:t>
      </w:r>
    </w:p>
    <w:p w14:paraId="38637CE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BBC4BAA" w14:textId="77777777" w:rsidR="00B272A0" w:rsidRPr="00497A71" w:rsidRDefault="00B272A0" w:rsidP="00B272A0">
      <w:pPr>
        <w:pStyle w:val="NormalBold"/>
      </w:pPr>
      <w:r w:rsidRPr="00497A71">
        <w:rPr>
          <w:rStyle w:val="HideTWBExt"/>
        </w:rPr>
        <w:t>&lt;Article&gt;</w:t>
      </w:r>
      <w:r w:rsidRPr="00497A71">
        <w:t>Ziffer 10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9EACE7C" w14:textId="77777777" w:rsidTr="006E68C1">
        <w:trPr>
          <w:trHeight w:hRule="exact" w:val="240"/>
          <w:jc w:val="center"/>
        </w:trPr>
        <w:tc>
          <w:tcPr>
            <w:tcW w:w="9752" w:type="dxa"/>
            <w:gridSpan w:val="2"/>
            <w:tcBorders>
              <w:top w:val="nil"/>
              <w:left w:val="nil"/>
              <w:bottom w:val="nil"/>
              <w:right w:val="nil"/>
            </w:tcBorders>
          </w:tcPr>
          <w:p w14:paraId="61AFA21B" w14:textId="77777777" w:rsidR="00B272A0" w:rsidRPr="00497A71" w:rsidRDefault="00B272A0" w:rsidP="006E68C1"/>
        </w:tc>
      </w:tr>
      <w:tr w:rsidR="00B272A0" w:rsidRPr="00497A71" w14:paraId="5854B1FD" w14:textId="77777777" w:rsidTr="006E68C1">
        <w:trPr>
          <w:trHeight w:val="240"/>
          <w:jc w:val="center"/>
        </w:trPr>
        <w:tc>
          <w:tcPr>
            <w:tcW w:w="4876" w:type="dxa"/>
            <w:tcBorders>
              <w:top w:val="nil"/>
              <w:left w:val="nil"/>
              <w:bottom w:val="nil"/>
              <w:right w:val="nil"/>
            </w:tcBorders>
          </w:tcPr>
          <w:p w14:paraId="30003B5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3F27A90" w14:textId="77777777" w:rsidR="00B272A0" w:rsidRPr="00497A71" w:rsidRDefault="00B272A0" w:rsidP="006E68C1">
            <w:pPr>
              <w:pStyle w:val="AmColumnHeading"/>
            </w:pPr>
            <w:r w:rsidRPr="00497A71">
              <w:t>Geänderter Text</w:t>
            </w:r>
          </w:p>
        </w:tc>
      </w:tr>
      <w:tr w:rsidR="00B272A0" w:rsidRPr="00497A71" w14:paraId="0AC13E0B" w14:textId="77777777" w:rsidTr="006E68C1">
        <w:trPr>
          <w:jc w:val="center"/>
        </w:trPr>
        <w:tc>
          <w:tcPr>
            <w:tcW w:w="4876" w:type="dxa"/>
            <w:tcBorders>
              <w:top w:val="nil"/>
              <w:left w:val="nil"/>
              <w:bottom w:val="nil"/>
              <w:right w:val="nil"/>
            </w:tcBorders>
          </w:tcPr>
          <w:p w14:paraId="443D2248" w14:textId="77777777" w:rsidR="00B272A0" w:rsidRPr="00497A71" w:rsidRDefault="00B272A0" w:rsidP="006E68C1">
            <w:pPr>
              <w:pStyle w:val="Normal6a"/>
            </w:pPr>
          </w:p>
        </w:tc>
        <w:tc>
          <w:tcPr>
            <w:tcW w:w="4876" w:type="dxa"/>
            <w:tcBorders>
              <w:top w:val="nil"/>
              <w:left w:val="nil"/>
              <w:bottom w:val="nil"/>
              <w:right w:val="nil"/>
            </w:tcBorders>
          </w:tcPr>
          <w:p w14:paraId="78590928" w14:textId="77777777" w:rsidR="00B272A0" w:rsidRPr="00497A71" w:rsidRDefault="00B272A0" w:rsidP="006E68C1">
            <w:pPr>
              <w:pStyle w:val="Normal6a"/>
            </w:pPr>
            <w:r w:rsidRPr="00497A71">
              <w:rPr>
                <w:b/>
                <w:i/>
              </w:rPr>
              <w:t>10b.</w:t>
            </w:r>
            <w:r w:rsidRPr="00497A71">
              <w:tab/>
            </w:r>
            <w:r w:rsidRPr="00497A71">
              <w:rPr>
                <w:b/>
                <w:i/>
              </w:rPr>
              <w:t>begrüßt die Änderungen des Gesetzes über nationale Minderheiten vom Juli 2024, um zweisprachige Bildungswege vorzusehen; fordert umfassende Programme zur Ausbildung von Lehrkräften und die rasche Verabschiedung des Entwurfs eines Antidiskriminierungsgesetzes, das sexuelle Ausrichtung, Geschlechtsidentität und Behinderungen abdeckt; fordert, dass die noch nicht umgesetzten Empfehlungen der Venedig-Kommission in Bezug auf das Gesetz über nationale Minderheiten weiter geprüft und umgesetzt werden;</w:t>
            </w:r>
          </w:p>
        </w:tc>
      </w:tr>
    </w:tbl>
    <w:p w14:paraId="3275DEE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EF3F7A9" w14:textId="77777777" w:rsidR="00B272A0" w:rsidRPr="00497A71" w:rsidRDefault="00B272A0" w:rsidP="00B272A0">
      <w:r w:rsidRPr="00497A71">
        <w:rPr>
          <w:rStyle w:val="HideTWBExt"/>
        </w:rPr>
        <w:t>&lt;/Amend&gt;</w:t>
      </w:r>
    </w:p>
    <w:p w14:paraId="1F2260A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309</w:t>
      </w:r>
      <w:r w:rsidRPr="00497A71">
        <w:rPr>
          <w:rStyle w:val="HideTWBExt"/>
        </w:rPr>
        <w:t>&lt;/NumAm&gt;</w:t>
      </w:r>
    </w:p>
    <w:p w14:paraId="04E31867"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172BEC34" w14:textId="77777777" w:rsidR="00B272A0" w:rsidRPr="00497A71" w:rsidRDefault="00B272A0" w:rsidP="00B272A0">
      <w:pPr>
        <w:pStyle w:val="NormalBold"/>
      </w:pPr>
      <w:r w:rsidRPr="00497A71">
        <w:rPr>
          <w:rStyle w:val="HideTWBExt"/>
          <w:b w:val="0"/>
        </w:rPr>
        <w:t>&lt;/RepeatBlock-By&gt;</w:t>
      </w:r>
    </w:p>
    <w:p w14:paraId="0B1156F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343086B" w14:textId="77777777" w:rsidR="00B272A0" w:rsidRPr="00497A71" w:rsidRDefault="00B272A0" w:rsidP="00B272A0">
      <w:pPr>
        <w:pStyle w:val="NormalBold"/>
      </w:pPr>
      <w:r w:rsidRPr="00497A71">
        <w:rPr>
          <w:rStyle w:val="HideTWBExt"/>
        </w:rPr>
        <w:t>&lt;Article&gt;</w:t>
      </w:r>
      <w:r w:rsidRPr="00497A71">
        <w:t>Ziffer 10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2767CE4" w14:textId="77777777" w:rsidTr="006E68C1">
        <w:trPr>
          <w:trHeight w:hRule="exact" w:val="240"/>
          <w:jc w:val="center"/>
        </w:trPr>
        <w:tc>
          <w:tcPr>
            <w:tcW w:w="9752" w:type="dxa"/>
            <w:gridSpan w:val="2"/>
            <w:tcBorders>
              <w:top w:val="nil"/>
              <w:left w:val="nil"/>
              <w:bottom w:val="nil"/>
              <w:right w:val="nil"/>
            </w:tcBorders>
          </w:tcPr>
          <w:p w14:paraId="2DA6C8EA" w14:textId="77777777" w:rsidR="00B272A0" w:rsidRPr="00497A71" w:rsidRDefault="00B272A0" w:rsidP="006E68C1"/>
        </w:tc>
      </w:tr>
      <w:tr w:rsidR="00B272A0" w:rsidRPr="00497A71" w14:paraId="23BDB64D" w14:textId="77777777" w:rsidTr="006E68C1">
        <w:trPr>
          <w:trHeight w:val="240"/>
          <w:jc w:val="center"/>
        </w:trPr>
        <w:tc>
          <w:tcPr>
            <w:tcW w:w="4876" w:type="dxa"/>
            <w:tcBorders>
              <w:top w:val="nil"/>
              <w:left w:val="nil"/>
              <w:bottom w:val="nil"/>
              <w:right w:val="nil"/>
            </w:tcBorders>
          </w:tcPr>
          <w:p w14:paraId="46A2266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5A7DC5D" w14:textId="77777777" w:rsidR="00B272A0" w:rsidRPr="00497A71" w:rsidRDefault="00B272A0" w:rsidP="006E68C1">
            <w:pPr>
              <w:pStyle w:val="AmColumnHeading"/>
            </w:pPr>
            <w:r w:rsidRPr="00497A71">
              <w:t>Geänderter Text</w:t>
            </w:r>
          </w:p>
        </w:tc>
      </w:tr>
      <w:tr w:rsidR="00B272A0" w:rsidRPr="00497A71" w14:paraId="0F55998E" w14:textId="77777777" w:rsidTr="006E68C1">
        <w:trPr>
          <w:jc w:val="center"/>
        </w:trPr>
        <w:tc>
          <w:tcPr>
            <w:tcW w:w="4876" w:type="dxa"/>
            <w:tcBorders>
              <w:top w:val="nil"/>
              <w:left w:val="nil"/>
              <w:bottom w:val="nil"/>
              <w:right w:val="nil"/>
            </w:tcBorders>
          </w:tcPr>
          <w:p w14:paraId="40076BA2" w14:textId="77777777" w:rsidR="00B272A0" w:rsidRPr="00497A71" w:rsidRDefault="00B272A0" w:rsidP="006E68C1">
            <w:pPr>
              <w:pStyle w:val="Normal6a"/>
            </w:pPr>
          </w:p>
        </w:tc>
        <w:tc>
          <w:tcPr>
            <w:tcW w:w="4876" w:type="dxa"/>
            <w:tcBorders>
              <w:top w:val="nil"/>
              <w:left w:val="nil"/>
              <w:bottom w:val="nil"/>
              <w:right w:val="nil"/>
            </w:tcBorders>
          </w:tcPr>
          <w:p w14:paraId="77B90083" w14:textId="77777777" w:rsidR="00B272A0" w:rsidRPr="00497A71" w:rsidRDefault="00B272A0" w:rsidP="006E68C1">
            <w:pPr>
              <w:pStyle w:val="Normal6a"/>
            </w:pPr>
            <w:r w:rsidRPr="00497A71">
              <w:rPr>
                <w:b/>
                <w:i/>
              </w:rPr>
              <w:t>10b.</w:t>
            </w:r>
            <w:r w:rsidRPr="00497A71">
              <w:tab/>
            </w:r>
            <w:r w:rsidRPr="00497A71">
              <w:rPr>
                <w:b/>
                <w:i/>
              </w:rPr>
              <w:t>unterstützt eine verstärkte EU-Hilfe für die Ukraine im Bereich der körperlichen Rehabilitation und der prothetischen Versorgung, insbesondere für verletzte Soldaten, Minenopfer und Menschen mit Amputationen; betont, wie wichtig es ist, ein nationales Prothetik- und Rehabilitationssystem mit Unterstützung der EU und der Mitgliedstaaten zu entwickeln; regt Partnerschaften mit europäischen medizinischen Einrichtungen an, um die Kapazitäten, die Ausbildung und den Zugang zu moderner Ausrüstung zu verbessern;</w:t>
            </w:r>
          </w:p>
        </w:tc>
      </w:tr>
    </w:tbl>
    <w:p w14:paraId="61F088B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3B9D428" w14:textId="77777777" w:rsidR="00B272A0" w:rsidRPr="00497A71" w:rsidRDefault="00B272A0" w:rsidP="00B272A0">
      <w:r w:rsidRPr="00497A71">
        <w:rPr>
          <w:rStyle w:val="HideTWBExt"/>
        </w:rPr>
        <w:t>&lt;/Amend&gt;</w:t>
      </w:r>
    </w:p>
    <w:p w14:paraId="37C245D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310</w:t>
      </w:r>
      <w:r w:rsidRPr="00497A71">
        <w:rPr>
          <w:rStyle w:val="HideTWBExt"/>
        </w:rPr>
        <w:t>&lt;/NumAm&gt;</w:t>
      </w:r>
    </w:p>
    <w:p w14:paraId="32FED952"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75E3F4CE"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453370C1" w14:textId="77777777" w:rsidR="00B272A0" w:rsidRPr="00497A71" w:rsidRDefault="00B272A0" w:rsidP="00B272A0">
      <w:pPr>
        <w:pStyle w:val="NormalBold"/>
      </w:pPr>
      <w:r w:rsidRPr="00497A71">
        <w:rPr>
          <w:rStyle w:val="HideTWBExt"/>
          <w:b w:val="0"/>
        </w:rPr>
        <w:t>&lt;/RepeatBlock-By&gt;</w:t>
      </w:r>
    </w:p>
    <w:p w14:paraId="617987E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E60C447" w14:textId="77777777" w:rsidR="00B272A0" w:rsidRPr="00497A71" w:rsidRDefault="00B272A0" w:rsidP="00B272A0">
      <w:pPr>
        <w:pStyle w:val="NormalBold"/>
      </w:pPr>
      <w:r w:rsidRPr="00497A71">
        <w:rPr>
          <w:rStyle w:val="HideTWBExt"/>
        </w:rPr>
        <w:t>&lt;Article&gt;</w:t>
      </w:r>
      <w:r w:rsidRPr="00497A71">
        <w:t>Ziffer 10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15A5A07" w14:textId="77777777" w:rsidTr="006E68C1">
        <w:trPr>
          <w:trHeight w:hRule="exact" w:val="240"/>
          <w:jc w:val="center"/>
        </w:trPr>
        <w:tc>
          <w:tcPr>
            <w:tcW w:w="9752" w:type="dxa"/>
            <w:gridSpan w:val="2"/>
            <w:tcBorders>
              <w:top w:val="nil"/>
              <w:left w:val="nil"/>
              <w:bottom w:val="nil"/>
              <w:right w:val="nil"/>
            </w:tcBorders>
          </w:tcPr>
          <w:p w14:paraId="31569336" w14:textId="77777777" w:rsidR="00B272A0" w:rsidRPr="00497A71" w:rsidRDefault="00B272A0" w:rsidP="006E68C1"/>
        </w:tc>
      </w:tr>
      <w:tr w:rsidR="00B272A0" w:rsidRPr="00497A71" w14:paraId="7BBDF224" w14:textId="77777777" w:rsidTr="006E68C1">
        <w:trPr>
          <w:trHeight w:val="240"/>
          <w:jc w:val="center"/>
        </w:trPr>
        <w:tc>
          <w:tcPr>
            <w:tcW w:w="4876" w:type="dxa"/>
            <w:tcBorders>
              <w:top w:val="nil"/>
              <w:left w:val="nil"/>
              <w:bottom w:val="nil"/>
              <w:right w:val="nil"/>
            </w:tcBorders>
          </w:tcPr>
          <w:p w14:paraId="623CAF7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D241171" w14:textId="77777777" w:rsidR="00B272A0" w:rsidRPr="00497A71" w:rsidRDefault="00B272A0" w:rsidP="006E68C1">
            <w:pPr>
              <w:pStyle w:val="AmColumnHeading"/>
            </w:pPr>
            <w:r w:rsidRPr="00497A71">
              <w:t>Geänderter Text</w:t>
            </w:r>
          </w:p>
        </w:tc>
      </w:tr>
      <w:tr w:rsidR="00B272A0" w:rsidRPr="00497A71" w14:paraId="5F017EEA" w14:textId="77777777" w:rsidTr="006E68C1">
        <w:trPr>
          <w:jc w:val="center"/>
        </w:trPr>
        <w:tc>
          <w:tcPr>
            <w:tcW w:w="4876" w:type="dxa"/>
            <w:tcBorders>
              <w:top w:val="nil"/>
              <w:left w:val="nil"/>
              <w:bottom w:val="nil"/>
              <w:right w:val="nil"/>
            </w:tcBorders>
          </w:tcPr>
          <w:p w14:paraId="40FF43F7" w14:textId="77777777" w:rsidR="00B272A0" w:rsidRPr="00497A71" w:rsidRDefault="00B272A0" w:rsidP="006E68C1">
            <w:pPr>
              <w:pStyle w:val="Normal6a"/>
            </w:pPr>
          </w:p>
        </w:tc>
        <w:tc>
          <w:tcPr>
            <w:tcW w:w="4876" w:type="dxa"/>
            <w:tcBorders>
              <w:top w:val="nil"/>
              <w:left w:val="nil"/>
              <w:bottom w:val="nil"/>
              <w:right w:val="nil"/>
            </w:tcBorders>
          </w:tcPr>
          <w:p w14:paraId="1BDF425C" w14:textId="77777777" w:rsidR="00B272A0" w:rsidRPr="00497A71" w:rsidRDefault="00B272A0" w:rsidP="006E68C1">
            <w:pPr>
              <w:pStyle w:val="Normal6a"/>
            </w:pPr>
            <w:r w:rsidRPr="00497A71">
              <w:rPr>
                <w:b/>
                <w:i/>
              </w:rPr>
              <w:t>10b.</w:t>
            </w:r>
            <w:r w:rsidRPr="00497A71">
              <w:tab/>
            </w:r>
            <w:r w:rsidRPr="00497A71">
              <w:rPr>
                <w:b/>
                <w:i/>
              </w:rPr>
              <w:t>fordert die Kommission auf, die Gewerkschaften und die Zivilgesellschaft in der Ukraine systematisch in die Gestaltung und Überwachung der finanziellen Unterstützung durch die EU und der Reformen einzubeziehen; besteht darauf, dass die Grundsätze der europäischen Säule sozialer Rechte und alle einschlägigen IAO-Übereinkommen während des gesamten Heranführungsprozesses geachtet werden müssen;</w:t>
            </w:r>
          </w:p>
        </w:tc>
      </w:tr>
    </w:tbl>
    <w:p w14:paraId="576EB96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DCAF7C3" w14:textId="77777777" w:rsidR="00B272A0" w:rsidRPr="00497A71" w:rsidRDefault="00B272A0" w:rsidP="00B272A0">
      <w:r w:rsidRPr="00497A71">
        <w:rPr>
          <w:rStyle w:val="HideTWBExt"/>
        </w:rPr>
        <w:t>&lt;/Amend&gt;</w:t>
      </w:r>
    </w:p>
    <w:p w14:paraId="1E05004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311</w:t>
      </w:r>
      <w:r w:rsidRPr="00497A71">
        <w:rPr>
          <w:rStyle w:val="HideTWBExt"/>
        </w:rPr>
        <w:t>&lt;/NumAm&gt;</w:t>
      </w:r>
    </w:p>
    <w:p w14:paraId="40E8A8DE"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38A316E7"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63B275FB" w14:textId="77777777" w:rsidR="00B272A0" w:rsidRPr="00497A71" w:rsidRDefault="00B272A0" w:rsidP="00B272A0">
      <w:pPr>
        <w:pStyle w:val="NormalBold"/>
      </w:pPr>
      <w:r w:rsidRPr="00497A71">
        <w:rPr>
          <w:rStyle w:val="HideTWBExt"/>
          <w:b w:val="0"/>
        </w:rPr>
        <w:t>&lt;/RepeatBlock-By&gt;</w:t>
      </w:r>
    </w:p>
    <w:p w14:paraId="506504C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E7479DE" w14:textId="77777777" w:rsidR="00B272A0" w:rsidRPr="00497A71" w:rsidRDefault="00B272A0" w:rsidP="00B272A0">
      <w:pPr>
        <w:pStyle w:val="NormalBold"/>
      </w:pPr>
      <w:r w:rsidRPr="00497A71">
        <w:rPr>
          <w:rStyle w:val="HideTWBExt"/>
        </w:rPr>
        <w:t>&lt;Article&gt;</w:t>
      </w:r>
      <w:r w:rsidRPr="00497A71">
        <w:t>Ziffer 10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F8A0630" w14:textId="77777777" w:rsidTr="006E68C1">
        <w:trPr>
          <w:trHeight w:hRule="exact" w:val="240"/>
          <w:jc w:val="center"/>
        </w:trPr>
        <w:tc>
          <w:tcPr>
            <w:tcW w:w="9752" w:type="dxa"/>
            <w:gridSpan w:val="2"/>
            <w:tcBorders>
              <w:top w:val="nil"/>
              <w:left w:val="nil"/>
              <w:bottom w:val="nil"/>
              <w:right w:val="nil"/>
            </w:tcBorders>
          </w:tcPr>
          <w:p w14:paraId="657408FF" w14:textId="77777777" w:rsidR="00B272A0" w:rsidRPr="00497A71" w:rsidRDefault="00B272A0" w:rsidP="006E68C1"/>
        </w:tc>
      </w:tr>
      <w:tr w:rsidR="00B272A0" w:rsidRPr="00497A71" w14:paraId="6E19BB16" w14:textId="77777777" w:rsidTr="006E68C1">
        <w:trPr>
          <w:trHeight w:val="240"/>
          <w:jc w:val="center"/>
        </w:trPr>
        <w:tc>
          <w:tcPr>
            <w:tcW w:w="4876" w:type="dxa"/>
            <w:tcBorders>
              <w:top w:val="nil"/>
              <w:left w:val="nil"/>
              <w:bottom w:val="nil"/>
              <w:right w:val="nil"/>
            </w:tcBorders>
          </w:tcPr>
          <w:p w14:paraId="5D1C3A5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EF668A8" w14:textId="77777777" w:rsidR="00B272A0" w:rsidRPr="00497A71" w:rsidRDefault="00B272A0" w:rsidP="006E68C1">
            <w:pPr>
              <w:pStyle w:val="AmColumnHeading"/>
            </w:pPr>
            <w:r w:rsidRPr="00497A71">
              <w:t>Geänderter Text</w:t>
            </w:r>
          </w:p>
        </w:tc>
      </w:tr>
      <w:tr w:rsidR="00B272A0" w:rsidRPr="00497A71" w14:paraId="356C883E" w14:textId="77777777" w:rsidTr="006E68C1">
        <w:trPr>
          <w:jc w:val="center"/>
        </w:trPr>
        <w:tc>
          <w:tcPr>
            <w:tcW w:w="4876" w:type="dxa"/>
            <w:tcBorders>
              <w:top w:val="nil"/>
              <w:left w:val="nil"/>
              <w:bottom w:val="nil"/>
              <w:right w:val="nil"/>
            </w:tcBorders>
          </w:tcPr>
          <w:p w14:paraId="6C2B34D3" w14:textId="77777777" w:rsidR="00B272A0" w:rsidRPr="00497A71" w:rsidRDefault="00B272A0" w:rsidP="006E68C1">
            <w:pPr>
              <w:pStyle w:val="Normal6a"/>
            </w:pPr>
          </w:p>
        </w:tc>
        <w:tc>
          <w:tcPr>
            <w:tcW w:w="4876" w:type="dxa"/>
            <w:tcBorders>
              <w:top w:val="nil"/>
              <w:left w:val="nil"/>
              <w:bottom w:val="nil"/>
              <w:right w:val="nil"/>
            </w:tcBorders>
          </w:tcPr>
          <w:p w14:paraId="509669FA" w14:textId="77777777" w:rsidR="00B272A0" w:rsidRPr="00497A71" w:rsidRDefault="00B272A0" w:rsidP="006E68C1">
            <w:pPr>
              <w:pStyle w:val="Normal6a"/>
            </w:pPr>
            <w:r w:rsidRPr="00497A71">
              <w:rPr>
                <w:b/>
                <w:i/>
              </w:rPr>
              <w:t>10b.</w:t>
            </w:r>
            <w:r w:rsidRPr="00497A71">
              <w:tab/>
            </w:r>
            <w:r w:rsidRPr="00497A71">
              <w:rPr>
                <w:b/>
                <w:i/>
              </w:rPr>
              <w:t>fordert eine Änderung des Rechtsrahmens, in dem das Mandat der Ombudsperson der Ukraine festgelegt ist, um die vollständige Angleichung an den Besitzstand der EU sicherzustellen und die unabhängige Finanzierung der Stelle sicherzustellen;</w:t>
            </w:r>
          </w:p>
        </w:tc>
      </w:tr>
    </w:tbl>
    <w:p w14:paraId="1FB385F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5284873" w14:textId="77777777" w:rsidR="00B272A0" w:rsidRPr="00497A71" w:rsidRDefault="00B272A0" w:rsidP="00B272A0">
      <w:r w:rsidRPr="00497A71">
        <w:rPr>
          <w:rStyle w:val="HideTWBExt"/>
        </w:rPr>
        <w:t>&lt;/Amend&gt;</w:t>
      </w:r>
    </w:p>
    <w:p w14:paraId="74686C2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312</w:t>
      </w:r>
      <w:r w:rsidRPr="00497A71">
        <w:rPr>
          <w:rStyle w:val="HideTWBExt"/>
        </w:rPr>
        <w:t>&lt;/NumAm&gt;</w:t>
      </w:r>
    </w:p>
    <w:p w14:paraId="6509645D" w14:textId="77777777" w:rsidR="00B272A0" w:rsidRPr="00497A71" w:rsidRDefault="00B272A0" w:rsidP="00B272A0">
      <w:pPr>
        <w:pStyle w:val="NormalBold"/>
      </w:pPr>
      <w:r w:rsidRPr="00497A71">
        <w:rPr>
          <w:rStyle w:val="HideTWBExt"/>
          <w:b w:val="0"/>
        </w:rPr>
        <w:t>&lt;RepeatBlock-By&gt;&lt;Members&gt;</w:t>
      </w:r>
      <w:r w:rsidRPr="00497A71">
        <w:t>Cristian Terheş</w:t>
      </w:r>
      <w:r w:rsidRPr="00497A71">
        <w:rPr>
          <w:rStyle w:val="HideTWBExt"/>
          <w:b w:val="0"/>
        </w:rPr>
        <w:t>&lt;/Members&gt;</w:t>
      </w:r>
    </w:p>
    <w:p w14:paraId="345C221F" w14:textId="77777777" w:rsidR="00B272A0" w:rsidRPr="00497A71" w:rsidRDefault="00B272A0" w:rsidP="00B272A0">
      <w:pPr>
        <w:pStyle w:val="NormalBold"/>
      </w:pPr>
      <w:r w:rsidRPr="00497A71">
        <w:rPr>
          <w:rStyle w:val="HideTWBExt"/>
          <w:b w:val="0"/>
        </w:rPr>
        <w:t>&lt;/RepeatBlock-By&gt;</w:t>
      </w:r>
    </w:p>
    <w:p w14:paraId="4D95CD0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6E7C0F1" w14:textId="77777777" w:rsidR="00B272A0" w:rsidRPr="00497A71" w:rsidRDefault="00B272A0" w:rsidP="00B272A0">
      <w:pPr>
        <w:pStyle w:val="NormalBold"/>
      </w:pPr>
      <w:r w:rsidRPr="00497A71">
        <w:rPr>
          <w:rStyle w:val="HideTWBExt"/>
        </w:rPr>
        <w:t>&lt;Article&gt;</w:t>
      </w:r>
      <w:r w:rsidRPr="00497A71">
        <w:t>Ziffer 10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1265877" w14:textId="77777777" w:rsidTr="006E68C1">
        <w:trPr>
          <w:trHeight w:hRule="exact" w:val="240"/>
          <w:jc w:val="center"/>
        </w:trPr>
        <w:tc>
          <w:tcPr>
            <w:tcW w:w="9752" w:type="dxa"/>
            <w:gridSpan w:val="2"/>
            <w:tcBorders>
              <w:top w:val="nil"/>
              <w:left w:val="nil"/>
              <w:bottom w:val="nil"/>
              <w:right w:val="nil"/>
            </w:tcBorders>
          </w:tcPr>
          <w:p w14:paraId="03E19BE5" w14:textId="77777777" w:rsidR="00B272A0" w:rsidRPr="00497A71" w:rsidRDefault="00B272A0" w:rsidP="006E68C1"/>
        </w:tc>
      </w:tr>
      <w:tr w:rsidR="00B272A0" w:rsidRPr="00497A71" w14:paraId="1A4F8E62" w14:textId="77777777" w:rsidTr="006E68C1">
        <w:trPr>
          <w:trHeight w:val="240"/>
          <w:jc w:val="center"/>
        </w:trPr>
        <w:tc>
          <w:tcPr>
            <w:tcW w:w="4876" w:type="dxa"/>
            <w:tcBorders>
              <w:top w:val="nil"/>
              <w:left w:val="nil"/>
              <w:bottom w:val="nil"/>
              <w:right w:val="nil"/>
            </w:tcBorders>
          </w:tcPr>
          <w:p w14:paraId="371C908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DE0F623" w14:textId="77777777" w:rsidR="00B272A0" w:rsidRPr="00497A71" w:rsidRDefault="00B272A0" w:rsidP="006E68C1">
            <w:pPr>
              <w:pStyle w:val="AmColumnHeading"/>
            </w:pPr>
            <w:r w:rsidRPr="00497A71">
              <w:t>Geänderter Text</w:t>
            </w:r>
          </w:p>
        </w:tc>
      </w:tr>
      <w:tr w:rsidR="00B272A0" w:rsidRPr="00497A71" w14:paraId="662F1CED" w14:textId="77777777" w:rsidTr="006E68C1">
        <w:trPr>
          <w:jc w:val="center"/>
        </w:trPr>
        <w:tc>
          <w:tcPr>
            <w:tcW w:w="4876" w:type="dxa"/>
            <w:tcBorders>
              <w:top w:val="nil"/>
              <w:left w:val="nil"/>
              <w:bottom w:val="nil"/>
              <w:right w:val="nil"/>
            </w:tcBorders>
          </w:tcPr>
          <w:p w14:paraId="79160E21" w14:textId="77777777" w:rsidR="00B272A0" w:rsidRPr="00497A71" w:rsidRDefault="00B272A0" w:rsidP="006E68C1">
            <w:pPr>
              <w:pStyle w:val="Normal6a"/>
            </w:pPr>
          </w:p>
        </w:tc>
        <w:tc>
          <w:tcPr>
            <w:tcW w:w="4876" w:type="dxa"/>
            <w:tcBorders>
              <w:top w:val="nil"/>
              <w:left w:val="nil"/>
              <w:bottom w:val="nil"/>
              <w:right w:val="nil"/>
            </w:tcBorders>
          </w:tcPr>
          <w:p w14:paraId="5E290198" w14:textId="77777777" w:rsidR="00B272A0" w:rsidRPr="00497A71" w:rsidRDefault="00B272A0" w:rsidP="006E68C1">
            <w:pPr>
              <w:pStyle w:val="Normal6a"/>
            </w:pPr>
            <w:r w:rsidRPr="00497A71">
              <w:rPr>
                <w:b/>
                <w:i/>
              </w:rPr>
              <w:t>10b.</w:t>
            </w:r>
            <w:r w:rsidRPr="00497A71">
              <w:tab/>
            </w:r>
            <w:r w:rsidRPr="00497A71">
              <w:rPr>
                <w:b/>
                <w:i/>
              </w:rPr>
              <w:t>fordert die Ukraine auf, weiterhin entschieden gegen alle Formen der Diskriminierung vorzugehen und ihre Maßnahmen dagegen zu verstärken;</w:t>
            </w:r>
          </w:p>
        </w:tc>
      </w:tr>
    </w:tbl>
    <w:p w14:paraId="3875A1D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3CE849B" w14:textId="77777777" w:rsidR="00B272A0" w:rsidRPr="00497A71" w:rsidRDefault="00B272A0" w:rsidP="00B272A0">
      <w:r w:rsidRPr="00497A71">
        <w:rPr>
          <w:rStyle w:val="HideTWBExt"/>
        </w:rPr>
        <w:t>&lt;/Amend&gt;</w:t>
      </w:r>
    </w:p>
    <w:p w14:paraId="5B959C9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313</w:t>
      </w:r>
      <w:r w:rsidRPr="00497A71">
        <w:rPr>
          <w:rStyle w:val="HideTWBExt"/>
        </w:rPr>
        <w:t>&lt;/NumAm&gt;</w:t>
      </w:r>
    </w:p>
    <w:p w14:paraId="15A5669C" w14:textId="77777777" w:rsidR="00B272A0" w:rsidRPr="00497A71" w:rsidRDefault="00B272A0" w:rsidP="00B272A0">
      <w:pPr>
        <w:pStyle w:val="NormalBold"/>
      </w:pPr>
      <w:r w:rsidRPr="00497A71">
        <w:rPr>
          <w:rStyle w:val="HideTWBExt"/>
          <w:b w:val="0"/>
        </w:rPr>
        <w:t>&lt;RepeatBlock-By&gt;&lt;Members&gt;</w:t>
      </w:r>
      <w:r w:rsidRPr="00497A71">
        <w:t>Željana Zovko</w:t>
      </w:r>
      <w:r w:rsidRPr="00497A71">
        <w:rPr>
          <w:rStyle w:val="HideTWBExt"/>
          <w:b w:val="0"/>
        </w:rPr>
        <w:t>&lt;/Members&gt;</w:t>
      </w:r>
    </w:p>
    <w:p w14:paraId="055E3E06" w14:textId="77777777" w:rsidR="00B272A0" w:rsidRPr="00497A71" w:rsidRDefault="00B272A0" w:rsidP="00B272A0">
      <w:pPr>
        <w:pStyle w:val="NormalBold"/>
      </w:pPr>
      <w:r w:rsidRPr="00497A71">
        <w:rPr>
          <w:rStyle w:val="HideTWBExt"/>
          <w:b w:val="0"/>
        </w:rPr>
        <w:t>&lt;/RepeatBlock-By&gt;</w:t>
      </w:r>
    </w:p>
    <w:p w14:paraId="0B7E2D5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29F4A0A" w14:textId="77777777" w:rsidR="00B272A0" w:rsidRPr="00497A71" w:rsidRDefault="00B272A0" w:rsidP="00B272A0">
      <w:pPr>
        <w:pStyle w:val="NormalBold"/>
      </w:pPr>
      <w:r w:rsidRPr="00497A71">
        <w:rPr>
          <w:rStyle w:val="HideTWBExt"/>
        </w:rPr>
        <w:t>&lt;Article&gt;</w:t>
      </w:r>
      <w:r w:rsidRPr="00497A71">
        <w:t>Ziffer 10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B646EFD" w14:textId="77777777" w:rsidTr="006E68C1">
        <w:trPr>
          <w:trHeight w:hRule="exact" w:val="240"/>
          <w:jc w:val="center"/>
        </w:trPr>
        <w:tc>
          <w:tcPr>
            <w:tcW w:w="9752" w:type="dxa"/>
            <w:gridSpan w:val="2"/>
            <w:tcBorders>
              <w:top w:val="nil"/>
              <w:left w:val="nil"/>
              <w:bottom w:val="nil"/>
              <w:right w:val="nil"/>
            </w:tcBorders>
          </w:tcPr>
          <w:p w14:paraId="33E821C6" w14:textId="77777777" w:rsidR="00B272A0" w:rsidRPr="00497A71" w:rsidRDefault="00B272A0" w:rsidP="006E68C1"/>
        </w:tc>
      </w:tr>
      <w:tr w:rsidR="00B272A0" w:rsidRPr="00497A71" w14:paraId="516DD839" w14:textId="77777777" w:rsidTr="006E68C1">
        <w:trPr>
          <w:trHeight w:val="240"/>
          <w:jc w:val="center"/>
        </w:trPr>
        <w:tc>
          <w:tcPr>
            <w:tcW w:w="4876" w:type="dxa"/>
            <w:tcBorders>
              <w:top w:val="nil"/>
              <w:left w:val="nil"/>
              <w:bottom w:val="nil"/>
              <w:right w:val="nil"/>
            </w:tcBorders>
          </w:tcPr>
          <w:p w14:paraId="0702CA6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11AEFCA" w14:textId="77777777" w:rsidR="00B272A0" w:rsidRPr="00497A71" w:rsidRDefault="00B272A0" w:rsidP="006E68C1">
            <w:pPr>
              <w:pStyle w:val="AmColumnHeading"/>
            </w:pPr>
            <w:r w:rsidRPr="00497A71">
              <w:t>Geänderter Text</w:t>
            </w:r>
          </w:p>
        </w:tc>
      </w:tr>
      <w:tr w:rsidR="00B272A0" w:rsidRPr="00497A71" w14:paraId="2B19C881" w14:textId="77777777" w:rsidTr="006E68C1">
        <w:trPr>
          <w:jc w:val="center"/>
        </w:trPr>
        <w:tc>
          <w:tcPr>
            <w:tcW w:w="4876" w:type="dxa"/>
            <w:tcBorders>
              <w:top w:val="nil"/>
              <w:left w:val="nil"/>
              <w:bottom w:val="nil"/>
              <w:right w:val="nil"/>
            </w:tcBorders>
          </w:tcPr>
          <w:p w14:paraId="7E0CD340" w14:textId="77777777" w:rsidR="00B272A0" w:rsidRPr="00497A71" w:rsidRDefault="00B272A0" w:rsidP="006E68C1">
            <w:pPr>
              <w:pStyle w:val="Normal6a"/>
            </w:pPr>
          </w:p>
        </w:tc>
        <w:tc>
          <w:tcPr>
            <w:tcW w:w="4876" w:type="dxa"/>
            <w:tcBorders>
              <w:top w:val="nil"/>
              <w:left w:val="nil"/>
              <w:bottom w:val="nil"/>
              <w:right w:val="nil"/>
            </w:tcBorders>
          </w:tcPr>
          <w:p w14:paraId="4D114891" w14:textId="77777777" w:rsidR="00B272A0" w:rsidRPr="00497A71" w:rsidRDefault="00B272A0" w:rsidP="006E68C1">
            <w:pPr>
              <w:pStyle w:val="Normal6a"/>
            </w:pPr>
            <w:r w:rsidRPr="00497A71">
              <w:rPr>
                <w:b/>
                <w:i/>
              </w:rPr>
              <w:t>10b.</w:t>
            </w:r>
            <w:r w:rsidRPr="00497A71">
              <w:tab/>
            </w:r>
            <w:r w:rsidRPr="00497A71">
              <w:rPr>
                <w:b/>
                <w:i/>
              </w:rPr>
              <w:t>fordert die Ukraine auf, ihren Dialog mit Ungarn über den Schutz nationaler Minderheiten fortzusetzen;</w:t>
            </w:r>
          </w:p>
        </w:tc>
      </w:tr>
    </w:tbl>
    <w:p w14:paraId="172DD0F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3B53305" w14:textId="77777777" w:rsidR="00B272A0" w:rsidRPr="00497A71" w:rsidRDefault="00B272A0" w:rsidP="00B272A0">
      <w:r w:rsidRPr="00497A71">
        <w:rPr>
          <w:rStyle w:val="HideTWBExt"/>
        </w:rPr>
        <w:t>&lt;/Amend&gt;</w:t>
      </w:r>
    </w:p>
    <w:p w14:paraId="4B9BA04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314</w:t>
      </w:r>
      <w:r w:rsidRPr="00497A71">
        <w:rPr>
          <w:rStyle w:val="HideTWBExt"/>
        </w:rPr>
        <w:t>&lt;/NumAm&gt;</w:t>
      </w:r>
    </w:p>
    <w:p w14:paraId="2C60A3A1"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1272172E" w14:textId="77777777" w:rsidR="00B272A0" w:rsidRPr="00497A71" w:rsidRDefault="00B272A0" w:rsidP="00B272A0">
      <w:pPr>
        <w:pStyle w:val="NormalBold"/>
      </w:pPr>
      <w:r w:rsidRPr="00497A71">
        <w:rPr>
          <w:rStyle w:val="HideTWBExt"/>
          <w:b w:val="0"/>
        </w:rPr>
        <w:t>&lt;/RepeatBlock-By&gt;</w:t>
      </w:r>
    </w:p>
    <w:p w14:paraId="3DF0025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B95EFFC" w14:textId="77777777" w:rsidR="00B272A0" w:rsidRPr="00497A71" w:rsidRDefault="00B272A0" w:rsidP="00B272A0">
      <w:pPr>
        <w:pStyle w:val="NormalBold"/>
      </w:pPr>
      <w:r w:rsidRPr="00497A71">
        <w:rPr>
          <w:rStyle w:val="HideTWBExt"/>
        </w:rPr>
        <w:t>&lt;Article&gt;</w:t>
      </w:r>
      <w:r w:rsidRPr="00497A71">
        <w:t>Ziffer 10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CA1C47F" w14:textId="77777777" w:rsidTr="006E68C1">
        <w:trPr>
          <w:trHeight w:hRule="exact" w:val="240"/>
          <w:jc w:val="center"/>
        </w:trPr>
        <w:tc>
          <w:tcPr>
            <w:tcW w:w="9752" w:type="dxa"/>
            <w:gridSpan w:val="2"/>
            <w:tcBorders>
              <w:top w:val="nil"/>
              <w:left w:val="nil"/>
              <w:bottom w:val="nil"/>
              <w:right w:val="nil"/>
            </w:tcBorders>
          </w:tcPr>
          <w:p w14:paraId="02247B7B" w14:textId="77777777" w:rsidR="00B272A0" w:rsidRPr="00497A71" w:rsidRDefault="00B272A0" w:rsidP="006E68C1"/>
        </w:tc>
      </w:tr>
      <w:tr w:rsidR="00B272A0" w:rsidRPr="00497A71" w14:paraId="679ADF81" w14:textId="77777777" w:rsidTr="006E68C1">
        <w:trPr>
          <w:trHeight w:val="240"/>
          <w:jc w:val="center"/>
        </w:trPr>
        <w:tc>
          <w:tcPr>
            <w:tcW w:w="4876" w:type="dxa"/>
            <w:tcBorders>
              <w:top w:val="nil"/>
              <w:left w:val="nil"/>
              <w:bottom w:val="nil"/>
              <w:right w:val="nil"/>
            </w:tcBorders>
          </w:tcPr>
          <w:p w14:paraId="74FC196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6683A8D" w14:textId="77777777" w:rsidR="00B272A0" w:rsidRPr="00497A71" w:rsidRDefault="00B272A0" w:rsidP="006E68C1">
            <w:pPr>
              <w:pStyle w:val="AmColumnHeading"/>
            </w:pPr>
            <w:r w:rsidRPr="00497A71">
              <w:t>Geänderter Text</w:t>
            </w:r>
          </w:p>
        </w:tc>
      </w:tr>
      <w:tr w:rsidR="00B272A0" w:rsidRPr="00497A71" w14:paraId="2D5A81A2" w14:textId="77777777" w:rsidTr="006E68C1">
        <w:trPr>
          <w:jc w:val="center"/>
        </w:trPr>
        <w:tc>
          <w:tcPr>
            <w:tcW w:w="4876" w:type="dxa"/>
            <w:tcBorders>
              <w:top w:val="nil"/>
              <w:left w:val="nil"/>
              <w:bottom w:val="nil"/>
              <w:right w:val="nil"/>
            </w:tcBorders>
          </w:tcPr>
          <w:p w14:paraId="3B7D3F1D" w14:textId="77777777" w:rsidR="00B272A0" w:rsidRPr="00497A71" w:rsidRDefault="00B272A0" w:rsidP="006E68C1">
            <w:pPr>
              <w:pStyle w:val="Normal6a"/>
            </w:pPr>
          </w:p>
        </w:tc>
        <w:tc>
          <w:tcPr>
            <w:tcW w:w="4876" w:type="dxa"/>
            <w:tcBorders>
              <w:top w:val="nil"/>
              <w:left w:val="nil"/>
              <w:bottom w:val="nil"/>
              <w:right w:val="nil"/>
            </w:tcBorders>
          </w:tcPr>
          <w:p w14:paraId="4EEB20EA" w14:textId="77777777" w:rsidR="00B272A0" w:rsidRPr="00497A71" w:rsidRDefault="00B272A0" w:rsidP="006E68C1">
            <w:pPr>
              <w:pStyle w:val="Normal6a"/>
            </w:pPr>
            <w:r w:rsidRPr="00497A71">
              <w:rPr>
                <w:b/>
                <w:i/>
              </w:rPr>
              <w:t>10c.</w:t>
            </w:r>
            <w:r w:rsidRPr="00497A71">
              <w:tab/>
            </w:r>
            <w:r w:rsidRPr="00497A71">
              <w:rPr>
                <w:b/>
                <w:i/>
              </w:rPr>
              <w:t>ist zutiefst besorgt über die Aushöhlung der Medienfreiheit in der Ukraine, die durch den fortgesetzten Betrieb des staatlich kontrollierten Telemarathons „Die vereinten Nachrichten“ veranschaulicht wird; weist darauf hin, dass sich der ursprünglich als Maßnahme in Kriegszeiten eingeführte Telemarathon zu einem Instrument zur Verbreitung von Narrativen der Regierung entwickelt hat, oft auf Kosten des unabhängigen Journalismus und des Medienpluralismus; weist auf Berichte hin, die darauf hindeuten, dass oppositionell ausgerichtete Medien von der Teilnahme ausgeschlossen wurden, was zu einer homogenisierten Medienlandschaft geführt hat, in der vielfältige Standpunkte und kritische Berichterstattung unterdrückt werden; ist der Auffassung, dass durch solche Praktiken die Grundsätze der Meinungsfreiheit untergraben werden und dass sie mit den demokratischen Werten der Europäischen Union unvereinbar sind; fordert die ukrainischen Staatsorgane auf, wieder ein pluralistisches Medienumfeld zu schaffen, indem sie den gleichberechtigten Zugang unabhängiger und oppositioneller Medien sicherstellen, von Zensur absehen und die höchsten Standards der Pressefreiheit als grundlegendes Kriterium für den EU-Beitritt einhalten;</w:t>
            </w:r>
          </w:p>
        </w:tc>
      </w:tr>
    </w:tbl>
    <w:p w14:paraId="042BE86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37FE5B4" w14:textId="77777777" w:rsidR="00B272A0" w:rsidRPr="00497A71" w:rsidRDefault="00B272A0" w:rsidP="00B272A0">
      <w:r w:rsidRPr="00497A71">
        <w:rPr>
          <w:rStyle w:val="HideTWBExt"/>
        </w:rPr>
        <w:t>&lt;/Amend&gt;</w:t>
      </w:r>
    </w:p>
    <w:p w14:paraId="28E0295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315</w:t>
      </w:r>
      <w:r w:rsidRPr="00497A71">
        <w:rPr>
          <w:rStyle w:val="HideTWBExt"/>
        </w:rPr>
        <w:t>&lt;/NumAm&gt;</w:t>
      </w:r>
    </w:p>
    <w:p w14:paraId="3A9DE6FC"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56B3343A" w14:textId="77777777" w:rsidR="00B272A0" w:rsidRPr="00497A71" w:rsidRDefault="00B272A0" w:rsidP="00B272A0">
      <w:pPr>
        <w:pStyle w:val="NormalBold"/>
      </w:pPr>
      <w:r w:rsidRPr="00497A71">
        <w:rPr>
          <w:rStyle w:val="HideTWBExt"/>
          <w:b w:val="0"/>
        </w:rPr>
        <w:t>&lt;/RepeatBlock-By&gt;</w:t>
      </w:r>
    </w:p>
    <w:p w14:paraId="33E7776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1DB83B4" w14:textId="77777777" w:rsidR="00B272A0" w:rsidRPr="00497A71" w:rsidRDefault="00B272A0" w:rsidP="00B272A0">
      <w:pPr>
        <w:pStyle w:val="NormalBold"/>
      </w:pPr>
      <w:r w:rsidRPr="00497A71">
        <w:rPr>
          <w:rStyle w:val="HideTWBExt"/>
        </w:rPr>
        <w:t>&lt;Article&gt;</w:t>
      </w:r>
      <w:r w:rsidRPr="00497A71">
        <w:t>Ziffer 10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312D510" w14:textId="77777777" w:rsidTr="006E68C1">
        <w:trPr>
          <w:trHeight w:hRule="exact" w:val="240"/>
          <w:jc w:val="center"/>
        </w:trPr>
        <w:tc>
          <w:tcPr>
            <w:tcW w:w="9752" w:type="dxa"/>
            <w:gridSpan w:val="2"/>
            <w:tcBorders>
              <w:top w:val="nil"/>
              <w:left w:val="nil"/>
              <w:bottom w:val="nil"/>
              <w:right w:val="nil"/>
            </w:tcBorders>
          </w:tcPr>
          <w:p w14:paraId="6D586475" w14:textId="77777777" w:rsidR="00B272A0" w:rsidRPr="00497A71" w:rsidRDefault="00B272A0" w:rsidP="006E68C1"/>
        </w:tc>
      </w:tr>
      <w:tr w:rsidR="00B272A0" w:rsidRPr="00497A71" w14:paraId="55094837" w14:textId="77777777" w:rsidTr="006E68C1">
        <w:trPr>
          <w:trHeight w:val="240"/>
          <w:jc w:val="center"/>
        </w:trPr>
        <w:tc>
          <w:tcPr>
            <w:tcW w:w="4876" w:type="dxa"/>
            <w:tcBorders>
              <w:top w:val="nil"/>
              <w:left w:val="nil"/>
              <w:bottom w:val="nil"/>
              <w:right w:val="nil"/>
            </w:tcBorders>
          </w:tcPr>
          <w:p w14:paraId="3484AAB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0952715" w14:textId="77777777" w:rsidR="00B272A0" w:rsidRPr="00497A71" w:rsidRDefault="00B272A0" w:rsidP="006E68C1">
            <w:pPr>
              <w:pStyle w:val="AmColumnHeading"/>
            </w:pPr>
            <w:r w:rsidRPr="00497A71">
              <w:t>Geänderter Text</w:t>
            </w:r>
          </w:p>
        </w:tc>
      </w:tr>
      <w:tr w:rsidR="00B272A0" w:rsidRPr="00497A71" w14:paraId="66C93071" w14:textId="77777777" w:rsidTr="006E68C1">
        <w:trPr>
          <w:jc w:val="center"/>
        </w:trPr>
        <w:tc>
          <w:tcPr>
            <w:tcW w:w="4876" w:type="dxa"/>
            <w:tcBorders>
              <w:top w:val="nil"/>
              <w:left w:val="nil"/>
              <w:bottom w:val="nil"/>
              <w:right w:val="nil"/>
            </w:tcBorders>
          </w:tcPr>
          <w:p w14:paraId="60243BEC" w14:textId="77777777" w:rsidR="00B272A0" w:rsidRPr="00497A71" w:rsidRDefault="00B272A0" w:rsidP="006E68C1">
            <w:pPr>
              <w:pStyle w:val="Normal6a"/>
            </w:pPr>
          </w:p>
        </w:tc>
        <w:tc>
          <w:tcPr>
            <w:tcW w:w="4876" w:type="dxa"/>
            <w:tcBorders>
              <w:top w:val="nil"/>
              <w:left w:val="nil"/>
              <w:bottom w:val="nil"/>
              <w:right w:val="nil"/>
            </w:tcBorders>
          </w:tcPr>
          <w:p w14:paraId="691BB3AF" w14:textId="77777777" w:rsidR="00B272A0" w:rsidRPr="00497A71" w:rsidRDefault="00B272A0" w:rsidP="006E68C1">
            <w:pPr>
              <w:pStyle w:val="Normal6a"/>
            </w:pPr>
            <w:r w:rsidRPr="00497A71">
              <w:rPr>
                <w:b/>
                <w:i/>
              </w:rPr>
              <w:t>10c.</w:t>
            </w:r>
            <w:r w:rsidRPr="00497A71">
              <w:tab/>
            </w:r>
            <w:r w:rsidRPr="00497A71">
              <w:rPr>
                <w:b/>
                <w:i/>
              </w:rPr>
              <w:t>begrüßt die Ratifizierung des Übereinkommens von Istanbul durch die Ukraine (Juni 2023) und die Einrichtung einer beträchtlichen Anzahl von Zentren zur Unterstützung von Überlebenden; erkennt an, dass es schwierig ist, diese Unterstützung während des Krieges aufrechtzuerhalten, betont jedoch, dass der Krieg negative Auswirkungen auf die Entwicklung der häuslichen und geschlechtsspezifischen Gewalt hat und dass diesen Auswirkungen begegnet werden muss; begrüßt, dass die Ukraine der GREVIO ihren Staatsbericht und die zivilgesellschaftlichen Schattenberichte vorgelegt hat; fordert die Ukraine auf, eine tragfähige Finanzierung für die Bekämpfung häuslicher und geschlechtsspezifischer Gewalt bereitzustellen und die Opfer dieser Gewalt zu unterstützen und diesbezüglich eng mit der Zivilgesellschaft zusammenzuarbeiten, und unterstreicht gleichzeitig die damit verbundenen Herausforderungen;</w:t>
            </w:r>
          </w:p>
        </w:tc>
      </w:tr>
    </w:tbl>
    <w:p w14:paraId="4F54402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E2E27F4" w14:textId="77777777" w:rsidR="00B272A0" w:rsidRPr="00497A71" w:rsidRDefault="00B272A0" w:rsidP="00B272A0">
      <w:r w:rsidRPr="00497A71">
        <w:rPr>
          <w:rStyle w:val="HideTWBExt"/>
        </w:rPr>
        <w:t>&lt;/Amend&gt;</w:t>
      </w:r>
    </w:p>
    <w:p w14:paraId="2832D79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316</w:t>
      </w:r>
      <w:r w:rsidRPr="00497A71">
        <w:rPr>
          <w:rStyle w:val="HideTWBExt"/>
        </w:rPr>
        <w:t>&lt;/NumAm&gt;</w:t>
      </w:r>
    </w:p>
    <w:p w14:paraId="418600B1"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4CD566A8"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31D02B80" w14:textId="77777777" w:rsidR="00B272A0" w:rsidRPr="00497A71" w:rsidRDefault="00B272A0" w:rsidP="00B272A0">
      <w:pPr>
        <w:pStyle w:val="NormalBold"/>
      </w:pPr>
      <w:r w:rsidRPr="00497A71">
        <w:rPr>
          <w:rStyle w:val="HideTWBExt"/>
          <w:b w:val="0"/>
        </w:rPr>
        <w:t>&lt;/RepeatBlock-By&gt;</w:t>
      </w:r>
    </w:p>
    <w:p w14:paraId="1A2199A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60F7DF2" w14:textId="77777777" w:rsidR="00B272A0" w:rsidRPr="00497A71" w:rsidRDefault="00B272A0" w:rsidP="00B272A0">
      <w:pPr>
        <w:pStyle w:val="NormalBold"/>
      </w:pPr>
      <w:r w:rsidRPr="00497A71">
        <w:rPr>
          <w:rStyle w:val="HideTWBExt"/>
        </w:rPr>
        <w:t>&lt;Article&gt;</w:t>
      </w:r>
      <w:r w:rsidRPr="00497A71">
        <w:t>Ziffer 10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8B92331" w14:textId="77777777" w:rsidTr="006E68C1">
        <w:trPr>
          <w:trHeight w:hRule="exact" w:val="240"/>
          <w:jc w:val="center"/>
        </w:trPr>
        <w:tc>
          <w:tcPr>
            <w:tcW w:w="9752" w:type="dxa"/>
            <w:gridSpan w:val="2"/>
            <w:tcBorders>
              <w:top w:val="nil"/>
              <w:left w:val="nil"/>
              <w:bottom w:val="nil"/>
              <w:right w:val="nil"/>
            </w:tcBorders>
          </w:tcPr>
          <w:p w14:paraId="6B5F7930" w14:textId="77777777" w:rsidR="00B272A0" w:rsidRPr="00497A71" w:rsidRDefault="00B272A0" w:rsidP="006E68C1"/>
        </w:tc>
      </w:tr>
      <w:tr w:rsidR="00B272A0" w:rsidRPr="00497A71" w14:paraId="47B71D5E" w14:textId="77777777" w:rsidTr="006E68C1">
        <w:trPr>
          <w:trHeight w:val="240"/>
          <w:jc w:val="center"/>
        </w:trPr>
        <w:tc>
          <w:tcPr>
            <w:tcW w:w="4876" w:type="dxa"/>
            <w:tcBorders>
              <w:top w:val="nil"/>
              <w:left w:val="nil"/>
              <w:bottom w:val="nil"/>
              <w:right w:val="nil"/>
            </w:tcBorders>
          </w:tcPr>
          <w:p w14:paraId="0187F94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872D08A" w14:textId="77777777" w:rsidR="00B272A0" w:rsidRPr="00497A71" w:rsidRDefault="00B272A0" w:rsidP="006E68C1">
            <w:pPr>
              <w:pStyle w:val="AmColumnHeading"/>
            </w:pPr>
            <w:r w:rsidRPr="00497A71">
              <w:t>Geänderter Text</w:t>
            </w:r>
          </w:p>
        </w:tc>
      </w:tr>
      <w:tr w:rsidR="00B272A0" w:rsidRPr="00497A71" w14:paraId="0B421356" w14:textId="77777777" w:rsidTr="006E68C1">
        <w:trPr>
          <w:jc w:val="center"/>
        </w:trPr>
        <w:tc>
          <w:tcPr>
            <w:tcW w:w="4876" w:type="dxa"/>
            <w:tcBorders>
              <w:top w:val="nil"/>
              <w:left w:val="nil"/>
              <w:bottom w:val="nil"/>
              <w:right w:val="nil"/>
            </w:tcBorders>
          </w:tcPr>
          <w:p w14:paraId="56EE7F48" w14:textId="77777777" w:rsidR="00B272A0" w:rsidRPr="00497A71" w:rsidRDefault="00B272A0" w:rsidP="006E68C1">
            <w:pPr>
              <w:pStyle w:val="Normal6a"/>
            </w:pPr>
          </w:p>
        </w:tc>
        <w:tc>
          <w:tcPr>
            <w:tcW w:w="4876" w:type="dxa"/>
            <w:tcBorders>
              <w:top w:val="nil"/>
              <w:left w:val="nil"/>
              <w:bottom w:val="nil"/>
              <w:right w:val="nil"/>
            </w:tcBorders>
          </w:tcPr>
          <w:p w14:paraId="1695C8B9" w14:textId="77777777" w:rsidR="00B272A0" w:rsidRPr="00497A71" w:rsidRDefault="00B272A0" w:rsidP="006E68C1">
            <w:pPr>
              <w:pStyle w:val="Normal6a"/>
            </w:pPr>
            <w:r w:rsidRPr="00497A71">
              <w:rPr>
                <w:b/>
                <w:i/>
              </w:rPr>
              <w:t>10c.</w:t>
            </w:r>
            <w:r w:rsidRPr="00497A71">
              <w:tab/>
            </w:r>
            <w:r w:rsidRPr="00497A71">
              <w:rPr>
                <w:b/>
                <w:i/>
              </w:rPr>
              <w:t>begrüßt die Gesetzesentwürfe zur Verbesserung der Grundrechte von LGBTI+-Personen und anderen marginalisierten Gruppen, wie den Gesetzesentwurf 5488 zur Bekämpfung von Hassverbrechen, den Gesetzesentwurf 12252 über Lebenspartnerschaften für alle Paare und den Gesetzesentwurf 9103 über das Institut der eingetragenen Partnerschaft; fordert nachdrücklich, dass diese Gesetzesentwürfe unverzüglich zur Abstimmung gestellt werden, um für die Einhaltung der Rechtsprechung des EGMR zu sorgen;</w:t>
            </w:r>
          </w:p>
        </w:tc>
      </w:tr>
    </w:tbl>
    <w:p w14:paraId="00EC919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E998B3F" w14:textId="77777777" w:rsidR="00B272A0" w:rsidRPr="00497A71" w:rsidRDefault="00B272A0" w:rsidP="00B272A0">
      <w:r w:rsidRPr="00497A71">
        <w:rPr>
          <w:rStyle w:val="HideTWBExt"/>
        </w:rPr>
        <w:t>&lt;/Amend&gt;</w:t>
      </w:r>
    </w:p>
    <w:p w14:paraId="3F2C7DF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317</w:t>
      </w:r>
      <w:r w:rsidRPr="00497A71">
        <w:rPr>
          <w:rStyle w:val="HideTWBExt"/>
        </w:rPr>
        <w:t>&lt;/NumAm&gt;</w:t>
      </w:r>
    </w:p>
    <w:p w14:paraId="28E94BD1"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190E57A9" w14:textId="77777777" w:rsidR="00B272A0" w:rsidRPr="00497A71" w:rsidRDefault="00B272A0" w:rsidP="00B272A0">
      <w:pPr>
        <w:pStyle w:val="NormalBold"/>
      </w:pPr>
      <w:r w:rsidRPr="00497A71">
        <w:rPr>
          <w:rStyle w:val="HideTWBExt"/>
          <w:b w:val="0"/>
        </w:rPr>
        <w:t>&lt;/RepeatBlock-By&gt;</w:t>
      </w:r>
    </w:p>
    <w:p w14:paraId="5645B3D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B119AA5" w14:textId="77777777" w:rsidR="00B272A0" w:rsidRPr="00497A71" w:rsidRDefault="00B272A0" w:rsidP="00B272A0">
      <w:pPr>
        <w:pStyle w:val="NormalBold"/>
      </w:pPr>
      <w:r w:rsidRPr="00497A71">
        <w:rPr>
          <w:rStyle w:val="HideTWBExt"/>
        </w:rPr>
        <w:t>&lt;Article&gt;</w:t>
      </w:r>
      <w:r w:rsidRPr="00497A71">
        <w:t>Ziffer 10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257CD9E" w14:textId="77777777" w:rsidTr="006E68C1">
        <w:trPr>
          <w:trHeight w:hRule="exact" w:val="240"/>
          <w:jc w:val="center"/>
        </w:trPr>
        <w:tc>
          <w:tcPr>
            <w:tcW w:w="9752" w:type="dxa"/>
            <w:gridSpan w:val="2"/>
            <w:tcBorders>
              <w:top w:val="nil"/>
              <w:left w:val="nil"/>
              <w:bottom w:val="nil"/>
              <w:right w:val="nil"/>
            </w:tcBorders>
          </w:tcPr>
          <w:p w14:paraId="7D668DB8" w14:textId="77777777" w:rsidR="00B272A0" w:rsidRPr="00497A71" w:rsidRDefault="00B272A0" w:rsidP="006E68C1"/>
        </w:tc>
      </w:tr>
      <w:tr w:rsidR="00B272A0" w:rsidRPr="00497A71" w14:paraId="5C742C17" w14:textId="77777777" w:rsidTr="006E68C1">
        <w:trPr>
          <w:trHeight w:val="240"/>
          <w:jc w:val="center"/>
        </w:trPr>
        <w:tc>
          <w:tcPr>
            <w:tcW w:w="4876" w:type="dxa"/>
            <w:tcBorders>
              <w:top w:val="nil"/>
              <w:left w:val="nil"/>
              <w:bottom w:val="nil"/>
              <w:right w:val="nil"/>
            </w:tcBorders>
          </w:tcPr>
          <w:p w14:paraId="5D78175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3234DFF" w14:textId="77777777" w:rsidR="00B272A0" w:rsidRPr="00497A71" w:rsidRDefault="00B272A0" w:rsidP="006E68C1">
            <w:pPr>
              <w:pStyle w:val="AmColumnHeading"/>
            </w:pPr>
            <w:r w:rsidRPr="00497A71">
              <w:t>Geänderter Text</w:t>
            </w:r>
          </w:p>
        </w:tc>
      </w:tr>
      <w:tr w:rsidR="00B272A0" w:rsidRPr="00497A71" w14:paraId="471F78BC" w14:textId="77777777" w:rsidTr="006E68C1">
        <w:trPr>
          <w:jc w:val="center"/>
        </w:trPr>
        <w:tc>
          <w:tcPr>
            <w:tcW w:w="4876" w:type="dxa"/>
            <w:tcBorders>
              <w:top w:val="nil"/>
              <w:left w:val="nil"/>
              <w:bottom w:val="nil"/>
              <w:right w:val="nil"/>
            </w:tcBorders>
          </w:tcPr>
          <w:p w14:paraId="6FCC633E" w14:textId="77777777" w:rsidR="00B272A0" w:rsidRPr="00497A71" w:rsidRDefault="00B272A0" w:rsidP="006E68C1">
            <w:pPr>
              <w:pStyle w:val="Normal6a"/>
            </w:pPr>
          </w:p>
        </w:tc>
        <w:tc>
          <w:tcPr>
            <w:tcW w:w="4876" w:type="dxa"/>
            <w:tcBorders>
              <w:top w:val="nil"/>
              <w:left w:val="nil"/>
              <w:bottom w:val="nil"/>
              <w:right w:val="nil"/>
            </w:tcBorders>
          </w:tcPr>
          <w:p w14:paraId="0F082927" w14:textId="77777777" w:rsidR="00B272A0" w:rsidRPr="00497A71" w:rsidRDefault="00B272A0" w:rsidP="006E68C1">
            <w:pPr>
              <w:pStyle w:val="Normal6a"/>
            </w:pPr>
            <w:r w:rsidRPr="00497A71">
              <w:rPr>
                <w:b/>
                <w:i/>
              </w:rPr>
              <w:t>10c.</w:t>
            </w:r>
            <w:r w:rsidRPr="00497A71">
              <w:tab/>
            </w:r>
            <w:r w:rsidRPr="00497A71">
              <w:rPr>
                <w:b/>
                <w:i/>
              </w:rPr>
              <w:t>fordert eine stärkere Unterstützung der EU für psychosoziale und Rehabilitationsdienste in der Ukraine, insbesondere für Kriegsveteranen, Binnenvertriebene und traumatisierte Kinder; betont, dass Programme im Bereich der psychischen Gesundheit ausgeweitet werden müssen und für eine langfristige Erholung und Wiedereingliederung gesorgt werden muss;</w:t>
            </w:r>
          </w:p>
        </w:tc>
      </w:tr>
    </w:tbl>
    <w:p w14:paraId="1D67ADA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D7D7B9E" w14:textId="77777777" w:rsidR="00B272A0" w:rsidRPr="00497A71" w:rsidRDefault="00B272A0" w:rsidP="00B272A0">
      <w:r w:rsidRPr="00497A71">
        <w:rPr>
          <w:rStyle w:val="HideTWBExt"/>
        </w:rPr>
        <w:t>&lt;/Amend&gt;</w:t>
      </w:r>
    </w:p>
    <w:p w14:paraId="0BA492E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318</w:t>
      </w:r>
      <w:r w:rsidRPr="00497A71">
        <w:rPr>
          <w:rStyle w:val="HideTWBExt"/>
        </w:rPr>
        <w:t>&lt;/NumAm&gt;</w:t>
      </w:r>
    </w:p>
    <w:p w14:paraId="43A48AD3"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1A6E9181"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1ED0B4F7" w14:textId="77777777" w:rsidR="00B272A0" w:rsidRPr="00497A71" w:rsidRDefault="00B272A0" w:rsidP="00B272A0">
      <w:pPr>
        <w:pStyle w:val="NormalBold"/>
      </w:pPr>
      <w:r w:rsidRPr="00497A71">
        <w:rPr>
          <w:rStyle w:val="HideTWBExt"/>
          <w:b w:val="0"/>
        </w:rPr>
        <w:t>&lt;/RepeatBlock-By&gt;</w:t>
      </w:r>
    </w:p>
    <w:p w14:paraId="47BB3CE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51D17BA" w14:textId="77777777" w:rsidR="00B272A0" w:rsidRPr="00497A71" w:rsidRDefault="00B272A0" w:rsidP="00B272A0">
      <w:pPr>
        <w:pStyle w:val="NormalBold"/>
      </w:pPr>
      <w:r w:rsidRPr="00497A71">
        <w:rPr>
          <w:rStyle w:val="HideTWBExt"/>
        </w:rPr>
        <w:t>&lt;Article&gt;</w:t>
      </w:r>
      <w:r w:rsidRPr="00497A71">
        <w:t>Ziffer 10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EEA26F5" w14:textId="77777777" w:rsidTr="006E68C1">
        <w:trPr>
          <w:trHeight w:hRule="exact" w:val="240"/>
          <w:jc w:val="center"/>
        </w:trPr>
        <w:tc>
          <w:tcPr>
            <w:tcW w:w="9752" w:type="dxa"/>
            <w:gridSpan w:val="2"/>
            <w:tcBorders>
              <w:top w:val="nil"/>
              <w:left w:val="nil"/>
              <w:bottom w:val="nil"/>
              <w:right w:val="nil"/>
            </w:tcBorders>
          </w:tcPr>
          <w:p w14:paraId="78242D48" w14:textId="77777777" w:rsidR="00B272A0" w:rsidRPr="00497A71" w:rsidRDefault="00B272A0" w:rsidP="006E68C1"/>
        </w:tc>
      </w:tr>
      <w:tr w:rsidR="00B272A0" w:rsidRPr="00497A71" w14:paraId="5DC94005" w14:textId="77777777" w:rsidTr="006E68C1">
        <w:trPr>
          <w:trHeight w:val="240"/>
          <w:jc w:val="center"/>
        </w:trPr>
        <w:tc>
          <w:tcPr>
            <w:tcW w:w="4876" w:type="dxa"/>
            <w:tcBorders>
              <w:top w:val="nil"/>
              <w:left w:val="nil"/>
              <w:bottom w:val="nil"/>
              <w:right w:val="nil"/>
            </w:tcBorders>
          </w:tcPr>
          <w:p w14:paraId="17E54BF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29FF6BB" w14:textId="77777777" w:rsidR="00B272A0" w:rsidRPr="00497A71" w:rsidRDefault="00B272A0" w:rsidP="006E68C1">
            <w:pPr>
              <w:pStyle w:val="AmColumnHeading"/>
            </w:pPr>
            <w:r w:rsidRPr="00497A71">
              <w:t>Geänderter Text</w:t>
            </w:r>
          </w:p>
        </w:tc>
      </w:tr>
      <w:tr w:rsidR="00B272A0" w:rsidRPr="00497A71" w14:paraId="7881868C" w14:textId="77777777" w:rsidTr="006E68C1">
        <w:trPr>
          <w:jc w:val="center"/>
        </w:trPr>
        <w:tc>
          <w:tcPr>
            <w:tcW w:w="4876" w:type="dxa"/>
            <w:tcBorders>
              <w:top w:val="nil"/>
              <w:left w:val="nil"/>
              <w:bottom w:val="nil"/>
              <w:right w:val="nil"/>
            </w:tcBorders>
          </w:tcPr>
          <w:p w14:paraId="0CA9E2BA" w14:textId="77777777" w:rsidR="00B272A0" w:rsidRPr="00497A71" w:rsidRDefault="00B272A0" w:rsidP="006E68C1">
            <w:pPr>
              <w:pStyle w:val="Normal6a"/>
            </w:pPr>
          </w:p>
        </w:tc>
        <w:tc>
          <w:tcPr>
            <w:tcW w:w="4876" w:type="dxa"/>
            <w:tcBorders>
              <w:top w:val="nil"/>
              <w:left w:val="nil"/>
              <w:bottom w:val="nil"/>
              <w:right w:val="nil"/>
            </w:tcBorders>
          </w:tcPr>
          <w:p w14:paraId="6C6BA40D" w14:textId="77777777" w:rsidR="00B272A0" w:rsidRPr="00497A71" w:rsidRDefault="00B272A0" w:rsidP="006E68C1">
            <w:pPr>
              <w:pStyle w:val="Normal6a"/>
            </w:pPr>
            <w:r w:rsidRPr="00497A71">
              <w:rPr>
                <w:b/>
                <w:i/>
              </w:rPr>
              <w:t>10c.</w:t>
            </w:r>
            <w:r w:rsidRPr="00497A71">
              <w:tab/>
            </w:r>
            <w:r w:rsidRPr="00497A71">
              <w:rPr>
                <w:b/>
                <w:i/>
              </w:rPr>
              <w:t>fordert die ukrainischen Staatsorgane nachdrücklich auf, konkrete und überprüfbare Schritte zum Schutz der Meinungsfreiheit, der Rechte von Minderheiten und der Rechte von LGBTQ+-Personen zu unternehmen; betont, dass der Schutz der Grundrechte nicht den Erfordernissen der Sicherheit oder des Krieges untergeordnet werden darf;</w:t>
            </w:r>
          </w:p>
        </w:tc>
      </w:tr>
    </w:tbl>
    <w:p w14:paraId="1C13A49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89D2452" w14:textId="77777777" w:rsidR="00B272A0" w:rsidRPr="00497A71" w:rsidRDefault="00B272A0" w:rsidP="00B272A0">
      <w:r w:rsidRPr="00497A71">
        <w:rPr>
          <w:rStyle w:val="HideTWBExt"/>
        </w:rPr>
        <w:t>&lt;/Amend&gt;</w:t>
      </w:r>
    </w:p>
    <w:p w14:paraId="4E9E950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319</w:t>
      </w:r>
      <w:r w:rsidRPr="00497A71">
        <w:rPr>
          <w:rStyle w:val="HideTWBExt"/>
        </w:rPr>
        <w:t>&lt;/NumAm&gt;</w:t>
      </w:r>
    </w:p>
    <w:p w14:paraId="34C8F6DB" w14:textId="77777777" w:rsidR="00B272A0" w:rsidRPr="00497A71" w:rsidRDefault="00B272A0" w:rsidP="00B272A0">
      <w:pPr>
        <w:pStyle w:val="NormalBold"/>
      </w:pPr>
      <w:r w:rsidRPr="00497A71">
        <w:rPr>
          <w:rStyle w:val="HideTWBExt"/>
          <w:b w:val="0"/>
        </w:rPr>
        <w:t>&lt;RepeatBlock-By&gt;&lt;Members&gt;</w:t>
      </w:r>
      <w:r w:rsidRPr="00497A71">
        <w:t>Cristian Terheş</w:t>
      </w:r>
      <w:r w:rsidRPr="00497A71">
        <w:rPr>
          <w:rStyle w:val="HideTWBExt"/>
          <w:b w:val="0"/>
        </w:rPr>
        <w:t>&lt;/Members&gt;</w:t>
      </w:r>
    </w:p>
    <w:p w14:paraId="1CB2EEF3" w14:textId="77777777" w:rsidR="00B272A0" w:rsidRPr="00497A71" w:rsidRDefault="00B272A0" w:rsidP="00B272A0">
      <w:pPr>
        <w:pStyle w:val="NormalBold"/>
      </w:pPr>
      <w:r w:rsidRPr="00497A71">
        <w:rPr>
          <w:rStyle w:val="HideTWBExt"/>
          <w:b w:val="0"/>
        </w:rPr>
        <w:t>&lt;/RepeatBlock-By&gt;</w:t>
      </w:r>
    </w:p>
    <w:p w14:paraId="1785AD6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E59388D" w14:textId="77777777" w:rsidR="00B272A0" w:rsidRPr="00497A71" w:rsidRDefault="00B272A0" w:rsidP="00B272A0">
      <w:pPr>
        <w:pStyle w:val="NormalBold"/>
      </w:pPr>
      <w:r w:rsidRPr="00497A71">
        <w:rPr>
          <w:rStyle w:val="HideTWBExt"/>
        </w:rPr>
        <w:t>&lt;Article&gt;</w:t>
      </w:r>
      <w:r w:rsidRPr="00497A71">
        <w:t>Ziffer 10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33E0BCA" w14:textId="77777777" w:rsidTr="006E68C1">
        <w:trPr>
          <w:trHeight w:hRule="exact" w:val="240"/>
          <w:jc w:val="center"/>
        </w:trPr>
        <w:tc>
          <w:tcPr>
            <w:tcW w:w="9752" w:type="dxa"/>
            <w:gridSpan w:val="2"/>
            <w:tcBorders>
              <w:top w:val="nil"/>
              <w:left w:val="nil"/>
              <w:bottom w:val="nil"/>
              <w:right w:val="nil"/>
            </w:tcBorders>
          </w:tcPr>
          <w:p w14:paraId="3FDB8304" w14:textId="77777777" w:rsidR="00B272A0" w:rsidRPr="00497A71" w:rsidRDefault="00B272A0" w:rsidP="006E68C1"/>
        </w:tc>
      </w:tr>
      <w:tr w:rsidR="00B272A0" w:rsidRPr="00497A71" w14:paraId="00354B20" w14:textId="77777777" w:rsidTr="006E68C1">
        <w:trPr>
          <w:trHeight w:val="240"/>
          <w:jc w:val="center"/>
        </w:trPr>
        <w:tc>
          <w:tcPr>
            <w:tcW w:w="4876" w:type="dxa"/>
            <w:tcBorders>
              <w:top w:val="nil"/>
              <w:left w:val="nil"/>
              <w:bottom w:val="nil"/>
              <w:right w:val="nil"/>
            </w:tcBorders>
          </w:tcPr>
          <w:p w14:paraId="5E572E5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1994693" w14:textId="77777777" w:rsidR="00B272A0" w:rsidRPr="00497A71" w:rsidRDefault="00B272A0" w:rsidP="006E68C1">
            <w:pPr>
              <w:pStyle w:val="AmColumnHeading"/>
            </w:pPr>
            <w:r w:rsidRPr="00497A71">
              <w:t>Geänderter Text</w:t>
            </w:r>
          </w:p>
        </w:tc>
      </w:tr>
      <w:tr w:rsidR="00B272A0" w:rsidRPr="00497A71" w14:paraId="7FD50B06" w14:textId="77777777" w:rsidTr="006E68C1">
        <w:trPr>
          <w:jc w:val="center"/>
        </w:trPr>
        <w:tc>
          <w:tcPr>
            <w:tcW w:w="4876" w:type="dxa"/>
            <w:tcBorders>
              <w:top w:val="nil"/>
              <w:left w:val="nil"/>
              <w:bottom w:val="nil"/>
              <w:right w:val="nil"/>
            </w:tcBorders>
          </w:tcPr>
          <w:p w14:paraId="178FB650" w14:textId="77777777" w:rsidR="00B272A0" w:rsidRPr="00497A71" w:rsidRDefault="00B272A0" w:rsidP="006E68C1">
            <w:pPr>
              <w:pStyle w:val="Normal6a"/>
            </w:pPr>
          </w:p>
        </w:tc>
        <w:tc>
          <w:tcPr>
            <w:tcW w:w="4876" w:type="dxa"/>
            <w:tcBorders>
              <w:top w:val="nil"/>
              <w:left w:val="nil"/>
              <w:bottom w:val="nil"/>
              <w:right w:val="nil"/>
            </w:tcBorders>
          </w:tcPr>
          <w:p w14:paraId="7F51CA91" w14:textId="77777777" w:rsidR="00B272A0" w:rsidRPr="00497A71" w:rsidRDefault="00B272A0" w:rsidP="006E68C1">
            <w:pPr>
              <w:pStyle w:val="Normal6a"/>
            </w:pPr>
            <w:r w:rsidRPr="00497A71">
              <w:rPr>
                <w:b/>
                <w:i/>
              </w:rPr>
              <w:t>10c.</w:t>
            </w:r>
            <w:r w:rsidRPr="00497A71">
              <w:tab/>
            </w:r>
            <w:r w:rsidRPr="00497A71">
              <w:rPr>
                <w:b/>
                <w:i/>
              </w:rPr>
              <w:t>betont, wie wichtig es ist, die Rechte von Personen, die den unterschiedlichen ethnischen, sprachlichen, religiösen und nationalen Minderheiten angehören, zu achten und zu schützen;</w:t>
            </w:r>
          </w:p>
        </w:tc>
      </w:tr>
    </w:tbl>
    <w:p w14:paraId="2B14DC3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A520220" w14:textId="77777777" w:rsidR="00B272A0" w:rsidRPr="00497A71" w:rsidRDefault="00B272A0" w:rsidP="00B272A0">
      <w:r w:rsidRPr="00497A71">
        <w:rPr>
          <w:rStyle w:val="HideTWBExt"/>
        </w:rPr>
        <w:t>&lt;/Amend&gt;</w:t>
      </w:r>
    </w:p>
    <w:p w14:paraId="0E1C306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320</w:t>
      </w:r>
      <w:r w:rsidRPr="00497A71">
        <w:rPr>
          <w:rStyle w:val="HideTWBExt"/>
        </w:rPr>
        <w:t>&lt;/NumAm&gt;</w:t>
      </w:r>
    </w:p>
    <w:p w14:paraId="6A787DCF" w14:textId="77777777" w:rsidR="00B272A0" w:rsidRPr="00497A71" w:rsidRDefault="00B272A0" w:rsidP="00B272A0">
      <w:pPr>
        <w:pStyle w:val="NormalBold"/>
      </w:pPr>
      <w:r w:rsidRPr="00497A71">
        <w:rPr>
          <w:rStyle w:val="HideTWBExt"/>
          <w:b w:val="0"/>
        </w:rPr>
        <w:t>&lt;RepeatBlock-By&gt;&lt;Members&gt;</w:t>
      </w:r>
      <w:r w:rsidRPr="00497A71">
        <w:t>Cristian Terheş</w:t>
      </w:r>
      <w:r w:rsidRPr="00497A71">
        <w:rPr>
          <w:rStyle w:val="HideTWBExt"/>
          <w:b w:val="0"/>
        </w:rPr>
        <w:t>&lt;/Members&gt;</w:t>
      </w:r>
    </w:p>
    <w:p w14:paraId="2B7F4B1D" w14:textId="77777777" w:rsidR="00B272A0" w:rsidRPr="00497A71" w:rsidRDefault="00B272A0" w:rsidP="00B272A0">
      <w:pPr>
        <w:pStyle w:val="NormalBold"/>
      </w:pPr>
      <w:r w:rsidRPr="00497A71">
        <w:rPr>
          <w:rStyle w:val="HideTWBExt"/>
          <w:b w:val="0"/>
        </w:rPr>
        <w:t>&lt;/RepeatBlock-By&gt;</w:t>
      </w:r>
    </w:p>
    <w:p w14:paraId="4D71540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FB0743F" w14:textId="77777777" w:rsidR="00B272A0" w:rsidRPr="00497A71" w:rsidRDefault="00B272A0" w:rsidP="00B272A0">
      <w:pPr>
        <w:pStyle w:val="NormalBold"/>
      </w:pPr>
      <w:r w:rsidRPr="00497A71">
        <w:rPr>
          <w:rStyle w:val="HideTWBExt"/>
        </w:rPr>
        <w:t>&lt;Article&gt;</w:t>
      </w:r>
      <w:r w:rsidRPr="00497A71">
        <w:t>Ziffer 10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F3CA2FD" w14:textId="77777777" w:rsidTr="006E68C1">
        <w:trPr>
          <w:trHeight w:hRule="exact" w:val="240"/>
          <w:jc w:val="center"/>
        </w:trPr>
        <w:tc>
          <w:tcPr>
            <w:tcW w:w="9752" w:type="dxa"/>
            <w:gridSpan w:val="2"/>
            <w:tcBorders>
              <w:top w:val="nil"/>
              <w:left w:val="nil"/>
              <w:bottom w:val="nil"/>
              <w:right w:val="nil"/>
            </w:tcBorders>
          </w:tcPr>
          <w:p w14:paraId="7F684C1B" w14:textId="77777777" w:rsidR="00B272A0" w:rsidRPr="00497A71" w:rsidRDefault="00B272A0" w:rsidP="006E68C1"/>
        </w:tc>
      </w:tr>
      <w:tr w:rsidR="00B272A0" w:rsidRPr="00497A71" w14:paraId="571EDE13" w14:textId="77777777" w:rsidTr="006E68C1">
        <w:trPr>
          <w:trHeight w:val="240"/>
          <w:jc w:val="center"/>
        </w:trPr>
        <w:tc>
          <w:tcPr>
            <w:tcW w:w="4876" w:type="dxa"/>
            <w:tcBorders>
              <w:top w:val="nil"/>
              <w:left w:val="nil"/>
              <w:bottom w:val="nil"/>
              <w:right w:val="nil"/>
            </w:tcBorders>
          </w:tcPr>
          <w:p w14:paraId="3445B56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14DF78D" w14:textId="77777777" w:rsidR="00B272A0" w:rsidRPr="00497A71" w:rsidRDefault="00B272A0" w:rsidP="006E68C1">
            <w:pPr>
              <w:pStyle w:val="AmColumnHeading"/>
            </w:pPr>
            <w:r w:rsidRPr="00497A71">
              <w:t>Geänderter Text</w:t>
            </w:r>
          </w:p>
        </w:tc>
      </w:tr>
      <w:tr w:rsidR="00B272A0" w:rsidRPr="00497A71" w14:paraId="26A90015" w14:textId="77777777" w:rsidTr="006E68C1">
        <w:trPr>
          <w:jc w:val="center"/>
        </w:trPr>
        <w:tc>
          <w:tcPr>
            <w:tcW w:w="4876" w:type="dxa"/>
            <w:tcBorders>
              <w:top w:val="nil"/>
              <w:left w:val="nil"/>
              <w:bottom w:val="nil"/>
              <w:right w:val="nil"/>
            </w:tcBorders>
          </w:tcPr>
          <w:p w14:paraId="563A5080" w14:textId="77777777" w:rsidR="00B272A0" w:rsidRPr="00497A71" w:rsidRDefault="00B272A0" w:rsidP="006E68C1">
            <w:pPr>
              <w:pStyle w:val="Normal6a"/>
            </w:pPr>
          </w:p>
        </w:tc>
        <w:tc>
          <w:tcPr>
            <w:tcW w:w="4876" w:type="dxa"/>
            <w:tcBorders>
              <w:top w:val="nil"/>
              <w:left w:val="nil"/>
              <w:bottom w:val="nil"/>
              <w:right w:val="nil"/>
            </w:tcBorders>
          </w:tcPr>
          <w:p w14:paraId="162F10ED" w14:textId="77777777" w:rsidR="00B272A0" w:rsidRPr="00497A71" w:rsidRDefault="00B272A0" w:rsidP="006E68C1">
            <w:pPr>
              <w:pStyle w:val="Normal6a"/>
            </w:pPr>
            <w:r w:rsidRPr="00497A71">
              <w:rPr>
                <w:b/>
                <w:i/>
              </w:rPr>
              <w:t>10d.</w:t>
            </w:r>
            <w:r w:rsidRPr="00497A71">
              <w:tab/>
            </w:r>
            <w:r w:rsidRPr="00497A71">
              <w:rPr>
                <w:b/>
                <w:i/>
              </w:rPr>
              <w:t>nimmt die Annahme des Gesetzes zur Kenntnis, das es den orthodoxen Kirchengemeinden in der Ukraine ermöglichen wird, sich von der Gerichtsbarkeit des Moskauer Patriarchats zu trennen und frei über ihre neue hierarchische Zugehörigkeit zu entscheiden; weist darauf hin, dass rumänisch-orthodoxe Gemeinden in der Ukraine im August 2024 einen Antrag auf Anerkennung der religiösen Vereinigung „Rumänisch-orthodoxe Kirche in der Ukraine“ gestellt haben, der sich rumänisch-orthodoxe Gemeinden, die nicht der Gerichtsbarkeit des Moskauer Patriarchats angehören, anschließen können; nimmt mit Besorgnis die Pressemitteilung des Rumänisch-Orthodoxen Patriarchats vom Oktober 2024 zur Kenntnis, in der es heißt, dass die ukrainischen Behörden die rechtliche Anerkennung der religiösen Vereinigung „Rumänisch-Orthodoxe Kirche der Ukraine“ ungerechtfertigterweise auf unbestimmte Zeit verschoben haben, obwohl sie alle in den geltenden ukrainischen Rechtsvorschriften vorgesehenen Bedingungen erfüllt</w:t>
            </w:r>
            <w:r w:rsidRPr="00497A71">
              <w:rPr>
                <w:b/>
                <w:i/>
                <w:vertAlign w:val="superscript"/>
              </w:rPr>
              <w:t>1a</w:t>
            </w:r>
            <w:r w:rsidRPr="00497A71">
              <w:rPr>
                <w:b/>
                <w:i/>
              </w:rPr>
              <w:t>; fordert die ukrainischen Behörden auf, die religiöse Vereinigung „Rumänisch-Orthodoxe Kirche der Ukraine“ unverzüglich zu registrieren;</w:t>
            </w:r>
          </w:p>
        </w:tc>
      </w:tr>
      <w:tr w:rsidR="00B272A0" w:rsidRPr="00497A71" w14:paraId="7DBEE531" w14:textId="77777777" w:rsidTr="006E68C1">
        <w:trPr>
          <w:jc w:val="center"/>
        </w:trPr>
        <w:tc>
          <w:tcPr>
            <w:tcW w:w="4876" w:type="dxa"/>
            <w:tcBorders>
              <w:top w:val="nil"/>
              <w:left w:val="nil"/>
              <w:bottom w:val="nil"/>
              <w:right w:val="nil"/>
            </w:tcBorders>
          </w:tcPr>
          <w:p w14:paraId="3C74F102" w14:textId="77777777" w:rsidR="00B272A0" w:rsidRPr="00497A71" w:rsidRDefault="00B272A0" w:rsidP="006E68C1"/>
        </w:tc>
        <w:tc>
          <w:tcPr>
            <w:tcW w:w="4876" w:type="dxa"/>
            <w:tcBorders>
              <w:top w:val="nil"/>
              <w:left w:val="nil"/>
              <w:bottom w:val="nil"/>
              <w:right w:val="nil"/>
            </w:tcBorders>
          </w:tcPr>
          <w:p w14:paraId="6D4EA939" w14:textId="77777777" w:rsidR="00B272A0" w:rsidRPr="00497A71" w:rsidRDefault="00B272A0" w:rsidP="006E68C1">
            <w:pPr>
              <w:pStyle w:val="Normal6a"/>
            </w:pPr>
            <w:r w:rsidRPr="00497A71">
              <w:rPr>
                <w:b/>
                <w:i/>
              </w:rPr>
              <w:t>_________________</w:t>
            </w:r>
          </w:p>
        </w:tc>
      </w:tr>
      <w:tr w:rsidR="00B272A0" w:rsidRPr="00497A71" w14:paraId="47C30607" w14:textId="77777777" w:rsidTr="006E68C1">
        <w:trPr>
          <w:jc w:val="center"/>
        </w:trPr>
        <w:tc>
          <w:tcPr>
            <w:tcW w:w="4876" w:type="dxa"/>
            <w:tcBorders>
              <w:top w:val="nil"/>
              <w:left w:val="nil"/>
              <w:bottom w:val="nil"/>
              <w:right w:val="nil"/>
            </w:tcBorders>
          </w:tcPr>
          <w:p w14:paraId="1F6B81D0" w14:textId="77777777" w:rsidR="00B272A0" w:rsidRPr="00497A71" w:rsidRDefault="00B272A0" w:rsidP="006E68C1"/>
        </w:tc>
        <w:tc>
          <w:tcPr>
            <w:tcW w:w="4876" w:type="dxa"/>
            <w:tcBorders>
              <w:top w:val="nil"/>
              <w:left w:val="nil"/>
              <w:bottom w:val="nil"/>
              <w:right w:val="nil"/>
            </w:tcBorders>
          </w:tcPr>
          <w:p w14:paraId="7A5FC986" w14:textId="77777777" w:rsidR="00B272A0" w:rsidRPr="00497A71" w:rsidRDefault="00B272A0" w:rsidP="006E68C1">
            <w:pPr>
              <w:pStyle w:val="Normal6a"/>
            </w:pPr>
            <w:r w:rsidRPr="00497A71">
              <w:rPr>
                <w:b/>
                <w:i/>
                <w:vertAlign w:val="superscript"/>
              </w:rPr>
              <w:t>1a</w:t>
            </w:r>
            <w:r w:rsidRPr="00497A71">
              <w:t xml:space="preserve"> </w:t>
            </w:r>
            <w:r w:rsidRPr="00497A71">
              <w:rPr>
                <w:b/>
                <w:i/>
              </w:rPr>
              <w:t>https://stirileprotv.ro/divers/decizia-ucrainei-care-a-suparat-biserica-ortodoxa-romana-am-luat-act-cu-regret.html</w:t>
            </w:r>
          </w:p>
        </w:tc>
      </w:tr>
    </w:tbl>
    <w:p w14:paraId="1FCB073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ADFDC09" w14:textId="77777777" w:rsidR="00B272A0" w:rsidRPr="00497A71" w:rsidRDefault="00B272A0" w:rsidP="00B272A0">
      <w:r w:rsidRPr="00497A71">
        <w:rPr>
          <w:rStyle w:val="HideTWBExt"/>
        </w:rPr>
        <w:t>&lt;/Amend&gt;</w:t>
      </w:r>
    </w:p>
    <w:p w14:paraId="76BEF14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321</w:t>
      </w:r>
      <w:r w:rsidRPr="00497A71">
        <w:rPr>
          <w:rStyle w:val="HideTWBExt"/>
        </w:rPr>
        <w:t>&lt;/NumAm&gt;</w:t>
      </w:r>
    </w:p>
    <w:p w14:paraId="163ADF2D"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6B90859B"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2262775B" w14:textId="77777777" w:rsidR="00B272A0" w:rsidRPr="00497A71" w:rsidRDefault="00B272A0" w:rsidP="00B272A0">
      <w:pPr>
        <w:pStyle w:val="NormalBold"/>
      </w:pPr>
      <w:r w:rsidRPr="00497A71">
        <w:rPr>
          <w:rStyle w:val="HideTWBExt"/>
          <w:b w:val="0"/>
        </w:rPr>
        <w:t>&lt;/RepeatBlock-By&gt;</w:t>
      </w:r>
    </w:p>
    <w:p w14:paraId="3689B53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BF948E2" w14:textId="77777777" w:rsidR="00B272A0" w:rsidRPr="00497A71" w:rsidRDefault="00B272A0" w:rsidP="00B272A0">
      <w:pPr>
        <w:pStyle w:val="NormalBold"/>
      </w:pPr>
      <w:r w:rsidRPr="00497A71">
        <w:rPr>
          <w:rStyle w:val="HideTWBExt"/>
        </w:rPr>
        <w:t>&lt;Article&gt;</w:t>
      </w:r>
      <w:r w:rsidRPr="00497A71">
        <w:t>Ziffer 10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2603BCA" w14:textId="77777777" w:rsidTr="006E68C1">
        <w:trPr>
          <w:trHeight w:hRule="exact" w:val="240"/>
          <w:jc w:val="center"/>
        </w:trPr>
        <w:tc>
          <w:tcPr>
            <w:tcW w:w="9752" w:type="dxa"/>
            <w:gridSpan w:val="2"/>
            <w:tcBorders>
              <w:top w:val="nil"/>
              <w:left w:val="nil"/>
              <w:bottom w:val="nil"/>
              <w:right w:val="nil"/>
            </w:tcBorders>
          </w:tcPr>
          <w:p w14:paraId="056DDA66" w14:textId="77777777" w:rsidR="00B272A0" w:rsidRPr="00497A71" w:rsidRDefault="00B272A0" w:rsidP="006E68C1"/>
        </w:tc>
      </w:tr>
      <w:tr w:rsidR="00B272A0" w:rsidRPr="00497A71" w14:paraId="6843D825" w14:textId="77777777" w:rsidTr="006E68C1">
        <w:trPr>
          <w:trHeight w:val="240"/>
          <w:jc w:val="center"/>
        </w:trPr>
        <w:tc>
          <w:tcPr>
            <w:tcW w:w="4876" w:type="dxa"/>
            <w:tcBorders>
              <w:top w:val="nil"/>
              <w:left w:val="nil"/>
              <w:bottom w:val="nil"/>
              <w:right w:val="nil"/>
            </w:tcBorders>
          </w:tcPr>
          <w:p w14:paraId="20E2B23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3DAB44E" w14:textId="77777777" w:rsidR="00B272A0" w:rsidRPr="00497A71" w:rsidRDefault="00B272A0" w:rsidP="006E68C1">
            <w:pPr>
              <w:pStyle w:val="AmColumnHeading"/>
            </w:pPr>
            <w:r w:rsidRPr="00497A71">
              <w:t>Geänderter Text</w:t>
            </w:r>
          </w:p>
        </w:tc>
      </w:tr>
      <w:tr w:rsidR="00B272A0" w:rsidRPr="00497A71" w14:paraId="1306EEDE" w14:textId="77777777" w:rsidTr="006E68C1">
        <w:trPr>
          <w:jc w:val="center"/>
        </w:trPr>
        <w:tc>
          <w:tcPr>
            <w:tcW w:w="4876" w:type="dxa"/>
            <w:tcBorders>
              <w:top w:val="nil"/>
              <w:left w:val="nil"/>
              <w:bottom w:val="nil"/>
              <w:right w:val="nil"/>
            </w:tcBorders>
          </w:tcPr>
          <w:p w14:paraId="0DC7EC0B" w14:textId="77777777" w:rsidR="00B272A0" w:rsidRPr="00497A71" w:rsidRDefault="00B272A0" w:rsidP="006E68C1">
            <w:pPr>
              <w:pStyle w:val="Normal6a"/>
            </w:pPr>
          </w:p>
        </w:tc>
        <w:tc>
          <w:tcPr>
            <w:tcW w:w="4876" w:type="dxa"/>
            <w:tcBorders>
              <w:top w:val="nil"/>
              <w:left w:val="nil"/>
              <w:bottom w:val="nil"/>
              <w:right w:val="nil"/>
            </w:tcBorders>
          </w:tcPr>
          <w:p w14:paraId="49B72B5A" w14:textId="77777777" w:rsidR="00B272A0" w:rsidRPr="00497A71" w:rsidRDefault="00B272A0" w:rsidP="006E68C1">
            <w:pPr>
              <w:pStyle w:val="Normal6a"/>
            </w:pPr>
            <w:r w:rsidRPr="00497A71">
              <w:rPr>
                <w:b/>
                <w:i/>
              </w:rPr>
              <w:t>10d.</w:t>
            </w:r>
            <w:r w:rsidRPr="00497A71">
              <w:tab/>
            </w:r>
            <w:r w:rsidRPr="00497A71">
              <w:rPr>
                <w:b/>
                <w:i/>
              </w:rPr>
              <w:t>begrüßt die Ratifizierung des Übereinkommens von Istanbul durch die Ukraine und die Aktualisierungen ihres nationalen Aktionsplans 1325 zur Bewältigung der sich ständig ändernden Herausforderungen des Krieges; fordert die Ukraine auf, das Gesetz über die Grundsätze der Verhütung und Bekämpfung von Diskriminierung in der Ukraine und das Strafgesetzbuch der Ukraine in Bezug auf Hassverbrechen nach internationalen Normen auszubessern und die erforderlichen Gesetzesänderungen zur Umsetzung des Übereinkommens von Istanbul einzuführen;</w:t>
            </w:r>
          </w:p>
        </w:tc>
      </w:tr>
    </w:tbl>
    <w:p w14:paraId="0C0685F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14DAA2B" w14:textId="77777777" w:rsidR="00B272A0" w:rsidRPr="00497A71" w:rsidRDefault="00B272A0" w:rsidP="00B272A0">
      <w:r w:rsidRPr="00497A71">
        <w:rPr>
          <w:rStyle w:val="HideTWBExt"/>
        </w:rPr>
        <w:t>&lt;/Amend&gt;</w:t>
      </w:r>
    </w:p>
    <w:p w14:paraId="6F2B92D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322</w:t>
      </w:r>
      <w:r w:rsidRPr="00497A71">
        <w:rPr>
          <w:rStyle w:val="HideTWBExt"/>
        </w:rPr>
        <w:t>&lt;/NumAm&gt;</w:t>
      </w:r>
    </w:p>
    <w:p w14:paraId="75ACC8FF"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00A7D3C1" w14:textId="77777777" w:rsidR="00B272A0" w:rsidRPr="00497A71" w:rsidRDefault="00B272A0" w:rsidP="00B272A0">
      <w:pPr>
        <w:pStyle w:val="NormalBold"/>
      </w:pPr>
      <w:r w:rsidRPr="00497A71">
        <w:rPr>
          <w:rStyle w:val="HideTWBExt"/>
          <w:b w:val="0"/>
        </w:rPr>
        <w:t>&lt;/RepeatBlock-By&gt;</w:t>
      </w:r>
    </w:p>
    <w:p w14:paraId="417342F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DDDE6BC" w14:textId="77777777" w:rsidR="00B272A0" w:rsidRPr="00497A71" w:rsidRDefault="00B272A0" w:rsidP="00B272A0">
      <w:pPr>
        <w:pStyle w:val="NormalBold"/>
      </w:pPr>
      <w:r w:rsidRPr="00497A71">
        <w:rPr>
          <w:rStyle w:val="HideTWBExt"/>
        </w:rPr>
        <w:t>&lt;Article&gt;</w:t>
      </w:r>
      <w:r w:rsidRPr="00497A71">
        <w:t>Ziffer 10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271572E" w14:textId="77777777" w:rsidTr="006E68C1">
        <w:trPr>
          <w:trHeight w:hRule="exact" w:val="240"/>
          <w:jc w:val="center"/>
        </w:trPr>
        <w:tc>
          <w:tcPr>
            <w:tcW w:w="9752" w:type="dxa"/>
            <w:gridSpan w:val="2"/>
            <w:tcBorders>
              <w:top w:val="nil"/>
              <w:left w:val="nil"/>
              <w:bottom w:val="nil"/>
              <w:right w:val="nil"/>
            </w:tcBorders>
          </w:tcPr>
          <w:p w14:paraId="44E9A525" w14:textId="77777777" w:rsidR="00B272A0" w:rsidRPr="00497A71" w:rsidRDefault="00B272A0" w:rsidP="006E68C1"/>
        </w:tc>
      </w:tr>
      <w:tr w:rsidR="00B272A0" w:rsidRPr="00497A71" w14:paraId="22B7ED71" w14:textId="77777777" w:rsidTr="006E68C1">
        <w:trPr>
          <w:trHeight w:val="240"/>
          <w:jc w:val="center"/>
        </w:trPr>
        <w:tc>
          <w:tcPr>
            <w:tcW w:w="4876" w:type="dxa"/>
            <w:tcBorders>
              <w:top w:val="nil"/>
              <w:left w:val="nil"/>
              <w:bottom w:val="nil"/>
              <w:right w:val="nil"/>
            </w:tcBorders>
          </w:tcPr>
          <w:p w14:paraId="612A584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0896A18" w14:textId="77777777" w:rsidR="00B272A0" w:rsidRPr="00497A71" w:rsidRDefault="00B272A0" w:rsidP="006E68C1">
            <w:pPr>
              <w:pStyle w:val="AmColumnHeading"/>
            </w:pPr>
            <w:r w:rsidRPr="00497A71">
              <w:t>Geänderter Text</w:t>
            </w:r>
          </w:p>
        </w:tc>
      </w:tr>
      <w:tr w:rsidR="00B272A0" w:rsidRPr="00497A71" w14:paraId="475FF721" w14:textId="77777777" w:rsidTr="006E68C1">
        <w:trPr>
          <w:jc w:val="center"/>
        </w:trPr>
        <w:tc>
          <w:tcPr>
            <w:tcW w:w="4876" w:type="dxa"/>
            <w:tcBorders>
              <w:top w:val="nil"/>
              <w:left w:val="nil"/>
              <w:bottom w:val="nil"/>
              <w:right w:val="nil"/>
            </w:tcBorders>
          </w:tcPr>
          <w:p w14:paraId="051CCFE9" w14:textId="77777777" w:rsidR="00B272A0" w:rsidRPr="00497A71" w:rsidRDefault="00B272A0" w:rsidP="006E68C1">
            <w:pPr>
              <w:pStyle w:val="Normal6a"/>
            </w:pPr>
          </w:p>
        </w:tc>
        <w:tc>
          <w:tcPr>
            <w:tcW w:w="4876" w:type="dxa"/>
            <w:tcBorders>
              <w:top w:val="nil"/>
              <w:left w:val="nil"/>
              <w:bottom w:val="nil"/>
              <w:right w:val="nil"/>
            </w:tcBorders>
          </w:tcPr>
          <w:p w14:paraId="3D60D88A" w14:textId="77777777" w:rsidR="00B272A0" w:rsidRPr="00497A71" w:rsidRDefault="00B272A0" w:rsidP="006E68C1">
            <w:pPr>
              <w:pStyle w:val="Normal6a"/>
            </w:pPr>
            <w:r w:rsidRPr="00497A71">
              <w:rPr>
                <w:b/>
                <w:i/>
              </w:rPr>
              <w:t>10d.</w:t>
            </w:r>
            <w:r w:rsidRPr="00497A71">
              <w:tab/>
            </w:r>
            <w:r w:rsidRPr="00497A71">
              <w:rPr>
                <w:b/>
                <w:i/>
              </w:rPr>
              <w:t>erkennt die entscheidende Rolle von Zehntausenden registrierter Organisationen der Zivilgesellschaft bei der Bereitstellung humanitärer Hilfe und anderer Formen der Unterstützung als Reaktion auf den Angriffskrieg Russlands an;</w:t>
            </w:r>
          </w:p>
        </w:tc>
      </w:tr>
    </w:tbl>
    <w:p w14:paraId="4798946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3818D48" w14:textId="77777777" w:rsidR="00B272A0" w:rsidRPr="00497A71" w:rsidRDefault="00B272A0" w:rsidP="00B272A0">
      <w:r w:rsidRPr="00497A71">
        <w:rPr>
          <w:rStyle w:val="HideTWBExt"/>
        </w:rPr>
        <w:t>&lt;/Amend&gt;</w:t>
      </w:r>
    </w:p>
    <w:p w14:paraId="42322B1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323</w:t>
      </w:r>
      <w:r w:rsidRPr="00497A71">
        <w:rPr>
          <w:rStyle w:val="HideTWBExt"/>
        </w:rPr>
        <w:t>&lt;/NumAm&gt;</w:t>
      </w:r>
    </w:p>
    <w:p w14:paraId="19ABB639"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6B7A6A44" w14:textId="77777777" w:rsidR="00B272A0" w:rsidRPr="00497A71" w:rsidRDefault="00B272A0" w:rsidP="00B272A0">
      <w:pPr>
        <w:pStyle w:val="NormalBold"/>
      </w:pPr>
      <w:r w:rsidRPr="00497A71">
        <w:rPr>
          <w:rStyle w:val="HideTWBExt"/>
          <w:b w:val="0"/>
        </w:rPr>
        <w:t>&lt;/RepeatBlock-By&gt;</w:t>
      </w:r>
    </w:p>
    <w:p w14:paraId="524BB06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CBC645F" w14:textId="77777777" w:rsidR="00B272A0" w:rsidRPr="00497A71" w:rsidRDefault="00B272A0" w:rsidP="00B272A0">
      <w:pPr>
        <w:pStyle w:val="NormalBold"/>
      </w:pPr>
      <w:r w:rsidRPr="00497A71">
        <w:rPr>
          <w:rStyle w:val="HideTWBExt"/>
        </w:rPr>
        <w:t>&lt;Article&gt;</w:t>
      </w:r>
      <w:r w:rsidRPr="00497A71">
        <w:t>Ziffer 10 e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A5B7738" w14:textId="77777777" w:rsidTr="006E68C1">
        <w:trPr>
          <w:trHeight w:hRule="exact" w:val="240"/>
          <w:jc w:val="center"/>
        </w:trPr>
        <w:tc>
          <w:tcPr>
            <w:tcW w:w="9752" w:type="dxa"/>
            <w:gridSpan w:val="2"/>
            <w:tcBorders>
              <w:top w:val="nil"/>
              <w:left w:val="nil"/>
              <w:bottom w:val="nil"/>
              <w:right w:val="nil"/>
            </w:tcBorders>
          </w:tcPr>
          <w:p w14:paraId="22636662" w14:textId="77777777" w:rsidR="00B272A0" w:rsidRPr="00497A71" w:rsidRDefault="00B272A0" w:rsidP="006E68C1"/>
        </w:tc>
      </w:tr>
      <w:tr w:rsidR="00B272A0" w:rsidRPr="00497A71" w14:paraId="3C3BC19F" w14:textId="77777777" w:rsidTr="006E68C1">
        <w:trPr>
          <w:trHeight w:val="240"/>
          <w:jc w:val="center"/>
        </w:trPr>
        <w:tc>
          <w:tcPr>
            <w:tcW w:w="4876" w:type="dxa"/>
            <w:tcBorders>
              <w:top w:val="nil"/>
              <w:left w:val="nil"/>
              <w:bottom w:val="nil"/>
              <w:right w:val="nil"/>
            </w:tcBorders>
          </w:tcPr>
          <w:p w14:paraId="01F9935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E96049C" w14:textId="77777777" w:rsidR="00B272A0" w:rsidRPr="00497A71" w:rsidRDefault="00B272A0" w:rsidP="006E68C1">
            <w:pPr>
              <w:pStyle w:val="AmColumnHeading"/>
            </w:pPr>
            <w:r w:rsidRPr="00497A71">
              <w:t>Geänderter Text</w:t>
            </w:r>
          </w:p>
        </w:tc>
      </w:tr>
      <w:tr w:rsidR="00B272A0" w:rsidRPr="00497A71" w14:paraId="251BDC4D" w14:textId="77777777" w:rsidTr="006E68C1">
        <w:trPr>
          <w:jc w:val="center"/>
        </w:trPr>
        <w:tc>
          <w:tcPr>
            <w:tcW w:w="4876" w:type="dxa"/>
            <w:tcBorders>
              <w:top w:val="nil"/>
              <w:left w:val="nil"/>
              <w:bottom w:val="nil"/>
              <w:right w:val="nil"/>
            </w:tcBorders>
          </w:tcPr>
          <w:p w14:paraId="5B7FBF49" w14:textId="77777777" w:rsidR="00B272A0" w:rsidRPr="00497A71" w:rsidRDefault="00B272A0" w:rsidP="006E68C1">
            <w:pPr>
              <w:pStyle w:val="Normal6a"/>
            </w:pPr>
          </w:p>
        </w:tc>
        <w:tc>
          <w:tcPr>
            <w:tcW w:w="4876" w:type="dxa"/>
            <w:tcBorders>
              <w:top w:val="nil"/>
              <w:left w:val="nil"/>
              <w:bottom w:val="nil"/>
              <w:right w:val="nil"/>
            </w:tcBorders>
          </w:tcPr>
          <w:p w14:paraId="4EDA3B25" w14:textId="77777777" w:rsidR="00B272A0" w:rsidRPr="00497A71" w:rsidRDefault="00B272A0" w:rsidP="006E68C1">
            <w:pPr>
              <w:pStyle w:val="Normal6a"/>
            </w:pPr>
            <w:r w:rsidRPr="00497A71">
              <w:rPr>
                <w:b/>
                <w:i/>
              </w:rPr>
              <w:t>10e.</w:t>
            </w:r>
            <w:r w:rsidRPr="00497A71">
              <w:tab/>
            </w:r>
            <w:r w:rsidRPr="00497A71">
              <w:rPr>
                <w:b/>
                <w:i/>
              </w:rPr>
              <w:t>begrüßt die Tatsache, dass zivilgesellschaftliche Organisationen in der Ukraine weiterhin in einem insgesamt günstigen Umfeld tätig sind; erkennt die wichtigen Beiträge an, die zivilgesellschaftliche Organisationen zu den Reformbemühungen der Ukraine leisten; begrüßt die Annahme des Gesetzes über öffentliche Konsultationen durch die Werchowna Rada, mit dem sichergestellt wird, dass die Zivilgesellschaft ein wichtiger Bestandteil der demokratischen Prozesse und der Beschlussfassung in der Ukraine bleibt; fordert die ukrainischen Justizbehörden auf, die bestehenden Mechanismen – auch durch gerichtliche Maßnahmen – zum Schutz von Aktivisten der Zivilgesellschaft zu stärken, und weist in diesem Zusammenhang auf Fälle von Druck gegen Vertreter zivilgesellschaftlicher Organisationen hin; fordert die Ukraine nachdrücklich auf, dafür zu sorgen, dass die Anforderungen an die Finanzberichterstattung und die Regulierung des wirtschaftlichen Eigentums juristischer Personen die Funktionsweise und Unabhängigkeit zivilgesellschaftlicher Organisationen nicht unangemessen beeinträchtigen; begrüßt die fortgesetzte Unterstützung zivilgesellschaftlicher Organisationen im Rahmen des zivilgesellschaftlichen Teils der Ukraine-Fazilität;</w:t>
            </w:r>
          </w:p>
        </w:tc>
      </w:tr>
    </w:tbl>
    <w:p w14:paraId="38DF31F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58DA3B4" w14:textId="77777777" w:rsidR="00B272A0" w:rsidRPr="00497A71" w:rsidRDefault="00B272A0" w:rsidP="00B272A0">
      <w:r w:rsidRPr="00497A71">
        <w:rPr>
          <w:rStyle w:val="HideTWBExt"/>
        </w:rPr>
        <w:t>&lt;/Amend&gt;</w:t>
      </w:r>
    </w:p>
    <w:p w14:paraId="598C33D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324</w:t>
      </w:r>
      <w:r w:rsidRPr="00497A71">
        <w:rPr>
          <w:rStyle w:val="HideTWBExt"/>
        </w:rPr>
        <w:t>&lt;/NumAm&gt;</w:t>
      </w:r>
    </w:p>
    <w:p w14:paraId="72AD5DC0" w14:textId="77777777" w:rsidR="00B272A0" w:rsidRPr="00497A71" w:rsidRDefault="00B272A0" w:rsidP="00B272A0">
      <w:pPr>
        <w:pStyle w:val="NormalBold"/>
      </w:pPr>
      <w:r w:rsidRPr="00497A71">
        <w:rPr>
          <w:rStyle w:val="HideTWBExt"/>
          <w:b w:val="0"/>
        </w:rPr>
        <w:t>&lt;RepeatBlock-By&gt;&lt;Members&gt;</w:t>
      </w:r>
      <w:r w:rsidRPr="00497A71">
        <w:t>Loucas Fourlas</w:t>
      </w:r>
      <w:r w:rsidRPr="00497A71">
        <w:rPr>
          <w:rStyle w:val="HideTWBExt"/>
          <w:b w:val="0"/>
        </w:rPr>
        <w:t>&lt;/Members&gt;</w:t>
      </w:r>
    </w:p>
    <w:p w14:paraId="7FF273C0" w14:textId="77777777" w:rsidR="00B272A0" w:rsidRPr="00497A71" w:rsidRDefault="00B272A0" w:rsidP="00B272A0">
      <w:pPr>
        <w:pStyle w:val="NormalBold"/>
      </w:pPr>
      <w:r w:rsidRPr="00497A71">
        <w:rPr>
          <w:rStyle w:val="HideTWBExt"/>
          <w:b w:val="0"/>
        </w:rPr>
        <w:t>&lt;/RepeatBlock-By&gt;</w:t>
      </w:r>
    </w:p>
    <w:p w14:paraId="134F874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D04C837" w14:textId="77777777" w:rsidR="00B272A0" w:rsidRPr="00497A71" w:rsidRDefault="00B272A0" w:rsidP="00B272A0">
      <w:pPr>
        <w:pStyle w:val="NormalBold"/>
      </w:pPr>
      <w:r w:rsidRPr="00497A71">
        <w:rPr>
          <w:rStyle w:val="HideTWBExt"/>
        </w:rPr>
        <w:t>&lt;Article&gt;</w:t>
      </w:r>
      <w:r w:rsidRPr="00497A71">
        <w:t>Ziffer 10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D9436FE" w14:textId="77777777" w:rsidTr="006E68C1">
        <w:trPr>
          <w:trHeight w:hRule="exact" w:val="240"/>
          <w:jc w:val="center"/>
        </w:trPr>
        <w:tc>
          <w:tcPr>
            <w:tcW w:w="9752" w:type="dxa"/>
            <w:gridSpan w:val="2"/>
            <w:tcBorders>
              <w:top w:val="nil"/>
              <w:left w:val="nil"/>
              <w:bottom w:val="nil"/>
              <w:right w:val="nil"/>
            </w:tcBorders>
          </w:tcPr>
          <w:p w14:paraId="6B81CCA1" w14:textId="77777777" w:rsidR="00B272A0" w:rsidRPr="00497A71" w:rsidRDefault="00B272A0" w:rsidP="006E68C1"/>
        </w:tc>
      </w:tr>
      <w:tr w:rsidR="00B272A0" w:rsidRPr="00497A71" w14:paraId="0F012D69" w14:textId="77777777" w:rsidTr="006E68C1">
        <w:trPr>
          <w:trHeight w:val="240"/>
          <w:jc w:val="center"/>
        </w:trPr>
        <w:tc>
          <w:tcPr>
            <w:tcW w:w="4876" w:type="dxa"/>
            <w:tcBorders>
              <w:top w:val="nil"/>
              <w:left w:val="nil"/>
              <w:bottom w:val="nil"/>
              <w:right w:val="nil"/>
            </w:tcBorders>
          </w:tcPr>
          <w:p w14:paraId="6A0EADE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031511A" w14:textId="77777777" w:rsidR="00B272A0" w:rsidRPr="00497A71" w:rsidRDefault="00B272A0" w:rsidP="006E68C1">
            <w:pPr>
              <w:pStyle w:val="AmColumnHeading"/>
            </w:pPr>
            <w:r w:rsidRPr="00497A71">
              <w:t>Geänderter Text</w:t>
            </w:r>
          </w:p>
        </w:tc>
      </w:tr>
      <w:tr w:rsidR="00B272A0" w:rsidRPr="00497A71" w14:paraId="296FD412" w14:textId="77777777" w:rsidTr="006E68C1">
        <w:trPr>
          <w:jc w:val="center"/>
        </w:trPr>
        <w:tc>
          <w:tcPr>
            <w:tcW w:w="4876" w:type="dxa"/>
            <w:tcBorders>
              <w:top w:val="nil"/>
              <w:left w:val="nil"/>
              <w:bottom w:val="nil"/>
              <w:right w:val="nil"/>
            </w:tcBorders>
          </w:tcPr>
          <w:p w14:paraId="3B37DC41" w14:textId="77777777" w:rsidR="00B272A0" w:rsidRPr="00497A71" w:rsidRDefault="00B272A0" w:rsidP="006E68C1">
            <w:pPr>
              <w:pStyle w:val="Normal6a"/>
            </w:pPr>
          </w:p>
        </w:tc>
        <w:tc>
          <w:tcPr>
            <w:tcW w:w="4876" w:type="dxa"/>
            <w:tcBorders>
              <w:top w:val="nil"/>
              <w:left w:val="nil"/>
              <w:bottom w:val="nil"/>
              <w:right w:val="nil"/>
            </w:tcBorders>
          </w:tcPr>
          <w:p w14:paraId="69096B8C" w14:textId="77777777" w:rsidR="00B272A0" w:rsidRPr="00497A71" w:rsidRDefault="00B272A0" w:rsidP="006E68C1">
            <w:pPr>
              <w:pStyle w:val="Normal6a"/>
            </w:pPr>
            <w:r w:rsidRPr="00497A71">
              <w:rPr>
                <w:b/>
                <w:i/>
              </w:rPr>
              <w:t>10b.</w:t>
            </w:r>
            <w:r w:rsidRPr="00497A71">
              <w:tab/>
            </w:r>
            <w:r w:rsidRPr="00497A71">
              <w:rPr>
                <w:b/>
                <w:i/>
              </w:rPr>
              <w:t>fordert nachdrücklich die Achtung des religiösen und kulturellen Erbes in vorübergehend besetzten Gebieten, darunter 485 bereits zerstörte Stätten, Kultstätten und heilige Stätten; weist auf die Erfahrungen Zyperns hin, wo solche Stätten systematisch entweiht wurden, und betont, dass alle Parteien dafür verantwortlich sind, das kulturelle Erbe im Einklang mit internationalen Übereinkommen zu schützen;</w:t>
            </w:r>
          </w:p>
        </w:tc>
      </w:tr>
    </w:tbl>
    <w:p w14:paraId="422773D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E937C2E" w14:textId="77777777" w:rsidR="00B272A0" w:rsidRPr="00497A71" w:rsidRDefault="00B272A0" w:rsidP="00B272A0">
      <w:r w:rsidRPr="00497A71">
        <w:rPr>
          <w:rStyle w:val="HideTWBExt"/>
        </w:rPr>
        <w:t>&lt;/Amend&gt;</w:t>
      </w:r>
    </w:p>
    <w:p w14:paraId="7F9268A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325</w:t>
      </w:r>
      <w:r w:rsidRPr="00497A71">
        <w:rPr>
          <w:rStyle w:val="HideTWBExt"/>
        </w:rPr>
        <w:t>&lt;/NumAm&gt;</w:t>
      </w:r>
    </w:p>
    <w:p w14:paraId="2EC5DC49"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Hilde Vautmans</w:t>
      </w:r>
      <w:r w:rsidRPr="00497A71">
        <w:rPr>
          <w:rStyle w:val="HideTWBExt"/>
          <w:b w:val="0"/>
        </w:rPr>
        <w:t>&lt;/Members&gt;</w:t>
      </w:r>
    </w:p>
    <w:p w14:paraId="77A09BAE" w14:textId="77777777" w:rsidR="00B272A0" w:rsidRPr="00497A71" w:rsidRDefault="00B272A0" w:rsidP="00B272A0">
      <w:pPr>
        <w:pStyle w:val="NormalBold"/>
      </w:pPr>
      <w:r w:rsidRPr="00497A71">
        <w:rPr>
          <w:rStyle w:val="HideTWBExt"/>
          <w:b w:val="0"/>
        </w:rPr>
        <w:t>&lt;/RepeatBlock-By&gt;</w:t>
      </w:r>
    </w:p>
    <w:p w14:paraId="6781672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A5E662E" w14:textId="77777777" w:rsidR="00B272A0" w:rsidRPr="00497A71" w:rsidRDefault="00B272A0" w:rsidP="00B272A0">
      <w:pPr>
        <w:pStyle w:val="NormalBold"/>
      </w:pPr>
      <w:r w:rsidRPr="00497A71">
        <w:rPr>
          <w:rStyle w:val="HideTWBExt"/>
        </w:rPr>
        <w:t>&lt;Article&gt;</w:t>
      </w:r>
      <w:r w:rsidRPr="00497A71">
        <w:t>Ziffer 11</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249883A" w14:textId="77777777" w:rsidTr="006E68C1">
        <w:trPr>
          <w:trHeight w:hRule="exact" w:val="240"/>
          <w:jc w:val="center"/>
        </w:trPr>
        <w:tc>
          <w:tcPr>
            <w:tcW w:w="9752" w:type="dxa"/>
            <w:gridSpan w:val="2"/>
            <w:tcBorders>
              <w:top w:val="nil"/>
              <w:left w:val="nil"/>
              <w:bottom w:val="nil"/>
              <w:right w:val="nil"/>
            </w:tcBorders>
          </w:tcPr>
          <w:p w14:paraId="4282E2F4" w14:textId="77777777" w:rsidR="00B272A0" w:rsidRPr="00497A71" w:rsidRDefault="00B272A0" w:rsidP="006E68C1"/>
        </w:tc>
      </w:tr>
      <w:tr w:rsidR="00B272A0" w:rsidRPr="00497A71" w14:paraId="5B659424" w14:textId="77777777" w:rsidTr="006E68C1">
        <w:trPr>
          <w:trHeight w:val="240"/>
          <w:jc w:val="center"/>
        </w:trPr>
        <w:tc>
          <w:tcPr>
            <w:tcW w:w="4876" w:type="dxa"/>
            <w:tcBorders>
              <w:top w:val="nil"/>
              <w:left w:val="nil"/>
              <w:bottom w:val="nil"/>
              <w:right w:val="nil"/>
            </w:tcBorders>
          </w:tcPr>
          <w:p w14:paraId="49FBEDE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0E20EFB" w14:textId="77777777" w:rsidR="00B272A0" w:rsidRPr="00497A71" w:rsidRDefault="00B272A0" w:rsidP="006E68C1">
            <w:pPr>
              <w:pStyle w:val="AmColumnHeading"/>
            </w:pPr>
            <w:r w:rsidRPr="00497A71">
              <w:t>Geänderter Text</w:t>
            </w:r>
          </w:p>
        </w:tc>
      </w:tr>
      <w:tr w:rsidR="00B272A0" w:rsidRPr="00497A71" w14:paraId="32996FFB" w14:textId="77777777" w:rsidTr="006E68C1">
        <w:trPr>
          <w:jc w:val="center"/>
        </w:trPr>
        <w:tc>
          <w:tcPr>
            <w:tcW w:w="4876" w:type="dxa"/>
            <w:tcBorders>
              <w:top w:val="nil"/>
              <w:left w:val="nil"/>
              <w:bottom w:val="nil"/>
              <w:right w:val="nil"/>
            </w:tcBorders>
          </w:tcPr>
          <w:p w14:paraId="62F10490" w14:textId="77777777" w:rsidR="00B272A0" w:rsidRPr="00497A71" w:rsidRDefault="00B272A0" w:rsidP="006E68C1">
            <w:pPr>
              <w:pStyle w:val="Normal6a"/>
            </w:pPr>
            <w:r w:rsidRPr="00497A71">
              <w:t>11.</w:t>
            </w:r>
            <w:r w:rsidRPr="00497A71">
              <w:tab/>
              <w:t xml:space="preserve">begrüßt die aktive Beteiligung der Ukraine an regionalen Initiativen, z. B. ihre Führungsrolle im Forum der Zivilgesellschaft der Östlichen Partnerschaft und die Koordination grenzübergreifender </w:t>
            </w:r>
            <w:r w:rsidRPr="00497A71">
              <w:rPr>
                <w:b/>
                <w:i/>
              </w:rPr>
              <w:t>Handelsvorhaben</w:t>
            </w:r>
            <w:r w:rsidRPr="00497A71">
              <w:t xml:space="preserve"> mit </w:t>
            </w:r>
            <w:r w:rsidRPr="00497A71">
              <w:rPr>
                <w:b/>
                <w:i/>
              </w:rPr>
              <w:t>Polen</w:t>
            </w:r>
            <w:r w:rsidRPr="00497A71">
              <w:t>;</w:t>
            </w:r>
          </w:p>
        </w:tc>
        <w:tc>
          <w:tcPr>
            <w:tcW w:w="4876" w:type="dxa"/>
            <w:tcBorders>
              <w:top w:val="nil"/>
              <w:left w:val="nil"/>
              <w:bottom w:val="nil"/>
              <w:right w:val="nil"/>
            </w:tcBorders>
          </w:tcPr>
          <w:p w14:paraId="53490032" w14:textId="77777777" w:rsidR="00B272A0" w:rsidRPr="00497A71" w:rsidRDefault="00B272A0" w:rsidP="006E68C1">
            <w:pPr>
              <w:pStyle w:val="Normal6a"/>
            </w:pPr>
            <w:r w:rsidRPr="00497A71">
              <w:t>11.</w:t>
            </w:r>
            <w:r w:rsidRPr="00497A71">
              <w:tab/>
              <w:t xml:space="preserve">begrüßt die aktive Beteiligung der Ukraine an regionalen Initiativen, z. B. ihre Führungsrolle im Forum der Zivilgesellschaft der Östlichen Partnerschaft und die Koordination grenzübergreifender </w:t>
            </w:r>
            <w:r w:rsidRPr="00497A71">
              <w:rPr>
                <w:b/>
                <w:i/>
              </w:rPr>
              <w:t>Vorhaben</w:t>
            </w:r>
            <w:r w:rsidRPr="00497A71">
              <w:t xml:space="preserve"> mit </w:t>
            </w:r>
            <w:r w:rsidRPr="00497A71">
              <w:rPr>
                <w:b/>
                <w:i/>
              </w:rPr>
              <w:t>den Mitgliedstaaten</w:t>
            </w:r>
            <w:r w:rsidRPr="00497A71">
              <w:t>;</w:t>
            </w:r>
          </w:p>
        </w:tc>
      </w:tr>
    </w:tbl>
    <w:p w14:paraId="4369C6A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BF6BFAC" w14:textId="77777777" w:rsidR="00B272A0" w:rsidRPr="00497A71" w:rsidRDefault="00B272A0" w:rsidP="00B272A0">
      <w:r w:rsidRPr="00497A71">
        <w:rPr>
          <w:rStyle w:val="HideTWBExt"/>
        </w:rPr>
        <w:t>&lt;/Amend&gt;</w:t>
      </w:r>
    </w:p>
    <w:p w14:paraId="76B1DB3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326</w:t>
      </w:r>
      <w:r w:rsidRPr="00497A71">
        <w:rPr>
          <w:rStyle w:val="HideTWBExt"/>
        </w:rPr>
        <w:t>&lt;/NumAm&gt;</w:t>
      </w:r>
    </w:p>
    <w:p w14:paraId="2032BBEC"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55600D66" w14:textId="77777777" w:rsidR="00B272A0" w:rsidRPr="00497A71" w:rsidRDefault="00B272A0" w:rsidP="00B272A0">
      <w:pPr>
        <w:pStyle w:val="NormalBold"/>
      </w:pPr>
      <w:r w:rsidRPr="00497A71">
        <w:rPr>
          <w:rStyle w:val="HideTWBExt"/>
          <w:b w:val="0"/>
        </w:rPr>
        <w:t>&lt;/RepeatBlock-By&gt;</w:t>
      </w:r>
    </w:p>
    <w:p w14:paraId="60EED28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50F6207" w14:textId="77777777" w:rsidR="00B272A0" w:rsidRPr="00497A71" w:rsidRDefault="00B272A0" w:rsidP="00B272A0">
      <w:pPr>
        <w:pStyle w:val="NormalBold"/>
      </w:pPr>
      <w:r w:rsidRPr="00497A71">
        <w:rPr>
          <w:rStyle w:val="HideTWBExt"/>
        </w:rPr>
        <w:t>&lt;Article&gt;</w:t>
      </w:r>
      <w:r w:rsidRPr="00497A71">
        <w:t>Ziffer 11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41E45BA" w14:textId="77777777" w:rsidTr="006E68C1">
        <w:trPr>
          <w:trHeight w:hRule="exact" w:val="240"/>
          <w:jc w:val="center"/>
        </w:trPr>
        <w:tc>
          <w:tcPr>
            <w:tcW w:w="9752" w:type="dxa"/>
            <w:gridSpan w:val="2"/>
            <w:tcBorders>
              <w:top w:val="nil"/>
              <w:left w:val="nil"/>
              <w:bottom w:val="nil"/>
              <w:right w:val="nil"/>
            </w:tcBorders>
          </w:tcPr>
          <w:p w14:paraId="7A309057" w14:textId="77777777" w:rsidR="00B272A0" w:rsidRPr="00497A71" w:rsidRDefault="00B272A0" w:rsidP="006E68C1"/>
        </w:tc>
      </w:tr>
      <w:tr w:rsidR="00B272A0" w:rsidRPr="00497A71" w14:paraId="44EE2831" w14:textId="77777777" w:rsidTr="006E68C1">
        <w:trPr>
          <w:trHeight w:val="240"/>
          <w:jc w:val="center"/>
        </w:trPr>
        <w:tc>
          <w:tcPr>
            <w:tcW w:w="4876" w:type="dxa"/>
            <w:tcBorders>
              <w:top w:val="nil"/>
              <w:left w:val="nil"/>
              <w:bottom w:val="nil"/>
              <w:right w:val="nil"/>
            </w:tcBorders>
          </w:tcPr>
          <w:p w14:paraId="0865CE9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4B3E893" w14:textId="77777777" w:rsidR="00B272A0" w:rsidRPr="00497A71" w:rsidRDefault="00B272A0" w:rsidP="006E68C1">
            <w:pPr>
              <w:pStyle w:val="AmColumnHeading"/>
            </w:pPr>
            <w:r w:rsidRPr="00497A71">
              <w:t>Geänderter Text</w:t>
            </w:r>
          </w:p>
        </w:tc>
      </w:tr>
      <w:tr w:rsidR="00B272A0" w:rsidRPr="00497A71" w14:paraId="76FA170B" w14:textId="77777777" w:rsidTr="006E68C1">
        <w:trPr>
          <w:jc w:val="center"/>
        </w:trPr>
        <w:tc>
          <w:tcPr>
            <w:tcW w:w="4876" w:type="dxa"/>
            <w:tcBorders>
              <w:top w:val="nil"/>
              <w:left w:val="nil"/>
              <w:bottom w:val="nil"/>
              <w:right w:val="nil"/>
            </w:tcBorders>
          </w:tcPr>
          <w:p w14:paraId="7F88C301" w14:textId="77777777" w:rsidR="00B272A0" w:rsidRPr="00497A71" w:rsidRDefault="00B272A0" w:rsidP="006E68C1">
            <w:pPr>
              <w:pStyle w:val="Normal6a"/>
            </w:pPr>
          </w:p>
        </w:tc>
        <w:tc>
          <w:tcPr>
            <w:tcW w:w="4876" w:type="dxa"/>
            <w:tcBorders>
              <w:top w:val="nil"/>
              <w:left w:val="nil"/>
              <w:bottom w:val="nil"/>
              <w:right w:val="nil"/>
            </w:tcBorders>
          </w:tcPr>
          <w:p w14:paraId="3CADEA16" w14:textId="77777777" w:rsidR="00B272A0" w:rsidRPr="00497A71" w:rsidRDefault="00B272A0" w:rsidP="006E68C1">
            <w:pPr>
              <w:pStyle w:val="Normal6a"/>
            </w:pPr>
            <w:r w:rsidRPr="00497A71">
              <w:rPr>
                <w:b/>
                <w:i/>
              </w:rPr>
              <w:t>11a.</w:t>
            </w:r>
            <w:r w:rsidRPr="00497A71">
              <w:tab/>
            </w:r>
            <w:r w:rsidRPr="00497A71">
              <w:rPr>
                <w:b/>
                <w:i/>
              </w:rPr>
              <w:t>weist darauf hin, dass der Beitrittsprozess nicht dazu missbraucht werden sollte, bilaterale Streitigkeiten beizulegen, leistungsorientierte Fortschritte auf dem europäischen Weg zu behindern oder die umfassenderen strategischen Interessen der Union zu überwiegen, sondern vielmehr durch einen offenen Dialog und eine echte Zusammenarbeit angegangen werden muss; </w:t>
            </w:r>
          </w:p>
        </w:tc>
      </w:tr>
    </w:tbl>
    <w:p w14:paraId="7353050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2F46CC1" w14:textId="77777777" w:rsidR="00B272A0" w:rsidRPr="00497A71" w:rsidRDefault="00B272A0" w:rsidP="00B272A0">
      <w:r w:rsidRPr="00497A71">
        <w:rPr>
          <w:rStyle w:val="HideTWBExt"/>
        </w:rPr>
        <w:t>&lt;/Amend&gt;</w:t>
      </w:r>
    </w:p>
    <w:p w14:paraId="41BDAF5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327</w:t>
      </w:r>
      <w:r w:rsidRPr="00497A71">
        <w:rPr>
          <w:rStyle w:val="HideTWBExt"/>
        </w:rPr>
        <w:t>&lt;/NumAm&gt;</w:t>
      </w:r>
    </w:p>
    <w:p w14:paraId="24FDB3C5" w14:textId="77777777" w:rsidR="00B272A0" w:rsidRPr="00497A71" w:rsidRDefault="00B272A0" w:rsidP="00B272A0">
      <w:pPr>
        <w:pStyle w:val="NormalBold"/>
      </w:pPr>
      <w:r w:rsidRPr="00497A71">
        <w:rPr>
          <w:rStyle w:val="HideTWBExt"/>
          <w:b w:val="0"/>
        </w:rPr>
        <w:t>&lt;RepeatBlock-By&gt;&lt;Members&gt;</w:t>
      </w:r>
      <w:r w:rsidRPr="00497A71">
        <w:t>Sergey Lagodinsky</w:t>
      </w:r>
      <w:r w:rsidRPr="00497A71">
        <w:rPr>
          <w:rStyle w:val="HideTWBExt"/>
          <w:b w:val="0"/>
        </w:rPr>
        <w:t>&lt;/Members&gt;</w:t>
      </w:r>
    </w:p>
    <w:p w14:paraId="33E64164" w14:textId="77777777" w:rsidR="00B272A0" w:rsidRPr="00497A71" w:rsidRDefault="00B272A0" w:rsidP="00B272A0">
      <w:pPr>
        <w:pStyle w:val="NormalBold"/>
      </w:pPr>
      <w:r w:rsidRPr="00497A71">
        <w:rPr>
          <w:rStyle w:val="HideTWBExt"/>
          <w:b w:val="0"/>
        </w:rPr>
        <w:t>&lt;/RepeatBlock-By&gt;</w:t>
      </w:r>
    </w:p>
    <w:p w14:paraId="2367755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30D668B" w14:textId="77777777" w:rsidR="00B272A0" w:rsidRPr="00497A71" w:rsidRDefault="00B272A0" w:rsidP="00B272A0">
      <w:pPr>
        <w:pStyle w:val="NormalBold"/>
      </w:pPr>
      <w:r w:rsidRPr="00497A71">
        <w:rPr>
          <w:rStyle w:val="HideTWBExt"/>
        </w:rPr>
        <w:t>&lt;Article&gt;</w:t>
      </w:r>
      <w:r w:rsidRPr="00497A71">
        <w:t>Ziffer 11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9422952" w14:textId="77777777" w:rsidTr="006E68C1">
        <w:trPr>
          <w:trHeight w:hRule="exact" w:val="240"/>
          <w:jc w:val="center"/>
        </w:trPr>
        <w:tc>
          <w:tcPr>
            <w:tcW w:w="9752" w:type="dxa"/>
            <w:gridSpan w:val="2"/>
            <w:tcBorders>
              <w:top w:val="nil"/>
              <w:left w:val="nil"/>
              <w:bottom w:val="nil"/>
              <w:right w:val="nil"/>
            </w:tcBorders>
          </w:tcPr>
          <w:p w14:paraId="4423B777" w14:textId="77777777" w:rsidR="00B272A0" w:rsidRPr="00497A71" w:rsidRDefault="00B272A0" w:rsidP="006E68C1"/>
        </w:tc>
      </w:tr>
      <w:tr w:rsidR="00B272A0" w:rsidRPr="00497A71" w14:paraId="3930FBED" w14:textId="77777777" w:rsidTr="006E68C1">
        <w:trPr>
          <w:trHeight w:val="240"/>
          <w:jc w:val="center"/>
        </w:trPr>
        <w:tc>
          <w:tcPr>
            <w:tcW w:w="4876" w:type="dxa"/>
            <w:tcBorders>
              <w:top w:val="nil"/>
              <w:left w:val="nil"/>
              <w:bottom w:val="nil"/>
              <w:right w:val="nil"/>
            </w:tcBorders>
          </w:tcPr>
          <w:p w14:paraId="6A38078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284BC1B" w14:textId="77777777" w:rsidR="00B272A0" w:rsidRPr="00497A71" w:rsidRDefault="00B272A0" w:rsidP="006E68C1">
            <w:pPr>
              <w:pStyle w:val="AmColumnHeading"/>
            </w:pPr>
            <w:r w:rsidRPr="00497A71">
              <w:t>Geänderter Text</w:t>
            </w:r>
          </w:p>
        </w:tc>
      </w:tr>
      <w:tr w:rsidR="00B272A0" w:rsidRPr="00497A71" w14:paraId="5D74BAC1" w14:textId="77777777" w:rsidTr="006E68C1">
        <w:trPr>
          <w:jc w:val="center"/>
        </w:trPr>
        <w:tc>
          <w:tcPr>
            <w:tcW w:w="4876" w:type="dxa"/>
            <w:tcBorders>
              <w:top w:val="nil"/>
              <w:left w:val="nil"/>
              <w:bottom w:val="nil"/>
              <w:right w:val="nil"/>
            </w:tcBorders>
          </w:tcPr>
          <w:p w14:paraId="273D7BB5" w14:textId="77777777" w:rsidR="00B272A0" w:rsidRPr="00497A71" w:rsidRDefault="00B272A0" w:rsidP="006E68C1">
            <w:pPr>
              <w:pStyle w:val="Normal6a"/>
            </w:pPr>
          </w:p>
        </w:tc>
        <w:tc>
          <w:tcPr>
            <w:tcW w:w="4876" w:type="dxa"/>
            <w:tcBorders>
              <w:top w:val="nil"/>
              <w:left w:val="nil"/>
              <w:bottom w:val="nil"/>
              <w:right w:val="nil"/>
            </w:tcBorders>
          </w:tcPr>
          <w:p w14:paraId="7CBF999B" w14:textId="77777777" w:rsidR="00B272A0" w:rsidRPr="00497A71" w:rsidRDefault="00B272A0" w:rsidP="006E68C1">
            <w:pPr>
              <w:pStyle w:val="Normal6a"/>
            </w:pPr>
            <w:r w:rsidRPr="00497A71">
              <w:rPr>
                <w:b/>
                <w:i/>
              </w:rPr>
              <w:t>11a.</w:t>
            </w:r>
            <w:r w:rsidRPr="00497A71">
              <w:tab/>
            </w:r>
            <w:r w:rsidRPr="00497A71">
              <w:rPr>
                <w:b/>
                <w:i/>
              </w:rPr>
              <w:t>begrüßt die aktive Beteiligung der Ukraine an der Östlichen Partnerschaft und der Parlamentarischen Versammlung EURO-NEST als „Vorreiterin der Integration“, die die Rolle des Förderers europäischer Werte und proeuropäischer Reformen gegenüber anderen Partnerländern übernimmt;</w:t>
            </w:r>
          </w:p>
        </w:tc>
      </w:tr>
    </w:tbl>
    <w:p w14:paraId="622D6A3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3515DC3" w14:textId="77777777" w:rsidR="00B272A0" w:rsidRPr="00497A71" w:rsidRDefault="00B272A0" w:rsidP="00B272A0">
      <w:r w:rsidRPr="00497A71">
        <w:rPr>
          <w:rStyle w:val="HideTWBExt"/>
        </w:rPr>
        <w:t>&lt;/Amend&gt;</w:t>
      </w:r>
    </w:p>
    <w:p w14:paraId="52888C3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328</w:t>
      </w:r>
      <w:r w:rsidRPr="00497A71">
        <w:rPr>
          <w:rStyle w:val="HideTWBExt"/>
        </w:rPr>
        <w:t>&lt;/NumAm&gt;</w:t>
      </w:r>
    </w:p>
    <w:p w14:paraId="5B77C091" w14:textId="77777777" w:rsidR="00B272A0" w:rsidRPr="00497A71" w:rsidRDefault="00B272A0" w:rsidP="00B272A0">
      <w:pPr>
        <w:pStyle w:val="NormalBold"/>
      </w:pPr>
      <w:r w:rsidRPr="00497A71">
        <w:rPr>
          <w:rStyle w:val="HideTWBExt"/>
          <w:b w:val="0"/>
        </w:rPr>
        <w:t>&lt;RepeatBlock-By&gt;&lt;Members&gt;</w:t>
      </w:r>
      <w:r w:rsidRPr="00497A71">
        <w:t>Dan Barna, Petras Auštrevičius</w:t>
      </w:r>
      <w:r w:rsidRPr="00497A71">
        <w:rPr>
          <w:rStyle w:val="HideTWBExt"/>
          <w:b w:val="0"/>
        </w:rPr>
        <w:t>&lt;/Members&gt;</w:t>
      </w:r>
    </w:p>
    <w:p w14:paraId="1C23696C" w14:textId="77777777" w:rsidR="00B272A0" w:rsidRPr="00497A71" w:rsidRDefault="00B272A0" w:rsidP="00B272A0">
      <w:pPr>
        <w:pStyle w:val="NormalBold"/>
      </w:pPr>
      <w:r w:rsidRPr="00497A71">
        <w:rPr>
          <w:rStyle w:val="HideTWBExt"/>
          <w:b w:val="0"/>
        </w:rPr>
        <w:t>&lt;/RepeatBlock-By&gt;</w:t>
      </w:r>
    </w:p>
    <w:p w14:paraId="1590198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430C402" w14:textId="77777777" w:rsidR="00B272A0" w:rsidRPr="00497A71" w:rsidRDefault="00B272A0" w:rsidP="00B272A0">
      <w:pPr>
        <w:pStyle w:val="NormalBold"/>
      </w:pPr>
      <w:r w:rsidRPr="00497A71">
        <w:rPr>
          <w:rStyle w:val="HideTWBExt"/>
        </w:rPr>
        <w:t>&lt;Article&gt;</w:t>
      </w:r>
      <w:r w:rsidRPr="00497A71">
        <w:t>Ziffer 11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BF8226A" w14:textId="77777777" w:rsidTr="006E68C1">
        <w:trPr>
          <w:trHeight w:hRule="exact" w:val="240"/>
          <w:jc w:val="center"/>
        </w:trPr>
        <w:tc>
          <w:tcPr>
            <w:tcW w:w="9752" w:type="dxa"/>
            <w:gridSpan w:val="2"/>
            <w:tcBorders>
              <w:top w:val="nil"/>
              <w:left w:val="nil"/>
              <w:bottom w:val="nil"/>
              <w:right w:val="nil"/>
            </w:tcBorders>
          </w:tcPr>
          <w:p w14:paraId="6DDC6ABF" w14:textId="77777777" w:rsidR="00B272A0" w:rsidRPr="00497A71" w:rsidRDefault="00B272A0" w:rsidP="006E68C1"/>
        </w:tc>
      </w:tr>
      <w:tr w:rsidR="00B272A0" w:rsidRPr="00497A71" w14:paraId="208D2190" w14:textId="77777777" w:rsidTr="006E68C1">
        <w:trPr>
          <w:trHeight w:val="240"/>
          <w:jc w:val="center"/>
        </w:trPr>
        <w:tc>
          <w:tcPr>
            <w:tcW w:w="4876" w:type="dxa"/>
            <w:tcBorders>
              <w:top w:val="nil"/>
              <w:left w:val="nil"/>
              <w:bottom w:val="nil"/>
              <w:right w:val="nil"/>
            </w:tcBorders>
          </w:tcPr>
          <w:p w14:paraId="394D0E4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C28B3F8" w14:textId="77777777" w:rsidR="00B272A0" w:rsidRPr="00497A71" w:rsidRDefault="00B272A0" w:rsidP="006E68C1">
            <w:pPr>
              <w:pStyle w:val="AmColumnHeading"/>
            </w:pPr>
            <w:r w:rsidRPr="00497A71">
              <w:t>Geänderter Text</w:t>
            </w:r>
          </w:p>
        </w:tc>
      </w:tr>
      <w:tr w:rsidR="00B272A0" w:rsidRPr="00497A71" w14:paraId="447CC781" w14:textId="77777777" w:rsidTr="006E68C1">
        <w:trPr>
          <w:jc w:val="center"/>
        </w:trPr>
        <w:tc>
          <w:tcPr>
            <w:tcW w:w="4876" w:type="dxa"/>
            <w:tcBorders>
              <w:top w:val="nil"/>
              <w:left w:val="nil"/>
              <w:bottom w:val="nil"/>
              <w:right w:val="nil"/>
            </w:tcBorders>
          </w:tcPr>
          <w:p w14:paraId="614D5D70" w14:textId="77777777" w:rsidR="00B272A0" w:rsidRPr="00497A71" w:rsidRDefault="00B272A0" w:rsidP="006E68C1">
            <w:pPr>
              <w:pStyle w:val="Normal6a"/>
            </w:pPr>
          </w:p>
        </w:tc>
        <w:tc>
          <w:tcPr>
            <w:tcW w:w="4876" w:type="dxa"/>
            <w:tcBorders>
              <w:top w:val="nil"/>
              <w:left w:val="nil"/>
              <w:bottom w:val="nil"/>
              <w:right w:val="nil"/>
            </w:tcBorders>
          </w:tcPr>
          <w:p w14:paraId="70068081" w14:textId="77777777" w:rsidR="00B272A0" w:rsidRPr="00497A71" w:rsidRDefault="00B272A0" w:rsidP="006E68C1">
            <w:pPr>
              <w:pStyle w:val="Normal6a"/>
            </w:pPr>
            <w:r w:rsidRPr="00497A71">
              <w:rPr>
                <w:b/>
                <w:i/>
              </w:rPr>
              <w:t>11a.</w:t>
            </w:r>
            <w:r w:rsidRPr="00497A71">
              <w:tab/>
            </w:r>
            <w:r w:rsidRPr="00497A71">
              <w:rPr>
                <w:b/>
                <w:i/>
              </w:rPr>
              <w:t>begrüßt die jüngste Gemeinsame Mitteilung der Europäischen Kommission und der Hohen Vertreterin über den strategischen Ansatz der Europäischen Union für den Schwarzmeerraum und die Möglichkeiten der Zusammenarbeit mit der Ukraine in diesem Rahmen;</w:t>
            </w:r>
          </w:p>
        </w:tc>
      </w:tr>
    </w:tbl>
    <w:p w14:paraId="01FE766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A1145C1" w14:textId="77777777" w:rsidR="00B272A0" w:rsidRPr="00497A71" w:rsidRDefault="00B272A0" w:rsidP="00B272A0">
      <w:r w:rsidRPr="00497A71">
        <w:rPr>
          <w:rStyle w:val="HideTWBExt"/>
        </w:rPr>
        <w:t>&lt;/Amend&gt;</w:t>
      </w:r>
    </w:p>
    <w:p w14:paraId="5B1F953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329</w:t>
      </w:r>
      <w:r w:rsidRPr="00497A71">
        <w:rPr>
          <w:rStyle w:val="HideTWBExt"/>
        </w:rPr>
        <w:t>&lt;/NumAm&gt;</w:t>
      </w:r>
    </w:p>
    <w:p w14:paraId="65ABC3EE" w14:textId="77777777" w:rsidR="00B272A0" w:rsidRPr="00497A71" w:rsidRDefault="00B272A0" w:rsidP="00B272A0">
      <w:pPr>
        <w:pStyle w:val="NormalBold"/>
      </w:pPr>
      <w:r w:rsidRPr="00497A71">
        <w:rPr>
          <w:rStyle w:val="HideTWBExt"/>
          <w:b w:val="0"/>
        </w:rPr>
        <w:t>&lt;RepeatBlock-By&gt;&lt;Members&gt;</w:t>
      </w:r>
      <w:r w:rsidRPr="00497A71">
        <w:t>Cristian Terheş</w:t>
      </w:r>
      <w:r w:rsidRPr="00497A71">
        <w:rPr>
          <w:rStyle w:val="HideTWBExt"/>
          <w:b w:val="0"/>
        </w:rPr>
        <w:t>&lt;/Members&gt;</w:t>
      </w:r>
    </w:p>
    <w:p w14:paraId="09886BB7" w14:textId="77777777" w:rsidR="00B272A0" w:rsidRPr="00497A71" w:rsidRDefault="00B272A0" w:rsidP="00B272A0">
      <w:pPr>
        <w:pStyle w:val="NormalBold"/>
      </w:pPr>
      <w:r w:rsidRPr="00497A71">
        <w:rPr>
          <w:rStyle w:val="HideTWBExt"/>
          <w:b w:val="0"/>
        </w:rPr>
        <w:t>&lt;/RepeatBlock-By&gt;</w:t>
      </w:r>
    </w:p>
    <w:p w14:paraId="5198EE5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2FBAB62" w14:textId="77777777" w:rsidR="00B272A0" w:rsidRPr="00497A71" w:rsidRDefault="00B272A0" w:rsidP="00B272A0">
      <w:pPr>
        <w:pStyle w:val="NormalBold"/>
      </w:pPr>
      <w:r w:rsidRPr="00497A71">
        <w:rPr>
          <w:rStyle w:val="HideTWBExt"/>
        </w:rPr>
        <w:t>&lt;Article&gt;</w:t>
      </w:r>
      <w:r w:rsidRPr="00497A71">
        <w:t>Ziffer 11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91B1172" w14:textId="77777777" w:rsidTr="006E68C1">
        <w:trPr>
          <w:trHeight w:hRule="exact" w:val="240"/>
          <w:jc w:val="center"/>
        </w:trPr>
        <w:tc>
          <w:tcPr>
            <w:tcW w:w="9752" w:type="dxa"/>
            <w:gridSpan w:val="2"/>
            <w:tcBorders>
              <w:top w:val="nil"/>
              <w:left w:val="nil"/>
              <w:bottom w:val="nil"/>
              <w:right w:val="nil"/>
            </w:tcBorders>
          </w:tcPr>
          <w:p w14:paraId="3BEAC883" w14:textId="77777777" w:rsidR="00B272A0" w:rsidRPr="00497A71" w:rsidRDefault="00B272A0" w:rsidP="006E68C1"/>
        </w:tc>
      </w:tr>
      <w:tr w:rsidR="00B272A0" w:rsidRPr="00497A71" w14:paraId="6B81AC15" w14:textId="77777777" w:rsidTr="006E68C1">
        <w:trPr>
          <w:trHeight w:val="240"/>
          <w:jc w:val="center"/>
        </w:trPr>
        <w:tc>
          <w:tcPr>
            <w:tcW w:w="4876" w:type="dxa"/>
            <w:tcBorders>
              <w:top w:val="nil"/>
              <w:left w:val="nil"/>
              <w:bottom w:val="nil"/>
              <w:right w:val="nil"/>
            </w:tcBorders>
          </w:tcPr>
          <w:p w14:paraId="5E7923A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85A4E7B" w14:textId="77777777" w:rsidR="00B272A0" w:rsidRPr="00497A71" w:rsidRDefault="00B272A0" w:rsidP="006E68C1">
            <w:pPr>
              <w:pStyle w:val="AmColumnHeading"/>
            </w:pPr>
            <w:r w:rsidRPr="00497A71">
              <w:t>Geänderter Text</w:t>
            </w:r>
          </w:p>
        </w:tc>
      </w:tr>
      <w:tr w:rsidR="00B272A0" w:rsidRPr="00497A71" w14:paraId="78F798C9" w14:textId="77777777" w:rsidTr="006E68C1">
        <w:trPr>
          <w:jc w:val="center"/>
        </w:trPr>
        <w:tc>
          <w:tcPr>
            <w:tcW w:w="4876" w:type="dxa"/>
            <w:tcBorders>
              <w:top w:val="nil"/>
              <w:left w:val="nil"/>
              <w:bottom w:val="nil"/>
              <w:right w:val="nil"/>
            </w:tcBorders>
          </w:tcPr>
          <w:p w14:paraId="68B394F1" w14:textId="77777777" w:rsidR="00B272A0" w:rsidRPr="00497A71" w:rsidRDefault="00B272A0" w:rsidP="006E68C1">
            <w:pPr>
              <w:pStyle w:val="Normal6a"/>
            </w:pPr>
          </w:p>
        </w:tc>
        <w:tc>
          <w:tcPr>
            <w:tcW w:w="4876" w:type="dxa"/>
            <w:tcBorders>
              <w:top w:val="nil"/>
              <w:left w:val="nil"/>
              <w:bottom w:val="nil"/>
              <w:right w:val="nil"/>
            </w:tcBorders>
          </w:tcPr>
          <w:p w14:paraId="4C65D05F" w14:textId="77777777" w:rsidR="00B272A0" w:rsidRPr="00497A71" w:rsidRDefault="00B272A0" w:rsidP="006E68C1">
            <w:pPr>
              <w:pStyle w:val="Normal6a"/>
            </w:pPr>
            <w:r w:rsidRPr="00497A71">
              <w:rPr>
                <w:b/>
                <w:i/>
              </w:rPr>
              <w:t>11a.</w:t>
            </w:r>
            <w:r w:rsidRPr="00497A71">
              <w:tab/>
            </w:r>
            <w:r w:rsidRPr="00497A71">
              <w:rPr>
                <w:b/>
                <w:i/>
              </w:rPr>
              <w:t>begrüßt die jüngste Gemeinsame Mitteilung der Europäischen Kommission und der Hohen Vertreterin über den strategischen Ansatz der Europäischen Union für den Schwarzmeerraum und die Möglichkeiten der Zusammenarbeit mit der Ukraine in diesem Rahmen;</w:t>
            </w:r>
          </w:p>
        </w:tc>
      </w:tr>
    </w:tbl>
    <w:p w14:paraId="4DAD53C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D73BD68" w14:textId="77777777" w:rsidR="00B272A0" w:rsidRPr="00497A71" w:rsidRDefault="00B272A0" w:rsidP="00B272A0">
      <w:r w:rsidRPr="00497A71">
        <w:rPr>
          <w:rStyle w:val="HideTWBExt"/>
        </w:rPr>
        <w:t>&lt;/Amend&gt;</w:t>
      </w:r>
    </w:p>
    <w:p w14:paraId="333F365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330</w:t>
      </w:r>
      <w:r w:rsidRPr="00497A71">
        <w:rPr>
          <w:rStyle w:val="HideTWBExt"/>
        </w:rPr>
        <w:t>&lt;/NumAm&gt;</w:t>
      </w:r>
    </w:p>
    <w:p w14:paraId="1B13DA95"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63B54F98"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3DBB6B06" w14:textId="77777777" w:rsidR="00B272A0" w:rsidRPr="00497A71" w:rsidRDefault="00B272A0" w:rsidP="00B272A0">
      <w:pPr>
        <w:pStyle w:val="NormalBold"/>
      </w:pPr>
      <w:r w:rsidRPr="00497A71">
        <w:rPr>
          <w:rStyle w:val="HideTWBExt"/>
          <w:b w:val="0"/>
        </w:rPr>
        <w:t>&lt;/RepeatBlock-By&gt;</w:t>
      </w:r>
    </w:p>
    <w:p w14:paraId="5A059D7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475F735" w14:textId="77777777" w:rsidR="00B272A0" w:rsidRPr="00497A71" w:rsidRDefault="00B272A0" w:rsidP="00B272A0">
      <w:pPr>
        <w:pStyle w:val="NormalBold"/>
      </w:pPr>
      <w:r w:rsidRPr="00497A71">
        <w:rPr>
          <w:rStyle w:val="HideTWBExt"/>
        </w:rPr>
        <w:t>&lt;Article&gt;</w:t>
      </w:r>
      <w:r w:rsidRPr="00497A71">
        <w:t>Ziffer 12</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461AA72" w14:textId="77777777" w:rsidTr="006E68C1">
        <w:trPr>
          <w:trHeight w:hRule="exact" w:val="240"/>
          <w:jc w:val="center"/>
        </w:trPr>
        <w:tc>
          <w:tcPr>
            <w:tcW w:w="9752" w:type="dxa"/>
            <w:gridSpan w:val="2"/>
            <w:tcBorders>
              <w:top w:val="nil"/>
              <w:left w:val="nil"/>
              <w:bottom w:val="nil"/>
              <w:right w:val="nil"/>
            </w:tcBorders>
          </w:tcPr>
          <w:p w14:paraId="5C996918" w14:textId="77777777" w:rsidR="00B272A0" w:rsidRPr="00497A71" w:rsidRDefault="00B272A0" w:rsidP="006E68C1"/>
        </w:tc>
      </w:tr>
      <w:tr w:rsidR="00B272A0" w:rsidRPr="00497A71" w14:paraId="0878DC7E" w14:textId="77777777" w:rsidTr="006E68C1">
        <w:trPr>
          <w:trHeight w:val="240"/>
          <w:jc w:val="center"/>
        </w:trPr>
        <w:tc>
          <w:tcPr>
            <w:tcW w:w="4876" w:type="dxa"/>
            <w:tcBorders>
              <w:top w:val="nil"/>
              <w:left w:val="nil"/>
              <w:bottom w:val="nil"/>
              <w:right w:val="nil"/>
            </w:tcBorders>
          </w:tcPr>
          <w:p w14:paraId="31D47A0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F5A5B99" w14:textId="77777777" w:rsidR="00B272A0" w:rsidRPr="00497A71" w:rsidRDefault="00B272A0" w:rsidP="006E68C1">
            <w:pPr>
              <w:pStyle w:val="AmColumnHeading"/>
            </w:pPr>
            <w:r w:rsidRPr="00497A71">
              <w:t>Geänderter Text</w:t>
            </w:r>
          </w:p>
        </w:tc>
      </w:tr>
      <w:tr w:rsidR="00B272A0" w:rsidRPr="00497A71" w14:paraId="3E372C22" w14:textId="77777777" w:rsidTr="006E68C1">
        <w:trPr>
          <w:jc w:val="center"/>
        </w:trPr>
        <w:tc>
          <w:tcPr>
            <w:tcW w:w="4876" w:type="dxa"/>
            <w:tcBorders>
              <w:top w:val="nil"/>
              <w:left w:val="nil"/>
              <w:bottom w:val="nil"/>
              <w:right w:val="nil"/>
            </w:tcBorders>
          </w:tcPr>
          <w:p w14:paraId="1FAF946F" w14:textId="77777777" w:rsidR="00B272A0" w:rsidRPr="00497A71" w:rsidRDefault="00B272A0" w:rsidP="006E68C1">
            <w:pPr>
              <w:pStyle w:val="Normal6a"/>
            </w:pPr>
            <w:r w:rsidRPr="00497A71">
              <w:t>12.</w:t>
            </w:r>
            <w:r w:rsidRPr="00497A71">
              <w:tab/>
              <w:t xml:space="preserve">begrüßt und unterstützt etwaige Versuche der Ukraine und der EU-Mitgliedstaaten, gegen noch ungelöste Aspekte der historischen bilateralen und regionalen Beziehungen </w:t>
            </w:r>
            <w:r w:rsidRPr="00497A71">
              <w:rPr>
                <w:b/>
                <w:i/>
              </w:rPr>
              <w:t>wie das Massaker von Wolhynien</w:t>
            </w:r>
            <w:r w:rsidRPr="00497A71">
              <w:t xml:space="preserve"> im Sinne einer wahrhaften, aufrichtigen Versöhnung und unter Einhaltung der EU-Werte Menschenwürde, historische Wahrheit und gutnachbarliche Beziehungen vorzugehen; ist der Ansicht, dass mit dem guten Willen aller Seiten die Wunden der Vergangenheit durch einen beharrlichen Aussöhnungsprozess geheilt werden; </w:t>
            </w:r>
            <w:r w:rsidRPr="00497A71">
              <w:rPr>
                <w:b/>
                <w:i/>
              </w:rPr>
              <w:t>begrüßt in diesem Zusammenhang die laufenden Gespräche zwischen den polnischen und den ukrainischen Behörden, die zur Wiederaufnahme der Freilegung von Grabstätten polnischer Staatsangehöriger in ukrainischem Hoheitsgebiet im April 2025 geführt haben; hofft, dass der Prozess mit dem klaren Ziel fortgesetzt werden kann, den Opfern eine würdige Bestattung und ein würdiges Gedenken zuteilwerden zu lassen;</w:t>
            </w:r>
          </w:p>
        </w:tc>
        <w:tc>
          <w:tcPr>
            <w:tcW w:w="4876" w:type="dxa"/>
            <w:tcBorders>
              <w:top w:val="nil"/>
              <w:left w:val="nil"/>
              <w:bottom w:val="nil"/>
              <w:right w:val="nil"/>
            </w:tcBorders>
          </w:tcPr>
          <w:p w14:paraId="2DDE24D1" w14:textId="77777777" w:rsidR="00B272A0" w:rsidRPr="00497A71" w:rsidRDefault="00B272A0" w:rsidP="006E68C1">
            <w:pPr>
              <w:pStyle w:val="Normal6a"/>
            </w:pPr>
            <w:r w:rsidRPr="00497A71">
              <w:t>12.</w:t>
            </w:r>
            <w:r w:rsidRPr="00497A71">
              <w:tab/>
              <w:t>begrüßt und unterstützt etwaige Versuche der Ukraine und der EU-Mitgliedstaaten, gegen noch ungelöste Aspekte der historischen bilateralen und regionalen Beziehungen im Sinne einer wahrhaften, aufrichtigen Versöhnung und unter Einhaltung der EU-Werte Menschenwürde, historische Wahrheit und gutnachbarliche Beziehungen vorzugehen; ist der Ansicht, dass mit dem guten Willen aller Seiten die Wunden der Vergangenheit durch einen beharrlichen Aussöhnungsprozess geheilt werden; </w:t>
            </w:r>
          </w:p>
        </w:tc>
      </w:tr>
    </w:tbl>
    <w:p w14:paraId="65A4F5C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474F26A" w14:textId="77777777" w:rsidR="00B272A0" w:rsidRPr="00497A71" w:rsidRDefault="00B272A0" w:rsidP="00B272A0">
      <w:r w:rsidRPr="00497A71">
        <w:rPr>
          <w:rStyle w:val="HideTWBExt"/>
        </w:rPr>
        <w:t>&lt;/Amend&gt;</w:t>
      </w:r>
    </w:p>
    <w:p w14:paraId="6911177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331</w:t>
      </w:r>
      <w:r w:rsidRPr="00497A71">
        <w:rPr>
          <w:rStyle w:val="HideTWBExt"/>
        </w:rPr>
        <w:t>&lt;/NumAm&gt;</w:t>
      </w:r>
    </w:p>
    <w:p w14:paraId="4FBEF365"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6B8C537D" w14:textId="77777777" w:rsidR="00B272A0" w:rsidRPr="00497A71" w:rsidRDefault="00B272A0" w:rsidP="00B272A0">
      <w:pPr>
        <w:pStyle w:val="NormalBold"/>
      </w:pPr>
      <w:r w:rsidRPr="00497A71">
        <w:rPr>
          <w:rStyle w:val="HideTWBExt"/>
          <w:b w:val="0"/>
        </w:rPr>
        <w:t>&lt;/RepeatBlock-By&gt;</w:t>
      </w:r>
    </w:p>
    <w:p w14:paraId="016BCE8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FDF1572" w14:textId="77777777" w:rsidR="00B272A0" w:rsidRPr="00497A71" w:rsidRDefault="00B272A0" w:rsidP="00B272A0">
      <w:pPr>
        <w:pStyle w:val="NormalBold"/>
      </w:pPr>
      <w:r w:rsidRPr="00497A71">
        <w:rPr>
          <w:rStyle w:val="HideTWBExt"/>
        </w:rPr>
        <w:t>&lt;Article&gt;</w:t>
      </w:r>
      <w:r w:rsidRPr="00497A71">
        <w:t>Ziffer 12</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41CCFB8" w14:textId="77777777" w:rsidTr="006E68C1">
        <w:trPr>
          <w:trHeight w:hRule="exact" w:val="240"/>
          <w:jc w:val="center"/>
        </w:trPr>
        <w:tc>
          <w:tcPr>
            <w:tcW w:w="9752" w:type="dxa"/>
            <w:gridSpan w:val="2"/>
            <w:tcBorders>
              <w:top w:val="nil"/>
              <w:left w:val="nil"/>
              <w:bottom w:val="nil"/>
              <w:right w:val="nil"/>
            </w:tcBorders>
          </w:tcPr>
          <w:p w14:paraId="4C466851" w14:textId="77777777" w:rsidR="00B272A0" w:rsidRPr="00497A71" w:rsidRDefault="00B272A0" w:rsidP="006E68C1"/>
        </w:tc>
      </w:tr>
      <w:tr w:rsidR="00B272A0" w:rsidRPr="00497A71" w14:paraId="2F1F1F29" w14:textId="77777777" w:rsidTr="006E68C1">
        <w:trPr>
          <w:trHeight w:val="240"/>
          <w:jc w:val="center"/>
        </w:trPr>
        <w:tc>
          <w:tcPr>
            <w:tcW w:w="4876" w:type="dxa"/>
            <w:tcBorders>
              <w:top w:val="nil"/>
              <w:left w:val="nil"/>
              <w:bottom w:val="nil"/>
              <w:right w:val="nil"/>
            </w:tcBorders>
          </w:tcPr>
          <w:p w14:paraId="2059916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72AC6F3" w14:textId="77777777" w:rsidR="00B272A0" w:rsidRPr="00497A71" w:rsidRDefault="00B272A0" w:rsidP="006E68C1">
            <w:pPr>
              <w:pStyle w:val="AmColumnHeading"/>
            </w:pPr>
            <w:r w:rsidRPr="00497A71">
              <w:t>Geänderter Text</w:t>
            </w:r>
          </w:p>
        </w:tc>
      </w:tr>
      <w:tr w:rsidR="00B272A0" w:rsidRPr="00497A71" w14:paraId="153F62E4" w14:textId="77777777" w:rsidTr="006E68C1">
        <w:trPr>
          <w:jc w:val="center"/>
        </w:trPr>
        <w:tc>
          <w:tcPr>
            <w:tcW w:w="4876" w:type="dxa"/>
            <w:tcBorders>
              <w:top w:val="nil"/>
              <w:left w:val="nil"/>
              <w:bottom w:val="nil"/>
              <w:right w:val="nil"/>
            </w:tcBorders>
          </w:tcPr>
          <w:p w14:paraId="57FB3B4A" w14:textId="77777777" w:rsidR="00B272A0" w:rsidRPr="00497A71" w:rsidRDefault="00B272A0" w:rsidP="006E68C1">
            <w:pPr>
              <w:pStyle w:val="Normal6a"/>
            </w:pPr>
            <w:r w:rsidRPr="00497A71">
              <w:t>12.</w:t>
            </w:r>
            <w:r w:rsidRPr="00497A71">
              <w:tab/>
              <w:t xml:space="preserve">begrüßt und unterstützt etwaige Versuche der Ukraine und der EU-Mitgliedstaaten, gegen noch ungelöste Aspekte der historischen bilateralen und regionalen Beziehungen wie das Massaker von Wolhynien im Sinne einer wahrhaften, aufrichtigen Versöhnung und unter Einhaltung der EU-Werte Menschenwürde, historische Wahrheit und gutnachbarliche Beziehungen vorzugehen; ist der Ansicht, dass mit dem guten Willen aller Seiten die Wunden der Vergangenheit durch einen beharrlichen Aussöhnungsprozess geheilt werden; </w:t>
            </w:r>
            <w:r w:rsidRPr="00497A71">
              <w:rPr>
                <w:b/>
                <w:i/>
              </w:rPr>
              <w:t>begrüßt in diesem Zusammenhang die laufenden Gespräche zwischen den polnischen und den ukrainischen Behörden, die zur Wiederaufnahme der Freilegung von Grabstätten polnischer Staatsangehöriger in ukrainischem Hoheitsgebiet im April 2025 geführt haben; hofft, dass der Prozess mit dem klaren Ziel fortgesetzt werden kann, den Opfern eine würdige Bestattung und ein würdiges Gedenken zuteilwerden zu lassen;</w:t>
            </w:r>
          </w:p>
        </w:tc>
        <w:tc>
          <w:tcPr>
            <w:tcW w:w="4876" w:type="dxa"/>
            <w:tcBorders>
              <w:top w:val="nil"/>
              <w:left w:val="nil"/>
              <w:bottom w:val="nil"/>
              <w:right w:val="nil"/>
            </w:tcBorders>
          </w:tcPr>
          <w:p w14:paraId="5C1E6617" w14:textId="77777777" w:rsidR="00B272A0" w:rsidRPr="00497A71" w:rsidRDefault="00B272A0" w:rsidP="006E68C1">
            <w:pPr>
              <w:pStyle w:val="Normal6a"/>
            </w:pPr>
            <w:r w:rsidRPr="00497A71">
              <w:t>12.</w:t>
            </w:r>
            <w:r w:rsidRPr="00497A71">
              <w:tab/>
              <w:t>begrüßt und unterstützt etwaige Versuche der Ukraine und der EU-Mitgliedstaaten, gegen noch ungelöste Aspekte der historischen bilateralen und regionalen Beziehungen wie das Massaker von Wolhynien im Sinne einer wahrhaften, aufrichtigen Versöhnung und unter Einhaltung der EU-Werte Menschenwürde, historische Wahrheit und gutnachbarliche Beziehungen vorzugehen; ist der Ansicht, dass mit dem guten Willen aller Seiten die Wunden der Vergangenheit durch einen beharrlichen Aussöhnungsprozess geheilt werden;</w:t>
            </w:r>
          </w:p>
        </w:tc>
      </w:tr>
    </w:tbl>
    <w:p w14:paraId="3BC172D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75F4374" w14:textId="77777777" w:rsidR="00B272A0" w:rsidRPr="00497A71" w:rsidRDefault="00B272A0" w:rsidP="00B272A0">
      <w:r w:rsidRPr="00497A71">
        <w:rPr>
          <w:rStyle w:val="HideTWBExt"/>
        </w:rPr>
        <w:t>&lt;/Amend&gt;</w:t>
      </w:r>
    </w:p>
    <w:p w14:paraId="2FA5FCA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332</w:t>
      </w:r>
      <w:r w:rsidRPr="00497A71">
        <w:rPr>
          <w:rStyle w:val="HideTWBExt"/>
        </w:rPr>
        <w:t>&lt;/NumAm&gt;</w:t>
      </w:r>
    </w:p>
    <w:p w14:paraId="0DDA27E0" w14:textId="77777777" w:rsidR="00B272A0" w:rsidRPr="00497A71" w:rsidRDefault="00B272A0" w:rsidP="00B272A0">
      <w:pPr>
        <w:pStyle w:val="NormalBold"/>
      </w:pPr>
      <w:r w:rsidRPr="00497A71">
        <w:rPr>
          <w:rStyle w:val="HideTWBExt"/>
          <w:b w:val="0"/>
        </w:rPr>
        <w:t>&lt;RepeatBlock-By&gt;&lt;Members&gt;</w:t>
      </w:r>
      <w:r w:rsidRPr="00497A71">
        <w:t>Tomasz Froelich</w:t>
      </w:r>
      <w:r w:rsidRPr="00497A71">
        <w:rPr>
          <w:rStyle w:val="HideTWBExt"/>
          <w:b w:val="0"/>
        </w:rPr>
        <w:t>&lt;/Members&gt;</w:t>
      </w:r>
    </w:p>
    <w:p w14:paraId="05387F5D" w14:textId="77777777" w:rsidR="00B272A0" w:rsidRPr="00497A71" w:rsidRDefault="00B272A0" w:rsidP="00B272A0">
      <w:pPr>
        <w:pStyle w:val="NormalBold"/>
      </w:pPr>
      <w:r w:rsidRPr="00497A71">
        <w:rPr>
          <w:rStyle w:val="HideTWBExt"/>
          <w:b w:val="0"/>
        </w:rPr>
        <w:t>&lt;/RepeatBlock-By&gt;</w:t>
      </w:r>
    </w:p>
    <w:p w14:paraId="637AD51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A4DF067" w14:textId="77777777" w:rsidR="00B272A0" w:rsidRPr="00497A71" w:rsidRDefault="00B272A0" w:rsidP="00B272A0">
      <w:pPr>
        <w:pStyle w:val="NormalBold"/>
      </w:pPr>
      <w:r w:rsidRPr="00497A71">
        <w:rPr>
          <w:rStyle w:val="HideTWBExt"/>
        </w:rPr>
        <w:t>&lt;Article&gt;</w:t>
      </w:r>
      <w:r w:rsidRPr="00497A71">
        <w:t>Ziffer 12</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CB67B22" w14:textId="77777777" w:rsidTr="006E68C1">
        <w:trPr>
          <w:trHeight w:hRule="exact" w:val="240"/>
          <w:jc w:val="center"/>
        </w:trPr>
        <w:tc>
          <w:tcPr>
            <w:tcW w:w="9752" w:type="dxa"/>
            <w:gridSpan w:val="2"/>
            <w:tcBorders>
              <w:top w:val="nil"/>
              <w:left w:val="nil"/>
              <w:bottom w:val="nil"/>
              <w:right w:val="nil"/>
            </w:tcBorders>
          </w:tcPr>
          <w:p w14:paraId="1B0C94D5" w14:textId="77777777" w:rsidR="00B272A0" w:rsidRPr="00497A71" w:rsidRDefault="00B272A0" w:rsidP="006E68C1"/>
        </w:tc>
      </w:tr>
      <w:tr w:rsidR="00B272A0" w:rsidRPr="00497A71" w14:paraId="3E0EC393" w14:textId="77777777" w:rsidTr="006E68C1">
        <w:trPr>
          <w:trHeight w:val="240"/>
          <w:jc w:val="center"/>
        </w:trPr>
        <w:tc>
          <w:tcPr>
            <w:tcW w:w="4876" w:type="dxa"/>
            <w:tcBorders>
              <w:top w:val="nil"/>
              <w:left w:val="nil"/>
              <w:bottom w:val="nil"/>
              <w:right w:val="nil"/>
            </w:tcBorders>
          </w:tcPr>
          <w:p w14:paraId="0F9E935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186DE66" w14:textId="77777777" w:rsidR="00B272A0" w:rsidRPr="00497A71" w:rsidRDefault="00B272A0" w:rsidP="006E68C1">
            <w:pPr>
              <w:pStyle w:val="AmColumnHeading"/>
            </w:pPr>
            <w:r w:rsidRPr="00497A71">
              <w:t>Geänderter Text</w:t>
            </w:r>
          </w:p>
        </w:tc>
      </w:tr>
      <w:tr w:rsidR="00B272A0" w:rsidRPr="00497A71" w14:paraId="7FFED1AC" w14:textId="77777777" w:rsidTr="006E68C1">
        <w:trPr>
          <w:jc w:val="center"/>
        </w:trPr>
        <w:tc>
          <w:tcPr>
            <w:tcW w:w="4876" w:type="dxa"/>
            <w:tcBorders>
              <w:top w:val="nil"/>
              <w:left w:val="nil"/>
              <w:bottom w:val="nil"/>
              <w:right w:val="nil"/>
            </w:tcBorders>
          </w:tcPr>
          <w:p w14:paraId="5771B40B" w14:textId="77777777" w:rsidR="00B272A0" w:rsidRPr="00497A71" w:rsidRDefault="00B272A0" w:rsidP="006E68C1">
            <w:pPr>
              <w:pStyle w:val="Normal6a"/>
            </w:pPr>
            <w:r w:rsidRPr="00497A71">
              <w:t>12.</w:t>
            </w:r>
            <w:r w:rsidRPr="00497A71">
              <w:tab/>
              <w:t xml:space="preserve">begrüßt und unterstützt etwaige Versuche der Ukraine und der EU-Mitgliedstaaten, gegen noch ungelöste Aspekte der historischen bilateralen und regionalen Beziehungen wie das Massaker </w:t>
            </w:r>
            <w:r w:rsidRPr="00497A71">
              <w:rPr>
                <w:b/>
                <w:i/>
              </w:rPr>
              <w:t>von</w:t>
            </w:r>
            <w:r w:rsidRPr="00497A71">
              <w:t xml:space="preserve"> Wolhynien im Sinne einer wahrhaften, aufrichtigen Versöhnung und unter Einhaltung der EU-Werte Menschenwürde, historische Wahrheit und gutnachbarliche Beziehungen vorzugehen; ist der Ansicht, dass mit dem guten Willen aller Seiten die Wunden der Vergangenheit durch einen beharrlichen Aussöhnungsprozess geheilt werden; begrüßt in diesem Zusammenhang die laufenden Gespräche zwischen den polnischen und den ukrainischen Behörden, die zur Wiederaufnahme der Freilegung von Grabstätten polnischer Staatsangehöriger in ukrainischem Hoheitsgebiet im April 2025 geführt haben; hofft, dass der Prozess mit dem klaren Ziel fortgesetzt werden kann, den Opfern eine würdige Bestattung und ein würdiges Gedenken zuteilwerden zu lassen;</w:t>
            </w:r>
          </w:p>
        </w:tc>
        <w:tc>
          <w:tcPr>
            <w:tcW w:w="4876" w:type="dxa"/>
            <w:tcBorders>
              <w:top w:val="nil"/>
              <w:left w:val="nil"/>
              <w:bottom w:val="nil"/>
              <w:right w:val="nil"/>
            </w:tcBorders>
          </w:tcPr>
          <w:p w14:paraId="4014FB70" w14:textId="77777777" w:rsidR="00B272A0" w:rsidRPr="00497A71" w:rsidRDefault="00B272A0" w:rsidP="006E68C1">
            <w:pPr>
              <w:pStyle w:val="Normal6a"/>
            </w:pPr>
            <w:r w:rsidRPr="00497A71">
              <w:t>12.</w:t>
            </w:r>
            <w:r w:rsidRPr="00497A71">
              <w:tab/>
              <w:t xml:space="preserve">begrüßt und unterstützt etwaige Versuche der Ukraine und der EU-Mitgliedstaaten, gegen noch ungelöste Aspekte der historischen bilateralen und regionalen Beziehungen wie das </w:t>
            </w:r>
            <w:r w:rsidRPr="00497A71">
              <w:rPr>
                <w:b/>
                <w:i/>
              </w:rPr>
              <w:t>von der Ukrainischen Aufständischen Armee (UPA) begangene</w:t>
            </w:r>
            <w:r w:rsidRPr="00497A71">
              <w:t xml:space="preserve"> Massaker </w:t>
            </w:r>
            <w:r w:rsidRPr="00497A71">
              <w:rPr>
                <w:b/>
                <w:i/>
              </w:rPr>
              <w:t>an Polen in</w:t>
            </w:r>
            <w:r w:rsidRPr="00497A71">
              <w:t xml:space="preserve"> Wolhynien </w:t>
            </w:r>
            <w:r w:rsidRPr="00497A71">
              <w:rPr>
                <w:b/>
                <w:i/>
              </w:rPr>
              <w:t>und Ostgalizien</w:t>
            </w:r>
            <w:r w:rsidRPr="00497A71">
              <w:t xml:space="preserve"> im Sinne einer wahrhaften, aufrichtigen Versöhnung und unter Einhaltung der EU-Werte Menschenwürde, historische Wahrheit und gutnachbarliche Beziehungen vorzugehen; ist der Ansicht, dass mit dem guten Willen aller Seiten die Wunden der Vergangenheit durch einen beharrlichen Aussöhnungsprozess geheilt werden; begrüßt in diesem Zusammenhang die laufenden Gespräche zwischen den polnischen und den ukrainischen Behörden, die zur Wiederaufnahme der Freilegung von Grabstätten polnischer Staatsangehöriger in ukrainischem Hoheitsgebiet im April 2025 geführt haben; </w:t>
            </w:r>
            <w:r w:rsidRPr="00497A71">
              <w:rPr>
                <w:b/>
                <w:i/>
              </w:rPr>
              <w:t>fordert, dass der Prozess der Exhumierungen nicht verzögert wird und unter der Aufsicht polnischer Beobachter, einschließlich des Instituts des Nationalen Gedenkens (IPN), durchgeführt wird;</w:t>
            </w:r>
            <w:r w:rsidRPr="00497A71">
              <w:t xml:space="preserve"> hofft, dass der Prozess mit dem klaren Ziel fortgesetzt werden kann, den Opfern eine würdige Bestattung und ein würdiges Gedenken zuteilwerden zu lassen;</w:t>
            </w:r>
          </w:p>
        </w:tc>
      </w:tr>
    </w:tbl>
    <w:p w14:paraId="6DBEB97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8DD8EA7" w14:textId="77777777" w:rsidR="00B272A0" w:rsidRPr="00497A71" w:rsidRDefault="00B272A0" w:rsidP="00B272A0">
      <w:r w:rsidRPr="00497A71">
        <w:rPr>
          <w:rStyle w:val="HideTWBExt"/>
        </w:rPr>
        <w:t>&lt;/Amend&gt;</w:t>
      </w:r>
    </w:p>
    <w:p w14:paraId="4B2CFBC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333</w:t>
      </w:r>
      <w:r w:rsidRPr="00497A71">
        <w:rPr>
          <w:rStyle w:val="HideTWBExt"/>
        </w:rPr>
        <w:t>&lt;/NumAm&gt;</w:t>
      </w:r>
    </w:p>
    <w:p w14:paraId="17C41A86" w14:textId="77777777" w:rsidR="00B272A0" w:rsidRPr="00497A71" w:rsidRDefault="00B272A0" w:rsidP="00B272A0">
      <w:pPr>
        <w:pStyle w:val="NormalBold"/>
      </w:pPr>
      <w:r w:rsidRPr="00497A71">
        <w:rPr>
          <w:rStyle w:val="HideTWBExt"/>
          <w:b w:val="0"/>
        </w:rPr>
        <w:t>&lt;RepeatBlock-By&gt;&lt;Members&gt;</w:t>
      </w:r>
      <w:r w:rsidRPr="00497A71">
        <w:t>Alexander Sell</w:t>
      </w:r>
      <w:r w:rsidRPr="00497A71">
        <w:rPr>
          <w:rStyle w:val="HideTWBExt"/>
          <w:b w:val="0"/>
        </w:rPr>
        <w:t>&lt;/Members&gt;</w:t>
      </w:r>
    </w:p>
    <w:p w14:paraId="593A4B9D" w14:textId="77777777" w:rsidR="00B272A0" w:rsidRPr="00497A71" w:rsidRDefault="00B272A0" w:rsidP="00B272A0">
      <w:pPr>
        <w:pStyle w:val="NormalBold"/>
      </w:pPr>
      <w:r w:rsidRPr="00497A71">
        <w:rPr>
          <w:rStyle w:val="HideTWBExt"/>
          <w:b w:val="0"/>
        </w:rPr>
        <w:t>&lt;/RepeatBlock-By&gt;</w:t>
      </w:r>
    </w:p>
    <w:p w14:paraId="2C73A41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B6A1ECD" w14:textId="77777777" w:rsidR="00B272A0" w:rsidRPr="00497A71" w:rsidRDefault="00B272A0" w:rsidP="00B272A0">
      <w:pPr>
        <w:pStyle w:val="NormalBold"/>
      </w:pPr>
      <w:r w:rsidRPr="00497A71">
        <w:rPr>
          <w:rStyle w:val="HideTWBExt"/>
        </w:rPr>
        <w:t>&lt;Article&gt;</w:t>
      </w:r>
      <w:r w:rsidRPr="00497A71">
        <w:t>Ziffer 12</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7A7E669" w14:textId="77777777" w:rsidTr="006E68C1">
        <w:trPr>
          <w:trHeight w:hRule="exact" w:val="240"/>
          <w:jc w:val="center"/>
        </w:trPr>
        <w:tc>
          <w:tcPr>
            <w:tcW w:w="9752" w:type="dxa"/>
            <w:gridSpan w:val="2"/>
            <w:tcBorders>
              <w:top w:val="nil"/>
              <w:left w:val="nil"/>
              <w:bottom w:val="nil"/>
              <w:right w:val="nil"/>
            </w:tcBorders>
          </w:tcPr>
          <w:p w14:paraId="612C9DA0" w14:textId="77777777" w:rsidR="00B272A0" w:rsidRPr="00497A71" w:rsidRDefault="00B272A0" w:rsidP="006E68C1"/>
        </w:tc>
      </w:tr>
      <w:tr w:rsidR="00B272A0" w:rsidRPr="00497A71" w14:paraId="7439FDF8" w14:textId="77777777" w:rsidTr="006E68C1">
        <w:trPr>
          <w:trHeight w:val="240"/>
          <w:jc w:val="center"/>
        </w:trPr>
        <w:tc>
          <w:tcPr>
            <w:tcW w:w="4876" w:type="dxa"/>
            <w:tcBorders>
              <w:top w:val="nil"/>
              <w:left w:val="nil"/>
              <w:bottom w:val="nil"/>
              <w:right w:val="nil"/>
            </w:tcBorders>
          </w:tcPr>
          <w:p w14:paraId="4F3EF11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CB48408" w14:textId="77777777" w:rsidR="00B272A0" w:rsidRPr="00497A71" w:rsidRDefault="00B272A0" w:rsidP="006E68C1">
            <w:pPr>
              <w:pStyle w:val="AmColumnHeading"/>
            </w:pPr>
            <w:r w:rsidRPr="00497A71">
              <w:t>Geänderter Text</w:t>
            </w:r>
          </w:p>
        </w:tc>
      </w:tr>
      <w:tr w:rsidR="00B272A0" w:rsidRPr="00497A71" w14:paraId="034CBFC7" w14:textId="77777777" w:rsidTr="006E68C1">
        <w:trPr>
          <w:jc w:val="center"/>
        </w:trPr>
        <w:tc>
          <w:tcPr>
            <w:tcW w:w="4876" w:type="dxa"/>
            <w:tcBorders>
              <w:top w:val="nil"/>
              <w:left w:val="nil"/>
              <w:bottom w:val="nil"/>
              <w:right w:val="nil"/>
            </w:tcBorders>
          </w:tcPr>
          <w:p w14:paraId="6FD115D7" w14:textId="77777777" w:rsidR="00B272A0" w:rsidRPr="00497A71" w:rsidRDefault="00B272A0" w:rsidP="006E68C1">
            <w:pPr>
              <w:pStyle w:val="Normal6a"/>
            </w:pPr>
            <w:r w:rsidRPr="00497A71">
              <w:t>12.</w:t>
            </w:r>
            <w:r w:rsidRPr="00497A71">
              <w:tab/>
            </w:r>
            <w:r w:rsidRPr="00497A71">
              <w:rPr>
                <w:b/>
                <w:i/>
              </w:rPr>
              <w:t>begrüßt und unterstützt etwaige Versuche der</w:t>
            </w:r>
            <w:r w:rsidRPr="00497A71">
              <w:t xml:space="preserve"> Ukraine </w:t>
            </w:r>
            <w:r w:rsidRPr="00497A71">
              <w:rPr>
                <w:b/>
                <w:i/>
              </w:rPr>
              <w:t>und der EU-Mitgliedstaaten, gegen noch</w:t>
            </w:r>
            <w:r w:rsidRPr="00497A71">
              <w:t xml:space="preserve"> ungelöste </w:t>
            </w:r>
            <w:r w:rsidRPr="00497A71">
              <w:rPr>
                <w:b/>
                <w:i/>
              </w:rPr>
              <w:t>Aspekte der historischen bilateralen und regionalen Beziehungen wie das Massaker</w:t>
            </w:r>
            <w:r w:rsidRPr="00497A71">
              <w:t xml:space="preserve"> von Wolhynien </w:t>
            </w:r>
            <w:r w:rsidRPr="00497A71">
              <w:rPr>
                <w:b/>
                <w:i/>
              </w:rPr>
              <w:t>im Sinne einer wahrhaften, aufrichtigen Versöhnung und unter Einhaltung der EU-Werte Menschenwürde, historische Wahrheit und gutnachbarliche Beziehungen vorzugehen</w:t>
            </w:r>
            <w:r w:rsidRPr="00497A71">
              <w:t>;</w:t>
            </w:r>
            <w:r w:rsidRPr="00497A71">
              <w:rPr>
                <w:b/>
                <w:i/>
              </w:rPr>
              <w:t xml:space="preserve"> ist der Ansicht, dass mit dem guten Willen aller Seiten die Wunden</w:t>
            </w:r>
            <w:r w:rsidRPr="00497A71">
              <w:t xml:space="preserve"> der Vergangenheit </w:t>
            </w:r>
            <w:r w:rsidRPr="00497A71">
              <w:rPr>
                <w:b/>
                <w:i/>
              </w:rPr>
              <w:t>durch einen beharrlichen Aussöhnungsprozess geheilt werden</w:t>
            </w:r>
            <w:r w:rsidRPr="00497A71">
              <w:t xml:space="preserve">; begrüßt in diesem Zusammenhang die laufenden Gespräche zwischen den polnischen und den ukrainischen Behörden, die zur Wiederaufnahme der Freilegung von Grabstätten polnischer Staatsangehöriger in ukrainischem Hoheitsgebiet im April 2025 geführt haben; </w:t>
            </w:r>
            <w:r w:rsidRPr="00497A71">
              <w:rPr>
                <w:b/>
                <w:i/>
              </w:rPr>
              <w:t>hofft, dass der Prozess</w:t>
            </w:r>
            <w:r w:rsidRPr="00497A71">
              <w:t xml:space="preserve"> mit dem klaren Ziel </w:t>
            </w:r>
            <w:r w:rsidRPr="00497A71">
              <w:rPr>
                <w:b/>
                <w:i/>
              </w:rPr>
              <w:t>fortgesetzt werden kann</w:t>
            </w:r>
            <w:r w:rsidRPr="00497A71">
              <w:t>, den Opfern eine würdige Bestattung und ein würdiges Gedenken zuteilwerden zu lassen;</w:t>
            </w:r>
          </w:p>
        </w:tc>
        <w:tc>
          <w:tcPr>
            <w:tcW w:w="4876" w:type="dxa"/>
            <w:tcBorders>
              <w:top w:val="nil"/>
              <w:left w:val="nil"/>
              <w:bottom w:val="nil"/>
              <w:right w:val="nil"/>
            </w:tcBorders>
          </w:tcPr>
          <w:p w14:paraId="433FD7F6" w14:textId="77777777" w:rsidR="00B272A0" w:rsidRPr="00497A71" w:rsidRDefault="00B272A0" w:rsidP="006E68C1">
            <w:pPr>
              <w:pStyle w:val="Normal6a"/>
            </w:pPr>
            <w:r w:rsidRPr="00497A71">
              <w:t>12.</w:t>
            </w:r>
            <w:r w:rsidRPr="00497A71">
              <w:tab/>
            </w:r>
            <w:r w:rsidRPr="00497A71">
              <w:rPr>
                <w:b/>
                <w:i/>
              </w:rPr>
              <w:t>fordert die</w:t>
            </w:r>
            <w:r w:rsidRPr="00497A71">
              <w:t xml:space="preserve"> Ukraine </w:t>
            </w:r>
            <w:r w:rsidRPr="00497A71">
              <w:rPr>
                <w:b/>
                <w:i/>
              </w:rPr>
              <w:t>mit Nachdruck auf, aktiv die</w:t>
            </w:r>
            <w:r w:rsidRPr="00497A71">
              <w:t xml:space="preserve"> ungelöste </w:t>
            </w:r>
            <w:r w:rsidRPr="00497A71">
              <w:rPr>
                <w:b/>
                <w:i/>
              </w:rPr>
              <w:t>Frage des Massakers</w:t>
            </w:r>
            <w:r w:rsidRPr="00497A71">
              <w:t xml:space="preserve"> von Wolhynien </w:t>
            </w:r>
            <w:r w:rsidRPr="00497A71">
              <w:rPr>
                <w:b/>
                <w:i/>
              </w:rPr>
              <w:t>anzugehen</w:t>
            </w:r>
            <w:r w:rsidRPr="00497A71">
              <w:t>;</w:t>
            </w:r>
            <w:r w:rsidRPr="00497A71">
              <w:rPr>
                <w:b/>
                <w:i/>
              </w:rPr>
              <w:t xml:space="preserve"> betont, dass für die Aussöhnung ein vollständiger und bedingungsloser Zugang zu historischen Aufzeichnungen, rechtliche Garantieren für Exhumierungen und die förmliche Anerkennung von in</w:t>
            </w:r>
            <w:r w:rsidRPr="00497A71">
              <w:t xml:space="preserve"> der Vergangenheit </w:t>
            </w:r>
            <w:r w:rsidRPr="00497A71">
              <w:rPr>
                <w:b/>
                <w:i/>
              </w:rPr>
              <w:t>begangenen Gräueltaten erforderlich ist</w:t>
            </w:r>
            <w:r w:rsidRPr="00497A71">
              <w:t xml:space="preserve">; begrüßt in diesem Zusammenhang die laufenden Gespräche zwischen den polnischen und den ukrainischen Behörden, die zur Wiederaufnahme der Freilegung von Grabstätten polnischer Staatsangehöriger in ukrainischem Hoheitsgebiet im April 2025 geführt haben; </w:t>
            </w:r>
            <w:r w:rsidRPr="00497A71">
              <w:rPr>
                <w:b/>
                <w:i/>
              </w:rPr>
              <w:t>fordert die ukrainischen Behörden auf, alle administrativen und politischen Hindernisse zu beseitigen,</w:t>
            </w:r>
            <w:r w:rsidRPr="00497A71">
              <w:t xml:space="preserve"> mit dem klaren Ziel, den Opfern eine würdige Bestattung und ein würdiges Gedenken zuteilwerden zu lassen;</w:t>
            </w:r>
          </w:p>
        </w:tc>
      </w:tr>
    </w:tbl>
    <w:p w14:paraId="3265ECB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B37F864" w14:textId="77777777" w:rsidR="00B272A0" w:rsidRPr="00497A71" w:rsidRDefault="00B272A0" w:rsidP="00B272A0">
      <w:r w:rsidRPr="00497A71">
        <w:rPr>
          <w:rStyle w:val="HideTWBExt"/>
        </w:rPr>
        <w:t>&lt;/Amend&gt;</w:t>
      </w:r>
    </w:p>
    <w:p w14:paraId="737C2CC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334</w:t>
      </w:r>
      <w:r w:rsidRPr="00497A71">
        <w:rPr>
          <w:rStyle w:val="HideTWBExt"/>
        </w:rPr>
        <w:t>&lt;/NumAm&gt;</w:t>
      </w:r>
    </w:p>
    <w:p w14:paraId="7DCE97A5"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Nathalie Loiseau, Hilde Vautmans</w:t>
      </w:r>
      <w:r w:rsidRPr="00497A71">
        <w:rPr>
          <w:rStyle w:val="HideTWBExt"/>
          <w:b w:val="0"/>
        </w:rPr>
        <w:t>&lt;/Members&gt;</w:t>
      </w:r>
    </w:p>
    <w:p w14:paraId="799C8E8C" w14:textId="77777777" w:rsidR="00B272A0" w:rsidRPr="00497A71" w:rsidRDefault="00B272A0" w:rsidP="00B272A0">
      <w:pPr>
        <w:pStyle w:val="NormalBold"/>
      </w:pPr>
      <w:r w:rsidRPr="00497A71">
        <w:rPr>
          <w:rStyle w:val="HideTWBExt"/>
          <w:b w:val="0"/>
        </w:rPr>
        <w:t>&lt;/RepeatBlock-By&gt;</w:t>
      </w:r>
    </w:p>
    <w:p w14:paraId="0615899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34B717F" w14:textId="77777777" w:rsidR="00B272A0" w:rsidRPr="00497A71" w:rsidRDefault="00B272A0" w:rsidP="00B272A0">
      <w:pPr>
        <w:pStyle w:val="NormalBold"/>
      </w:pPr>
      <w:r w:rsidRPr="00497A71">
        <w:rPr>
          <w:rStyle w:val="HideTWBExt"/>
        </w:rPr>
        <w:t>&lt;Article&gt;</w:t>
      </w:r>
      <w:r w:rsidRPr="00497A71">
        <w:t>Ziffer 12</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294A687" w14:textId="77777777" w:rsidTr="006E68C1">
        <w:trPr>
          <w:trHeight w:hRule="exact" w:val="240"/>
          <w:jc w:val="center"/>
        </w:trPr>
        <w:tc>
          <w:tcPr>
            <w:tcW w:w="9752" w:type="dxa"/>
            <w:gridSpan w:val="2"/>
            <w:tcBorders>
              <w:top w:val="nil"/>
              <w:left w:val="nil"/>
              <w:bottom w:val="nil"/>
              <w:right w:val="nil"/>
            </w:tcBorders>
          </w:tcPr>
          <w:p w14:paraId="004DC53F" w14:textId="77777777" w:rsidR="00B272A0" w:rsidRPr="00497A71" w:rsidRDefault="00B272A0" w:rsidP="006E68C1"/>
        </w:tc>
      </w:tr>
      <w:tr w:rsidR="00B272A0" w:rsidRPr="00497A71" w14:paraId="51A7E0FB" w14:textId="77777777" w:rsidTr="006E68C1">
        <w:trPr>
          <w:trHeight w:val="240"/>
          <w:jc w:val="center"/>
        </w:trPr>
        <w:tc>
          <w:tcPr>
            <w:tcW w:w="4876" w:type="dxa"/>
            <w:tcBorders>
              <w:top w:val="nil"/>
              <w:left w:val="nil"/>
              <w:bottom w:val="nil"/>
              <w:right w:val="nil"/>
            </w:tcBorders>
          </w:tcPr>
          <w:p w14:paraId="5BC5730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0DBF737" w14:textId="77777777" w:rsidR="00B272A0" w:rsidRPr="00497A71" w:rsidRDefault="00B272A0" w:rsidP="006E68C1">
            <w:pPr>
              <w:pStyle w:val="AmColumnHeading"/>
            </w:pPr>
            <w:r w:rsidRPr="00497A71">
              <w:t>Geänderter Text</w:t>
            </w:r>
          </w:p>
        </w:tc>
      </w:tr>
      <w:tr w:rsidR="00B272A0" w:rsidRPr="00497A71" w14:paraId="1595A007" w14:textId="77777777" w:rsidTr="006E68C1">
        <w:trPr>
          <w:jc w:val="center"/>
        </w:trPr>
        <w:tc>
          <w:tcPr>
            <w:tcW w:w="4876" w:type="dxa"/>
            <w:tcBorders>
              <w:top w:val="nil"/>
              <w:left w:val="nil"/>
              <w:bottom w:val="nil"/>
              <w:right w:val="nil"/>
            </w:tcBorders>
          </w:tcPr>
          <w:p w14:paraId="306EDB85" w14:textId="77777777" w:rsidR="00B272A0" w:rsidRPr="00497A71" w:rsidRDefault="00B272A0" w:rsidP="006E68C1">
            <w:pPr>
              <w:pStyle w:val="Normal6a"/>
            </w:pPr>
            <w:r w:rsidRPr="00497A71">
              <w:t>12.</w:t>
            </w:r>
            <w:r w:rsidRPr="00497A71">
              <w:tab/>
              <w:t xml:space="preserve">begrüßt und unterstützt </w:t>
            </w:r>
            <w:r w:rsidRPr="00497A71">
              <w:rPr>
                <w:b/>
                <w:i/>
              </w:rPr>
              <w:t>etwaige Versuche</w:t>
            </w:r>
            <w:r w:rsidRPr="00497A71">
              <w:t xml:space="preserve"> der Ukraine und der EU-Mitgliedstaaten, gegen noch ungelöste </w:t>
            </w:r>
            <w:r w:rsidRPr="00497A71">
              <w:rPr>
                <w:b/>
                <w:i/>
              </w:rPr>
              <w:t>Aspekte der historischen</w:t>
            </w:r>
            <w:r w:rsidRPr="00497A71">
              <w:t xml:space="preserve"> bilateralen und regionalen Beziehungen </w:t>
            </w:r>
            <w:r w:rsidRPr="00497A71">
              <w:rPr>
                <w:b/>
                <w:i/>
              </w:rPr>
              <w:t>wie das Massaker von Wolhynien</w:t>
            </w:r>
            <w:r w:rsidRPr="00497A71">
              <w:t xml:space="preserve"> im Sinne einer wahrhaften, aufrichtigen Versöhnung und unter Einhaltung der EU-Werte Menschenwürde, </w:t>
            </w:r>
            <w:r w:rsidRPr="00497A71">
              <w:rPr>
                <w:b/>
                <w:i/>
              </w:rPr>
              <w:t>historische Wahrheit</w:t>
            </w:r>
            <w:r w:rsidRPr="00497A71">
              <w:t xml:space="preserve"> und gutnachbarliche Beziehungen vorzugehen; ist der Ansicht, dass mit dem guten Willen aller Seiten </w:t>
            </w:r>
            <w:r w:rsidRPr="00497A71">
              <w:rPr>
                <w:b/>
                <w:i/>
              </w:rPr>
              <w:t>die Wunden der Vergangenheit durch einen beharrlichen</w:t>
            </w:r>
            <w:r w:rsidRPr="00497A71">
              <w:t xml:space="preserve"> Aussöhnungsprozess </w:t>
            </w:r>
            <w:r w:rsidRPr="00497A71">
              <w:rPr>
                <w:b/>
                <w:i/>
              </w:rPr>
              <w:t>geheilt werden</w:t>
            </w:r>
            <w:r w:rsidRPr="00497A71">
              <w:t xml:space="preserve">; begrüßt in diesem Zusammenhang die laufenden Gespräche zwischen den </w:t>
            </w:r>
            <w:r w:rsidRPr="00497A71">
              <w:rPr>
                <w:b/>
                <w:i/>
              </w:rPr>
              <w:t>polnischen und den</w:t>
            </w:r>
            <w:r w:rsidRPr="00497A71">
              <w:t xml:space="preserve"> ukrainischen Behörden, die </w:t>
            </w:r>
            <w:r w:rsidRPr="00497A71">
              <w:rPr>
                <w:b/>
                <w:i/>
              </w:rPr>
              <w:t>zur Wiederaufnahme der Freilegung von Grabstätten polnischer Staatsangehöriger in ukrainischem Hoheitsgebiet im April 2025</w:t>
            </w:r>
            <w:r w:rsidRPr="00497A71">
              <w:t xml:space="preserve"> geführt haben;</w:t>
            </w:r>
            <w:r w:rsidRPr="00497A71">
              <w:rPr>
                <w:b/>
                <w:i/>
              </w:rPr>
              <w:t xml:space="preserve"> hofft, dass der Prozess mit dem klaren Ziel fortgesetzt werden kann, den Opfern eine würdige Bestattung und ein würdiges Gedenken zuteilwerden zu lassen</w:t>
            </w:r>
            <w:r w:rsidRPr="00497A71">
              <w:t>;</w:t>
            </w:r>
          </w:p>
        </w:tc>
        <w:tc>
          <w:tcPr>
            <w:tcW w:w="4876" w:type="dxa"/>
            <w:tcBorders>
              <w:top w:val="nil"/>
              <w:left w:val="nil"/>
              <w:bottom w:val="nil"/>
              <w:right w:val="nil"/>
            </w:tcBorders>
          </w:tcPr>
          <w:p w14:paraId="27E84B18" w14:textId="77777777" w:rsidR="00B272A0" w:rsidRPr="00497A71" w:rsidRDefault="00B272A0" w:rsidP="006E68C1">
            <w:pPr>
              <w:pStyle w:val="Normal6a"/>
            </w:pPr>
            <w:r w:rsidRPr="00497A71">
              <w:t>12.</w:t>
            </w:r>
            <w:r w:rsidRPr="00497A71">
              <w:tab/>
              <w:t xml:space="preserve">begrüßt und unterstützt </w:t>
            </w:r>
            <w:r w:rsidRPr="00497A71">
              <w:rPr>
                <w:b/>
                <w:i/>
              </w:rPr>
              <w:t>Bemühungen</w:t>
            </w:r>
            <w:r w:rsidRPr="00497A71">
              <w:t xml:space="preserve"> der Ukraine und der EU-Mitgliedstaaten, gegen noch ungelöste </w:t>
            </w:r>
            <w:r w:rsidRPr="00497A71">
              <w:rPr>
                <w:b/>
                <w:i/>
              </w:rPr>
              <w:t>Spannungen in den</w:t>
            </w:r>
            <w:r w:rsidRPr="00497A71">
              <w:t xml:space="preserve"> bilateralen und regionalen Beziehungen im Sinne einer wahrhaften, aufrichtigen Versöhnung und unter Einhaltung der EU-Werte </w:t>
            </w:r>
            <w:r w:rsidRPr="00497A71">
              <w:rPr>
                <w:b/>
                <w:i/>
              </w:rPr>
              <w:t>wie gegenseitiger Respekt,</w:t>
            </w:r>
            <w:r w:rsidRPr="00497A71">
              <w:t xml:space="preserve"> Menschenwürde, </w:t>
            </w:r>
            <w:r w:rsidRPr="00497A71">
              <w:rPr>
                <w:b/>
                <w:i/>
              </w:rPr>
              <w:t>kritische Bewertung historischer Ereignisse</w:t>
            </w:r>
            <w:r w:rsidRPr="00497A71">
              <w:t xml:space="preserve"> und gutnachbarliche Beziehungen vorzugehen; ist der Ansicht, dass mit dem guten Willen aller Seiten </w:t>
            </w:r>
            <w:r w:rsidRPr="00497A71">
              <w:rPr>
                <w:b/>
                <w:i/>
              </w:rPr>
              <w:t>jeder</w:t>
            </w:r>
            <w:r w:rsidRPr="00497A71">
              <w:t xml:space="preserve"> Aussöhnungsprozess </w:t>
            </w:r>
            <w:r w:rsidRPr="00497A71">
              <w:rPr>
                <w:b/>
                <w:i/>
              </w:rPr>
              <w:t>konstruktiv und mit dem Ziel des gegenseitigen Verständnisses und des Fortschritts angegangen wird</w:t>
            </w:r>
            <w:r w:rsidRPr="00497A71">
              <w:t xml:space="preserve">; begrüßt in diesem Zusammenhang die laufenden Gespräche zwischen den ukrainischen Behörden </w:t>
            </w:r>
            <w:r w:rsidRPr="00497A71">
              <w:rPr>
                <w:b/>
                <w:i/>
              </w:rPr>
              <w:t>und den Regierungen der Mitgliedstaaten</w:t>
            </w:r>
            <w:r w:rsidRPr="00497A71">
              <w:t xml:space="preserve">, die </w:t>
            </w:r>
            <w:r w:rsidRPr="00497A71">
              <w:rPr>
                <w:b/>
                <w:i/>
              </w:rPr>
              <w:t>zu entschlossenen Fortschritten</w:t>
            </w:r>
            <w:r w:rsidRPr="00497A71">
              <w:t xml:space="preserve"> geführt haben</w:t>
            </w:r>
            <w:r w:rsidRPr="00497A71">
              <w:rPr>
                <w:b/>
                <w:i/>
              </w:rPr>
              <w:t>, einschließlich der jüngsten Entwicklungen bezüglich verschiedener Ansätze für historische Ereignisse, die die Ukraine und Polen betreffen</w:t>
            </w:r>
            <w:r w:rsidRPr="00497A71">
              <w:t>;</w:t>
            </w:r>
            <w:r w:rsidRPr="00497A71">
              <w:rPr>
                <w:b/>
                <w:i/>
              </w:rPr>
              <w:t xml:space="preserve"> fordert die Mitgliedstaaten auf, bei der Lösung ähnlicher Fragen in gutem Glauben zu handeln und davon abzusehen, dies als Vorbedingung für den EU-Beitritt der Ukraine zu verwenden</w:t>
            </w:r>
            <w:r w:rsidRPr="00497A71">
              <w:t>;</w:t>
            </w:r>
          </w:p>
        </w:tc>
      </w:tr>
    </w:tbl>
    <w:p w14:paraId="2828EAE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4C7BEBC" w14:textId="77777777" w:rsidR="00B272A0" w:rsidRPr="00497A71" w:rsidRDefault="00B272A0" w:rsidP="00B272A0">
      <w:r w:rsidRPr="00497A71">
        <w:rPr>
          <w:rStyle w:val="HideTWBExt"/>
        </w:rPr>
        <w:t>&lt;/Amend&gt;</w:t>
      </w:r>
    </w:p>
    <w:p w14:paraId="6F244B13"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335</w:t>
      </w:r>
      <w:r w:rsidRPr="00497A71">
        <w:rPr>
          <w:rStyle w:val="HideTWBExt"/>
          <w:b w:val="0"/>
        </w:rPr>
        <w:t>&lt;/NumAm&gt;</w:t>
      </w:r>
    </w:p>
    <w:p w14:paraId="5E61169B" w14:textId="77777777" w:rsidR="00B272A0" w:rsidRPr="00497A71" w:rsidRDefault="00B272A0" w:rsidP="00B272A0">
      <w:pPr>
        <w:pStyle w:val="NormalBold"/>
      </w:pPr>
      <w:r w:rsidRPr="00497A71">
        <w:rPr>
          <w:rStyle w:val="HideTWBExt"/>
          <w:b w:val="0"/>
        </w:rPr>
        <w:t>&lt;RepeatBlock-By&gt;&lt;Members&gt;</w:t>
      </w:r>
      <w:r w:rsidRPr="00497A71">
        <w:t>Michał Dworczyk</w:t>
      </w:r>
      <w:r w:rsidRPr="00497A71">
        <w:rPr>
          <w:rStyle w:val="HideTWBExt"/>
          <w:b w:val="0"/>
        </w:rPr>
        <w:t>&lt;/Members&gt;</w:t>
      </w:r>
    </w:p>
    <w:p w14:paraId="4DAD1824" w14:textId="77777777" w:rsidR="00B272A0" w:rsidRPr="00497A71" w:rsidRDefault="00B272A0" w:rsidP="00B272A0">
      <w:pPr>
        <w:pStyle w:val="NormalBold"/>
      </w:pPr>
      <w:r w:rsidRPr="00497A71">
        <w:rPr>
          <w:rStyle w:val="HideTWBExt"/>
          <w:b w:val="0"/>
        </w:rPr>
        <w:t>&lt;/RepeatBlock-By&gt;</w:t>
      </w:r>
    </w:p>
    <w:p w14:paraId="04840322"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5778F1F6" w14:textId="3A593D52" w:rsidR="00B272A0" w:rsidRPr="00497A71" w:rsidRDefault="00B272A0" w:rsidP="00B272A0">
      <w:pPr>
        <w:pStyle w:val="NormalBold"/>
      </w:pPr>
      <w:r w:rsidRPr="00497A71">
        <w:rPr>
          <w:rStyle w:val="HideTWBExt"/>
          <w:b w:val="0"/>
        </w:rPr>
        <w:t>&lt;Article&gt;</w:t>
      </w:r>
      <w:r w:rsidR="004051D3">
        <w:t>Ziffer </w:t>
      </w:r>
      <w:r w:rsidRPr="00497A71">
        <w:t>12</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6F0B73E" w14:textId="77777777" w:rsidTr="006E68C1">
        <w:trPr>
          <w:trHeight w:hRule="exact" w:val="240"/>
          <w:jc w:val="center"/>
        </w:trPr>
        <w:tc>
          <w:tcPr>
            <w:tcW w:w="9752" w:type="dxa"/>
            <w:gridSpan w:val="2"/>
            <w:tcBorders>
              <w:top w:val="nil"/>
              <w:left w:val="nil"/>
              <w:bottom w:val="nil"/>
              <w:right w:val="nil"/>
            </w:tcBorders>
          </w:tcPr>
          <w:p w14:paraId="55E75690" w14:textId="77777777" w:rsidR="00B272A0" w:rsidRPr="00497A71" w:rsidRDefault="00B272A0" w:rsidP="006E68C1"/>
        </w:tc>
      </w:tr>
      <w:tr w:rsidR="00B272A0" w:rsidRPr="00497A71" w14:paraId="3FA26E72" w14:textId="77777777" w:rsidTr="006E68C1">
        <w:trPr>
          <w:trHeight w:val="240"/>
          <w:jc w:val="center"/>
        </w:trPr>
        <w:tc>
          <w:tcPr>
            <w:tcW w:w="4876" w:type="dxa"/>
            <w:tcBorders>
              <w:top w:val="nil"/>
              <w:left w:val="nil"/>
              <w:bottom w:val="nil"/>
              <w:right w:val="nil"/>
            </w:tcBorders>
          </w:tcPr>
          <w:p w14:paraId="7BB292B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CB2BA51" w14:textId="77777777" w:rsidR="00B272A0" w:rsidRPr="00497A71" w:rsidRDefault="00B272A0" w:rsidP="006E68C1">
            <w:pPr>
              <w:pStyle w:val="AmColumnHeading"/>
            </w:pPr>
            <w:r w:rsidRPr="00497A71">
              <w:t>Geänderter Text</w:t>
            </w:r>
          </w:p>
        </w:tc>
      </w:tr>
      <w:tr w:rsidR="00B272A0" w:rsidRPr="00497A71" w14:paraId="34C1EF1E" w14:textId="77777777" w:rsidTr="006E68C1">
        <w:trPr>
          <w:jc w:val="center"/>
        </w:trPr>
        <w:tc>
          <w:tcPr>
            <w:tcW w:w="4876" w:type="dxa"/>
            <w:tcBorders>
              <w:top w:val="nil"/>
              <w:left w:val="nil"/>
              <w:bottom w:val="nil"/>
              <w:right w:val="nil"/>
            </w:tcBorders>
          </w:tcPr>
          <w:p w14:paraId="5573EE05" w14:textId="77777777" w:rsidR="00B272A0" w:rsidRPr="00497A71" w:rsidRDefault="00B272A0" w:rsidP="006E68C1">
            <w:pPr>
              <w:pStyle w:val="Normal6a"/>
            </w:pPr>
            <w:r w:rsidRPr="00497A71">
              <w:t>12.</w:t>
            </w:r>
            <w:r w:rsidRPr="00497A71">
              <w:tab/>
              <w:t xml:space="preserve">begrüßt und unterstützt etwaige Versuche der Ukraine und der EU-Mitgliedstaaten, gegen noch ungelöste Aspekte der historischen bilateralen und regionalen Beziehungen wie das Massaker von Wolhynien im Sinne einer wahrhaften, aufrichtigen Versöhnung und unter Einhaltung der EU-Werte Menschenwürde, historische Wahrheit und gutnachbarliche Beziehungen vorzugehen; ist der Ansicht, dass mit dem guten Willen aller Seiten die Wunden der Vergangenheit durch einen beharrlichen </w:t>
            </w:r>
            <w:r w:rsidRPr="00497A71">
              <w:rPr>
                <w:b/>
                <w:i/>
              </w:rPr>
              <w:t>Aussöhnungsprozess</w:t>
            </w:r>
            <w:r w:rsidRPr="00497A71">
              <w:t xml:space="preserve"> geheilt werden; begrüßt in diesem Zusammenhang die laufenden Gespräche zwischen den polnischen und den ukrainischen Behörden, die zur Wiederaufnahme der Freilegung von Grabstätten polnischer Staatsangehöriger in ukrainischem Hoheitsgebiet im April 2025 geführt haben; hofft, dass der Prozess mit dem klaren Ziel fortgesetzt werden kann, den Opfern eine würdige Bestattung und ein würdiges Gedenken zuteilwerden zu lassen;</w:t>
            </w:r>
          </w:p>
        </w:tc>
        <w:tc>
          <w:tcPr>
            <w:tcW w:w="4876" w:type="dxa"/>
            <w:tcBorders>
              <w:top w:val="nil"/>
              <w:left w:val="nil"/>
              <w:bottom w:val="nil"/>
              <w:right w:val="nil"/>
            </w:tcBorders>
          </w:tcPr>
          <w:p w14:paraId="5B7F1127" w14:textId="77777777" w:rsidR="00B272A0" w:rsidRPr="00497A71" w:rsidRDefault="00B272A0" w:rsidP="006E68C1">
            <w:pPr>
              <w:pStyle w:val="Normal6a"/>
            </w:pPr>
            <w:r w:rsidRPr="00497A71">
              <w:t>12.</w:t>
            </w:r>
            <w:r w:rsidRPr="00497A71">
              <w:tab/>
              <w:t xml:space="preserve">begrüßt und unterstützt etwaige Versuche der Ukraine und der EU-Mitgliedstaaten, gegen noch ungelöste Aspekte der historischen bilateralen und regionalen Beziehungen wie das Massaker von Wolhynien im Sinne einer wahrhaften, aufrichtigen Versöhnung und unter Einhaltung der EU-Werte Menschenwürde, historische Wahrheit und gutnachbarliche Beziehungen vorzugehen; ist der Ansicht, dass mit dem guten Willen aller Seiten die Wunden der Vergangenheit durch einen beharrlichen </w:t>
            </w:r>
            <w:r w:rsidRPr="00497A71">
              <w:rPr>
                <w:b/>
                <w:i/>
              </w:rPr>
              <w:t>Prozess der Erzählung der historischen Wahrheit, ohne den keine Aussöhnung oder Heilung der Wunden der Vergangenheit möglich ist</w:t>
            </w:r>
            <w:r w:rsidRPr="00497A71">
              <w:t xml:space="preserve">, geheilt werden </w:t>
            </w:r>
            <w:r w:rsidRPr="00497A71">
              <w:rPr>
                <w:b/>
                <w:i/>
              </w:rPr>
              <w:t>können</w:t>
            </w:r>
            <w:r w:rsidRPr="00497A71">
              <w:t>; begrüßt in diesem Zusammenhang die laufenden Gespräche zwischen den polnischen und den ukrainischen Behörden, die zur Wiederaufnahme der Freilegung von Grabstätten polnischer Staatsangehöriger in ukrainischem Hoheitsgebiet im April 2025 geführt haben; hofft, dass der Prozess mit dem klaren Ziel fortgesetzt werden kann, den Opfern eine würdige Bestattung und ein würdiges Gedenken zuteilwerden zu lassen;</w:t>
            </w:r>
          </w:p>
        </w:tc>
      </w:tr>
    </w:tbl>
    <w:p w14:paraId="0EFF259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{PL}</w:t>
      </w:r>
      <w:r w:rsidRPr="00497A71">
        <w:t>pl</w:t>
      </w:r>
      <w:r w:rsidRPr="00497A71">
        <w:rPr>
          <w:rStyle w:val="HideTWBExt"/>
        </w:rPr>
        <w:t>&lt;/Original&gt;</w:t>
      </w:r>
    </w:p>
    <w:p w14:paraId="6D520DEF" w14:textId="77777777" w:rsidR="00B272A0" w:rsidRPr="00497A71" w:rsidRDefault="00B272A0" w:rsidP="00B272A0">
      <w:r w:rsidRPr="00497A71">
        <w:rPr>
          <w:rStyle w:val="HideTWBExt"/>
        </w:rPr>
        <w:t>&lt;/Amend&gt;</w:t>
      </w:r>
    </w:p>
    <w:p w14:paraId="36BA5B8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336</w:t>
      </w:r>
      <w:r w:rsidRPr="00497A71">
        <w:rPr>
          <w:rStyle w:val="HideTWBExt"/>
        </w:rPr>
        <w:t>&lt;/NumAm&gt;</w:t>
      </w:r>
    </w:p>
    <w:p w14:paraId="26561E0A"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Nathalie Loiseau, Hilde Vautmans</w:t>
      </w:r>
      <w:r w:rsidRPr="00497A71">
        <w:rPr>
          <w:rStyle w:val="HideTWBExt"/>
          <w:b w:val="0"/>
        </w:rPr>
        <w:t>&lt;/Members&gt;</w:t>
      </w:r>
    </w:p>
    <w:p w14:paraId="50CB30DC" w14:textId="77777777" w:rsidR="00B272A0" w:rsidRPr="00497A71" w:rsidRDefault="00B272A0" w:rsidP="00B272A0">
      <w:pPr>
        <w:pStyle w:val="NormalBold"/>
      </w:pPr>
      <w:r w:rsidRPr="00497A71">
        <w:rPr>
          <w:rStyle w:val="HideTWBExt"/>
          <w:b w:val="0"/>
        </w:rPr>
        <w:t>&lt;/RepeatBlock-By&gt;</w:t>
      </w:r>
    </w:p>
    <w:p w14:paraId="1E1E4FD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BEA0F34" w14:textId="77777777" w:rsidR="00B272A0" w:rsidRPr="00497A71" w:rsidRDefault="00B272A0" w:rsidP="00B272A0">
      <w:pPr>
        <w:pStyle w:val="NormalBold"/>
      </w:pPr>
      <w:r w:rsidRPr="00497A71">
        <w:rPr>
          <w:rStyle w:val="HideTWBExt"/>
        </w:rPr>
        <w:t>&lt;Article&gt;</w:t>
      </w:r>
      <w:r w:rsidRPr="00497A71">
        <w:t>Ziffer 12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3E8C287" w14:textId="77777777" w:rsidTr="006E68C1">
        <w:trPr>
          <w:trHeight w:hRule="exact" w:val="240"/>
          <w:jc w:val="center"/>
        </w:trPr>
        <w:tc>
          <w:tcPr>
            <w:tcW w:w="9752" w:type="dxa"/>
            <w:gridSpan w:val="2"/>
            <w:tcBorders>
              <w:top w:val="nil"/>
              <w:left w:val="nil"/>
              <w:bottom w:val="nil"/>
              <w:right w:val="nil"/>
            </w:tcBorders>
          </w:tcPr>
          <w:p w14:paraId="2D55E96D" w14:textId="77777777" w:rsidR="00B272A0" w:rsidRPr="00497A71" w:rsidRDefault="00B272A0" w:rsidP="006E68C1"/>
        </w:tc>
      </w:tr>
      <w:tr w:rsidR="00B272A0" w:rsidRPr="00497A71" w14:paraId="23C20154" w14:textId="77777777" w:rsidTr="006E68C1">
        <w:trPr>
          <w:trHeight w:val="240"/>
          <w:jc w:val="center"/>
        </w:trPr>
        <w:tc>
          <w:tcPr>
            <w:tcW w:w="4876" w:type="dxa"/>
            <w:tcBorders>
              <w:top w:val="nil"/>
              <w:left w:val="nil"/>
              <w:bottom w:val="nil"/>
              <w:right w:val="nil"/>
            </w:tcBorders>
          </w:tcPr>
          <w:p w14:paraId="237B9D45"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84D2CF1" w14:textId="77777777" w:rsidR="00B272A0" w:rsidRPr="00497A71" w:rsidRDefault="00B272A0" w:rsidP="006E68C1">
            <w:pPr>
              <w:pStyle w:val="AmColumnHeading"/>
            </w:pPr>
            <w:r w:rsidRPr="00497A71">
              <w:t>Geänderter Text</w:t>
            </w:r>
          </w:p>
        </w:tc>
      </w:tr>
      <w:tr w:rsidR="00B272A0" w:rsidRPr="00497A71" w14:paraId="3FFB6245" w14:textId="77777777" w:rsidTr="006E68C1">
        <w:trPr>
          <w:jc w:val="center"/>
        </w:trPr>
        <w:tc>
          <w:tcPr>
            <w:tcW w:w="4876" w:type="dxa"/>
            <w:tcBorders>
              <w:top w:val="nil"/>
              <w:left w:val="nil"/>
              <w:bottom w:val="nil"/>
              <w:right w:val="nil"/>
            </w:tcBorders>
          </w:tcPr>
          <w:p w14:paraId="64B9BCF2" w14:textId="77777777" w:rsidR="00B272A0" w:rsidRPr="00497A71" w:rsidRDefault="00B272A0" w:rsidP="006E68C1">
            <w:pPr>
              <w:pStyle w:val="Normal6a"/>
            </w:pPr>
          </w:p>
        </w:tc>
        <w:tc>
          <w:tcPr>
            <w:tcW w:w="4876" w:type="dxa"/>
            <w:tcBorders>
              <w:top w:val="nil"/>
              <w:left w:val="nil"/>
              <w:bottom w:val="nil"/>
              <w:right w:val="nil"/>
            </w:tcBorders>
          </w:tcPr>
          <w:p w14:paraId="44926A0E" w14:textId="77777777" w:rsidR="00B272A0" w:rsidRPr="00497A71" w:rsidRDefault="00B272A0" w:rsidP="006E68C1">
            <w:pPr>
              <w:pStyle w:val="Normal6a"/>
            </w:pPr>
            <w:r w:rsidRPr="00497A71">
              <w:rPr>
                <w:b/>
                <w:i/>
              </w:rPr>
              <w:t>12a.</w:t>
            </w:r>
            <w:r w:rsidRPr="00497A71">
              <w:tab/>
            </w:r>
            <w:r w:rsidRPr="00497A71">
              <w:rPr>
                <w:b/>
                <w:i/>
              </w:rPr>
              <w:t>bringt sein Bedauern darüber zum Ausdruck, dass in jüngster Zeit nachrichtendienstliche Aktivitäten durch ungarische Sicherheitsbehörden in der Region Sakarpattja im Südwesten der Ukraine entdeckt wurden; bedauert die systematische Politik Ungarns, die darauf abzielt, die Selbstverteidigungsbemühungen der Ukraine zu untergraben und Fragen im Zusammenhang mit der ungarischen Minderheit in der Ukraine für politische Zwecke zu nutzen, wodurch die Fortschritte der Ukraine auf dem Weg zur Integration in die EU behindert werden;</w:t>
            </w:r>
          </w:p>
        </w:tc>
      </w:tr>
    </w:tbl>
    <w:p w14:paraId="29F5B9F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2EC552E" w14:textId="77777777" w:rsidR="00B272A0" w:rsidRPr="00497A71" w:rsidRDefault="00B272A0" w:rsidP="00B272A0">
      <w:r w:rsidRPr="00497A71">
        <w:rPr>
          <w:rStyle w:val="HideTWBExt"/>
        </w:rPr>
        <w:t>&lt;/Amend&gt;</w:t>
      </w:r>
    </w:p>
    <w:p w14:paraId="21AE5FF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337</w:t>
      </w:r>
      <w:r w:rsidRPr="00497A71">
        <w:rPr>
          <w:rStyle w:val="HideTWBExt"/>
        </w:rPr>
        <w:t>&lt;/NumAm&gt;</w:t>
      </w:r>
    </w:p>
    <w:p w14:paraId="39A553A3"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16866F2E"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3E63FED1" w14:textId="77777777" w:rsidR="00B272A0" w:rsidRPr="00497A71" w:rsidRDefault="00B272A0" w:rsidP="00B272A0">
      <w:pPr>
        <w:pStyle w:val="NormalBold"/>
      </w:pPr>
      <w:r w:rsidRPr="00497A71">
        <w:rPr>
          <w:rStyle w:val="HideTWBExt"/>
          <w:b w:val="0"/>
        </w:rPr>
        <w:t>&lt;/RepeatBlock-By&gt;</w:t>
      </w:r>
    </w:p>
    <w:p w14:paraId="1D33803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BCB04EA" w14:textId="77777777" w:rsidR="00B272A0" w:rsidRPr="00497A71" w:rsidRDefault="00B272A0" w:rsidP="00B272A0">
      <w:pPr>
        <w:pStyle w:val="NormalBold"/>
      </w:pPr>
      <w:r w:rsidRPr="00497A71">
        <w:rPr>
          <w:rStyle w:val="HideTWBExt"/>
        </w:rPr>
        <w:t>&lt;Article&gt;</w:t>
      </w:r>
      <w:r w:rsidRPr="00497A71">
        <w:t>Ziffer 12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A240B91" w14:textId="77777777" w:rsidTr="006E68C1">
        <w:trPr>
          <w:trHeight w:hRule="exact" w:val="240"/>
          <w:jc w:val="center"/>
        </w:trPr>
        <w:tc>
          <w:tcPr>
            <w:tcW w:w="9752" w:type="dxa"/>
            <w:gridSpan w:val="2"/>
            <w:tcBorders>
              <w:top w:val="nil"/>
              <w:left w:val="nil"/>
              <w:bottom w:val="nil"/>
              <w:right w:val="nil"/>
            </w:tcBorders>
          </w:tcPr>
          <w:p w14:paraId="168868AA" w14:textId="77777777" w:rsidR="00B272A0" w:rsidRPr="00497A71" w:rsidRDefault="00B272A0" w:rsidP="006E68C1"/>
        </w:tc>
      </w:tr>
      <w:tr w:rsidR="00B272A0" w:rsidRPr="00497A71" w14:paraId="67C14232" w14:textId="77777777" w:rsidTr="006E68C1">
        <w:trPr>
          <w:trHeight w:val="240"/>
          <w:jc w:val="center"/>
        </w:trPr>
        <w:tc>
          <w:tcPr>
            <w:tcW w:w="4876" w:type="dxa"/>
            <w:tcBorders>
              <w:top w:val="nil"/>
              <w:left w:val="nil"/>
              <w:bottom w:val="nil"/>
              <w:right w:val="nil"/>
            </w:tcBorders>
          </w:tcPr>
          <w:p w14:paraId="23DC69E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9D8A866" w14:textId="77777777" w:rsidR="00B272A0" w:rsidRPr="00497A71" w:rsidRDefault="00B272A0" w:rsidP="006E68C1">
            <w:pPr>
              <w:pStyle w:val="AmColumnHeading"/>
            </w:pPr>
            <w:r w:rsidRPr="00497A71">
              <w:t>Geänderter Text</w:t>
            </w:r>
          </w:p>
        </w:tc>
      </w:tr>
      <w:tr w:rsidR="00B272A0" w:rsidRPr="00497A71" w14:paraId="5EEA6922" w14:textId="77777777" w:rsidTr="006E68C1">
        <w:trPr>
          <w:jc w:val="center"/>
        </w:trPr>
        <w:tc>
          <w:tcPr>
            <w:tcW w:w="4876" w:type="dxa"/>
            <w:tcBorders>
              <w:top w:val="nil"/>
              <w:left w:val="nil"/>
              <w:bottom w:val="nil"/>
              <w:right w:val="nil"/>
            </w:tcBorders>
          </w:tcPr>
          <w:p w14:paraId="7C155CA4" w14:textId="77777777" w:rsidR="00B272A0" w:rsidRPr="00497A71" w:rsidRDefault="00B272A0" w:rsidP="006E68C1">
            <w:pPr>
              <w:pStyle w:val="Normal6a"/>
            </w:pPr>
          </w:p>
        </w:tc>
        <w:tc>
          <w:tcPr>
            <w:tcW w:w="4876" w:type="dxa"/>
            <w:tcBorders>
              <w:top w:val="nil"/>
              <w:left w:val="nil"/>
              <w:bottom w:val="nil"/>
              <w:right w:val="nil"/>
            </w:tcBorders>
          </w:tcPr>
          <w:p w14:paraId="5A8FEFAB" w14:textId="77777777" w:rsidR="00B272A0" w:rsidRPr="00497A71" w:rsidRDefault="00B272A0" w:rsidP="006E68C1">
            <w:pPr>
              <w:pStyle w:val="Normal6a"/>
            </w:pPr>
            <w:r w:rsidRPr="00497A71">
              <w:rPr>
                <w:b/>
                <w:i/>
              </w:rPr>
              <w:t>12a.</w:t>
            </w:r>
            <w:r w:rsidRPr="00497A71">
              <w:tab/>
            </w:r>
            <w:r w:rsidRPr="00497A71">
              <w:rPr>
                <w:b/>
                <w:i/>
              </w:rPr>
              <w:t>fordert die Ukraine auf, die vollständige Umsetzung der EU-Tierschutzvorschriften zu beschleunigen, wie im vertieften und umfassenden Freihandelsabkommen vereinbart, da dies von entscheidender Bedeutung ist, um die Ausfuhr von Erzeugnissen tierischen Ursprungs in die EU zu erleichtern;</w:t>
            </w:r>
          </w:p>
        </w:tc>
      </w:tr>
    </w:tbl>
    <w:p w14:paraId="61D01A6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7921EEA" w14:textId="77777777" w:rsidR="00B272A0" w:rsidRPr="00497A71" w:rsidRDefault="00B272A0" w:rsidP="00B272A0">
      <w:r w:rsidRPr="00497A71">
        <w:rPr>
          <w:rStyle w:val="HideTWBExt"/>
        </w:rPr>
        <w:t>&lt;/Amend&gt;</w:t>
      </w:r>
    </w:p>
    <w:p w14:paraId="743F04AF"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338</w:t>
      </w:r>
      <w:r w:rsidRPr="00497A71">
        <w:rPr>
          <w:rStyle w:val="HideTWBExt"/>
          <w:b w:val="0"/>
        </w:rPr>
        <w:t>&lt;/NumAm&gt;</w:t>
      </w:r>
    </w:p>
    <w:p w14:paraId="30A399D9" w14:textId="77777777" w:rsidR="00B272A0" w:rsidRPr="00497A71" w:rsidRDefault="00B272A0" w:rsidP="00B272A0">
      <w:pPr>
        <w:pStyle w:val="NormalBold"/>
      </w:pPr>
      <w:r w:rsidRPr="00497A71">
        <w:rPr>
          <w:rStyle w:val="HideTWBExt"/>
          <w:b w:val="0"/>
        </w:rPr>
        <w:t>&lt;RepeatBlock-By&gt;&lt;Members&gt;</w:t>
      </w:r>
      <w:r w:rsidRPr="00497A71">
        <w:t>Michał Dworczyk</w:t>
      </w:r>
      <w:r w:rsidRPr="00497A71">
        <w:rPr>
          <w:rStyle w:val="HideTWBExt"/>
          <w:b w:val="0"/>
        </w:rPr>
        <w:t>&lt;/Members&gt;</w:t>
      </w:r>
    </w:p>
    <w:p w14:paraId="0F51DF72" w14:textId="77777777" w:rsidR="00B272A0" w:rsidRPr="00497A71" w:rsidRDefault="00B272A0" w:rsidP="00B272A0">
      <w:pPr>
        <w:pStyle w:val="NormalBold"/>
      </w:pPr>
      <w:r w:rsidRPr="00497A71">
        <w:rPr>
          <w:rStyle w:val="HideTWBExt"/>
          <w:b w:val="0"/>
        </w:rPr>
        <w:t>&lt;/RepeatBlock-By&gt;</w:t>
      </w:r>
    </w:p>
    <w:p w14:paraId="52F5C213"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39232C71" w14:textId="6B937435" w:rsidR="00B272A0" w:rsidRPr="00497A71" w:rsidRDefault="00B272A0" w:rsidP="00B272A0">
      <w:pPr>
        <w:pStyle w:val="NormalBold"/>
      </w:pPr>
      <w:r w:rsidRPr="00497A71">
        <w:rPr>
          <w:rStyle w:val="HideTWBExt"/>
          <w:b w:val="0"/>
        </w:rPr>
        <w:t>&lt;Article&gt;</w:t>
      </w:r>
      <w:r w:rsidR="004051D3">
        <w:t>Ziffer 12 </w:t>
      </w:r>
      <w:r w:rsidRPr="00497A71">
        <w:t>a (neu)</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9234C7F" w14:textId="77777777" w:rsidTr="006E68C1">
        <w:trPr>
          <w:trHeight w:hRule="exact" w:val="240"/>
          <w:jc w:val="center"/>
        </w:trPr>
        <w:tc>
          <w:tcPr>
            <w:tcW w:w="9752" w:type="dxa"/>
            <w:gridSpan w:val="2"/>
            <w:tcBorders>
              <w:top w:val="nil"/>
              <w:left w:val="nil"/>
              <w:bottom w:val="nil"/>
              <w:right w:val="nil"/>
            </w:tcBorders>
          </w:tcPr>
          <w:p w14:paraId="156CC737" w14:textId="77777777" w:rsidR="00B272A0" w:rsidRPr="00497A71" w:rsidRDefault="00B272A0" w:rsidP="006E68C1"/>
        </w:tc>
      </w:tr>
      <w:tr w:rsidR="00B272A0" w:rsidRPr="00497A71" w14:paraId="1D52DD48" w14:textId="77777777" w:rsidTr="006E68C1">
        <w:trPr>
          <w:trHeight w:val="240"/>
          <w:jc w:val="center"/>
        </w:trPr>
        <w:tc>
          <w:tcPr>
            <w:tcW w:w="4876" w:type="dxa"/>
            <w:tcBorders>
              <w:top w:val="nil"/>
              <w:left w:val="nil"/>
              <w:bottom w:val="nil"/>
              <w:right w:val="nil"/>
            </w:tcBorders>
          </w:tcPr>
          <w:p w14:paraId="2A3A4A8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948EA57" w14:textId="77777777" w:rsidR="00B272A0" w:rsidRPr="00497A71" w:rsidRDefault="00B272A0" w:rsidP="006E68C1">
            <w:pPr>
              <w:pStyle w:val="AmColumnHeading"/>
            </w:pPr>
            <w:r w:rsidRPr="00497A71">
              <w:t>Geänderter Text</w:t>
            </w:r>
          </w:p>
        </w:tc>
      </w:tr>
      <w:tr w:rsidR="00B272A0" w:rsidRPr="00497A71" w14:paraId="3984A0BA" w14:textId="77777777" w:rsidTr="006E68C1">
        <w:trPr>
          <w:jc w:val="center"/>
        </w:trPr>
        <w:tc>
          <w:tcPr>
            <w:tcW w:w="4876" w:type="dxa"/>
            <w:tcBorders>
              <w:top w:val="nil"/>
              <w:left w:val="nil"/>
              <w:bottom w:val="nil"/>
              <w:right w:val="nil"/>
            </w:tcBorders>
          </w:tcPr>
          <w:p w14:paraId="0EFFC630" w14:textId="77777777" w:rsidR="00B272A0" w:rsidRPr="00497A71" w:rsidRDefault="00B272A0" w:rsidP="006E68C1">
            <w:pPr>
              <w:pStyle w:val="Normal6a"/>
            </w:pPr>
          </w:p>
        </w:tc>
        <w:tc>
          <w:tcPr>
            <w:tcW w:w="4876" w:type="dxa"/>
            <w:tcBorders>
              <w:top w:val="nil"/>
              <w:left w:val="nil"/>
              <w:bottom w:val="nil"/>
              <w:right w:val="nil"/>
            </w:tcBorders>
          </w:tcPr>
          <w:p w14:paraId="0562C74E" w14:textId="77777777" w:rsidR="00B272A0" w:rsidRPr="00497A71" w:rsidRDefault="00B272A0" w:rsidP="006E68C1">
            <w:pPr>
              <w:pStyle w:val="Normal6a"/>
            </w:pPr>
            <w:r w:rsidRPr="00497A71">
              <w:rPr>
                <w:b/>
                <w:i/>
              </w:rPr>
              <w:t>12a.</w:t>
            </w:r>
            <w:r w:rsidRPr="00497A71">
              <w:tab/>
            </w:r>
            <w:r w:rsidRPr="00497A71">
              <w:rPr>
                <w:b/>
                <w:i/>
              </w:rPr>
              <w:t>begrüßt, dass im Frühjahr 2025 gemeinsame polnisch-ukrainische Projekte im Bereich des Schutzes des Kulturerbes erneuert wurden;</w:t>
            </w:r>
          </w:p>
        </w:tc>
      </w:tr>
    </w:tbl>
    <w:p w14:paraId="3016CB8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{PL}</w:t>
      </w:r>
      <w:r w:rsidRPr="00497A71">
        <w:t>pl</w:t>
      </w:r>
      <w:r w:rsidRPr="00497A71">
        <w:rPr>
          <w:rStyle w:val="HideTWBExt"/>
        </w:rPr>
        <w:t>&lt;/Original&gt;</w:t>
      </w:r>
    </w:p>
    <w:p w14:paraId="758B9ABD" w14:textId="77777777" w:rsidR="00B272A0" w:rsidRPr="00497A71" w:rsidRDefault="00B272A0" w:rsidP="00B272A0">
      <w:r w:rsidRPr="00497A71">
        <w:rPr>
          <w:rStyle w:val="HideTWBExt"/>
        </w:rPr>
        <w:t>&lt;/Amend&gt;</w:t>
      </w:r>
    </w:p>
    <w:p w14:paraId="5A603140"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339</w:t>
      </w:r>
      <w:r w:rsidRPr="00497A71">
        <w:rPr>
          <w:rStyle w:val="HideTWBExt"/>
          <w:b w:val="0"/>
        </w:rPr>
        <w:t>&lt;/NumAm&gt;</w:t>
      </w:r>
    </w:p>
    <w:p w14:paraId="374E59F7" w14:textId="77777777" w:rsidR="00B272A0" w:rsidRPr="00497A71" w:rsidRDefault="00B272A0" w:rsidP="00B272A0">
      <w:pPr>
        <w:pStyle w:val="NormalBold"/>
      </w:pPr>
      <w:r w:rsidRPr="00497A71">
        <w:rPr>
          <w:rStyle w:val="HideTWBExt"/>
          <w:b w:val="0"/>
        </w:rPr>
        <w:t>&lt;RepeatBlock-By&gt;&lt;Members&gt;</w:t>
      </w:r>
      <w:r w:rsidRPr="00497A71">
        <w:t>Michał Dworczyk</w:t>
      </w:r>
      <w:r w:rsidRPr="00497A71">
        <w:rPr>
          <w:rStyle w:val="HideTWBExt"/>
          <w:b w:val="0"/>
        </w:rPr>
        <w:t>&lt;/Members&gt;</w:t>
      </w:r>
    </w:p>
    <w:p w14:paraId="53DE19EB" w14:textId="77777777" w:rsidR="00B272A0" w:rsidRPr="00497A71" w:rsidRDefault="00B272A0" w:rsidP="00B272A0">
      <w:pPr>
        <w:pStyle w:val="NormalBold"/>
      </w:pPr>
      <w:r w:rsidRPr="00497A71">
        <w:rPr>
          <w:rStyle w:val="HideTWBExt"/>
          <w:b w:val="0"/>
        </w:rPr>
        <w:t>&lt;/RepeatBlock-By&gt;</w:t>
      </w:r>
    </w:p>
    <w:p w14:paraId="0A952743"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170FF57B" w14:textId="575476CD" w:rsidR="00B272A0" w:rsidRPr="00497A71" w:rsidRDefault="00B272A0" w:rsidP="00B272A0">
      <w:pPr>
        <w:pStyle w:val="NormalBold"/>
      </w:pPr>
      <w:r w:rsidRPr="00497A71">
        <w:rPr>
          <w:rStyle w:val="HideTWBExt"/>
          <w:b w:val="0"/>
        </w:rPr>
        <w:t>&lt;Article&gt;</w:t>
      </w:r>
      <w:r w:rsidR="004051D3">
        <w:t>Ziffer </w:t>
      </w:r>
      <w:r w:rsidRPr="00497A71">
        <w:t>12</w:t>
      </w:r>
      <w:r w:rsidR="004051D3">
        <w:t> </w:t>
      </w:r>
      <w:r w:rsidRPr="00497A71">
        <w:t>b (neu)</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59F8D7E" w14:textId="77777777" w:rsidTr="006E68C1">
        <w:trPr>
          <w:trHeight w:hRule="exact" w:val="240"/>
          <w:jc w:val="center"/>
        </w:trPr>
        <w:tc>
          <w:tcPr>
            <w:tcW w:w="9752" w:type="dxa"/>
            <w:gridSpan w:val="2"/>
            <w:tcBorders>
              <w:top w:val="nil"/>
              <w:left w:val="nil"/>
              <w:bottom w:val="nil"/>
              <w:right w:val="nil"/>
            </w:tcBorders>
          </w:tcPr>
          <w:p w14:paraId="5A4935BE" w14:textId="77777777" w:rsidR="00B272A0" w:rsidRPr="00497A71" w:rsidRDefault="00B272A0" w:rsidP="006E68C1"/>
        </w:tc>
      </w:tr>
      <w:tr w:rsidR="00B272A0" w:rsidRPr="00497A71" w14:paraId="00A025B0" w14:textId="77777777" w:rsidTr="006E68C1">
        <w:trPr>
          <w:trHeight w:val="240"/>
          <w:jc w:val="center"/>
        </w:trPr>
        <w:tc>
          <w:tcPr>
            <w:tcW w:w="4876" w:type="dxa"/>
            <w:tcBorders>
              <w:top w:val="nil"/>
              <w:left w:val="nil"/>
              <w:bottom w:val="nil"/>
              <w:right w:val="nil"/>
            </w:tcBorders>
          </w:tcPr>
          <w:p w14:paraId="150401F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5CBA5B0" w14:textId="77777777" w:rsidR="00B272A0" w:rsidRPr="00497A71" w:rsidRDefault="00B272A0" w:rsidP="006E68C1">
            <w:pPr>
              <w:pStyle w:val="AmColumnHeading"/>
            </w:pPr>
            <w:r w:rsidRPr="00497A71">
              <w:t>Geänderter Text</w:t>
            </w:r>
          </w:p>
        </w:tc>
      </w:tr>
      <w:tr w:rsidR="00B272A0" w:rsidRPr="00497A71" w14:paraId="30794734" w14:textId="77777777" w:rsidTr="006E68C1">
        <w:trPr>
          <w:jc w:val="center"/>
        </w:trPr>
        <w:tc>
          <w:tcPr>
            <w:tcW w:w="4876" w:type="dxa"/>
            <w:tcBorders>
              <w:top w:val="nil"/>
              <w:left w:val="nil"/>
              <w:bottom w:val="nil"/>
              <w:right w:val="nil"/>
            </w:tcBorders>
          </w:tcPr>
          <w:p w14:paraId="1AD26EC3" w14:textId="77777777" w:rsidR="00B272A0" w:rsidRPr="00497A71" w:rsidRDefault="00B272A0" w:rsidP="006E68C1">
            <w:pPr>
              <w:pStyle w:val="Normal6a"/>
            </w:pPr>
          </w:p>
        </w:tc>
        <w:tc>
          <w:tcPr>
            <w:tcW w:w="4876" w:type="dxa"/>
            <w:tcBorders>
              <w:top w:val="nil"/>
              <w:left w:val="nil"/>
              <w:bottom w:val="nil"/>
              <w:right w:val="nil"/>
            </w:tcBorders>
          </w:tcPr>
          <w:p w14:paraId="15EFED8F" w14:textId="77777777" w:rsidR="00B272A0" w:rsidRPr="00497A71" w:rsidRDefault="00B272A0" w:rsidP="006E68C1">
            <w:pPr>
              <w:pStyle w:val="Normal6a"/>
            </w:pPr>
            <w:r w:rsidRPr="00497A71">
              <w:rPr>
                <w:b/>
                <w:i/>
              </w:rPr>
              <w:t>12b.</w:t>
            </w:r>
            <w:r w:rsidRPr="00497A71">
              <w:tab/>
            </w:r>
            <w:r w:rsidRPr="00497A71">
              <w:rPr>
                <w:b/>
                <w:i/>
              </w:rPr>
              <w:t>betont, dass bei der Integration der Ukraine in die EU die wirtschaftlichen Interessen der EU-Mitgliedstaaten, insbesondere der Nachbarländer der Ukraine, berücksichtigt werden sollten; weist darauf hin, dass insbesondere im Agrar- und Verkehrssektor ein fairer Wettbewerb sichergestellt werden muss, um eine Destabilisierung der Volkswirtschaften der Grenzgebiete zu vermeiden; fordert die Kommission auf, die Sektoren zu unterstützen, die im Zusammenhang mit dem Beitritt der Ukraine am stärksten von den Auswirkungen der Handelsliberalisierung betroffen sind, insbesondere Landwirte, die besonders anfällig für den ungleichen Wettbewerb durch große landwirtschaftliche Belange sind;</w:t>
            </w:r>
          </w:p>
        </w:tc>
      </w:tr>
    </w:tbl>
    <w:p w14:paraId="37AD533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{PL}</w:t>
      </w:r>
      <w:r w:rsidRPr="00497A71">
        <w:t>pl</w:t>
      </w:r>
      <w:r w:rsidRPr="00497A71">
        <w:rPr>
          <w:rStyle w:val="HideTWBExt"/>
        </w:rPr>
        <w:t>&lt;/Original&gt;</w:t>
      </w:r>
    </w:p>
    <w:p w14:paraId="556F1F1F" w14:textId="4C25660D" w:rsidR="00B272A0" w:rsidRPr="00497A71" w:rsidRDefault="00B272A0" w:rsidP="00B272A0">
      <w:r w:rsidRPr="00497A71">
        <w:rPr>
          <w:rStyle w:val="HideTWBExt"/>
        </w:rPr>
        <w:t>&lt;/Amend&gt;</w:t>
      </w:r>
    </w:p>
    <w:p w14:paraId="2922466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340</w:t>
      </w:r>
      <w:r w:rsidRPr="00497A71">
        <w:rPr>
          <w:rStyle w:val="HideTWBExt"/>
        </w:rPr>
        <w:t>&lt;/NumAm&gt;</w:t>
      </w:r>
    </w:p>
    <w:p w14:paraId="22F3521B" w14:textId="77777777" w:rsidR="00B272A0" w:rsidRPr="00497A71" w:rsidRDefault="00B272A0" w:rsidP="00B272A0">
      <w:pPr>
        <w:pStyle w:val="NormalBold"/>
      </w:pPr>
      <w:r w:rsidRPr="00497A71">
        <w:rPr>
          <w:rStyle w:val="HideTWBExt"/>
          <w:b w:val="0"/>
        </w:rPr>
        <w:t>&lt;RepeatBlock-By&gt;&lt;Members&gt;</w:t>
      </w:r>
      <w:r w:rsidRPr="00497A71">
        <w:t>Jonas Sjöstedt, Merja Kyllönen</w:t>
      </w:r>
      <w:r w:rsidRPr="00497A71">
        <w:rPr>
          <w:rStyle w:val="HideTWBExt"/>
          <w:b w:val="0"/>
        </w:rPr>
        <w:t>&lt;/Members&gt;</w:t>
      </w:r>
    </w:p>
    <w:p w14:paraId="6BA19F3C" w14:textId="77777777" w:rsidR="00B272A0" w:rsidRPr="00497A71" w:rsidRDefault="00B272A0" w:rsidP="00B272A0">
      <w:pPr>
        <w:pStyle w:val="NormalBold"/>
      </w:pPr>
      <w:r w:rsidRPr="00497A71">
        <w:rPr>
          <w:rStyle w:val="HideTWBExt"/>
          <w:b w:val="0"/>
        </w:rPr>
        <w:t>&lt;/RepeatBlock-By&gt;</w:t>
      </w:r>
    </w:p>
    <w:p w14:paraId="3266C14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B126E3B" w14:textId="77777777" w:rsidR="00B272A0" w:rsidRPr="00497A71" w:rsidRDefault="00B272A0" w:rsidP="00B272A0">
      <w:pPr>
        <w:pStyle w:val="NormalBold"/>
      </w:pPr>
      <w:r w:rsidRPr="00497A71">
        <w:rPr>
          <w:rStyle w:val="HideTWBExt"/>
        </w:rPr>
        <w:t>&lt;Article&gt;</w:t>
      </w:r>
      <w:r w:rsidRPr="00497A71">
        <w:t>Ziffer 13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76EAB4E" w14:textId="77777777" w:rsidTr="006E68C1">
        <w:trPr>
          <w:trHeight w:hRule="exact" w:val="240"/>
          <w:jc w:val="center"/>
        </w:trPr>
        <w:tc>
          <w:tcPr>
            <w:tcW w:w="9752" w:type="dxa"/>
            <w:gridSpan w:val="2"/>
            <w:tcBorders>
              <w:top w:val="nil"/>
              <w:left w:val="nil"/>
              <w:bottom w:val="nil"/>
              <w:right w:val="nil"/>
            </w:tcBorders>
          </w:tcPr>
          <w:p w14:paraId="7D1B9D4E" w14:textId="77777777" w:rsidR="00B272A0" w:rsidRPr="00497A71" w:rsidRDefault="00B272A0" w:rsidP="006E68C1"/>
        </w:tc>
      </w:tr>
      <w:tr w:rsidR="00B272A0" w:rsidRPr="00497A71" w14:paraId="7CAB8EA8" w14:textId="77777777" w:rsidTr="006E68C1">
        <w:trPr>
          <w:trHeight w:val="240"/>
          <w:jc w:val="center"/>
        </w:trPr>
        <w:tc>
          <w:tcPr>
            <w:tcW w:w="4876" w:type="dxa"/>
            <w:tcBorders>
              <w:top w:val="nil"/>
              <w:left w:val="nil"/>
              <w:bottom w:val="nil"/>
              <w:right w:val="nil"/>
            </w:tcBorders>
          </w:tcPr>
          <w:p w14:paraId="5BAE8D7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27564DF" w14:textId="77777777" w:rsidR="00B272A0" w:rsidRPr="00497A71" w:rsidRDefault="00B272A0" w:rsidP="006E68C1">
            <w:pPr>
              <w:pStyle w:val="AmColumnHeading"/>
            </w:pPr>
            <w:r w:rsidRPr="00497A71">
              <w:t>Geänderter Text</w:t>
            </w:r>
          </w:p>
        </w:tc>
      </w:tr>
      <w:tr w:rsidR="00B272A0" w:rsidRPr="00497A71" w14:paraId="481AAC06" w14:textId="77777777" w:rsidTr="006E68C1">
        <w:trPr>
          <w:jc w:val="center"/>
        </w:trPr>
        <w:tc>
          <w:tcPr>
            <w:tcW w:w="4876" w:type="dxa"/>
            <w:tcBorders>
              <w:top w:val="nil"/>
              <w:left w:val="nil"/>
              <w:bottom w:val="nil"/>
              <w:right w:val="nil"/>
            </w:tcBorders>
          </w:tcPr>
          <w:p w14:paraId="5C8CC674" w14:textId="77777777" w:rsidR="00B272A0" w:rsidRPr="00497A71" w:rsidRDefault="00B272A0" w:rsidP="006E68C1">
            <w:pPr>
              <w:pStyle w:val="Normal6a"/>
            </w:pPr>
          </w:p>
        </w:tc>
        <w:tc>
          <w:tcPr>
            <w:tcW w:w="4876" w:type="dxa"/>
            <w:tcBorders>
              <w:top w:val="nil"/>
              <w:left w:val="nil"/>
              <w:bottom w:val="nil"/>
              <w:right w:val="nil"/>
            </w:tcBorders>
          </w:tcPr>
          <w:p w14:paraId="1FA6410F" w14:textId="77777777" w:rsidR="00B272A0" w:rsidRPr="00497A71" w:rsidRDefault="00B272A0" w:rsidP="006E68C1">
            <w:pPr>
              <w:pStyle w:val="Normal6a"/>
            </w:pPr>
            <w:r w:rsidRPr="00497A71">
              <w:rPr>
                <w:b/>
                <w:i/>
              </w:rPr>
              <w:t>13a.</w:t>
            </w:r>
            <w:r w:rsidRPr="00497A71">
              <w:tab/>
            </w:r>
            <w:r w:rsidRPr="00497A71">
              <w:rPr>
                <w:b/>
                <w:i/>
              </w:rPr>
              <w:t>ist zutiefst besorgt über eine Reihe von Arbeitsgesetzen, die 2022 und 2023 verabschiedet wurden und die die Arbeitnehmerrechte erheblich schwächen, darunter die Einführung von Null-Stunden-Verträgen, Beschränkungen von Tarifverhandlungen in kleinen und mittleren Unternehmen und ein geringerer Schutz von Frauen und schutzbedürftigen Gruppen; stellt fest, dass viele dieser Reformen vor dem Krieg eingeleitet wurden und im Widerspruch zur Europäischen Sozialcharta stehen; betont, dass solche Maßnahmen den Beitrittsprozess der Ukraine untergraben könnten;</w:t>
            </w:r>
          </w:p>
        </w:tc>
      </w:tr>
    </w:tbl>
    <w:p w14:paraId="4246384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AE9A3F5" w14:textId="77777777" w:rsidR="00B272A0" w:rsidRPr="00497A71" w:rsidRDefault="00B272A0" w:rsidP="00B272A0">
      <w:r w:rsidRPr="00497A71">
        <w:rPr>
          <w:rStyle w:val="HideTWBExt"/>
        </w:rPr>
        <w:t>&lt;/Amend&gt;</w:t>
      </w:r>
    </w:p>
    <w:p w14:paraId="7D86969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341</w:t>
      </w:r>
      <w:r w:rsidRPr="00497A71">
        <w:rPr>
          <w:rStyle w:val="HideTWBExt"/>
        </w:rPr>
        <w:t>&lt;/NumAm&gt;</w:t>
      </w:r>
    </w:p>
    <w:p w14:paraId="2F4D04F0"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38C3476D" w14:textId="77777777" w:rsidR="00B272A0" w:rsidRPr="00497A71" w:rsidRDefault="00B272A0" w:rsidP="00B272A0">
      <w:pPr>
        <w:pStyle w:val="NormalBold"/>
      </w:pPr>
      <w:r w:rsidRPr="00497A71">
        <w:rPr>
          <w:rStyle w:val="HideTWBExt"/>
          <w:b w:val="0"/>
        </w:rPr>
        <w:t>&lt;/RepeatBlock-By&gt;</w:t>
      </w:r>
    </w:p>
    <w:p w14:paraId="3697EB1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D2226DE" w14:textId="77777777" w:rsidR="00B272A0" w:rsidRPr="00497A71" w:rsidRDefault="00B272A0" w:rsidP="00B272A0">
      <w:pPr>
        <w:pStyle w:val="NormalBold"/>
      </w:pPr>
      <w:r w:rsidRPr="00497A71">
        <w:rPr>
          <w:rStyle w:val="HideTWBExt"/>
        </w:rPr>
        <w:t>&lt;Article&gt;</w:t>
      </w:r>
      <w:r w:rsidRPr="00497A71">
        <w:t>Ziffer 13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9006639" w14:textId="77777777" w:rsidTr="006E68C1">
        <w:trPr>
          <w:trHeight w:hRule="exact" w:val="240"/>
          <w:jc w:val="center"/>
        </w:trPr>
        <w:tc>
          <w:tcPr>
            <w:tcW w:w="9752" w:type="dxa"/>
            <w:gridSpan w:val="2"/>
            <w:tcBorders>
              <w:top w:val="nil"/>
              <w:left w:val="nil"/>
              <w:bottom w:val="nil"/>
              <w:right w:val="nil"/>
            </w:tcBorders>
          </w:tcPr>
          <w:p w14:paraId="223A133A" w14:textId="77777777" w:rsidR="00B272A0" w:rsidRPr="00497A71" w:rsidRDefault="00B272A0" w:rsidP="006E68C1"/>
        </w:tc>
      </w:tr>
      <w:tr w:rsidR="00B272A0" w:rsidRPr="00497A71" w14:paraId="48B79D85" w14:textId="77777777" w:rsidTr="006E68C1">
        <w:trPr>
          <w:trHeight w:val="240"/>
          <w:jc w:val="center"/>
        </w:trPr>
        <w:tc>
          <w:tcPr>
            <w:tcW w:w="4876" w:type="dxa"/>
            <w:tcBorders>
              <w:top w:val="nil"/>
              <w:left w:val="nil"/>
              <w:bottom w:val="nil"/>
              <w:right w:val="nil"/>
            </w:tcBorders>
          </w:tcPr>
          <w:p w14:paraId="0F5E5D7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2357ADF" w14:textId="77777777" w:rsidR="00B272A0" w:rsidRPr="00497A71" w:rsidRDefault="00B272A0" w:rsidP="006E68C1">
            <w:pPr>
              <w:pStyle w:val="AmColumnHeading"/>
            </w:pPr>
            <w:r w:rsidRPr="00497A71">
              <w:t>Geänderter Text</w:t>
            </w:r>
          </w:p>
        </w:tc>
      </w:tr>
      <w:tr w:rsidR="00B272A0" w:rsidRPr="00497A71" w14:paraId="62D35FE7" w14:textId="77777777" w:rsidTr="006E68C1">
        <w:trPr>
          <w:jc w:val="center"/>
        </w:trPr>
        <w:tc>
          <w:tcPr>
            <w:tcW w:w="4876" w:type="dxa"/>
            <w:tcBorders>
              <w:top w:val="nil"/>
              <w:left w:val="nil"/>
              <w:bottom w:val="nil"/>
              <w:right w:val="nil"/>
            </w:tcBorders>
          </w:tcPr>
          <w:p w14:paraId="4722CF5B" w14:textId="77777777" w:rsidR="00B272A0" w:rsidRPr="00497A71" w:rsidRDefault="00B272A0" w:rsidP="006E68C1">
            <w:pPr>
              <w:pStyle w:val="Normal6a"/>
            </w:pPr>
          </w:p>
        </w:tc>
        <w:tc>
          <w:tcPr>
            <w:tcW w:w="4876" w:type="dxa"/>
            <w:tcBorders>
              <w:top w:val="nil"/>
              <w:left w:val="nil"/>
              <w:bottom w:val="nil"/>
              <w:right w:val="nil"/>
            </w:tcBorders>
          </w:tcPr>
          <w:p w14:paraId="1D79C04F" w14:textId="77777777" w:rsidR="00B272A0" w:rsidRPr="00497A71" w:rsidRDefault="00B272A0" w:rsidP="006E68C1">
            <w:pPr>
              <w:pStyle w:val="Normal6a"/>
            </w:pPr>
            <w:r w:rsidRPr="00497A71">
              <w:rPr>
                <w:b/>
                <w:i/>
              </w:rPr>
              <w:t>13a.</w:t>
            </w:r>
            <w:r w:rsidRPr="00497A71">
              <w:tab/>
            </w:r>
            <w:r w:rsidRPr="00497A71">
              <w:rPr>
                <w:b/>
                <w:i/>
              </w:rPr>
              <w:t>lobt die Ukraine für die Fortsetzung der strukturellen Wirtschaftsreformen trotz der Herausforderungen des Krieges; fordert die Behörden auf, den Schwerpunkt stärker auf die Entwicklung kleiner und mittlerer Unternehmen (KMU) zu legen, die für die Förderung von Innovation, der Schaffung von Arbeitsplätzen und des regionalen Wachstums grundlegend sind; betont, dass die Verbesserung des Investitionsklimas und die Erleichterung des Zugangs zum EU-Binnenmarkt die Widerstandsfähigkeit der Ukraine und die wirtschaftliche Erholung weiter stärken werden;</w:t>
            </w:r>
          </w:p>
        </w:tc>
      </w:tr>
    </w:tbl>
    <w:p w14:paraId="62130C8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FD3F780" w14:textId="77777777" w:rsidR="00B272A0" w:rsidRPr="00497A71" w:rsidRDefault="00B272A0" w:rsidP="00B272A0">
      <w:r w:rsidRPr="00497A71">
        <w:rPr>
          <w:rStyle w:val="HideTWBExt"/>
        </w:rPr>
        <w:t>&lt;/Amend&gt;</w:t>
      </w:r>
    </w:p>
    <w:p w14:paraId="29C2FCE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342</w:t>
      </w:r>
      <w:r w:rsidRPr="00497A71">
        <w:rPr>
          <w:rStyle w:val="HideTWBExt"/>
        </w:rPr>
        <w:t>&lt;/NumAm&gt;</w:t>
      </w:r>
    </w:p>
    <w:p w14:paraId="386D76FF"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5A7AF43E" w14:textId="77777777" w:rsidR="00B272A0" w:rsidRPr="00497A71" w:rsidRDefault="00B272A0" w:rsidP="00B272A0">
      <w:pPr>
        <w:pStyle w:val="NormalBold"/>
      </w:pPr>
      <w:r w:rsidRPr="00497A71">
        <w:rPr>
          <w:rStyle w:val="HideTWBExt"/>
          <w:b w:val="0"/>
        </w:rPr>
        <w:t>&lt;/RepeatBlock-By&gt;</w:t>
      </w:r>
    </w:p>
    <w:p w14:paraId="39F8E60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C9DB63F" w14:textId="77777777" w:rsidR="00B272A0" w:rsidRPr="00497A71" w:rsidRDefault="00B272A0" w:rsidP="00B272A0">
      <w:pPr>
        <w:pStyle w:val="NormalBold"/>
      </w:pPr>
      <w:r w:rsidRPr="00497A71">
        <w:rPr>
          <w:rStyle w:val="HideTWBExt"/>
        </w:rPr>
        <w:t>&lt;Article&gt;</w:t>
      </w:r>
      <w:r w:rsidRPr="00497A71">
        <w:t>Ziffer 13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F44DDB6" w14:textId="77777777" w:rsidTr="006E68C1">
        <w:trPr>
          <w:trHeight w:hRule="exact" w:val="240"/>
          <w:jc w:val="center"/>
        </w:trPr>
        <w:tc>
          <w:tcPr>
            <w:tcW w:w="9752" w:type="dxa"/>
            <w:gridSpan w:val="2"/>
            <w:tcBorders>
              <w:top w:val="nil"/>
              <w:left w:val="nil"/>
              <w:bottom w:val="nil"/>
              <w:right w:val="nil"/>
            </w:tcBorders>
          </w:tcPr>
          <w:p w14:paraId="69655398" w14:textId="77777777" w:rsidR="00B272A0" w:rsidRPr="00497A71" w:rsidRDefault="00B272A0" w:rsidP="006E68C1"/>
        </w:tc>
      </w:tr>
      <w:tr w:rsidR="00B272A0" w:rsidRPr="00497A71" w14:paraId="1057465E" w14:textId="77777777" w:rsidTr="006E68C1">
        <w:trPr>
          <w:trHeight w:val="240"/>
          <w:jc w:val="center"/>
        </w:trPr>
        <w:tc>
          <w:tcPr>
            <w:tcW w:w="4876" w:type="dxa"/>
            <w:tcBorders>
              <w:top w:val="nil"/>
              <w:left w:val="nil"/>
              <w:bottom w:val="nil"/>
              <w:right w:val="nil"/>
            </w:tcBorders>
          </w:tcPr>
          <w:p w14:paraId="3FFA73B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6373E22" w14:textId="77777777" w:rsidR="00B272A0" w:rsidRPr="00497A71" w:rsidRDefault="00B272A0" w:rsidP="006E68C1">
            <w:pPr>
              <w:pStyle w:val="AmColumnHeading"/>
            </w:pPr>
            <w:r w:rsidRPr="00497A71">
              <w:t>Geänderter Text</w:t>
            </w:r>
          </w:p>
        </w:tc>
      </w:tr>
      <w:tr w:rsidR="00B272A0" w:rsidRPr="00497A71" w14:paraId="48EF85B8" w14:textId="77777777" w:rsidTr="006E68C1">
        <w:trPr>
          <w:jc w:val="center"/>
        </w:trPr>
        <w:tc>
          <w:tcPr>
            <w:tcW w:w="4876" w:type="dxa"/>
            <w:tcBorders>
              <w:top w:val="nil"/>
              <w:left w:val="nil"/>
              <w:bottom w:val="nil"/>
              <w:right w:val="nil"/>
            </w:tcBorders>
          </w:tcPr>
          <w:p w14:paraId="7F333779" w14:textId="77777777" w:rsidR="00B272A0" w:rsidRPr="00497A71" w:rsidRDefault="00B272A0" w:rsidP="006E68C1">
            <w:pPr>
              <w:pStyle w:val="Normal6a"/>
            </w:pPr>
          </w:p>
        </w:tc>
        <w:tc>
          <w:tcPr>
            <w:tcW w:w="4876" w:type="dxa"/>
            <w:tcBorders>
              <w:top w:val="nil"/>
              <w:left w:val="nil"/>
              <w:bottom w:val="nil"/>
              <w:right w:val="nil"/>
            </w:tcBorders>
          </w:tcPr>
          <w:p w14:paraId="6AE4070E" w14:textId="77777777" w:rsidR="00B272A0" w:rsidRPr="00497A71" w:rsidRDefault="00B272A0" w:rsidP="006E68C1">
            <w:pPr>
              <w:pStyle w:val="Normal6a"/>
            </w:pPr>
            <w:r w:rsidRPr="00497A71">
              <w:rPr>
                <w:b/>
                <w:i/>
              </w:rPr>
              <w:t>13a.</w:t>
            </w:r>
            <w:r w:rsidRPr="00497A71">
              <w:tab/>
            </w:r>
            <w:r w:rsidRPr="00497A71">
              <w:rPr>
                <w:b/>
                <w:i/>
              </w:rPr>
              <w:t>fordert kontinuierliche Fortschritte bei der Dezentralisierungsreform und der Stärkung der Selbstverwaltung auf lokaler Ebene; begrüßt die Einleitung der Phase III des von der EU und den Mitgliedstaaten unterstützten Programms U-LEAD mit einer Mittelausstattung in Höhe von 62 Mio. EUR bis Ende 2027, wobei der Schwerpunkt auf der Stärkung der lokalen Selbstverwaltung und der Förderung einer widerstandsfähigen Erholung auf lokaler und regionaler Ebene liegt;</w:t>
            </w:r>
          </w:p>
        </w:tc>
      </w:tr>
    </w:tbl>
    <w:p w14:paraId="27E9B16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B474975" w14:textId="77777777" w:rsidR="00B272A0" w:rsidRPr="00497A71" w:rsidRDefault="00B272A0" w:rsidP="00B272A0">
      <w:r w:rsidRPr="00497A71">
        <w:rPr>
          <w:rStyle w:val="HideTWBExt"/>
        </w:rPr>
        <w:t>&lt;/Amend&gt;</w:t>
      </w:r>
    </w:p>
    <w:p w14:paraId="71B7114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343</w:t>
      </w:r>
      <w:r w:rsidRPr="00497A71">
        <w:rPr>
          <w:rStyle w:val="HideTWBExt"/>
        </w:rPr>
        <w:t>&lt;/NumAm&gt;</w:t>
      </w:r>
    </w:p>
    <w:p w14:paraId="171DA669"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6785BBD2" w14:textId="77777777" w:rsidR="00B272A0" w:rsidRPr="00497A71" w:rsidRDefault="00B272A0" w:rsidP="00B272A0">
      <w:pPr>
        <w:pStyle w:val="NormalBold"/>
      </w:pPr>
      <w:r w:rsidRPr="00497A71">
        <w:rPr>
          <w:rStyle w:val="HideTWBExt"/>
          <w:b w:val="0"/>
        </w:rPr>
        <w:t>&lt;/RepeatBlock-By&gt;</w:t>
      </w:r>
    </w:p>
    <w:p w14:paraId="1083518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8DBE457" w14:textId="77777777" w:rsidR="00B272A0" w:rsidRPr="00497A71" w:rsidRDefault="00B272A0" w:rsidP="00B272A0">
      <w:pPr>
        <w:pStyle w:val="NormalBold"/>
      </w:pPr>
      <w:r w:rsidRPr="00497A71">
        <w:rPr>
          <w:rStyle w:val="HideTWBExt"/>
        </w:rPr>
        <w:t>&lt;Article&gt;</w:t>
      </w:r>
      <w:r w:rsidRPr="00497A71">
        <w:t>Ziffer 13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01AE5A7" w14:textId="77777777" w:rsidTr="006E68C1">
        <w:trPr>
          <w:trHeight w:hRule="exact" w:val="240"/>
          <w:jc w:val="center"/>
        </w:trPr>
        <w:tc>
          <w:tcPr>
            <w:tcW w:w="9752" w:type="dxa"/>
            <w:gridSpan w:val="2"/>
            <w:tcBorders>
              <w:top w:val="nil"/>
              <w:left w:val="nil"/>
              <w:bottom w:val="nil"/>
              <w:right w:val="nil"/>
            </w:tcBorders>
          </w:tcPr>
          <w:p w14:paraId="46D3A2D7" w14:textId="77777777" w:rsidR="00B272A0" w:rsidRPr="00497A71" w:rsidRDefault="00B272A0" w:rsidP="006E68C1"/>
        </w:tc>
      </w:tr>
      <w:tr w:rsidR="00B272A0" w:rsidRPr="00497A71" w14:paraId="5A74964B" w14:textId="77777777" w:rsidTr="006E68C1">
        <w:trPr>
          <w:trHeight w:val="240"/>
          <w:jc w:val="center"/>
        </w:trPr>
        <w:tc>
          <w:tcPr>
            <w:tcW w:w="4876" w:type="dxa"/>
            <w:tcBorders>
              <w:top w:val="nil"/>
              <w:left w:val="nil"/>
              <w:bottom w:val="nil"/>
              <w:right w:val="nil"/>
            </w:tcBorders>
          </w:tcPr>
          <w:p w14:paraId="62E8FF7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F9CB911" w14:textId="77777777" w:rsidR="00B272A0" w:rsidRPr="00497A71" w:rsidRDefault="00B272A0" w:rsidP="006E68C1">
            <w:pPr>
              <w:pStyle w:val="AmColumnHeading"/>
            </w:pPr>
            <w:r w:rsidRPr="00497A71">
              <w:t>Geänderter Text</w:t>
            </w:r>
          </w:p>
        </w:tc>
      </w:tr>
      <w:tr w:rsidR="00B272A0" w:rsidRPr="00497A71" w14:paraId="5813A5E7" w14:textId="77777777" w:rsidTr="006E68C1">
        <w:trPr>
          <w:jc w:val="center"/>
        </w:trPr>
        <w:tc>
          <w:tcPr>
            <w:tcW w:w="4876" w:type="dxa"/>
            <w:tcBorders>
              <w:top w:val="nil"/>
              <w:left w:val="nil"/>
              <w:bottom w:val="nil"/>
              <w:right w:val="nil"/>
            </w:tcBorders>
          </w:tcPr>
          <w:p w14:paraId="45B6A246" w14:textId="77777777" w:rsidR="00B272A0" w:rsidRPr="00497A71" w:rsidRDefault="00B272A0" w:rsidP="006E68C1">
            <w:pPr>
              <w:pStyle w:val="Normal6a"/>
            </w:pPr>
          </w:p>
        </w:tc>
        <w:tc>
          <w:tcPr>
            <w:tcW w:w="4876" w:type="dxa"/>
            <w:tcBorders>
              <w:top w:val="nil"/>
              <w:left w:val="nil"/>
              <w:bottom w:val="nil"/>
              <w:right w:val="nil"/>
            </w:tcBorders>
          </w:tcPr>
          <w:p w14:paraId="0A7C27E8" w14:textId="77777777" w:rsidR="00B272A0" w:rsidRPr="00497A71" w:rsidRDefault="00B272A0" w:rsidP="006E68C1">
            <w:pPr>
              <w:pStyle w:val="Normal6a"/>
            </w:pPr>
            <w:r w:rsidRPr="00497A71">
              <w:rPr>
                <w:b/>
                <w:i/>
              </w:rPr>
              <w:t>13a.</w:t>
            </w:r>
            <w:r w:rsidRPr="00497A71">
              <w:tab/>
            </w:r>
            <w:r w:rsidRPr="00497A71">
              <w:rPr>
                <w:b/>
                <w:i/>
              </w:rPr>
              <w:t>begrüßt die Annahme der für die Reform des Büros für wirtschaftliche Sicherheit der Ukraine erforderlichen Rechtsvorschriften, die die Voraussetzung dafür sind, dass das Büro Steuerhinterziehung und Wirtschaftskriminalität wirksamer bekämpfen kann;</w:t>
            </w:r>
          </w:p>
        </w:tc>
      </w:tr>
    </w:tbl>
    <w:p w14:paraId="04D078B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CB3F09A" w14:textId="77777777" w:rsidR="00B272A0" w:rsidRPr="00497A71" w:rsidRDefault="00B272A0" w:rsidP="00B272A0">
      <w:r w:rsidRPr="00497A71">
        <w:rPr>
          <w:rStyle w:val="HideTWBExt"/>
        </w:rPr>
        <w:t>&lt;/Amend&gt;</w:t>
      </w:r>
    </w:p>
    <w:p w14:paraId="5C72581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344</w:t>
      </w:r>
      <w:r w:rsidRPr="00497A71">
        <w:rPr>
          <w:rStyle w:val="HideTWBExt"/>
        </w:rPr>
        <w:t>&lt;/NumAm&gt;</w:t>
      </w:r>
    </w:p>
    <w:p w14:paraId="29AA8C0D"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0ECBA7D1" w14:textId="77777777" w:rsidR="00B272A0" w:rsidRPr="00497A71" w:rsidRDefault="00B272A0" w:rsidP="00B272A0">
      <w:pPr>
        <w:pStyle w:val="NormalBold"/>
      </w:pPr>
      <w:r w:rsidRPr="00497A71">
        <w:rPr>
          <w:rStyle w:val="HideTWBExt"/>
          <w:b w:val="0"/>
        </w:rPr>
        <w:t>&lt;/RepeatBlock-By&gt;</w:t>
      </w:r>
    </w:p>
    <w:p w14:paraId="35F1AF4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3DE1308" w14:textId="77777777" w:rsidR="00B272A0" w:rsidRPr="00497A71" w:rsidRDefault="00B272A0" w:rsidP="00B272A0">
      <w:pPr>
        <w:pStyle w:val="NormalBold"/>
      </w:pPr>
      <w:r w:rsidRPr="00497A71">
        <w:rPr>
          <w:rStyle w:val="HideTWBExt"/>
        </w:rPr>
        <w:t>&lt;Article&gt;</w:t>
      </w:r>
      <w:r w:rsidRPr="00497A71">
        <w:t>Ziffer 14</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D227292" w14:textId="77777777" w:rsidTr="006E68C1">
        <w:trPr>
          <w:trHeight w:hRule="exact" w:val="240"/>
          <w:jc w:val="center"/>
        </w:trPr>
        <w:tc>
          <w:tcPr>
            <w:tcW w:w="9752" w:type="dxa"/>
            <w:gridSpan w:val="2"/>
            <w:tcBorders>
              <w:top w:val="nil"/>
              <w:left w:val="nil"/>
              <w:bottom w:val="nil"/>
              <w:right w:val="nil"/>
            </w:tcBorders>
          </w:tcPr>
          <w:p w14:paraId="498CE462" w14:textId="77777777" w:rsidR="00B272A0" w:rsidRPr="00497A71" w:rsidRDefault="00B272A0" w:rsidP="006E68C1"/>
        </w:tc>
      </w:tr>
      <w:tr w:rsidR="00B272A0" w:rsidRPr="00497A71" w14:paraId="530CB010" w14:textId="77777777" w:rsidTr="006E68C1">
        <w:trPr>
          <w:trHeight w:val="240"/>
          <w:jc w:val="center"/>
        </w:trPr>
        <w:tc>
          <w:tcPr>
            <w:tcW w:w="4876" w:type="dxa"/>
            <w:tcBorders>
              <w:top w:val="nil"/>
              <w:left w:val="nil"/>
              <w:bottom w:val="nil"/>
              <w:right w:val="nil"/>
            </w:tcBorders>
          </w:tcPr>
          <w:p w14:paraId="6D92254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AABFCC4" w14:textId="77777777" w:rsidR="00B272A0" w:rsidRPr="00497A71" w:rsidRDefault="00B272A0" w:rsidP="006E68C1">
            <w:pPr>
              <w:pStyle w:val="AmColumnHeading"/>
            </w:pPr>
            <w:r w:rsidRPr="00497A71">
              <w:t>Geänderter Text</w:t>
            </w:r>
          </w:p>
        </w:tc>
      </w:tr>
      <w:tr w:rsidR="00B272A0" w:rsidRPr="00497A71" w14:paraId="3FF6F40A" w14:textId="77777777" w:rsidTr="006E68C1">
        <w:trPr>
          <w:jc w:val="center"/>
        </w:trPr>
        <w:tc>
          <w:tcPr>
            <w:tcW w:w="4876" w:type="dxa"/>
            <w:tcBorders>
              <w:top w:val="nil"/>
              <w:left w:val="nil"/>
              <w:bottom w:val="nil"/>
              <w:right w:val="nil"/>
            </w:tcBorders>
          </w:tcPr>
          <w:p w14:paraId="28CB2CE2" w14:textId="77777777" w:rsidR="00B272A0" w:rsidRPr="00497A71" w:rsidRDefault="00B272A0" w:rsidP="006E68C1">
            <w:pPr>
              <w:pStyle w:val="Normal6a"/>
            </w:pPr>
            <w:r w:rsidRPr="00497A71">
              <w:t>14.</w:t>
            </w:r>
            <w:r w:rsidRPr="00497A71">
              <w:tab/>
              <w:t>weist auf die Annahme des Gesetzes über den lokalen öffentlichen Dienst von 2023 hin und fordert die ukrainische Regierung auf, bei künftigen Reformen der öffentlichen Verwaltung ein systematisches Konzept zu verfolgen, indem eine klare Vision und eine strukturierte Umsetzungsstrategie festgelegt werden;</w:t>
            </w:r>
          </w:p>
        </w:tc>
        <w:tc>
          <w:tcPr>
            <w:tcW w:w="4876" w:type="dxa"/>
            <w:tcBorders>
              <w:top w:val="nil"/>
              <w:left w:val="nil"/>
              <w:bottom w:val="nil"/>
              <w:right w:val="nil"/>
            </w:tcBorders>
          </w:tcPr>
          <w:p w14:paraId="15859021" w14:textId="77777777" w:rsidR="00B272A0" w:rsidRPr="00497A71" w:rsidRDefault="00B272A0" w:rsidP="006E68C1">
            <w:pPr>
              <w:pStyle w:val="Normal6a"/>
            </w:pPr>
            <w:r w:rsidRPr="00497A71">
              <w:t>14.</w:t>
            </w:r>
            <w:r w:rsidRPr="00497A71">
              <w:tab/>
              <w:t xml:space="preserve">weist auf die Annahme des Gesetzes über den lokalen öffentlichen Dienst von 2023 hin und fordert die ukrainische Regierung auf, bei künftigen Reformen der öffentlichen Verwaltung ein systematisches Konzept zu verfolgen, indem eine klare Vision und eine strukturierte Umsetzungsstrategie festgelegt werden; </w:t>
            </w:r>
            <w:r w:rsidRPr="00497A71">
              <w:rPr>
                <w:b/>
                <w:i/>
              </w:rPr>
              <w:t>begrüßt, dass die Werchowna Rada kürzlich den Gesetzesentwurf Nr. 8222 angenommen hat, mit dem das Vergütungssystem für Staatsbedienstete vereinheitlicht wird, um die Effizienz der Verwaltung zu verbessern und gleichzeitig die europäischen Normen für die Verwaltung des öffentlichen Dienstes zu erfüllen, und fordert seine rasche Umsetzung;</w:t>
            </w:r>
          </w:p>
        </w:tc>
      </w:tr>
    </w:tbl>
    <w:p w14:paraId="7FFD0A5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9834663" w14:textId="77777777" w:rsidR="00B272A0" w:rsidRPr="00497A71" w:rsidRDefault="00B272A0" w:rsidP="00B272A0">
      <w:r w:rsidRPr="00497A71">
        <w:rPr>
          <w:rStyle w:val="HideTWBExt"/>
        </w:rPr>
        <w:t>&lt;/Amend&gt;</w:t>
      </w:r>
    </w:p>
    <w:p w14:paraId="40D8C8B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345</w:t>
      </w:r>
      <w:r w:rsidRPr="00497A71">
        <w:rPr>
          <w:rStyle w:val="HideTWBExt"/>
        </w:rPr>
        <w:t>&lt;/NumAm&gt;</w:t>
      </w:r>
    </w:p>
    <w:p w14:paraId="5798A2F1"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15AFD391" w14:textId="77777777" w:rsidR="00B272A0" w:rsidRPr="00497A71" w:rsidRDefault="00B272A0" w:rsidP="00B272A0">
      <w:pPr>
        <w:pStyle w:val="NormalBold"/>
      </w:pPr>
      <w:r w:rsidRPr="00497A71">
        <w:rPr>
          <w:rStyle w:val="HideTWBExt"/>
          <w:b w:val="0"/>
        </w:rPr>
        <w:t>&lt;/RepeatBlock-By&gt;</w:t>
      </w:r>
    </w:p>
    <w:p w14:paraId="1554174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60CC738" w14:textId="77777777" w:rsidR="00B272A0" w:rsidRPr="00497A71" w:rsidRDefault="00B272A0" w:rsidP="00B272A0">
      <w:pPr>
        <w:pStyle w:val="NormalBold"/>
      </w:pPr>
      <w:r w:rsidRPr="00497A71">
        <w:rPr>
          <w:rStyle w:val="HideTWBExt"/>
        </w:rPr>
        <w:t>&lt;Article&gt;</w:t>
      </w:r>
      <w:r w:rsidRPr="00497A71">
        <w:t>Ziffer 14</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0D5E30B" w14:textId="77777777" w:rsidTr="006E68C1">
        <w:trPr>
          <w:trHeight w:hRule="exact" w:val="240"/>
          <w:jc w:val="center"/>
        </w:trPr>
        <w:tc>
          <w:tcPr>
            <w:tcW w:w="9752" w:type="dxa"/>
            <w:gridSpan w:val="2"/>
            <w:tcBorders>
              <w:top w:val="nil"/>
              <w:left w:val="nil"/>
              <w:bottom w:val="nil"/>
              <w:right w:val="nil"/>
            </w:tcBorders>
          </w:tcPr>
          <w:p w14:paraId="4343886F" w14:textId="77777777" w:rsidR="00B272A0" w:rsidRPr="00497A71" w:rsidRDefault="00B272A0" w:rsidP="006E68C1"/>
        </w:tc>
      </w:tr>
      <w:tr w:rsidR="00B272A0" w:rsidRPr="00497A71" w14:paraId="19C0CD88" w14:textId="77777777" w:rsidTr="006E68C1">
        <w:trPr>
          <w:trHeight w:val="240"/>
          <w:jc w:val="center"/>
        </w:trPr>
        <w:tc>
          <w:tcPr>
            <w:tcW w:w="4876" w:type="dxa"/>
            <w:tcBorders>
              <w:top w:val="nil"/>
              <w:left w:val="nil"/>
              <w:bottom w:val="nil"/>
              <w:right w:val="nil"/>
            </w:tcBorders>
          </w:tcPr>
          <w:p w14:paraId="7873D2D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E6D7F7E" w14:textId="77777777" w:rsidR="00B272A0" w:rsidRPr="00497A71" w:rsidRDefault="00B272A0" w:rsidP="006E68C1">
            <w:pPr>
              <w:pStyle w:val="AmColumnHeading"/>
            </w:pPr>
            <w:r w:rsidRPr="00497A71">
              <w:t>Geänderter Text</w:t>
            </w:r>
          </w:p>
        </w:tc>
      </w:tr>
      <w:tr w:rsidR="00B272A0" w:rsidRPr="00497A71" w14:paraId="6C4BCE6F" w14:textId="77777777" w:rsidTr="006E68C1">
        <w:trPr>
          <w:jc w:val="center"/>
        </w:trPr>
        <w:tc>
          <w:tcPr>
            <w:tcW w:w="4876" w:type="dxa"/>
            <w:tcBorders>
              <w:top w:val="nil"/>
              <w:left w:val="nil"/>
              <w:bottom w:val="nil"/>
              <w:right w:val="nil"/>
            </w:tcBorders>
          </w:tcPr>
          <w:p w14:paraId="14999C32" w14:textId="77777777" w:rsidR="00B272A0" w:rsidRPr="00497A71" w:rsidRDefault="00B272A0" w:rsidP="006E68C1">
            <w:pPr>
              <w:pStyle w:val="Normal6a"/>
            </w:pPr>
            <w:r w:rsidRPr="00497A71">
              <w:t>14.</w:t>
            </w:r>
            <w:r w:rsidRPr="00497A71">
              <w:tab/>
              <w:t>weist auf die Annahme des Gesetzes über den lokalen öffentlichen Dienst von 2023 hin und fordert die ukrainische Regierung auf, bei künftigen Reformen der öffentlichen Verwaltung ein systematisches Konzept zu verfolgen, indem eine klare Vision und eine strukturierte Umsetzungsstrategie festgelegt werden;</w:t>
            </w:r>
          </w:p>
        </w:tc>
        <w:tc>
          <w:tcPr>
            <w:tcW w:w="4876" w:type="dxa"/>
            <w:tcBorders>
              <w:top w:val="nil"/>
              <w:left w:val="nil"/>
              <w:bottom w:val="nil"/>
              <w:right w:val="nil"/>
            </w:tcBorders>
          </w:tcPr>
          <w:p w14:paraId="6409F012" w14:textId="77777777" w:rsidR="00B272A0" w:rsidRPr="00497A71" w:rsidRDefault="00B272A0" w:rsidP="006E68C1">
            <w:pPr>
              <w:pStyle w:val="Normal6a"/>
            </w:pPr>
            <w:r w:rsidRPr="00497A71">
              <w:t>14.</w:t>
            </w:r>
            <w:r w:rsidRPr="00497A71">
              <w:tab/>
            </w:r>
            <w:r w:rsidRPr="00497A71">
              <w:rPr>
                <w:b/>
                <w:i/>
              </w:rPr>
              <w:t>betont, dass institutionelle und administrative Kapazitäten aufgebaut werden müssen, die erforderlich sind, um den langfristigen Erfolg und die Auswirkungen der beitrittsbezogenen Reformen nicht nur in der Gesetzgebung, sondern auch in der Praxis sicherzustellen;</w:t>
            </w:r>
            <w:r w:rsidRPr="00497A71">
              <w:t xml:space="preserve"> weist auf die Annahme des Gesetzes über den lokalen öffentlichen Dienst von 2023 hin und fordert die ukrainische Regierung auf, bei künftigen Reformen der öffentlichen Verwaltung ein systematisches Konzept zu verfolgen, indem eine klare Vision und eine strukturierte Umsetzungsstrategie festgelegt werden;</w:t>
            </w:r>
          </w:p>
        </w:tc>
      </w:tr>
    </w:tbl>
    <w:p w14:paraId="333B67B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907C1C3" w14:textId="77777777" w:rsidR="00B272A0" w:rsidRPr="00497A71" w:rsidRDefault="00B272A0" w:rsidP="00B272A0">
      <w:r w:rsidRPr="00497A71">
        <w:rPr>
          <w:rStyle w:val="HideTWBExt"/>
        </w:rPr>
        <w:t>&lt;/Amend&gt;</w:t>
      </w:r>
    </w:p>
    <w:p w14:paraId="6624396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346</w:t>
      </w:r>
      <w:r w:rsidRPr="00497A71">
        <w:rPr>
          <w:rStyle w:val="HideTWBExt"/>
        </w:rPr>
        <w:t>&lt;/NumAm&gt;</w:t>
      </w:r>
    </w:p>
    <w:p w14:paraId="16BC233B"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Lucia Yar, Urmas Paet, Marie-Agnes Strack-Zimmermann, Malik Azmani</w:t>
      </w:r>
      <w:r w:rsidRPr="00497A71">
        <w:rPr>
          <w:rStyle w:val="HideTWBExt"/>
          <w:b w:val="0"/>
        </w:rPr>
        <w:t>&lt;/Members&gt;</w:t>
      </w:r>
    </w:p>
    <w:p w14:paraId="4AA041FC" w14:textId="77777777" w:rsidR="00B272A0" w:rsidRPr="00497A71" w:rsidRDefault="00B272A0" w:rsidP="00B272A0">
      <w:pPr>
        <w:pStyle w:val="NormalBold"/>
      </w:pPr>
      <w:r w:rsidRPr="00497A71">
        <w:rPr>
          <w:rStyle w:val="HideTWBExt"/>
          <w:b w:val="0"/>
        </w:rPr>
        <w:t>&lt;/RepeatBlock-By&gt;</w:t>
      </w:r>
    </w:p>
    <w:p w14:paraId="0110393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66EBBB4" w14:textId="77777777" w:rsidR="00B272A0" w:rsidRPr="00497A71" w:rsidRDefault="00B272A0" w:rsidP="00B272A0">
      <w:pPr>
        <w:pStyle w:val="NormalBold"/>
      </w:pPr>
      <w:r w:rsidRPr="00497A71">
        <w:rPr>
          <w:rStyle w:val="HideTWBExt"/>
        </w:rPr>
        <w:t>&lt;Article&gt;</w:t>
      </w:r>
      <w:r w:rsidRPr="00497A71">
        <w:t>Ziffer 15</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7EFBFC2" w14:textId="77777777" w:rsidTr="006E68C1">
        <w:trPr>
          <w:trHeight w:hRule="exact" w:val="240"/>
          <w:jc w:val="center"/>
        </w:trPr>
        <w:tc>
          <w:tcPr>
            <w:tcW w:w="9752" w:type="dxa"/>
            <w:gridSpan w:val="2"/>
            <w:tcBorders>
              <w:top w:val="nil"/>
              <w:left w:val="nil"/>
              <w:bottom w:val="nil"/>
              <w:right w:val="nil"/>
            </w:tcBorders>
          </w:tcPr>
          <w:p w14:paraId="4123DD5B" w14:textId="77777777" w:rsidR="00B272A0" w:rsidRPr="00497A71" w:rsidRDefault="00B272A0" w:rsidP="006E68C1"/>
        </w:tc>
      </w:tr>
      <w:tr w:rsidR="00B272A0" w:rsidRPr="00497A71" w14:paraId="76981876" w14:textId="77777777" w:rsidTr="006E68C1">
        <w:trPr>
          <w:trHeight w:val="240"/>
          <w:jc w:val="center"/>
        </w:trPr>
        <w:tc>
          <w:tcPr>
            <w:tcW w:w="4876" w:type="dxa"/>
            <w:tcBorders>
              <w:top w:val="nil"/>
              <w:left w:val="nil"/>
              <w:bottom w:val="nil"/>
              <w:right w:val="nil"/>
            </w:tcBorders>
          </w:tcPr>
          <w:p w14:paraId="639C24D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83DD16C" w14:textId="77777777" w:rsidR="00B272A0" w:rsidRPr="00497A71" w:rsidRDefault="00B272A0" w:rsidP="006E68C1">
            <w:pPr>
              <w:pStyle w:val="AmColumnHeading"/>
            </w:pPr>
            <w:r w:rsidRPr="00497A71">
              <w:t>Geänderter Text</w:t>
            </w:r>
          </w:p>
        </w:tc>
      </w:tr>
      <w:tr w:rsidR="00B272A0" w:rsidRPr="00497A71" w14:paraId="5B7062B1" w14:textId="77777777" w:rsidTr="006E68C1">
        <w:trPr>
          <w:jc w:val="center"/>
        </w:trPr>
        <w:tc>
          <w:tcPr>
            <w:tcW w:w="4876" w:type="dxa"/>
            <w:tcBorders>
              <w:top w:val="nil"/>
              <w:left w:val="nil"/>
              <w:bottom w:val="nil"/>
              <w:right w:val="nil"/>
            </w:tcBorders>
          </w:tcPr>
          <w:p w14:paraId="43EF6D5D" w14:textId="77777777" w:rsidR="00B272A0" w:rsidRPr="00497A71" w:rsidRDefault="00B272A0" w:rsidP="006E68C1">
            <w:pPr>
              <w:pStyle w:val="Normal6a"/>
            </w:pPr>
            <w:r w:rsidRPr="00497A71">
              <w:t>15.</w:t>
            </w:r>
            <w:r w:rsidRPr="00497A71">
              <w:tab/>
              <w:t xml:space="preserve">fordert die Ukraine auf, Fortschritte bei der Genehmigung </w:t>
            </w:r>
            <w:r w:rsidRPr="00497A71">
              <w:rPr>
                <w:b/>
                <w:i/>
              </w:rPr>
              <w:t>des Gesetzesentwurfs Nr. 4298</w:t>
            </w:r>
            <w:r w:rsidRPr="00497A71">
              <w:t xml:space="preserve"> zu erzielen, damit die Reformen der lokalen staatlichen Verwaltung an die EU-Standards angepasst werden, indem ein ausgewogener Rechtsrahmen für die Beaufsichtigung im Einklang mit dem Grundsatz der Verhältnismäßigkeit und der Europäischen Charta der kommunalen Selbstverwaltung geschaffen wird, mit dem die Zuständigkeitsbereiche, Vorrechte und Selbstverwaltungsfunktionen der lokalen Behörden nicht verletzt werden; weist erneut auf seine Forderung nach der Einführung einer Rechtspersönlichkeit für lokale und regionale öffentliche Stellen hin;</w:t>
            </w:r>
          </w:p>
        </w:tc>
        <w:tc>
          <w:tcPr>
            <w:tcW w:w="4876" w:type="dxa"/>
            <w:tcBorders>
              <w:top w:val="nil"/>
              <w:left w:val="nil"/>
              <w:bottom w:val="nil"/>
              <w:right w:val="nil"/>
            </w:tcBorders>
          </w:tcPr>
          <w:p w14:paraId="5343646C" w14:textId="77777777" w:rsidR="00B272A0" w:rsidRPr="00497A71" w:rsidRDefault="00B272A0" w:rsidP="006E68C1">
            <w:pPr>
              <w:pStyle w:val="Normal6a"/>
            </w:pPr>
            <w:r w:rsidRPr="00497A71">
              <w:t>15.</w:t>
            </w:r>
            <w:r w:rsidRPr="00497A71">
              <w:tab/>
              <w:t xml:space="preserve">fordert die Ukraine auf, Fortschritte bei der Genehmigung </w:t>
            </w:r>
            <w:r w:rsidRPr="00497A71">
              <w:rPr>
                <w:b/>
                <w:i/>
              </w:rPr>
              <w:t>der Änderungen des Gesetzes über die lokale staatliche Verwaltung</w:t>
            </w:r>
            <w:r w:rsidRPr="00497A71">
              <w:t xml:space="preserve"> zu erzielen, damit die Reformen der lokalen staatlichen Verwaltung an die EU-Standards angepasst werden, indem ein ausgewogener Rechtsrahmen für die Beaufsichtigung im Einklang mit dem Grundsatz der Verhältnismäßigkeit und der Europäischen Charta der kommunalen Selbstverwaltung geschaffen wird, mit dem die Zuständigkeitsbereiche, Vorrechte und Selbstverwaltungsfunktionen der lokalen Behörden nicht verletzt werden; weist erneut auf seine Forderung nach der Einführung einer Rechtspersönlichkeit für lokale und regionale öffentliche Stellen hin;</w:t>
            </w:r>
          </w:p>
        </w:tc>
      </w:tr>
    </w:tbl>
    <w:p w14:paraId="018709E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492AD98" w14:textId="77777777" w:rsidR="00B272A0" w:rsidRPr="00497A71" w:rsidRDefault="00B272A0" w:rsidP="00B272A0">
      <w:r w:rsidRPr="00497A71">
        <w:rPr>
          <w:rStyle w:val="HideTWBExt"/>
        </w:rPr>
        <w:t>&lt;/Amend&gt;</w:t>
      </w:r>
    </w:p>
    <w:p w14:paraId="7ABB891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347</w:t>
      </w:r>
      <w:r w:rsidRPr="00497A71">
        <w:rPr>
          <w:rStyle w:val="HideTWBExt"/>
        </w:rPr>
        <w:t>&lt;/NumAm&gt;</w:t>
      </w:r>
    </w:p>
    <w:p w14:paraId="07885ACF"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15106416"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30DC4BE7" w14:textId="77777777" w:rsidR="00B272A0" w:rsidRPr="00497A71" w:rsidRDefault="00B272A0" w:rsidP="00B272A0">
      <w:pPr>
        <w:pStyle w:val="NormalBold"/>
      </w:pPr>
      <w:r w:rsidRPr="00497A71">
        <w:rPr>
          <w:rStyle w:val="HideTWBExt"/>
          <w:b w:val="0"/>
        </w:rPr>
        <w:t>&lt;/RepeatBlock-By&gt;</w:t>
      </w:r>
    </w:p>
    <w:p w14:paraId="0E58A15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931E722" w14:textId="77777777" w:rsidR="00B272A0" w:rsidRPr="00497A71" w:rsidRDefault="00B272A0" w:rsidP="00B272A0">
      <w:pPr>
        <w:pStyle w:val="NormalBold"/>
      </w:pPr>
      <w:r w:rsidRPr="00497A71">
        <w:rPr>
          <w:rStyle w:val="HideTWBExt"/>
        </w:rPr>
        <w:t>&lt;Article&gt;</w:t>
      </w:r>
      <w:r w:rsidRPr="00497A71">
        <w:t>Ziffer 15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754C378" w14:textId="77777777" w:rsidTr="006E68C1">
        <w:trPr>
          <w:trHeight w:hRule="exact" w:val="240"/>
          <w:jc w:val="center"/>
        </w:trPr>
        <w:tc>
          <w:tcPr>
            <w:tcW w:w="9752" w:type="dxa"/>
            <w:gridSpan w:val="2"/>
            <w:tcBorders>
              <w:top w:val="nil"/>
              <w:left w:val="nil"/>
              <w:bottom w:val="nil"/>
              <w:right w:val="nil"/>
            </w:tcBorders>
          </w:tcPr>
          <w:p w14:paraId="0A7CF878" w14:textId="77777777" w:rsidR="00B272A0" w:rsidRPr="00497A71" w:rsidRDefault="00B272A0" w:rsidP="006E68C1"/>
        </w:tc>
      </w:tr>
      <w:tr w:rsidR="00B272A0" w:rsidRPr="00497A71" w14:paraId="33E7E4F6" w14:textId="77777777" w:rsidTr="006E68C1">
        <w:trPr>
          <w:trHeight w:val="240"/>
          <w:jc w:val="center"/>
        </w:trPr>
        <w:tc>
          <w:tcPr>
            <w:tcW w:w="4876" w:type="dxa"/>
            <w:tcBorders>
              <w:top w:val="nil"/>
              <w:left w:val="nil"/>
              <w:bottom w:val="nil"/>
              <w:right w:val="nil"/>
            </w:tcBorders>
          </w:tcPr>
          <w:p w14:paraId="09DBD56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1974967" w14:textId="77777777" w:rsidR="00B272A0" w:rsidRPr="00497A71" w:rsidRDefault="00B272A0" w:rsidP="006E68C1">
            <w:pPr>
              <w:pStyle w:val="AmColumnHeading"/>
            </w:pPr>
            <w:r w:rsidRPr="00497A71">
              <w:t>Geänderter Text</w:t>
            </w:r>
          </w:p>
        </w:tc>
      </w:tr>
      <w:tr w:rsidR="00B272A0" w:rsidRPr="00497A71" w14:paraId="7290C053" w14:textId="77777777" w:rsidTr="006E68C1">
        <w:trPr>
          <w:jc w:val="center"/>
        </w:trPr>
        <w:tc>
          <w:tcPr>
            <w:tcW w:w="4876" w:type="dxa"/>
            <w:tcBorders>
              <w:top w:val="nil"/>
              <w:left w:val="nil"/>
              <w:bottom w:val="nil"/>
              <w:right w:val="nil"/>
            </w:tcBorders>
          </w:tcPr>
          <w:p w14:paraId="62478476" w14:textId="77777777" w:rsidR="00B272A0" w:rsidRPr="00497A71" w:rsidRDefault="00B272A0" w:rsidP="006E68C1">
            <w:pPr>
              <w:pStyle w:val="Normal6a"/>
            </w:pPr>
          </w:p>
        </w:tc>
        <w:tc>
          <w:tcPr>
            <w:tcW w:w="4876" w:type="dxa"/>
            <w:tcBorders>
              <w:top w:val="nil"/>
              <w:left w:val="nil"/>
              <w:bottom w:val="nil"/>
              <w:right w:val="nil"/>
            </w:tcBorders>
          </w:tcPr>
          <w:p w14:paraId="6CB18D90" w14:textId="77777777" w:rsidR="00B272A0" w:rsidRPr="00497A71" w:rsidRDefault="00B272A0" w:rsidP="006E68C1">
            <w:pPr>
              <w:pStyle w:val="Normal6a"/>
            </w:pPr>
            <w:r w:rsidRPr="00497A71">
              <w:rPr>
                <w:b/>
                <w:i/>
              </w:rPr>
              <w:t>15a.</w:t>
            </w:r>
            <w:r w:rsidRPr="00497A71">
              <w:tab/>
            </w:r>
            <w:r w:rsidRPr="00497A71">
              <w:rPr>
                <w:b/>
                <w:i/>
              </w:rPr>
              <w:t>bringt seine tiefe Besorgnis über die jüngsten legislativen Entwicklungen in der Ukraine zum Ausdruck, die die grundlegenden Arbeitnehmerrechte, einschließlich des Rechts auf Tarifverhandlungen und Gewerkschaftsvertretung, untergraben könnten; nimmt insbesondere mit Besorgnis die Verabschiedung von Gesetzen wie dem Gesetz Nr. 5371 und dem Gesetz Nr. 5161 zur Kenntnis, mit denen parallele arbeitsrechtliche Bestimmungen eingeführt werden, durch die der Schutz von Arbeitnehmern in kleinen und mittleren Unternehmen erheblich geschwächt wird und befristete Arbeitsverträge auf Kosten einer sicheren Beschäftigung ausgeweitet werden; erinnert an die gemeinsame Erklärung des EGB und des Paneuropäischen Regionalrates (PERC), in der diese Gesetze als Verstoß gegen die IAO-Übereinkommen und die Europäische Sozialcharta verurteilt werden;</w:t>
            </w:r>
          </w:p>
        </w:tc>
      </w:tr>
    </w:tbl>
    <w:p w14:paraId="362F297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A5670B4" w14:textId="77777777" w:rsidR="00B272A0" w:rsidRPr="00497A71" w:rsidRDefault="00B272A0" w:rsidP="00B272A0">
      <w:r w:rsidRPr="00497A71">
        <w:rPr>
          <w:rStyle w:val="HideTWBExt"/>
        </w:rPr>
        <w:t>&lt;/Amend&gt;</w:t>
      </w:r>
    </w:p>
    <w:p w14:paraId="727C01D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348</w:t>
      </w:r>
      <w:r w:rsidRPr="00497A71">
        <w:rPr>
          <w:rStyle w:val="HideTWBExt"/>
        </w:rPr>
        <w:t>&lt;/NumAm&gt;</w:t>
      </w:r>
    </w:p>
    <w:p w14:paraId="1A5FC258"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66AF5BA5"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705BB330" w14:textId="77777777" w:rsidR="00B272A0" w:rsidRPr="00497A71" w:rsidRDefault="00B272A0" w:rsidP="00B272A0">
      <w:pPr>
        <w:pStyle w:val="NormalBold"/>
      </w:pPr>
      <w:r w:rsidRPr="00497A71">
        <w:rPr>
          <w:rStyle w:val="HideTWBExt"/>
          <w:b w:val="0"/>
        </w:rPr>
        <w:t>&lt;/RepeatBlock-By&gt;</w:t>
      </w:r>
    </w:p>
    <w:p w14:paraId="08F6280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6699A09" w14:textId="77777777" w:rsidR="00B272A0" w:rsidRPr="00497A71" w:rsidRDefault="00B272A0" w:rsidP="00B272A0">
      <w:pPr>
        <w:pStyle w:val="NormalBold"/>
      </w:pPr>
      <w:r w:rsidRPr="00497A71">
        <w:rPr>
          <w:rStyle w:val="HideTWBExt"/>
        </w:rPr>
        <w:t>&lt;Article&gt;</w:t>
      </w:r>
      <w:r w:rsidRPr="00497A71">
        <w:t>Ziffer 15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08153AE" w14:textId="77777777" w:rsidTr="006E68C1">
        <w:trPr>
          <w:trHeight w:hRule="exact" w:val="240"/>
          <w:jc w:val="center"/>
        </w:trPr>
        <w:tc>
          <w:tcPr>
            <w:tcW w:w="9752" w:type="dxa"/>
            <w:gridSpan w:val="2"/>
            <w:tcBorders>
              <w:top w:val="nil"/>
              <w:left w:val="nil"/>
              <w:bottom w:val="nil"/>
              <w:right w:val="nil"/>
            </w:tcBorders>
          </w:tcPr>
          <w:p w14:paraId="7C4725C8" w14:textId="77777777" w:rsidR="00B272A0" w:rsidRPr="00497A71" w:rsidRDefault="00B272A0" w:rsidP="006E68C1"/>
        </w:tc>
      </w:tr>
      <w:tr w:rsidR="00B272A0" w:rsidRPr="00497A71" w14:paraId="31C5DAC5" w14:textId="77777777" w:rsidTr="006E68C1">
        <w:trPr>
          <w:trHeight w:val="240"/>
          <w:jc w:val="center"/>
        </w:trPr>
        <w:tc>
          <w:tcPr>
            <w:tcW w:w="4876" w:type="dxa"/>
            <w:tcBorders>
              <w:top w:val="nil"/>
              <w:left w:val="nil"/>
              <w:bottom w:val="nil"/>
              <w:right w:val="nil"/>
            </w:tcBorders>
          </w:tcPr>
          <w:p w14:paraId="0C7414F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C5486D7" w14:textId="77777777" w:rsidR="00B272A0" w:rsidRPr="00497A71" w:rsidRDefault="00B272A0" w:rsidP="006E68C1">
            <w:pPr>
              <w:pStyle w:val="AmColumnHeading"/>
            </w:pPr>
            <w:r w:rsidRPr="00497A71">
              <w:t>Geänderter Text</w:t>
            </w:r>
          </w:p>
        </w:tc>
      </w:tr>
      <w:tr w:rsidR="00B272A0" w:rsidRPr="00497A71" w14:paraId="762D33EA" w14:textId="77777777" w:rsidTr="006E68C1">
        <w:trPr>
          <w:jc w:val="center"/>
        </w:trPr>
        <w:tc>
          <w:tcPr>
            <w:tcW w:w="4876" w:type="dxa"/>
            <w:tcBorders>
              <w:top w:val="nil"/>
              <w:left w:val="nil"/>
              <w:bottom w:val="nil"/>
              <w:right w:val="nil"/>
            </w:tcBorders>
          </w:tcPr>
          <w:p w14:paraId="0E668A4A" w14:textId="77777777" w:rsidR="00B272A0" w:rsidRPr="00497A71" w:rsidRDefault="00B272A0" w:rsidP="006E68C1">
            <w:pPr>
              <w:pStyle w:val="Normal6a"/>
            </w:pPr>
          </w:p>
        </w:tc>
        <w:tc>
          <w:tcPr>
            <w:tcW w:w="4876" w:type="dxa"/>
            <w:tcBorders>
              <w:top w:val="nil"/>
              <w:left w:val="nil"/>
              <w:bottom w:val="nil"/>
              <w:right w:val="nil"/>
            </w:tcBorders>
          </w:tcPr>
          <w:p w14:paraId="0ED400BE" w14:textId="77777777" w:rsidR="00B272A0" w:rsidRPr="00497A71" w:rsidRDefault="00B272A0" w:rsidP="006E68C1">
            <w:pPr>
              <w:pStyle w:val="Normal6a"/>
            </w:pPr>
            <w:r w:rsidRPr="00497A71">
              <w:rPr>
                <w:b/>
                <w:i/>
              </w:rPr>
              <w:t>15a.</w:t>
            </w:r>
            <w:r w:rsidRPr="00497A71">
              <w:tab/>
            </w:r>
            <w:r w:rsidRPr="00497A71">
              <w:rPr>
                <w:b/>
                <w:i/>
              </w:rPr>
              <w:t>betont, dass in der Ukraine Arbeits- und Sozialrechtsreformen erforderlich sind, und fordert die Ukraine auf, ihre nationalen Arbeits- und Sozialvorschriften an die Normen der EU anzupassen, insbesondere in den Bereichen Beschäftigung, Sozialpolitik und Chancengleichheit; fordert die Kommission auf, zusätzliche Unterstützung bereitzustellen, um Fortschritte in diesem Bereich zu erzielen;</w:t>
            </w:r>
          </w:p>
        </w:tc>
      </w:tr>
    </w:tbl>
    <w:p w14:paraId="3F2D8F5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1E1F0A0" w14:textId="77777777" w:rsidR="00B272A0" w:rsidRPr="00497A71" w:rsidRDefault="00B272A0" w:rsidP="00B272A0">
      <w:r w:rsidRPr="00497A71">
        <w:rPr>
          <w:rStyle w:val="HideTWBExt"/>
        </w:rPr>
        <w:t>&lt;/Amend&gt;</w:t>
      </w:r>
    </w:p>
    <w:p w14:paraId="194EB67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349</w:t>
      </w:r>
      <w:r w:rsidRPr="00497A71">
        <w:rPr>
          <w:rStyle w:val="HideTWBExt"/>
        </w:rPr>
        <w:t>&lt;/NumAm&gt;</w:t>
      </w:r>
    </w:p>
    <w:p w14:paraId="7BBB0BA2"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51BA3139" w14:textId="77777777" w:rsidR="00B272A0" w:rsidRPr="00497A71" w:rsidRDefault="00B272A0" w:rsidP="00B272A0">
      <w:pPr>
        <w:pStyle w:val="NormalBold"/>
      </w:pPr>
      <w:r w:rsidRPr="00497A71">
        <w:rPr>
          <w:rStyle w:val="HideTWBExt"/>
          <w:b w:val="0"/>
        </w:rPr>
        <w:t>&lt;/RepeatBlock-By&gt;</w:t>
      </w:r>
    </w:p>
    <w:p w14:paraId="6EFF3CC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0CBC622" w14:textId="77777777" w:rsidR="00B272A0" w:rsidRPr="00497A71" w:rsidRDefault="00B272A0" w:rsidP="00B272A0">
      <w:pPr>
        <w:pStyle w:val="NormalBold"/>
      </w:pPr>
      <w:r w:rsidRPr="00497A71">
        <w:rPr>
          <w:rStyle w:val="HideTWBExt"/>
        </w:rPr>
        <w:t>&lt;Article&gt;</w:t>
      </w:r>
      <w:r w:rsidRPr="00497A71">
        <w:t>Ziffer 15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4F991C0" w14:textId="77777777" w:rsidTr="006E68C1">
        <w:trPr>
          <w:trHeight w:hRule="exact" w:val="240"/>
          <w:jc w:val="center"/>
        </w:trPr>
        <w:tc>
          <w:tcPr>
            <w:tcW w:w="9752" w:type="dxa"/>
            <w:gridSpan w:val="2"/>
            <w:tcBorders>
              <w:top w:val="nil"/>
              <w:left w:val="nil"/>
              <w:bottom w:val="nil"/>
              <w:right w:val="nil"/>
            </w:tcBorders>
          </w:tcPr>
          <w:p w14:paraId="347CDB65" w14:textId="77777777" w:rsidR="00B272A0" w:rsidRPr="00497A71" w:rsidRDefault="00B272A0" w:rsidP="006E68C1"/>
        </w:tc>
      </w:tr>
      <w:tr w:rsidR="00B272A0" w:rsidRPr="00497A71" w14:paraId="46E53616" w14:textId="77777777" w:rsidTr="006E68C1">
        <w:trPr>
          <w:trHeight w:val="240"/>
          <w:jc w:val="center"/>
        </w:trPr>
        <w:tc>
          <w:tcPr>
            <w:tcW w:w="4876" w:type="dxa"/>
            <w:tcBorders>
              <w:top w:val="nil"/>
              <w:left w:val="nil"/>
              <w:bottom w:val="nil"/>
              <w:right w:val="nil"/>
            </w:tcBorders>
          </w:tcPr>
          <w:p w14:paraId="6559475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D12D795" w14:textId="77777777" w:rsidR="00B272A0" w:rsidRPr="00497A71" w:rsidRDefault="00B272A0" w:rsidP="006E68C1">
            <w:pPr>
              <w:pStyle w:val="AmColumnHeading"/>
            </w:pPr>
            <w:r w:rsidRPr="00497A71">
              <w:t>Geänderter Text</w:t>
            </w:r>
          </w:p>
        </w:tc>
      </w:tr>
      <w:tr w:rsidR="00B272A0" w:rsidRPr="00497A71" w14:paraId="5EF27558" w14:textId="77777777" w:rsidTr="006E68C1">
        <w:trPr>
          <w:jc w:val="center"/>
        </w:trPr>
        <w:tc>
          <w:tcPr>
            <w:tcW w:w="4876" w:type="dxa"/>
            <w:tcBorders>
              <w:top w:val="nil"/>
              <w:left w:val="nil"/>
              <w:bottom w:val="nil"/>
              <w:right w:val="nil"/>
            </w:tcBorders>
          </w:tcPr>
          <w:p w14:paraId="6258C45B" w14:textId="77777777" w:rsidR="00B272A0" w:rsidRPr="00497A71" w:rsidRDefault="00B272A0" w:rsidP="006E68C1">
            <w:pPr>
              <w:pStyle w:val="Normal6a"/>
            </w:pPr>
          </w:p>
        </w:tc>
        <w:tc>
          <w:tcPr>
            <w:tcW w:w="4876" w:type="dxa"/>
            <w:tcBorders>
              <w:top w:val="nil"/>
              <w:left w:val="nil"/>
              <w:bottom w:val="nil"/>
              <w:right w:val="nil"/>
            </w:tcBorders>
          </w:tcPr>
          <w:p w14:paraId="0271B326" w14:textId="77777777" w:rsidR="00B272A0" w:rsidRPr="00497A71" w:rsidRDefault="00B272A0" w:rsidP="006E68C1">
            <w:pPr>
              <w:pStyle w:val="Normal6a"/>
            </w:pPr>
            <w:r w:rsidRPr="00497A71">
              <w:rPr>
                <w:b/>
                <w:i/>
              </w:rPr>
              <w:t>15a.</w:t>
            </w:r>
            <w:r w:rsidRPr="00497A71">
              <w:tab/>
            </w:r>
            <w:r w:rsidRPr="00497A71">
              <w:rPr>
                <w:b/>
                <w:i/>
              </w:rPr>
              <w:t>fordert die Ukraine zur weiteren Angleichung der Arbeitsnormen auf, insbesondere im Hinblick auf die Versammlungsfreiheit und den sozialen Dialog; betont, dass umfassende Konsultationen mit den Gewerkschaften und der Zivilgesellschaft erforderlich sind, und empfiehlt, das Fachwissen der Internationalen Arbeitsorganisation in dieser Angelegenheit zu nutzen;</w:t>
            </w:r>
          </w:p>
        </w:tc>
      </w:tr>
    </w:tbl>
    <w:p w14:paraId="168CA82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D1CDD2E" w14:textId="77777777" w:rsidR="00B272A0" w:rsidRPr="00497A71" w:rsidRDefault="00B272A0" w:rsidP="00B272A0">
      <w:r w:rsidRPr="00497A71">
        <w:rPr>
          <w:rStyle w:val="HideTWBExt"/>
        </w:rPr>
        <w:t>&lt;/Amend&gt;</w:t>
      </w:r>
    </w:p>
    <w:p w14:paraId="6BFCA70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350</w:t>
      </w:r>
      <w:r w:rsidRPr="00497A71">
        <w:rPr>
          <w:rStyle w:val="HideTWBExt"/>
        </w:rPr>
        <w:t>&lt;/NumAm&gt;</w:t>
      </w:r>
    </w:p>
    <w:p w14:paraId="56A107D8"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7AB6C1CE"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503601F5" w14:textId="77777777" w:rsidR="00B272A0" w:rsidRPr="00497A71" w:rsidRDefault="00B272A0" w:rsidP="00B272A0">
      <w:pPr>
        <w:pStyle w:val="NormalBold"/>
      </w:pPr>
      <w:r w:rsidRPr="00497A71">
        <w:rPr>
          <w:rStyle w:val="HideTWBExt"/>
          <w:b w:val="0"/>
        </w:rPr>
        <w:t>&lt;/RepeatBlock-By&gt;</w:t>
      </w:r>
    </w:p>
    <w:p w14:paraId="42F5F33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0813FD4" w14:textId="77777777" w:rsidR="00B272A0" w:rsidRPr="00497A71" w:rsidRDefault="00B272A0" w:rsidP="00B272A0">
      <w:pPr>
        <w:pStyle w:val="NormalBold"/>
      </w:pPr>
      <w:r w:rsidRPr="00497A71">
        <w:rPr>
          <w:rStyle w:val="HideTWBExt"/>
        </w:rPr>
        <w:t>&lt;Article&gt;</w:t>
      </w:r>
      <w:r w:rsidRPr="00497A71">
        <w:t>Ziffer 15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D4A2F7E" w14:textId="77777777" w:rsidTr="006E68C1">
        <w:trPr>
          <w:trHeight w:hRule="exact" w:val="240"/>
          <w:jc w:val="center"/>
        </w:trPr>
        <w:tc>
          <w:tcPr>
            <w:tcW w:w="9752" w:type="dxa"/>
            <w:gridSpan w:val="2"/>
            <w:tcBorders>
              <w:top w:val="nil"/>
              <w:left w:val="nil"/>
              <w:bottom w:val="nil"/>
              <w:right w:val="nil"/>
            </w:tcBorders>
          </w:tcPr>
          <w:p w14:paraId="297A8B99" w14:textId="77777777" w:rsidR="00B272A0" w:rsidRPr="00497A71" w:rsidRDefault="00B272A0" w:rsidP="006E68C1"/>
        </w:tc>
      </w:tr>
      <w:tr w:rsidR="00B272A0" w:rsidRPr="00497A71" w14:paraId="59711DAA" w14:textId="77777777" w:rsidTr="006E68C1">
        <w:trPr>
          <w:trHeight w:val="240"/>
          <w:jc w:val="center"/>
        </w:trPr>
        <w:tc>
          <w:tcPr>
            <w:tcW w:w="4876" w:type="dxa"/>
            <w:tcBorders>
              <w:top w:val="nil"/>
              <w:left w:val="nil"/>
              <w:bottom w:val="nil"/>
              <w:right w:val="nil"/>
            </w:tcBorders>
          </w:tcPr>
          <w:p w14:paraId="020CD67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18D0121" w14:textId="77777777" w:rsidR="00B272A0" w:rsidRPr="00497A71" w:rsidRDefault="00B272A0" w:rsidP="006E68C1">
            <w:pPr>
              <w:pStyle w:val="AmColumnHeading"/>
            </w:pPr>
            <w:r w:rsidRPr="00497A71">
              <w:t>Geänderter Text</w:t>
            </w:r>
          </w:p>
        </w:tc>
      </w:tr>
      <w:tr w:rsidR="00B272A0" w:rsidRPr="00497A71" w14:paraId="670AF5F6" w14:textId="77777777" w:rsidTr="006E68C1">
        <w:trPr>
          <w:jc w:val="center"/>
        </w:trPr>
        <w:tc>
          <w:tcPr>
            <w:tcW w:w="4876" w:type="dxa"/>
            <w:tcBorders>
              <w:top w:val="nil"/>
              <w:left w:val="nil"/>
              <w:bottom w:val="nil"/>
              <w:right w:val="nil"/>
            </w:tcBorders>
          </w:tcPr>
          <w:p w14:paraId="638BE8F5" w14:textId="77777777" w:rsidR="00B272A0" w:rsidRPr="00497A71" w:rsidRDefault="00B272A0" w:rsidP="006E68C1">
            <w:pPr>
              <w:pStyle w:val="Normal6a"/>
            </w:pPr>
          </w:p>
        </w:tc>
        <w:tc>
          <w:tcPr>
            <w:tcW w:w="4876" w:type="dxa"/>
            <w:tcBorders>
              <w:top w:val="nil"/>
              <w:left w:val="nil"/>
              <w:bottom w:val="nil"/>
              <w:right w:val="nil"/>
            </w:tcBorders>
          </w:tcPr>
          <w:p w14:paraId="0974F5EB" w14:textId="77777777" w:rsidR="00B272A0" w:rsidRPr="00497A71" w:rsidRDefault="00B272A0" w:rsidP="006E68C1">
            <w:pPr>
              <w:pStyle w:val="Normal6a"/>
            </w:pPr>
            <w:r w:rsidRPr="00497A71">
              <w:rPr>
                <w:b/>
                <w:i/>
              </w:rPr>
              <w:t>15b.</w:t>
            </w:r>
            <w:r w:rsidRPr="00497A71">
              <w:tab/>
            </w:r>
            <w:r w:rsidRPr="00497A71">
              <w:rPr>
                <w:b/>
                <w:i/>
              </w:rPr>
              <w:t>fordert die ukrainischen Behörden nachdrücklich auf, alle arbeitsrechtlichen Vorschriften als Voraussetzung für weitere Fortschritte im Beitrittsprozess vollständig an den EU-Besitzstand und die internationalen Arbeitsnormen anzugleichen; fordert eine gründliche und transparente Überprüfung der jüngsten Reformen in Absprache mit unabhängigen Gewerkschaften, insbesondere der Föderation der Gewerkschaften der Ukraine (FPU) und der Konföderation der freien Gewerkschaften der Ukraine (KVPU), und betont, dass das IAO-Übereinkommen Nr. 87 über die Vereinigungsfreiheit und das Übereinkommen Nr. 98 über die Anwendung der Grundsätze des Vereinigungsrechtes und des Rechtes zu Kollektivverhandlungen eingehalten werden müssen;</w:t>
            </w:r>
          </w:p>
        </w:tc>
      </w:tr>
    </w:tbl>
    <w:p w14:paraId="2A8AC40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88FC67E" w14:textId="77777777" w:rsidR="00B272A0" w:rsidRPr="00497A71" w:rsidRDefault="00B272A0" w:rsidP="00B272A0">
      <w:r w:rsidRPr="00497A71">
        <w:rPr>
          <w:rStyle w:val="HideTWBExt"/>
        </w:rPr>
        <w:t>&lt;/Amend&gt;</w:t>
      </w:r>
    </w:p>
    <w:p w14:paraId="69E797C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351</w:t>
      </w:r>
      <w:r w:rsidRPr="00497A71">
        <w:rPr>
          <w:rStyle w:val="HideTWBExt"/>
        </w:rPr>
        <w:t>&lt;/NumAm&gt;</w:t>
      </w:r>
    </w:p>
    <w:p w14:paraId="74B7A5A8"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445B067B"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73147E9D" w14:textId="77777777" w:rsidR="00B272A0" w:rsidRPr="00497A71" w:rsidRDefault="00B272A0" w:rsidP="00B272A0">
      <w:pPr>
        <w:pStyle w:val="NormalBold"/>
      </w:pPr>
      <w:r w:rsidRPr="00497A71">
        <w:rPr>
          <w:rStyle w:val="HideTWBExt"/>
          <w:b w:val="0"/>
        </w:rPr>
        <w:t>&lt;/RepeatBlock-By&gt;</w:t>
      </w:r>
    </w:p>
    <w:p w14:paraId="744A366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E15366D" w14:textId="77777777" w:rsidR="00B272A0" w:rsidRPr="00497A71" w:rsidRDefault="00B272A0" w:rsidP="00B272A0">
      <w:pPr>
        <w:pStyle w:val="NormalBold"/>
      </w:pPr>
      <w:r w:rsidRPr="00497A71">
        <w:rPr>
          <w:rStyle w:val="HideTWBExt"/>
        </w:rPr>
        <w:t>&lt;Article&gt;</w:t>
      </w:r>
      <w:r w:rsidRPr="00497A71">
        <w:t>Ziffer 15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BE38B9A" w14:textId="77777777" w:rsidTr="006E68C1">
        <w:trPr>
          <w:trHeight w:hRule="exact" w:val="240"/>
          <w:jc w:val="center"/>
        </w:trPr>
        <w:tc>
          <w:tcPr>
            <w:tcW w:w="9752" w:type="dxa"/>
            <w:gridSpan w:val="2"/>
            <w:tcBorders>
              <w:top w:val="nil"/>
              <w:left w:val="nil"/>
              <w:bottom w:val="nil"/>
              <w:right w:val="nil"/>
            </w:tcBorders>
          </w:tcPr>
          <w:p w14:paraId="6ED5D1EE" w14:textId="77777777" w:rsidR="00B272A0" w:rsidRPr="00497A71" w:rsidRDefault="00B272A0" w:rsidP="006E68C1"/>
        </w:tc>
      </w:tr>
      <w:tr w:rsidR="00B272A0" w:rsidRPr="00497A71" w14:paraId="72C8650E" w14:textId="77777777" w:rsidTr="006E68C1">
        <w:trPr>
          <w:trHeight w:val="240"/>
          <w:jc w:val="center"/>
        </w:trPr>
        <w:tc>
          <w:tcPr>
            <w:tcW w:w="4876" w:type="dxa"/>
            <w:tcBorders>
              <w:top w:val="nil"/>
              <w:left w:val="nil"/>
              <w:bottom w:val="nil"/>
              <w:right w:val="nil"/>
            </w:tcBorders>
          </w:tcPr>
          <w:p w14:paraId="036F5B6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2124AB1" w14:textId="77777777" w:rsidR="00B272A0" w:rsidRPr="00497A71" w:rsidRDefault="00B272A0" w:rsidP="006E68C1">
            <w:pPr>
              <w:pStyle w:val="AmColumnHeading"/>
            </w:pPr>
            <w:r w:rsidRPr="00497A71">
              <w:t>Geänderter Text</w:t>
            </w:r>
          </w:p>
        </w:tc>
      </w:tr>
      <w:tr w:rsidR="00B272A0" w:rsidRPr="00497A71" w14:paraId="3C58A4CB" w14:textId="77777777" w:rsidTr="006E68C1">
        <w:trPr>
          <w:jc w:val="center"/>
        </w:trPr>
        <w:tc>
          <w:tcPr>
            <w:tcW w:w="4876" w:type="dxa"/>
            <w:tcBorders>
              <w:top w:val="nil"/>
              <w:left w:val="nil"/>
              <w:bottom w:val="nil"/>
              <w:right w:val="nil"/>
            </w:tcBorders>
          </w:tcPr>
          <w:p w14:paraId="0CD9B47D" w14:textId="77777777" w:rsidR="00B272A0" w:rsidRPr="00497A71" w:rsidRDefault="00B272A0" w:rsidP="006E68C1">
            <w:pPr>
              <w:pStyle w:val="Normal6a"/>
            </w:pPr>
          </w:p>
        </w:tc>
        <w:tc>
          <w:tcPr>
            <w:tcW w:w="4876" w:type="dxa"/>
            <w:tcBorders>
              <w:top w:val="nil"/>
              <w:left w:val="nil"/>
              <w:bottom w:val="nil"/>
              <w:right w:val="nil"/>
            </w:tcBorders>
          </w:tcPr>
          <w:p w14:paraId="16EDD031" w14:textId="77777777" w:rsidR="00B272A0" w:rsidRPr="00497A71" w:rsidRDefault="00B272A0" w:rsidP="006E68C1">
            <w:pPr>
              <w:pStyle w:val="Normal6a"/>
            </w:pPr>
            <w:r w:rsidRPr="00497A71">
              <w:rPr>
                <w:b/>
                <w:i/>
              </w:rPr>
              <w:t>15c.</w:t>
            </w:r>
            <w:r w:rsidRPr="00497A71">
              <w:tab/>
            </w:r>
            <w:r w:rsidRPr="00497A71">
              <w:rPr>
                <w:b/>
                <w:i/>
              </w:rPr>
              <w:t>ist besorgt über Berichte über staatliche Eingriffe in gewerkschaftliche Angelegenheiten, einschließlich der Versuche, gewerkschaftliches Eigentum zu beschlagnahmen und repräsentativen Organisationen die Legitimität abzusprechen; fordert die ukrainische Regierung nachdrücklich auf, von Handlungen abzusehen, die die Unabhängigkeit der Gewerkschaften bedrohen, und den uneingeschränkten rechtlichen Schutz vor gewerkschaftsfeindlichen Praktiken sicherzustellen;</w:t>
            </w:r>
          </w:p>
        </w:tc>
      </w:tr>
    </w:tbl>
    <w:p w14:paraId="2FB6D40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3F16ABD" w14:textId="77777777" w:rsidR="00B272A0" w:rsidRPr="00497A71" w:rsidRDefault="00B272A0" w:rsidP="00B272A0">
      <w:r w:rsidRPr="00497A71">
        <w:rPr>
          <w:rStyle w:val="HideTWBExt"/>
        </w:rPr>
        <w:t>&lt;/Amend&gt;</w:t>
      </w:r>
    </w:p>
    <w:p w14:paraId="2AB5FBE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352</w:t>
      </w:r>
      <w:r w:rsidRPr="00497A71">
        <w:rPr>
          <w:rStyle w:val="HideTWBExt"/>
        </w:rPr>
        <w:t>&lt;/NumAm&gt;</w:t>
      </w:r>
    </w:p>
    <w:p w14:paraId="228DB140"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30D5A00B"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0E699DE4" w14:textId="77777777" w:rsidR="00B272A0" w:rsidRPr="00497A71" w:rsidRDefault="00B272A0" w:rsidP="00B272A0">
      <w:pPr>
        <w:pStyle w:val="NormalBold"/>
      </w:pPr>
      <w:r w:rsidRPr="00497A71">
        <w:rPr>
          <w:rStyle w:val="HideTWBExt"/>
          <w:b w:val="0"/>
        </w:rPr>
        <w:t>&lt;/RepeatBlock-By&gt;</w:t>
      </w:r>
    </w:p>
    <w:p w14:paraId="04DAE9C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D4748BD" w14:textId="77777777" w:rsidR="00B272A0" w:rsidRPr="00497A71" w:rsidRDefault="00B272A0" w:rsidP="00B272A0">
      <w:pPr>
        <w:pStyle w:val="NormalBold"/>
      </w:pPr>
      <w:r w:rsidRPr="00497A71">
        <w:rPr>
          <w:rStyle w:val="HideTWBExt"/>
        </w:rPr>
        <w:t>&lt;Article&gt;</w:t>
      </w:r>
      <w:r w:rsidRPr="00497A71">
        <w:t>Ziffer 16</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D4906D1" w14:textId="77777777" w:rsidTr="006E68C1">
        <w:trPr>
          <w:trHeight w:hRule="exact" w:val="240"/>
          <w:jc w:val="center"/>
        </w:trPr>
        <w:tc>
          <w:tcPr>
            <w:tcW w:w="9752" w:type="dxa"/>
            <w:gridSpan w:val="2"/>
            <w:tcBorders>
              <w:top w:val="nil"/>
              <w:left w:val="nil"/>
              <w:bottom w:val="nil"/>
              <w:right w:val="nil"/>
            </w:tcBorders>
          </w:tcPr>
          <w:p w14:paraId="12BE6583" w14:textId="77777777" w:rsidR="00B272A0" w:rsidRPr="00497A71" w:rsidRDefault="00B272A0" w:rsidP="006E68C1"/>
        </w:tc>
      </w:tr>
      <w:tr w:rsidR="00B272A0" w:rsidRPr="00497A71" w14:paraId="3255C3F6" w14:textId="77777777" w:rsidTr="006E68C1">
        <w:trPr>
          <w:trHeight w:val="240"/>
          <w:jc w:val="center"/>
        </w:trPr>
        <w:tc>
          <w:tcPr>
            <w:tcW w:w="4876" w:type="dxa"/>
            <w:tcBorders>
              <w:top w:val="nil"/>
              <w:left w:val="nil"/>
              <w:bottom w:val="nil"/>
              <w:right w:val="nil"/>
            </w:tcBorders>
          </w:tcPr>
          <w:p w14:paraId="65974A8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8140020" w14:textId="77777777" w:rsidR="00B272A0" w:rsidRPr="00497A71" w:rsidRDefault="00B272A0" w:rsidP="006E68C1">
            <w:pPr>
              <w:pStyle w:val="AmColumnHeading"/>
            </w:pPr>
            <w:r w:rsidRPr="00497A71">
              <w:t>Geänderter Text</w:t>
            </w:r>
          </w:p>
        </w:tc>
      </w:tr>
      <w:tr w:rsidR="00B272A0" w:rsidRPr="00497A71" w14:paraId="4B13C53B" w14:textId="77777777" w:rsidTr="006E68C1">
        <w:trPr>
          <w:jc w:val="center"/>
        </w:trPr>
        <w:tc>
          <w:tcPr>
            <w:tcW w:w="4876" w:type="dxa"/>
            <w:tcBorders>
              <w:top w:val="nil"/>
              <w:left w:val="nil"/>
              <w:bottom w:val="nil"/>
              <w:right w:val="nil"/>
            </w:tcBorders>
          </w:tcPr>
          <w:p w14:paraId="1F4B836B" w14:textId="77777777" w:rsidR="00B272A0" w:rsidRPr="00497A71" w:rsidRDefault="00B272A0" w:rsidP="006E68C1">
            <w:pPr>
              <w:pStyle w:val="Normal6a"/>
            </w:pPr>
            <w:r w:rsidRPr="00497A71">
              <w:t>16.</w:t>
            </w:r>
            <w:r w:rsidRPr="00497A71">
              <w:tab/>
              <w:t>fordert die Ukraine auf, Fortschritte bei der Umsetzung des Ukraine-Plans im Sinne der Verordnung (EU) 2024/792</w:t>
            </w:r>
            <w:r w:rsidRPr="00497A71">
              <w:rPr>
                <w:vertAlign w:val="superscript"/>
              </w:rPr>
              <w:t>1</w:t>
            </w:r>
            <w:r w:rsidRPr="00497A71">
              <w:t xml:space="preserve"> zu erzielen;</w:t>
            </w:r>
          </w:p>
        </w:tc>
        <w:tc>
          <w:tcPr>
            <w:tcW w:w="4876" w:type="dxa"/>
            <w:tcBorders>
              <w:top w:val="nil"/>
              <w:left w:val="nil"/>
              <w:bottom w:val="nil"/>
              <w:right w:val="nil"/>
            </w:tcBorders>
          </w:tcPr>
          <w:p w14:paraId="2EFD6B8D" w14:textId="77777777" w:rsidR="00B272A0" w:rsidRPr="00497A71" w:rsidRDefault="00B272A0" w:rsidP="006E68C1">
            <w:pPr>
              <w:pStyle w:val="Normal6a"/>
            </w:pPr>
            <w:r w:rsidRPr="00497A71">
              <w:t>16.</w:t>
            </w:r>
            <w:r w:rsidRPr="00497A71">
              <w:tab/>
              <w:t>fordert die Ukraine auf, Fortschritte bei der Umsetzung des Ukraine-Plans im Sinne der Verordnung (EU) 2024/792</w:t>
            </w:r>
            <w:r w:rsidRPr="00497A71">
              <w:rPr>
                <w:vertAlign w:val="superscript"/>
              </w:rPr>
              <w:t>1</w:t>
            </w:r>
            <w:r w:rsidRPr="00497A71">
              <w:t xml:space="preserve"> zu erzielen; </w:t>
            </w:r>
            <w:r w:rsidRPr="00497A71">
              <w:rPr>
                <w:b/>
                <w:i/>
              </w:rPr>
              <w:t>weist darauf hin, dass dabei die Werte und Normen, auf denen er beruht, berücksichtigt werden sollten; fordert die EU und die Ukraine auf, den Dialog mit Vertretern der Zivilgesellschaft und lokalen Behörden über die Umsetzung und Qualität der im Rahmen des Plans durchgeführten Reformen sicherzustellen;</w:t>
            </w:r>
          </w:p>
        </w:tc>
      </w:tr>
      <w:tr w:rsidR="00B272A0" w:rsidRPr="00497A71" w14:paraId="363DE58B" w14:textId="77777777" w:rsidTr="006E68C1">
        <w:trPr>
          <w:jc w:val="center"/>
        </w:trPr>
        <w:tc>
          <w:tcPr>
            <w:tcW w:w="4876" w:type="dxa"/>
            <w:tcBorders>
              <w:top w:val="nil"/>
              <w:left w:val="nil"/>
              <w:bottom w:val="nil"/>
              <w:right w:val="nil"/>
            </w:tcBorders>
          </w:tcPr>
          <w:p w14:paraId="50824D70" w14:textId="77777777" w:rsidR="00B272A0" w:rsidRPr="00497A71" w:rsidRDefault="00B272A0" w:rsidP="006E68C1">
            <w:pPr>
              <w:pStyle w:val="Normal6a"/>
            </w:pPr>
            <w:r w:rsidRPr="00497A71">
              <w:rPr>
                <w:b/>
                <w:i/>
              </w:rPr>
              <w:t>_________________</w:t>
            </w:r>
          </w:p>
        </w:tc>
        <w:tc>
          <w:tcPr>
            <w:tcW w:w="4876" w:type="dxa"/>
            <w:tcBorders>
              <w:top w:val="nil"/>
              <w:left w:val="nil"/>
              <w:bottom w:val="nil"/>
              <w:right w:val="nil"/>
            </w:tcBorders>
          </w:tcPr>
          <w:p w14:paraId="31E195D5" w14:textId="77777777" w:rsidR="00B272A0" w:rsidRPr="00497A71" w:rsidRDefault="00B272A0" w:rsidP="006E68C1">
            <w:pPr>
              <w:pStyle w:val="Normal6a"/>
            </w:pPr>
            <w:r w:rsidRPr="00497A71">
              <w:rPr>
                <w:b/>
                <w:i/>
              </w:rPr>
              <w:t>_________________</w:t>
            </w:r>
          </w:p>
        </w:tc>
      </w:tr>
      <w:tr w:rsidR="00B272A0" w:rsidRPr="00497A71" w14:paraId="03B7A8DF" w14:textId="77777777" w:rsidTr="006E68C1">
        <w:trPr>
          <w:jc w:val="center"/>
        </w:trPr>
        <w:tc>
          <w:tcPr>
            <w:tcW w:w="4876" w:type="dxa"/>
            <w:tcBorders>
              <w:top w:val="nil"/>
              <w:left w:val="nil"/>
              <w:bottom w:val="nil"/>
              <w:right w:val="nil"/>
            </w:tcBorders>
          </w:tcPr>
          <w:p w14:paraId="7F9BE52D" w14:textId="77777777" w:rsidR="00B272A0" w:rsidRPr="00497A71" w:rsidRDefault="00B272A0" w:rsidP="006E68C1">
            <w:pPr>
              <w:pStyle w:val="Normal6a"/>
            </w:pPr>
            <w:r w:rsidRPr="00497A71">
              <w:rPr>
                <w:vertAlign w:val="superscript"/>
              </w:rPr>
              <w:t>1</w:t>
            </w:r>
            <w:r w:rsidRPr="00497A71">
              <w:t xml:space="preserve"> Verordnung (EU) 2024/792 des Europäischen Parlaments und des Rates vom 29. Februar 2024 zur Einrichtung der Fazilität für die Ukraine (ABl. L, 2024/792, 29.2.2024, ELI: http://data.europa.eu/eli/reg/2024/792/oj).</w:t>
            </w:r>
          </w:p>
        </w:tc>
        <w:tc>
          <w:tcPr>
            <w:tcW w:w="4876" w:type="dxa"/>
            <w:tcBorders>
              <w:top w:val="nil"/>
              <w:left w:val="nil"/>
              <w:bottom w:val="nil"/>
              <w:right w:val="nil"/>
            </w:tcBorders>
          </w:tcPr>
          <w:p w14:paraId="1AB3EDD4" w14:textId="77777777" w:rsidR="00B272A0" w:rsidRPr="00497A71" w:rsidRDefault="00B272A0" w:rsidP="006E68C1">
            <w:pPr>
              <w:pStyle w:val="Normal6a"/>
            </w:pPr>
            <w:r w:rsidRPr="00497A71">
              <w:rPr>
                <w:vertAlign w:val="superscript"/>
              </w:rPr>
              <w:t>1</w:t>
            </w:r>
            <w:r w:rsidRPr="00497A71">
              <w:t xml:space="preserve"> Verordnung (EU) 2024/792 des Europäischen Parlaments und des Rates vom 29. Februar 2024 zur Einrichtung der Fazilität für die Ukraine (ABl. L, 2024/792, 29.2.2024, ELI: http://data.europa.eu/eli/reg/2024/792/oj).</w:t>
            </w:r>
          </w:p>
        </w:tc>
      </w:tr>
    </w:tbl>
    <w:p w14:paraId="37D6381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032DCB1" w14:textId="77777777" w:rsidR="00B272A0" w:rsidRPr="00497A71" w:rsidRDefault="00B272A0" w:rsidP="00B272A0">
      <w:r w:rsidRPr="00497A71">
        <w:rPr>
          <w:rStyle w:val="HideTWBExt"/>
        </w:rPr>
        <w:t>&lt;/Amend&gt;</w:t>
      </w:r>
    </w:p>
    <w:p w14:paraId="61A09A7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353</w:t>
      </w:r>
      <w:r w:rsidRPr="00497A71">
        <w:rPr>
          <w:rStyle w:val="HideTWBExt"/>
        </w:rPr>
        <w:t>&lt;/NumAm&gt;</w:t>
      </w:r>
    </w:p>
    <w:p w14:paraId="6953C92F"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Hilde Vautmans</w:t>
      </w:r>
      <w:r w:rsidRPr="00497A71">
        <w:rPr>
          <w:rStyle w:val="HideTWBExt"/>
          <w:b w:val="0"/>
        </w:rPr>
        <w:t>&lt;/Members&gt;</w:t>
      </w:r>
    </w:p>
    <w:p w14:paraId="4E5A021D" w14:textId="77777777" w:rsidR="00B272A0" w:rsidRPr="00497A71" w:rsidRDefault="00B272A0" w:rsidP="00B272A0">
      <w:pPr>
        <w:pStyle w:val="NormalBold"/>
      </w:pPr>
      <w:r w:rsidRPr="00497A71">
        <w:rPr>
          <w:rStyle w:val="HideTWBExt"/>
          <w:b w:val="0"/>
        </w:rPr>
        <w:t>&lt;/RepeatBlock-By&gt;</w:t>
      </w:r>
    </w:p>
    <w:p w14:paraId="6E0FFDE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68C9248" w14:textId="77777777" w:rsidR="00B272A0" w:rsidRPr="00497A71" w:rsidRDefault="00B272A0" w:rsidP="00B272A0">
      <w:pPr>
        <w:pStyle w:val="NormalBold"/>
      </w:pPr>
      <w:r w:rsidRPr="00497A71">
        <w:rPr>
          <w:rStyle w:val="HideTWBExt"/>
        </w:rPr>
        <w:t>&lt;Article&gt;</w:t>
      </w:r>
      <w:r w:rsidRPr="00497A71">
        <w:t>Ziffer 16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40928FF" w14:textId="77777777" w:rsidTr="006E68C1">
        <w:trPr>
          <w:trHeight w:hRule="exact" w:val="240"/>
          <w:jc w:val="center"/>
        </w:trPr>
        <w:tc>
          <w:tcPr>
            <w:tcW w:w="9752" w:type="dxa"/>
            <w:gridSpan w:val="2"/>
            <w:tcBorders>
              <w:top w:val="nil"/>
              <w:left w:val="nil"/>
              <w:bottom w:val="nil"/>
              <w:right w:val="nil"/>
            </w:tcBorders>
          </w:tcPr>
          <w:p w14:paraId="09D4CEAB" w14:textId="77777777" w:rsidR="00B272A0" w:rsidRPr="00497A71" w:rsidRDefault="00B272A0" w:rsidP="006E68C1"/>
        </w:tc>
      </w:tr>
      <w:tr w:rsidR="00B272A0" w:rsidRPr="00497A71" w14:paraId="2D9311F8" w14:textId="77777777" w:rsidTr="006E68C1">
        <w:trPr>
          <w:trHeight w:val="240"/>
          <w:jc w:val="center"/>
        </w:trPr>
        <w:tc>
          <w:tcPr>
            <w:tcW w:w="4876" w:type="dxa"/>
            <w:tcBorders>
              <w:top w:val="nil"/>
              <w:left w:val="nil"/>
              <w:bottom w:val="nil"/>
              <w:right w:val="nil"/>
            </w:tcBorders>
          </w:tcPr>
          <w:p w14:paraId="2E76A54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8AFDBE1" w14:textId="77777777" w:rsidR="00B272A0" w:rsidRPr="00497A71" w:rsidRDefault="00B272A0" w:rsidP="006E68C1">
            <w:pPr>
              <w:pStyle w:val="AmColumnHeading"/>
            </w:pPr>
            <w:r w:rsidRPr="00497A71">
              <w:t>Geänderter Text</w:t>
            </w:r>
          </w:p>
        </w:tc>
      </w:tr>
      <w:tr w:rsidR="00B272A0" w:rsidRPr="00497A71" w14:paraId="725B6719" w14:textId="77777777" w:rsidTr="006E68C1">
        <w:trPr>
          <w:jc w:val="center"/>
        </w:trPr>
        <w:tc>
          <w:tcPr>
            <w:tcW w:w="4876" w:type="dxa"/>
            <w:tcBorders>
              <w:top w:val="nil"/>
              <w:left w:val="nil"/>
              <w:bottom w:val="nil"/>
              <w:right w:val="nil"/>
            </w:tcBorders>
          </w:tcPr>
          <w:p w14:paraId="7E2518A7" w14:textId="77777777" w:rsidR="00B272A0" w:rsidRPr="00497A71" w:rsidRDefault="00B272A0" w:rsidP="006E68C1">
            <w:pPr>
              <w:pStyle w:val="Normal6a"/>
            </w:pPr>
          </w:p>
        </w:tc>
        <w:tc>
          <w:tcPr>
            <w:tcW w:w="4876" w:type="dxa"/>
            <w:tcBorders>
              <w:top w:val="nil"/>
              <w:left w:val="nil"/>
              <w:bottom w:val="nil"/>
              <w:right w:val="nil"/>
            </w:tcBorders>
          </w:tcPr>
          <w:p w14:paraId="702FBC65" w14:textId="77777777" w:rsidR="00B272A0" w:rsidRPr="00497A71" w:rsidRDefault="00B272A0" w:rsidP="006E68C1">
            <w:pPr>
              <w:pStyle w:val="Normal6a"/>
            </w:pPr>
            <w:r w:rsidRPr="00497A71">
              <w:rPr>
                <w:b/>
                <w:i/>
              </w:rPr>
              <w:t>16a.</w:t>
            </w:r>
            <w:r w:rsidRPr="00497A71">
              <w:tab/>
            </w:r>
            <w:r w:rsidRPr="00497A71">
              <w:rPr>
                <w:b/>
                <w:i/>
              </w:rPr>
              <w:t>begrüßt die Fortschritte der Ukraine bei der teilweisen Annahme von Tierschutzvorschriften, wenn auch mit erheblichen Verzögerungen bei den im Rahmen des vertieften und umfassenden Freihandelsabkommens eingegangenen Verpflichtungen; fordert die Ukraine auf, weitere Fortschritte bei der Annahme der Verordnung (EG) Nr. 1/2005 des Rates über den Schutz von Tieren beim Transport zu erzielen und dabei der derzeitigen Überarbeitung dieser Rechtsvorschriften in der EU Rechnung zu tragen, was für die Einhaltung der Produktionsnormen der EU und die Erleichterung der verstärkten Ausfuhr von Erzeugnissen tierischen Ursprungs in die EU von entscheidender Bedeutung ist; fordert die EU und ihre Mitgliedstaaten auf, die Ukraine diesbezüglich finanziell und technisch zu unterstützen;</w:t>
            </w:r>
          </w:p>
        </w:tc>
      </w:tr>
    </w:tbl>
    <w:p w14:paraId="378F266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9C08AFF" w14:textId="77777777" w:rsidR="00B272A0" w:rsidRPr="00497A71" w:rsidRDefault="00B272A0" w:rsidP="00B272A0">
      <w:r w:rsidRPr="00497A71">
        <w:rPr>
          <w:rStyle w:val="HideTWBExt"/>
        </w:rPr>
        <w:t>&lt;/Amend&gt;</w:t>
      </w:r>
    </w:p>
    <w:p w14:paraId="1899DA8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354</w:t>
      </w:r>
      <w:r w:rsidRPr="00497A71">
        <w:rPr>
          <w:rStyle w:val="HideTWBExt"/>
        </w:rPr>
        <w:t>&lt;/NumAm&gt;</w:t>
      </w:r>
    </w:p>
    <w:p w14:paraId="6161C895"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7F58DDE8" w14:textId="77777777" w:rsidR="00B272A0" w:rsidRPr="00497A71" w:rsidRDefault="00B272A0" w:rsidP="00B272A0">
      <w:pPr>
        <w:pStyle w:val="NormalBold"/>
      </w:pPr>
      <w:r w:rsidRPr="00497A71">
        <w:rPr>
          <w:rStyle w:val="HideTWBExt"/>
          <w:b w:val="0"/>
        </w:rPr>
        <w:t>&lt;/RepeatBlock-By&gt;</w:t>
      </w:r>
    </w:p>
    <w:p w14:paraId="0F460F0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DBC7D02" w14:textId="77777777" w:rsidR="00B272A0" w:rsidRPr="00497A71" w:rsidRDefault="00B272A0" w:rsidP="00B272A0">
      <w:pPr>
        <w:pStyle w:val="NormalBold"/>
      </w:pPr>
      <w:r w:rsidRPr="00497A71">
        <w:rPr>
          <w:rStyle w:val="HideTWBExt"/>
        </w:rPr>
        <w:t>&lt;Article&gt;</w:t>
      </w:r>
      <w:r w:rsidRPr="00497A71">
        <w:t>Ziffer 16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F8AF349" w14:textId="77777777" w:rsidTr="006E68C1">
        <w:trPr>
          <w:trHeight w:hRule="exact" w:val="240"/>
          <w:jc w:val="center"/>
        </w:trPr>
        <w:tc>
          <w:tcPr>
            <w:tcW w:w="9752" w:type="dxa"/>
            <w:gridSpan w:val="2"/>
            <w:tcBorders>
              <w:top w:val="nil"/>
              <w:left w:val="nil"/>
              <w:bottom w:val="nil"/>
              <w:right w:val="nil"/>
            </w:tcBorders>
          </w:tcPr>
          <w:p w14:paraId="13145EF1" w14:textId="77777777" w:rsidR="00B272A0" w:rsidRPr="00497A71" w:rsidRDefault="00B272A0" w:rsidP="006E68C1"/>
        </w:tc>
      </w:tr>
      <w:tr w:rsidR="00B272A0" w:rsidRPr="00497A71" w14:paraId="7EBEDC98" w14:textId="77777777" w:rsidTr="006E68C1">
        <w:trPr>
          <w:trHeight w:val="240"/>
          <w:jc w:val="center"/>
        </w:trPr>
        <w:tc>
          <w:tcPr>
            <w:tcW w:w="4876" w:type="dxa"/>
            <w:tcBorders>
              <w:top w:val="nil"/>
              <w:left w:val="nil"/>
              <w:bottom w:val="nil"/>
              <w:right w:val="nil"/>
            </w:tcBorders>
          </w:tcPr>
          <w:p w14:paraId="60A3DFA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9C8FDD7" w14:textId="77777777" w:rsidR="00B272A0" w:rsidRPr="00497A71" w:rsidRDefault="00B272A0" w:rsidP="006E68C1">
            <w:pPr>
              <w:pStyle w:val="AmColumnHeading"/>
            </w:pPr>
            <w:r w:rsidRPr="00497A71">
              <w:t>Geänderter Text</w:t>
            </w:r>
          </w:p>
        </w:tc>
      </w:tr>
      <w:tr w:rsidR="00B272A0" w:rsidRPr="00497A71" w14:paraId="79B33026" w14:textId="77777777" w:rsidTr="006E68C1">
        <w:trPr>
          <w:jc w:val="center"/>
        </w:trPr>
        <w:tc>
          <w:tcPr>
            <w:tcW w:w="4876" w:type="dxa"/>
            <w:tcBorders>
              <w:top w:val="nil"/>
              <w:left w:val="nil"/>
              <w:bottom w:val="nil"/>
              <w:right w:val="nil"/>
            </w:tcBorders>
          </w:tcPr>
          <w:p w14:paraId="7B21BBF6" w14:textId="77777777" w:rsidR="00B272A0" w:rsidRPr="00497A71" w:rsidRDefault="00B272A0" w:rsidP="006E68C1">
            <w:pPr>
              <w:pStyle w:val="Normal6a"/>
            </w:pPr>
          </w:p>
        </w:tc>
        <w:tc>
          <w:tcPr>
            <w:tcW w:w="4876" w:type="dxa"/>
            <w:tcBorders>
              <w:top w:val="nil"/>
              <w:left w:val="nil"/>
              <w:bottom w:val="nil"/>
              <w:right w:val="nil"/>
            </w:tcBorders>
          </w:tcPr>
          <w:p w14:paraId="5834B93D" w14:textId="77777777" w:rsidR="00B272A0" w:rsidRPr="00497A71" w:rsidRDefault="00B272A0" w:rsidP="006E68C1">
            <w:pPr>
              <w:pStyle w:val="Normal6a"/>
            </w:pPr>
            <w:r w:rsidRPr="00497A71">
              <w:rPr>
                <w:b/>
                <w:i/>
              </w:rPr>
              <w:t>16a.</w:t>
            </w:r>
            <w:r w:rsidRPr="00497A71">
              <w:tab/>
            </w:r>
            <w:r w:rsidRPr="00497A71">
              <w:rPr>
                <w:b/>
                <w:i/>
              </w:rPr>
              <w:t>hält es für geboten, den Wiederaufbau und die Erholung der Ukraine eng mit den Reformen zu verknüpfen, die mit dem Beitritt des Landes zur EU zusammenhängen, um den Wiederaufbau in eine umfassende Modernisierung umzuwandeln und den Umbau des Landes in einen modernen europäischen Wohlfahrtsstaat, eine Marktwirtschaft und einen angehenden EU-Mitgliedstaat zu unterstützen; ist davon überzeugt, dass der Prozess für den Wiederaufbau und die wirtschaftliche und soziale Erholung der Ukraine fest auf den Grundsätzen der sozialen Gerechtigkeit und Inklusion, der Gleichstellung der Geschlechter, der Nachhaltigkeit und des ökologischen Wandels, der lokalen Eigenverantwortung, der Transparenz und der Rechenschaftspflicht beruhen muss;</w:t>
            </w:r>
          </w:p>
        </w:tc>
      </w:tr>
    </w:tbl>
    <w:p w14:paraId="6A4B1D9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EBAE007" w14:textId="77777777" w:rsidR="00B272A0" w:rsidRPr="00497A71" w:rsidRDefault="00B272A0" w:rsidP="00B272A0">
      <w:r w:rsidRPr="00497A71">
        <w:rPr>
          <w:rStyle w:val="HideTWBExt"/>
        </w:rPr>
        <w:t>&lt;/Amend&gt;</w:t>
      </w:r>
    </w:p>
    <w:p w14:paraId="7AB61DE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355</w:t>
      </w:r>
      <w:r w:rsidRPr="00497A71">
        <w:rPr>
          <w:rStyle w:val="HideTWBExt"/>
        </w:rPr>
        <w:t>&lt;/NumAm&gt;</w:t>
      </w:r>
    </w:p>
    <w:p w14:paraId="37A68C59" w14:textId="77777777" w:rsidR="00B272A0" w:rsidRPr="00497A71" w:rsidRDefault="00B272A0" w:rsidP="00B272A0">
      <w:pPr>
        <w:pStyle w:val="NormalBold"/>
      </w:pPr>
      <w:r w:rsidRPr="00497A71">
        <w:rPr>
          <w:rStyle w:val="HideTWBExt"/>
          <w:b w:val="0"/>
        </w:rPr>
        <w:t>&lt;RepeatBlock-By&gt;&lt;Members&gt;</w:t>
      </w:r>
      <w:r w:rsidRPr="00497A71">
        <w:t>Ondřej Kolář</w:t>
      </w:r>
      <w:r w:rsidRPr="00497A71">
        <w:rPr>
          <w:rStyle w:val="HideTWBExt"/>
          <w:b w:val="0"/>
        </w:rPr>
        <w:t>&lt;/Members&gt;</w:t>
      </w:r>
    </w:p>
    <w:p w14:paraId="0B63135E" w14:textId="77777777" w:rsidR="00B272A0" w:rsidRPr="00497A71" w:rsidRDefault="00B272A0" w:rsidP="00B272A0">
      <w:pPr>
        <w:pStyle w:val="NormalBold"/>
      </w:pPr>
      <w:r w:rsidRPr="00497A71">
        <w:rPr>
          <w:rStyle w:val="HideTWBExt"/>
          <w:b w:val="0"/>
        </w:rPr>
        <w:t>&lt;/RepeatBlock-By&gt;</w:t>
      </w:r>
    </w:p>
    <w:p w14:paraId="72EAB93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1D14CED" w14:textId="77777777" w:rsidR="00B272A0" w:rsidRPr="00497A71" w:rsidRDefault="00B272A0" w:rsidP="00B272A0">
      <w:pPr>
        <w:pStyle w:val="NormalBold"/>
      </w:pPr>
      <w:r w:rsidRPr="00497A71">
        <w:rPr>
          <w:rStyle w:val="HideTWBExt"/>
        </w:rPr>
        <w:t>&lt;Article&gt;</w:t>
      </w:r>
      <w:r w:rsidRPr="00497A71">
        <w:t>Ziffer 16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DEA95E9" w14:textId="77777777" w:rsidTr="006E68C1">
        <w:trPr>
          <w:trHeight w:hRule="exact" w:val="240"/>
          <w:jc w:val="center"/>
        </w:trPr>
        <w:tc>
          <w:tcPr>
            <w:tcW w:w="9752" w:type="dxa"/>
            <w:gridSpan w:val="2"/>
            <w:tcBorders>
              <w:top w:val="nil"/>
              <w:left w:val="nil"/>
              <w:bottom w:val="nil"/>
              <w:right w:val="nil"/>
            </w:tcBorders>
          </w:tcPr>
          <w:p w14:paraId="4580EC00" w14:textId="77777777" w:rsidR="00B272A0" w:rsidRPr="00497A71" w:rsidRDefault="00B272A0" w:rsidP="006E68C1"/>
        </w:tc>
      </w:tr>
      <w:tr w:rsidR="00B272A0" w:rsidRPr="00497A71" w14:paraId="285650E0" w14:textId="77777777" w:rsidTr="006E68C1">
        <w:trPr>
          <w:trHeight w:val="240"/>
          <w:jc w:val="center"/>
        </w:trPr>
        <w:tc>
          <w:tcPr>
            <w:tcW w:w="4876" w:type="dxa"/>
            <w:tcBorders>
              <w:top w:val="nil"/>
              <w:left w:val="nil"/>
              <w:bottom w:val="nil"/>
              <w:right w:val="nil"/>
            </w:tcBorders>
          </w:tcPr>
          <w:p w14:paraId="2B860AA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05357A6" w14:textId="77777777" w:rsidR="00B272A0" w:rsidRPr="00497A71" w:rsidRDefault="00B272A0" w:rsidP="006E68C1">
            <w:pPr>
              <w:pStyle w:val="AmColumnHeading"/>
            </w:pPr>
            <w:r w:rsidRPr="00497A71">
              <w:t>Geänderter Text</w:t>
            </w:r>
          </w:p>
        </w:tc>
      </w:tr>
      <w:tr w:rsidR="00B272A0" w:rsidRPr="00497A71" w14:paraId="3FE2F1C4" w14:textId="77777777" w:rsidTr="006E68C1">
        <w:trPr>
          <w:jc w:val="center"/>
        </w:trPr>
        <w:tc>
          <w:tcPr>
            <w:tcW w:w="4876" w:type="dxa"/>
            <w:tcBorders>
              <w:top w:val="nil"/>
              <w:left w:val="nil"/>
              <w:bottom w:val="nil"/>
              <w:right w:val="nil"/>
            </w:tcBorders>
          </w:tcPr>
          <w:p w14:paraId="1269657D" w14:textId="77777777" w:rsidR="00B272A0" w:rsidRPr="00497A71" w:rsidRDefault="00B272A0" w:rsidP="006E68C1">
            <w:pPr>
              <w:pStyle w:val="Normal6a"/>
            </w:pPr>
          </w:p>
        </w:tc>
        <w:tc>
          <w:tcPr>
            <w:tcW w:w="4876" w:type="dxa"/>
            <w:tcBorders>
              <w:top w:val="nil"/>
              <w:left w:val="nil"/>
              <w:bottom w:val="nil"/>
              <w:right w:val="nil"/>
            </w:tcBorders>
          </w:tcPr>
          <w:p w14:paraId="70672427" w14:textId="77777777" w:rsidR="00B272A0" w:rsidRPr="00497A71" w:rsidRDefault="00B272A0" w:rsidP="006E68C1">
            <w:pPr>
              <w:pStyle w:val="Normal6a"/>
            </w:pPr>
            <w:r w:rsidRPr="00497A71">
              <w:rPr>
                <w:b/>
                <w:i/>
              </w:rPr>
              <w:t>16a.</w:t>
            </w:r>
            <w:r w:rsidRPr="00497A71">
              <w:tab/>
            </w:r>
            <w:r w:rsidRPr="00497A71">
              <w:rPr>
                <w:b/>
                <w:i/>
              </w:rPr>
              <w:t>begrüßt die Ergebnisse der vierten zeitnahen Schadens- und Bedarfsbewertung(RDNA4), die gemeinsam von der Weltbank, den Vereinten Nationen, der Europäischen Kommission und der Regierung der Ukraine durchgeführt wurde und in der die Schäden durch den Krieg Russlands auf 176 Mrd. USD und der Wiederaufbaubedarf im nächsten Jahrzehnt auf 524 Mrd. USD geschätzt werden; betont, dass diese Zahlen bei der Haushaltsplanung der EU berücksichtigt werden müssen, insbesondere im Mehrjährigen Finanzrahmen 2028-2034;</w:t>
            </w:r>
          </w:p>
        </w:tc>
      </w:tr>
    </w:tbl>
    <w:p w14:paraId="0061C0F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133EE76" w14:textId="77777777" w:rsidR="00B272A0" w:rsidRPr="00497A71" w:rsidRDefault="00B272A0" w:rsidP="00B272A0">
      <w:r w:rsidRPr="00497A71">
        <w:rPr>
          <w:rStyle w:val="HideTWBExt"/>
        </w:rPr>
        <w:t>&lt;/Amend&gt;</w:t>
      </w:r>
    </w:p>
    <w:p w14:paraId="076882A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356</w:t>
      </w:r>
      <w:r w:rsidRPr="00497A71">
        <w:rPr>
          <w:rStyle w:val="HideTWBExt"/>
        </w:rPr>
        <w:t>&lt;/NumAm&gt;</w:t>
      </w:r>
    </w:p>
    <w:p w14:paraId="4F69D4A1"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2A0EFDA8"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1C25CF5B" w14:textId="77777777" w:rsidR="00B272A0" w:rsidRPr="00497A71" w:rsidRDefault="00B272A0" w:rsidP="00B272A0">
      <w:pPr>
        <w:pStyle w:val="NormalBold"/>
      </w:pPr>
      <w:r w:rsidRPr="00497A71">
        <w:rPr>
          <w:rStyle w:val="HideTWBExt"/>
          <w:b w:val="0"/>
        </w:rPr>
        <w:t>&lt;/RepeatBlock-By&gt;</w:t>
      </w:r>
    </w:p>
    <w:p w14:paraId="719087C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0B7016A" w14:textId="77777777" w:rsidR="00B272A0" w:rsidRPr="00497A71" w:rsidRDefault="00B272A0" w:rsidP="00B272A0">
      <w:pPr>
        <w:pStyle w:val="NormalBold"/>
      </w:pPr>
      <w:r w:rsidRPr="00497A71">
        <w:rPr>
          <w:rStyle w:val="HideTWBExt"/>
        </w:rPr>
        <w:t>&lt;Article&gt;</w:t>
      </w:r>
      <w:r w:rsidRPr="00497A71">
        <w:t>Ziffer 16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5859E7B" w14:textId="77777777" w:rsidTr="006E68C1">
        <w:trPr>
          <w:trHeight w:hRule="exact" w:val="240"/>
          <w:jc w:val="center"/>
        </w:trPr>
        <w:tc>
          <w:tcPr>
            <w:tcW w:w="9752" w:type="dxa"/>
            <w:gridSpan w:val="2"/>
            <w:tcBorders>
              <w:top w:val="nil"/>
              <w:left w:val="nil"/>
              <w:bottom w:val="nil"/>
              <w:right w:val="nil"/>
            </w:tcBorders>
          </w:tcPr>
          <w:p w14:paraId="17BE2B08" w14:textId="77777777" w:rsidR="00B272A0" w:rsidRPr="00497A71" w:rsidRDefault="00B272A0" w:rsidP="006E68C1"/>
        </w:tc>
      </w:tr>
      <w:tr w:rsidR="00B272A0" w:rsidRPr="00497A71" w14:paraId="4AA33A50" w14:textId="77777777" w:rsidTr="006E68C1">
        <w:trPr>
          <w:trHeight w:val="240"/>
          <w:jc w:val="center"/>
        </w:trPr>
        <w:tc>
          <w:tcPr>
            <w:tcW w:w="4876" w:type="dxa"/>
            <w:tcBorders>
              <w:top w:val="nil"/>
              <w:left w:val="nil"/>
              <w:bottom w:val="nil"/>
              <w:right w:val="nil"/>
            </w:tcBorders>
          </w:tcPr>
          <w:p w14:paraId="221DC6F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B663244" w14:textId="77777777" w:rsidR="00B272A0" w:rsidRPr="00497A71" w:rsidRDefault="00B272A0" w:rsidP="006E68C1">
            <w:pPr>
              <w:pStyle w:val="AmColumnHeading"/>
            </w:pPr>
            <w:r w:rsidRPr="00497A71">
              <w:t>Geänderter Text</w:t>
            </w:r>
          </w:p>
        </w:tc>
      </w:tr>
      <w:tr w:rsidR="00B272A0" w:rsidRPr="00497A71" w14:paraId="1CEEFA15" w14:textId="77777777" w:rsidTr="006E68C1">
        <w:trPr>
          <w:jc w:val="center"/>
        </w:trPr>
        <w:tc>
          <w:tcPr>
            <w:tcW w:w="4876" w:type="dxa"/>
            <w:tcBorders>
              <w:top w:val="nil"/>
              <w:left w:val="nil"/>
              <w:bottom w:val="nil"/>
              <w:right w:val="nil"/>
            </w:tcBorders>
          </w:tcPr>
          <w:p w14:paraId="7300E035" w14:textId="77777777" w:rsidR="00B272A0" w:rsidRPr="00497A71" w:rsidRDefault="00B272A0" w:rsidP="006E68C1">
            <w:pPr>
              <w:pStyle w:val="Normal6a"/>
            </w:pPr>
          </w:p>
        </w:tc>
        <w:tc>
          <w:tcPr>
            <w:tcW w:w="4876" w:type="dxa"/>
            <w:tcBorders>
              <w:top w:val="nil"/>
              <w:left w:val="nil"/>
              <w:bottom w:val="nil"/>
              <w:right w:val="nil"/>
            </w:tcBorders>
          </w:tcPr>
          <w:p w14:paraId="03A64698" w14:textId="77777777" w:rsidR="00B272A0" w:rsidRPr="00497A71" w:rsidRDefault="00B272A0" w:rsidP="006E68C1">
            <w:pPr>
              <w:pStyle w:val="Normal6a"/>
            </w:pPr>
            <w:r w:rsidRPr="00497A71">
              <w:rPr>
                <w:b/>
                <w:i/>
              </w:rPr>
              <w:t>16a.</w:t>
            </w:r>
            <w:r w:rsidRPr="00497A71">
              <w:tab/>
            </w:r>
            <w:r w:rsidRPr="00497A71">
              <w:rPr>
                <w:b/>
                <w:i/>
              </w:rPr>
              <w:t>ist besorgt über die zunehmende Konzentration des Eigentums und der ausländischen Kontrolle über die Land-, Landwirtschafts- und Rohstoffsektoren der Ukraine; fordert die Kommission auf, die Risiken für die Souveränität, die demokratische Staatsführung und die gerechte Entwicklung der Ukraine durch diese Trends zu bewerten; fordert nachdrücklich Transparenz, öffentliche Rechenschaftspflicht und den Schutz der nationalen Interessen bei allen Privatisierungs- und Investitionsprozessen;</w:t>
            </w:r>
          </w:p>
        </w:tc>
      </w:tr>
    </w:tbl>
    <w:p w14:paraId="16FCA85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5D2A143" w14:textId="77777777" w:rsidR="00B272A0" w:rsidRPr="00497A71" w:rsidRDefault="00B272A0" w:rsidP="00B272A0">
      <w:r w:rsidRPr="00497A71">
        <w:rPr>
          <w:rStyle w:val="HideTWBExt"/>
        </w:rPr>
        <w:t>&lt;/Amend&gt;</w:t>
      </w:r>
    </w:p>
    <w:p w14:paraId="5E853D7A"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357</w:t>
      </w:r>
      <w:r w:rsidRPr="00497A71">
        <w:rPr>
          <w:rStyle w:val="HideTWBExt"/>
        </w:rPr>
        <w:t>&lt;/NumAm&gt;</w:t>
      </w:r>
    </w:p>
    <w:p w14:paraId="3894593F" w14:textId="77777777" w:rsidR="00B272A0" w:rsidRPr="00497A71" w:rsidRDefault="00B272A0" w:rsidP="00B272A0">
      <w:pPr>
        <w:pStyle w:val="NormalBold"/>
      </w:pPr>
      <w:r w:rsidRPr="00497A71">
        <w:rPr>
          <w:rStyle w:val="HideTWBExt"/>
          <w:b w:val="0"/>
        </w:rPr>
        <w:t>&lt;RepeatBlock-By&gt;&lt;Members&gt;</w:t>
      </w:r>
      <w:r w:rsidRPr="00497A71">
        <w:t>Pierre-Romain Thionnet, Jordan Bardella, Matthieu Valet</w:t>
      </w:r>
      <w:r w:rsidRPr="00497A71">
        <w:rPr>
          <w:rStyle w:val="HideTWBExt"/>
          <w:b w:val="0"/>
        </w:rPr>
        <w:t>&lt;/Members&gt;</w:t>
      </w:r>
    </w:p>
    <w:p w14:paraId="2E309D41" w14:textId="77777777" w:rsidR="00B272A0" w:rsidRPr="00497A71" w:rsidRDefault="00B272A0" w:rsidP="00B272A0">
      <w:pPr>
        <w:pStyle w:val="NormalBold"/>
      </w:pPr>
      <w:r w:rsidRPr="00497A71">
        <w:rPr>
          <w:rStyle w:val="HideTWBExt"/>
          <w:b w:val="0"/>
        </w:rPr>
        <w:t>&lt;/RepeatBlock-By&gt;</w:t>
      </w:r>
    </w:p>
    <w:p w14:paraId="1A0D988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6A0A186" w14:textId="77777777" w:rsidR="00B272A0" w:rsidRPr="00497A71" w:rsidRDefault="00B272A0" w:rsidP="00B272A0">
      <w:pPr>
        <w:pStyle w:val="NormalBold"/>
      </w:pPr>
      <w:r w:rsidRPr="00497A71">
        <w:rPr>
          <w:rStyle w:val="HideTWBExt"/>
        </w:rPr>
        <w:t>&lt;Article&gt;</w:t>
      </w:r>
      <w:r w:rsidRPr="00497A71">
        <w:t>Ziffer 16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FCEC85F" w14:textId="77777777" w:rsidTr="006E68C1">
        <w:trPr>
          <w:trHeight w:hRule="exact" w:val="240"/>
          <w:jc w:val="center"/>
        </w:trPr>
        <w:tc>
          <w:tcPr>
            <w:tcW w:w="9752" w:type="dxa"/>
            <w:gridSpan w:val="2"/>
            <w:tcBorders>
              <w:top w:val="nil"/>
              <w:left w:val="nil"/>
              <w:bottom w:val="nil"/>
              <w:right w:val="nil"/>
            </w:tcBorders>
          </w:tcPr>
          <w:p w14:paraId="2B61538B" w14:textId="77777777" w:rsidR="00B272A0" w:rsidRPr="00497A71" w:rsidRDefault="00B272A0" w:rsidP="006E68C1"/>
        </w:tc>
      </w:tr>
      <w:tr w:rsidR="00B272A0" w:rsidRPr="00497A71" w14:paraId="1F326334" w14:textId="77777777" w:rsidTr="006E68C1">
        <w:trPr>
          <w:trHeight w:val="240"/>
          <w:jc w:val="center"/>
        </w:trPr>
        <w:tc>
          <w:tcPr>
            <w:tcW w:w="4876" w:type="dxa"/>
            <w:tcBorders>
              <w:top w:val="nil"/>
              <w:left w:val="nil"/>
              <w:bottom w:val="nil"/>
              <w:right w:val="nil"/>
            </w:tcBorders>
          </w:tcPr>
          <w:p w14:paraId="4AE9CC4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64EFC51" w14:textId="77777777" w:rsidR="00B272A0" w:rsidRPr="00497A71" w:rsidRDefault="00B272A0" w:rsidP="006E68C1">
            <w:pPr>
              <w:pStyle w:val="AmColumnHeading"/>
            </w:pPr>
            <w:r w:rsidRPr="00497A71">
              <w:t>Geänderter Text</w:t>
            </w:r>
          </w:p>
        </w:tc>
      </w:tr>
      <w:tr w:rsidR="00B272A0" w:rsidRPr="00497A71" w14:paraId="3503E300" w14:textId="77777777" w:rsidTr="006E68C1">
        <w:trPr>
          <w:jc w:val="center"/>
        </w:trPr>
        <w:tc>
          <w:tcPr>
            <w:tcW w:w="4876" w:type="dxa"/>
            <w:tcBorders>
              <w:top w:val="nil"/>
              <w:left w:val="nil"/>
              <w:bottom w:val="nil"/>
              <w:right w:val="nil"/>
            </w:tcBorders>
          </w:tcPr>
          <w:p w14:paraId="6B148912" w14:textId="77777777" w:rsidR="00B272A0" w:rsidRPr="00497A71" w:rsidRDefault="00B272A0" w:rsidP="006E68C1">
            <w:pPr>
              <w:pStyle w:val="Normal6a"/>
            </w:pPr>
          </w:p>
        </w:tc>
        <w:tc>
          <w:tcPr>
            <w:tcW w:w="4876" w:type="dxa"/>
            <w:tcBorders>
              <w:top w:val="nil"/>
              <w:left w:val="nil"/>
              <w:bottom w:val="nil"/>
              <w:right w:val="nil"/>
            </w:tcBorders>
          </w:tcPr>
          <w:p w14:paraId="0DDB66D0" w14:textId="77777777" w:rsidR="00B272A0" w:rsidRPr="00497A71" w:rsidRDefault="00B272A0" w:rsidP="006E68C1">
            <w:pPr>
              <w:pStyle w:val="Normal6a"/>
            </w:pPr>
            <w:r w:rsidRPr="00497A71">
              <w:rPr>
                <w:b/>
                <w:i/>
              </w:rPr>
              <w:t>16a.</w:t>
            </w:r>
            <w:r w:rsidRPr="00497A71">
              <w:tab/>
            </w:r>
            <w:r w:rsidRPr="00497A71">
              <w:rPr>
                <w:b/>
                <w:i/>
              </w:rPr>
              <w:t>fordert die Kommission auf, in den laufenden Verhandlungen über die Überprüfung des vertieften und umfassenden Freihandelsabkommens zwischen der EU und der Ukraine den Handel mit landwirtschaftlichen Erzeugnissen nicht weiter zu liberalisieren, bis die Ukraine die Agrarnormen und -vorschriften der EU vollständig einhält; betont, dass eine weitere Liberalisierung des Handels unter den derzeitigen Bedingungen einen unfairen Wettbewerbsdruck auf die Agrarsektoren der EU-Mitgliedstaaten ausüben würde;</w:t>
            </w:r>
          </w:p>
        </w:tc>
      </w:tr>
    </w:tbl>
    <w:p w14:paraId="71283BA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F849E61" w14:textId="77777777" w:rsidR="00B272A0" w:rsidRPr="00497A71" w:rsidRDefault="00B272A0" w:rsidP="00B272A0">
      <w:r w:rsidRPr="00497A71">
        <w:rPr>
          <w:rStyle w:val="HideTWBExt"/>
        </w:rPr>
        <w:t>&lt;/Amend&gt;</w:t>
      </w:r>
    </w:p>
    <w:p w14:paraId="7F14120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358</w:t>
      </w:r>
      <w:r w:rsidRPr="00497A71">
        <w:rPr>
          <w:rStyle w:val="HideTWBExt"/>
        </w:rPr>
        <w:t>&lt;/NumAm&gt;</w:t>
      </w:r>
    </w:p>
    <w:p w14:paraId="400556C9"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27DF43BF"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3B36D15A" w14:textId="77777777" w:rsidR="00B272A0" w:rsidRPr="00497A71" w:rsidRDefault="00B272A0" w:rsidP="00B272A0">
      <w:pPr>
        <w:pStyle w:val="NormalBold"/>
      </w:pPr>
      <w:r w:rsidRPr="00497A71">
        <w:rPr>
          <w:rStyle w:val="HideTWBExt"/>
          <w:b w:val="0"/>
        </w:rPr>
        <w:t>&lt;/RepeatBlock-By&gt;</w:t>
      </w:r>
    </w:p>
    <w:p w14:paraId="410A30C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EFF10C6" w14:textId="77777777" w:rsidR="00B272A0" w:rsidRPr="00497A71" w:rsidRDefault="00B272A0" w:rsidP="00B272A0">
      <w:pPr>
        <w:pStyle w:val="NormalBold"/>
      </w:pPr>
      <w:r w:rsidRPr="00497A71">
        <w:rPr>
          <w:rStyle w:val="HideTWBExt"/>
        </w:rPr>
        <w:t>&lt;Article&gt;</w:t>
      </w:r>
      <w:r w:rsidRPr="00497A71">
        <w:t>Ziffer 16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D884295" w14:textId="77777777" w:rsidTr="006E68C1">
        <w:trPr>
          <w:trHeight w:hRule="exact" w:val="240"/>
          <w:jc w:val="center"/>
        </w:trPr>
        <w:tc>
          <w:tcPr>
            <w:tcW w:w="9752" w:type="dxa"/>
            <w:gridSpan w:val="2"/>
            <w:tcBorders>
              <w:top w:val="nil"/>
              <w:left w:val="nil"/>
              <w:bottom w:val="nil"/>
              <w:right w:val="nil"/>
            </w:tcBorders>
          </w:tcPr>
          <w:p w14:paraId="5A334FC6" w14:textId="77777777" w:rsidR="00B272A0" w:rsidRPr="00497A71" w:rsidRDefault="00B272A0" w:rsidP="006E68C1"/>
        </w:tc>
      </w:tr>
      <w:tr w:rsidR="00B272A0" w:rsidRPr="00497A71" w14:paraId="6C9F29F4" w14:textId="77777777" w:rsidTr="006E68C1">
        <w:trPr>
          <w:trHeight w:val="240"/>
          <w:jc w:val="center"/>
        </w:trPr>
        <w:tc>
          <w:tcPr>
            <w:tcW w:w="4876" w:type="dxa"/>
            <w:tcBorders>
              <w:top w:val="nil"/>
              <w:left w:val="nil"/>
              <w:bottom w:val="nil"/>
              <w:right w:val="nil"/>
            </w:tcBorders>
          </w:tcPr>
          <w:p w14:paraId="6F6F3E4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9B5C04E" w14:textId="77777777" w:rsidR="00B272A0" w:rsidRPr="00497A71" w:rsidRDefault="00B272A0" w:rsidP="006E68C1">
            <w:pPr>
              <w:pStyle w:val="AmColumnHeading"/>
            </w:pPr>
            <w:r w:rsidRPr="00497A71">
              <w:t>Geänderter Text</w:t>
            </w:r>
          </w:p>
        </w:tc>
      </w:tr>
      <w:tr w:rsidR="00B272A0" w:rsidRPr="00497A71" w14:paraId="1C251F4B" w14:textId="77777777" w:rsidTr="006E68C1">
        <w:trPr>
          <w:jc w:val="center"/>
        </w:trPr>
        <w:tc>
          <w:tcPr>
            <w:tcW w:w="4876" w:type="dxa"/>
            <w:tcBorders>
              <w:top w:val="nil"/>
              <w:left w:val="nil"/>
              <w:bottom w:val="nil"/>
              <w:right w:val="nil"/>
            </w:tcBorders>
          </w:tcPr>
          <w:p w14:paraId="311969A1" w14:textId="77777777" w:rsidR="00B272A0" w:rsidRPr="00497A71" w:rsidRDefault="00B272A0" w:rsidP="006E68C1">
            <w:pPr>
              <w:pStyle w:val="Normal6a"/>
            </w:pPr>
          </w:p>
        </w:tc>
        <w:tc>
          <w:tcPr>
            <w:tcW w:w="4876" w:type="dxa"/>
            <w:tcBorders>
              <w:top w:val="nil"/>
              <w:left w:val="nil"/>
              <w:bottom w:val="nil"/>
              <w:right w:val="nil"/>
            </w:tcBorders>
          </w:tcPr>
          <w:p w14:paraId="36F62639" w14:textId="77777777" w:rsidR="00B272A0" w:rsidRPr="00497A71" w:rsidRDefault="00B272A0" w:rsidP="006E68C1">
            <w:pPr>
              <w:pStyle w:val="Normal6a"/>
            </w:pPr>
            <w:r w:rsidRPr="00497A71">
              <w:rPr>
                <w:b/>
                <w:i/>
              </w:rPr>
              <w:t>16a.</w:t>
            </w:r>
            <w:r w:rsidRPr="00497A71">
              <w:tab/>
            </w:r>
            <w:r w:rsidRPr="00497A71">
              <w:rPr>
                <w:b/>
                <w:i/>
              </w:rPr>
              <w:t>fordert die Ukraine auf, bei der Umsetzung der Indikatoren im Rahmen des Ukraine-Plans enger mit Vertretern der Zivilgesellschaft zusammenzuarbeiten, und betont, dass die EU eine wirksame Plattform für das Engagement der Zivilgesellschaft in dieser Frage bieten muss;</w:t>
            </w:r>
          </w:p>
        </w:tc>
      </w:tr>
    </w:tbl>
    <w:p w14:paraId="572E37C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31E4AE6" w14:textId="77777777" w:rsidR="00B272A0" w:rsidRPr="00497A71" w:rsidRDefault="00B272A0" w:rsidP="00B272A0">
      <w:r w:rsidRPr="00497A71">
        <w:rPr>
          <w:rStyle w:val="HideTWBExt"/>
        </w:rPr>
        <w:t>&lt;/Amend&gt;</w:t>
      </w:r>
    </w:p>
    <w:p w14:paraId="4AC16E7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359</w:t>
      </w:r>
      <w:r w:rsidRPr="00497A71">
        <w:rPr>
          <w:rStyle w:val="HideTWBExt"/>
        </w:rPr>
        <w:t>&lt;/NumAm&gt;</w:t>
      </w:r>
    </w:p>
    <w:p w14:paraId="79B7EDAC"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2025D7E5" w14:textId="77777777" w:rsidR="00B272A0" w:rsidRPr="00497A71" w:rsidRDefault="00B272A0" w:rsidP="00B272A0">
      <w:pPr>
        <w:pStyle w:val="NormalBold"/>
      </w:pPr>
      <w:r w:rsidRPr="00497A71">
        <w:rPr>
          <w:rStyle w:val="HideTWBExt"/>
          <w:b w:val="0"/>
        </w:rPr>
        <w:t>&lt;/RepeatBlock-By&gt;</w:t>
      </w:r>
    </w:p>
    <w:p w14:paraId="66D8422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16DF94E" w14:textId="77777777" w:rsidR="00B272A0" w:rsidRPr="00497A71" w:rsidRDefault="00B272A0" w:rsidP="00B272A0">
      <w:pPr>
        <w:pStyle w:val="NormalBold"/>
      </w:pPr>
      <w:r w:rsidRPr="00497A71">
        <w:rPr>
          <w:rStyle w:val="HideTWBExt"/>
        </w:rPr>
        <w:t>&lt;Article&gt;</w:t>
      </w:r>
      <w:r w:rsidRPr="00497A71">
        <w:t>Ziffer 16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C348F37" w14:textId="77777777" w:rsidTr="006E68C1">
        <w:trPr>
          <w:trHeight w:hRule="exact" w:val="240"/>
          <w:jc w:val="center"/>
        </w:trPr>
        <w:tc>
          <w:tcPr>
            <w:tcW w:w="9752" w:type="dxa"/>
            <w:gridSpan w:val="2"/>
            <w:tcBorders>
              <w:top w:val="nil"/>
              <w:left w:val="nil"/>
              <w:bottom w:val="nil"/>
              <w:right w:val="nil"/>
            </w:tcBorders>
          </w:tcPr>
          <w:p w14:paraId="4301EED7" w14:textId="77777777" w:rsidR="00B272A0" w:rsidRPr="00497A71" w:rsidRDefault="00B272A0" w:rsidP="006E68C1"/>
        </w:tc>
      </w:tr>
      <w:tr w:rsidR="00B272A0" w:rsidRPr="00497A71" w14:paraId="31C956FF" w14:textId="77777777" w:rsidTr="006E68C1">
        <w:trPr>
          <w:trHeight w:val="240"/>
          <w:jc w:val="center"/>
        </w:trPr>
        <w:tc>
          <w:tcPr>
            <w:tcW w:w="4876" w:type="dxa"/>
            <w:tcBorders>
              <w:top w:val="nil"/>
              <w:left w:val="nil"/>
              <w:bottom w:val="nil"/>
              <w:right w:val="nil"/>
            </w:tcBorders>
          </w:tcPr>
          <w:p w14:paraId="4766F40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3AD1346" w14:textId="77777777" w:rsidR="00B272A0" w:rsidRPr="00497A71" w:rsidRDefault="00B272A0" w:rsidP="006E68C1">
            <w:pPr>
              <w:pStyle w:val="AmColumnHeading"/>
            </w:pPr>
            <w:r w:rsidRPr="00497A71">
              <w:t>Geänderter Text</w:t>
            </w:r>
          </w:p>
        </w:tc>
      </w:tr>
      <w:tr w:rsidR="00B272A0" w:rsidRPr="00497A71" w14:paraId="56FFBDDC" w14:textId="77777777" w:rsidTr="006E68C1">
        <w:trPr>
          <w:jc w:val="center"/>
        </w:trPr>
        <w:tc>
          <w:tcPr>
            <w:tcW w:w="4876" w:type="dxa"/>
            <w:tcBorders>
              <w:top w:val="nil"/>
              <w:left w:val="nil"/>
              <w:bottom w:val="nil"/>
              <w:right w:val="nil"/>
            </w:tcBorders>
          </w:tcPr>
          <w:p w14:paraId="141B4410" w14:textId="77777777" w:rsidR="00B272A0" w:rsidRPr="00497A71" w:rsidRDefault="00B272A0" w:rsidP="006E68C1">
            <w:pPr>
              <w:pStyle w:val="Normal6a"/>
            </w:pPr>
          </w:p>
        </w:tc>
        <w:tc>
          <w:tcPr>
            <w:tcW w:w="4876" w:type="dxa"/>
            <w:tcBorders>
              <w:top w:val="nil"/>
              <w:left w:val="nil"/>
              <w:bottom w:val="nil"/>
              <w:right w:val="nil"/>
            </w:tcBorders>
          </w:tcPr>
          <w:p w14:paraId="750EE1F7" w14:textId="77777777" w:rsidR="00B272A0" w:rsidRPr="00497A71" w:rsidRDefault="00B272A0" w:rsidP="006E68C1">
            <w:pPr>
              <w:pStyle w:val="Normal6a"/>
            </w:pPr>
            <w:r w:rsidRPr="00497A71">
              <w:rPr>
                <w:b/>
                <w:i/>
              </w:rPr>
              <w:t>16b.</w:t>
            </w:r>
            <w:r w:rsidRPr="00497A71">
              <w:tab/>
            </w:r>
            <w:r w:rsidRPr="00497A71">
              <w:rPr>
                <w:b/>
                <w:i/>
              </w:rPr>
              <w:t>fordert die Ukraine und die EU-Mitgliedstaaten auf, eng zusammenzuarbeiten, um die potenzielle wirtschaftliche Beteiligung der ukrainischen Flüchtlings- und Diasporabevölkerung zu maximieren, um die Widerstandsfähigkeit und Inklusivität der gegenwärtigen und künftigen wirtschaftlichen Erholung und des Wiederaufbaus der Ukraine sicherzustellen;</w:t>
            </w:r>
          </w:p>
        </w:tc>
      </w:tr>
    </w:tbl>
    <w:p w14:paraId="2C2387F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A2345C0" w14:textId="77777777" w:rsidR="00B272A0" w:rsidRPr="00497A71" w:rsidRDefault="00B272A0" w:rsidP="00B272A0">
      <w:r w:rsidRPr="00497A71">
        <w:rPr>
          <w:rStyle w:val="HideTWBExt"/>
        </w:rPr>
        <w:t>&lt;/Amend&gt;</w:t>
      </w:r>
    </w:p>
    <w:p w14:paraId="7F2B8BB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360</w:t>
      </w:r>
      <w:r w:rsidRPr="00497A71">
        <w:rPr>
          <w:rStyle w:val="HideTWBExt"/>
        </w:rPr>
        <w:t>&lt;/NumAm&gt;</w:t>
      </w:r>
    </w:p>
    <w:p w14:paraId="449BC9E4"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279D0493"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4DC53F96" w14:textId="77777777" w:rsidR="00B272A0" w:rsidRPr="00497A71" w:rsidRDefault="00B272A0" w:rsidP="00B272A0">
      <w:pPr>
        <w:pStyle w:val="NormalBold"/>
      </w:pPr>
      <w:r w:rsidRPr="00497A71">
        <w:rPr>
          <w:rStyle w:val="HideTWBExt"/>
          <w:b w:val="0"/>
        </w:rPr>
        <w:t>&lt;/RepeatBlock-By&gt;</w:t>
      </w:r>
    </w:p>
    <w:p w14:paraId="2325429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777B626" w14:textId="77777777" w:rsidR="00B272A0" w:rsidRPr="00497A71" w:rsidRDefault="00B272A0" w:rsidP="00B272A0">
      <w:pPr>
        <w:pStyle w:val="NormalBold"/>
      </w:pPr>
      <w:r w:rsidRPr="00497A71">
        <w:rPr>
          <w:rStyle w:val="HideTWBExt"/>
        </w:rPr>
        <w:t>&lt;Article&gt;</w:t>
      </w:r>
      <w:r w:rsidRPr="00497A71">
        <w:t>Ziffer 16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EE7B6AD" w14:textId="77777777" w:rsidTr="006E68C1">
        <w:trPr>
          <w:trHeight w:hRule="exact" w:val="240"/>
          <w:jc w:val="center"/>
        </w:trPr>
        <w:tc>
          <w:tcPr>
            <w:tcW w:w="9752" w:type="dxa"/>
            <w:gridSpan w:val="2"/>
            <w:tcBorders>
              <w:top w:val="nil"/>
              <w:left w:val="nil"/>
              <w:bottom w:val="nil"/>
              <w:right w:val="nil"/>
            </w:tcBorders>
          </w:tcPr>
          <w:p w14:paraId="7693CB35" w14:textId="77777777" w:rsidR="00B272A0" w:rsidRPr="00497A71" w:rsidRDefault="00B272A0" w:rsidP="006E68C1"/>
        </w:tc>
      </w:tr>
      <w:tr w:rsidR="00B272A0" w:rsidRPr="00497A71" w14:paraId="4D48EA7F" w14:textId="77777777" w:rsidTr="006E68C1">
        <w:trPr>
          <w:trHeight w:val="240"/>
          <w:jc w:val="center"/>
        </w:trPr>
        <w:tc>
          <w:tcPr>
            <w:tcW w:w="4876" w:type="dxa"/>
            <w:tcBorders>
              <w:top w:val="nil"/>
              <w:left w:val="nil"/>
              <w:bottom w:val="nil"/>
              <w:right w:val="nil"/>
            </w:tcBorders>
          </w:tcPr>
          <w:p w14:paraId="3A57DF9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8298E67" w14:textId="77777777" w:rsidR="00B272A0" w:rsidRPr="00497A71" w:rsidRDefault="00B272A0" w:rsidP="006E68C1">
            <w:pPr>
              <w:pStyle w:val="AmColumnHeading"/>
            </w:pPr>
            <w:r w:rsidRPr="00497A71">
              <w:t>Geänderter Text</w:t>
            </w:r>
          </w:p>
        </w:tc>
      </w:tr>
      <w:tr w:rsidR="00B272A0" w:rsidRPr="00497A71" w14:paraId="5122264E" w14:textId="77777777" w:rsidTr="006E68C1">
        <w:trPr>
          <w:jc w:val="center"/>
        </w:trPr>
        <w:tc>
          <w:tcPr>
            <w:tcW w:w="4876" w:type="dxa"/>
            <w:tcBorders>
              <w:top w:val="nil"/>
              <w:left w:val="nil"/>
              <w:bottom w:val="nil"/>
              <w:right w:val="nil"/>
            </w:tcBorders>
          </w:tcPr>
          <w:p w14:paraId="0158E541" w14:textId="77777777" w:rsidR="00B272A0" w:rsidRPr="00497A71" w:rsidRDefault="00B272A0" w:rsidP="006E68C1">
            <w:pPr>
              <w:pStyle w:val="Normal6a"/>
            </w:pPr>
          </w:p>
        </w:tc>
        <w:tc>
          <w:tcPr>
            <w:tcW w:w="4876" w:type="dxa"/>
            <w:tcBorders>
              <w:top w:val="nil"/>
              <w:left w:val="nil"/>
              <w:bottom w:val="nil"/>
              <w:right w:val="nil"/>
            </w:tcBorders>
          </w:tcPr>
          <w:p w14:paraId="4A5F9D4B" w14:textId="77777777" w:rsidR="00B272A0" w:rsidRPr="00497A71" w:rsidRDefault="00B272A0" w:rsidP="006E68C1">
            <w:pPr>
              <w:pStyle w:val="Normal6a"/>
            </w:pPr>
            <w:r w:rsidRPr="00497A71">
              <w:rPr>
                <w:b/>
                <w:i/>
              </w:rPr>
              <w:t>16b.</w:t>
            </w:r>
            <w:r w:rsidRPr="00497A71">
              <w:tab/>
            </w:r>
            <w:r w:rsidRPr="00497A71">
              <w:rPr>
                <w:b/>
                <w:i/>
              </w:rPr>
              <w:t>weist darauf hin, dass der natürliche Reichtum der Ukraine – einschließlich Ackerland, Bodenschätze und Energieinfrastruktur – ihren Bürgerinnen und Bürgern zugutekommen und keinen ausbeuterischen Vereinbarungen unterliegen sollte; betont, dass durch die EU-Integration wirtschaftliche Gerechtigkeit und nachhaltige Entwicklung gefördert werden müssen;</w:t>
            </w:r>
          </w:p>
        </w:tc>
      </w:tr>
    </w:tbl>
    <w:p w14:paraId="26245E6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C461D49" w14:textId="77777777" w:rsidR="00B272A0" w:rsidRPr="00497A71" w:rsidRDefault="00B272A0" w:rsidP="00B272A0">
      <w:r w:rsidRPr="00497A71">
        <w:rPr>
          <w:rStyle w:val="HideTWBExt"/>
        </w:rPr>
        <w:t>&lt;/Amend&gt;</w:t>
      </w:r>
    </w:p>
    <w:p w14:paraId="731D617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361</w:t>
      </w:r>
      <w:r w:rsidRPr="00497A71">
        <w:rPr>
          <w:rStyle w:val="HideTWBExt"/>
        </w:rPr>
        <w:t>&lt;/NumAm&gt;</w:t>
      </w:r>
    </w:p>
    <w:p w14:paraId="49324770"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28EB68BC"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6A1DADFD" w14:textId="77777777" w:rsidR="00B272A0" w:rsidRPr="00497A71" w:rsidRDefault="00B272A0" w:rsidP="00B272A0">
      <w:pPr>
        <w:pStyle w:val="NormalBold"/>
      </w:pPr>
      <w:r w:rsidRPr="00497A71">
        <w:rPr>
          <w:rStyle w:val="HideTWBExt"/>
          <w:b w:val="0"/>
        </w:rPr>
        <w:t>&lt;/RepeatBlock-By&gt;</w:t>
      </w:r>
    </w:p>
    <w:p w14:paraId="0FA8BDD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788CA42" w14:textId="77777777" w:rsidR="00B272A0" w:rsidRPr="00497A71" w:rsidRDefault="00B272A0" w:rsidP="00B272A0">
      <w:pPr>
        <w:pStyle w:val="NormalBold"/>
      </w:pPr>
      <w:r w:rsidRPr="00497A71">
        <w:rPr>
          <w:rStyle w:val="HideTWBExt"/>
        </w:rPr>
        <w:t>&lt;Article&gt;</w:t>
      </w:r>
      <w:r w:rsidRPr="00497A71">
        <w:t>Ziffer 16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2F0C4F9" w14:textId="77777777" w:rsidTr="006E68C1">
        <w:trPr>
          <w:trHeight w:hRule="exact" w:val="240"/>
          <w:jc w:val="center"/>
        </w:trPr>
        <w:tc>
          <w:tcPr>
            <w:tcW w:w="9752" w:type="dxa"/>
            <w:gridSpan w:val="2"/>
            <w:tcBorders>
              <w:top w:val="nil"/>
              <w:left w:val="nil"/>
              <w:bottom w:val="nil"/>
              <w:right w:val="nil"/>
            </w:tcBorders>
          </w:tcPr>
          <w:p w14:paraId="35C4334C" w14:textId="77777777" w:rsidR="00B272A0" w:rsidRPr="00497A71" w:rsidRDefault="00B272A0" w:rsidP="006E68C1"/>
        </w:tc>
      </w:tr>
      <w:tr w:rsidR="00B272A0" w:rsidRPr="00497A71" w14:paraId="243A1B45" w14:textId="77777777" w:rsidTr="006E68C1">
        <w:trPr>
          <w:trHeight w:val="240"/>
          <w:jc w:val="center"/>
        </w:trPr>
        <w:tc>
          <w:tcPr>
            <w:tcW w:w="4876" w:type="dxa"/>
            <w:tcBorders>
              <w:top w:val="nil"/>
              <w:left w:val="nil"/>
              <w:bottom w:val="nil"/>
              <w:right w:val="nil"/>
            </w:tcBorders>
          </w:tcPr>
          <w:p w14:paraId="29C1608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AA19766" w14:textId="77777777" w:rsidR="00B272A0" w:rsidRPr="00497A71" w:rsidRDefault="00B272A0" w:rsidP="006E68C1">
            <w:pPr>
              <w:pStyle w:val="AmColumnHeading"/>
            </w:pPr>
            <w:r w:rsidRPr="00497A71">
              <w:t>Geänderter Text</w:t>
            </w:r>
          </w:p>
        </w:tc>
      </w:tr>
      <w:tr w:rsidR="00B272A0" w:rsidRPr="00497A71" w14:paraId="548A5272" w14:textId="77777777" w:rsidTr="006E68C1">
        <w:trPr>
          <w:jc w:val="center"/>
        </w:trPr>
        <w:tc>
          <w:tcPr>
            <w:tcW w:w="4876" w:type="dxa"/>
            <w:tcBorders>
              <w:top w:val="nil"/>
              <w:left w:val="nil"/>
              <w:bottom w:val="nil"/>
              <w:right w:val="nil"/>
            </w:tcBorders>
          </w:tcPr>
          <w:p w14:paraId="6434D93E" w14:textId="77777777" w:rsidR="00B272A0" w:rsidRPr="00497A71" w:rsidRDefault="00B272A0" w:rsidP="006E68C1">
            <w:pPr>
              <w:pStyle w:val="Normal6a"/>
            </w:pPr>
          </w:p>
        </w:tc>
        <w:tc>
          <w:tcPr>
            <w:tcW w:w="4876" w:type="dxa"/>
            <w:tcBorders>
              <w:top w:val="nil"/>
              <w:left w:val="nil"/>
              <w:bottom w:val="nil"/>
              <w:right w:val="nil"/>
            </w:tcBorders>
          </w:tcPr>
          <w:p w14:paraId="5A7EFBAF" w14:textId="77777777" w:rsidR="00B272A0" w:rsidRPr="00497A71" w:rsidRDefault="00B272A0" w:rsidP="006E68C1">
            <w:pPr>
              <w:pStyle w:val="Normal6a"/>
            </w:pPr>
            <w:r w:rsidRPr="00497A71">
              <w:rPr>
                <w:b/>
                <w:i/>
              </w:rPr>
              <w:t>16c.</w:t>
            </w:r>
            <w:r w:rsidRPr="00497A71">
              <w:tab/>
            </w:r>
            <w:r w:rsidRPr="00497A71">
              <w:rPr>
                <w:b/>
                <w:i/>
              </w:rPr>
              <w:t>hebt die negativen Auswirkungen der Liberalisierung des Handels und der Strukturreformen auf den ukrainischen Agrarsektor hervor; fordert die Kommission nachdrücklich auf, eine umfassende Bewertung der sozialen Auswirkungen des Beitrittsprozesses auf ländliche Gemeinschaften und Kleinbauern durchzuführen; betont, dass die Transparenz des Landeigentums und die Monopolregulierung vor der weiteren Integration der Agrarmärkte durchgesetzt werden müssen;</w:t>
            </w:r>
          </w:p>
        </w:tc>
      </w:tr>
    </w:tbl>
    <w:p w14:paraId="5989D28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75D78B5" w14:textId="77777777" w:rsidR="00B272A0" w:rsidRPr="00497A71" w:rsidRDefault="00B272A0" w:rsidP="00B272A0">
      <w:r w:rsidRPr="00497A71">
        <w:rPr>
          <w:rStyle w:val="HideTWBExt"/>
        </w:rPr>
        <w:t>&lt;/Amend&gt;</w:t>
      </w:r>
    </w:p>
    <w:p w14:paraId="2FA189B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362</w:t>
      </w:r>
      <w:r w:rsidRPr="00497A71">
        <w:rPr>
          <w:rStyle w:val="HideTWBExt"/>
        </w:rPr>
        <w:t>&lt;/NumAm&gt;</w:t>
      </w:r>
    </w:p>
    <w:p w14:paraId="632CF3CA"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4E918312" w14:textId="77777777" w:rsidR="00B272A0" w:rsidRPr="00497A71" w:rsidRDefault="00B272A0" w:rsidP="00B272A0">
      <w:pPr>
        <w:pStyle w:val="NormalBold"/>
      </w:pPr>
      <w:r w:rsidRPr="00497A71">
        <w:rPr>
          <w:rStyle w:val="HideTWBExt"/>
          <w:b w:val="0"/>
        </w:rPr>
        <w:t>&lt;/RepeatBlock-By&gt;</w:t>
      </w:r>
    </w:p>
    <w:p w14:paraId="3F5E189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7E22489" w14:textId="77777777" w:rsidR="00B272A0" w:rsidRPr="00497A71" w:rsidRDefault="00B272A0" w:rsidP="00B272A0">
      <w:pPr>
        <w:pStyle w:val="NormalBold"/>
      </w:pPr>
      <w:r w:rsidRPr="00497A71">
        <w:rPr>
          <w:rStyle w:val="HideTWBExt"/>
        </w:rPr>
        <w:t>&lt;Article&gt;</w:t>
      </w:r>
      <w:r w:rsidRPr="00497A71">
        <w:t>Ziffer 16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8AD974B" w14:textId="77777777" w:rsidTr="006E68C1">
        <w:trPr>
          <w:trHeight w:hRule="exact" w:val="240"/>
          <w:jc w:val="center"/>
        </w:trPr>
        <w:tc>
          <w:tcPr>
            <w:tcW w:w="9752" w:type="dxa"/>
            <w:gridSpan w:val="2"/>
            <w:tcBorders>
              <w:top w:val="nil"/>
              <w:left w:val="nil"/>
              <w:bottom w:val="nil"/>
              <w:right w:val="nil"/>
            </w:tcBorders>
          </w:tcPr>
          <w:p w14:paraId="59A060C7" w14:textId="77777777" w:rsidR="00B272A0" w:rsidRPr="00497A71" w:rsidRDefault="00B272A0" w:rsidP="006E68C1"/>
        </w:tc>
      </w:tr>
      <w:tr w:rsidR="00B272A0" w:rsidRPr="00497A71" w14:paraId="4A7F1659" w14:textId="77777777" w:rsidTr="006E68C1">
        <w:trPr>
          <w:trHeight w:val="240"/>
          <w:jc w:val="center"/>
        </w:trPr>
        <w:tc>
          <w:tcPr>
            <w:tcW w:w="4876" w:type="dxa"/>
            <w:tcBorders>
              <w:top w:val="nil"/>
              <w:left w:val="nil"/>
              <w:bottom w:val="nil"/>
              <w:right w:val="nil"/>
            </w:tcBorders>
          </w:tcPr>
          <w:p w14:paraId="369212C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CE64F5B" w14:textId="77777777" w:rsidR="00B272A0" w:rsidRPr="00497A71" w:rsidRDefault="00B272A0" w:rsidP="006E68C1">
            <w:pPr>
              <w:pStyle w:val="AmColumnHeading"/>
            </w:pPr>
            <w:r w:rsidRPr="00497A71">
              <w:t>Geänderter Text</w:t>
            </w:r>
          </w:p>
        </w:tc>
      </w:tr>
      <w:tr w:rsidR="00B272A0" w:rsidRPr="00497A71" w14:paraId="060005F4" w14:textId="77777777" w:rsidTr="006E68C1">
        <w:trPr>
          <w:jc w:val="center"/>
        </w:trPr>
        <w:tc>
          <w:tcPr>
            <w:tcW w:w="4876" w:type="dxa"/>
            <w:tcBorders>
              <w:top w:val="nil"/>
              <w:left w:val="nil"/>
              <w:bottom w:val="nil"/>
              <w:right w:val="nil"/>
            </w:tcBorders>
          </w:tcPr>
          <w:p w14:paraId="08892855" w14:textId="77777777" w:rsidR="00B272A0" w:rsidRPr="00497A71" w:rsidRDefault="00B272A0" w:rsidP="006E68C1">
            <w:pPr>
              <w:pStyle w:val="Normal6a"/>
            </w:pPr>
          </w:p>
        </w:tc>
        <w:tc>
          <w:tcPr>
            <w:tcW w:w="4876" w:type="dxa"/>
            <w:tcBorders>
              <w:top w:val="nil"/>
              <w:left w:val="nil"/>
              <w:bottom w:val="nil"/>
              <w:right w:val="nil"/>
            </w:tcBorders>
          </w:tcPr>
          <w:p w14:paraId="10DCE9BF" w14:textId="77777777" w:rsidR="00B272A0" w:rsidRPr="00497A71" w:rsidRDefault="00B272A0" w:rsidP="006E68C1">
            <w:pPr>
              <w:pStyle w:val="Normal6a"/>
            </w:pPr>
            <w:r w:rsidRPr="00497A71">
              <w:rPr>
                <w:b/>
                <w:i/>
              </w:rPr>
              <w:t>16c.</w:t>
            </w:r>
            <w:r w:rsidRPr="00497A71">
              <w:tab/>
            </w:r>
            <w:r w:rsidRPr="00497A71">
              <w:rPr>
                <w:b/>
                <w:i/>
              </w:rPr>
              <w:t>begrüßt, dass im Jahr 2024 63 % der Gesamtausfuhren auf EU-orientierte Ausfuhren entfielen, gegenüber 42 % im Jahr 2021, was auf eine erfolgreiche Neuausrichtung des Handels zurückzuführen ist;</w:t>
            </w:r>
          </w:p>
        </w:tc>
      </w:tr>
    </w:tbl>
    <w:p w14:paraId="49F112A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06515D7" w14:textId="77777777" w:rsidR="00B272A0" w:rsidRPr="00497A71" w:rsidRDefault="00B272A0" w:rsidP="00B272A0">
      <w:r w:rsidRPr="00497A71">
        <w:rPr>
          <w:rStyle w:val="HideTWBExt"/>
        </w:rPr>
        <w:t>&lt;/Amend&gt;</w:t>
      </w:r>
    </w:p>
    <w:p w14:paraId="5CBEFF5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363</w:t>
      </w:r>
      <w:r w:rsidRPr="00497A71">
        <w:rPr>
          <w:rStyle w:val="HideTWBExt"/>
        </w:rPr>
        <w:t>&lt;/NumAm&gt;</w:t>
      </w:r>
    </w:p>
    <w:p w14:paraId="2655D70A"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462763D6" w14:textId="77777777" w:rsidR="00B272A0" w:rsidRPr="00497A71" w:rsidRDefault="00B272A0" w:rsidP="00B272A0">
      <w:pPr>
        <w:pStyle w:val="NormalBold"/>
      </w:pPr>
      <w:r w:rsidRPr="00497A71">
        <w:rPr>
          <w:rStyle w:val="HideTWBExt"/>
          <w:b w:val="0"/>
        </w:rPr>
        <w:t>&lt;/RepeatBlock-By&gt;</w:t>
      </w:r>
    </w:p>
    <w:p w14:paraId="702DF45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E038127" w14:textId="77777777" w:rsidR="00B272A0" w:rsidRPr="00497A71" w:rsidRDefault="00B272A0" w:rsidP="00B272A0">
      <w:pPr>
        <w:pStyle w:val="NormalBold"/>
      </w:pPr>
      <w:r w:rsidRPr="00497A71">
        <w:rPr>
          <w:rStyle w:val="HideTWBExt"/>
        </w:rPr>
        <w:t>&lt;Article&gt;</w:t>
      </w:r>
      <w:r w:rsidRPr="00497A71">
        <w:t>Ziffer 16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A8F3070" w14:textId="77777777" w:rsidTr="006E68C1">
        <w:trPr>
          <w:trHeight w:hRule="exact" w:val="240"/>
          <w:jc w:val="center"/>
        </w:trPr>
        <w:tc>
          <w:tcPr>
            <w:tcW w:w="9752" w:type="dxa"/>
            <w:gridSpan w:val="2"/>
            <w:tcBorders>
              <w:top w:val="nil"/>
              <w:left w:val="nil"/>
              <w:bottom w:val="nil"/>
              <w:right w:val="nil"/>
            </w:tcBorders>
          </w:tcPr>
          <w:p w14:paraId="577E7D06" w14:textId="77777777" w:rsidR="00B272A0" w:rsidRPr="00497A71" w:rsidRDefault="00B272A0" w:rsidP="006E68C1"/>
        </w:tc>
      </w:tr>
      <w:tr w:rsidR="00B272A0" w:rsidRPr="00497A71" w14:paraId="54A6F4C5" w14:textId="77777777" w:rsidTr="006E68C1">
        <w:trPr>
          <w:trHeight w:val="240"/>
          <w:jc w:val="center"/>
        </w:trPr>
        <w:tc>
          <w:tcPr>
            <w:tcW w:w="4876" w:type="dxa"/>
            <w:tcBorders>
              <w:top w:val="nil"/>
              <w:left w:val="nil"/>
              <w:bottom w:val="nil"/>
              <w:right w:val="nil"/>
            </w:tcBorders>
          </w:tcPr>
          <w:p w14:paraId="524209A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A7A65FA" w14:textId="77777777" w:rsidR="00B272A0" w:rsidRPr="00497A71" w:rsidRDefault="00B272A0" w:rsidP="006E68C1">
            <w:pPr>
              <w:pStyle w:val="AmColumnHeading"/>
            </w:pPr>
            <w:r w:rsidRPr="00497A71">
              <w:t>Geänderter Text</w:t>
            </w:r>
          </w:p>
        </w:tc>
      </w:tr>
      <w:tr w:rsidR="00B272A0" w:rsidRPr="00497A71" w14:paraId="09C16907" w14:textId="77777777" w:rsidTr="006E68C1">
        <w:trPr>
          <w:jc w:val="center"/>
        </w:trPr>
        <w:tc>
          <w:tcPr>
            <w:tcW w:w="4876" w:type="dxa"/>
            <w:tcBorders>
              <w:top w:val="nil"/>
              <w:left w:val="nil"/>
              <w:bottom w:val="nil"/>
              <w:right w:val="nil"/>
            </w:tcBorders>
          </w:tcPr>
          <w:p w14:paraId="24091850" w14:textId="77777777" w:rsidR="00B272A0" w:rsidRPr="00497A71" w:rsidRDefault="00B272A0" w:rsidP="006E68C1">
            <w:pPr>
              <w:pStyle w:val="Normal6a"/>
            </w:pPr>
          </w:p>
        </w:tc>
        <w:tc>
          <w:tcPr>
            <w:tcW w:w="4876" w:type="dxa"/>
            <w:tcBorders>
              <w:top w:val="nil"/>
              <w:left w:val="nil"/>
              <w:bottom w:val="nil"/>
              <w:right w:val="nil"/>
            </w:tcBorders>
          </w:tcPr>
          <w:p w14:paraId="0BF67A60" w14:textId="77777777" w:rsidR="00B272A0" w:rsidRPr="00497A71" w:rsidRDefault="00B272A0" w:rsidP="006E68C1">
            <w:pPr>
              <w:pStyle w:val="Normal6a"/>
            </w:pPr>
            <w:r w:rsidRPr="00497A71">
              <w:rPr>
                <w:b/>
                <w:i/>
              </w:rPr>
              <w:t>16d.</w:t>
            </w:r>
            <w:r w:rsidRPr="00497A71">
              <w:tab/>
            </w:r>
            <w:r w:rsidRPr="00497A71">
              <w:rPr>
                <w:b/>
                <w:i/>
              </w:rPr>
              <w:t>hebt die Widerstandsfähigkeit und Bedeutung des Agrarsektors (19 % des BIP, 53 % der Warenausfuhren) hervor, betont jedoch, dass die Wertschöpfungsketten diversifiziert werden müssen und dass die rasche Annahme von EU-Pflanzenschutznormen vorteilhaft wäre;</w:t>
            </w:r>
          </w:p>
        </w:tc>
      </w:tr>
    </w:tbl>
    <w:p w14:paraId="5BE6F53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659A68E" w14:textId="77777777" w:rsidR="00B272A0" w:rsidRPr="00497A71" w:rsidRDefault="00B272A0" w:rsidP="00B272A0">
      <w:r w:rsidRPr="00497A71">
        <w:rPr>
          <w:rStyle w:val="HideTWBExt"/>
        </w:rPr>
        <w:t>&lt;/Amend&gt;</w:t>
      </w:r>
    </w:p>
    <w:p w14:paraId="5AA87D2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364</w:t>
      </w:r>
      <w:r w:rsidRPr="00497A71">
        <w:rPr>
          <w:rStyle w:val="HideTWBExt"/>
        </w:rPr>
        <w:t>&lt;/NumAm&gt;</w:t>
      </w:r>
    </w:p>
    <w:p w14:paraId="0CD75AE1"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3CC6254F" w14:textId="77777777" w:rsidR="00B272A0" w:rsidRPr="00497A71" w:rsidRDefault="00B272A0" w:rsidP="00B272A0">
      <w:pPr>
        <w:pStyle w:val="NormalBold"/>
      </w:pPr>
      <w:r w:rsidRPr="00497A71">
        <w:rPr>
          <w:rStyle w:val="HideTWBExt"/>
          <w:b w:val="0"/>
        </w:rPr>
        <w:t>&lt;/RepeatBlock-By&gt;</w:t>
      </w:r>
    </w:p>
    <w:p w14:paraId="18920AB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5B0C440" w14:textId="77777777" w:rsidR="00B272A0" w:rsidRPr="00497A71" w:rsidRDefault="00B272A0" w:rsidP="00B272A0">
      <w:pPr>
        <w:pStyle w:val="NormalBold"/>
      </w:pPr>
      <w:r w:rsidRPr="00497A71">
        <w:rPr>
          <w:rStyle w:val="HideTWBExt"/>
        </w:rPr>
        <w:t>&lt;Article&gt;</w:t>
      </w:r>
      <w:r w:rsidRPr="00497A71">
        <w:t>Ziffer 16 e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A0E2574" w14:textId="77777777" w:rsidTr="006E68C1">
        <w:trPr>
          <w:trHeight w:hRule="exact" w:val="240"/>
          <w:jc w:val="center"/>
        </w:trPr>
        <w:tc>
          <w:tcPr>
            <w:tcW w:w="9752" w:type="dxa"/>
            <w:gridSpan w:val="2"/>
            <w:tcBorders>
              <w:top w:val="nil"/>
              <w:left w:val="nil"/>
              <w:bottom w:val="nil"/>
              <w:right w:val="nil"/>
            </w:tcBorders>
          </w:tcPr>
          <w:p w14:paraId="59659B92" w14:textId="77777777" w:rsidR="00B272A0" w:rsidRPr="00497A71" w:rsidRDefault="00B272A0" w:rsidP="006E68C1"/>
        </w:tc>
      </w:tr>
      <w:tr w:rsidR="00B272A0" w:rsidRPr="00497A71" w14:paraId="0E517FB1" w14:textId="77777777" w:rsidTr="006E68C1">
        <w:trPr>
          <w:trHeight w:val="240"/>
          <w:jc w:val="center"/>
        </w:trPr>
        <w:tc>
          <w:tcPr>
            <w:tcW w:w="4876" w:type="dxa"/>
            <w:tcBorders>
              <w:top w:val="nil"/>
              <w:left w:val="nil"/>
              <w:bottom w:val="nil"/>
              <w:right w:val="nil"/>
            </w:tcBorders>
          </w:tcPr>
          <w:p w14:paraId="7BBF9ED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13CA34D" w14:textId="77777777" w:rsidR="00B272A0" w:rsidRPr="00497A71" w:rsidRDefault="00B272A0" w:rsidP="006E68C1">
            <w:pPr>
              <w:pStyle w:val="AmColumnHeading"/>
            </w:pPr>
            <w:r w:rsidRPr="00497A71">
              <w:t>Geänderter Text</w:t>
            </w:r>
          </w:p>
        </w:tc>
      </w:tr>
      <w:tr w:rsidR="00B272A0" w:rsidRPr="00497A71" w14:paraId="0FF79473" w14:textId="77777777" w:rsidTr="006E68C1">
        <w:trPr>
          <w:jc w:val="center"/>
        </w:trPr>
        <w:tc>
          <w:tcPr>
            <w:tcW w:w="4876" w:type="dxa"/>
            <w:tcBorders>
              <w:top w:val="nil"/>
              <w:left w:val="nil"/>
              <w:bottom w:val="nil"/>
              <w:right w:val="nil"/>
            </w:tcBorders>
          </w:tcPr>
          <w:p w14:paraId="679C5E0D" w14:textId="77777777" w:rsidR="00B272A0" w:rsidRPr="00497A71" w:rsidRDefault="00B272A0" w:rsidP="006E68C1">
            <w:pPr>
              <w:pStyle w:val="Normal6a"/>
            </w:pPr>
          </w:p>
        </w:tc>
        <w:tc>
          <w:tcPr>
            <w:tcW w:w="4876" w:type="dxa"/>
            <w:tcBorders>
              <w:top w:val="nil"/>
              <w:left w:val="nil"/>
              <w:bottom w:val="nil"/>
              <w:right w:val="nil"/>
            </w:tcBorders>
          </w:tcPr>
          <w:p w14:paraId="74D0F944" w14:textId="77777777" w:rsidR="00B272A0" w:rsidRPr="00497A71" w:rsidRDefault="00B272A0" w:rsidP="006E68C1">
            <w:pPr>
              <w:pStyle w:val="Normal6a"/>
            </w:pPr>
            <w:r w:rsidRPr="00497A71">
              <w:rPr>
                <w:b/>
                <w:i/>
              </w:rPr>
              <w:t>16e.</w:t>
            </w:r>
            <w:r w:rsidRPr="00497A71">
              <w:tab/>
            </w:r>
            <w:r w:rsidRPr="00497A71">
              <w:rPr>
                <w:b/>
                <w:i/>
              </w:rPr>
              <w:t>fordert die Kommission und die Mitgliedstaaten auf, das Potenzial der innovativen industriellen Basis der Verteidigung der Ukraine voll auszuschöpfen und die Integration der ukrainischen und europäischen industriellen Basis der Verteidigung im Interesse der langfristigen Sicherheit auf dem gesamten europäischen Kontinent zu beschleunigen; betont, wie wichtig es ist, dass die Ukraine in die EDIP-Verordnung aufgenommen wird, und fordert die Kommission auf, weitere Möglichkeiten für ähnliche Maßnahmen zu prüfen; </w:t>
            </w:r>
          </w:p>
        </w:tc>
      </w:tr>
    </w:tbl>
    <w:p w14:paraId="2806C53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6C97740" w14:textId="77777777" w:rsidR="00B272A0" w:rsidRPr="00497A71" w:rsidRDefault="00B272A0" w:rsidP="00B272A0">
      <w:r w:rsidRPr="00497A71">
        <w:rPr>
          <w:rStyle w:val="HideTWBExt"/>
        </w:rPr>
        <w:t>&lt;/Amend&gt;</w:t>
      </w:r>
    </w:p>
    <w:p w14:paraId="6A9F0A6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365</w:t>
      </w:r>
      <w:r w:rsidRPr="00497A71">
        <w:rPr>
          <w:rStyle w:val="HideTWBExt"/>
        </w:rPr>
        <w:t>&lt;/NumAm&gt;</w:t>
      </w:r>
    </w:p>
    <w:p w14:paraId="725E1D20"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1F90586D" w14:textId="77777777" w:rsidR="00B272A0" w:rsidRPr="00497A71" w:rsidRDefault="00B272A0" w:rsidP="00B272A0">
      <w:pPr>
        <w:pStyle w:val="NormalBold"/>
      </w:pPr>
      <w:r w:rsidRPr="00497A71">
        <w:rPr>
          <w:rStyle w:val="HideTWBExt"/>
          <w:b w:val="0"/>
        </w:rPr>
        <w:t>&lt;/RepeatBlock-By&gt;</w:t>
      </w:r>
    </w:p>
    <w:p w14:paraId="7F9D148D"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82A65F3" w14:textId="77777777" w:rsidR="00B272A0" w:rsidRPr="00497A71" w:rsidRDefault="00B272A0" w:rsidP="00B272A0">
      <w:pPr>
        <w:pStyle w:val="NormalBold"/>
      </w:pPr>
      <w:r w:rsidRPr="00497A71">
        <w:rPr>
          <w:rStyle w:val="HideTWBExt"/>
        </w:rPr>
        <w:t>&lt;Article&gt;</w:t>
      </w:r>
      <w:r w:rsidRPr="00497A71">
        <w:t>Ziffer 17</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D454D6F" w14:textId="77777777" w:rsidTr="006E68C1">
        <w:trPr>
          <w:trHeight w:hRule="exact" w:val="240"/>
          <w:jc w:val="center"/>
        </w:trPr>
        <w:tc>
          <w:tcPr>
            <w:tcW w:w="9752" w:type="dxa"/>
            <w:gridSpan w:val="2"/>
            <w:tcBorders>
              <w:top w:val="nil"/>
              <w:left w:val="nil"/>
              <w:bottom w:val="nil"/>
              <w:right w:val="nil"/>
            </w:tcBorders>
          </w:tcPr>
          <w:p w14:paraId="1D95F784" w14:textId="77777777" w:rsidR="00B272A0" w:rsidRPr="00497A71" w:rsidRDefault="00B272A0" w:rsidP="006E68C1"/>
        </w:tc>
      </w:tr>
      <w:tr w:rsidR="00B272A0" w:rsidRPr="00497A71" w14:paraId="743B69FF" w14:textId="77777777" w:rsidTr="006E68C1">
        <w:trPr>
          <w:trHeight w:val="240"/>
          <w:jc w:val="center"/>
        </w:trPr>
        <w:tc>
          <w:tcPr>
            <w:tcW w:w="4876" w:type="dxa"/>
            <w:tcBorders>
              <w:top w:val="nil"/>
              <w:left w:val="nil"/>
              <w:bottom w:val="nil"/>
              <w:right w:val="nil"/>
            </w:tcBorders>
          </w:tcPr>
          <w:p w14:paraId="06B863E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ADE7BAC" w14:textId="77777777" w:rsidR="00B272A0" w:rsidRPr="00497A71" w:rsidRDefault="00B272A0" w:rsidP="006E68C1">
            <w:pPr>
              <w:pStyle w:val="AmColumnHeading"/>
            </w:pPr>
            <w:r w:rsidRPr="00497A71">
              <w:t>Geänderter Text</w:t>
            </w:r>
          </w:p>
        </w:tc>
      </w:tr>
      <w:tr w:rsidR="00B272A0" w:rsidRPr="00497A71" w14:paraId="3B20722B" w14:textId="77777777" w:rsidTr="006E68C1">
        <w:trPr>
          <w:jc w:val="center"/>
        </w:trPr>
        <w:tc>
          <w:tcPr>
            <w:tcW w:w="4876" w:type="dxa"/>
            <w:tcBorders>
              <w:top w:val="nil"/>
              <w:left w:val="nil"/>
              <w:bottom w:val="nil"/>
              <w:right w:val="nil"/>
            </w:tcBorders>
          </w:tcPr>
          <w:p w14:paraId="265E46DC" w14:textId="77777777" w:rsidR="00B272A0" w:rsidRPr="00497A71" w:rsidRDefault="00B272A0" w:rsidP="006E68C1">
            <w:pPr>
              <w:pStyle w:val="Normal6a"/>
            </w:pPr>
            <w:r w:rsidRPr="00497A71">
              <w:rPr>
                <w:b/>
                <w:i/>
              </w:rPr>
              <w:t>17.</w:t>
            </w:r>
            <w:r w:rsidRPr="00497A71">
              <w:tab/>
            </w:r>
            <w:r w:rsidRPr="00497A71">
              <w:rPr>
                <w:b/>
                <w:i/>
              </w:rPr>
              <w:t>begrüßt die wesentlichen Fortschritte, die bei den Reformen des Energiesektors erzielt wurden, und die Verfolgung der Ziele des europäischen Grünen Deals durch die Ukraine;</w:t>
            </w:r>
          </w:p>
        </w:tc>
        <w:tc>
          <w:tcPr>
            <w:tcW w:w="4876" w:type="dxa"/>
            <w:tcBorders>
              <w:top w:val="nil"/>
              <w:left w:val="nil"/>
              <w:bottom w:val="nil"/>
              <w:right w:val="nil"/>
            </w:tcBorders>
          </w:tcPr>
          <w:p w14:paraId="09D13D11" w14:textId="77777777" w:rsidR="00B272A0" w:rsidRPr="00497A71" w:rsidRDefault="00B272A0" w:rsidP="006E68C1">
            <w:pPr>
              <w:pStyle w:val="Normal6a"/>
            </w:pPr>
            <w:r w:rsidRPr="00497A71">
              <w:rPr>
                <w:b/>
                <w:i/>
              </w:rPr>
              <w:t>entfällt</w:t>
            </w:r>
          </w:p>
        </w:tc>
      </w:tr>
    </w:tbl>
    <w:p w14:paraId="66C8AFE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C118B1C" w14:textId="77777777" w:rsidR="00B272A0" w:rsidRPr="00497A71" w:rsidRDefault="00B272A0" w:rsidP="00B272A0">
      <w:r w:rsidRPr="00497A71">
        <w:rPr>
          <w:rStyle w:val="HideTWBExt"/>
        </w:rPr>
        <w:t>&lt;/Amend&gt;</w:t>
      </w:r>
    </w:p>
    <w:p w14:paraId="4B2B2AF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366</w:t>
      </w:r>
      <w:r w:rsidRPr="00497A71">
        <w:rPr>
          <w:rStyle w:val="HideTWBExt"/>
        </w:rPr>
        <w:t>&lt;/NumAm&gt;</w:t>
      </w:r>
    </w:p>
    <w:p w14:paraId="521BD038"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100FDEAC" w14:textId="77777777" w:rsidR="00B272A0" w:rsidRPr="00497A71" w:rsidRDefault="00B272A0" w:rsidP="00B272A0">
      <w:pPr>
        <w:pStyle w:val="NormalBold"/>
      </w:pPr>
      <w:r w:rsidRPr="00497A71">
        <w:rPr>
          <w:rStyle w:val="HideTWBExt"/>
          <w:b w:val="0"/>
        </w:rPr>
        <w:t>&lt;/RepeatBlock-By&gt;</w:t>
      </w:r>
    </w:p>
    <w:p w14:paraId="4BDE164B"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20A22B9" w14:textId="77777777" w:rsidR="00B272A0" w:rsidRPr="00497A71" w:rsidRDefault="00B272A0" w:rsidP="00B272A0">
      <w:pPr>
        <w:pStyle w:val="NormalBold"/>
      </w:pPr>
      <w:r w:rsidRPr="00497A71">
        <w:rPr>
          <w:rStyle w:val="HideTWBExt"/>
        </w:rPr>
        <w:t>&lt;Article&gt;</w:t>
      </w:r>
      <w:r w:rsidRPr="00497A71">
        <w:t>Ziffer 17</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0C9A140" w14:textId="77777777" w:rsidTr="006E68C1">
        <w:trPr>
          <w:trHeight w:hRule="exact" w:val="240"/>
          <w:jc w:val="center"/>
        </w:trPr>
        <w:tc>
          <w:tcPr>
            <w:tcW w:w="9752" w:type="dxa"/>
            <w:gridSpan w:val="2"/>
            <w:tcBorders>
              <w:top w:val="nil"/>
              <w:left w:val="nil"/>
              <w:bottom w:val="nil"/>
              <w:right w:val="nil"/>
            </w:tcBorders>
          </w:tcPr>
          <w:p w14:paraId="79E2E720" w14:textId="77777777" w:rsidR="00B272A0" w:rsidRPr="00497A71" w:rsidRDefault="00B272A0" w:rsidP="006E68C1"/>
        </w:tc>
      </w:tr>
      <w:tr w:rsidR="00B272A0" w:rsidRPr="00497A71" w14:paraId="1A1B9D3D" w14:textId="77777777" w:rsidTr="006E68C1">
        <w:trPr>
          <w:trHeight w:val="240"/>
          <w:jc w:val="center"/>
        </w:trPr>
        <w:tc>
          <w:tcPr>
            <w:tcW w:w="4876" w:type="dxa"/>
            <w:tcBorders>
              <w:top w:val="nil"/>
              <w:left w:val="nil"/>
              <w:bottom w:val="nil"/>
              <w:right w:val="nil"/>
            </w:tcBorders>
          </w:tcPr>
          <w:p w14:paraId="223BDA0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D275CAF" w14:textId="77777777" w:rsidR="00B272A0" w:rsidRPr="00497A71" w:rsidRDefault="00B272A0" w:rsidP="006E68C1">
            <w:pPr>
              <w:pStyle w:val="AmColumnHeading"/>
            </w:pPr>
            <w:r w:rsidRPr="00497A71">
              <w:t>Geänderter Text</w:t>
            </w:r>
          </w:p>
        </w:tc>
      </w:tr>
      <w:tr w:rsidR="00B272A0" w:rsidRPr="00497A71" w14:paraId="5F8AA343" w14:textId="77777777" w:rsidTr="006E68C1">
        <w:trPr>
          <w:jc w:val="center"/>
        </w:trPr>
        <w:tc>
          <w:tcPr>
            <w:tcW w:w="4876" w:type="dxa"/>
            <w:tcBorders>
              <w:top w:val="nil"/>
              <w:left w:val="nil"/>
              <w:bottom w:val="nil"/>
              <w:right w:val="nil"/>
            </w:tcBorders>
          </w:tcPr>
          <w:p w14:paraId="306BE3C9" w14:textId="77777777" w:rsidR="00B272A0" w:rsidRPr="00497A71" w:rsidRDefault="00B272A0" w:rsidP="006E68C1">
            <w:pPr>
              <w:pStyle w:val="Normal6a"/>
            </w:pPr>
            <w:r w:rsidRPr="00497A71">
              <w:t>17.</w:t>
            </w:r>
            <w:r w:rsidRPr="00497A71">
              <w:tab/>
              <w:t>begrüßt die wesentlichen Fortschritte, die bei den Reformen des Energiesektors erzielt wurden, und die Verfolgung der Ziele des europäischen Grünen Deals durch die Ukraine;</w:t>
            </w:r>
          </w:p>
        </w:tc>
        <w:tc>
          <w:tcPr>
            <w:tcW w:w="4876" w:type="dxa"/>
            <w:tcBorders>
              <w:top w:val="nil"/>
              <w:left w:val="nil"/>
              <w:bottom w:val="nil"/>
              <w:right w:val="nil"/>
            </w:tcBorders>
          </w:tcPr>
          <w:p w14:paraId="360E5975" w14:textId="77777777" w:rsidR="00B272A0" w:rsidRPr="00497A71" w:rsidRDefault="00B272A0" w:rsidP="006E68C1">
            <w:pPr>
              <w:pStyle w:val="Normal6a"/>
            </w:pPr>
            <w:r w:rsidRPr="00497A71">
              <w:t>17.</w:t>
            </w:r>
            <w:r w:rsidRPr="00497A71">
              <w:tab/>
              <w:t xml:space="preserve">begrüßt die wesentlichen Fortschritte, die bei den Reformen des Energiesektors erzielt wurden, und die Verfolgung der Ziele des europäischen Grünen Deals durch die Ukraine; </w:t>
            </w:r>
            <w:r w:rsidRPr="00497A71">
              <w:rPr>
                <w:b/>
                <w:i/>
              </w:rPr>
              <w:t>betont, dass die Energieversorgungssicherheit der Ukraine weiter gestärkt werden muss, indem ihre Integration in den Energiemarkt der EU vertieft wird – unter anderem durch die Synchronisierung des ukrainischen Stromnetzes mit Kontinentaleuropa und eine verstärkte Zusammenarbeit bei der Gasspeicherung und -versorgung –, und indem der Einsatz erneuerbarer Energiequellen und Energieeffizienzmaßnahmen beschleunigt werden; betont, dass die Verringerung der Abhängigkeit von russischer Energie und die Stärkung der Widerstandsfähigkeit kritischer Energieinfrastrukturen nach wie vor von entscheidender Bedeutung für die wirtschaftliche Stabilität und strategische Autonomie der Ukraine sind;</w:t>
            </w:r>
          </w:p>
        </w:tc>
      </w:tr>
    </w:tbl>
    <w:p w14:paraId="64A61F4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40B9E45" w14:textId="77777777" w:rsidR="00B272A0" w:rsidRPr="00497A71" w:rsidRDefault="00B272A0" w:rsidP="00B272A0">
      <w:r w:rsidRPr="00497A71">
        <w:rPr>
          <w:rStyle w:val="HideTWBExt"/>
        </w:rPr>
        <w:t>&lt;/Amend&gt;</w:t>
      </w:r>
    </w:p>
    <w:p w14:paraId="6A31306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367</w:t>
      </w:r>
      <w:r w:rsidRPr="00497A71">
        <w:rPr>
          <w:rStyle w:val="HideTWBExt"/>
        </w:rPr>
        <w:t>&lt;/NumAm&gt;</w:t>
      </w:r>
    </w:p>
    <w:p w14:paraId="7C1BFA79" w14:textId="77777777" w:rsidR="00B272A0" w:rsidRPr="00497A71" w:rsidRDefault="00B272A0" w:rsidP="00B272A0">
      <w:pPr>
        <w:pStyle w:val="NormalBold"/>
      </w:pPr>
      <w:r w:rsidRPr="00497A71">
        <w:rPr>
          <w:rStyle w:val="HideTWBExt"/>
          <w:b w:val="0"/>
        </w:rPr>
        <w:t>&lt;RepeatBlock-By&gt;&lt;Members&gt;</w:t>
      </w:r>
      <w:r w:rsidRPr="00497A71">
        <w:t>Jonas Sjöstedt, Merja Kyllönen</w:t>
      </w:r>
      <w:r w:rsidRPr="00497A71">
        <w:rPr>
          <w:rStyle w:val="HideTWBExt"/>
          <w:b w:val="0"/>
        </w:rPr>
        <w:t>&lt;/Members&gt;</w:t>
      </w:r>
    </w:p>
    <w:p w14:paraId="5864E03A" w14:textId="77777777" w:rsidR="00B272A0" w:rsidRPr="00497A71" w:rsidRDefault="00B272A0" w:rsidP="00B272A0">
      <w:pPr>
        <w:pStyle w:val="NormalBold"/>
      </w:pPr>
      <w:r w:rsidRPr="00497A71">
        <w:rPr>
          <w:rStyle w:val="HideTWBExt"/>
          <w:b w:val="0"/>
        </w:rPr>
        <w:t>&lt;/RepeatBlock-By&gt;</w:t>
      </w:r>
    </w:p>
    <w:p w14:paraId="30FAFD0B"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7CA5F05" w14:textId="77777777" w:rsidR="00B272A0" w:rsidRPr="00497A71" w:rsidRDefault="00B272A0" w:rsidP="00B272A0">
      <w:pPr>
        <w:pStyle w:val="NormalBold"/>
      </w:pPr>
      <w:r w:rsidRPr="00497A71">
        <w:rPr>
          <w:rStyle w:val="HideTWBExt"/>
        </w:rPr>
        <w:t>&lt;Article&gt;</w:t>
      </w:r>
      <w:r w:rsidRPr="00497A71">
        <w:t>Ziffer 17</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AC8AB38" w14:textId="77777777" w:rsidTr="006E68C1">
        <w:trPr>
          <w:trHeight w:hRule="exact" w:val="240"/>
          <w:jc w:val="center"/>
        </w:trPr>
        <w:tc>
          <w:tcPr>
            <w:tcW w:w="9752" w:type="dxa"/>
            <w:gridSpan w:val="2"/>
            <w:tcBorders>
              <w:top w:val="nil"/>
              <w:left w:val="nil"/>
              <w:bottom w:val="nil"/>
              <w:right w:val="nil"/>
            </w:tcBorders>
          </w:tcPr>
          <w:p w14:paraId="19AC1C5C" w14:textId="77777777" w:rsidR="00B272A0" w:rsidRPr="00497A71" w:rsidRDefault="00B272A0" w:rsidP="006E68C1"/>
        </w:tc>
      </w:tr>
      <w:tr w:rsidR="00B272A0" w:rsidRPr="00497A71" w14:paraId="63DECE52" w14:textId="77777777" w:rsidTr="006E68C1">
        <w:trPr>
          <w:trHeight w:val="240"/>
          <w:jc w:val="center"/>
        </w:trPr>
        <w:tc>
          <w:tcPr>
            <w:tcW w:w="4876" w:type="dxa"/>
            <w:tcBorders>
              <w:top w:val="nil"/>
              <w:left w:val="nil"/>
              <w:bottom w:val="nil"/>
              <w:right w:val="nil"/>
            </w:tcBorders>
          </w:tcPr>
          <w:p w14:paraId="7F5D6D3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E33CA25" w14:textId="77777777" w:rsidR="00B272A0" w:rsidRPr="00497A71" w:rsidRDefault="00B272A0" w:rsidP="006E68C1">
            <w:pPr>
              <w:pStyle w:val="AmColumnHeading"/>
            </w:pPr>
            <w:r w:rsidRPr="00497A71">
              <w:t>Geänderter Text</w:t>
            </w:r>
          </w:p>
        </w:tc>
      </w:tr>
      <w:tr w:rsidR="00B272A0" w:rsidRPr="00497A71" w14:paraId="2B94D325" w14:textId="77777777" w:rsidTr="006E68C1">
        <w:trPr>
          <w:jc w:val="center"/>
        </w:trPr>
        <w:tc>
          <w:tcPr>
            <w:tcW w:w="4876" w:type="dxa"/>
            <w:tcBorders>
              <w:top w:val="nil"/>
              <w:left w:val="nil"/>
              <w:bottom w:val="nil"/>
              <w:right w:val="nil"/>
            </w:tcBorders>
          </w:tcPr>
          <w:p w14:paraId="759E1AAB" w14:textId="77777777" w:rsidR="00B272A0" w:rsidRPr="00497A71" w:rsidRDefault="00B272A0" w:rsidP="006E68C1">
            <w:pPr>
              <w:pStyle w:val="Normal6a"/>
            </w:pPr>
            <w:r w:rsidRPr="00497A71">
              <w:t>17.</w:t>
            </w:r>
            <w:r w:rsidRPr="00497A71">
              <w:tab/>
              <w:t>begrüßt die wesentlichen Fortschritte, die bei den Reformen des Energiesektors erzielt wurden, und die Verfolgung der Ziele des europäischen Grünen Deals durch die Ukraine;</w:t>
            </w:r>
          </w:p>
        </w:tc>
        <w:tc>
          <w:tcPr>
            <w:tcW w:w="4876" w:type="dxa"/>
            <w:tcBorders>
              <w:top w:val="nil"/>
              <w:left w:val="nil"/>
              <w:bottom w:val="nil"/>
              <w:right w:val="nil"/>
            </w:tcBorders>
          </w:tcPr>
          <w:p w14:paraId="4D720E20" w14:textId="77777777" w:rsidR="00B272A0" w:rsidRPr="00497A71" w:rsidRDefault="00B272A0" w:rsidP="006E68C1">
            <w:pPr>
              <w:pStyle w:val="Normal6a"/>
            </w:pPr>
            <w:r w:rsidRPr="00497A71">
              <w:t>17.</w:t>
            </w:r>
            <w:r w:rsidRPr="00497A71">
              <w:tab/>
              <w:t xml:space="preserve">begrüßt die wesentlichen Fortschritte, die bei den Reformen des Energiesektors erzielt wurden, und die Verfolgung der Ziele des europäischen Grünen Deals durch die Ukraine; </w:t>
            </w:r>
            <w:r w:rsidRPr="00497A71">
              <w:rPr>
                <w:b/>
                <w:i/>
              </w:rPr>
              <w:t>betont, dass durch den Krieg sowie durch die gezielten Angriffe auf die Industrie- und Energieinfrastruktur schwere und lang anhaltende Schäden an der Umwelt der Ukraine verursacht wurden, einschließlich der Zerstörung von Ökosystemen, der Kontamination von Wasser und Boden; fordert, dass die EU im Rahmen des Wiederaufbaus der Ukraine eine umfassende Strategie zur Erholung der Umwelt unterstützt;</w:t>
            </w:r>
          </w:p>
        </w:tc>
      </w:tr>
    </w:tbl>
    <w:p w14:paraId="0774ED0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BB64DC2" w14:textId="77777777" w:rsidR="00B272A0" w:rsidRPr="00497A71" w:rsidRDefault="00B272A0" w:rsidP="00B272A0">
      <w:r w:rsidRPr="00497A71">
        <w:rPr>
          <w:rStyle w:val="HideTWBExt"/>
        </w:rPr>
        <w:t>&lt;/Amend&gt;</w:t>
      </w:r>
    </w:p>
    <w:p w14:paraId="4E9D788E"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368</w:t>
      </w:r>
      <w:r w:rsidRPr="00497A71">
        <w:rPr>
          <w:rStyle w:val="HideTWBExt"/>
          <w:b w:val="0"/>
        </w:rPr>
        <w:t>&lt;/NumAm&gt;</w:t>
      </w:r>
    </w:p>
    <w:p w14:paraId="0A26C6FE" w14:textId="77777777" w:rsidR="00B272A0" w:rsidRPr="00497A71" w:rsidRDefault="00B272A0" w:rsidP="00B272A0">
      <w:pPr>
        <w:pStyle w:val="NormalBold"/>
      </w:pPr>
      <w:r w:rsidRPr="00497A71">
        <w:rPr>
          <w:rStyle w:val="HideTWBExt"/>
          <w:b w:val="0"/>
        </w:rPr>
        <w:t>&lt;RepeatBlock-By&gt;&lt;Members&gt;</w:t>
      </w:r>
      <w:r w:rsidRPr="00497A71">
        <w:t>Sebastian Tynkkynen</w:t>
      </w:r>
      <w:r w:rsidRPr="00497A71">
        <w:rPr>
          <w:rStyle w:val="HideTWBExt"/>
          <w:b w:val="0"/>
        </w:rPr>
        <w:t>&lt;/Members&gt;</w:t>
      </w:r>
    </w:p>
    <w:p w14:paraId="0CACA4DD" w14:textId="77777777" w:rsidR="00B272A0" w:rsidRPr="00497A71" w:rsidRDefault="00B272A0" w:rsidP="00B272A0">
      <w:pPr>
        <w:pStyle w:val="NormalBold"/>
      </w:pPr>
      <w:r w:rsidRPr="00497A71">
        <w:rPr>
          <w:rStyle w:val="HideTWBExt"/>
          <w:b w:val="0"/>
        </w:rPr>
        <w:t>&lt;/RepeatBlock-By&gt;</w:t>
      </w:r>
    </w:p>
    <w:p w14:paraId="563D7AAA"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0F97B76F" w14:textId="45CCF484" w:rsidR="00B272A0" w:rsidRPr="00497A71" w:rsidRDefault="00B272A0" w:rsidP="00B272A0">
      <w:pPr>
        <w:pStyle w:val="NormalBold"/>
      </w:pPr>
      <w:r w:rsidRPr="00497A71">
        <w:rPr>
          <w:rStyle w:val="HideTWBExt"/>
          <w:b w:val="0"/>
        </w:rPr>
        <w:t>&lt;Article&gt;</w:t>
      </w:r>
      <w:r w:rsidR="003521E6">
        <w:t>Ziffer </w:t>
      </w:r>
      <w:r w:rsidRPr="00497A71">
        <w:t>17</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8C4F8FC" w14:textId="77777777" w:rsidTr="006E68C1">
        <w:trPr>
          <w:trHeight w:hRule="exact" w:val="240"/>
          <w:jc w:val="center"/>
        </w:trPr>
        <w:tc>
          <w:tcPr>
            <w:tcW w:w="9752" w:type="dxa"/>
            <w:gridSpan w:val="2"/>
            <w:tcBorders>
              <w:top w:val="nil"/>
              <w:left w:val="nil"/>
              <w:bottom w:val="nil"/>
              <w:right w:val="nil"/>
            </w:tcBorders>
          </w:tcPr>
          <w:p w14:paraId="4A64D179" w14:textId="77777777" w:rsidR="00B272A0" w:rsidRPr="00497A71" w:rsidRDefault="00B272A0" w:rsidP="006E68C1"/>
        </w:tc>
      </w:tr>
      <w:tr w:rsidR="00B272A0" w:rsidRPr="00497A71" w14:paraId="606CD361" w14:textId="77777777" w:rsidTr="006E68C1">
        <w:trPr>
          <w:trHeight w:val="240"/>
          <w:jc w:val="center"/>
        </w:trPr>
        <w:tc>
          <w:tcPr>
            <w:tcW w:w="4876" w:type="dxa"/>
            <w:tcBorders>
              <w:top w:val="nil"/>
              <w:left w:val="nil"/>
              <w:bottom w:val="nil"/>
              <w:right w:val="nil"/>
            </w:tcBorders>
          </w:tcPr>
          <w:p w14:paraId="57908FD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FEB496D" w14:textId="77777777" w:rsidR="00B272A0" w:rsidRPr="00497A71" w:rsidRDefault="00B272A0" w:rsidP="006E68C1">
            <w:pPr>
              <w:pStyle w:val="AmColumnHeading"/>
            </w:pPr>
            <w:r w:rsidRPr="00497A71">
              <w:t>Geänderter Text</w:t>
            </w:r>
          </w:p>
        </w:tc>
      </w:tr>
      <w:tr w:rsidR="00B272A0" w:rsidRPr="00497A71" w14:paraId="6FB1A587" w14:textId="77777777" w:rsidTr="006E68C1">
        <w:trPr>
          <w:jc w:val="center"/>
        </w:trPr>
        <w:tc>
          <w:tcPr>
            <w:tcW w:w="4876" w:type="dxa"/>
            <w:tcBorders>
              <w:top w:val="nil"/>
              <w:left w:val="nil"/>
              <w:bottom w:val="nil"/>
              <w:right w:val="nil"/>
            </w:tcBorders>
          </w:tcPr>
          <w:p w14:paraId="49F628F3" w14:textId="77777777" w:rsidR="00B272A0" w:rsidRPr="00497A71" w:rsidRDefault="00B272A0" w:rsidP="006E68C1">
            <w:pPr>
              <w:pStyle w:val="Normal6a"/>
            </w:pPr>
            <w:r w:rsidRPr="00497A71">
              <w:t>17.</w:t>
            </w:r>
            <w:r w:rsidRPr="00497A71">
              <w:tab/>
              <w:t>begrüßt die wesentlichen Fortschritte, die bei den Reformen des Energiesektors erzielt wurden</w:t>
            </w:r>
            <w:r w:rsidRPr="00497A71">
              <w:rPr>
                <w:b/>
                <w:i/>
              </w:rPr>
              <w:t>, und die Verfolgung der Ziele des</w:t>
            </w:r>
            <w:r w:rsidRPr="00497A71">
              <w:t xml:space="preserve"> europäischen Grünen </w:t>
            </w:r>
            <w:r w:rsidRPr="00497A71">
              <w:rPr>
                <w:b/>
                <w:i/>
              </w:rPr>
              <w:t>Deals durch die Ukraine;</w:t>
            </w:r>
          </w:p>
        </w:tc>
        <w:tc>
          <w:tcPr>
            <w:tcW w:w="4876" w:type="dxa"/>
            <w:tcBorders>
              <w:top w:val="nil"/>
              <w:left w:val="nil"/>
              <w:bottom w:val="nil"/>
              <w:right w:val="nil"/>
            </w:tcBorders>
          </w:tcPr>
          <w:p w14:paraId="038DBDA9" w14:textId="77777777" w:rsidR="00B272A0" w:rsidRPr="00497A71" w:rsidRDefault="00B272A0" w:rsidP="006E68C1">
            <w:pPr>
              <w:pStyle w:val="Normal6a"/>
            </w:pPr>
            <w:r w:rsidRPr="00497A71">
              <w:t>17.</w:t>
            </w:r>
            <w:r w:rsidRPr="00497A71">
              <w:tab/>
              <w:t>begrüßt die wesentlichen Fortschritte, die bei den Reformen des Energiesektors erzielt wurden</w:t>
            </w:r>
            <w:r w:rsidRPr="00497A71">
              <w:rPr>
                <w:b/>
                <w:i/>
              </w:rPr>
              <w:t>; bedauert, dass die Ukraine, wie die EU-Mitgliedstaaten, sich auf den</w:t>
            </w:r>
            <w:r w:rsidRPr="00497A71">
              <w:t xml:space="preserve"> europäischen Grünen </w:t>
            </w:r>
            <w:r w:rsidRPr="00497A71">
              <w:rPr>
                <w:b/>
                <w:i/>
              </w:rPr>
              <w:t>Deal verpflichtet hat, der sich als eine regulatorische Bürde erweisen wird, die zusätzliche Kosten für die einfachen Bürger verursacht</w:t>
            </w:r>
            <w:r w:rsidRPr="00497A71">
              <w:t xml:space="preserve">; </w:t>
            </w:r>
            <w:r w:rsidRPr="00497A71">
              <w:rPr>
                <w:b/>
                <w:i/>
              </w:rPr>
              <w:t>weist darauf hin, dass der europäische Grüne Deal die Wettbewerbsfähigkeit der europäischen Industrie schwächen wird, wodurch die Gefahr besteht, dass die Industrieproduktion in Länder verlagert wird, die solche ehrgeizigen Klimaziele nicht einhalten;</w:t>
            </w:r>
          </w:p>
        </w:tc>
      </w:tr>
    </w:tbl>
    <w:p w14:paraId="0D28218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{FI}</w:t>
      </w:r>
      <w:r w:rsidRPr="00497A71">
        <w:t>fi</w:t>
      </w:r>
      <w:r w:rsidRPr="00497A71">
        <w:rPr>
          <w:rStyle w:val="HideTWBExt"/>
        </w:rPr>
        <w:t>&lt;/Original&gt;</w:t>
      </w:r>
    </w:p>
    <w:p w14:paraId="579B310D" w14:textId="77777777" w:rsidR="00B272A0" w:rsidRPr="00497A71" w:rsidRDefault="00B272A0" w:rsidP="00B272A0">
      <w:r w:rsidRPr="00497A71">
        <w:rPr>
          <w:rStyle w:val="HideTWBExt"/>
        </w:rPr>
        <w:t>&lt;/Amend&gt;</w:t>
      </w:r>
    </w:p>
    <w:p w14:paraId="16124F17"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369</w:t>
      </w:r>
      <w:r w:rsidRPr="00497A71">
        <w:rPr>
          <w:rStyle w:val="HideTWBExt"/>
        </w:rPr>
        <w:t>&lt;/NumAm&gt;</w:t>
      </w:r>
    </w:p>
    <w:p w14:paraId="5770D2FC" w14:textId="77777777" w:rsidR="00B272A0" w:rsidRPr="00497A71" w:rsidRDefault="00B272A0" w:rsidP="00B272A0">
      <w:pPr>
        <w:pStyle w:val="NormalBold"/>
      </w:pPr>
      <w:r w:rsidRPr="00497A71">
        <w:rPr>
          <w:rStyle w:val="HideTWBExt"/>
          <w:b w:val="0"/>
        </w:rPr>
        <w:t>&lt;RepeatBlock-By&gt;&lt;Members&gt;</w:t>
      </w:r>
      <w:r w:rsidRPr="00497A71">
        <w:t>Hana Jalloul Muro</w:t>
      </w:r>
      <w:r w:rsidRPr="00497A71">
        <w:rPr>
          <w:rStyle w:val="HideTWBExt"/>
          <w:b w:val="0"/>
        </w:rPr>
        <w:t>&lt;/Members&gt;</w:t>
      </w:r>
    </w:p>
    <w:p w14:paraId="1E5AFF24" w14:textId="77777777" w:rsidR="00B272A0" w:rsidRPr="00497A71" w:rsidRDefault="00B272A0" w:rsidP="00B272A0">
      <w:pPr>
        <w:pStyle w:val="NormalBold"/>
      </w:pPr>
      <w:r w:rsidRPr="00497A71">
        <w:rPr>
          <w:rStyle w:val="HideTWBExt"/>
          <w:b w:val="0"/>
        </w:rPr>
        <w:t>&lt;/RepeatBlock-By&gt;</w:t>
      </w:r>
    </w:p>
    <w:p w14:paraId="23FAC9A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7166FF1" w14:textId="77777777" w:rsidR="00B272A0" w:rsidRPr="00497A71" w:rsidRDefault="00B272A0" w:rsidP="00B272A0">
      <w:pPr>
        <w:pStyle w:val="NormalBold"/>
      </w:pPr>
      <w:r w:rsidRPr="00497A71">
        <w:rPr>
          <w:rStyle w:val="HideTWBExt"/>
        </w:rPr>
        <w:t>&lt;Article&gt;</w:t>
      </w:r>
      <w:r w:rsidRPr="00497A71">
        <w:t>Ziffer 17</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6AEBB7F" w14:textId="77777777" w:rsidTr="006E68C1">
        <w:trPr>
          <w:trHeight w:hRule="exact" w:val="240"/>
          <w:jc w:val="center"/>
        </w:trPr>
        <w:tc>
          <w:tcPr>
            <w:tcW w:w="9752" w:type="dxa"/>
            <w:gridSpan w:val="2"/>
            <w:tcBorders>
              <w:top w:val="nil"/>
              <w:left w:val="nil"/>
              <w:bottom w:val="nil"/>
              <w:right w:val="nil"/>
            </w:tcBorders>
          </w:tcPr>
          <w:p w14:paraId="62D168CF" w14:textId="77777777" w:rsidR="00B272A0" w:rsidRPr="00497A71" w:rsidRDefault="00B272A0" w:rsidP="006E68C1"/>
        </w:tc>
      </w:tr>
      <w:tr w:rsidR="00B272A0" w:rsidRPr="00497A71" w14:paraId="63B5D626" w14:textId="77777777" w:rsidTr="006E68C1">
        <w:trPr>
          <w:trHeight w:val="240"/>
          <w:jc w:val="center"/>
        </w:trPr>
        <w:tc>
          <w:tcPr>
            <w:tcW w:w="4876" w:type="dxa"/>
            <w:tcBorders>
              <w:top w:val="nil"/>
              <w:left w:val="nil"/>
              <w:bottom w:val="nil"/>
              <w:right w:val="nil"/>
            </w:tcBorders>
          </w:tcPr>
          <w:p w14:paraId="485BB90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1D501E1" w14:textId="77777777" w:rsidR="00B272A0" w:rsidRPr="00497A71" w:rsidRDefault="00B272A0" w:rsidP="006E68C1">
            <w:pPr>
              <w:pStyle w:val="AmColumnHeading"/>
            </w:pPr>
            <w:r w:rsidRPr="00497A71">
              <w:t>Geänderter Text</w:t>
            </w:r>
          </w:p>
        </w:tc>
      </w:tr>
      <w:tr w:rsidR="00B272A0" w:rsidRPr="00497A71" w14:paraId="4F5EDAAF" w14:textId="77777777" w:rsidTr="006E68C1">
        <w:trPr>
          <w:jc w:val="center"/>
        </w:trPr>
        <w:tc>
          <w:tcPr>
            <w:tcW w:w="4876" w:type="dxa"/>
            <w:tcBorders>
              <w:top w:val="nil"/>
              <w:left w:val="nil"/>
              <w:bottom w:val="nil"/>
              <w:right w:val="nil"/>
            </w:tcBorders>
          </w:tcPr>
          <w:p w14:paraId="51E55F99" w14:textId="77777777" w:rsidR="00B272A0" w:rsidRPr="00497A71" w:rsidRDefault="00B272A0" w:rsidP="006E68C1">
            <w:pPr>
              <w:pStyle w:val="Normal6a"/>
            </w:pPr>
            <w:r w:rsidRPr="00497A71">
              <w:t>17.</w:t>
            </w:r>
            <w:r w:rsidRPr="00497A71">
              <w:tab/>
              <w:t>begrüßt die wesentlichen Fortschritte, die bei den Reformen des Energiesektors erzielt wurden, und die Verfolgung der Ziele des europäischen Grünen Deals durch die Ukraine;</w:t>
            </w:r>
          </w:p>
        </w:tc>
        <w:tc>
          <w:tcPr>
            <w:tcW w:w="4876" w:type="dxa"/>
            <w:tcBorders>
              <w:top w:val="nil"/>
              <w:left w:val="nil"/>
              <w:bottom w:val="nil"/>
              <w:right w:val="nil"/>
            </w:tcBorders>
          </w:tcPr>
          <w:p w14:paraId="679161B9" w14:textId="77777777" w:rsidR="00B272A0" w:rsidRPr="00497A71" w:rsidRDefault="00B272A0" w:rsidP="006E68C1">
            <w:pPr>
              <w:pStyle w:val="Normal6a"/>
            </w:pPr>
            <w:r w:rsidRPr="00497A71">
              <w:t>17.</w:t>
            </w:r>
            <w:r w:rsidRPr="00497A71">
              <w:tab/>
              <w:t xml:space="preserve">begrüßt die wesentlichen Fortschritte, die bei den Reformen des Energiesektors erzielt wurden, und die Verfolgung der Ziele des europäischen Grünen Deals durch die Ukraine; </w:t>
            </w:r>
            <w:r w:rsidRPr="00497A71">
              <w:rPr>
                <w:b/>
                <w:i/>
              </w:rPr>
              <w:t>fordert die Ukraine auf, den Grundsatz des gerechten Übergangs in Energiereformen zu integrieren, um die sozialen Auswirkungen abzumildern und schutzbedürftige Gruppen zu unterstützen;</w:t>
            </w:r>
          </w:p>
        </w:tc>
      </w:tr>
    </w:tbl>
    <w:p w14:paraId="04F85BAC"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6E17EC5" w14:textId="77777777" w:rsidR="00B272A0" w:rsidRPr="00497A71" w:rsidRDefault="00B272A0" w:rsidP="00B272A0">
      <w:r w:rsidRPr="00497A71">
        <w:rPr>
          <w:rStyle w:val="HideTWBExt"/>
        </w:rPr>
        <w:t>&lt;/Amend&gt;</w:t>
      </w:r>
    </w:p>
    <w:p w14:paraId="6AAB584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370</w:t>
      </w:r>
      <w:r w:rsidRPr="00497A71">
        <w:rPr>
          <w:rStyle w:val="HideTWBExt"/>
        </w:rPr>
        <w:t>&lt;/NumAm&gt;</w:t>
      </w:r>
    </w:p>
    <w:p w14:paraId="4A657FDE"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32E741B7" w14:textId="77777777" w:rsidR="00B272A0" w:rsidRPr="00497A71" w:rsidRDefault="00B272A0" w:rsidP="00B272A0">
      <w:pPr>
        <w:pStyle w:val="NormalBold"/>
      </w:pPr>
      <w:r w:rsidRPr="00497A71">
        <w:rPr>
          <w:rStyle w:val="HideTWBExt"/>
          <w:b w:val="0"/>
        </w:rPr>
        <w:t>&lt;/RepeatBlock-By&gt;</w:t>
      </w:r>
    </w:p>
    <w:p w14:paraId="6CD0C9B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0D67EB1" w14:textId="77777777" w:rsidR="00B272A0" w:rsidRPr="00497A71" w:rsidRDefault="00B272A0" w:rsidP="00B272A0">
      <w:pPr>
        <w:pStyle w:val="NormalBold"/>
      </w:pPr>
      <w:r w:rsidRPr="00497A71">
        <w:rPr>
          <w:rStyle w:val="HideTWBExt"/>
        </w:rPr>
        <w:t>&lt;Article&gt;</w:t>
      </w:r>
      <w:r w:rsidRPr="00497A71">
        <w:t>Ziffer 17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47C96DA" w14:textId="77777777" w:rsidTr="006E68C1">
        <w:trPr>
          <w:trHeight w:hRule="exact" w:val="240"/>
          <w:jc w:val="center"/>
        </w:trPr>
        <w:tc>
          <w:tcPr>
            <w:tcW w:w="9752" w:type="dxa"/>
            <w:gridSpan w:val="2"/>
            <w:tcBorders>
              <w:top w:val="nil"/>
              <w:left w:val="nil"/>
              <w:bottom w:val="nil"/>
              <w:right w:val="nil"/>
            </w:tcBorders>
          </w:tcPr>
          <w:p w14:paraId="5FC71BA6" w14:textId="77777777" w:rsidR="00B272A0" w:rsidRPr="00497A71" w:rsidRDefault="00B272A0" w:rsidP="006E68C1"/>
        </w:tc>
      </w:tr>
      <w:tr w:rsidR="00B272A0" w:rsidRPr="00497A71" w14:paraId="08D0064E" w14:textId="77777777" w:rsidTr="006E68C1">
        <w:trPr>
          <w:trHeight w:val="240"/>
          <w:jc w:val="center"/>
        </w:trPr>
        <w:tc>
          <w:tcPr>
            <w:tcW w:w="4876" w:type="dxa"/>
            <w:tcBorders>
              <w:top w:val="nil"/>
              <w:left w:val="nil"/>
              <w:bottom w:val="nil"/>
              <w:right w:val="nil"/>
            </w:tcBorders>
          </w:tcPr>
          <w:p w14:paraId="6AB42A7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CCD3DFE" w14:textId="77777777" w:rsidR="00B272A0" w:rsidRPr="00497A71" w:rsidRDefault="00B272A0" w:rsidP="006E68C1">
            <w:pPr>
              <w:pStyle w:val="AmColumnHeading"/>
            </w:pPr>
            <w:r w:rsidRPr="00497A71">
              <w:t>Geänderter Text</w:t>
            </w:r>
          </w:p>
        </w:tc>
      </w:tr>
      <w:tr w:rsidR="00B272A0" w:rsidRPr="00497A71" w14:paraId="7A19B07E" w14:textId="77777777" w:rsidTr="006E68C1">
        <w:trPr>
          <w:jc w:val="center"/>
        </w:trPr>
        <w:tc>
          <w:tcPr>
            <w:tcW w:w="4876" w:type="dxa"/>
            <w:tcBorders>
              <w:top w:val="nil"/>
              <w:left w:val="nil"/>
              <w:bottom w:val="nil"/>
              <w:right w:val="nil"/>
            </w:tcBorders>
          </w:tcPr>
          <w:p w14:paraId="2F8E8753" w14:textId="77777777" w:rsidR="00B272A0" w:rsidRPr="00497A71" w:rsidRDefault="00B272A0" w:rsidP="006E68C1">
            <w:pPr>
              <w:pStyle w:val="Normal6a"/>
            </w:pPr>
          </w:p>
        </w:tc>
        <w:tc>
          <w:tcPr>
            <w:tcW w:w="4876" w:type="dxa"/>
            <w:tcBorders>
              <w:top w:val="nil"/>
              <w:left w:val="nil"/>
              <w:bottom w:val="nil"/>
              <w:right w:val="nil"/>
            </w:tcBorders>
          </w:tcPr>
          <w:p w14:paraId="09EA3C58" w14:textId="77777777" w:rsidR="00B272A0" w:rsidRPr="00497A71" w:rsidRDefault="00B272A0" w:rsidP="006E68C1">
            <w:pPr>
              <w:pStyle w:val="Normal6a"/>
            </w:pPr>
            <w:r w:rsidRPr="00497A71">
              <w:rPr>
                <w:b/>
                <w:i/>
              </w:rPr>
              <w:t>17a.</w:t>
            </w:r>
            <w:r w:rsidRPr="00497A71">
              <w:tab/>
            </w:r>
            <w:r w:rsidRPr="00497A71">
              <w:rPr>
                <w:b/>
                <w:i/>
              </w:rPr>
              <w:t>betont, dass die Ukraine als Lieferant von Energie und energieintensiven Produkten für das übrige Europa über ein erhebliches Potenzial verfügt; stellt fest, dass im Angriffskrieg Russlands relevante Netze und Anlagen ins Visier genommen und zerstört wurden; fordert die Ukraine nachdrücklich auf, den Wiederaufbau zu nutzen, um mithilfe der klimafreundlichsten Technologien und Verfahren eine bessere Zukunft zu gestalten, in erneuerbare Energiequellen und Energieeffizienz zu investieren und die Auswirkungen auf die Umwelt entlang der gesamten Produktionskette zu minimieren; begrüßt das anhaltende Engagement der Kommission in diesem Bereich zur Unterstützung der Reform des ukrainischen Energiesektors, einschließlich des Wiederaufbaus und des ökologischen Wandels;</w:t>
            </w:r>
          </w:p>
        </w:tc>
      </w:tr>
    </w:tbl>
    <w:p w14:paraId="4694B84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26E41DA" w14:textId="77777777" w:rsidR="00B272A0" w:rsidRPr="00497A71" w:rsidRDefault="00B272A0" w:rsidP="00B272A0">
      <w:r w:rsidRPr="00497A71">
        <w:rPr>
          <w:rStyle w:val="HideTWBExt"/>
        </w:rPr>
        <w:t>&lt;/Amend&gt;</w:t>
      </w:r>
    </w:p>
    <w:p w14:paraId="427B9D4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371</w:t>
      </w:r>
      <w:r w:rsidRPr="00497A71">
        <w:rPr>
          <w:rStyle w:val="HideTWBExt"/>
        </w:rPr>
        <w:t>&lt;/NumAm&gt;</w:t>
      </w:r>
    </w:p>
    <w:p w14:paraId="1B4DDDB4"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153EF040"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2A938105" w14:textId="77777777" w:rsidR="00B272A0" w:rsidRPr="00497A71" w:rsidRDefault="00B272A0" w:rsidP="00B272A0">
      <w:pPr>
        <w:pStyle w:val="NormalBold"/>
      </w:pPr>
      <w:r w:rsidRPr="00497A71">
        <w:rPr>
          <w:rStyle w:val="HideTWBExt"/>
          <w:b w:val="0"/>
        </w:rPr>
        <w:t>&lt;/RepeatBlock-By&gt;</w:t>
      </w:r>
    </w:p>
    <w:p w14:paraId="77C9786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71BF9BB" w14:textId="77777777" w:rsidR="00B272A0" w:rsidRPr="00497A71" w:rsidRDefault="00B272A0" w:rsidP="00B272A0">
      <w:pPr>
        <w:pStyle w:val="NormalBold"/>
      </w:pPr>
      <w:r w:rsidRPr="00497A71">
        <w:rPr>
          <w:rStyle w:val="HideTWBExt"/>
        </w:rPr>
        <w:t>&lt;Article&gt;</w:t>
      </w:r>
      <w:r w:rsidRPr="00497A71">
        <w:t>Ziffer 17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A25E16B" w14:textId="77777777" w:rsidTr="006E68C1">
        <w:trPr>
          <w:trHeight w:hRule="exact" w:val="240"/>
          <w:jc w:val="center"/>
        </w:trPr>
        <w:tc>
          <w:tcPr>
            <w:tcW w:w="9752" w:type="dxa"/>
            <w:gridSpan w:val="2"/>
            <w:tcBorders>
              <w:top w:val="nil"/>
              <w:left w:val="nil"/>
              <w:bottom w:val="nil"/>
              <w:right w:val="nil"/>
            </w:tcBorders>
          </w:tcPr>
          <w:p w14:paraId="57484257" w14:textId="77777777" w:rsidR="00B272A0" w:rsidRPr="00497A71" w:rsidRDefault="00B272A0" w:rsidP="006E68C1"/>
        </w:tc>
      </w:tr>
      <w:tr w:rsidR="00B272A0" w:rsidRPr="00497A71" w14:paraId="29AE3993" w14:textId="77777777" w:rsidTr="006E68C1">
        <w:trPr>
          <w:trHeight w:val="240"/>
          <w:jc w:val="center"/>
        </w:trPr>
        <w:tc>
          <w:tcPr>
            <w:tcW w:w="4876" w:type="dxa"/>
            <w:tcBorders>
              <w:top w:val="nil"/>
              <w:left w:val="nil"/>
              <w:bottom w:val="nil"/>
              <w:right w:val="nil"/>
            </w:tcBorders>
          </w:tcPr>
          <w:p w14:paraId="6A45893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8AE8197" w14:textId="77777777" w:rsidR="00B272A0" w:rsidRPr="00497A71" w:rsidRDefault="00B272A0" w:rsidP="006E68C1">
            <w:pPr>
              <w:pStyle w:val="AmColumnHeading"/>
            </w:pPr>
            <w:r w:rsidRPr="00497A71">
              <w:t>Geänderter Text</w:t>
            </w:r>
          </w:p>
        </w:tc>
      </w:tr>
      <w:tr w:rsidR="00B272A0" w:rsidRPr="00497A71" w14:paraId="4CF81090" w14:textId="77777777" w:rsidTr="006E68C1">
        <w:trPr>
          <w:jc w:val="center"/>
        </w:trPr>
        <w:tc>
          <w:tcPr>
            <w:tcW w:w="4876" w:type="dxa"/>
            <w:tcBorders>
              <w:top w:val="nil"/>
              <w:left w:val="nil"/>
              <w:bottom w:val="nil"/>
              <w:right w:val="nil"/>
            </w:tcBorders>
          </w:tcPr>
          <w:p w14:paraId="1BE38D54" w14:textId="77777777" w:rsidR="00B272A0" w:rsidRPr="00497A71" w:rsidRDefault="00B272A0" w:rsidP="006E68C1">
            <w:pPr>
              <w:pStyle w:val="Normal6a"/>
            </w:pPr>
          </w:p>
        </w:tc>
        <w:tc>
          <w:tcPr>
            <w:tcW w:w="4876" w:type="dxa"/>
            <w:tcBorders>
              <w:top w:val="nil"/>
              <w:left w:val="nil"/>
              <w:bottom w:val="nil"/>
              <w:right w:val="nil"/>
            </w:tcBorders>
          </w:tcPr>
          <w:p w14:paraId="03B18997" w14:textId="77777777" w:rsidR="00B272A0" w:rsidRPr="00497A71" w:rsidRDefault="00B272A0" w:rsidP="006E68C1">
            <w:pPr>
              <w:pStyle w:val="Normal6a"/>
            </w:pPr>
            <w:r w:rsidRPr="00497A71">
              <w:rPr>
                <w:b/>
                <w:i/>
              </w:rPr>
              <w:t>17a.</w:t>
            </w:r>
            <w:r w:rsidRPr="00497A71">
              <w:tab/>
            </w:r>
            <w:r w:rsidRPr="00497A71">
              <w:rPr>
                <w:b/>
                <w:i/>
              </w:rPr>
              <w:t> betont, wie wichtig es ist, dass die EU die Ukraine bei einem besseren Wiederaufbau auf der Grundlage ökologischer und sozialer Nachhaltigkeit unterstützt; fordert die EU und die Ukraine auf, weiterhin Koalitionen mit internationalen Partnern für den grünen Wiederaufbau der Ukraine aufzubauen und die Arbeit der hochrangigen Arbeitsgruppe zu den Umweltauswirkungen des Krieges zu unterstützen;</w:t>
            </w:r>
          </w:p>
        </w:tc>
      </w:tr>
    </w:tbl>
    <w:p w14:paraId="63A052A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890CC68" w14:textId="77777777" w:rsidR="00B272A0" w:rsidRPr="00497A71" w:rsidRDefault="00B272A0" w:rsidP="00B272A0">
      <w:r w:rsidRPr="00497A71">
        <w:rPr>
          <w:rStyle w:val="HideTWBExt"/>
        </w:rPr>
        <w:t>&lt;/Amend&gt;</w:t>
      </w:r>
    </w:p>
    <w:p w14:paraId="0695CFA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372</w:t>
      </w:r>
      <w:r w:rsidRPr="00497A71">
        <w:rPr>
          <w:rStyle w:val="HideTWBExt"/>
        </w:rPr>
        <w:t>&lt;/NumAm&gt;</w:t>
      </w:r>
    </w:p>
    <w:p w14:paraId="3C4B094A"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25B01F65" w14:textId="77777777" w:rsidR="00B272A0" w:rsidRPr="00497A71" w:rsidRDefault="00B272A0" w:rsidP="00B272A0">
      <w:pPr>
        <w:pStyle w:val="NormalBold"/>
      </w:pPr>
      <w:r w:rsidRPr="00497A71">
        <w:rPr>
          <w:rStyle w:val="HideTWBExt"/>
          <w:b w:val="0"/>
        </w:rPr>
        <w:t>&lt;/RepeatBlock-By&gt;</w:t>
      </w:r>
    </w:p>
    <w:p w14:paraId="70B1326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8E80CB5" w14:textId="77777777" w:rsidR="00B272A0" w:rsidRPr="00497A71" w:rsidRDefault="00B272A0" w:rsidP="00B272A0">
      <w:pPr>
        <w:pStyle w:val="NormalBold"/>
      </w:pPr>
      <w:r w:rsidRPr="00497A71">
        <w:rPr>
          <w:rStyle w:val="HideTWBExt"/>
        </w:rPr>
        <w:t>&lt;Article&gt;</w:t>
      </w:r>
      <w:r w:rsidRPr="00497A71">
        <w:t>Ziffer 17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F35C5A4" w14:textId="77777777" w:rsidTr="006E68C1">
        <w:trPr>
          <w:trHeight w:hRule="exact" w:val="240"/>
          <w:jc w:val="center"/>
        </w:trPr>
        <w:tc>
          <w:tcPr>
            <w:tcW w:w="9752" w:type="dxa"/>
            <w:gridSpan w:val="2"/>
            <w:tcBorders>
              <w:top w:val="nil"/>
              <w:left w:val="nil"/>
              <w:bottom w:val="nil"/>
              <w:right w:val="nil"/>
            </w:tcBorders>
          </w:tcPr>
          <w:p w14:paraId="593C73DD" w14:textId="77777777" w:rsidR="00B272A0" w:rsidRPr="00497A71" w:rsidRDefault="00B272A0" w:rsidP="006E68C1"/>
        </w:tc>
      </w:tr>
      <w:tr w:rsidR="00B272A0" w:rsidRPr="00497A71" w14:paraId="75DD18BC" w14:textId="77777777" w:rsidTr="006E68C1">
        <w:trPr>
          <w:trHeight w:val="240"/>
          <w:jc w:val="center"/>
        </w:trPr>
        <w:tc>
          <w:tcPr>
            <w:tcW w:w="4876" w:type="dxa"/>
            <w:tcBorders>
              <w:top w:val="nil"/>
              <w:left w:val="nil"/>
              <w:bottom w:val="nil"/>
              <w:right w:val="nil"/>
            </w:tcBorders>
          </w:tcPr>
          <w:p w14:paraId="4CEC150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7F03990" w14:textId="77777777" w:rsidR="00B272A0" w:rsidRPr="00497A71" w:rsidRDefault="00B272A0" w:rsidP="006E68C1">
            <w:pPr>
              <w:pStyle w:val="AmColumnHeading"/>
            </w:pPr>
            <w:r w:rsidRPr="00497A71">
              <w:t>Geänderter Text</w:t>
            </w:r>
          </w:p>
        </w:tc>
      </w:tr>
      <w:tr w:rsidR="00B272A0" w:rsidRPr="00497A71" w14:paraId="69ADB70C" w14:textId="77777777" w:rsidTr="006E68C1">
        <w:trPr>
          <w:jc w:val="center"/>
        </w:trPr>
        <w:tc>
          <w:tcPr>
            <w:tcW w:w="4876" w:type="dxa"/>
            <w:tcBorders>
              <w:top w:val="nil"/>
              <w:left w:val="nil"/>
              <w:bottom w:val="nil"/>
              <w:right w:val="nil"/>
            </w:tcBorders>
          </w:tcPr>
          <w:p w14:paraId="3E0AD2D1" w14:textId="77777777" w:rsidR="00B272A0" w:rsidRPr="00497A71" w:rsidRDefault="00B272A0" w:rsidP="006E68C1">
            <w:pPr>
              <w:pStyle w:val="Normal6a"/>
            </w:pPr>
          </w:p>
        </w:tc>
        <w:tc>
          <w:tcPr>
            <w:tcW w:w="4876" w:type="dxa"/>
            <w:tcBorders>
              <w:top w:val="nil"/>
              <w:left w:val="nil"/>
              <w:bottom w:val="nil"/>
              <w:right w:val="nil"/>
            </w:tcBorders>
          </w:tcPr>
          <w:p w14:paraId="404672C5" w14:textId="77777777" w:rsidR="00B272A0" w:rsidRPr="00497A71" w:rsidRDefault="00B272A0" w:rsidP="006E68C1">
            <w:pPr>
              <w:pStyle w:val="Normal6a"/>
            </w:pPr>
            <w:r w:rsidRPr="00497A71">
              <w:rPr>
                <w:b/>
                <w:i/>
              </w:rPr>
              <w:t>17b.</w:t>
            </w:r>
            <w:r w:rsidRPr="00497A71">
              <w:tab/>
            </w:r>
            <w:r w:rsidRPr="00497A71">
              <w:rPr>
                <w:b/>
                <w:i/>
              </w:rPr>
              <w:t>fordert, dass die Umsetzung der bestehenden Verpflichtungen im Rahmen des Ukraine-Plans und der Pakete der Energiegemeinschaft, einschließlich der Entflechtung regionaler Energieversorgungsunternehmen, vorangetrieben wird;</w:t>
            </w:r>
          </w:p>
        </w:tc>
      </w:tr>
    </w:tbl>
    <w:p w14:paraId="48542C2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02E2051" w14:textId="77777777" w:rsidR="00B272A0" w:rsidRPr="00497A71" w:rsidRDefault="00B272A0" w:rsidP="00B272A0">
      <w:r w:rsidRPr="00497A71">
        <w:rPr>
          <w:rStyle w:val="HideTWBExt"/>
        </w:rPr>
        <w:t>&lt;/Amend&gt;</w:t>
      </w:r>
    </w:p>
    <w:p w14:paraId="3E96225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373</w:t>
      </w:r>
      <w:r w:rsidRPr="00497A71">
        <w:rPr>
          <w:rStyle w:val="HideTWBExt"/>
        </w:rPr>
        <w:t>&lt;/NumAm&gt;</w:t>
      </w:r>
    </w:p>
    <w:p w14:paraId="20B0D567"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3AF789D0"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456ECFA6" w14:textId="77777777" w:rsidR="00B272A0" w:rsidRPr="00497A71" w:rsidRDefault="00B272A0" w:rsidP="00B272A0">
      <w:pPr>
        <w:pStyle w:val="NormalBold"/>
      </w:pPr>
      <w:r w:rsidRPr="00497A71">
        <w:rPr>
          <w:rStyle w:val="HideTWBExt"/>
          <w:b w:val="0"/>
        </w:rPr>
        <w:t>&lt;/RepeatBlock-By&gt;</w:t>
      </w:r>
    </w:p>
    <w:p w14:paraId="4720DA0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2597717" w14:textId="77777777" w:rsidR="00B272A0" w:rsidRPr="00497A71" w:rsidRDefault="00B272A0" w:rsidP="00B272A0">
      <w:pPr>
        <w:pStyle w:val="NormalBold"/>
      </w:pPr>
      <w:r w:rsidRPr="00497A71">
        <w:rPr>
          <w:rStyle w:val="HideTWBExt"/>
        </w:rPr>
        <w:t>&lt;Article&gt;</w:t>
      </w:r>
      <w:r w:rsidRPr="00497A71">
        <w:t>Ziffer 17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B91E19E" w14:textId="77777777" w:rsidTr="006E68C1">
        <w:trPr>
          <w:trHeight w:hRule="exact" w:val="240"/>
          <w:jc w:val="center"/>
        </w:trPr>
        <w:tc>
          <w:tcPr>
            <w:tcW w:w="9752" w:type="dxa"/>
            <w:gridSpan w:val="2"/>
            <w:tcBorders>
              <w:top w:val="nil"/>
              <w:left w:val="nil"/>
              <w:bottom w:val="nil"/>
              <w:right w:val="nil"/>
            </w:tcBorders>
          </w:tcPr>
          <w:p w14:paraId="4D3A95CE" w14:textId="77777777" w:rsidR="00B272A0" w:rsidRPr="00497A71" w:rsidRDefault="00B272A0" w:rsidP="006E68C1"/>
        </w:tc>
      </w:tr>
      <w:tr w:rsidR="00B272A0" w:rsidRPr="00497A71" w14:paraId="7545D978" w14:textId="77777777" w:rsidTr="006E68C1">
        <w:trPr>
          <w:trHeight w:val="240"/>
          <w:jc w:val="center"/>
        </w:trPr>
        <w:tc>
          <w:tcPr>
            <w:tcW w:w="4876" w:type="dxa"/>
            <w:tcBorders>
              <w:top w:val="nil"/>
              <w:left w:val="nil"/>
              <w:bottom w:val="nil"/>
              <w:right w:val="nil"/>
            </w:tcBorders>
          </w:tcPr>
          <w:p w14:paraId="068945D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B48071D" w14:textId="77777777" w:rsidR="00B272A0" w:rsidRPr="00497A71" w:rsidRDefault="00B272A0" w:rsidP="006E68C1">
            <w:pPr>
              <w:pStyle w:val="AmColumnHeading"/>
            </w:pPr>
            <w:r w:rsidRPr="00497A71">
              <w:t>Geänderter Text</w:t>
            </w:r>
          </w:p>
        </w:tc>
      </w:tr>
      <w:tr w:rsidR="00B272A0" w:rsidRPr="00497A71" w14:paraId="07694A63" w14:textId="77777777" w:rsidTr="006E68C1">
        <w:trPr>
          <w:jc w:val="center"/>
        </w:trPr>
        <w:tc>
          <w:tcPr>
            <w:tcW w:w="4876" w:type="dxa"/>
            <w:tcBorders>
              <w:top w:val="nil"/>
              <w:left w:val="nil"/>
              <w:bottom w:val="nil"/>
              <w:right w:val="nil"/>
            </w:tcBorders>
          </w:tcPr>
          <w:p w14:paraId="13B4CD0D" w14:textId="77777777" w:rsidR="00B272A0" w:rsidRPr="00497A71" w:rsidRDefault="00B272A0" w:rsidP="006E68C1">
            <w:pPr>
              <w:pStyle w:val="Normal6a"/>
            </w:pPr>
          </w:p>
        </w:tc>
        <w:tc>
          <w:tcPr>
            <w:tcW w:w="4876" w:type="dxa"/>
            <w:tcBorders>
              <w:top w:val="nil"/>
              <w:left w:val="nil"/>
              <w:bottom w:val="nil"/>
              <w:right w:val="nil"/>
            </w:tcBorders>
          </w:tcPr>
          <w:p w14:paraId="1A2B3A53" w14:textId="77777777" w:rsidR="00B272A0" w:rsidRPr="00497A71" w:rsidRDefault="00B272A0" w:rsidP="006E68C1">
            <w:pPr>
              <w:pStyle w:val="Normal6a"/>
            </w:pPr>
            <w:r w:rsidRPr="00497A71">
              <w:rPr>
                <w:b/>
                <w:i/>
              </w:rPr>
              <w:t>17b.</w:t>
            </w:r>
            <w:r w:rsidRPr="00497A71">
              <w:tab/>
            </w:r>
            <w:r w:rsidRPr="00497A71">
              <w:rPr>
                <w:b/>
                <w:i/>
              </w:rPr>
              <w:t>ist der Ansicht, dass die internationale Anerkennung des Ökozids als Kriegsverbrechen von entscheidender Bedeutung ist, um die uneingeschränkte rechtliche Rechenschaftspflicht Russlands und die daraus resultierende Entschädigung der Ukraine sicherzustellen;</w:t>
            </w:r>
          </w:p>
        </w:tc>
      </w:tr>
    </w:tbl>
    <w:p w14:paraId="6D576F5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E5718FF" w14:textId="77777777" w:rsidR="00B272A0" w:rsidRPr="00497A71" w:rsidRDefault="00B272A0" w:rsidP="00B272A0">
      <w:r w:rsidRPr="00497A71">
        <w:rPr>
          <w:rStyle w:val="HideTWBExt"/>
        </w:rPr>
        <w:t>&lt;/Amend&gt;</w:t>
      </w:r>
    </w:p>
    <w:p w14:paraId="1C6DB86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374</w:t>
      </w:r>
      <w:r w:rsidRPr="00497A71">
        <w:rPr>
          <w:rStyle w:val="HideTWBExt"/>
        </w:rPr>
        <w:t>&lt;/NumAm&gt;</w:t>
      </w:r>
    </w:p>
    <w:p w14:paraId="384762CA"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25A5BB66"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6212EDA0" w14:textId="77777777" w:rsidR="00B272A0" w:rsidRPr="00497A71" w:rsidRDefault="00B272A0" w:rsidP="00B272A0">
      <w:pPr>
        <w:pStyle w:val="NormalBold"/>
      </w:pPr>
      <w:r w:rsidRPr="00497A71">
        <w:rPr>
          <w:rStyle w:val="HideTWBExt"/>
          <w:b w:val="0"/>
        </w:rPr>
        <w:t>&lt;/RepeatBlock-By&gt;</w:t>
      </w:r>
    </w:p>
    <w:p w14:paraId="0B330E7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0BE7798" w14:textId="77777777" w:rsidR="00B272A0" w:rsidRPr="00497A71" w:rsidRDefault="00B272A0" w:rsidP="00B272A0">
      <w:pPr>
        <w:pStyle w:val="NormalBold"/>
      </w:pPr>
      <w:r w:rsidRPr="00497A71">
        <w:rPr>
          <w:rStyle w:val="HideTWBExt"/>
        </w:rPr>
        <w:t>&lt;Article&gt;</w:t>
      </w:r>
      <w:r w:rsidRPr="00497A71">
        <w:t>Ziffer 17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D21DF0F" w14:textId="77777777" w:rsidTr="006E68C1">
        <w:trPr>
          <w:trHeight w:hRule="exact" w:val="240"/>
          <w:jc w:val="center"/>
        </w:trPr>
        <w:tc>
          <w:tcPr>
            <w:tcW w:w="9752" w:type="dxa"/>
            <w:gridSpan w:val="2"/>
            <w:tcBorders>
              <w:top w:val="nil"/>
              <w:left w:val="nil"/>
              <w:bottom w:val="nil"/>
              <w:right w:val="nil"/>
            </w:tcBorders>
          </w:tcPr>
          <w:p w14:paraId="65FEDAEF" w14:textId="77777777" w:rsidR="00B272A0" w:rsidRPr="00497A71" w:rsidRDefault="00B272A0" w:rsidP="006E68C1"/>
        </w:tc>
      </w:tr>
      <w:tr w:rsidR="00B272A0" w:rsidRPr="00497A71" w14:paraId="7DE92126" w14:textId="77777777" w:rsidTr="006E68C1">
        <w:trPr>
          <w:trHeight w:val="240"/>
          <w:jc w:val="center"/>
        </w:trPr>
        <w:tc>
          <w:tcPr>
            <w:tcW w:w="4876" w:type="dxa"/>
            <w:tcBorders>
              <w:top w:val="nil"/>
              <w:left w:val="nil"/>
              <w:bottom w:val="nil"/>
              <w:right w:val="nil"/>
            </w:tcBorders>
          </w:tcPr>
          <w:p w14:paraId="1777334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2F78D00" w14:textId="77777777" w:rsidR="00B272A0" w:rsidRPr="00497A71" w:rsidRDefault="00B272A0" w:rsidP="006E68C1">
            <w:pPr>
              <w:pStyle w:val="AmColumnHeading"/>
            </w:pPr>
            <w:r w:rsidRPr="00497A71">
              <w:t>Geänderter Text</w:t>
            </w:r>
          </w:p>
        </w:tc>
      </w:tr>
      <w:tr w:rsidR="00B272A0" w:rsidRPr="00497A71" w14:paraId="739A4878" w14:textId="77777777" w:rsidTr="006E68C1">
        <w:trPr>
          <w:jc w:val="center"/>
        </w:trPr>
        <w:tc>
          <w:tcPr>
            <w:tcW w:w="4876" w:type="dxa"/>
            <w:tcBorders>
              <w:top w:val="nil"/>
              <w:left w:val="nil"/>
              <w:bottom w:val="nil"/>
              <w:right w:val="nil"/>
            </w:tcBorders>
          </w:tcPr>
          <w:p w14:paraId="73A99B13" w14:textId="77777777" w:rsidR="00B272A0" w:rsidRPr="00497A71" w:rsidRDefault="00B272A0" w:rsidP="006E68C1">
            <w:pPr>
              <w:pStyle w:val="Normal6a"/>
            </w:pPr>
          </w:p>
        </w:tc>
        <w:tc>
          <w:tcPr>
            <w:tcW w:w="4876" w:type="dxa"/>
            <w:tcBorders>
              <w:top w:val="nil"/>
              <w:left w:val="nil"/>
              <w:bottom w:val="nil"/>
              <w:right w:val="nil"/>
            </w:tcBorders>
          </w:tcPr>
          <w:p w14:paraId="4CAF13E0" w14:textId="77777777" w:rsidR="00B272A0" w:rsidRPr="00497A71" w:rsidRDefault="00B272A0" w:rsidP="006E68C1">
            <w:pPr>
              <w:pStyle w:val="Normal6a"/>
            </w:pPr>
            <w:r w:rsidRPr="00497A71">
              <w:rPr>
                <w:b/>
                <w:i/>
              </w:rPr>
              <w:t>17c.</w:t>
            </w:r>
            <w:r w:rsidRPr="00497A71">
              <w:tab/>
            </w:r>
            <w:r w:rsidRPr="00497A71">
              <w:rPr>
                <w:b/>
                <w:i/>
              </w:rPr>
              <w:t>betont, dass die kostengünstigste und zuverlässigste Lösung für den Energiesektor der Ukraine nach den Angriffen Russlands auf seine Energieinfrastruktur darin besteht, seine auf fossilen Brennstoffen basierenden Kraftwerke durch dezentrale, energieeffiziente und saubere Energietechnologien zu ersetzen; fordert weitere Investitionen in erneuerbare Solar- und Windenergie in der Ukraine, die auch ein erhebliches Potenzial für die Schaffung grüner Arbeitsplätze bieten;</w:t>
            </w:r>
          </w:p>
        </w:tc>
      </w:tr>
    </w:tbl>
    <w:p w14:paraId="00DB2A7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2F8EF45" w14:textId="77777777" w:rsidR="00B272A0" w:rsidRPr="00497A71" w:rsidRDefault="00B272A0" w:rsidP="00B272A0">
      <w:r w:rsidRPr="00497A71">
        <w:rPr>
          <w:rStyle w:val="HideTWBExt"/>
        </w:rPr>
        <w:t>&lt;/Amend&gt;</w:t>
      </w:r>
    </w:p>
    <w:p w14:paraId="6469E54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375</w:t>
      </w:r>
      <w:r w:rsidRPr="00497A71">
        <w:rPr>
          <w:rStyle w:val="HideTWBExt"/>
        </w:rPr>
        <w:t>&lt;/NumAm&gt;</w:t>
      </w:r>
    </w:p>
    <w:p w14:paraId="4D8EA1A0"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73DB4B1E"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3EDDAF7D" w14:textId="77777777" w:rsidR="00B272A0" w:rsidRPr="00497A71" w:rsidRDefault="00B272A0" w:rsidP="00B272A0">
      <w:pPr>
        <w:pStyle w:val="NormalBold"/>
      </w:pPr>
      <w:r w:rsidRPr="00497A71">
        <w:rPr>
          <w:rStyle w:val="HideTWBExt"/>
          <w:b w:val="0"/>
        </w:rPr>
        <w:t>&lt;/RepeatBlock-By&gt;</w:t>
      </w:r>
    </w:p>
    <w:p w14:paraId="59A2365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F0B589C" w14:textId="77777777" w:rsidR="00B272A0" w:rsidRPr="00497A71" w:rsidRDefault="00B272A0" w:rsidP="00B272A0">
      <w:pPr>
        <w:pStyle w:val="NormalBold"/>
      </w:pPr>
      <w:r w:rsidRPr="00497A71">
        <w:rPr>
          <w:rStyle w:val="HideTWBExt"/>
        </w:rPr>
        <w:t>&lt;Article&gt;</w:t>
      </w:r>
      <w:r w:rsidRPr="00497A71">
        <w:t>Ziffer 17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E94EAF8" w14:textId="77777777" w:rsidTr="006E68C1">
        <w:trPr>
          <w:trHeight w:hRule="exact" w:val="240"/>
          <w:jc w:val="center"/>
        </w:trPr>
        <w:tc>
          <w:tcPr>
            <w:tcW w:w="9752" w:type="dxa"/>
            <w:gridSpan w:val="2"/>
            <w:tcBorders>
              <w:top w:val="nil"/>
              <w:left w:val="nil"/>
              <w:bottom w:val="nil"/>
              <w:right w:val="nil"/>
            </w:tcBorders>
          </w:tcPr>
          <w:p w14:paraId="31532A92" w14:textId="77777777" w:rsidR="00B272A0" w:rsidRPr="00497A71" w:rsidRDefault="00B272A0" w:rsidP="006E68C1"/>
        </w:tc>
      </w:tr>
      <w:tr w:rsidR="00B272A0" w:rsidRPr="00497A71" w14:paraId="79DA1388" w14:textId="77777777" w:rsidTr="006E68C1">
        <w:trPr>
          <w:trHeight w:val="240"/>
          <w:jc w:val="center"/>
        </w:trPr>
        <w:tc>
          <w:tcPr>
            <w:tcW w:w="4876" w:type="dxa"/>
            <w:tcBorders>
              <w:top w:val="nil"/>
              <w:left w:val="nil"/>
              <w:bottom w:val="nil"/>
              <w:right w:val="nil"/>
            </w:tcBorders>
          </w:tcPr>
          <w:p w14:paraId="1207145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4A35AAB" w14:textId="77777777" w:rsidR="00B272A0" w:rsidRPr="00497A71" w:rsidRDefault="00B272A0" w:rsidP="006E68C1">
            <w:pPr>
              <w:pStyle w:val="AmColumnHeading"/>
            </w:pPr>
            <w:r w:rsidRPr="00497A71">
              <w:t>Geänderter Text</w:t>
            </w:r>
          </w:p>
        </w:tc>
      </w:tr>
      <w:tr w:rsidR="00B272A0" w:rsidRPr="00497A71" w14:paraId="3A5C254E" w14:textId="77777777" w:rsidTr="006E68C1">
        <w:trPr>
          <w:jc w:val="center"/>
        </w:trPr>
        <w:tc>
          <w:tcPr>
            <w:tcW w:w="4876" w:type="dxa"/>
            <w:tcBorders>
              <w:top w:val="nil"/>
              <w:left w:val="nil"/>
              <w:bottom w:val="nil"/>
              <w:right w:val="nil"/>
            </w:tcBorders>
          </w:tcPr>
          <w:p w14:paraId="3E2C3833" w14:textId="77777777" w:rsidR="00B272A0" w:rsidRPr="00497A71" w:rsidRDefault="00B272A0" w:rsidP="006E68C1">
            <w:pPr>
              <w:pStyle w:val="Normal6a"/>
            </w:pPr>
          </w:p>
        </w:tc>
        <w:tc>
          <w:tcPr>
            <w:tcW w:w="4876" w:type="dxa"/>
            <w:tcBorders>
              <w:top w:val="nil"/>
              <w:left w:val="nil"/>
              <w:bottom w:val="nil"/>
              <w:right w:val="nil"/>
            </w:tcBorders>
          </w:tcPr>
          <w:p w14:paraId="4174D6AB" w14:textId="77777777" w:rsidR="00B272A0" w:rsidRPr="00497A71" w:rsidRDefault="00B272A0" w:rsidP="006E68C1">
            <w:pPr>
              <w:pStyle w:val="Normal6a"/>
            </w:pPr>
            <w:r w:rsidRPr="00497A71">
              <w:rPr>
                <w:b/>
                <w:i/>
              </w:rPr>
              <w:t>17d.</w:t>
            </w:r>
            <w:r w:rsidRPr="00497A71">
              <w:tab/>
            </w:r>
            <w:r w:rsidRPr="00497A71">
              <w:rPr>
                <w:b/>
                <w:i/>
              </w:rPr>
              <w:t>fordert die Kommission und die ukrainischen Behörden auf, die Mittel im Rahmen der Fazilität für die Ukraine strategisch zu nutzen, um Investitionen in erneuerbare Energiequellen Vorrang einzuräumen, die für die Gewährleistung der langfristigen Energieversorgungssicherheit, der ökologischen Nachhaltigkeit und der wirtschaftlichen Widerstandsfähigkeit sowohl in der Ukraine als auch auf dem übrigen Kontinent von entscheidender Bedeutung sind;</w:t>
            </w:r>
          </w:p>
        </w:tc>
      </w:tr>
    </w:tbl>
    <w:p w14:paraId="7C0FEA3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99A1C40" w14:textId="77777777" w:rsidR="00B272A0" w:rsidRPr="00497A71" w:rsidRDefault="00B272A0" w:rsidP="00B272A0">
      <w:r w:rsidRPr="00497A71">
        <w:rPr>
          <w:rStyle w:val="HideTWBExt"/>
        </w:rPr>
        <w:t>&lt;/Amend&gt;</w:t>
      </w:r>
    </w:p>
    <w:p w14:paraId="11D3B35D"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376</w:t>
      </w:r>
      <w:r w:rsidRPr="00497A71">
        <w:rPr>
          <w:rStyle w:val="HideTWBExt"/>
          <w:b w:val="0"/>
        </w:rPr>
        <w:t>&lt;/NumAm&gt;</w:t>
      </w:r>
    </w:p>
    <w:p w14:paraId="0194BEDF" w14:textId="77777777" w:rsidR="00B272A0" w:rsidRPr="00497A71" w:rsidRDefault="00B272A0" w:rsidP="00B272A0">
      <w:pPr>
        <w:pStyle w:val="NormalBold"/>
      </w:pPr>
      <w:r w:rsidRPr="00497A71">
        <w:rPr>
          <w:rStyle w:val="HideTWBExt"/>
          <w:b w:val="0"/>
        </w:rPr>
        <w:t>&lt;RepeatBlock-By&gt;&lt;Members&gt;</w:t>
      </w:r>
      <w:r w:rsidRPr="00497A71">
        <w:t>Alice Teodorescu Måwe</w:t>
      </w:r>
      <w:r w:rsidRPr="00497A71">
        <w:rPr>
          <w:rStyle w:val="HideTWBExt"/>
          <w:b w:val="0"/>
        </w:rPr>
        <w:t>&lt;/Members&gt;</w:t>
      </w:r>
    </w:p>
    <w:p w14:paraId="426B1A72" w14:textId="77777777" w:rsidR="00B272A0" w:rsidRPr="00497A71" w:rsidRDefault="00B272A0" w:rsidP="00B272A0">
      <w:pPr>
        <w:pStyle w:val="NormalBold"/>
      </w:pPr>
      <w:r w:rsidRPr="00497A71">
        <w:rPr>
          <w:rStyle w:val="HideTWBExt"/>
          <w:b w:val="0"/>
        </w:rPr>
        <w:t>&lt;/RepeatBlock-By&gt;</w:t>
      </w:r>
    </w:p>
    <w:p w14:paraId="21E2726A"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074C1A23" w14:textId="7D30D93A" w:rsidR="00B272A0" w:rsidRPr="00497A71" w:rsidRDefault="00B272A0" w:rsidP="00B272A0">
      <w:pPr>
        <w:pStyle w:val="NormalBold"/>
      </w:pPr>
      <w:r w:rsidRPr="00497A71">
        <w:rPr>
          <w:rStyle w:val="HideTWBExt"/>
          <w:b w:val="0"/>
        </w:rPr>
        <w:t>&lt;Article&gt;</w:t>
      </w:r>
      <w:r w:rsidR="003521E6">
        <w:t>Ziffer </w:t>
      </w:r>
      <w:r w:rsidRPr="00497A71">
        <w:t>18</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B7FF193" w14:textId="77777777" w:rsidTr="006E68C1">
        <w:trPr>
          <w:trHeight w:hRule="exact" w:val="240"/>
          <w:jc w:val="center"/>
        </w:trPr>
        <w:tc>
          <w:tcPr>
            <w:tcW w:w="9752" w:type="dxa"/>
            <w:gridSpan w:val="2"/>
            <w:tcBorders>
              <w:top w:val="nil"/>
              <w:left w:val="nil"/>
              <w:bottom w:val="nil"/>
              <w:right w:val="nil"/>
            </w:tcBorders>
          </w:tcPr>
          <w:p w14:paraId="0D936B16" w14:textId="77777777" w:rsidR="00B272A0" w:rsidRPr="00497A71" w:rsidRDefault="00B272A0" w:rsidP="006E68C1"/>
        </w:tc>
      </w:tr>
      <w:tr w:rsidR="00B272A0" w:rsidRPr="00497A71" w14:paraId="1B691786" w14:textId="77777777" w:rsidTr="006E68C1">
        <w:trPr>
          <w:trHeight w:val="240"/>
          <w:jc w:val="center"/>
        </w:trPr>
        <w:tc>
          <w:tcPr>
            <w:tcW w:w="4876" w:type="dxa"/>
            <w:tcBorders>
              <w:top w:val="nil"/>
              <w:left w:val="nil"/>
              <w:bottom w:val="nil"/>
              <w:right w:val="nil"/>
            </w:tcBorders>
          </w:tcPr>
          <w:p w14:paraId="2663724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0244B49" w14:textId="77777777" w:rsidR="00B272A0" w:rsidRPr="00497A71" w:rsidRDefault="00B272A0" w:rsidP="006E68C1">
            <w:pPr>
              <w:pStyle w:val="AmColumnHeading"/>
            </w:pPr>
            <w:r w:rsidRPr="00497A71">
              <w:t>Geänderter Text</w:t>
            </w:r>
          </w:p>
        </w:tc>
      </w:tr>
      <w:tr w:rsidR="00B272A0" w:rsidRPr="00497A71" w14:paraId="64B580B8" w14:textId="77777777" w:rsidTr="006E68C1">
        <w:trPr>
          <w:jc w:val="center"/>
        </w:trPr>
        <w:tc>
          <w:tcPr>
            <w:tcW w:w="4876" w:type="dxa"/>
            <w:tcBorders>
              <w:top w:val="nil"/>
              <w:left w:val="nil"/>
              <w:bottom w:val="nil"/>
              <w:right w:val="nil"/>
            </w:tcBorders>
          </w:tcPr>
          <w:p w14:paraId="29B827A7" w14:textId="77777777" w:rsidR="00B272A0" w:rsidRPr="00497A71" w:rsidRDefault="00B272A0" w:rsidP="006E68C1">
            <w:pPr>
              <w:pStyle w:val="Normal6a"/>
            </w:pPr>
            <w:r w:rsidRPr="00497A71">
              <w:t>18.</w:t>
            </w:r>
            <w:r w:rsidRPr="00497A71">
              <w:tab/>
              <w:t>begrüßt die Annahme des nationalen Energie- und Klimaplans der Ukraine;</w:t>
            </w:r>
          </w:p>
        </w:tc>
        <w:tc>
          <w:tcPr>
            <w:tcW w:w="4876" w:type="dxa"/>
            <w:tcBorders>
              <w:top w:val="nil"/>
              <w:left w:val="nil"/>
              <w:bottom w:val="nil"/>
              <w:right w:val="nil"/>
            </w:tcBorders>
          </w:tcPr>
          <w:p w14:paraId="18D5FF72" w14:textId="77777777" w:rsidR="00B272A0" w:rsidRPr="00497A71" w:rsidRDefault="00B272A0" w:rsidP="006E68C1">
            <w:pPr>
              <w:pStyle w:val="Normal6a"/>
            </w:pPr>
            <w:r w:rsidRPr="00497A71">
              <w:t>18.</w:t>
            </w:r>
            <w:r w:rsidRPr="00497A71">
              <w:tab/>
              <w:t xml:space="preserve">begrüßt die Annahme des nationalen Energie- und Klimaplans der Ukraine; </w:t>
            </w:r>
            <w:r w:rsidRPr="00497A71">
              <w:rPr>
                <w:b/>
                <w:i/>
              </w:rPr>
              <w:t>würdigt ferner, dass die Ukraine mit Schweden eine Vereinbarung über eine verstärkte Zusammenarbeit im Bereich der zivilen Kernenergie, der Versorgungssicherheit und des ökologischen Wandels der Industrie geschlossen hat;</w:t>
            </w:r>
          </w:p>
        </w:tc>
      </w:tr>
    </w:tbl>
    <w:p w14:paraId="2217F78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{SV}</w:t>
      </w:r>
      <w:r w:rsidRPr="00497A71">
        <w:t>sv</w:t>
      </w:r>
      <w:r w:rsidRPr="00497A71">
        <w:rPr>
          <w:rStyle w:val="HideTWBExt"/>
        </w:rPr>
        <w:t>&lt;/Original&gt;</w:t>
      </w:r>
    </w:p>
    <w:p w14:paraId="0C80947F" w14:textId="77777777" w:rsidR="00B272A0" w:rsidRPr="00497A71" w:rsidRDefault="00B272A0" w:rsidP="00B272A0">
      <w:r w:rsidRPr="00497A71">
        <w:rPr>
          <w:rStyle w:val="HideTWBExt"/>
        </w:rPr>
        <w:t>&lt;/Amend&gt;</w:t>
      </w:r>
    </w:p>
    <w:p w14:paraId="1642A22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377</w:t>
      </w:r>
      <w:r w:rsidRPr="00497A71">
        <w:rPr>
          <w:rStyle w:val="HideTWBExt"/>
        </w:rPr>
        <w:t>&lt;/NumAm&gt;</w:t>
      </w:r>
    </w:p>
    <w:p w14:paraId="1553504B"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383C0179"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71114995" w14:textId="77777777" w:rsidR="00B272A0" w:rsidRPr="00497A71" w:rsidRDefault="00B272A0" w:rsidP="00B272A0">
      <w:pPr>
        <w:pStyle w:val="NormalBold"/>
      </w:pPr>
      <w:r w:rsidRPr="00497A71">
        <w:rPr>
          <w:rStyle w:val="HideTWBExt"/>
          <w:b w:val="0"/>
        </w:rPr>
        <w:t>&lt;/RepeatBlock-By&gt;</w:t>
      </w:r>
    </w:p>
    <w:p w14:paraId="3F40D60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55FE951" w14:textId="77777777" w:rsidR="00B272A0" w:rsidRPr="00497A71" w:rsidRDefault="00B272A0" w:rsidP="00B272A0">
      <w:pPr>
        <w:pStyle w:val="NormalBold"/>
      </w:pPr>
      <w:r w:rsidRPr="00497A71">
        <w:rPr>
          <w:rStyle w:val="HideTWBExt"/>
        </w:rPr>
        <w:t>&lt;Article&gt;</w:t>
      </w:r>
      <w:r w:rsidRPr="00497A71">
        <w:t>Ziffer 18</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673833B" w14:textId="77777777" w:rsidTr="006E68C1">
        <w:trPr>
          <w:trHeight w:hRule="exact" w:val="240"/>
          <w:jc w:val="center"/>
        </w:trPr>
        <w:tc>
          <w:tcPr>
            <w:tcW w:w="9752" w:type="dxa"/>
            <w:gridSpan w:val="2"/>
            <w:tcBorders>
              <w:top w:val="nil"/>
              <w:left w:val="nil"/>
              <w:bottom w:val="nil"/>
              <w:right w:val="nil"/>
            </w:tcBorders>
          </w:tcPr>
          <w:p w14:paraId="3B869E4B" w14:textId="77777777" w:rsidR="00B272A0" w:rsidRPr="00497A71" w:rsidRDefault="00B272A0" w:rsidP="006E68C1"/>
        </w:tc>
      </w:tr>
      <w:tr w:rsidR="00B272A0" w:rsidRPr="00497A71" w14:paraId="4FBB8DA8" w14:textId="77777777" w:rsidTr="006E68C1">
        <w:trPr>
          <w:trHeight w:val="240"/>
          <w:jc w:val="center"/>
        </w:trPr>
        <w:tc>
          <w:tcPr>
            <w:tcW w:w="4876" w:type="dxa"/>
            <w:tcBorders>
              <w:top w:val="nil"/>
              <w:left w:val="nil"/>
              <w:bottom w:val="nil"/>
              <w:right w:val="nil"/>
            </w:tcBorders>
          </w:tcPr>
          <w:p w14:paraId="087E3C1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DD2EC2E" w14:textId="77777777" w:rsidR="00B272A0" w:rsidRPr="00497A71" w:rsidRDefault="00B272A0" w:rsidP="006E68C1">
            <w:pPr>
              <w:pStyle w:val="AmColumnHeading"/>
            </w:pPr>
            <w:r w:rsidRPr="00497A71">
              <w:t>Geänderter Text</w:t>
            </w:r>
          </w:p>
        </w:tc>
      </w:tr>
      <w:tr w:rsidR="00B272A0" w:rsidRPr="00497A71" w14:paraId="205C7FD8" w14:textId="77777777" w:rsidTr="006E68C1">
        <w:trPr>
          <w:jc w:val="center"/>
        </w:trPr>
        <w:tc>
          <w:tcPr>
            <w:tcW w:w="4876" w:type="dxa"/>
            <w:tcBorders>
              <w:top w:val="nil"/>
              <w:left w:val="nil"/>
              <w:bottom w:val="nil"/>
              <w:right w:val="nil"/>
            </w:tcBorders>
          </w:tcPr>
          <w:p w14:paraId="69364410" w14:textId="77777777" w:rsidR="00B272A0" w:rsidRPr="00497A71" w:rsidRDefault="00B272A0" w:rsidP="006E68C1">
            <w:pPr>
              <w:pStyle w:val="Normal6a"/>
            </w:pPr>
            <w:r w:rsidRPr="00497A71">
              <w:t>18.</w:t>
            </w:r>
            <w:r w:rsidRPr="00497A71">
              <w:tab/>
              <w:t>begrüßt die Annahme des nationalen Energie- und Klimaplans der Ukraine;</w:t>
            </w:r>
          </w:p>
        </w:tc>
        <w:tc>
          <w:tcPr>
            <w:tcW w:w="4876" w:type="dxa"/>
            <w:tcBorders>
              <w:top w:val="nil"/>
              <w:left w:val="nil"/>
              <w:bottom w:val="nil"/>
              <w:right w:val="nil"/>
            </w:tcBorders>
          </w:tcPr>
          <w:p w14:paraId="61DE1871" w14:textId="77777777" w:rsidR="00B272A0" w:rsidRPr="00497A71" w:rsidRDefault="00B272A0" w:rsidP="006E68C1">
            <w:pPr>
              <w:pStyle w:val="Normal6a"/>
            </w:pPr>
            <w:r w:rsidRPr="00497A71">
              <w:t>18.</w:t>
            </w:r>
            <w:r w:rsidRPr="00497A71">
              <w:tab/>
              <w:t xml:space="preserve">begrüßt die Annahme des nationalen Energie- und Klimaplans der Ukraine </w:t>
            </w:r>
            <w:r w:rsidRPr="00497A71">
              <w:rPr>
                <w:b/>
                <w:i/>
              </w:rPr>
              <w:t>und fordert die Ukraine auf, Rückschritte in Bezug auf ihre Zusagen im Zusammenhang mit der Angleichung an den Grünen Deal gemäß dem Plan zu vermeiden</w:t>
            </w:r>
            <w:r w:rsidRPr="00497A71">
              <w:t xml:space="preserve">; </w:t>
            </w:r>
            <w:r w:rsidRPr="00497A71">
              <w:rPr>
                <w:b/>
                <w:i/>
              </w:rPr>
              <w:t>fordert die Ukraine auf, die Angleichung ihrer Umweltpolitik an den EU-Besitzstand fortzusetzen;</w:t>
            </w:r>
          </w:p>
        </w:tc>
      </w:tr>
    </w:tbl>
    <w:p w14:paraId="17A13E5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FE0496C" w14:textId="77777777" w:rsidR="00B272A0" w:rsidRPr="00497A71" w:rsidRDefault="00B272A0" w:rsidP="00B272A0">
      <w:r w:rsidRPr="00497A71">
        <w:rPr>
          <w:rStyle w:val="HideTWBExt"/>
        </w:rPr>
        <w:t>&lt;/Amend&gt;</w:t>
      </w:r>
    </w:p>
    <w:p w14:paraId="65218EB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378</w:t>
      </w:r>
      <w:r w:rsidRPr="00497A71">
        <w:rPr>
          <w:rStyle w:val="HideTWBExt"/>
        </w:rPr>
        <w:t>&lt;/NumAm&gt;</w:t>
      </w:r>
    </w:p>
    <w:p w14:paraId="536CDB7F"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122D68E3" w14:textId="77777777" w:rsidR="00B272A0" w:rsidRPr="00497A71" w:rsidRDefault="00B272A0" w:rsidP="00B272A0">
      <w:pPr>
        <w:pStyle w:val="NormalBold"/>
      </w:pPr>
      <w:r w:rsidRPr="00497A71">
        <w:rPr>
          <w:rStyle w:val="HideTWBExt"/>
          <w:b w:val="0"/>
        </w:rPr>
        <w:t>&lt;/RepeatBlock-By&gt;</w:t>
      </w:r>
    </w:p>
    <w:p w14:paraId="731D867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EBC26F9" w14:textId="77777777" w:rsidR="00B272A0" w:rsidRPr="00497A71" w:rsidRDefault="00B272A0" w:rsidP="00B272A0">
      <w:pPr>
        <w:pStyle w:val="NormalBold"/>
      </w:pPr>
      <w:r w:rsidRPr="00497A71">
        <w:rPr>
          <w:rStyle w:val="HideTWBExt"/>
        </w:rPr>
        <w:t>&lt;Article&gt;</w:t>
      </w:r>
      <w:r w:rsidRPr="00497A71">
        <w:t>Ziffer 18</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04A24D3" w14:textId="77777777" w:rsidTr="006E68C1">
        <w:trPr>
          <w:trHeight w:hRule="exact" w:val="240"/>
          <w:jc w:val="center"/>
        </w:trPr>
        <w:tc>
          <w:tcPr>
            <w:tcW w:w="9752" w:type="dxa"/>
            <w:gridSpan w:val="2"/>
            <w:tcBorders>
              <w:top w:val="nil"/>
              <w:left w:val="nil"/>
              <w:bottom w:val="nil"/>
              <w:right w:val="nil"/>
            </w:tcBorders>
          </w:tcPr>
          <w:p w14:paraId="232FEAA9" w14:textId="77777777" w:rsidR="00B272A0" w:rsidRPr="00497A71" w:rsidRDefault="00B272A0" w:rsidP="006E68C1"/>
        </w:tc>
      </w:tr>
      <w:tr w:rsidR="00B272A0" w:rsidRPr="00497A71" w14:paraId="408B89F9" w14:textId="77777777" w:rsidTr="006E68C1">
        <w:trPr>
          <w:trHeight w:val="240"/>
          <w:jc w:val="center"/>
        </w:trPr>
        <w:tc>
          <w:tcPr>
            <w:tcW w:w="4876" w:type="dxa"/>
            <w:tcBorders>
              <w:top w:val="nil"/>
              <w:left w:val="nil"/>
              <w:bottom w:val="nil"/>
              <w:right w:val="nil"/>
            </w:tcBorders>
          </w:tcPr>
          <w:p w14:paraId="3773547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E7B702E" w14:textId="77777777" w:rsidR="00B272A0" w:rsidRPr="00497A71" w:rsidRDefault="00B272A0" w:rsidP="006E68C1">
            <w:pPr>
              <w:pStyle w:val="AmColumnHeading"/>
            </w:pPr>
            <w:r w:rsidRPr="00497A71">
              <w:t>Geänderter Text</w:t>
            </w:r>
          </w:p>
        </w:tc>
      </w:tr>
      <w:tr w:rsidR="00B272A0" w:rsidRPr="00497A71" w14:paraId="78963690" w14:textId="77777777" w:rsidTr="006E68C1">
        <w:trPr>
          <w:jc w:val="center"/>
        </w:trPr>
        <w:tc>
          <w:tcPr>
            <w:tcW w:w="4876" w:type="dxa"/>
            <w:tcBorders>
              <w:top w:val="nil"/>
              <w:left w:val="nil"/>
              <w:bottom w:val="nil"/>
              <w:right w:val="nil"/>
            </w:tcBorders>
          </w:tcPr>
          <w:p w14:paraId="4438F990" w14:textId="77777777" w:rsidR="00B272A0" w:rsidRPr="00497A71" w:rsidRDefault="00B272A0" w:rsidP="006E68C1">
            <w:pPr>
              <w:pStyle w:val="Normal6a"/>
            </w:pPr>
            <w:r w:rsidRPr="00497A71">
              <w:t>18.</w:t>
            </w:r>
            <w:r w:rsidRPr="00497A71">
              <w:tab/>
              <w:t>begrüßt die Annahme des nationalen Energie- und Klimaplans der Ukraine;</w:t>
            </w:r>
          </w:p>
        </w:tc>
        <w:tc>
          <w:tcPr>
            <w:tcW w:w="4876" w:type="dxa"/>
            <w:tcBorders>
              <w:top w:val="nil"/>
              <w:left w:val="nil"/>
              <w:bottom w:val="nil"/>
              <w:right w:val="nil"/>
            </w:tcBorders>
          </w:tcPr>
          <w:p w14:paraId="58CAD690" w14:textId="77777777" w:rsidR="00B272A0" w:rsidRPr="00497A71" w:rsidRDefault="00B272A0" w:rsidP="006E68C1">
            <w:pPr>
              <w:pStyle w:val="Normal6a"/>
            </w:pPr>
            <w:r w:rsidRPr="00497A71">
              <w:t>18.</w:t>
            </w:r>
            <w:r w:rsidRPr="00497A71">
              <w:tab/>
              <w:t>begrüßt die Annahme des nationalen Energie- und Klimaplans der Ukraine</w:t>
            </w:r>
            <w:r w:rsidRPr="00497A71">
              <w:rPr>
                <w:b/>
                <w:i/>
              </w:rPr>
              <w:t>, mit dem die Energie- und Klimapolitik bis 2030 koordiniert und geplant wird, mit spezifischen Zielen wie einer erheblichen Verringerung der Treibhausgasemissionen und einer Erhöhung des Anteils an erneuerbaren Energien</w:t>
            </w:r>
            <w:r w:rsidRPr="00497A71">
              <w:t>;</w:t>
            </w:r>
          </w:p>
        </w:tc>
      </w:tr>
    </w:tbl>
    <w:p w14:paraId="35B833D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6AA815E" w14:textId="77777777" w:rsidR="00B272A0" w:rsidRPr="00497A71" w:rsidRDefault="00B272A0" w:rsidP="00B272A0">
      <w:r w:rsidRPr="00497A71">
        <w:rPr>
          <w:rStyle w:val="HideTWBExt"/>
        </w:rPr>
        <w:t>&lt;/Amend&gt;</w:t>
      </w:r>
    </w:p>
    <w:p w14:paraId="127DD96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379</w:t>
      </w:r>
      <w:r w:rsidRPr="00497A71">
        <w:rPr>
          <w:rStyle w:val="HideTWBExt"/>
        </w:rPr>
        <w:t>&lt;/NumAm&gt;</w:t>
      </w:r>
    </w:p>
    <w:p w14:paraId="010A58DB" w14:textId="77777777" w:rsidR="00B272A0" w:rsidRPr="00497A71" w:rsidRDefault="00B272A0" w:rsidP="00B272A0">
      <w:pPr>
        <w:pStyle w:val="NormalBold"/>
      </w:pPr>
      <w:r w:rsidRPr="00497A71">
        <w:rPr>
          <w:rStyle w:val="HideTWBExt"/>
          <w:b w:val="0"/>
        </w:rPr>
        <w:t>&lt;RepeatBlock-By&gt;&lt;Members&gt;</w:t>
      </w:r>
      <w:r w:rsidRPr="00497A71">
        <w:t>Tomasz Froelich</w:t>
      </w:r>
      <w:r w:rsidRPr="00497A71">
        <w:rPr>
          <w:rStyle w:val="HideTWBExt"/>
          <w:b w:val="0"/>
        </w:rPr>
        <w:t>&lt;/Members&gt;</w:t>
      </w:r>
    </w:p>
    <w:p w14:paraId="04FF7685" w14:textId="77777777" w:rsidR="00B272A0" w:rsidRPr="00497A71" w:rsidRDefault="00B272A0" w:rsidP="00B272A0">
      <w:pPr>
        <w:pStyle w:val="NormalBold"/>
      </w:pPr>
      <w:r w:rsidRPr="00497A71">
        <w:rPr>
          <w:rStyle w:val="HideTWBExt"/>
          <w:b w:val="0"/>
        </w:rPr>
        <w:t>&lt;/RepeatBlock-By&gt;</w:t>
      </w:r>
    </w:p>
    <w:p w14:paraId="57727F3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E866CF3" w14:textId="77777777" w:rsidR="00B272A0" w:rsidRPr="00497A71" w:rsidRDefault="00B272A0" w:rsidP="00B272A0">
      <w:pPr>
        <w:pStyle w:val="NormalBold"/>
      </w:pPr>
      <w:r w:rsidRPr="00497A71">
        <w:rPr>
          <w:rStyle w:val="HideTWBExt"/>
        </w:rPr>
        <w:t>&lt;Article&gt;</w:t>
      </w:r>
      <w:r w:rsidRPr="00497A71">
        <w:t>Ziffer 18</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583CE80" w14:textId="77777777" w:rsidTr="006E68C1">
        <w:trPr>
          <w:trHeight w:hRule="exact" w:val="240"/>
          <w:jc w:val="center"/>
        </w:trPr>
        <w:tc>
          <w:tcPr>
            <w:tcW w:w="9752" w:type="dxa"/>
            <w:gridSpan w:val="2"/>
            <w:tcBorders>
              <w:top w:val="nil"/>
              <w:left w:val="nil"/>
              <w:bottom w:val="nil"/>
              <w:right w:val="nil"/>
            </w:tcBorders>
          </w:tcPr>
          <w:p w14:paraId="660E8150" w14:textId="77777777" w:rsidR="00B272A0" w:rsidRPr="00497A71" w:rsidRDefault="00B272A0" w:rsidP="006E68C1"/>
        </w:tc>
      </w:tr>
      <w:tr w:rsidR="00B272A0" w:rsidRPr="00497A71" w14:paraId="14846F19" w14:textId="77777777" w:rsidTr="006E68C1">
        <w:trPr>
          <w:trHeight w:val="240"/>
          <w:jc w:val="center"/>
        </w:trPr>
        <w:tc>
          <w:tcPr>
            <w:tcW w:w="4876" w:type="dxa"/>
            <w:tcBorders>
              <w:top w:val="nil"/>
              <w:left w:val="nil"/>
              <w:bottom w:val="nil"/>
              <w:right w:val="nil"/>
            </w:tcBorders>
          </w:tcPr>
          <w:p w14:paraId="3C95E8A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E0C2F6E" w14:textId="77777777" w:rsidR="00B272A0" w:rsidRPr="00497A71" w:rsidRDefault="00B272A0" w:rsidP="006E68C1">
            <w:pPr>
              <w:pStyle w:val="AmColumnHeading"/>
            </w:pPr>
            <w:r w:rsidRPr="00497A71">
              <w:t>Geänderter Text</w:t>
            </w:r>
          </w:p>
        </w:tc>
      </w:tr>
      <w:tr w:rsidR="00B272A0" w:rsidRPr="00497A71" w14:paraId="40A4C0A3" w14:textId="77777777" w:rsidTr="006E68C1">
        <w:trPr>
          <w:jc w:val="center"/>
        </w:trPr>
        <w:tc>
          <w:tcPr>
            <w:tcW w:w="4876" w:type="dxa"/>
            <w:tcBorders>
              <w:top w:val="nil"/>
              <w:left w:val="nil"/>
              <w:bottom w:val="nil"/>
              <w:right w:val="nil"/>
            </w:tcBorders>
          </w:tcPr>
          <w:p w14:paraId="37A6C748" w14:textId="77777777" w:rsidR="00B272A0" w:rsidRPr="00497A71" w:rsidRDefault="00B272A0" w:rsidP="006E68C1">
            <w:pPr>
              <w:pStyle w:val="Normal6a"/>
            </w:pPr>
            <w:r w:rsidRPr="00497A71">
              <w:t>18.</w:t>
            </w:r>
            <w:r w:rsidRPr="00497A71">
              <w:tab/>
            </w:r>
            <w:r w:rsidRPr="00497A71">
              <w:rPr>
                <w:b/>
                <w:i/>
              </w:rPr>
              <w:t>begrüßt</w:t>
            </w:r>
            <w:r w:rsidRPr="00497A71">
              <w:t xml:space="preserve"> die Annahme des nationalen Energie- und Klimaplans der Ukraine;</w:t>
            </w:r>
          </w:p>
        </w:tc>
        <w:tc>
          <w:tcPr>
            <w:tcW w:w="4876" w:type="dxa"/>
            <w:tcBorders>
              <w:top w:val="nil"/>
              <w:left w:val="nil"/>
              <w:bottom w:val="nil"/>
              <w:right w:val="nil"/>
            </w:tcBorders>
          </w:tcPr>
          <w:p w14:paraId="1437EDA6" w14:textId="77777777" w:rsidR="00B272A0" w:rsidRPr="00497A71" w:rsidRDefault="00B272A0" w:rsidP="006E68C1">
            <w:pPr>
              <w:pStyle w:val="Normal6a"/>
            </w:pPr>
            <w:r w:rsidRPr="00497A71">
              <w:t>18.</w:t>
            </w:r>
            <w:r w:rsidRPr="00497A71">
              <w:tab/>
            </w:r>
            <w:r w:rsidRPr="00497A71">
              <w:rPr>
                <w:b/>
                <w:i/>
              </w:rPr>
              <w:t>nimmt</w:t>
            </w:r>
            <w:r w:rsidRPr="00497A71">
              <w:t xml:space="preserve"> die Annahme des nationalen Energie- und Klimaplans der Ukraine </w:t>
            </w:r>
            <w:r w:rsidRPr="00497A71">
              <w:rPr>
                <w:b/>
                <w:i/>
              </w:rPr>
              <w:t>zur Kenntnis</w:t>
            </w:r>
            <w:r w:rsidRPr="00497A71">
              <w:t>;</w:t>
            </w:r>
          </w:p>
        </w:tc>
      </w:tr>
    </w:tbl>
    <w:p w14:paraId="0B7F040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2CB7AEF" w14:textId="77777777" w:rsidR="00B272A0" w:rsidRPr="00497A71" w:rsidRDefault="00B272A0" w:rsidP="00B272A0">
      <w:r w:rsidRPr="00497A71">
        <w:rPr>
          <w:rStyle w:val="HideTWBExt"/>
        </w:rPr>
        <w:t>&lt;/Amend&gt;</w:t>
      </w:r>
    </w:p>
    <w:p w14:paraId="2273260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380</w:t>
      </w:r>
      <w:r w:rsidRPr="00497A71">
        <w:rPr>
          <w:rStyle w:val="HideTWBExt"/>
        </w:rPr>
        <w:t>&lt;/NumAm&gt;</w:t>
      </w:r>
    </w:p>
    <w:p w14:paraId="3685E761"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Malik Azmani, Michał Kobosko, Nathalie Loiseau, Hilde Vautmans</w:t>
      </w:r>
      <w:r w:rsidRPr="00497A71">
        <w:rPr>
          <w:rStyle w:val="HideTWBExt"/>
          <w:b w:val="0"/>
        </w:rPr>
        <w:t>&lt;/Members&gt;</w:t>
      </w:r>
    </w:p>
    <w:p w14:paraId="4A0A471C" w14:textId="77777777" w:rsidR="00B272A0" w:rsidRPr="00497A71" w:rsidRDefault="00B272A0" w:rsidP="00B272A0">
      <w:pPr>
        <w:pStyle w:val="NormalBold"/>
      </w:pPr>
      <w:r w:rsidRPr="00497A71">
        <w:rPr>
          <w:rStyle w:val="HideTWBExt"/>
          <w:b w:val="0"/>
        </w:rPr>
        <w:t>&lt;/RepeatBlock-By&gt;</w:t>
      </w:r>
    </w:p>
    <w:p w14:paraId="0756D2F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8E826BF" w14:textId="77777777" w:rsidR="00B272A0" w:rsidRPr="00497A71" w:rsidRDefault="00B272A0" w:rsidP="00B272A0">
      <w:pPr>
        <w:pStyle w:val="NormalBold"/>
      </w:pPr>
      <w:r w:rsidRPr="00497A71">
        <w:rPr>
          <w:rStyle w:val="HideTWBExt"/>
        </w:rPr>
        <w:t>&lt;Article&gt;</w:t>
      </w:r>
      <w:r w:rsidRPr="00497A71">
        <w:t>Ziffer 18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C39DBB5" w14:textId="77777777" w:rsidTr="006E68C1">
        <w:trPr>
          <w:trHeight w:hRule="exact" w:val="240"/>
          <w:jc w:val="center"/>
        </w:trPr>
        <w:tc>
          <w:tcPr>
            <w:tcW w:w="9752" w:type="dxa"/>
            <w:gridSpan w:val="2"/>
            <w:tcBorders>
              <w:top w:val="nil"/>
              <w:left w:val="nil"/>
              <w:bottom w:val="nil"/>
              <w:right w:val="nil"/>
            </w:tcBorders>
          </w:tcPr>
          <w:p w14:paraId="6D233F22" w14:textId="77777777" w:rsidR="00B272A0" w:rsidRPr="00497A71" w:rsidRDefault="00B272A0" w:rsidP="006E68C1"/>
        </w:tc>
      </w:tr>
      <w:tr w:rsidR="00B272A0" w:rsidRPr="00497A71" w14:paraId="70BEA2D9" w14:textId="77777777" w:rsidTr="006E68C1">
        <w:trPr>
          <w:trHeight w:val="240"/>
          <w:jc w:val="center"/>
        </w:trPr>
        <w:tc>
          <w:tcPr>
            <w:tcW w:w="4876" w:type="dxa"/>
            <w:tcBorders>
              <w:top w:val="nil"/>
              <w:left w:val="nil"/>
              <w:bottom w:val="nil"/>
              <w:right w:val="nil"/>
            </w:tcBorders>
          </w:tcPr>
          <w:p w14:paraId="52AE9F5F"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024D9A7" w14:textId="77777777" w:rsidR="00B272A0" w:rsidRPr="00497A71" w:rsidRDefault="00B272A0" w:rsidP="006E68C1">
            <w:pPr>
              <w:pStyle w:val="AmColumnHeading"/>
            </w:pPr>
            <w:r w:rsidRPr="00497A71">
              <w:t>Geänderter Text</w:t>
            </w:r>
          </w:p>
        </w:tc>
      </w:tr>
      <w:tr w:rsidR="00B272A0" w:rsidRPr="00497A71" w14:paraId="04A33486" w14:textId="77777777" w:rsidTr="006E68C1">
        <w:trPr>
          <w:jc w:val="center"/>
        </w:trPr>
        <w:tc>
          <w:tcPr>
            <w:tcW w:w="4876" w:type="dxa"/>
            <w:tcBorders>
              <w:top w:val="nil"/>
              <w:left w:val="nil"/>
              <w:bottom w:val="nil"/>
              <w:right w:val="nil"/>
            </w:tcBorders>
          </w:tcPr>
          <w:p w14:paraId="5C7A4E19" w14:textId="77777777" w:rsidR="00B272A0" w:rsidRPr="00497A71" w:rsidRDefault="00B272A0" w:rsidP="006E68C1">
            <w:pPr>
              <w:pStyle w:val="Normal6a"/>
            </w:pPr>
          </w:p>
        </w:tc>
        <w:tc>
          <w:tcPr>
            <w:tcW w:w="4876" w:type="dxa"/>
            <w:tcBorders>
              <w:top w:val="nil"/>
              <w:left w:val="nil"/>
              <w:bottom w:val="nil"/>
              <w:right w:val="nil"/>
            </w:tcBorders>
          </w:tcPr>
          <w:p w14:paraId="5B130B3E" w14:textId="77777777" w:rsidR="00B272A0" w:rsidRPr="00497A71" w:rsidRDefault="00B272A0" w:rsidP="006E68C1">
            <w:pPr>
              <w:pStyle w:val="Normal6a"/>
            </w:pPr>
            <w:r w:rsidRPr="00497A71">
              <w:rPr>
                <w:b/>
                <w:i/>
              </w:rPr>
              <w:t>18a.</w:t>
            </w:r>
            <w:r w:rsidRPr="00497A71">
              <w:tab/>
            </w:r>
            <w:r w:rsidRPr="00497A71">
              <w:rPr>
                <w:b/>
                <w:i/>
              </w:rPr>
              <w:t>begrüßt die erfolgreiche Entwicklung und Umsetzung der Solidaritätskorridore, die es der Ukraine ermöglicht haben, die russische Blockade des Schwarzen Meeres zu umgehen und eine Vielzahl von Waren über die benachbarten EU-Mitgliedstaaten und die Republik Moldau auf die Weltmärkte auszuführen; würdigt, dass die Ukraine trotz der Gräueltaten des Krieges und des erheblichen Rückgangs ihrer Getreideerzeugung eine Schlüsselrolle bei der Verhinderung einer globalen Nahrungsmittelkrise gespielt hat, da über das humanitäre Nahrungsmittelprogramm „Grain from Ukraine“, das 2022 von Präsident Selenskyj auf den Weg gebracht wurde, mehr als 170 000 Tonnen Weizen an Länder geliefert wurden, die von den schlimmsten Nahrungsmittelkrisen betroffen waren, darunter Äthiopien, Kenia, Nigeria, Somalia, Sudan und Jemen; weist darauf hin, dass die überwiegende Mehrheit der Getreideausfuhren der Ukraine für Entwicklungsländer und nicht für den EU-Binnenmarkt bestimmt ist;</w:t>
            </w:r>
          </w:p>
        </w:tc>
      </w:tr>
    </w:tbl>
    <w:p w14:paraId="0422BAD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366B2DB" w14:textId="77777777" w:rsidR="00B272A0" w:rsidRPr="00497A71" w:rsidRDefault="00B272A0" w:rsidP="00B272A0">
      <w:r w:rsidRPr="00497A71">
        <w:rPr>
          <w:rStyle w:val="HideTWBExt"/>
        </w:rPr>
        <w:t>&lt;/Amend&gt;</w:t>
      </w:r>
    </w:p>
    <w:p w14:paraId="24284D7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381</w:t>
      </w:r>
      <w:r w:rsidRPr="00497A71">
        <w:rPr>
          <w:rStyle w:val="HideTWBExt"/>
        </w:rPr>
        <w:t>&lt;/NumAm&gt;</w:t>
      </w:r>
    </w:p>
    <w:p w14:paraId="3931CFBD"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46FB4DE4" w14:textId="77777777" w:rsidR="00B272A0" w:rsidRPr="00497A71" w:rsidRDefault="00B272A0" w:rsidP="00B272A0">
      <w:pPr>
        <w:pStyle w:val="NormalBold"/>
      </w:pPr>
      <w:r w:rsidRPr="00497A71">
        <w:rPr>
          <w:rStyle w:val="HideTWBExt"/>
          <w:b w:val="0"/>
        </w:rPr>
        <w:t>&lt;/RepeatBlock-By&gt;</w:t>
      </w:r>
    </w:p>
    <w:p w14:paraId="31E8019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C90D412" w14:textId="77777777" w:rsidR="00B272A0" w:rsidRPr="00497A71" w:rsidRDefault="00B272A0" w:rsidP="00B272A0">
      <w:pPr>
        <w:pStyle w:val="NormalBold"/>
      </w:pPr>
      <w:r w:rsidRPr="00497A71">
        <w:rPr>
          <w:rStyle w:val="HideTWBExt"/>
        </w:rPr>
        <w:t>&lt;Article&gt;</w:t>
      </w:r>
      <w:r w:rsidRPr="00497A71">
        <w:t>Ziffer 18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154127C" w14:textId="77777777" w:rsidTr="006E68C1">
        <w:trPr>
          <w:trHeight w:hRule="exact" w:val="240"/>
          <w:jc w:val="center"/>
        </w:trPr>
        <w:tc>
          <w:tcPr>
            <w:tcW w:w="9752" w:type="dxa"/>
            <w:gridSpan w:val="2"/>
            <w:tcBorders>
              <w:top w:val="nil"/>
              <w:left w:val="nil"/>
              <w:bottom w:val="nil"/>
              <w:right w:val="nil"/>
            </w:tcBorders>
          </w:tcPr>
          <w:p w14:paraId="4B247973" w14:textId="77777777" w:rsidR="00B272A0" w:rsidRPr="00497A71" w:rsidRDefault="00B272A0" w:rsidP="006E68C1"/>
        </w:tc>
      </w:tr>
      <w:tr w:rsidR="00B272A0" w:rsidRPr="00497A71" w14:paraId="17A3C5FB" w14:textId="77777777" w:rsidTr="006E68C1">
        <w:trPr>
          <w:trHeight w:val="240"/>
          <w:jc w:val="center"/>
        </w:trPr>
        <w:tc>
          <w:tcPr>
            <w:tcW w:w="4876" w:type="dxa"/>
            <w:tcBorders>
              <w:top w:val="nil"/>
              <w:left w:val="nil"/>
              <w:bottom w:val="nil"/>
              <w:right w:val="nil"/>
            </w:tcBorders>
          </w:tcPr>
          <w:p w14:paraId="2155F37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96AF772" w14:textId="77777777" w:rsidR="00B272A0" w:rsidRPr="00497A71" w:rsidRDefault="00B272A0" w:rsidP="006E68C1">
            <w:pPr>
              <w:pStyle w:val="AmColumnHeading"/>
            </w:pPr>
            <w:r w:rsidRPr="00497A71">
              <w:t>Geänderter Text</w:t>
            </w:r>
          </w:p>
        </w:tc>
      </w:tr>
      <w:tr w:rsidR="00B272A0" w:rsidRPr="00497A71" w14:paraId="3B87ABC9" w14:textId="77777777" w:rsidTr="006E68C1">
        <w:trPr>
          <w:jc w:val="center"/>
        </w:trPr>
        <w:tc>
          <w:tcPr>
            <w:tcW w:w="4876" w:type="dxa"/>
            <w:tcBorders>
              <w:top w:val="nil"/>
              <w:left w:val="nil"/>
              <w:bottom w:val="nil"/>
              <w:right w:val="nil"/>
            </w:tcBorders>
          </w:tcPr>
          <w:p w14:paraId="00EEE183" w14:textId="77777777" w:rsidR="00B272A0" w:rsidRPr="00497A71" w:rsidRDefault="00B272A0" w:rsidP="006E68C1">
            <w:pPr>
              <w:pStyle w:val="Normal6a"/>
            </w:pPr>
          </w:p>
        </w:tc>
        <w:tc>
          <w:tcPr>
            <w:tcW w:w="4876" w:type="dxa"/>
            <w:tcBorders>
              <w:top w:val="nil"/>
              <w:left w:val="nil"/>
              <w:bottom w:val="nil"/>
              <w:right w:val="nil"/>
            </w:tcBorders>
          </w:tcPr>
          <w:p w14:paraId="674E2253" w14:textId="77777777" w:rsidR="00B272A0" w:rsidRPr="00497A71" w:rsidRDefault="00B272A0" w:rsidP="006E68C1">
            <w:pPr>
              <w:pStyle w:val="Normal6a"/>
            </w:pPr>
            <w:r w:rsidRPr="00497A71">
              <w:rPr>
                <w:b/>
                <w:i/>
              </w:rPr>
              <w:t>18a.</w:t>
            </w:r>
            <w:r w:rsidRPr="00497A71">
              <w:tab/>
            </w:r>
            <w:r w:rsidRPr="00497A71">
              <w:rPr>
                <w:b/>
                <w:i/>
              </w:rPr>
              <w:t>weist auf die strategische Bedeutung der Entwicklung und des Ausbaus von Eisenbahnkorridoren hin, die die Ukraine über das transeuropäische Verkehrsnetz (TEN-V) mit der EU verbinden und sowohl zivilen als auch militärischen logistischen Zwecken als Teil einer umfassenderen Strategie für die Infrastruktur mit doppeltem Verwendungszweck dienen; fordert weitere Anstrengungen zur Angleichung der ukrainischen Normen im Bereich der Digitalisierung und des Verkehrs an diejenigen der EU, um Handel, Mobilität und sichere Kommunikation zu erleichtern; betont, dass mit einer besseren Konnektivität nicht nur die wirtschaftliche Erholung und Integration der Ukraine unterstützt, sondern auch die strategische Tiefe und Bereitschaft der EU in der Region gestärkt werden;</w:t>
            </w:r>
          </w:p>
        </w:tc>
      </w:tr>
    </w:tbl>
    <w:p w14:paraId="5ED616F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63BA625" w14:textId="77777777" w:rsidR="00B272A0" w:rsidRPr="00497A71" w:rsidRDefault="00B272A0" w:rsidP="00B272A0">
      <w:r w:rsidRPr="00497A71">
        <w:rPr>
          <w:rStyle w:val="HideTWBExt"/>
        </w:rPr>
        <w:t>&lt;/Amend&gt;</w:t>
      </w:r>
    </w:p>
    <w:p w14:paraId="0863193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382</w:t>
      </w:r>
      <w:r w:rsidRPr="00497A71">
        <w:rPr>
          <w:rStyle w:val="HideTWBExt"/>
        </w:rPr>
        <w:t>&lt;/NumAm&gt;</w:t>
      </w:r>
    </w:p>
    <w:p w14:paraId="5CCAB888" w14:textId="77777777" w:rsidR="00B272A0" w:rsidRPr="00497A71" w:rsidRDefault="00B272A0" w:rsidP="00B272A0">
      <w:pPr>
        <w:pStyle w:val="NormalBold"/>
      </w:pPr>
      <w:r w:rsidRPr="00497A71">
        <w:rPr>
          <w:rStyle w:val="HideTWBExt"/>
          <w:b w:val="0"/>
        </w:rPr>
        <w:t>&lt;RepeatBlock-By&gt;&lt;Members&gt;</w:t>
      </w:r>
      <w:r w:rsidRPr="00497A71">
        <w:t>Pierre-Romain Thionnet, Jordan Bardella, Matthieu Valet</w:t>
      </w:r>
      <w:r w:rsidRPr="00497A71">
        <w:rPr>
          <w:rStyle w:val="HideTWBExt"/>
          <w:b w:val="0"/>
        </w:rPr>
        <w:t>&lt;/Members&gt;</w:t>
      </w:r>
    </w:p>
    <w:p w14:paraId="68160EAC" w14:textId="77777777" w:rsidR="00B272A0" w:rsidRPr="00497A71" w:rsidRDefault="00B272A0" w:rsidP="00B272A0">
      <w:pPr>
        <w:pStyle w:val="NormalBold"/>
      </w:pPr>
      <w:r w:rsidRPr="00497A71">
        <w:rPr>
          <w:rStyle w:val="HideTWBExt"/>
          <w:b w:val="0"/>
        </w:rPr>
        <w:t>&lt;/RepeatBlock-By&gt;</w:t>
      </w:r>
    </w:p>
    <w:p w14:paraId="313DD17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B98F103" w14:textId="77777777" w:rsidR="00B272A0" w:rsidRPr="00497A71" w:rsidRDefault="00B272A0" w:rsidP="00B272A0">
      <w:pPr>
        <w:pStyle w:val="NormalBold"/>
      </w:pPr>
      <w:r w:rsidRPr="00497A71">
        <w:rPr>
          <w:rStyle w:val="HideTWBExt"/>
        </w:rPr>
        <w:t>&lt;Article&gt;</w:t>
      </w:r>
      <w:r w:rsidRPr="00497A71">
        <w:t>Ziffer 18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7250C9F" w14:textId="77777777" w:rsidTr="006E68C1">
        <w:trPr>
          <w:trHeight w:hRule="exact" w:val="240"/>
          <w:jc w:val="center"/>
        </w:trPr>
        <w:tc>
          <w:tcPr>
            <w:tcW w:w="9752" w:type="dxa"/>
            <w:gridSpan w:val="2"/>
            <w:tcBorders>
              <w:top w:val="nil"/>
              <w:left w:val="nil"/>
              <w:bottom w:val="nil"/>
              <w:right w:val="nil"/>
            </w:tcBorders>
          </w:tcPr>
          <w:p w14:paraId="2562B777" w14:textId="77777777" w:rsidR="00B272A0" w:rsidRPr="00497A71" w:rsidRDefault="00B272A0" w:rsidP="006E68C1"/>
        </w:tc>
      </w:tr>
      <w:tr w:rsidR="00B272A0" w:rsidRPr="00497A71" w14:paraId="0773FE45" w14:textId="77777777" w:rsidTr="006E68C1">
        <w:trPr>
          <w:trHeight w:val="240"/>
          <w:jc w:val="center"/>
        </w:trPr>
        <w:tc>
          <w:tcPr>
            <w:tcW w:w="4876" w:type="dxa"/>
            <w:tcBorders>
              <w:top w:val="nil"/>
              <w:left w:val="nil"/>
              <w:bottom w:val="nil"/>
              <w:right w:val="nil"/>
            </w:tcBorders>
          </w:tcPr>
          <w:p w14:paraId="4362190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5674FFA" w14:textId="77777777" w:rsidR="00B272A0" w:rsidRPr="00497A71" w:rsidRDefault="00B272A0" w:rsidP="006E68C1">
            <w:pPr>
              <w:pStyle w:val="AmColumnHeading"/>
            </w:pPr>
            <w:r w:rsidRPr="00497A71">
              <w:t>Geänderter Text</w:t>
            </w:r>
          </w:p>
        </w:tc>
      </w:tr>
      <w:tr w:rsidR="00B272A0" w:rsidRPr="00497A71" w14:paraId="2121C74E" w14:textId="77777777" w:rsidTr="006E68C1">
        <w:trPr>
          <w:jc w:val="center"/>
        </w:trPr>
        <w:tc>
          <w:tcPr>
            <w:tcW w:w="4876" w:type="dxa"/>
            <w:tcBorders>
              <w:top w:val="nil"/>
              <w:left w:val="nil"/>
              <w:bottom w:val="nil"/>
              <w:right w:val="nil"/>
            </w:tcBorders>
          </w:tcPr>
          <w:p w14:paraId="07EE4562" w14:textId="77777777" w:rsidR="00B272A0" w:rsidRPr="00497A71" w:rsidRDefault="00B272A0" w:rsidP="006E68C1">
            <w:pPr>
              <w:pStyle w:val="Normal6a"/>
            </w:pPr>
          </w:p>
        </w:tc>
        <w:tc>
          <w:tcPr>
            <w:tcW w:w="4876" w:type="dxa"/>
            <w:tcBorders>
              <w:top w:val="nil"/>
              <w:left w:val="nil"/>
              <w:bottom w:val="nil"/>
              <w:right w:val="nil"/>
            </w:tcBorders>
          </w:tcPr>
          <w:p w14:paraId="5AE86970" w14:textId="77777777" w:rsidR="00B272A0" w:rsidRPr="00497A71" w:rsidRDefault="00B272A0" w:rsidP="006E68C1">
            <w:pPr>
              <w:pStyle w:val="Normal6a"/>
            </w:pPr>
            <w:r w:rsidRPr="00497A71">
              <w:rPr>
                <w:b/>
                <w:i/>
              </w:rPr>
              <w:t>18a.</w:t>
            </w:r>
            <w:r w:rsidRPr="00497A71">
              <w:tab/>
            </w:r>
            <w:r w:rsidRPr="00497A71">
              <w:rPr>
                <w:b/>
                <w:i/>
              </w:rPr>
              <w:t>spricht sich für die Entwicklung der Kernenergie in der Ukraine aus; betont, dass die Ukraine nicht unter Druck gesetzt werden sollte, ihre Kernreaktoren als Bedingung für den EU-Beitritt zu schließen, wie es in Bulgarien, der Slowakei und Litauen der Fall war; betont, dass europäische Nuklearunternehmen eine führende Rolle bei der Modernisierung der ukrainischen Nuklearflotte spielen sollten; fordert die Ukraine auf, ihren Rechtsrahmen an internationale Normen anzupassen, um ausländische Investitionen zu erleichtern, und ihre Bemühungen fortzusetzen, ihre Abhängigkeit von russischem Kernbrennstoff und russischer Kerntechnologie abzubauen;</w:t>
            </w:r>
          </w:p>
        </w:tc>
      </w:tr>
    </w:tbl>
    <w:p w14:paraId="27E7B81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F8EA332" w14:textId="77777777" w:rsidR="00B272A0" w:rsidRPr="00497A71" w:rsidRDefault="00B272A0" w:rsidP="00B272A0">
      <w:r w:rsidRPr="00497A71">
        <w:rPr>
          <w:rStyle w:val="HideTWBExt"/>
        </w:rPr>
        <w:t>&lt;/Amend&gt;</w:t>
      </w:r>
    </w:p>
    <w:p w14:paraId="7B4860C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383</w:t>
      </w:r>
      <w:r w:rsidRPr="00497A71">
        <w:rPr>
          <w:rStyle w:val="HideTWBExt"/>
        </w:rPr>
        <w:t>&lt;/NumAm&gt;</w:t>
      </w:r>
    </w:p>
    <w:p w14:paraId="22B54DCB" w14:textId="77777777" w:rsidR="00B272A0" w:rsidRPr="00497A71" w:rsidRDefault="00B272A0" w:rsidP="00B272A0">
      <w:pPr>
        <w:pStyle w:val="NormalBold"/>
      </w:pPr>
      <w:r w:rsidRPr="00497A71">
        <w:rPr>
          <w:rStyle w:val="HideTWBExt"/>
          <w:b w:val="0"/>
        </w:rPr>
        <w:t>&lt;RepeatBlock-By&gt;&lt;Members&gt;</w:t>
      </w:r>
      <w:r w:rsidRPr="00497A71">
        <w:t>Michael Gahler</w:t>
      </w:r>
      <w:r w:rsidRPr="00497A71">
        <w:rPr>
          <w:rStyle w:val="HideTWBExt"/>
          <w:b w:val="0"/>
        </w:rPr>
        <w:t>&lt;/Members&gt;</w:t>
      </w:r>
    </w:p>
    <w:p w14:paraId="207631B3" w14:textId="77777777" w:rsidR="00B272A0" w:rsidRPr="00497A71" w:rsidRDefault="00B272A0" w:rsidP="00B272A0">
      <w:pPr>
        <w:pStyle w:val="NormalBold"/>
      </w:pPr>
      <w:r w:rsidRPr="00497A71">
        <w:rPr>
          <w:rStyle w:val="HideTWBExt"/>
          <w:b w:val="0"/>
        </w:rPr>
        <w:t>&lt;/RepeatBlock-By&gt;</w:t>
      </w:r>
    </w:p>
    <w:p w14:paraId="715D686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77B4974" w14:textId="77777777" w:rsidR="00B272A0" w:rsidRPr="00497A71" w:rsidRDefault="00B272A0" w:rsidP="00B272A0">
      <w:pPr>
        <w:pStyle w:val="NormalBold"/>
      </w:pPr>
      <w:r w:rsidRPr="00497A71">
        <w:rPr>
          <w:rStyle w:val="HideTWBExt"/>
        </w:rPr>
        <w:t>&lt;Article&gt;</w:t>
      </w:r>
      <w:r w:rsidRPr="00497A71">
        <w:t>Ziffer 18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DBDED8F" w14:textId="77777777" w:rsidTr="006E68C1">
        <w:trPr>
          <w:trHeight w:hRule="exact" w:val="240"/>
          <w:jc w:val="center"/>
        </w:trPr>
        <w:tc>
          <w:tcPr>
            <w:tcW w:w="9752" w:type="dxa"/>
            <w:gridSpan w:val="2"/>
            <w:tcBorders>
              <w:top w:val="nil"/>
              <w:left w:val="nil"/>
              <w:bottom w:val="nil"/>
              <w:right w:val="nil"/>
            </w:tcBorders>
          </w:tcPr>
          <w:p w14:paraId="3FBDC1BB" w14:textId="77777777" w:rsidR="00B272A0" w:rsidRPr="00497A71" w:rsidRDefault="00B272A0" w:rsidP="006E68C1"/>
        </w:tc>
      </w:tr>
      <w:tr w:rsidR="00B272A0" w:rsidRPr="00497A71" w14:paraId="6A0F222D" w14:textId="77777777" w:rsidTr="006E68C1">
        <w:trPr>
          <w:trHeight w:val="240"/>
          <w:jc w:val="center"/>
        </w:trPr>
        <w:tc>
          <w:tcPr>
            <w:tcW w:w="4876" w:type="dxa"/>
            <w:tcBorders>
              <w:top w:val="nil"/>
              <w:left w:val="nil"/>
              <w:bottom w:val="nil"/>
              <w:right w:val="nil"/>
            </w:tcBorders>
          </w:tcPr>
          <w:p w14:paraId="2A4F83D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7823A9B" w14:textId="77777777" w:rsidR="00B272A0" w:rsidRPr="00497A71" w:rsidRDefault="00B272A0" w:rsidP="006E68C1">
            <w:pPr>
              <w:pStyle w:val="AmColumnHeading"/>
            </w:pPr>
            <w:r w:rsidRPr="00497A71">
              <w:t>Geänderter Text</w:t>
            </w:r>
          </w:p>
        </w:tc>
      </w:tr>
      <w:tr w:rsidR="00B272A0" w:rsidRPr="00497A71" w14:paraId="48CC0F98" w14:textId="77777777" w:rsidTr="006E68C1">
        <w:trPr>
          <w:jc w:val="center"/>
        </w:trPr>
        <w:tc>
          <w:tcPr>
            <w:tcW w:w="4876" w:type="dxa"/>
            <w:tcBorders>
              <w:top w:val="nil"/>
              <w:left w:val="nil"/>
              <w:bottom w:val="nil"/>
              <w:right w:val="nil"/>
            </w:tcBorders>
          </w:tcPr>
          <w:p w14:paraId="619EF854" w14:textId="77777777" w:rsidR="00B272A0" w:rsidRPr="00497A71" w:rsidRDefault="00B272A0" w:rsidP="006E68C1">
            <w:pPr>
              <w:pStyle w:val="Normal6a"/>
            </w:pPr>
          </w:p>
        </w:tc>
        <w:tc>
          <w:tcPr>
            <w:tcW w:w="4876" w:type="dxa"/>
            <w:tcBorders>
              <w:top w:val="nil"/>
              <w:left w:val="nil"/>
              <w:bottom w:val="nil"/>
              <w:right w:val="nil"/>
            </w:tcBorders>
          </w:tcPr>
          <w:p w14:paraId="2AA9A282" w14:textId="77777777" w:rsidR="00B272A0" w:rsidRPr="00497A71" w:rsidRDefault="00B272A0" w:rsidP="006E68C1">
            <w:pPr>
              <w:pStyle w:val="Normal6a"/>
            </w:pPr>
            <w:r w:rsidRPr="00497A71">
              <w:rPr>
                <w:b/>
                <w:i/>
              </w:rPr>
              <w:t>18a.</w:t>
            </w:r>
            <w:r w:rsidRPr="00497A71">
              <w:tab/>
            </w:r>
            <w:r w:rsidRPr="00497A71">
              <w:rPr>
                <w:b/>
                <w:i/>
              </w:rPr>
              <w:t>fordert die Ukraine nachdrücklich auf, den illegalen Holzeinschlag im Einklang mit den Normen der nachhaltigen Forstwirtschaft und des Umweltschutzes, wie etwa den illegalen Holzeinschlag in den Urwäldern der Karpaten, wirksam zu bekämpfen; fordert die EU auf, zur Verhinderung des illegalen Holzeinschlags im Zusammenhang mit dem rechtswidrigen Projekt des Skigebiets Svydovets beizutragen; fordert die Ukraine auf, in eine ökologisch sichere und nachhaltige touristische Infrastruktur zu investieren; </w:t>
            </w:r>
          </w:p>
        </w:tc>
      </w:tr>
    </w:tbl>
    <w:p w14:paraId="577F272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40E5425" w14:textId="77777777" w:rsidR="00B272A0" w:rsidRPr="00497A71" w:rsidRDefault="00B272A0" w:rsidP="00B272A0">
      <w:r w:rsidRPr="00497A71">
        <w:rPr>
          <w:rStyle w:val="HideTWBExt"/>
        </w:rPr>
        <w:t>&lt;/Amend&gt;</w:t>
      </w:r>
    </w:p>
    <w:p w14:paraId="2D572ACB"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384</w:t>
      </w:r>
      <w:r w:rsidRPr="00497A71">
        <w:rPr>
          <w:rStyle w:val="HideTWBExt"/>
        </w:rPr>
        <w:t>&lt;/NumAm&gt;</w:t>
      </w:r>
    </w:p>
    <w:p w14:paraId="04116605" w14:textId="77777777" w:rsidR="00B272A0" w:rsidRPr="00497A71" w:rsidRDefault="00B272A0" w:rsidP="00B272A0">
      <w:pPr>
        <w:pStyle w:val="NormalBold"/>
      </w:pPr>
      <w:r w:rsidRPr="00497A71">
        <w:rPr>
          <w:rStyle w:val="HideTWBExt"/>
          <w:b w:val="0"/>
        </w:rPr>
        <w:t>&lt;RepeatBlock-By&gt;&lt;Members&gt;</w:t>
      </w:r>
      <w:r w:rsidRPr="00497A71">
        <w:t>Pierre-Romain Thionnet, Jordan Bardella, Matthieu Valet</w:t>
      </w:r>
      <w:r w:rsidRPr="00497A71">
        <w:rPr>
          <w:rStyle w:val="HideTWBExt"/>
          <w:b w:val="0"/>
        </w:rPr>
        <w:t>&lt;/Members&gt;</w:t>
      </w:r>
    </w:p>
    <w:p w14:paraId="2A83911B" w14:textId="77777777" w:rsidR="00B272A0" w:rsidRPr="00497A71" w:rsidRDefault="00B272A0" w:rsidP="00B272A0">
      <w:pPr>
        <w:pStyle w:val="NormalBold"/>
      </w:pPr>
      <w:r w:rsidRPr="00497A71">
        <w:rPr>
          <w:rStyle w:val="HideTWBExt"/>
          <w:b w:val="0"/>
        </w:rPr>
        <w:t>&lt;/RepeatBlock-By&gt;</w:t>
      </w:r>
    </w:p>
    <w:p w14:paraId="146270A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F87B6B1" w14:textId="77777777" w:rsidR="00B272A0" w:rsidRPr="00497A71" w:rsidRDefault="00B272A0" w:rsidP="00B272A0">
      <w:pPr>
        <w:pStyle w:val="NormalBold"/>
      </w:pPr>
      <w:r w:rsidRPr="00497A71">
        <w:rPr>
          <w:rStyle w:val="HideTWBExt"/>
        </w:rPr>
        <w:t>&lt;Article&gt;</w:t>
      </w:r>
      <w:r w:rsidRPr="00497A71">
        <w:t>Ziffer 18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C278CCA" w14:textId="77777777" w:rsidTr="006E68C1">
        <w:trPr>
          <w:trHeight w:hRule="exact" w:val="240"/>
          <w:jc w:val="center"/>
        </w:trPr>
        <w:tc>
          <w:tcPr>
            <w:tcW w:w="9752" w:type="dxa"/>
            <w:gridSpan w:val="2"/>
            <w:tcBorders>
              <w:top w:val="nil"/>
              <w:left w:val="nil"/>
              <w:bottom w:val="nil"/>
              <w:right w:val="nil"/>
            </w:tcBorders>
          </w:tcPr>
          <w:p w14:paraId="347874DA" w14:textId="77777777" w:rsidR="00B272A0" w:rsidRPr="00497A71" w:rsidRDefault="00B272A0" w:rsidP="006E68C1"/>
        </w:tc>
      </w:tr>
      <w:tr w:rsidR="00B272A0" w:rsidRPr="00497A71" w14:paraId="720B7455" w14:textId="77777777" w:rsidTr="006E68C1">
        <w:trPr>
          <w:trHeight w:val="240"/>
          <w:jc w:val="center"/>
        </w:trPr>
        <w:tc>
          <w:tcPr>
            <w:tcW w:w="4876" w:type="dxa"/>
            <w:tcBorders>
              <w:top w:val="nil"/>
              <w:left w:val="nil"/>
              <w:bottom w:val="nil"/>
              <w:right w:val="nil"/>
            </w:tcBorders>
          </w:tcPr>
          <w:p w14:paraId="6450E0B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DC8F92A" w14:textId="77777777" w:rsidR="00B272A0" w:rsidRPr="00497A71" w:rsidRDefault="00B272A0" w:rsidP="006E68C1">
            <w:pPr>
              <w:pStyle w:val="AmColumnHeading"/>
            </w:pPr>
            <w:r w:rsidRPr="00497A71">
              <w:t>Geänderter Text</w:t>
            </w:r>
          </w:p>
        </w:tc>
      </w:tr>
      <w:tr w:rsidR="00B272A0" w:rsidRPr="00497A71" w14:paraId="512D9FA3" w14:textId="77777777" w:rsidTr="006E68C1">
        <w:trPr>
          <w:jc w:val="center"/>
        </w:trPr>
        <w:tc>
          <w:tcPr>
            <w:tcW w:w="4876" w:type="dxa"/>
            <w:tcBorders>
              <w:top w:val="nil"/>
              <w:left w:val="nil"/>
              <w:bottom w:val="nil"/>
              <w:right w:val="nil"/>
            </w:tcBorders>
          </w:tcPr>
          <w:p w14:paraId="3C7AC3EF" w14:textId="77777777" w:rsidR="00B272A0" w:rsidRPr="00497A71" w:rsidRDefault="00B272A0" w:rsidP="006E68C1">
            <w:pPr>
              <w:pStyle w:val="Normal6a"/>
            </w:pPr>
          </w:p>
        </w:tc>
        <w:tc>
          <w:tcPr>
            <w:tcW w:w="4876" w:type="dxa"/>
            <w:tcBorders>
              <w:top w:val="nil"/>
              <w:left w:val="nil"/>
              <w:bottom w:val="nil"/>
              <w:right w:val="nil"/>
            </w:tcBorders>
          </w:tcPr>
          <w:p w14:paraId="4CBB86C2" w14:textId="77777777" w:rsidR="00B272A0" w:rsidRPr="00497A71" w:rsidRDefault="00B272A0" w:rsidP="006E68C1">
            <w:pPr>
              <w:pStyle w:val="Normal6a"/>
            </w:pPr>
            <w:r w:rsidRPr="00497A71">
              <w:rPr>
                <w:b/>
                <w:i/>
              </w:rPr>
              <w:t>18a.</w:t>
            </w:r>
            <w:r w:rsidRPr="00497A71">
              <w:tab/>
            </w:r>
            <w:r w:rsidRPr="00497A71">
              <w:rPr>
                <w:b/>
                <w:i/>
              </w:rPr>
              <w:t>betont, dass die EU und ihre Mitgliedstaaten nicht von künftigen Partnerschaften mit der Ukraine im Zusammenhang mit mineralischen Bodenschätzen ausgeschlossen werden sollten; betont, wie wichtig es ist, eine langfristige, für beide Seiten vorteilhafte Strategie für die Gewinnung und Verarbeitung kritischer Rohstoffe in der Ukraine zu entwickeln, um die übermäßige externe Abhängigkeit der Union bei solchen Materialien teilweise zu verringern;</w:t>
            </w:r>
          </w:p>
        </w:tc>
      </w:tr>
    </w:tbl>
    <w:p w14:paraId="5E51FDE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A86E1B6" w14:textId="77777777" w:rsidR="00B272A0" w:rsidRPr="00497A71" w:rsidRDefault="00B272A0" w:rsidP="00B272A0">
      <w:r w:rsidRPr="00497A71">
        <w:rPr>
          <w:rStyle w:val="HideTWBExt"/>
        </w:rPr>
        <w:t>&lt;/Amend&gt;</w:t>
      </w:r>
    </w:p>
    <w:p w14:paraId="190ADEE2"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385</w:t>
      </w:r>
      <w:r w:rsidRPr="00497A71">
        <w:rPr>
          <w:rStyle w:val="HideTWBExt"/>
          <w:b w:val="0"/>
        </w:rPr>
        <w:t>&lt;/NumAm&gt;</w:t>
      </w:r>
    </w:p>
    <w:p w14:paraId="51153FE5" w14:textId="77777777" w:rsidR="00B272A0" w:rsidRPr="00497A71" w:rsidRDefault="00B272A0" w:rsidP="00B272A0">
      <w:pPr>
        <w:pStyle w:val="NormalBold"/>
      </w:pPr>
      <w:r w:rsidRPr="00497A71">
        <w:rPr>
          <w:rStyle w:val="HideTWBExt"/>
          <w:b w:val="0"/>
        </w:rPr>
        <w:t>&lt;RepeatBlock-By&gt;&lt;Members&gt;</w:t>
      </w:r>
      <w:r w:rsidRPr="00497A71">
        <w:t>Alice Teodorescu Måwe</w:t>
      </w:r>
      <w:r w:rsidRPr="00497A71">
        <w:rPr>
          <w:rStyle w:val="HideTWBExt"/>
          <w:b w:val="0"/>
        </w:rPr>
        <w:t>&lt;/Members&gt;</w:t>
      </w:r>
    </w:p>
    <w:p w14:paraId="37410C15" w14:textId="77777777" w:rsidR="00B272A0" w:rsidRPr="00497A71" w:rsidRDefault="00B272A0" w:rsidP="00B272A0">
      <w:pPr>
        <w:pStyle w:val="NormalBold"/>
      </w:pPr>
      <w:r w:rsidRPr="00497A71">
        <w:rPr>
          <w:rStyle w:val="HideTWBExt"/>
          <w:b w:val="0"/>
        </w:rPr>
        <w:t>&lt;/RepeatBlock-By&gt;</w:t>
      </w:r>
    </w:p>
    <w:p w14:paraId="55795DF1"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2C15B800" w14:textId="6EC8685E" w:rsidR="00B272A0" w:rsidRPr="00497A71" w:rsidRDefault="00B272A0" w:rsidP="00B272A0">
      <w:pPr>
        <w:pStyle w:val="NormalBold"/>
      </w:pPr>
      <w:r w:rsidRPr="00497A71">
        <w:rPr>
          <w:rStyle w:val="HideTWBExt"/>
          <w:b w:val="0"/>
        </w:rPr>
        <w:t>&lt;Article&gt;</w:t>
      </w:r>
      <w:r w:rsidR="003521E6">
        <w:t>Ziffer 18 </w:t>
      </w:r>
      <w:r w:rsidRPr="00497A71">
        <w:t>a (neu)</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1C01BA3" w14:textId="77777777" w:rsidTr="006E68C1">
        <w:trPr>
          <w:trHeight w:hRule="exact" w:val="240"/>
          <w:jc w:val="center"/>
        </w:trPr>
        <w:tc>
          <w:tcPr>
            <w:tcW w:w="9752" w:type="dxa"/>
            <w:gridSpan w:val="2"/>
            <w:tcBorders>
              <w:top w:val="nil"/>
              <w:left w:val="nil"/>
              <w:bottom w:val="nil"/>
              <w:right w:val="nil"/>
            </w:tcBorders>
          </w:tcPr>
          <w:p w14:paraId="58409C7C" w14:textId="77777777" w:rsidR="00B272A0" w:rsidRPr="00497A71" w:rsidRDefault="00B272A0" w:rsidP="006E68C1"/>
        </w:tc>
      </w:tr>
      <w:tr w:rsidR="00B272A0" w:rsidRPr="00497A71" w14:paraId="22033C11" w14:textId="77777777" w:rsidTr="006E68C1">
        <w:trPr>
          <w:trHeight w:val="240"/>
          <w:jc w:val="center"/>
        </w:trPr>
        <w:tc>
          <w:tcPr>
            <w:tcW w:w="4876" w:type="dxa"/>
            <w:tcBorders>
              <w:top w:val="nil"/>
              <w:left w:val="nil"/>
              <w:bottom w:val="nil"/>
              <w:right w:val="nil"/>
            </w:tcBorders>
          </w:tcPr>
          <w:p w14:paraId="01F106D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6A06304" w14:textId="77777777" w:rsidR="00B272A0" w:rsidRPr="00497A71" w:rsidRDefault="00B272A0" w:rsidP="006E68C1">
            <w:pPr>
              <w:pStyle w:val="AmColumnHeading"/>
            </w:pPr>
            <w:r w:rsidRPr="00497A71">
              <w:t>Geänderter Text</w:t>
            </w:r>
          </w:p>
        </w:tc>
      </w:tr>
      <w:tr w:rsidR="00B272A0" w:rsidRPr="00497A71" w14:paraId="169D9678" w14:textId="77777777" w:rsidTr="006E68C1">
        <w:trPr>
          <w:jc w:val="center"/>
        </w:trPr>
        <w:tc>
          <w:tcPr>
            <w:tcW w:w="4876" w:type="dxa"/>
            <w:tcBorders>
              <w:top w:val="nil"/>
              <w:left w:val="nil"/>
              <w:bottom w:val="nil"/>
              <w:right w:val="nil"/>
            </w:tcBorders>
          </w:tcPr>
          <w:p w14:paraId="712417B6" w14:textId="77777777" w:rsidR="00B272A0" w:rsidRPr="00497A71" w:rsidRDefault="00B272A0" w:rsidP="006E68C1">
            <w:pPr>
              <w:pStyle w:val="Normal6a"/>
            </w:pPr>
          </w:p>
        </w:tc>
        <w:tc>
          <w:tcPr>
            <w:tcW w:w="4876" w:type="dxa"/>
            <w:tcBorders>
              <w:top w:val="nil"/>
              <w:left w:val="nil"/>
              <w:bottom w:val="nil"/>
              <w:right w:val="nil"/>
            </w:tcBorders>
          </w:tcPr>
          <w:p w14:paraId="10AEA286" w14:textId="77777777" w:rsidR="00B272A0" w:rsidRPr="00497A71" w:rsidRDefault="00B272A0" w:rsidP="006E68C1">
            <w:pPr>
              <w:pStyle w:val="Normal6a"/>
            </w:pPr>
            <w:r w:rsidRPr="00497A71">
              <w:rPr>
                <w:b/>
                <w:i/>
              </w:rPr>
              <w:t>18a.</w:t>
            </w:r>
            <w:r w:rsidRPr="00497A71">
              <w:tab/>
            </w:r>
            <w:r w:rsidRPr="00497A71">
              <w:rPr>
                <w:b/>
                <w:i/>
              </w:rPr>
              <w:t>erkennt das Fachwissen der Ukraine im Bereich der zivilen Kernenergie an und betont, dass dieses Fachwissen die Arbeit im Hinblick auf die Energieversorgungssicherheit und die Freiheit von fossilen Brennstoffen in der EU stärken wird; betont, wie wichtig eine verstärkte Zusammenarbeit zwischen der EU und der Ukraine im Energiebereich ist, noch bevor die Beitrittsverhandlungen abgeschlossen sind;</w:t>
            </w:r>
          </w:p>
        </w:tc>
      </w:tr>
    </w:tbl>
    <w:p w14:paraId="36A23E6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{SV}</w:t>
      </w:r>
      <w:r w:rsidRPr="00497A71">
        <w:t>sv</w:t>
      </w:r>
      <w:r w:rsidRPr="00497A71">
        <w:rPr>
          <w:rStyle w:val="HideTWBExt"/>
        </w:rPr>
        <w:t>&lt;/Original&gt;</w:t>
      </w:r>
    </w:p>
    <w:p w14:paraId="131E25EE" w14:textId="0A97C753" w:rsidR="00B272A0" w:rsidRPr="00497A71" w:rsidRDefault="00B272A0" w:rsidP="00B272A0">
      <w:r w:rsidRPr="00497A71">
        <w:rPr>
          <w:rStyle w:val="HideTWBExt"/>
        </w:rPr>
        <w:t>&lt;/Amend&gt;</w:t>
      </w:r>
    </w:p>
    <w:p w14:paraId="5851278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386</w:t>
      </w:r>
      <w:r w:rsidRPr="00497A71">
        <w:rPr>
          <w:rStyle w:val="HideTWBExt"/>
        </w:rPr>
        <w:t>&lt;/NumAm&gt;</w:t>
      </w:r>
    </w:p>
    <w:p w14:paraId="3C6583BD"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1D7BC2FA"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2FF3B814" w14:textId="77777777" w:rsidR="00B272A0" w:rsidRPr="00497A71" w:rsidRDefault="00B272A0" w:rsidP="00B272A0">
      <w:pPr>
        <w:pStyle w:val="NormalBold"/>
      </w:pPr>
      <w:r w:rsidRPr="00497A71">
        <w:rPr>
          <w:rStyle w:val="HideTWBExt"/>
          <w:b w:val="0"/>
        </w:rPr>
        <w:t>&lt;/RepeatBlock-By&gt;</w:t>
      </w:r>
    </w:p>
    <w:p w14:paraId="33E9A72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5BDDBAF" w14:textId="77777777" w:rsidR="00B272A0" w:rsidRPr="00497A71" w:rsidRDefault="00B272A0" w:rsidP="00B272A0">
      <w:pPr>
        <w:pStyle w:val="NormalBold"/>
      </w:pPr>
      <w:r w:rsidRPr="00497A71">
        <w:rPr>
          <w:rStyle w:val="HideTWBExt"/>
        </w:rPr>
        <w:t>&lt;Article&gt;</w:t>
      </w:r>
      <w:r w:rsidRPr="00497A71">
        <w:t>Ziffer 18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2B61E28" w14:textId="77777777" w:rsidTr="006E68C1">
        <w:trPr>
          <w:trHeight w:hRule="exact" w:val="240"/>
          <w:jc w:val="center"/>
        </w:trPr>
        <w:tc>
          <w:tcPr>
            <w:tcW w:w="9752" w:type="dxa"/>
            <w:gridSpan w:val="2"/>
            <w:tcBorders>
              <w:top w:val="nil"/>
              <w:left w:val="nil"/>
              <w:bottom w:val="nil"/>
              <w:right w:val="nil"/>
            </w:tcBorders>
          </w:tcPr>
          <w:p w14:paraId="7FA1869C" w14:textId="77777777" w:rsidR="00B272A0" w:rsidRPr="00497A71" w:rsidRDefault="00B272A0" w:rsidP="006E68C1"/>
        </w:tc>
      </w:tr>
      <w:tr w:rsidR="00B272A0" w:rsidRPr="00497A71" w14:paraId="2113B91A" w14:textId="77777777" w:rsidTr="006E68C1">
        <w:trPr>
          <w:trHeight w:val="240"/>
          <w:jc w:val="center"/>
        </w:trPr>
        <w:tc>
          <w:tcPr>
            <w:tcW w:w="4876" w:type="dxa"/>
            <w:tcBorders>
              <w:top w:val="nil"/>
              <w:left w:val="nil"/>
              <w:bottom w:val="nil"/>
              <w:right w:val="nil"/>
            </w:tcBorders>
          </w:tcPr>
          <w:p w14:paraId="4FAFDEB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900DC64" w14:textId="77777777" w:rsidR="00B272A0" w:rsidRPr="00497A71" w:rsidRDefault="00B272A0" w:rsidP="006E68C1">
            <w:pPr>
              <w:pStyle w:val="AmColumnHeading"/>
            </w:pPr>
            <w:r w:rsidRPr="00497A71">
              <w:t>Geänderter Text</w:t>
            </w:r>
          </w:p>
        </w:tc>
      </w:tr>
      <w:tr w:rsidR="00B272A0" w:rsidRPr="00497A71" w14:paraId="69A0B5E7" w14:textId="77777777" w:rsidTr="006E68C1">
        <w:trPr>
          <w:jc w:val="center"/>
        </w:trPr>
        <w:tc>
          <w:tcPr>
            <w:tcW w:w="4876" w:type="dxa"/>
            <w:tcBorders>
              <w:top w:val="nil"/>
              <w:left w:val="nil"/>
              <w:bottom w:val="nil"/>
              <w:right w:val="nil"/>
            </w:tcBorders>
          </w:tcPr>
          <w:p w14:paraId="0CB0ECF2" w14:textId="77777777" w:rsidR="00B272A0" w:rsidRPr="00497A71" w:rsidRDefault="00B272A0" w:rsidP="006E68C1">
            <w:pPr>
              <w:pStyle w:val="Normal6a"/>
            </w:pPr>
          </w:p>
        </w:tc>
        <w:tc>
          <w:tcPr>
            <w:tcW w:w="4876" w:type="dxa"/>
            <w:tcBorders>
              <w:top w:val="nil"/>
              <w:left w:val="nil"/>
              <w:bottom w:val="nil"/>
              <w:right w:val="nil"/>
            </w:tcBorders>
          </w:tcPr>
          <w:p w14:paraId="7A7EB2DD" w14:textId="77777777" w:rsidR="00B272A0" w:rsidRPr="00497A71" w:rsidRDefault="00B272A0" w:rsidP="006E68C1">
            <w:pPr>
              <w:pStyle w:val="Normal6a"/>
            </w:pPr>
            <w:r w:rsidRPr="00497A71">
              <w:rPr>
                <w:b/>
                <w:i/>
              </w:rPr>
              <w:t>18a.</w:t>
            </w:r>
            <w:r w:rsidRPr="00497A71">
              <w:tab/>
            </w:r>
            <w:r w:rsidRPr="00497A71">
              <w:rPr>
                <w:b/>
                <w:i/>
              </w:rPr>
              <w:t>fordert die Ukraine auf, für den Schutz der wertvollen Ökosysteme des Landes (die Gebiete des „Smaragdnetzes“, Natura 2000) und der alten Wälder vor intensiver Wirtschaftstätigkeit zu sorgen und sich in dieser Hinsicht an den EU-Besitzstand und ihre Zusagen gemäß der Verordnung (EU) 2024/792 anzupassen;</w:t>
            </w:r>
          </w:p>
        </w:tc>
      </w:tr>
    </w:tbl>
    <w:p w14:paraId="556F553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B258B02" w14:textId="77777777" w:rsidR="00B272A0" w:rsidRPr="00497A71" w:rsidRDefault="00B272A0" w:rsidP="00B272A0">
      <w:r w:rsidRPr="00497A71">
        <w:rPr>
          <w:rStyle w:val="HideTWBExt"/>
        </w:rPr>
        <w:t>&lt;/Amend&gt;</w:t>
      </w:r>
    </w:p>
    <w:p w14:paraId="68C359B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387</w:t>
      </w:r>
      <w:r w:rsidRPr="00497A71">
        <w:rPr>
          <w:rStyle w:val="HideTWBExt"/>
        </w:rPr>
        <w:t>&lt;/NumAm&gt;</w:t>
      </w:r>
    </w:p>
    <w:p w14:paraId="29554AB3" w14:textId="77777777" w:rsidR="00B272A0" w:rsidRPr="00497A71" w:rsidRDefault="00B272A0" w:rsidP="00B272A0">
      <w:pPr>
        <w:pStyle w:val="NormalBold"/>
      </w:pPr>
      <w:r w:rsidRPr="00497A71">
        <w:rPr>
          <w:rStyle w:val="HideTWBExt"/>
          <w:b w:val="0"/>
        </w:rPr>
        <w:t>&lt;RepeatBlock-By&gt;&lt;Members&gt;</w:t>
      </w:r>
      <w:r w:rsidRPr="00497A71">
        <w:t>Merja Kyllönen, Jonas Sjöstedt</w:t>
      </w:r>
      <w:r w:rsidRPr="00497A71">
        <w:rPr>
          <w:rStyle w:val="HideTWBExt"/>
          <w:b w:val="0"/>
        </w:rPr>
        <w:t>&lt;/Members&gt;</w:t>
      </w:r>
    </w:p>
    <w:p w14:paraId="481F759E" w14:textId="77777777" w:rsidR="00B272A0" w:rsidRPr="00497A71" w:rsidRDefault="00B272A0" w:rsidP="00B272A0">
      <w:pPr>
        <w:pStyle w:val="NormalBold"/>
      </w:pPr>
      <w:r w:rsidRPr="00497A71">
        <w:rPr>
          <w:rStyle w:val="HideTWBExt"/>
          <w:b w:val="0"/>
        </w:rPr>
        <w:t>&lt;/RepeatBlock-By&gt;</w:t>
      </w:r>
    </w:p>
    <w:p w14:paraId="79EFF7E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6063A07" w14:textId="77777777" w:rsidR="00B272A0" w:rsidRPr="00497A71" w:rsidRDefault="00B272A0" w:rsidP="00B272A0">
      <w:pPr>
        <w:pStyle w:val="NormalBold"/>
      </w:pPr>
      <w:r w:rsidRPr="00497A71">
        <w:rPr>
          <w:rStyle w:val="HideTWBExt"/>
        </w:rPr>
        <w:t>&lt;Article&gt;</w:t>
      </w:r>
      <w:r w:rsidRPr="00497A71">
        <w:t>Ziffer 18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597C097" w14:textId="77777777" w:rsidTr="006E68C1">
        <w:trPr>
          <w:trHeight w:hRule="exact" w:val="240"/>
          <w:jc w:val="center"/>
        </w:trPr>
        <w:tc>
          <w:tcPr>
            <w:tcW w:w="9752" w:type="dxa"/>
            <w:gridSpan w:val="2"/>
            <w:tcBorders>
              <w:top w:val="nil"/>
              <w:left w:val="nil"/>
              <w:bottom w:val="nil"/>
              <w:right w:val="nil"/>
            </w:tcBorders>
          </w:tcPr>
          <w:p w14:paraId="37ECE19B" w14:textId="77777777" w:rsidR="00B272A0" w:rsidRPr="00497A71" w:rsidRDefault="00B272A0" w:rsidP="006E68C1"/>
        </w:tc>
      </w:tr>
      <w:tr w:rsidR="00B272A0" w:rsidRPr="00497A71" w14:paraId="2EFAC488" w14:textId="77777777" w:rsidTr="006E68C1">
        <w:trPr>
          <w:trHeight w:val="240"/>
          <w:jc w:val="center"/>
        </w:trPr>
        <w:tc>
          <w:tcPr>
            <w:tcW w:w="4876" w:type="dxa"/>
            <w:tcBorders>
              <w:top w:val="nil"/>
              <w:left w:val="nil"/>
              <w:bottom w:val="nil"/>
              <w:right w:val="nil"/>
            </w:tcBorders>
          </w:tcPr>
          <w:p w14:paraId="79C42D0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60167DF" w14:textId="77777777" w:rsidR="00B272A0" w:rsidRPr="00497A71" w:rsidRDefault="00B272A0" w:rsidP="006E68C1">
            <w:pPr>
              <w:pStyle w:val="AmColumnHeading"/>
            </w:pPr>
            <w:r w:rsidRPr="00497A71">
              <w:t>Geänderter Text</w:t>
            </w:r>
          </w:p>
        </w:tc>
      </w:tr>
      <w:tr w:rsidR="00B272A0" w:rsidRPr="00497A71" w14:paraId="3FAFDCB6" w14:textId="77777777" w:rsidTr="006E68C1">
        <w:trPr>
          <w:jc w:val="center"/>
        </w:trPr>
        <w:tc>
          <w:tcPr>
            <w:tcW w:w="4876" w:type="dxa"/>
            <w:tcBorders>
              <w:top w:val="nil"/>
              <w:left w:val="nil"/>
              <w:bottom w:val="nil"/>
              <w:right w:val="nil"/>
            </w:tcBorders>
          </w:tcPr>
          <w:p w14:paraId="65526C3F" w14:textId="77777777" w:rsidR="00B272A0" w:rsidRPr="00497A71" w:rsidRDefault="00B272A0" w:rsidP="006E68C1">
            <w:pPr>
              <w:pStyle w:val="Normal6a"/>
            </w:pPr>
          </w:p>
        </w:tc>
        <w:tc>
          <w:tcPr>
            <w:tcW w:w="4876" w:type="dxa"/>
            <w:tcBorders>
              <w:top w:val="nil"/>
              <w:left w:val="nil"/>
              <w:bottom w:val="nil"/>
              <w:right w:val="nil"/>
            </w:tcBorders>
          </w:tcPr>
          <w:p w14:paraId="260F9ABC" w14:textId="77777777" w:rsidR="00B272A0" w:rsidRPr="00497A71" w:rsidRDefault="00B272A0" w:rsidP="006E68C1">
            <w:pPr>
              <w:pStyle w:val="Normal6a"/>
            </w:pPr>
            <w:r w:rsidRPr="00497A71">
              <w:rPr>
                <w:b/>
                <w:i/>
              </w:rPr>
              <w:t>18a.</w:t>
            </w:r>
            <w:r w:rsidRPr="00497A71">
              <w:tab/>
            </w:r>
            <w:r w:rsidRPr="00497A71">
              <w:rPr>
                <w:b/>
                <w:i/>
              </w:rPr>
              <w:t>fordert die Ukraine auf, eine Strategie für die Kreislaufwirtschaft auszuarbeiten, die insbesondere die Nutzung von Bauabfällen, den Materialkreislauf und CO</w:t>
            </w:r>
            <w:r w:rsidRPr="00497A71">
              <w:rPr>
                <w:b/>
                <w:i/>
                <w:vertAlign w:val="subscript"/>
              </w:rPr>
              <w:t>2</w:t>
            </w:r>
            <w:r w:rsidRPr="00497A71">
              <w:rPr>
                <w:b/>
                <w:i/>
              </w:rPr>
              <w:t>-arme Lösungen für den ressourceneffizienten und umweltfreundlichen Wiederaufbau umfasst;</w:t>
            </w:r>
          </w:p>
        </w:tc>
      </w:tr>
    </w:tbl>
    <w:p w14:paraId="58B317B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9A1D35F" w14:textId="77777777" w:rsidR="00B272A0" w:rsidRPr="00497A71" w:rsidRDefault="00B272A0" w:rsidP="00B272A0">
      <w:r w:rsidRPr="00497A71">
        <w:rPr>
          <w:rStyle w:val="HideTWBExt"/>
        </w:rPr>
        <w:t>&lt;/Amend&gt;</w:t>
      </w:r>
    </w:p>
    <w:p w14:paraId="3D9E1BC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388</w:t>
      </w:r>
      <w:r w:rsidRPr="00497A71">
        <w:rPr>
          <w:rStyle w:val="HideTWBExt"/>
        </w:rPr>
        <w:t>&lt;/NumAm&gt;</w:t>
      </w:r>
    </w:p>
    <w:p w14:paraId="759B9506" w14:textId="77777777" w:rsidR="00B272A0" w:rsidRPr="00497A71" w:rsidRDefault="00B272A0" w:rsidP="00B272A0">
      <w:pPr>
        <w:pStyle w:val="NormalBold"/>
      </w:pPr>
      <w:r w:rsidRPr="00497A71">
        <w:rPr>
          <w:rStyle w:val="HideTWBExt"/>
          <w:b w:val="0"/>
        </w:rPr>
        <w:t>&lt;RepeatBlock-By&gt;&lt;Members&gt;</w:t>
      </w:r>
      <w:r w:rsidRPr="00497A71">
        <w:t>Cristian Terheş</w:t>
      </w:r>
      <w:r w:rsidRPr="00497A71">
        <w:rPr>
          <w:rStyle w:val="HideTWBExt"/>
          <w:b w:val="0"/>
        </w:rPr>
        <w:t>&lt;/Members&gt;</w:t>
      </w:r>
    </w:p>
    <w:p w14:paraId="6CB1062E" w14:textId="77777777" w:rsidR="00B272A0" w:rsidRPr="00497A71" w:rsidRDefault="00B272A0" w:rsidP="00B272A0">
      <w:pPr>
        <w:pStyle w:val="NormalBold"/>
      </w:pPr>
      <w:r w:rsidRPr="00497A71">
        <w:rPr>
          <w:rStyle w:val="HideTWBExt"/>
          <w:b w:val="0"/>
        </w:rPr>
        <w:t>&lt;/RepeatBlock-By&gt;</w:t>
      </w:r>
    </w:p>
    <w:p w14:paraId="5E470E6B"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700F483" w14:textId="77777777" w:rsidR="00B272A0" w:rsidRPr="00497A71" w:rsidRDefault="00B272A0" w:rsidP="00B272A0">
      <w:pPr>
        <w:pStyle w:val="NormalBold"/>
      </w:pPr>
      <w:r w:rsidRPr="00497A71">
        <w:rPr>
          <w:rStyle w:val="HideTWBExt"/>
        </w:rPr>
        <w:t>&lt;Article&gt;</w:t>
      </w:r>
      <w:r w:rsidRPr="00497A71">
        <w:t>Ziffer 18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B9907E5" w14:textId="77777777" w:rsidTr="006E68C1">
        <w:trPr>
          <w:trHeight w:hRule="exact" w:val="240"/>
          <w:jc w:val="center"/>
        </w:trPr>
        <w:tc>
          <w:tcPr>
            <w:tcW w:w="9752" w:type="dxa"/>
            <w:gridSpan w:val="2"/>
            <w:tcBorders>
              <w:top w:val="nil"/>
              <w:left w:val="nil"/>
              <w:bottom w:val="nil"/>
              <w:right w:val="nil"/>
            </w:tcBorders>
          </w:tcPr>
          <w:p w14:paraId="2AB13708" w14:textId="77777777" w:rsidR="00B272A0" w:rsidRPr="00497A71" w:rsidRDefault="00B272A0" w:rsidP="006E68C1"/>
        </w:tc>
      </w:tr>
      <w:tr w:rsidR="00B272A0" w:rsidRPr="00497A71" w14:paraId="5B3D3ABC" w14:textId="77777777" w:rsidTr="006E68C1">
        <w:trPr>
          <w:trHeight w:val="240"/>
          <w:jc w:val="center"/>
        </w:trPr>
        <w:tc>
          <w:tcPr>
            <w:tcW w:w="4876" w:type="dxa"/>
            <w:tcBorders>
              <w:top w:val="nil"/>
              <w:left w:val="nil"/>
              <w:bottom w:val="nil"/>
              <w:right w:val="nil"/>
            </w:tcBorders>
          </w:tcPr>
          <w:p w14:paraId="68D0BBC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AC1789F" w14:textId="77777777" w:rsidR="00B272A0" w:rsidRPr="00497A71" w:rsidRDefault="00B272A0" w:rsidP="006E68C1">
            <w:pPr>
              <w:pStyle w:val="AmColumnHeading"/>
            </w:pPr>
            <w:r w:rsidRPr="00497A71">
              <w:t>Geänderter Text</w:t>
            </w:r>
          </w:p>
        </w:tc>
      </w:tr>
      <w:tr w:rsidR="00B272A0" w:rsidRPr="00497A71" w14:paraId="34747A35" w14:textId="77777777" w:rsidTr="006E68C1">
        <w:trPr>
          <w:jc w:val="center"/>
        </w:trPr>
        <w:tc>
          <w:tcPr>
            <w:tcW w:w="4876" w:type="dxa"/>
            <w:tcBorders>
              <w:top w:val="nil"/>
              <w:left w:val="nil"/>
              <w:bottom w:val="nil"/>
              <w:right w:val="nil"/>
            </w:tcBorders>
          </w:tcPr>
          <w:p w14:paraId="5703295E" w14:textId="77777777" w:rsidR="00B272A0" w:rsidRPr="00497A71" w:rsidRDefault="00B272A0" w:rsidP="006E68C1">
            <w:pPr>
              <w:pStyle w:val="Normal6a"/>
            </w:pPr>
          </w:p>
        </w:tc>
        <w:tc>
          <w:tcPr>
            <w:tcW w:w="4876" w:type="dxa"/>
            <w:tcBorders>
              <w:top w:val="nil"/>
              <w:left w:val="nil"/>
              <w:bottom w:val="nil"/>
              <w:right w:val="nil"/>
            </w:tcBorders>
          </w:tcPr>
          <w:p w14:paraId="2F56EAA5" w14:textId="77777777" w:rsidR="00B272A0" w:rsidRPr="00497A71" w:rsidRDefault="00B272A0" w:rsidP="006E68C1">
            <w:pPr>
              <w:pStyle w:val="Normal6a"/>
            </w:pPr>
            <w:r w:rsidRPr="00497A71">
              <w:rPr>
                <w:b/>
                <w:i/>
              </w:rPr>
              <w:t>18a.</w:t>
            </w:r>
            <w:r w:rsidRPr="00497A71">
              <w:tab/>
            </w:r>
            <w:r w:rsidRPr="00497A71">
              <w:rPr>
                <w:b/>
                <w:i/>
              </w:rPr>
              <w:t>fordert die Ukraine auf, die Verbindungsleitungen mit benachbarten Mitgliedstaaten und regionalen Partnern wie der Republik Moldau im Hinblick auf eine weitere Integration in den Energiemarkt der EU weiter auszubauen;</w:t>
            </w:r>
          </w:p>
        </w:tc>
      </w:tr>
    </w:tbl>
    <w:p w14:paraId="73811AE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AF29724" w14:textId="77777777" w:rsidR="00B272A0" w:rsidRPr="00497A71" w:rsidRDefault="00B272A0" w:rsidP="00B272A0">
      <w:r w:rsidRPr="00497A71">
        <w:rPr>
          <w:rStyle w:val="HideTWBExt"/>
        </w:rPr>
        <w:t>&lt;/Amend&gt;</w:t>
      </w:r>
    </w:p>
    <w:p w14:paraId="1F6950C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389</w:t>
      </w:r>
      <w:r w:rsidRPr="00497A71">
        <w:rPr>
          <w:rStyle w:val="HideTWBExt"/>
        </w:rPr>
        <w:t>&lt;/NumAm&gt;</w:t>
      </w:r>
    </w:p>
    <w:p w14:paraId="264C4286" w14:textId="77777777" w:rsidR="00B272A0" w:rsidRPr="00497A71" w:rsidRDefault="00B272A0" w:rsidP="00B272A0">
      <w:pPr>
        <w:pStyle w:val="NormalBold"/>
      </w:pPr>
      <w:r w:rsidRPr="00497A71">
        <w:rPr>
          <w:rStyle w:val="HideTWBExt"/>
          <w:b w:val="0"/>
        </w:rPr>
        <w:t>&lt;RepeatBlock-By&gt;&lt;Members&gt;</w:t>
      </w:r>
      <w:r w:rsidRPr="00497A71">
        <w:t>Dan Barna, Petras Auštrevičius</w:t>
      </w:r>
      <w:r w:rsidRPr="00497A71">
        <w:rPr>
          <w:rStyle w:val="HideTWBExt"/>
          <w:b w:val="0"/>
        </w:rPr>
        <w:t>&lt;/Members&gt;</w:t>
      </w:r>
    </w:p>
    <w:p w14:paraId="56A0E7EB" w14:textId="77777777" w:rsidR="00B272A0" w:rsidRPr="00497A71" w:rsidRDefault="00B272A0" w:rsidP="00B272A0">
      <w:pPr>
        <w:pStyle w:val="NormalBold"/>
      </w:pPr>
      <w:r w:rsidRPr="00497A71">
        <w:rPr>
          <w:rStyle w:val="HideTWBExt"/>
          <w:b w:val="0"/>
        </w:rPr>
        <w:t>&lt;/RepeatBlock-By&gt;</w:t>
      </w:r>
    </w:p>
    <w:p w14:paraId="75EE090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7DCFF2D" w14:textId="77777777" w:rsidR="00B272A0" w:rsidRPr="00497A71" w:rsidRDefault="00B272A0" w:rsidP="00B272A0">
      <w:pPr>
        <w:pStyle w:val="NormalBold"/>
      </w:pPr>
      <w:r w:rsidRPr="00497A71">
        <w:rPr>
          <w:rStyle w:val="HideTWBExt"/>
        </w:rPr>
        <w:t>&lt;Article&gt;</w:t>
      </w:r>
      <w:r w:rsidRPr="00497A71">
        <w:t>Ziffer 18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D5BCB33" w14:textId="77777777" w:rsidTr="006E68C1">
        <w:trPr>
          <w:trHeight w:hRule="exact" w:val="240"/>
          <w:jc w:val="center"/>
        </w:trPr>
        <w:tc>
          <w:tcPr>
            <w:tcW w:w="9752" w:type="dxa"/>
            <w:gridSpan w:val="2"/>
            <w:tcBorders>
              <w:top w:val="nil"/>
              <w:left w:val="nil"/>
              <w:bottom w:val="nil"/>
              <w:right w:val="nil"/>
            </w:tcBorders>
          </w:tcPr>
          <w:p w14:paraId="04362CA8" w14:textId="77777777" w:rsidR="00B272A0" w:rsidRPr="00497A71" w:rsidRDefault="00B272A0" w:rsidP="006E68C1"/>
        </w:tc>
      </w:tr>
      <w:tr w:rsidR="00B272A0" w:rsidRPr="00497A71" w14:paraId="5A87BB4D" w14:textId="77777777" w:rsidTr="006E68C1">
        <w:trPr>
          <w:trHeight w:val="240"/>
          <w:jc w:val="center"/>
        </w:trPr>
        <w:tc>
          <w:tcPr>
            <w:tcW w:w="4876" w:type="dxa"/>
            <w:tcBorders>
              <w:top w:val="nil"/>
              <w:left w:val="nil"/>
              <w:bottom w:val="nil"/>
              <w:right w:val="nil"/>
            </w:tcBorders>
          </w:tcPr>
          <w:p w14:paraId="358F36C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2351C33" w14:textId="77777777" w:rsidR="00B272A0" w:rsidRPr="00497A71" w:rsidRDefault="00B272A0" w:rsidP="006E68C1">
            <w:pPr>
              <w:pStyle w:val="AmColumnHeading"/>
            </w:pPr>
            <w:r w:rsidRPr="00497A71">
              <w:t>Geänderter Text</w:t>
            </w:r>
          </w:p>
        </w:tc>
      </w:tr>
      <w:tr w:rsidR="00B272A0" w:rsidRPr="00497A71" w14:paraId="54C5CD43" w14:textId="77777777" w:rsidTr="006E68C1">
        <w:trPr>
          <w:jc w:val="center"/>
        </w:trPr>
        <w:tc>
          <w:tcPr>
            <w:tcW w:w="4876" w:type="dxa"/>
            <w:tcBorders>
              <w:top w:val="nil"/>
              <w:left w:val="nil"/>
              <w:bottom w:val="nil"/>
              <w:right w:val="nil"/>
            </w:tcBorders>
          </w:tcPr>
          <w:p w14:paraId="24294C98" w14:textId="77777777" w:rsidR="00B272A0" w:rsidRPr="00497A71" w:rsidRDefault="00B272A0" w:rsidP="006E68C1">
            <w:pPr>
              <w:pStyle w:val="Normal6a"/>
            </w:pPr>
          </w:p>
        </w:tc>
        <w:tc>
          <w:tcPr>
            <w:tcW w:w="4876" w:type="dxa"/>
            <w:tcBorders>
              <w:top w:val="nil"/>
              <w:left w:val="nil"/>
              <w:bottom w:val="nil"/>
              <w:right w:val="nil"/>
            </w:tcBorders>
          </w:tcPr>
          <w:p w14:paraId="5F6C31F7" w14:textId="77777777" w:rsidR="00B272A0" w:rsidRPr="00497A71" w:rsidRDefault="00B272A0" w:rsidP="006E68C1">
            <w:pPr>
              <w:pStyle w:val="Normal6a"/>
            </w:pPr>
            <w:r w:rsidRPr="00497A71">
              <w:rPr>
                <w:b/>
                <w:i/>
              </w:rPr>
              <w:t>18a.</w:t>
            </w:r>
            <w:r w:rsidRPr="00497A71">
              <w:tab/>
            </w:r>
            <w:r w:rsidRPr="00497A71">
              <w:rPr>
                <w:b/>
                <w:i/>
              </w:rPr>
              <w:t>fordert die Ukraine auf, die Verbindungsleitungen mit benachbarten Mitgliedstaaten und regionalen Partnern wie der Republik Moldau im Hinblick auf eine weitere Integration in den Energiemarkt der EU weiter auszubauen;</w:t>
            </w:r>
          </w:p>
        </w:tc>
      </w:tr>
    </w:tbl>
    <w:p w14:paraId="436058D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23CC6E2" w14:textId="77777777" w:rsidR="00B272A0" w:rsidRPr="00497A71" w:rsidRDefault="00B272A0" w:rsidP="00B272A0">
      <w:r w:rsidRPr="00497A71">
        <w:rPr>
          <w:rStyle w:val="HideTWBExt"/>
        </w:rPr>
        <w:t>&lt;/Amend&gt;</w:t>
      </w:r>
    </w:p>
    <w:p w14:paraId="6B3D107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390</w:t>
      </w:r>
      <w:r w:rsidRPr="00497A71">
        <w:rPr>
          <w:rStyle w:val="HideTWBExt"/>
        </w:rPr>
        <w:t>&lt;/NumAm&gt;</w:t>
      </w:r>
    </w:p>
    <w:p w14:paraId="20AEB31A" w14:textId="77777777" w:rsidR="00B272A0" w:rsidRPr="00497A71" w:rsidRDefault="00B272A0" w:rsidP="00B272A0">
      <w:pPr>
        <w:pStyle w:val="NormalBold"/>
      </w:pPr>
      <w:r w:rsidRPr="00497A71">
        <w:rPr>
          <w:rStyle w:val="HideTWBExt"/>
          <w:b w:val="0"/>
        </w:rPr>
        <w:t>&lt;RepeatBlock-By&gt;&lt;Members&gt;</w:t>
      </w:r>
      <w:r w:rsidRPr="00497A71">
        <w:t>Petras Auštrevičius, Lucia Yar, Engin Eroglu, Dan Barna, Urmas Paet, Marjan Šarec, Marie-Agnes Strack-Zimmermann, Michał Kobosko, Hilde Vautmans</w:t>
      </w:r>
      <w:r w:rsidRPr="00497A71">
        <w:rPr>
          <w:rStyle w:val="HideTWBExt"/>
          <w:b w:val="0"/>
        </w:rPr>
        <w:t>&lt;/Members&gt;</w:t>
      </w:r>
    </w:p>
    <w:p w14:paraId="6919B3B3" w14:textId="77777777" w:rsidR="00B272A0" w:rsidRPr="00497A71" w:rsidRDefault="00B272A0" w:rsidP="00B272A0">
      <w:pPr>
        <w:pStyle w:val="NormalBold"/>
      </w:pPr>
      <w:r w:rsidRPr="00497A71">
        <w:rPr>
          <w:rStyle w:val="HideTWBExt"/>
          <w:b w:val="0"/>
        </w:rPr>
        <w:t>&lt;/RepeatBlock-By&gt;</w:t>
      </w:r>
    </w:p>
    <w:p w14:paraId="1A0FD04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BB58C4E" w14:textId="77777777" w:rsidR="00B272A0" w:rsidRPr="00497A71" w:rsidRDefault="00B272A0" w:rsidP="00B272A0">
      <w:pPr>
        <w:pStyle w:val="NormalBold"/>
      </w:pPr>
      <w:r w:rsidRPr="00497A71">
        <w:rPr>
          <w:rStyle w:val="HideTWBExt"/>
        </w:rPr>
        <w:t>&lt;Article&gt;</w:t>
      </w:r>
      <w:r w:rsidRPr="00497A71">
        <w:t>Ziffer 18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6F5EBC9" w14:textId="77777777" w:rsidTr="006E68C1">
        <w:trPr>
          <w:trHeight w:hRule="exact" w:val="240"/>
          <w:jc w:val="center"/>
        </w:trPr>
        <w:tc>
          <w:tcPr>
            <w:tcW w:w="9752" w:type="dxa"/>
            <w:gridSpan w:val="2"/>
            <w:tcBorders>
              <w:top w:val="nil"/>
              <w:left w:val="nil"/>
              <w:bottom w:val="nil"/>
              <w:right w:val="nil"/>
            </w:tcBorders>
          </w:tcPr>
          <w:p w14:paraId="2ED470BE" w14:textId="77777777" w:rsidR="00B272A0" w:rsidRPr="00497A71" w:rsidRDefault="00B272A0" w:rsidP="006E68C1"/>
        </w:tc>
      </w:tr>
      <w:tr w:rsidR="00B272A0" w:rsidRPr="00497A71" w14:paraId="0B8E7378" w14:textId="77777777" w:rsidTr="006E68C1">
        <w:trPr>
          <w:trHeight w:val="240"/>
          <w:jc w:val="center"/>
        </w:trPr>
        <w:tc>
          <w:tcPr>
            <w:tcW w:w="4876" w:type="dxa"/>
            <w:tcBorders>
              <w:top w:val="nil"/>
              <w:left w:val="nil"/>
              <w:bottom w:val="nil"/>
              <w:right w:val="nil"/>
            </w:tcBorders>
          </w:tcPr>
          <w:p w14:paraId="436351C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4458F11" w14:textId="77777777" w:rsidR="00B272A0" w:rsidRPr="00497A71" w:rsidRDefault="00B272A0" w:rsidP="006E68C1">
            <w:pPr>
              <w:pStyle w:val="AmColumnHeading"/>
            </w:pPr>
            <w:r w:rsidRPr="00497A71">
              <w:t>Geänderter Text</w:t>
            </w:r>
          </w:p>
        </w:tc>
      </w:tr>
      <w:tr w:rsidR="00B272A0" w:rsidRPr="00497A71" w14:paraId="6006B067" w14:textId="77777777" w:rsidTr="006E68C1">
        <w:trPr>
          <w:jc w:val="center"/>
        </w:trPr>
        <w:tc>
          <w:tcPr>
            <w:tcW w:w="4876" w:type="dxa"/>
            <w:tcBorders>
              <w:top w:val="nil"/>
              <w:left w:val="nil"/>
              <w:bottom w:val="nil"/>
              <w:right w:val="nil"/>
            </w:tcBorders>
          </w:tcPr>
          <w:p w14:paraId="72F07278" w14:textId="77777777" w:rsidR="00B272A0" w:rsidRPr="00497A71" w:rsidRDefault="00B272A0" w:rsidP="006E68C1">
            <w:pPr>
              <w:pStyle w:val="Normal6a"/>
            </w:pPr>
          </w:p>
        </w:tc>
        <w:tc>
          <w:tcPr>
            <w:tcW w:w="4876" w:type="dxa"/>
            <w:tcBorders>
              <w:top w:val="nil"/>
              <w:left w:val="nil"/>
              <w:bottom w:val="nil"/>
              <w:right w:val="nil"/>
            </w:tcBorders>
          </w:tcPr>
          <w:p w14:paraId="0D64686C" w14:textId="77777777" w:rsidR="00B272A0" w:rsidRPr="00497A71" w:rsidRDefault="00B272A0" w:rsidP="006E68C1">
            <w:pPr>
              <w:pStyle w:val="Normal6a"/>
            </w:pPr>
            <w:r w:rsidRPr="00497A71">
              <w:rPr>
                <w:b/>
                <w:i/>
              </w:rPr>
              <w:t>18b.</w:t>
            </w:r>
            <w:r w:rsidRPr="00497A71">
              <w:tab/>
            </w:r>
            <w:r w:rsidRPr="00497A71">
              <w:rPr>
                <w:b/>
                <w:i/>
              </w:rPr>
              <w:t>begrüßt die ehrgeizigen Pläne und bisherigen Fortschritte zur Verbesserung der Verkehrsanbindung zwischen der Ukraine und der EU und die aktualisierten Straßen- und Eisenbahnkarten des transeuropäischen Verkehrsnetzes (TEN-V), insbesondere die Ausweitung von vier europäischen Verkehrskorridoren auf die Ukraine und die Republik Moldau sowie die Herabstufung der Straßenverbindungen, die zu den Grenzen mit dem Aggressorland führen; weist darauf hin, dass sich die Kosten für Eisenbahnentwicklungsprojekte in der Ukraine bis 2030 auf 4,45 Mrd. EUR belaufen werden; fordert die Kommission und die Mitgliedstaaten auf, alle erforderlichen Mittel bereitzustellen, um die beabsichtigte Verkehrsanbindung und die Resilienz des Verkehrssektors in der Ukraine bis 2050 zu verbessern, einschließlich der weiteren Aktualisierung der TEN-V-Karten;</w:t>
            </w:r>
          </w:p>
        </w:tc>
      </w:tr>
    </w:tbl>
    <w:p w14:paraId="7BAA4FF5"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FCA6376" w14:textId="77777777" w:rsidR="00B272A0" w:rsidRPr="00497A71" w:rsidRDefault="00B272A0" w:rsidP="00B272A0">
      <w:r w:rsidRPr="00497A71">
        <w:rPr>
          <w:rStyle w:val="HideTWBExt"/>
        </w:rPr>
        <w:t>&lt;/Amend&gt;</w:t>
      </w:r>
    </w:p>
    <w:p w14:paraId="41618EA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391</w:t>
      </w:r>
      <w:r w:rsidRPr="00497A71">
        <w:rPr>
          <w:rStyle w:val="HideTWBExt"/>
        </w:rPr>
        <w:t>&lt;/NumAm&gt;</w:t>
      </w:r>
    </w:p>
    <w:p w14:paraId="56AB2A7C"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7F89B441"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60D52051" w14:textId="77777777" w:rsidR="00B272A0" w:rsidRPr="00497A71" w:rsidRDefault="00B272A0" w:rsidP="00B272A0">
      <w:pPr>
        <w:pStyle w:val="NormalBold"/>
      </w:pPr>
      <w:r w:rsidRPr="00497A71">
        <w:rPr>
          <w:rStyle w:val="HideTWBExt"/>
          <w:b w:val="0"/>
        </w:rPr>
        <w:t>&lt;/RepeatBlock-By&gt;</w:t>
      </w:r>
    </w:p>
    <w:p w14:paraId="6B45A34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9950107" w14:textId="77777777" w:rsidR="00B272A0" w:rsidRPr="00497A71" w:rsidRDefault="00B272A0" w:rsidP="00B272A0">
      <w:pPr>
        <w:pStyle w:val="NormalBold"/>
      </w:pPr>
      <w:r w:rsidRPr="00497A71">
        <w:rPr>
          <w:rStyle w:val="HideTWBExt"/>
        </w:rPr>
        <w:t>&lt;Article&gt;</w:t>
      </w:r>
      <w:r w:rsidRPr="00497A71">
        <w:t>Ziffer 18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8513DE5" w14:textId="77777777" w:rsidTr="006E68C1">
        <w:trPr>
          <w:trHeight w:hRule="exact" w:val="240"/>
          <w:jc w:val="center"/>
        </w:trPr>
        <w:tc>
          <w:tcPr>
            <w:tcW w:w="9752" w:type="dxa"/>
            <w:gridSpan w:val="2"/>
            <w:tcBorders>
              <w:top w:val="nil"/>
              <w:left w:val="nil"/>
              <w:bottom w:val="nil"/>
              <w:right w:val="nil"/>
            </w:tcBorders>
          </w:tcPr>
          <w:p w14:paraId="145552AC" w14:textId="77777777" w:rsidR="00B272A0" w:rsidRPr="00497A71" w:rsidRDefault="00B272A0" w:rsidP="006E68C1"/>
        </w:tc>
      </w:tr>
      <w:tr w:rsidR="00B272A0" w:rsidRPr="00497A71" w14:paraId="1D785EFC" w14:textId="77777777" w:rsidTr="006E68C1">
        <w:trPr>
          <w:trHeight w:val="240"/>
          <w:jc w:val="center"/>
        </w:trPr>
        <w:tc>
          <w:tcPr>
            <w:tcW w:w="4876" w:type="dxa"/>
            <w:tcBorders>
              <w:top w:val="nil"/>
              <w:left w:val="nil"/>
              <w:bottom w:val="nil"/>
              <w:right w:val="nil"/>
            </w:tcBorders>
          </w:tcPr>
          <w:p w14:paraId="4FC03084"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B1205E2" w14:textId="77777777" w:rsidR="00B272A0" w:rsidRPr="00497A71" w:rsidRDefault="00B272A0" w:rsidP="006E68C1">
            <w:pPr>
              <w:pStyle w:val="AmColumnHeading"/>
            </w:pPr>
            <w:r w:rsidRPr="00497A71">
              <w:t>Geänderter Text</w:t>
            </w:r>
          </w:p>
        </w:tc>
      </w:tr>
      <w:tr w:rsidR="00B272A0" w:rsidRPr="00497A71" w14:paraId="0837BEC3" w14:textId="77777777" w:rsidTr="006E68C1">
        <w:trPr>
          <w:jc w:val="center"/>
        </w:trPr>
        <w:tc>
          <w:tcPr>
            <w:tcW w:w="4876" w:type="dxa"/>
            <w:tcBorders>
              <w:top w:val="nil"/>
              <w:left w:val="nil"/>
              <w:bottom w:val="nil"/>
              <w:right w:val="nil"/>
            </w:tcBorders>
          </w:tcPr>
          <w:p w14:paraId="2DE09FA6" w14:textId="77777777" w:rsidR="00B272A0" w:rsidRPr="00497A71" w:rsidRDefault="00B272A0" w:rsidP="006E68C1">
            <w:pPr>
              <w:pStyle w:val="Normal6a"/>
            </w:pPr>
          </w:p>
        </w:tc>
        <w:tc>
          <w:tcPr>
            <w:tcW w:w="4876" w:type="dxa"/>
            <w:tcBorders>
              <w:top w:val="nil"/>
              <w:left w:val="nil"/>
              <w:bottom w:val="nil"/>
              <w:right w:val="nil"/>
            </w:tcBorders>
          </w:tcPr>
          <w:p w14:paraId="1D595C54" w14:textId="77777777" w:rsidR="00B272A0" w:rsidRPr="00497A71" w:rsidRDefault="00B272A0" w:rsidP="006E68C1">
            <w:pPr>
              <w:pStyle w:val="Normal6a"/>
            </w:pPr>
            <w:r w:rsidRPr="00497A71">
              <w:rPr>
                <w:b/>
                <w:i/>
              </w:rPr>
              <w:t>18b.</w:t>
            </w:r>
            <w:r w:rsidRPr="00497A71">
              <w:tab/>
            </w:r>
            <w:r w:rsidRPr="00497A71">
              <w:rPr>
                <w:b/>
                <w:i/>
              </w:rPr>
              <w:t>fordert die Werchowna Rada und die ukrainische Regierung auf, das Gesetz Nr. 12089 zu ändern, das die Legalisierung des Besitzes von Land, das dem Staat auf unrechtmäßige Weise entzogen wurde, einschließlich Wäldern und Wasserkörpern, für Privatpersonen ermöglicht, was nicht mit dem EU-Besitzstand im Einklang steht, da das Gesetz in seiner derzeitigen Form Rechtsunsicherheiten enthält, die die Rückgabe dieses Landes an den Staat unmöglich machen;</w:t>
            </w:r>
          </w:p>
        </w:tc>
      </w:tr>
    </w:tbl>
    <w:p w14:paraId="5D9DF3D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F9F5C84" w14:textId="77777777" w:rsidR="00B272A0" w:rsidRPr="00497A71" w:rsidRDefault="00B272A0" w:rsidP="00B272A0">
      <w:r w:rsidRPr="00497A71">
        <w:rPr>
          <w:rStyle w:val="HideTWBExt"/>
        </w:rPr>
        <w:t>&lt;/Amend&gt;</w:t>
      </w:r>
    </w:p>
    <w:p w14:paraId="57AFDF6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392</w:t>
      </w:r>
      <w:r w:rsidRPr="00497A71">
        <w:rPr>
          <w:rStyle w:val="HideTWBExt"/>
        </w:rPr>
        <w:t>&lt;/NumAm&gt;</w:t>
      </w:r>
    </w:p>
    <w:p w14:paraId="111B2015"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58AA840B" w14:textId="77777777" w:rsidR="00B272A0" w:rsidRPr="00497A71" w:rsidRDefault="00B272A0" w:rsidP="00B272A0">
      <w:pPr>
        <w:pStyle w:val="NormalBold"/>
      </w:pPr>
      <w:r w:rsidRPr="00497A71">
        <w:rPr>
          <w:rStyle w:val="HideTWBExt"/>
          <w:b w:val="0"/>
        </w:rPr>
        <w:t>&lt;/RepeatBlock-By&gt;</w:t>
      </w:r>
    </w:p>
    <w:p w14:paraId="20987F9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563F61D" w14:textId="77777777" w:rsidR="00B272A0" w:rsidRPr="00497A71" w:rsidRDefault="00B272A0" w:rsidP="00B272A0">
      <w:pPr>
        <w:pStyle w:val="NormalBold"/>
      </w:pPr>
      <w:r w:rsidRPr="00497A71">
        <w:rPr>
          <w:rStyle w:val="HideTWBExt"/>
        </w:rPr>
        <w:t>&lt;Article&gt;</w:t>
      </w:r>
      <w:r w:rsidRPr="00497A71">
        <w:t>Ziffer 18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AD5DE9E" w14:textId="77777777" w:rsidTr="006E68C1">
        <w:trPr>
          <w:trHeight w:hRule="exact" w:val="240"/>
          <w:jc w:val="center"/>
        </w:trPr>
        <w:tc>
          <w:tcPr>
            <w:tcW w:w="9752" w:type="dxa"/>
            <w:gridSpan w:val="2"/>
            <w:tcBorders>
              <w:top w:val="nil"/>
              <w:left w:val="nil"/>
              <w:bottom w:val="nil"/>
              <w:right w:val="nil"/>
            </w:tcBorders>
          </w:tcPr>
          <w:p w14:paraId="36E56EBB" w14:textId="77777777" w:rsidR="00B272A0" w:rsidRPr="00497A71" w:rsidRDefault="00B272A0" w:rsidP="006E68C1"/>
        </w:tc>
      </w:tr>
      <w:tr w:rsidR="00B272A0" w:rsidRPr="00497A71" w14:paraId="6ABC1064" w14:textId="77777777" w:rsidTr="006E68C1">
        <w:trPr>
          <w:trHeight w:val="240"/>
          <w:jc w:val="center"/>
        </w:trPr>
        <w:tc>
          <w:tcPr>
            <w:tcW w:w="4876" w:type="dxa"/>
            <w:tcBorders>
              <w:top w:val="nil"/>
              <w:left w:val="nil"/>
              <w:bottom w:val="nil"/>
              <w:right w:val="nil"/>
            </w:tcBorders>
          </w:tcPr>
          <w:p w14:paraId="19CA0F5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7BB626E" w14:textId="77777777" w:rsidR="00B272A0" w:rsidRPr="00497A71" w:rsidRDefault="00B272A0" w:rsidP="006E68C1">
            <w:pPr>
              <w:pStyle w:val="AmColumnHeading"/>
            </w:pPr>
            <w:r w:rsidRPr="00497A71">
              <w:t>Geänderter Text</w:t>
            </w:r>
          </w:p>
        </w:tc>
      </w:tr>
      <w:tr w:rsidR="00B272A0" w:rsidRPr="00497A71" w14:paraId="78612E96" w14:textId="77777777" w:rsidTr="006E68C1">
        <w:trPr>
          <w:jc w:val="center"/>
        </w:trPr>
        <w:tc>
          <w:tcPr>
            <w:tcW w:w="4876" w:type="dxa"/>
            <w:tcBorders>
              <w:top w:val="nil"/>
              <w:left w:val="nil"/>
              <w:bottom w:val="nil"/>
              <w:right w:val="nil"/>
            </w:tcBorders>
          </w:tcPr>
          <w:p w14:paraId="4BCDC50A" w14:textId="77777777" w:rsidR="00B272A0" w:rsidRPr="00497A71" w:rsidRDefault="00B272A0" w:rsidP="006E68C1">
            <w:pPr>
              <w:pStyle w:val="Normal6a"/>
            </w:pPr>
          </w:p>
        </w:tc>
        <w:tc>
          <w:tcPr>
            <w:tcW w:w="4876" w:type="dxa"/>
            <w:tcBorders>
              <w:top w:val="nil"/>
              <w:left w:val="nil"/>
              <w:bottom w:val="nil"/>
              <w:right w:val="nil"/>
            </w:tcBorders>
          </w:tcPr>
          <w:p w14:paraId="300CDC03" w14:textId="77777777" w:rsidR="00B272A0" w:rsidRPr="00497A71" w:rsidRDefault="00B272A0" w:rsidP="006E68C1">
            <w:pPr>
              <w:pStyle w:val="Normal6a"/>
            </w:pPr>
            <w:r w:rsidRPr="00497A71">
              <w:rPr>
                <w:b/>
                <w:i/>
              </w:rPr>
              <w:t>18b.</w:t>
            </w:r>
            <w:r w:rsidRPr="00497A71">
              <w:tab/>
            </w:r>
            <w:r w:rsidRPr="00497A71">
              <w:rPr>
                <w:b/>
                <w:i/>
              </w:rPr>
              <w:t>würdigt die Fortschritte bei der Integration der Ukraine in die EU-Initiativen für Verkehr und digitale Konnektivität; nimmt insbesondere die Schritte zur Kenntnis, die unternommen wurden, um die Ukraine in das Gebiet für kostenloses Roaming der EU einzubeziehen und die Mobilfunk-Roaminggebühren zwischen der Ukraine und der EU für Bürgerinnen und Bürger und Unternehmen abzuschaffen;</w:t>
            </w:r>
          </w:p>
        </w:tc>
      </w:tr>
    </w:tbl>
    <w:p w14:paraId="434525F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ECEE0D4" w14:textId="77777777" w:rsidR="00B272A0" w:rsidRPr="00497A71" w:rsidRDefault="00B272A0" w:rsidP="00B272A0">
      <w:r w:rsidRPr="00497A71">
        <w:rPr>
          <w:rStyle w:val="HideTWBExt"/>
        </w:rPr>
        <w:t>&lt;/Amend&gt;</w:t>
      </w:r>
    </w:p>
    <w:p w14:paraId="6EAD568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393</w:t>
      </w:r>
      <w:r w:rsidRPr="00497A71">
        <w:rPr>
          <w:rStyle w:val="HideTWBExt"/>
        </w:rPr>
        <w:t>&lt;/NumAm&gt;</w:t>
      </w:r>
    </w:p>
    <w:p w14:paraId="0ADD97AB" w14:textId="77777777" w:rsidR="00B272A0" w:rsidRPr="00497A71" w:rsidRDefault="00B272A0" w:rsidP="00B272A0">
      <w:pPr>
        <w:pStyle w:val="NormalBold"/>
      </w:pPr>
      <w:r w:rsidRPr="00497A71">
        <w:rPr>
          <w:rStyle w:val="HideTWBExt"/>
          <w:b w:val="0"/>
        </w:rPr>
        <w:t>&lt;RepeatBlock-By&gt;&lt;Members&gt;</w:t>
      </w:r>
      <w:r w:rsidRPr="00497A71">
        <w:t>Cristian Terheş</w:t>
      </w:r>
      <w:r w:rsidRPr="00497A71">
        <w:rPr>
          <w:rStyle w:val="HideTWBExt"/>
          <w:b w:val="0"/>
        </w:rPr>
        <w:t>&lt;/Members&gt;</w:t>
      </w:r>
    </w:p>
    <w:p w14:paraId="72104320" w14:textId="77777777" w:rsidR="00B272A0" w:rsidRPr="00497A71" w:rsidRDefault="00B272A0" w:rsidP="00B272A0">
      <w:pPr>
        <w:pStyle w:val="NormalBold"/>
      </w:pPr>
      <w:r w:rsidRPr="00497A71">
        <w:rPr>
          <w:rStyle w:val="HideTWBExt"/>
          <w:b w:val="0"/>
        </w:rPr>
        <w:t>&lt;/RepeatBlock-By&gt;</w:t>
      </w:r>
    </w:p>
    <w:p w14:paraId="74EC11D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F746E0C" w14:textId="77777777" w:rsidR="00B272A0" w:rsidRPr="00497A71" w:rsidRDefault="00B272A0" w:rsidP="00B272A0">
      <w:pPr>
        <w:pStyle w:val="NormalBold"/>
      </w:pPr>
      <w:r w:rsidRPr="00497A71">
        <w:rPr>
          <w:rStyle w:val="HideTWBExt"/>
        </w:rPr>
        <w:t>&lt;Article&gt;</w:t>
      </w:r>
      <w:r w:rsidRPr="00497A71">
        <w:t>Ziffer 18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2134B95" w14:textId="77777777" w:rsidTr="006E68C1">
        <w:trPr>
          <w:trHeight w:hRule="exact" w:val="240"/>
          <w:jc w:val="center"/>
        </w:trPr>
        <w:tc>
          <w:tcPr>
            <w:tcW w:w="9752" w:type="dxa"/>
            <w:gridSpan w:val="2"/>
            <w:tcBorders>
              <w:top w:val="nil"/>
              <w:left w:val="nil"/>
              <w:bottom w:val="nil"/>
              <w:right w:val="nil"/>
            </w:tcBorders>
          </w:tcPr>
          <w:p w14:paraId="50AE8438" w14:textId="77777777" w:rsidR="00B272A0" w:rsidRPr="00497A71" w:rsidRDefault="00B272A0" w:rsidP="006E68C1"/>
        </w:tc>
      </w:tr>
      <w:tr w:rsidR="00B272A0" w:rsidRPr="00497A71" w14:paraId="5E8D2341" w14:textId="77777777" w:rsidTr="006E68C1">
        <w:trPr>
          <w:trHeight w:val="240"/>
          <w:jc w:val="center"/>
        </w:trPr>
        <w:tc>
          <w:tcPr>
            <w:tcW w:w="4876" w:type="dxa"/>
            <w:tcBorders>
              <w:top w:val="nil"/>
              <w:left w:val="nil"/>
              <w:bottom w:val="nil"/>
              <w:right w:val="nil"/>
            </w:tcBorders>
          </w:tcPr>
          <w:p w14:paraId="49477AE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642DFB6" w14:textId="77777777" w:rsidR="00B272A0" w:rsidRPr="00497A71" w:rsidRDefault="00B272A0" w:rsidP="006E68C1">
            <w:pPr>
              <w:pStyle w:val="AmColumnHeading"/>
            </w:pPr>
            <w:r w:rsidRPr="00497A71">
              <w:t>Geänderter Text</w:t>
            </w:r>
          </w:p>
        </w:tc>
      </w:tr>
      <w:tr w:rsidR="00B272A0" w:rsidRPr="00497A71" w14:paraId="4B5E9332" w14:textId="77777777" w:rsidTr="006E68C1">
        <w:trPr>
          <w:jc w:val="center"/>
        </w:trPr>
        <w:tc>
          <w:tcPr>
            <w:tcW w:w="4876" w:type="dxa"/>
            <w:tcBorders>
              <w:top w:val="nil"/>
              <w:left w:val="nil"/>
              <w:bottom w:val="nil"/>
              <w:right w:val="nil"/>
            </w:tcBorders>
          </w:tcPr>
          <w:p w14:paraId="678E6228" w14:textId="77777777" w:rsidR="00B272A0" w:rsidRPr="00497A71" w:rsidRDefault="00B272A0" w:rsidP="006E68C1">
            <w:pPr>
              <w:pStyle w:val="Normal6a"/>
            </w:pPr>
          </w:p>
        </w:tc>
        <w:tc>
          <w:tcPr>
            <w:tcW w:w="4876" w:type="dxa"/>
            <w:tcBorders>
              <w:top w:val="nil"/>
              <w:left w:val="nil"/>
              <w:bottom w:val="nil"/>
              <w:right w:val="nil"/>
            </w:tcBorders>
          </w:tcPr>
          <w:p w14:paraId="5C5887CC" w14:textId="77777777" w:rsidR="00B272A0" w:rsidRPr="00497A71" w:rsidRDefault="00B272A0" w:rsidP="006E68C1">
            <w:pPr>
              <w:pStyle w:val="Normal6a"/>
            </w:pPr>
            <w:r w:rsidRPr="00497A71">
              <w:rPr>
                <w:b/>
                <w:i/>
              </w:rPr>
              <w:t>18b.</w:t>
            </w:r>
            <w:r w:rsidRPr="00497A71">
              <w:tab/>
            </w:r>
            <w:r w:rsidRPr="00497A71">
              <w:rPr>
                <w:b/>
                <w:i/>
              </w:rPr>
              <w:t>betont, wie wichtig es ist, die Konnektivität, Interoperabilität, Sicherheit, Nachhaltigkeit und Kapazität der Verkehrsverbindungen zwischen der EU und der Ukraine im Einklang mit dem Assoziierungsabkommen zu stärken;</w:t>
            </w:r>
          </w:p>
        </w:tc>
      </w:tr>
    </w:tbl>
    <w:p w14:paraId="0641C93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4D04973" w14:textId="77777777" w:rsidR="00B272A0" w:rsidRPr="00497A71" w:rsidRDefault="00B272A0" w:rsidP="00B272A0">
      <w:r w:rsidRPr="00497A71">
        <w:rPr>
          <w:rStyle w:val="HideTWBExt"/>
        </w:rPr>
        <w:t>&lt;/Amend&gt;</w:t>
      </w:r>
    </w:p>
    <w:p w14:paraId="1E99F3E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394</w:t>
      </w:r>
      <w:r w:rsidRPr="00497A71">
        <w:rPr>
          <w:rStyle w:val="HideTWBExt"/>
        </w:rPr>
        <w:t>&lt;/NumAm&gt;</w:t>
      </w:r>
    </w:p>
    <w:p w14:paraId="132DEA0A" w14:textId="77777777" w:rsidR="00B272A0" w:rsidRPr="00497A71" w:rsidRDefault="00B272A0" w:rsidP="00B272A0">
      <w:pPr>
        <w:pStyle w:val="NormalBold"/>
      </w:pPr>
      <w:r w:rsidRPr="00497A71">
        <w:rPr>
          <w:rStyle w:val="HideTWBExt"/>
          <w:b w:val="0"/>
        </w:rPr>
        <w:t>&lt;RepeatBlock-By&gt;&lt;Members&gt;</w:t>
      </w:r>
      <w:r w:rsidRPr="00497A71">
        <w:t>Dan Barna, Petras Auštrevičius</w:t>
      </w:r>
      <w:r w:rsidRPr="00497A71">
        <w:rPr>
          <w:rStyle w:val="HideTWBExt"/>
          <w:b w:val="0"/>
        </w:rPr>
        <w:t>&lt;/Members&gt;</w:t>
      </w:r>
    </w:p>
    <w:p w14:paraId="6378394D" w14:textId="77777777" w:rsidR="00B272A0" w:rsidRPr="00497A71" w:rsidRDefault="00B272A0" w:rsidP="00B272A0">
      <w:pPr>
        <w:pStyle w:val="NormalBold"/>
      </w:pPr>
      <w:r w:rsidRPr="00497A71">
        <w:rPr>
          <w:rStyle w:val="HideTWBExt"/>
          <w:b w:val="0"/>
        </w:rPr>
        <w:t>&lt;/RepeatBlock-By&gt;</w:t>
      </w:r>
    </w:p>
    <w:p w14:paraId="163B3D9B"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9B715BB" w14:textId="77777777" w:rsidR="00B272A0" w:rsidRPr="00497A71" w:rsidRDefault="00B272A0" w:rsidP="00B272A0">
      <w:pPr>
        <w:pStyle w:val="NormalBold"/>
      </w:pPr>
      <w:r w:rsidRPr="00497A71">
        <w:rPr>
          <w:rStyle w:val="HideTWBExt"/>
        </w:rPr>
        <w:t>&lt;Article&gt;</w:t>
      </w:r>
      <w:r w:rsidRPr="00497A71">
        <w:t>Ziffer 18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7850B38" w14:textId="77777777" w:rsidTr="006E68C1">
        <w:trPr>
          <w:trHeight w:hRule="exact" w:val="240"/>
          <w:jc w:val="center"/>
        </w:trPr>
        <w:tc>
          <w:tcPr>
            <w:tcW w:w="9752" w:type="dxa"/>
            <w:gridSpan w:val="2"/>
            <w:tcBorders>
              <w:top w:val="nil"/>
              <w:left w:val="nil"/>
              <w:bottom w:val="nil"/>
              <w:right w:val="nil"/>
            </w:tcBorders>
          </w:tcPr>
          <w:p w14:paraId="7FC9B080" w14:textId="77777777" w:rsidR="00B272A0" w:rsidRPr="00497A71" w:rsidRDefault="00B272A0" w:rsidP="006E68C1"/>
        </w:tc>
      </w:tr>
      <w:tr w:rsidR="00B272A0" w:rsidRPr="00497A71" w14:paraId="7EE74A28" w14:textId="77777777" w:rsidTr="006E68C1">
        <w:trPr>
          <w:trHeight w:val="240"/>
          <w:jc w:val="center"/>
        </w:trPr>
        <w:tc>
          <w:tcPr>
            <w:tcW w:w="4876" w:type="dxa"/>
            <w:tcBorders>
              <w:top w:val="nil"/>
              <w:left w:val="nil"/>
              <w:bottom w:val="nil"/>
              <w:right w:val="nil"/>
            </w:tcBorders>
          </w:tcPr>
          <w:p w14:paraId="460C52C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1CFE093" w14:textId="77777777" w:rsidR="00B272A0" w:rsidRPr="00497A71" w:rsidRDefault="00B272A0" w:rsidP="006E68C1">
            <w:pPr>
              <w:pStyle w:val="AmColumnHeading"/>
            </w:pPr>
            <w:r w:rsidRPr="00497A71">
              <w:t>Geänderter Text</w:t>
            </w:r>
          </w:p>
        </w:tc>
      </w:tr>
      <w:tr w:rsidR="00B272A0" w:rsidRPr="00497A71" w14:paraId="324019D0" w14:textId="77777777" w:rsidTr="006E68C1">
        <w:trPr>
          <w:jc w:val="center"/>
        </w:trPr>
        <w:tc>
          <w:tcPr>
            <w:tcW w:w="4876" w:type="dxa"/>
            <w:tcBorders>
              <w:top w:val="nil"/>
              <w:left w:val="nil"/>
              <w:bottom w:val="nil"/>
              <w:right w:val="nil"/>
            </w:tcBorders>
          </w:tcPr>
          <w:p w14:paraId="0A14C9CF" w14:textId="77777777" w:rsidR="00B272A0" w:rsidRPr="00497A71" w:rsidRDefault="00B272A0" w:rsidP="006E68C1">
            <w:pPr>
              <w:pStyle w:val="Normal6a"/>
            </w:pPr>
          </w:p>
        </w:tc>
        <w:tc>
          <w:tcPr>
            <w:tcW w:w="4876" w:type="dxa"/>
            <w:tcBorders>
              <w:top w:val="nil"/>
              <w:left w:val="nil"/>
              <w:bottom w:val="nil"/>
              <w:right w:val="nil"/>
            </w:tcBorders>
          </w:tcPr>
          <w:p w14:paraId="5A8EC59E" w14:textId="77777777" w:rsidR="00B272A0" w:rsidRPr="00497A71" w:rsidRDefault="00B272A0" w:rsidP="006E68C1">
            <w:pPr>
              <w:pStyle w:val="Normal6a"/>
            </w:pPr>
            <w:r w:rsidRPr="00497A71">
              <w:rPr>
                <w:b/>
                <w:i/>
              </w:rPr>
              <w:t>18b.</w:t>
            </w:r>
            <w:r w:rsidRPr="00497A71">
              <w:tab/>
            </w:r>
            <w:r w:rsidRPr="00497A71">
              <w:rPr>
                <w:b/>
                <w:i/>
              </w:rPr>
              <w:t>betont, wie wichtig es ist, die Konnektivität, Interoperabilität, Sicherheit, Nachhaltigkeit und Kapazität der Verkehrsverbindungen zwischen der EU und der Ukraine zu stärken;</w:t>
            </w:r>
          </w:p>
        </w:tc>
      </w:tr>
    </w:tbl>
    <w:p w14:paraId="602B0B1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E564D78" w14:textId="77777777" w:rsidR="00B272A0" w:rsidRPr="00497A71" w:rsidRDefault="00B272A0" w:rsidP="00B272A0">
      <w:r w:rsidRPr="00497A71">
        <w:rPr>
          <w:rStyle w:val="HideTWBExt"/>
        </w:rPr>
        <w:t>&lt;/Amend&gt;</w:t>
      </w:r>
    </w:p>
    <w:p w14:paraId="0C113CA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395</w:t>
      </w:r>
      <w:r w:rsidRPr="00497A71">
        <w:rPr>
          <w:rStyle w:val="HideTWBExt"/>
        </w:rPr>
        <w:t>&lt;/NumAm&gt;</w:t>
      </w:r>
    </w:p>
    <w:p w14:paraId="0C4FF250" w14:textId="77777777" w:rsidR="00B272A0" w:rsidRPr="00497A71" w:rsidRDefault="00B272A0" w:rsidP="00B272A0">
      <w:pPr>
        <w:pStyle w:val="NormalBold"/>
      </w:pPr>
      <w:r w:rsidRPr="00497A71">
        <w:rPr>
          <w:rStyle w:val="HideTWBExt"/>
          <w:b w:val="0"/>
        </w:rPr>
        <w:t>&lt;RepeatBlock-By&gt;&lt;Members&gt;</w:t>
      </w:r>
      <w:r w:rsidRPr="00497A71">
        <w:t>Petras Auštrevičius, Hilde Vautmans</w:t>
      </w:r>
      <w:r w:rsidRPr="00497A71">
        <w:rPr>
          <w:rStyle w:val="HideTWBExt"/>
          <w:b w:val="0"/>
        </w:rPr>
        <w:t>&lt;/Members&gt;</w:t>
      </w:r>
    </w:p>
    <w:p w14:paraId="720FAA45" w14:textId="77777777" w:rsidR="00B272A0" w:rsidRPr="00497A71" w:rsidRDefault="00B272A0" w:rsidP="00B272A0">
      <w:pPr>
        <w:pStyle w:val="NormalBold"/>
      </w:pPr>
      <w:r w:rsidRPr="00497A71">
        <w:rPr>
          <w:rStyle w:val="HideTWBExt"/>
          <w:b w:val="0"/>
        </w:rPr>
        <w:t>&lt;/RepeatBlock-By&gt;</w:t>
      </w:r>
    </w:p>
    <w:p w14:paraId="5E0416A5"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DE5A243" w14:textId="77777777" w:rsidR="00B272A0" w:rsidRPr="00497A71" w:rsidRDefault="00B272A0" w:rsidP="00B272A0">
      <w:pPr>
        <w:pStyle w:val="NormalBold"/>
      </w:pPr>
      <w:r w:rsidRPr="00497A71">
        <w:rPr>
          <w:rStyle w:val="HideTWBExt"/>
        </w:rPr>
        <w:t>&lt;Article&gt;</w:t>
      </w:r>
      <w:r w:rsidRPr="00497A71">
        <w:t>Ziffer 18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C6FAAD9" w14:textId="77777777" w:rsidTr="006E68C1">
        <w:trPr>
          <w:trHeight w:hRule="exact" w:val="240"/>
          <w:jc w:val="center"/>
        </w:trPr>
        <w:tc>
          <w:tcPr>
            <w:tcW w:w="9752" w:type="dxa"/>
            <w:gridSpan w:val="2"/>
            <w:tcBorders>
              <w:top w:val="nil"/>
              <w:left w:val="nil"/>
              <w:bottom w:val="nil"/>
              <w:right w:val="nil"/>
            </w:tcBorders>
          </w:tcPr>
          <w:p w14:paraId="4D8EDAE0" w14:textId="77777777" w:rsidR="00B272A0" w:rsidRPr="00497A71" w:rsidRDefault="00B272A0" w:rsidP="006E68C1"/>
        </w:tc>
      </w:tr>
      <w:tr w:rsidR="00B272A0" w:rsidRPr="00497A71" w14:paraId="77C44A93" w14:textId="77777777" w:rsidTr="006E68C1">
        <w:trPr>
          <w:trHeight w:val="240"/>
          <w:jc w:val="center"/>
        </w:trPr>
        <w:tc>
          <w:tcPr>
            <w:tcW w:w="4876" w:type="dxa"/>
            <w:tcBorders>
              <w:top w:val="nil"/>
              <w:left w:val="nil"/>
              <w:bottom w:val="nil"/>
              <w:right w:val="nil"/>
            </w:tcBorders>
          </w:tcPr>
          <w:p w14:paraId="62FA411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5A0E029" w14:textId="77777777" w:rsidR="00B272A0" w:rsidRPr="00497A71" w:rsidRDefault="00B272A0" w:rsidP="006E68C1">
            <w:pPr>
              <w:pStyle w:val="AmColumnHeading"/>
            </w:pPr>
            <w:r w:rsidRPr="00497A71">
              <w:t>Geänderter Text</w:t>
            </w:r>
          </w:p>
        </w:tc>
      </w:tr>
      <w:tr w:rsidR="00B272A0" w:rsidRPr="00497A71" w14:paraId="04CC8E9A" w14:textId="77777777" w:rsidTr="006E68C1">
        <w:trPr>
          <w:jc w:val="center"/>
        </w:trPr>
        <w:tc>
          <w:tcPr>
            <w:tcW w:w="4876" w:type="dxa"/>
            <w:tcBorders>
              <w:top w:val="nil"/>
              <w:left w:val="nil"/>
              <w:bottom w:val="nil"/>
              <w:right w:val="nil"/>
            </w:tcBorders>
          </w:tcPr>
          <w:p w14:paraId="406DE6C2" w14:textId="77777777" w:rsidR="00B272A0" w:rsidRPr="00497A71" w:rsidRDefault="00B272A0" w:rsidP="006E68C1">
            <w:pPr>
              <w:pStyle w:val="Normal6a"/>
            </w:pPr>
          </w:p>
        </w:tc>
        <w:tc>
          <w:tcPr>
            <w:tcW w:w="4876" w:type="dxa"/>
            <w:tcBorders>
              <w:top w:val="nil"/>
              <w:left w:val="nil"/>
              <w:bottom w:val="nil"/>
              <w:right w:val="nil"/>
            </w:tcBorders>
          </w:tcPr>
          <w:p w14:paraId="533A75F8" w14:textId="77777777" w:rsidR="00B272A0" w:rsidRPr="00497A71" w:rsidRDefault="00B272A0" w:rsidP="006E68C1">
            <w:pPr>
              <w:pStyle w:val="Normal6a"/>
            </w:pPr>
            <w:r w:rsidRPr="00497A71">
              <w:rPr>
                <w:b/>
                <w:i/>
              </w:rPr>
              <w:t>18c.</w:t>
            </w:r>
            <w:r w:rsidRPr="00497A71">
              <w:tab/>
            </w:r>
            <w:r w:rsidRPr="00497A71">
              <w:rPr>
                <w:b/>
                <w:i/>
              </w:rPr>
              <w:t>betont, wie wichtig eine weitere Angleichung an den Besitzstand der EU im Bereich Verkehr ist, um eine hochwertige Mobilität und die Rechte der Fahrgäste sicherzustellen; fordert die wirksame Umsetzung der Verordnung (EG) Nr. 1370/2007 über öffentliche Personenverkehrsdienste auf Schiene und Straße als Teil der Indikatoren im Rahmen der Ukraine-Fazilität im Zusammenhang mit der Trennung von gemeinwirtschaftlichen und nicht-gemeinwirtschaftlichen Verpflichtungen; betont, dass die ukrainischen Verkehrstätigkeiten an die Binnenmarktvorschriften und Entschädigungsmechanismen der EU angeglichen werden müssen, was für die nachhaltige Erholung des ukrainischen Verkehrssektors von entscheidender Bedeutung ist;</w:t>
            </w:r>
          </w:p>
        </w:tc>
      </w:tr>
    </w:tbl>
    <w:p w14:paraId="368765D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359BB6D" w14:textId="77777777" w:rsidR="00B272A0" w:rsidRPr="00497A71" w:rsidRDefault="00B272A0" w:rsidP="00B272A0">
      <w:r w:rsidRPr="00497A71">
        <w:rPr>
          <w:rStyle w:val="HideTWBExt"/>
        </w:rPr>
        <w:t>&lt;/Amend&gt;</w:t>
      </w:r>
    </w:p>
    <w:p w14:paraId="1949203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396</w:t>
      </w:r>
      <w:r w:rsidRPr="00497A71">
        <w:rPr>
          <w:rStyle w:val="HideTWBExt"/>
        </w:rPr>
        <w:t>&lt;/NumAm&gt;</w:t>
      </w:r>
    </w:p>
    <w:p w14:paraId="256682A7" w14:textId="77777777" w:rsidR="00B272A0" w:rsidRPr="00497A71" w:rsidRDefault="00B272A0" w:rsidP="00B272A0">
      <w:pPr>
        <w:pStyle w:val="NormalBold"/>
      </w:pPr>
      <w:r w:rsidRPr="00497A71">
        <w:rPr>
          <w:rStyle w:val="HideTWBExt"/>
          <w:b w:val="0"/>
        </w:rPr>
        <w:t>&lt;RepeatBlock-By&gt;&lt;Members&gt;</w:t>
      </w:r>
      <w:r w:rsidRPr="00497A71">
        <w:t>Merja Kyllönen, Jonas Sjöstedt</w:t>
      </w:r>
      <w:r w:rsidRPr="00497A71">
        <w:rPr>
          <w:rStyle w:val="HideTWBExt"/>
          <w:b w:val="0"/>
        </w:rPr>
        <w:t>&lt;/Members&gt;</w:t>
      </w:r>
    </w:p>
    <w:p w14:paraId="68AF06E0" w14:textId="77777777" w:rsidR="00B272A0" w:rsidRPr="00497A71" w:rsidRDefault="00B272A0" w:rsidP="00B272A0">
      <w:pPr>
        <w:pStyle w:val="NormalBold"/>
      </w:pPr>
      <w:r w:rsidRPr="00497A71">
        <w:rPr>
          <w:rStyle w:val="HideTWBExt"/>
          <w:b w:val="0"/>
        </w:rPr>
        <w:t>&lt;/RepeatBlock-By&gt;</w:t>
      </w:r>
    </w:p>
    <w:p w14:paraId="1DA7A0C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2CFF797" w14:textId="77777777" w:rsidR="00B272A0" w:rsidRPr="00497A71" w:rsidRDefault="00B272A0" w:rsidP="00B272A0">
      <w:pPr>
        <w:pStyle w:val="NormalBold"/>
      </w:pPr>
      <w:r w:rsidRPr="00497A71">
        <w:rPr>
          <w:rStyle w:val="HideTWBExt"/>
        </w:rPr>
        <w:t>&lt;Article&gt;</w:t>
      </w:r>
      <w:r w:rsidRPr="00497A71">
        <w:t>Ziffer 18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396D628" w14:textId="77777777" w:rsidTr="006E68C1">
        <w:trPr>
          <w:trHeight w:hRule="exact" w:val="240"/>
          <w:jc w:val="center"/>
        </w:trPr>
        <w:tc>
          <w:tcPr>
            <w:tcW w:w="9752" w:type="dxa"/>
            <w:gridSpan w:val="2"/>
            <w:tcBorders>
              <w:top w:val="nil"/>
              <w:left w:val="nil"/>
              <w:bottom w:val="nil"/>
              <w:right w:val="nil"/>
            </w:tcBorders>
          </w:tcPr>
          <w:p w14:paraId="3F5A3B04" w14:textId="77777777" w:rsidR="00B272A0" w:rsidRPr="00497A71" w:rsidRDefault="00B272A0" w:rsidP="006E68C1"/>
        </w:tc>
      </w:tr>
      <w:tr w:rsidR="00B272A0" w:rsidRPr="00497A71" w14:paraId="3A707E38" w14:textId="77777777" w:rsidTr="006E68C1">
        <w:trPr>
          <w:trHeight w:val="240"/>
          <w:jc w:val="center"/>
        </w:trPr>
        <w:tc>
          <w:tcPr>
            <w:tcW w:w="4876" w:type="dxa"/>
            <w:tcBorders>
              <w:top w:val="nil"/>
              <w:left w:val="nil"/>
              <w:bottom w:val="nil"/>
              <w:right w:val="nil"/>
            </w:tcBorders>
          </w:tcPr>
          <w:p w14:paraId="4CA27DD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0C3967A" w14:textId="77777777" w:rsidR="00B272A0" w:rsidRPr="00497A71" w:rsidRDefault="00B272A0" w:rsidP="006E68C1">
            <w:pPr>
              <w:pStyle w:val="AmColumnHeading"/>
            </w:pPr>
            <w:r w:rsidRPr="00497A71">
              <w:t>Geänderter Text</w:t>
            </w:r>
          </w:p>
        </w:tc>
      </w:tr>
      <w:tr w:rsidR="00B272A0" w:rsidRPr="00497A71" w14:paraId="0F41788D" w14:textId="77777777" w:rsidTr="006E68C1">
        <w:trPr>
          <w:jc w:val="center"/>
        </w:trPr>
        <w:tc>
          <w:tcPr>
            <w:tcW w:w="4876" w:type="dxa"/>
            <w:tcBorders>
              <w:top w:val="nil"/>
              <w:left w:val="nil"/>
              <w:bottom w:val="nil"/>
              <w:right w:val="nil"/>
            </w:tcBorders>
          </w:tcPr>
          <w:p w14:paraId="08A6F128" w14:textId="77777777" w:rsidR="00B272A0" w:rsidRPr="00497A71" w:rsidRDefault="00B272A0" w:rsidP="006E68C1">
            <w:pPr>
              <w:pStyle w:val="Normal6a"/>
            </w:pPr>
          </w:p>
        </w:tc>
        <w:tc>
          <w:tcPr>
            <w:tcW w:w="4876" w:type="dxa"/>
            <w:tcBorders>
              <w:top w:val="nil"/>
              <w:left w:val="nil"/>
              <w:bottom w:val="nil"/>
              <w:right w:val="nil"/>
            </w:tcBorders>
          </w:tcPr>
          <w:p w14:paraId="077E3199" w14:textId="77777777" w:rsidR="00B272A0" w:rsidRPr="00497A71" w:rsidRDefault="00B272A0" w:rsidP="006E68C1">
            <w:pPr>
              <w:pStyle w:val="Normal6a"/>
            </w:pPr>
            <w:r w:rsidRPr="00497A71">
              <w:rPr>
                <w:b/>
                <w:i/>
              </w:rPr>
              <w:t>18c.</w:t>
            </w:r>
            <w:r w:rsidRPr="00497A71">
              <w:tab/>
            </w:r>
            <w:r w:rsidRPr="00497A71">
              <w:rPr>
                <w:b/>
                <w:i/>
              </w:rPr>
              <w:t>empfiehlt, dass bei allen Wiederaufbauprojekten eine geschlechtsspezifische Folgenabschätzung durchgeführt wird und ein Frauenanteil von mindestens 30 % bei der Planung und Umsetzung gewährleistet ist, um die Gleichstellung der Geschlechter und die wirtschaftliche Stärkung ukrainischer Frauen zu fördern; fordert die Ukraine auf, ein staatliches Programm aufzulegen, das Kriegsveteranen, Jugendlichen und Vertriebenen Schulungen, Mentoring und Mikrokredite für die Gründung kleiner Unternehmen und die Schaffung grüner Arbeitsplätze bietet;</w:t>
            </w:r>
          </w:p>
        </w:tc>
      </w:tr>
    </w:tbl>
    <w:p w14:paraId="5DBA750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527F258" w14:textId="77777777" w:rsidR="00B272A0" w:rsidRPr="00497A71" w:rsidRDefault="00B272A0" w:rsidP="00B272A0">
      <w:r w:rsidRPr="00497A71">
        <w:rPr>
          <w:rStyle w:val="HideTWBExt"/>
        </w:rPr>
        <w:t>&lt;/Amend&gt;</w:t>
      </w:r>
    </w:p>
    <w:p w14:paraId="4F15D1E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397</w:t>
      </w:r>
      <w:r w:rsidRPr="00497A71">
        <w:rPr>
          <w:rStyle w:val="HideTWBExt"/>
        </w:rPr>
        <w:t>&lt;/NumAm&gt;</w:t>
      </w:r>
    </w:p>
    <w:p w14:paraId="1322AC04"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342DDD29"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5E8A4137" w14:textId="77777777" w:rsidR="00B272A0" w:rsidRPr="00497A71" w:rsidRDefault="00B272A0" w:rsidP="00B272A0">
      <w:pPr>
        <w:pStyle w:val="NormalBold"/>
      </w:pPr>
      <w:r w:rsidRPr="00497A71">
        <w:rPr>
          <w:rStyle w:val="HideTWBExt"/>
          <w:b w:val="0"/>
        </w:rPr>
        <w:t>&lt;/RepeatBlock-By&gt;</w:t>
      </w:r>
    </w:p>
    <w:p w14:paraId="78F4B438"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EB2AEFE" w14:textId="77777777" w:rsidR="00B272A0" w:rsidRPr="00497A71" w:rsidRDefault="00B272A0" w:rsidP="00B272A0">
      <w:pPr>
        <w:pStyle w:val="NormalBold"/>
      </w:pPr>
      <w:r w:rsidRPr="00497A71">
        <w:rPr>
          <w:rStyle w:val="HideTWBExt"/>
        </w:rPr>
        <w:t>&lt;Article&gt;</w:t>
      </w:r>
      <w:r w:rsidRPr="00497A71">
        <w:t>Ziffer 18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6F211D3" w14:textId="77777777" w:rsidTr="006E68C1">
        <w:trPr>
          <w:trHeight w:hRule="exact" w:val="240"/>
          <w:jc w:val="center"/>
        </w:trPr>
        <w:tc>
          <w:tcPr>
            <w:tcW w:w="9752" w:type="dxa"/>
            <w:gridSpan w:val="2"/>
            <w:tcBorders>
              <w:top w:val="nil"/>
              <w:left w:val="nil"/>
              <w:bottom w:val="nil"/>
              <w:right w:val="nil"/>
            </w:tcBorders>
          </w:tcPr>
          <w:p w14:paraId="07F040C9" w14:textId="77777777" w:rsidR="00B272A0" w:rsidRPr="00497A71" w:rsidRDefault="00B272A0" w:rsidP="006E68C1"/>
        </w:tc>
      </w:tr>
      <w:tr w:rsidR="00B272A0" w:rsidRPr="00497A71" w14:paraId="4C58FE41" w14:textId="77777777" w:rsidTr="006E68C1">
        <w:trPr>
          <w:trHeight w:val="240"/>
          <w:jc w:val="center"/>
        </w:trPr>
        <w:tc>
          <w:tcPr>
            <w:tcW w:w="4876" w:type="dxa"/>
            <w:tcBorders>
              <w:top w:val="nil"/>
              <w:left w:val="nil"/>
              <w:bottom w:val="nil"/>
              <w:right w:val="nil"/>
            </w:tcBorders>
          </w:tcPr>
          <w:p w14:paraId="2FA284F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8D41C94" w14:textId="77777777" w:rsidR="00B272A0" w:rsidRPr="00497A71" w:rsidRDefault="00B272A0" w:rsidP="006E68C1">
            <w:pPr>
              <w:pStyle w:val="AmColumnHeading"/>
            </w:pPr>
            <w:r w:rsidRPr="00497A71">
              <w:t>Geänderter Text</w:t>
            </w:r>
          </w:p>
        </w:tc>
      </w:tr>
      <w:tr w:rsidR="00B272A0" w:rsidRPr="00497A71" w14:paraId="24BE4543" w14:textId="77777777" w:rsidTr="006E68C1">
        <w:trPr>
          <w:jc w:val="center"/>
        </w:trPr>
        <w:tc>
          <w:tcPr>
            <w:tcW w:w="4876" w:type="dxa"/>
            <w:tcBorders>
              <w:top w:val="nil"/>
              <w:left w:val="nil"/>
              <w:bottom w:val="nil"/>
              <w:right w:val="nil"/>
            </w:tcBorders>
          </w:tcPr>
          <w:p w14:paraId="0D1EEF10" w14:textId="77777777" w:rsidR="00B272A0" w:rsidRPr="00497A71" w:rsidRDefault="00B272A0" w:rsidP="006E68C1">
            <w:pPr>
              <w:pStyle w:val="Normal6a"/>
            </w:pPr>
          </w:p>
        </w:tc>
        <w:tc>
          <w:tcPr>
            <w:tcW w:w="4876" w:type="dxa"/>
            <w:tcBorders>
              <w:top w:val="nil"/>
              <w:left w:val="nil"/>
              <w:bottom w:val="nil"/>
              <w:right w:val="nil"/>
            </w:tcBorders>
          </w:tcPr>
          <w:p w14:paraId="76C5FE6B" w14:textId="77777777" w:rsidR="00B272A0" w:rsidRPr="00497A71" w:rsidRDefault="00B272A0" w:rsidP="006E68C1">
            <w:pPr>
              <w:pStyle w:val="Normal6a"/>
            </w:pPr>
            <w:r w:rsidRPr="00497A71">
              <w:rPr>
                <w:b/>
                <w:i/>
              </w:rPr>
              <w:t>18c.</w:t>
            </w:r>
            <w:r w:rsidRPr="00497A71">
              <w:tab/>
            </w:r>
            <w:r w:rsidRPr="00497A71">
              <w:rPr>
                <w:b/>
                <w:i/>
              </w:rPr>
              <w:t>ist besorgt über Versuche, den Anwendungsbereich der Vorschriften für die Umweltverträglichkeitsprüfung (UVP), insbesondere im Gesetzentwurf Nr. 13227-1, einzuschränken, was erhebliche Auswirkungen auf die Umwelt haben könnte;</w:t>
            </w:r>
          </w:p>
        </w:tc>
      </w:tr>
    </w:tbl>
    <w:p w14:paraId="3273CE8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FC67A1E" w14:textId="77777777" w:rsidR="00B272A0" w:rsidRPr="00497A71" w:rsidRDefault="00B272A0" w:rsidP="00B272A0">
      <w:r w:rsidRPr="00497A71">
        <w:rPr>
          <w:rStyle w:val="HideTWBExt"/>
        </w:rPr>
        <w:t>&lt;/Amend&gt;</w:t>
      </w:r>
    </w:p>
    <w:p w14:paraId="5B5E52F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398</w:t>
      </w:r>
      <w:r w:rsidRPr="00497A71">
        <w:rPr>
          <w:rStyle w:val="HideTWBExt"/>
        </w:rPr>
        <w:t>&lt;/NumAm&gt;</w:t>
      </w:r>
    </w:p>
    <w:p w14:paraId="4CA2734D" w14:textId="77777777" w:rsidR="00B272A0" w:rsidRPr="00497A71" w:rsidRDefault="00B272A0" w:rsidP="00B272A0">
      <w:pPr>
        <w:pStyle w:val="NormalBold"/>
      </w:pPr>
      <w:r w:rsidRPr="00497A71">
        <w:rPr>
          <w:rStyle w:val="HideTWBExt"/>
          <w:b w:val="0"/>
        </w:rPr>
        <w:t>&lt;RepeatBlock-By&gt;&lt;Members&gt;</w:t>
      </w:r>
      <w:r w:rsidRPr="00497A71">
        <w:t>Petras Auštrevičius, Hilde Vautmans</w:t>
      </w:r>
      <w:r w:rsidRPr="00497A71">
        <w:rPr>
          <w:rStyle w:val="HideTWBExt"/>
          <w:b w:val="0"/>
        </w:rPr>
        <w:t>&lt;/Members&gt;</w:t>
      </w:r>
    </w:p>
    <w:p w14:paraId="0F2E1E14" w14:textId="77777777" w:rsidR="00B272A0" w:rsidRPr="00497A71" w:rsidRDefault="00B272A0" w:rsidP="00B272A0">
      <w:pPr>
        <w:pStyle w:val="NormalBold"/>
      </w:pPr>
      <w:r w:rsidRPr="00497A71">
        <w:rPr>
          <w:rStyle w:val="HideTWBExt"/>
          <w:b w:val="0"/>
        </w:rPr>
        <w:t>&lt;/RepeatBlock-By&gt;</w:t>
      </w:r>
    </w:p>
    <w:p w14:paraId="7744953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D1D68C7" w14:textId="77777777" w:rsidR="00B272A0" w:rsidRPr="00497A71" w:rsidRDefault="00B272A0" w:rsidP="00B272A0">
      <w:pPr>
        <w:pStyle w:val="NormalBold"/>
      </w:pPr>
      <w:r w:rsidRPr="00497A71">
        <w:rPr>
          <w:rStyle w:val="HideTWBExt"/>
        </w:rPr>
        <w:t>&lt;Article&gt;</w:t>
      </w:r>
      <w:r w:rsidRPr="00497A71">
        <w:t>Ziffer 18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372CDA6" w14:textId="77777777" w:rsidTr="006E68C1">
        <w:trPr>
          <w:trHeight w:hRule="exact" w:val="240"/>
          <w:jc w:val="center"/>
        </w:trPr>
        <w:tc>
          <w:tcPr>
            <w:tcW w:w="9752" w:type="dxa"/>
            <w:gridSpan w:val="2"/>
            <w:tcBorders>
              <w:top w:val="nil"/>
              <w:left w:val="nil"/>
              <w:bottom w:val="nil"/>
              <w:right w:val="nil"/>
            </w:tcBorders>
          </w:tcPr>
          <w:p w14:paraId="0C494F45" w14:textId="77777777" w:rsidR="00B272A0" w:rsidRPr="00497A71" w:rsidRDefault="00B272A0" w:rsidP="006E68C1"/>
        </w:tc>
      </w:tr>
      <w:tr w:rsidR="00B272A0" w:rsidRPr="00497A71" w14:paraId="3E2AC2C8" w14:textId="77777777" w:rsidTr="006E68C1">
        <w:trPr>
          <w:trHeight w:val="240"/>
          <w:jc w:val="center"/>
        </w:trPr>
        <w:tc>
          <w:tcPr>
            <w:tcW w:w="4876" w:type="dxa"/>
            <w:tcBorders>
              <w:top w:val="nil"/>
              <w:left w:val="nil"/>
              <w:bottom w:val="nil"/>
              <w:right w:val="nil"/>
            </w:tcBorders>
          </w:tcPr>
          <w:p w14:paraId="1648535E"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FB2EC93" w14:textId="77777777" w:rsidR="00B272A0" w:rsidRPr="00497A71" w:rsidRDefault="00B272A0" w:rsidP="006E68C1">
            <w:pPr>
              <w:pStyle w:val="AmColumnHeading"/>
            </w:pPr>
            <w:r w:rsidRPr="00497A71">
              <w:t>Geänderter Text</w:t>
            </w:r>
          </w:p>
        </w:tc>
      </w:tr>
      <w:tr w:rsidR="00B272A0" w:rsidRPr="00497A71" w14:paraId="4E4DB366" w14:textId="77777777" w:rsidTr="006E68C1">
        <w:trPr>
          <w:jc w:val="center"/>
        </w:trPr>
        <w:tc>
          <w:tcPr>
            <w:tcW w:w="4876" w:type="dxa"/>
            <w:tcBorders>
              <w:top w:val="nil"/>
              <w:left w:val="nil"/>
              <w:bottom w:val="nil"/>
              <w:right w:val="nil"/>
            </w:tcBorders>
          </w:tcPr>
          <w:p w14:paraId="097F4468" w14:textId="77777777" w:rsidR="00B272A0" w:rsidRPr="00497A71" w:rsidRDefault="00B272A0" w:rsidP="006E68C1">
            <w:pPr>
              <w:pStyle w:val="Normal6a"/>
            </w:pPr>
          </w:p>
        </w:tc>
        <w:tc>
          <w:tcPr>
            <w:tcW w:w="4876" w:type="dxa"/>
            <w:tcBorders>
              <w:top w:val="nil"/>
              <w:left w:val="nil"/>
              <w:bottom w:val="nil"/>
              <w:right w:val="nil"/>
            </w:tcBorders>
          </w:tcPr>
          <w:p w14:paraId="727003C6" w14:textId="77777777" w:rsidR="00B272A0" w:rsidRPr="00497A71" w:rsidRDefault="00B272A0" w:rsidP="006E68C1">
            <w:pPr>
              <w:pStyle w:val="Normal6a"/>
            </w:pPr>
            <w:r w:rsidRPr="00497A71">
              <w:rPr>
                <w:b/>
                <w:i/>
              </w:rPr>
              <w:t>18d.</w:t>
            </w:r>
            <w:r w:rsidRPr="00497A71">
              <w:tab/>
            </w:r>
            <w:r w:rsidRPr="00497A71">
              <w:rPr>
                <w:b/>
                <w:i/>
              </w:rPr>
              <w:t>nimmt mit Besorgnis die Herausforderungen zur Kenntnis, die beim Aufbau von Verwaltungskapazitäten für die vollständige Umsetzung des EU-Besitzstands im Umweltbereich, insbesondere in Bezug auf die biologische Vielfalt, und bei der Beteiligung der Öffentlichkeit an der Entscheidungsfindung bestehen; fordert die Kommission auf, in diesem Zusammenhang weitere fachliche und finanzielle Unterstützung für die Ukraine bereitzustellen;</w:t>
            </w:r>
          </w:p>
        </w:tc>
      </w:tr>
    </w:tbl>
    <w:p w14:paraId="15E81C4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0490DF68" w14:textId="77777777" w:rsidR="00B272A0" w:rsidRPr="00497A71" w:rsidRDefault="00B272A0" w:rsidP="00B272A0">
      <w:r w:rsidRPr="00497A71">
        <w:rPr>
          <w:rStyle w:val="HideTWBExt"/>
        </w:rPr>
        <w:t>&lt;/Amend&gt;</w:t>
      </w:r>
    </w:p>
    <w:p w14:paraId="3EA7184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399</w:t>
      </w:r>
      <w:r w:rsidRPr="00497A71">
        <w:rPr>
          <w:rStyle w:val="HideTWBExt"/>
        </w:rPr>
        <w:t>&lt;/NumAm&gt;</w:t>
      </w:r>
    </w:p>
    <w:p w14:paraId="2B5B0C20" w14:textId="77777777" w:rsidR="00B272A0" w:rsidRPr="00497A71" w:rsidRDefault="00B272A0" w:rsidP="00B272A0">
      <w:pPr>
        <w:pStyle w:val="NormalBold"/>
      </w:pPr>
      <w:r w:rsidRPr="00497A71">
        <w:rPr>
          <w:rStyle w:val="HideTWBExt"/>
          <w:b w:val="0"/>
        </w:rPr>
        <w:t>&lt;RepeatBlock-By&gt;&lt;Members&gt;</w:t>
      </w:r>
      <w:r w:rsidRPr="00497A71">
        <w:t>Petras Auštrevičius, Hilde Vautmans</w:t>
      </w:r>
      <w:r w:rsidRPr="00497A71">
        <w:rPr>
          <w:rStyle w:val="HideTWBExt"/>
          <w:b w:val="0"/>
        </w:rPr>
        <w:t>&lt;/Members&gt;</w:t>
      </w:r>
    </w:p>
    <w:p w14:paraId="5EECE12B" w14:textId="77777777" w:rsidR="00B272A0" w:rsidRPr="00497A71" w:rsidRDefault="00B272A0" w:rsidP="00B272A0">
      <w:pPr>
        <w:pStyle w:val="NormalBold"/>
      </w:pPr>
      <w:r w:rsidRPr="00497A71">
        <w:rPr>
          <w:rStyle w:val="HideTWBExt"/>
          <w:b w:val="0"/>
        </w:rPr>
        <w:t>&lt;/RepeatBlock-By&gt;</w:t>
      </w:r>
    </w:p>
    <w:p w14:paraId="40871BA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A3C476F" w14:textId="77777777" w:rsidR="00B272A0" w:rsidRPr="00497A71" w:rsidRDefault="00B272A0" w:rsidP="00B272A0">
      <w:pPr>
        <w:pStyle w:val="NormalBold"/>
      </w:pPr>
      <w:r w:rsidRPr="00497A71">
        <w:rPr>
          <w:rStyle w:val="HideTWBExt"/>
        </w:rPr>
        <w:t>&lt;Article&gt;</w:t>
      </w:r>
      <w:r w:rsidRPr="00497A71">
        <w:t>Ziffer 18 e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4FEC9D0" w14:textId="77777777" w:rsidTr="006E68C1">
        <w:trPr>
          <w:trHeight w:hRule="exact" w:val="240"/>
          <w:jc w:val="center"/>
        </w:trPr>
        <w:tc>
          <w:tcPr>
            <w:tcW w:w="9752" w:type="dxa"/>
            <w:gridSpan w:val="2"/>
            <w:tcBorders>
              <w:top w:val="nil"/>
              <w:left w:val="nil"/>
              <w:bottom w:val="nil"/>
              <w:right w:val="nil"/>
            </w:tcBorders>
          </w:tcPr>
          <w:p w14:paraId="158D3389" w14:textId="77777777" w:rsidR="00B272A0" w:rsidRPr="00497A71" w:rsidRDefault="00B272A0" w:rsidP="006E68C1"/>
        </w:tc>
      </w:tr>
      <w:tr w:rsidR="00B272A0" w:rsidRPr="00497A71" w14:paraId="31F0E350" w14:textId="77777777" w:rsidTr="006E68C1">
        <w:trPr>
          <w:trHeight w:val="240"/>
          <w:jc w:val="center"/>
        </w:trPr>
        <w:tc>
          <w:tcPr>
            <w:tcW w:w="4876" w:type="dxa"/>
            <w:tcBorders>
              <w:top w:val="nil"/>
              <w:left w:val="nil"/>
              <w:bottom w:val="nil"/>
              <w:right w:val="nil"/>
            </w:tcBorders>
          </w:tcPr>
          <w:p w14:paraId="1D910F8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10C5A4B" w14:textId="77777777" w:rsidR="00B272A0" w:rsidRPr="00497A71" w:rsidRDefault="00B272A0" w:rsidP="006E68C1">
            <w:pPr>
              <w:pStyle w:val="AmColumnHeading"/>
            </w:pPr>
            <w:r w:rsidRPr="00497A71">
              <w:t>Geänderter Text</w:t>
            </w:r>
          </w:p>
        </w:tc>
      </w:tr>
      <w:tr w:rsidR="00B272A0" w:rsidRPr="00497A71" w14:paraId="34720000" w14:textId="77777777" w:rsidTr="006E68C1">
        <w:trPr>
          <w:jc w:val="center"/>
        </w:trPr>
        <w:tc>
          <w:tcPr>
            <w:tcW w:w="4876" w:type="dxa"/>
            <w:tcBorders>
              <w:top w:val="nil"/>
              <w:left w:val="nil"/>
              <w:bottom w:val="nil"/>
              <w:right w:val="nil"/>
            </w:tcBorders>
          </w:tcPr>
          <w:p w14:paraId="014D3567" w14:textId="77777777" w:rsidR="00B272A0" w:rsidRPr="00497A71" w:rsidRDefault="00B272A0" w:rsidP="006E68C1">
            <w:pPr>
              <w:pStyle w:val="Normal6a"/>
            </w:pPr>
          </w:p>
        </w:tc>
        <w:tc>
          <w:tcPr>
            <w:tcW w:w="4876" w:type="dxa"/>
            <w:tcBorders>
              <w:top w:val="nil"/>
              <w:left w:val="nil"/>
              <w:bottom w:val="nil"/>
              <w:right w:val="nil"/>
            </w:tcBorders>
          </w:tcPr>
          <w:p w14:paraId="0A0672E2" w14:textId="77777777" w:rsidR="00B272A0" w:rsidRPr="00497A71" w:rsidRDefault="00B272A0" w:rsidP="006E68C1">
            <w:pPr>
              <w:pStyle w:val="Normal6a"/>
            </w:pPr>
            <w:r w:rsidRPr="00497A71">
              <w:rPr>
                <w:b/>
                <w:i/>
              </w:rPr>
              <w:t>18e.</w:t>
            </w:r>
            <w:r w:rsidRPr="00497A71">
              <w:tab/>
            </w:r>
            <w:r w:rsidRPr="00497A71">
              <w:rPr>
                <w:b/>
                <w:i/>
              </w:rPr>
              <w:t>betont, wie wichtig Umweltschutzmaßnahmen sind, wenn es darum geht, die grüne Erholung der Ukraine sicherzustellen; fordert die Kommission auf, die Ukraine bei der Umsetzung von Verfahren zur Umweltverträglichkeitsprüfung, insbesondere im Forst- und Landwirtschaftssektor, und von Verfahren zur strategischen Umweltprüfung weiter zu unterstützen; fordert die Kommission auf, die Ukraine bei der Angleichung ihrer Rechtsvorschriften an die Erneuerbare-Energien-Richtlinie, insbesondere die Nachhaltigkeitskriterien für Bioenergie, weiter zu unterstützen;</w:t>
            </w:r>
          </w:p>
        </w:tc>
      </w:tr>
    </w:tbl>
    <w:p w14:paraId="1476D25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D6EFBC7" w14:textId="77777777" w:rsidR="00B272A0" w:rsidRPr="00497A71" w:rsidRDefault="00B272A0" w:rsidP="00B272A0">
      <w:r w:rsidRPr="00497A71">
        <w:rPr>
          <w:rStyle w:val="HideTWBExt"/>
        </w:rPr>
        <w:t>&lt;/Amend&gt;</w:t>
      </w:r>
    </w:p>
    <w:p w14:paraId="0BCC4661"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400</w:t>
      </w:r>
      <w:r w:rsidRPr="00497A71">
        <w:rPr>
          <w:rStyle w:val="HideTWBExt"/>
        </w:rPr>
        <w:t>&lt;/NumAm&gt;</w:t>
      </w:r>
    </w:p>
    <w:p w14:paraId="36B4A612" w14:textId="77777777" w:rsidR="00B272A0" w:rsidRPr="00497A71" w:rsidRDefault="00B272A0" w:rsidP="00B272A0">
      <w:pPr>
        <w:pStyle w:val="NormalBold"/>
      </w:pPr>
      <w:r w:rsidRPr="00497A71">
        <w:rPr>
          <w:rStyle w:val="HideTWBExt"/>
          <w:b w:val="0"/>
        </w:rPr>
        <w:t>&lt;RepeatBlock-By&gt;&lt;Members&gt;</w:t>
      </w:r>
      <w:r w:rsidRPr="00497A71">
        <w:t>Merja Kyllönen, Jonas Sjöstedt</w:t>
      </w:r>
      <w:r w:rsidRPr="00497A71">
        <w:rPr>
          <w:rStyle w:val="HideTWBExt"/>
          <w:b w:val="0"/>
        </w:rPr>
        <w:t>&lt;/Members&gt;</w:t>
      </w:r>
    </w:p>
    <w:p w14:paraId="4B53C82C" w14:textId="77777777" w:rsidR="00B272A0" w:rsidRPr="00497A71" w:rsidRDefault="00B272A0" w:rsidP="00B272A0">
      <w:pPr>
        <w:pStyle w:val="NormalBold"/>
      </w:pPr>
      <w:r w:rsidRPr="00497A71">
        <w:rPr>
          <w:rStyle w:val="HideTWBExt"/>
          <w:b w:val="0"/>
        </w:rPr>
        <w:t>&lt;/RepeatBlock-By&gt;</w:t>
      </w:r>
    </w:p>
    <w:p w14:paraId="68330C5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096D1C9B" w14:textId="77777777" w:rsidR="00B272A0" w:rsidRPr="00497A71" w:rsidRDefault="00B272A0" w:rsidP="00B272A0">
      <w:pPr>
        <w:pStyle w:val="NormalBold"/>
      </w:pPr>
      <w:r w:rsidRPr="00497A71">
        <w:rPr>
          <w:rStyle w:val="HideTWBExt"/>
        </w:rPr>
        <w:t>&lt;Article&gt;</w:t>
      </w:r>
      <w:r w:rsidRPr="00497A71">
        <w:t>Ziffer 18 e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69A303A" w14:textId="77777777" w:rsidTr="006E68C1">
        <w:trPr>
          <w:trHeight w:hRule="exact" w:val="240"/>
          <w:jc w:val="center"/>
        </w:trPr>
        <w:tc>
          <w:tcPr>
            <w:tcW w:w="9752" w:type="dxa"/>
            <w:gridSpan w:val="2"/>
            <w:tcBorders>
              <w:top w:val="nil"/>
              <w:left w:val="nil"/>
              <w:bottom w:val="nil"/>
              <w:right w:val="nil"/>
            </w:tcBorders>
          </w:tcPr>
          <w:p w14:paraId="39EF2639" w14:textId="77777777" w:rsidR="00B272A0" w:rsidRPr="00497A71" w:rsidRDefault="00B272A0" w:rsidP="006E68C1"/>
        </w:tc>
      </w:tr>
      <w:tr w:rsidR="00B272A0" w:rsidRPr="00497A71" w14:paraId="61D3E20C" w14:textId="77777777" w:rsidTr="006E68C1">
        <w:trPr>
          <w:trHeight w:val="240"/>
          <w:jc w:val="center"/>
        </w:trPr>
        <w:tc>
          <w:tcPr>
            <w:tcW w:w="4876" w:type="dxa"/>
            <w:tcBorders>
              <w:top w:val="nil"/>
              <w:left w:val="nil"/>
              <w:bottom w:val="nil"/>
              <w:right w:val="nil"/>
            </w:tcBorders>
          </w:tcPr>
          <w:p w14:paraId="0438DA8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424C630" w14:textId="77777777" w:rsidR="00B272A0" w:rsidRPr="00497A71" w:rsidRDefault="00B272A0" w:rsidP="006E68C1">
            <w:pPr>
              <w:pStyle w:val="AmColumnHeading"/>
            </w:pPr>
            <w:r w:rsidRPr="00497A71">
              <w:t>Geänderter Text</w:t>
            </w:r>
          </w:p>
        </w:tc>
      </w:tr>
      <w:tr w:rsidR="00B272A0" w:rsidRPr="00497A71" w14:paraId="252C7322" w14:textId="77777777" w:rsidTr="006E68C1">
        <w:trPr>
          <w:jc w:val="center"/>
        </w:trPr>
        <w:tc>
          <w:tcPr>
            <w:tcW w:w="4876" w:type="dxa"/>
            <w:tcBorders>
              <w:top w:val="nil"/>
              <w:left w:val="nil"/>
              <w:bottom w:val="nil"/>
              <w:right w:val="nil"/>
            </w:tcBorders>
          </w:tcPr>
          <w:p w14:paraId="1893D28F" w14:textId="77777777" w:rsidR="00B272A0" w:rsidRPr="00497A71" w:rsidRDefault="00B272A0" w:rsidP="006E68C1">
            <w:pPr>
              <w:pStyle w:val="Normal6a"/>
            </w:pPr>
          </w:p>
        </w:tc>
        <w:tc>
          <w:tcPr>
            <w:tcW w:w="4876" w:type="dxa"/>
            <w:tcBorders>
              <w:top w:val="nil"/>
              <w:left w:val="nil"/>
              <w:bottom w:val="nil"/>
              <w:right w:val="nil"/>
            </w:tcBorders>
          </w:tcPr>
          <w:p w14:paraId="7A017683" w14:textId="77777777" w:rsidR="00B272A0" w:rsidRPr="00497A71" w:rsidRDefault="00B272A0" w:rsidP="006E68C1">
            <w:pPr>
              <w:pStyle w:val="Normal6a"/>
            </w:pPr>
            <w:r w:rsidRPr="00497A71">
              <w:rPr>
                <w:b/>
                <w:i/>
              </w:rPr>
              <w:t>18e.</w:t>
            </w:r>
            <w:r w:rsidRPr="00497A71">
              <w:tab/>
            </w:r>
            <w:r w:rsidRPr="00497A71">
              <w:rPr>
                <w:b/>
                <w:i/>
              </w:rPr>
              <w:t>empfiehlt nachdrücklich, den besonderen Bedürfnissen sowohl von Menschen mit Behinderungen im Krieg als auch von Menschen mit Behinderungen und Minderheitengruppen Rechnung zu tragen und in Regierungsprogrammen Barrierefreiheitskriterien und kultursensible Vorgehensweisen einzuführen, um die Inklusion von Menschen mit Behinderungen, ethnischen Minderheiten und anderen schutzbedürftigen Gruppen sicherzustellen;</w:t>
            </w:r>
          </w:p>
        </w:tc>
      </w:tr>
    </w:tbl>
    <w:p w14:paraId="3549966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31C9A7A" w14:textId="77777777" w:rsidR="00B272A0" w:rsidRPr="00497A71" w:rsidRDefault="00B272A0" w:rsidP="00B272A0">
      <w:r w:rsidRPr="00497A71">
        <w:rPr>
          <w:rStyle w:val="HideTWBExt"/>
        </w:rPr>
        <w:t>&lt;/Amend&gt;</w:t>
      </w:r>
    </w:p>
    <w:p w14:paraId="528B91F2"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401</w:t>
      </w:r>
      <w:r w:rsidRPr="00497A71">
        <w:rPr>
          <w:rStyle w:val="HideTWBExt"/>
        </w:rPr>
        <w:t>&lt;/NumAm&gt;</w:t>
      </w:r>
    </w:p>
    <w:p w14:paraId="4F6ADD2F" w14:textId="77777777" w:rsidR="00B272A0" w:rsidRPr="00497A71" w:rsidRDefault="00B272A0" w:rsidP="00B272A0">
      <w:pPr>
        <w:pStyle w:val="NormalBold"/>
      </w:pPr>
      <w:r w:rsidRPr="00497A71">
        <w:rPr>
          <w:rStyle w:val="HideTWBExt"/>
          <w:b w:val="0"/>
        </w:rPr>
        <w:t>&lt;RepeatBlock-By&gt;&lt;Members&gt;</w:t>
      </w:r>
      <w:r w:rsidRPr="00497A71">
        <w:t>Petras Auštrevičius, Hilde Vautmans</w:t>
      </w:r>
      <w:r w:rsidRPr="00497A71">
        <w:rPr>
          <w:rStyle w:val="HideTWBExt"/>
          <w:b w:val="0"/>
        </w:rPr>
        <w:t>&lt;/Members&gt;</w:t>
      </w:r>
    </w:p>
    <w:p w14:paraId="51B43FF8" w14:textId="77777777" w:rsidR="00B272A0" w:rsidRPr="00497A71" w:rsidRDefault="00B272A0" w:rsidP="00B272A0">
      <w:pPr>
        <w:pStyle w:val="NormalBold"/>
      </w:pPr>
      <w:r w:rsidRPr="00497A71">
        <w:rPr>
          <w:rStyle w:val="HideTWBExt"/>
          <w:b w:val="0"/>
        </w:rPr>
        <w:t>&lt;/RepeatBlock-By&gt;</w:t>
      </w:r>
    </w:p>
    <w:p w14:paraId="0B06FC84"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6120B41" w14:textId="77777777" w:rsidR="00B272A0" w:rsidRPr="00497A71" w:rsidRDefault="00B272A0" w:rsidP="00B272A0">
      <w:pPr>
        <w:pStyle w:val="NormalBold"/>
      </w:pPr>
      <w:r w:rsidRPr="00497A71">
        <w:rPr>
          <w:rStyle w:val="HideTWBExt"/>
        </w:rPr>
        <w:t>&lt;Article&gt;</w:t>
      </w:r>
      <w:r w:rsidRPr="00497A71">
        <w:t>Ziffer 18 f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3291B0AA" w14:textId="77777777" w:rsidTr="006E68C1">
        <w:trPr>
          <w:trHeight w:hRule="exact" w:val="240"/>
          <w:jc w:val="center"/>
        </w:trPr>
        <w:tc>
          <w:tcPr>
            <w:tcW w:w="9752" w:type="dxa"/>
            <w:gridSpan w:val="2"/>
            <w:tcBorders>
              <w:top w:val="nil"/>
              <w:left w:val="nil"/>
              <w:bottom w:val="nil"/>
              <w:right w:val="nil"/>
            </w:tcBorders>
          </w:tcPr>
          <w:p w14:paraId="1D46720A" w14:textId="77777777" w:rsidR="00B272A0" w:rsidRPr="00497A71" w:rsidRDefault="00B272A0" w:rsidP="006E68C1"/>
        </w:tc>
      </w:tr>
      <w:tr w:rsidR="00B272A0" w:rsidRPr="00497A71" w14:paraId="40A4F212" w14:textId="77777777" w:rsidTr="006E68C1">
        <w:trPr>
          <w:trHeight w:val="240"/>
          <w:jc w:val="center"/>
        </w:trPr>
        <w:tc>
          <w:tcPr>
            <w:tcW w:w="4876" w:type="dxa"/>
            <w:tcBorders>
              <w:top w:val="nil"/>
              <w:left w:val="nil"/>
              <w:bottom w:val="nil"/>
              <w:right w:val="nil"/>
            </w:tcBorders>
          </w:tcPr>
          <w:p w14:paraId="1A334B1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CD48952" w14:textId="77777777" w:rsidR="00B272A0" w:rsidRPr="00497A71" w:rsidRDefault="00B272A0" w:rsidP="006E68C1">
            <w:pPr>
              <w:pStyle w:val="AmColumnHeading"/>
            </w:pPr>
            <w:r w:rsidRPr="00497A71">
              <w:t>Geänderter Text</w:t>
            </w:r>
          </w:p>
        </w:tc>
      </w:tr>
      <w:tr w:rsidR="00B272A0" w:rsidRPr="00497A71" w14:paraId="5766084B" w14:textId="77777777" w:rsidTr="006E68C1">
        <w:trPr>
          <w:jc w:val="center"/>
        </w:trPr>
        <w:tc>
          <w:tcPr>
            <w:tcW w:w="4876" w:type="dxa"/>
            <w:tcBorders>
              <w:top w:val="nil"/>
              <w:left w:val="nil"/>
              <w:bottom w:val="nil"/>
              <w:right w:val="nil"/>
            </w:tcBorders>
          </w:tcPr>
          <w:p w14:paraId="12E769DE" w14:textId="77777777" w:rsidR="00B272A0" w:rsidRPr="00497A71" w:rsidRDefault="00B272A0" w:rsidP="006E68C1">
            <w:pPr>
              <w:pStyle w:val="Normal6a"/>
            </w:pPr>
          </w:p>
        </w:tc>
        <w:tc>
          <w:tcPr>
            <w:tcW w:w="4876" w:type="dxa"/>
            <w:tcBorders>
              <w:top w:val="nil"/>
              <w:left w:val="nil"/>
              <w:bottom w:val="nil"/>
              <w:right w:val="nil"/>
            </w:tcBorders>
          </w:tcPr>
          <w:p w14:paraId="52D52E82" w14:textId="77777777" w:rsidR="00B272A0" w:rsidRPr="00497A71" w:rsidRDefault="00B272A0" w:rsidP="006E68C1">
            <w:pPr>
              <w:pStyle w:val="Normal6a"/>
            </w:pPr>
            <w:r w:rsidRPr="00497A71">
              <w:rPr>
                <w:b/>
                <w:i/>
              </w:rPr>
              <w:t>18f.</w:t>
            </w:r>
            <w:r w:rsidRPr="00497A71">
              <w:tab/>
            </w:r>
            <w:r w:rsidRPr="00497A71">
              <w:rPr>
                <w:b/>
                <w:i/>
              </w:rPr>
              <w:t>fordert die Kommission auf, die Ukraine dabei zu unterstützen, die Fortschritte auf dem Weg zu einem hohen Grad an Suffizienz ihres Smaragdnetzes in Bezug auf die Gebiete von besonderem Schutzinteresse aufrechtzuerhalten;</w:t>
            </w:r>
          </w:p>
        </w:tc>
      </w:tr>
    </w:tbl>
    <w:p w14:paraId="005901A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1A07C44" w14:textId="77777777" w:rsidR="00B272A0" w:rsidRPr="00497A71" w:rsidRDefault="00B272A0" w:rsidP="00B272A0">
      <w:r w:rsidRPr="00497A71">
        <w:rPr>
          <w:rStyle w:val="HideTWBExt"/>
        </w:rPr>
        <w:t>&lt;/Amend&gt;</w:t>
      </w:r>
    </w:p>
    <w:p w14:paraId="18C7D73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402</w:t>
      </w:r>
      <w:r w:rsidRPr="00497A71">
        <w:rPr>
          <w:rStyle w:val="HideTWBExt"/>
        </w:rPr>
        <w:t>&lt;/NumAm&gt;</w:t>
      </w:r>
    </w:p>
    <w:p w14:paraId="4597B7B6" w14:textId="77777777" w:rsidR="00B272A0" w:rsidRPr="00497A71" w:rsidRDefault="00B272A0" w:rsidP="00B272A0">
      <w:pPr>
        <w:pStyle w:val="NormalBold"/>
      </w:pPr>
      <w:r w:rsidRPr="00497A71">
        <w:rPr>
          <w:rStyle w:val="HideTWBExt"/>
          <w:b w:val="0"/>
        </w:rPr>
        <w:t>&lt;RepeatBlock-By&gt;&lt;Members&gt;</w:t>
      </w:r>
      <w:r w:rsidRPr="00497A71">
        <w:t>Dan Barna, Michał Kobosko, Engin Eroglu, Petras Auštrevičius, Lucia Yar, Marie-Agnes Strack-Zimmermann</w:t>
      </w:r>
      <w:r w:rsidRPr="00497A71">
        <w:rPr>
          <w:rStyle w:val="HideTWBExt"/>
          <w:b w:val="0"/>
        </w:rPr>
        <w:t>&lt;/Members&gt;</w:t>
      </w:r>
    </w:p>
    <w:p w14:paraId="686FA871" w14:textId="77777777" w:rsidR="00B272A0" w:rsidRPr="00497A71" w:rsidRDefault="00B272A0" w:rsidP="00B272A0">
      <w:pPr>
        <w:pStyle w:val="NormalBold"/>
      </w:pPr>
      <w:r w:rsidRPr="00497A71">
        <w:rPr>
          <w:rStyle w:val="HideTWBExt"/>
          <w:b w:val="0"/>
        </w:rPr>
        <w:t>&lt;/RepeatBlock-By&gt;</w:t>
      </w:r>
    </w:p>
    <w:p w14:paraId="1E9DE36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A298C8F" w14:textId="77777777" w:rsidR="00B272A0" w:rsidRPr="00497A71" w:rsidRDefault="00B272A0" w:rsidP="00B272A0">
      <w:pPr>
        <w:pStyle w:val="NormalBold"/>
      </w:pPr>
      <w:r w:rsidRPr="00497A71">
        <w:rPr>
          <w:rStyle w:val="HideTWBExt"/>
        </w:rPr>
        <w:t>&lt;Article&gt;</w:t>
      </w:r>
      <w:r w:rsidRPr="00497A71">
        <w:t>Ziffer 19</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501D223" w14:textId="77777777" w:rsidTr="006E68C1">
        <w:trPr>
          <w:trHeight w:hRule="exact" w:val="240"/>
          <w:jc w:val="center"/>
        </w:trPr>
        <w:tc>
          <w:tcPr>
            <w:tcW w:w="9752" w:type="dxa"/>
            <w:gridSpan w:val="2"/>
            <w:tcBorders>
              <w:top w:val="nil"/>
              <w:left w:val="nil"/>
              <w:bottom w:val="nil"/>
              <w:right w:val="nil"/>
            </w:tcBorders>
          </w:tcPr>
          <w:p w14:paraId="17020EE3" w14:textId="77777777" w:rsidR="00B272A0" w:rsidRPr="00497A71" w:rsidRDefault="00B272A0" w:rsidP="006E68C1"/>
        </w:tc>
      </w:tr>
      <w:tr w:rsidR="00B272A0" w:rsidRPr="00497A71" w14:paraId="5A6F14BC" w14:textId="77777777" w:rsidTr="006E68C1">
        <w:trPr>
          <w:trHeight w:val="240"/>
          <w:jc w:val="center"/>
        </w:trPr>
        <w:tc>
          <w:tcPr>
            <w:tcW w:w="4876" w:type="dxa"/>
            <w:tcBorders>
              <w:top w:val="nil"/>
              <w:left w:val="nil"/>
              <w:bottom w:val="nil"/>
              <w:right w:val="nil"/>
            </w:tcBorders>
          </w:tcPr>
          <w:p w14:paraId="71E760F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48055F9" w14:textId="77777777" w:rsidR="00B272A0" w:rsidRPr="00497A71" w:rsidRDefault="00B272A0" w:rsidP="006E68C1">
            <w:pPr>
              <w:pStyle w:val="AmColumnHeading"/>
            </w:pPr>
            <w:r w:rsidRPr="00497A71">
              <w:t>Geänderter Text</w:t>
            </w:r>
          </w:p>
        </w:tc>
      </w:tr>
      <w:tr w:rsidR="00B272A0" w:rsidRPr="00497A71" w14:paraId="5A5F4DB5" w14:textId="77777777" w:rsidTr="006E68C1">
        <w:trPr>
          <w:jc w:val="center"/>
        </w:trPr>
        <w:tc>
          <w:tcPr>
            <w:tcW w:w="4876" w:type="dxa"/>
            <w:tcBorders>
              <w:top w:val="nil"/>
              <w:left w:val="nil"/>
              <w:bottom w:val="nil"/>
              <w:right w:val="nil"/>
            </w:tcBorders>
          </w:tcPr>
          <w:p w14:paraId="727B63FC" w14:textId="77777777" w:rsidR="00B272A0" w:rsidRPr="00497A71" w:rsidRDefault="00B272A0" w:rsidP="006E68C1">
            <w:pPr>
              <w:pStyle w:val="Normal6a"/>
            </w:pPr>
            <w:r w:rsidRPr="00497A71">
              <w:t>19.</w:t>
            </w:r>
            <w:r w:rsidRPr="00497A71">
              <w:tab/>
              <w:t xml:space="preserve">empfiehlt </w:t>
            </w:r>
            <w:r w:rsidRPr="00497A71">
              <w:rPr>
                <w:b/>
                <w:i/>
              </w:rPr>
              <w:t>der Kommission, zeitnah Clusterverhandlungen mit der Ukraine aufzunehmen, damit möglichst schnell Fortschritte in Bezug auf den EU-Beitritt des Landes erzielt werden können, sofern es den EU-Besitzstand weiterhin umsetzt und die vorgenommenen</w:t>
            </w:r>
            <w:r w:rsidRPr="00497A71">
              <w:t xml:space="preserve"> Reformen </w:t>
            </w:r>
            <w:r w:rsidRPr="00497A71">
              <w:rPr>
                <w:b/>
                <w:i/>
              </w:rPr>
              <w:t>zum Abschluss bringt</w:t>
            </w:r>
            <w:r w:rsidRPr="00497A71">
              <w:t>;</w:t>
            </w:r>
          </w:p>
        </w:tc>
        <w:tc>
          <w:tcPr>
            <w:tcW w:w="4876" w:type="dxa"/>
            <w:tcBorders>
              <w:top w:val="nil"/>
              <w:left w:val="nil"/>
              <w:bottom w:val="nil"/>
              <w:right w:val="nil"/>
            </w:tcBorders>
          </w:tcPr>
          <w:p w14:paraId="02B7A5C6" w14:textId="77777777" w:rsidR="00B272A0" w:rsidRPr="00497A71" w:rsidRDefault="00B272A0" w:rsidP="006E68C1">
            <w:pPr>
              <w:pStyle w:val="Normal6a"/>
            </w:pPr>
            <w:r w:rsidRPr="00497A71">
              <w:t>19.</w:t>
            </w:r>
            <w:r w:rsidRPr="00497A71">
              <w:tab/>
            </w:r>
            <w:r w:rsidRPr="00497A71">
              <w:rPr>
                <w:b/>
                <w:i/>
              </w:rPr>
              <w:t xml:space="preserve">würdigt die reibungslosen und raschen Fortschritte bei der bilateralen Überprüfung der ukrainischen Rechtsvorschriften im Hinblick auf die Angleichung an den gemeinschaftlichen Besitzstand der EU; begrüßt die positive Bewertung der Kommission und ihr grünes Licht für die Öffnung des ersten Clusters „Wesentliche Elemente“; bedauert die anhaltende Blockade der Öffnung des Clusters; </w:t>
            </w:r>
            <w:r w:rsidRPr="00497A71">
              <w:t xml:space="preserve">empfiehlt </w:t>
            </w:r>
            <w:r w:rsidRPr="00497A71">
              <w:rPr>
                <w:b/>
                <w:i/>
              </w:rPr>
              <w:t>nachdrücklich die Öffnung des ersten und der folgenden Cluster im Laufe des Jahres 2025, unter der Bedingung, dass die Umsetzung des EU-Besitzstands fortgesetzt und die erforderlichen</w:t>
            </w:r>
            <w:r w:rsidRPr="00497A71">
              <w:t xml:space="preserve"> Reformen </w:t>
            </w:r>
            <w:r w:rsidRPr="00497A71">
              <w:rPr>
                <w:b/>
                <w:i/>
              </w:rPr>
              <w:t>abgeschlossen werden; fordert die Mitgliedstaaten auf, zusätzliche Ad-hoc-Bedingungen zu stellen</w:t>
            </w:r>
            <w:r w:rsidRPr="00497A71">
              <w:t>;</w:t>
            </w:r>
          </w:p>
        </w:tc>
      </w:tr>
    </w:tbl>
    <w:p w14:paraId="1534FC1D"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CB8A978" w14:textId="77777777" w:rsidR="00B272A0" w:rsidRPr="00497A71" w:rsidRDefault="00B272A0" w:rsidP="00B272A0">
      <w:r w:rsidRPr="00497A71">
        <w:rPr>
          <w:rStyle w:val="HideTWBExt"/>
        </w:rPr>
        <w:t>&lt;/Amend&gt;</w:t>
      </w:r>
    </w:p>
    <w:p w14:paraId="4DF97E5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403</w:t>
      </w:r>
      <w:r w:rsidRPr="00497A71">
        <w:rPr>
          <w:rStyle w:val="HideTWBExt"/>
        </w:rPr>
        <w:t>&lt;/NumAm&gt;</w:t>
      </w:r>
    </w:p>
    <w:p w14:paraId="777163DD" w14:textId="77777777" w:rsidR="00B272A0" w:rsidRPr="00497A71" w:rsidRDefault="00B272A0" w:rsidP="00B272A0">
      <w:pPr>
        <w:pStyle w:val="NormalBold"/>
      </w:pPr>
      <w:r w:rsidRPr="00497A71">
        <w:rPr>
          <w:rStyle w:val="HideTWBExt"/>
          <w:b w:val="0"/>
        </w:rPr>
        <w:t>&lt;RepeatBlock-By&gt;&lt;Members&gt;</w:t>
      </w:r>
      <w:r w:rsidRPr="00497A71">
        <w:t>Petar Volgin</w:t>
      </w:r>
      <w:r w:rsidRPr="00497A71">
        <w:rPr>
          <w:rStyle w:val="HideTWBExt"/>
          <w:b w:val="0"/>
        </w:rPr>
        <w:t>&lt;/Members&gt;</w:t>
      </w:r>
    </w:p>
    <w:p w14:paraId="54110A52" w14:textId="77777777" w:rsidR="00B272A0" w:rsidRPr="00497A71" w:rsidRDefault="00B272A0" w:rsidP="00B272A0">
      <w:pPr>
        <w:pStyle w:val="NormalBold"/>
      </w:pPr>
      <w:r w:rsidRPr="00497A71">
        <w:rPr>
          <w:rStyle w:val="HideTWBExt"/>
          <w:b w:val="0"/>
        </w:rPr>
        <w:t>&lt;/RepeatBlock-By&gt;</w:t>
      </w:r>
    </w:p>
    <w:p w14:paraId="2CC5E181"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E68D30D" w14:textId="77777777" w:rsidR="00B272A0" w:rsidRPr="00497A71" w:rsidRDefault="00B272A0" w:rsidP="00B272A0">
      <w:pPr>
        <w:pStyle w:val="NormalBold"/>
      </w:pPr>
      <w:r w:rsidRPr="00497A71">
        <w:rPr>
          <w:rStyle w:val="HideTWBExt"/>
        </w:rPr>
        <w:t>&lt;Article&gt;</w:t>
      </w:r>
      <w:r w:rsidRPr="00497A71">
        <w:t>Ziffer 19</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3076B2C" w14:textId="77777777" w:rsidTr="006E68C1">
        <w:trPr>
          <w:trHeight w:hRule="exact" w:val="240"/>
          <w:jc w:val="center"/>
        </w:trPr>
        <w:tc>
          <w:tcPr>
            <w:tcW w:w="9752" w:type="dxa"/>
            <w:gridSpan w:val="2"/>
            <w:tcBorders>
              <w:top w:val="nil"/>
              <w:left w:val="nil"/>
              <w:bottom w:val="nil"/>
              <w:right w:val="nil"/>
            </w:tcBorders>
          </w:tcPr>
          <w:p w14:paraId="5675749C" w14:textId="77777777" w:rsidR="00B272A0" w:rsidRPr="00497A71" w:rsidRDefault="00B272A0" w:rsidP="006E68C1"/>
        </w:tc>
      </w:tr>
      <w:tr w:rsidR="00B272A0" w:rsidRPr="00497A71" w14:paraId="0E853E60" w14:textId="77777777" w:rsidTr="006E68C1">
        <w:trPr>
          <w:trHeight w:val="240"/>
          <w:jc w:val="center"/>
        </w:trPr>
        <w:tc>
          <w:tcPr>
            <w:tcW w:w="4876" w:type="dxa"/>
            <w:tcBorders>
              <w:top w:val="nil"/>
              <w:left w:val="nil"/>
              <w:bottom w:val="nil"/>
              <w:right w:val="nil"/>
            </w:tcBorders>
          </w:tcPr>
          <w:p w14:paraId="7EA7636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69D6053" w14:textId="77777777" w:rsidR="00B272A0" w:rsidRPr="00497A71" w:rsidRDefault="00B272A0" w:rsidP="006E68C1">
            <w:pPr>
              <w:pStyle w:val="AmColumnHeading"/>
            </w:pPr>
            <w:r w:rsidRPr="00497A71">
              <w:t>Geänderter Text</w:t>
            </w:r>
          </w:p>
        </w:tc>
      </w:tr>
      <w:tr w:rsidR="00B272A0" w:rsidRPr="00497A71" w14:paraId="1B4B1E9B" w14:textId="77777777" w:rsidTr="006E68C1">
        <w:trPr>
          <w:jc w:val="center"/>
        </w:trPr>
        <w:tc>
          <w:tcPr>
            <w:tcW w:w="4876" w:type="dxa"/>
            <w:tcBorders>
              <w:top w:val="nil"/>
              <w:left w:val="nil"/>
              <w:bottom w:val="nil"/>
              <w:right w:val="nil"/>
            </w:tcBorders>
          </w:tcPr>
          <w:p w14:paraId="28B6A3D8" w14:textId="77777777" w:rsidR="00B272A0" w:rsidRPr="00497A71" w:rsidRDefault="00B272A0" w:rsidP="006E68C1">
            <w:pPr>
              <w:pStyle w:val="Normal6a"/>
            </w:pPr>
            <w:r w:rsidRPr="00497A71">
              <w:t>19.</w:t>
            </w:r>
            <w:r w:rsidRPr="00497A71">
              <w:tab/>
            </w:r>
            <w:r w:rsidRPr="00497A71">
              <w:rPr>
                <w:b/>
                <w:i/>
              </w:rPr>
              <w:t>empfiehlt der Kommission, zeitnah</w:t>
            </w:r>
            <w:r w:rsidRPr="00497A71">
              <w:t xml:space="preserve"> Clusterverhandlungen </w:t>
            </w:r>
            <w:r w:rsidRPr="00497A71">
              <w:rPr>
                <w:b/>
                <w:i/>
              </w:rPr>
              <w:t>mit der Ukraine aufzunehmen, damit möglichst schnell Fortschritte in Bezug auf den EU-Beitritt des Landes erzielt werden können, sofern es den EU-Besitzstand weiterhin umsetzt und die vorgenommenen Reformen zum Abschluss bringt</w:t>
            </w:r>
            <w:r w:rsidRPr="00497A71">
              <w:t>;</w:t>
            </w:r>
          </w:p>
        </w:tc>
        <w:tc>
          <w:tcPr>
            <w:tcW w:w="4876" w:type="dxa"/>
            <w:tcBorders>
              <w:top w:val="nil"/>
              <w:left w:val="nil"/>
              <w:bottom w:val="nil"/>
              <w:right w:val="nil"/>
            </w:tcBorders>
          </w:tcPr>
          <w:p w14:paraId="01B86D70" w14:textId="77777777" w:rsidR="00B272A0" w:rsidRPr="00497A71" w:rsidRDefault="00B272A0" w:rsidP="006E68C1">
            <w:pPr>
              <w:pStyle w:val="Normal6a"/>
            </w:pPr>
            <w:r w:rsidRPr="00497A71">
              <w:t>19.</w:t>
            </w:r>
            <w:r w:rsidRPr="00497A71">
              <w:tab/>
            </w:r>
            <w:r w:rsidRPr="00497A71">
              <w:rPr>
                <w:b/>
                <w:i/>
              </w:rPr>
              <w:t>hält eine Beschleunigung des EU-Beitrittsprozesses der Ukraine angesichts schwerwiegender und ungelöster Bedenken in Bezug auf systemische Korruption, Menschenrechtsverletzungen – einschließlich Einschränkungen der Freiheit, der Zwangsrekrutierung, demokratischer Rückschritte und der sich verschlechternden Rechtsstaatlichkeit – für verfrüht; betont, dass die Aufnahme von</w:t>
            </w:r>
            <w:r w:rsidRPr="00497A71">
              <w:t xml:space="preserve"> Clusterverhandlungen </w:t>
            </w:r>
            <w:r w:rsidRPr="00497A71">
              <w:rPr>
                <w:b/>
                <w:i/>
              </w:rPr>
              <w:t>nicht zu rechtfertigen ist, solange solche grundlegenden Mängel bestehen; betont, dass eine Fortführung der Beitrittsverhandlungen unter diesen Umständen die Glaubwürdigkeit der Erweiterungspolitik der EU und der Kopenhagener Kriterien ernsthaft untergraben würde</w:t>
            </w:r>
            <w:r w:rsidRPr="00497A71">
              <w:t>;</w:t>
            </w:r>
          </w:p>
        </w:tc>
      </w:tr>
    </w:tbl>
    <w:p w14:paraId="2BE1EDA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5666214" w14:textId="77777777" w:rsidR="00B272A0" w:rsidRPr="00497A71" w:rsidRDefault="00B272A0" w:rsidP="00B272A0">
      <w:r w:rsidRPr="00497A71">
        <w:rPr>
          <w:rStyle w:val="HideTWBExt"/>
        </w:rPr>
        <w:t>&lt;/Amend&gt;</w:t>
      </w:r>
    </w:p>
    <w:p w14:paraId="33F48A7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404</w:t>
      </w:r>
      <w:r w:rsidRPr="00497A71">
        <w:rPr>
          <w:rStyle w:val="HideTWBExt"/>
        </w:rPr>
        <w:t>&lt;/NumAm&gt;</w:t>
      </w:r>
    </w:p>
    <w:p w14:paraId="476FB94A" w14:textId="77777777" w:rsidR="00B272A0" w:rsidRPr="00497A71" w:rsidRDefault="00B272A0" w:rsidP="00B272A0">
      <w:pPr>
        <w:pStyle w:val="NormalBold"/>
      </w:pPr>
      <w:r w:rsidRPr="00497A71">
        <w:rPr>
          <w:rStyle w:val="HideTWBExt"/>
          <w:b w:val="0"/>
        </w:rPr>
        <w:t>&lt;RepeatBlock-By&gt;&lt;Members&gt;</w:t>
      </w:r>
      <w:r w:rsidRPr="00497A71">
        <w:t>Merja Kyllönen, Jonas Sjöstedt</w:t>
      </w:r>
      <w:r w:rsidRPr="00497A71">
        <w:rPr>
          <w:rStyle w:val="HideTWBExt"/>
          <w:b w:val="0"/>
        </w:rPr>
        <w:t>&lt;/Members&gt;</w:t>
      </w:r>
    </w:p>
    <w:p w14:paraId="2424141E" w14:textId="77777777" w:rsidR="00B272A0" w:rsidRPr="00497A71" w:rsidRDefault="00B272A0" w:rsidP="00B272A0">
      <w:pPr>
        <w:pStyle w:val="NormalBold"/>
      </w:pPr>
      <w:r w:rsidRPr="00497A71">
        <w:rPr>
          <w:rStyle w:val="HideTWBExt"/>
          <w:b w:val="0"/>
        </w:rPr>
        <w:t>&lt;/RepeatBlock-By&gt;</w:t>
      </w:r>
    </w:p>
    <w:p w14:paraId="17247A4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D738BD2" w14:textId="77777777" w:rsidR="00B272A0" w:rsidRPr="00497A71" w:rsidRDefault="00B272A0" w:rsidP="00B272A0">
      <w:pPr>
        <w:pStyle w:val="NormalBold"/>
      </w:pPr>
      <w:r w:rsidRPr="00497A71">
        <w:rPr>
          <w:rStyle w:val="HideTWBExt"/>
        </w:rPr>
        <w:t>&lt;Article&gt;</w:t>
      </w:r>
      <w:r w:rsidRPr="00497A71">
        <w:t>Ziffer 19</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2FED619" w14:textId="77777777" w:rsidTr="006E68C1">
        <w:trPr>
          <w:trHeight w:hRule="exact" w:val="240"/>
          <w:jc w:val="center"/>
        </w:trPr>
        <w:tc>
          <w:tcPr>
            <w:tcW w:w="9752" w:type="dxa"/>
            <w:gridSpan w:val="2"/>
            <w:tcBorders>
              <w:top w:val="nil"/>
              <w:left w:val="nil"/>
              <w:bottom w:val="nil"/>
              <w:right w:val="nil"/>
            </w:tcBorders>
          </w:tcPr>
          <w:p w14:paraId="04C7E091" w14:textId="77777777" w:rsidR="00B272A0" w:rsidRPr="00497A71" w:rsidRDefault="00B272A0" w:rsidP="006E68C1"/>
        </w:tc>
      </w:tr>
      <w:tr w:rsidR="00B272A0" w:rsidRPr="00497A71" w14:paraId="11F406DA" w14:textId="77777777" w:rsidTr="006E68C1">
        <w:trPr>
          <w:trHeight w:val="240"/>
          <w:jc w:val="center"/>
        </w:trPr>
        <w:tc>
          <w:tcPr>
            <w:tcW w:w="4876" w:type="dxa"/>
            <w:tcBorders>
              <w:top w:val="nil"/>
              <w:left w:val="nil"/>
              <w:bottom w:val="nil"/>
              <w:right w:val="nil"/>
            </w:tcBorders>
          </w:tcPr>
          <w:p w14:paraId="05683223"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9580CE9" w14:textId="77777777" w:rsidR="00B272A0" w:rsidRPr="00497A71" w:rsidRDefault="00B272A0" w:rsidP="006E68C1">
            <w:pPr>
              <w:pStyle w:val="AmColumnHeading"/>
            </w:pPr>
            <w:r w:rsidRPr="00497A71">
              <w:t>Geänderter Text</w:t>
            </w:r>
          </w:p>
        </w:tc>
      </w:tr>
      <w:tr w:rsidR="00B272A0" w:rsidRPr="00497A71" w14:paraId="472A6AA2" w14:textId="77777777" w:rsidTr="006E68C1">
        <w:trPr>
          <w:jc w:val="center"/>
        </w:trPr>
        <w:tc>
          <w:tcPr>
            <w:tcW w:w="4876" w:type="dxa"/>
            <w:tcBorders>
              <w:top w:val="nil"/>
              <w:left w:val="nil"/>
              <w:bottom w:val="nil"/>
              <w:right w:val="nil"/>
            </w:tcBorders>
          </w:tcPr>
          <w:p w14:paraId="59B796F7" w14:textId="77777777" w:rsidR="00B272A0" w:rsidRPr="00497A71" w:rsidRDefault="00B272A0" w:rsidP="006E68C1">
            <w:pPr>
              <w:pStyle w:val="Normal6a"/>
            </w:pPr>
            <w:r w:rsidRPr="00497A71">
              <w:t>19.</w:t>
            </w:r>
            <w:r w:rsidRPr="00497A71">
              <w:tab/>
              <w:t xml:space="preserve">empfiehlt der Kommission, </w:t>
            </w:r>
            <w:r w:rsidRPr="00497A71">
              <w:rPr>
                <w:b/>
                <w:i/>
              </w:rPr>
              <w:t>zeitnah</w:t>
            </w:r>
            <w:r w:rsidRPr="00497A71">
              <w:t xml:space="preserve"> Clusterverhandlungen mit der Ukraine aufzunehmen, damit möglichst schnell Fortschritte in Bezug auf den EU-Beitritt des Landes erzielt werden können, sofern es den EU-Besitzstand weiterhin umsetzt und die vorgenommenen Reformen zum Abschluss bringt;</w:t>
            </w:r>
          </w:p>
        </w:tc>
        <w:tc>
          <w:tcPr>
            <w:tcW w:w="4876" w:type="dxa"/>
            <w:tcBorders>
              <w:top w:val="nil"/>
              <w:left w:val="nil"/>
              <w:bottom w:val="nil"/>
              <w:right w:val="nil"/>
            </w:tcBorders>
          </w:tcPr>
          <w:p w14:paraId="73275666" w14:textId="77777777" w:rsidR="00B272A0" w:rsidRPr="00497A71" w:rsidRDefault="00B272A0" w:rsidP="006E68C1">
            <w:pPr>
              <w:pStyle w:val="Normal6a"/>
            </w:pPr>
            <w:r w:rsidRPr="00497A71">
              <w:t>19.</w:t>
            </w:r>
            <w:r w:rsidRPr="00497A71">
              <w:tab/>
              <w:t xml:space="preserve">empfiehlt der Kommission, </w:t>
            </w:r>
            <w:r w:rsidRPr="00497A71">
              <w:rPr>
                <w:b/>
                <w:i/>
              </w:rPr>
              <w:t>unverzüglich</w:t>
            </w:r>
            <w:r w:rsidRPr="00497A71">
              <w:t xml:space="preserve"> Clusterverhandlungen mit der Ukraine aufzunehmen, damit möglichst schnell Fortschritte in Bezug auf den EU-Beitritt des Landes erzielt werden können, sofern es den EU-Besitzstand weiterhin umsetzt und die vorgenommenen Reformen zum Abschluss bringt; </w:t>
            </w:r>
            <w:r w:rsidRPr="00497A71">
              <w:rPr>
                <w:b/>
                <w:i/>
              </w:rPr>
              <w:t>würdigt die bedeutenden Reformen und das Engagement der Ukraine und fordert eine verstärkte Unterstützung durch die EU, um die Integration der Ukraine durch gezielte finanzielle und technische Hilfsprogramme zu beschleunigen;</w:t>
            </w:r>
          </w:p>
        </w:tc>
      </w:tr>
    </w:tbl>
    <w:p w14:paraId="4149B220"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3435755" w14:textId="77777777" w:rsidR="00B272A0" w:rsidRPr="00497A71" w:rsidRDefault="00B272A0" w:rsidP="00B272A0">
      <w:r w:rsidRPr="00497A71">
        <w:rPr>
          <w:rStyle w:val="HideTWBExt"/>
        </w:rPr>
        <w:t>&lt;/Amend&gt;</w:t>
      </w:r>
    </w:p>
    <w:p w14:paraId="591787D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405</w:t>
      </w:r>
      <w:r w:rsidRPr="00497A71">
        <w:rPr>
          <w:rStyle w:val="HideTWBExt"/>
        </w:rPr>
        <w:t>&lt;/NumAm&gt;</w:t>
      </w:r>
    </w:p>
    <w:p w14:paraId="76C2EAE4" w14:textId="77777777" w:rsidR="00B272A0" w:rsidRPr="00497A71" w:rsidRDefault="00B272A0" w:rsidP="00B272A0">
      <w:pPr>
        <w:pStyle w:val="NormalBold"/>
      </w:pPr>
      <w:r w:rsidRPr="00497A71">
        <w:rPr>
          <w:rStyle w:val="HideTWBExt"/>
          <w:b w:val="0"/>
        </w:rPr>
        <w:t>&lt;RepeatBlock-By&gt;&lt;Members&gt;</w:t>
      </w:r>
      <w:r w:rsidRPr="00497A71">
        <w:t>Tomasz Froelich</w:t>
      </w:r>
      <w:r w:rsidRPr="00497A71">
        <w:rPr>
          <w:rStyle w:val="HideTWBExt"/>
          <w:b w:val="0"/>
        </w:rPr>
        <w:t>&lt;/Members&gt;</w:t>
      </w:r>
    </w:p>
    <w:p w14:paraId="2EBA17FA" w14:textId="77777777" w:rsidR="00B272A0" w:rsidRPr="00497A71" w:rsidRDefault="00B272A0" w:rsidP="00B272A0">
      <w:pPr>
        <w:pStyle w:val="NormalBold"/>
      </w:pPr>
      <w:r w:rsidRPr="00497A71">
        <w:rPr>
          <w:rStyle w:val="HideTWBExt"/>
          <w:b w:val="0"/>
        </w:rPr>
        <w:t>&lt;/RepeatBlock-By&gt;</w:t>
      </w:r>
    </w:p>
    <w:p w14:paraId="3436A21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EF4549F" w14:textId="77777777" w:rsidR="00B272A0" w:rsidRPr="00497A71" w:rsidRDefault="00B272A0" w:rsidP="00B272A0">
      <w:pPr>
        <w:pStyle w:val="NormalBold"/>
      </w:pPr>
      <w:r w:rsidRPr="00497A71">
        <w:rPr>
          <w:rStyle w:val="HideTWBExt"/>
        </w:rPr>
        <w:t>&lt;Article&gt;</w:t>
      </w:r>
      <w:r w:rsidRPr="00497A71">
        <w:t>Ziffer 19</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37D83F2" w14:textId="77777777" w:rsidTr="006E68C1">
        <w:trPr>
          <w:trHeight w:hRule="exact" w:val="240"/>
          <w:jc w:val="center"/>
        </w:trPr>
        <w:tc>
          <w:tcPr>
            <w:tcW w:w="9752" w:type="dxa"/>
            <w:gridSpan w:val="2"/>
            <w:tcBorders>
              <w:top w:val="nil"/>
              <w:left w:val="nil"/>
              <w:bottom w:val="nil"/>
              <w:right w:val="nil"/>
            </w:tcBorders>
          </w:tcPr>
          <w:p w14:paraId="6E5F278F" w14:textId="77777777" w:rsidR="00B272A0" w:rsidRPr="00497A71" w:rsidRDefault="00B272A0" w:rsidP="006E68C1"/>
        </w:tc>
      </w:tr>
      <w:tr w:rsidR="00B272A0" w:rsidRPr="00497A71" w14:paraId="011007FC" w14:textId="77777777" w:rsidTr="006E68C1">
        <w:trPr>
          <w:trHeight w:val="240"/>
          <w:jc w:val="center"/>
        </w:trPr>
        <w:tc>
          <w:tcPr>
            <w:tcW w:w="4876" w:type="dxa"/>
            <w:tcBorders>
              <w:top w:val="nil"/>
              <w:left w:val="nil"/>
              <w:bottom w:val="nil"/>
              <w:right w:val="nil"/>
            </w:tcBorders>
          </w:tcPr>
          <w:p w14:paraId="113BC37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CC58870" w14:textId="77777777" w:rsidR="00B272A0" w:rsidRPr="00497A71" w:rsidRDefault="00B272A0" w:rsidP="006E68C1">
            <w:pPr>
              <w:pStyle w:val="AmColumnHeading"/>
            </w:pPr>
            <w:r w:rsidRPr="00497A71">
              <w:t>Geänderter Text</w:t>
            </w:r>
          </w:p>
        </w:tc>
      </w:tr>
      <w:tr w:rsidR="00B272A0" w:rsidRPr="00497A71" w14:paraId="74D94CCE" w14:textId="77777777" w:rsidTr="006E68C1">
        <w:trPr>
          <w:jc w:val="center"/>
        </w:trPr>
        <w:tc>
          <w:tcPr>
            <w:tcW w:w="4876" w:type="dxa"/>
            <w:tcBorders>
              <w:top w:val="nil"/>
              <w:left w:val="nil"/>
              <w:bottom w:val="nil"/>
              <w:right w:val="nil"/>
            </w:tcBorders>
          </w:tcPr>
          <w:p w14:paraId="5F0EF31C" w14:textId="77777777" w:rsidR="00B272A0" w:rsidRPr="00497A71" w:rsidRDefault="00B272A0" w:rsidP="006E68C1">
            <w:pPr>
              <w:pStyle w:val="Normal6a"/>
            </w:pPr>
            <w:r w:rsidRPr="00497A71">
              <w:t>19.</w:t>
            </w:r>
            <w:r w:rsidRPr="00497A71">
              <w:tab/>
            </w:r>
            <w:r w:rsidRPr="00497A71">
              <w:rPr>
                <w:b/>
                <w:i/>
              </w:rPr>
              <w:t>empfiehlt</w:t>
            </w:r>
            <w:r w:rsidRPr="00497A71">
              <w:t xml:space="preserve"> der Kommission</w:t>
            </w:r>
            <w:r w:rsidRPr="00497A71">
              <w:rPr>
                <w:b/>
                <w:i/>
              </w:rPr>
              <w:t>, zeitnah Clusterverhandlungen mit</w:t>
            </w:r>
            <w:r w:rsidRPr="00497A71">
              <w:t xml:space="preserve"> der Ukraine </w:t>
            </w:r>
            <w:r w:rsidRPr="00497A71">
              <w:rPr>
                <w:b/>
                <w:i/>
              </w:rPr>
              <w:t>aufzunehmen, damit möglichst schnell Fortschritte in Bezug auf den EU-Beitritt des Landes erzielt werden können, sofern es den EU-Besitzstand weiterhin umsetzt und die vorgenommenen Reformen zum Abschluss bringt;</w:t>
            </w:r>
          </w:p>
        </w:tc>
        <w:tc>
          <w:tcPr>
            <w:tcW w:w="4876" w:type="dxa"/>
            <w:tcBorders>
              <w:top w:val="nil"/>
              <w:left w:val="nil"/>
              <w:bottom w:val="nil"/>
              <w:right w:val="nil"/>
            </w:tcBorders>
          </w:tcPr>
          <w:p w14:paraId="5B916B96" w14:textId="77777777" w:rsidR="00B272A0" w:rsidRPr="00497A71" w:rsidRDefault="00B272A0" w:rsidP="006E68C1">
            <w:pPr>
              <w:pStyle w:val="Normal6a"/>
            </w:pPr>
            <w:r w:rsidRPr="00497A71">
              <w:t>19.</w:t>
            </w:r>
            <w:r w:rsidRPr="00497A71">
              <w:tab/>
            </w:r>
            <w:r w:rsidRPr="00497A71">
              <w:rPr>
                <w:b/>
                <w:i/>
              </w:rPr>
              <w:t>ist besorgt über den Vorstoß</w:t>
            </w:r>
            <w:r w:rsidRPr="00497A71">
              <w:t xml:space="preserve"> der Kommission</w:t>
            </w:r>
            <w:r w:rsidRPr="00497A71">
              <w:rPr>
                <w:b/>
                <w:i/>
              </w:rPr>
              <w:t>, im Jahr 2025 alle Verhandlungskapitel für den EU-Beitritt</w:t>
            </w:r>
            <w:r w:rsidRPr="00497A71">
              <w:t xml:space="preserve"> der Ukraine </w:t>
            </w:r>
            <w:r w:rsidRPr="00497A71">
              <w:rPr>
                <w:b/>
                <w:i/>
              </w:rPr>
              <w:t>zu öffnen, sowie über geleakte Pläne für einen künftigen umfassenderen „Superfonds“, bei dem Agrarförderungen mit Kohäsions- und Verteidigungsausgaben verbunden werden sollen; betont, dass dieser Versuch, das Beitrittsverfahren im Eiltempo durchzuführen, ideologisch motiviert ist und zudem einer ausdrücklichen Warnung des früheren Kommissionspräsidenten Jean-Claude Juncker zuwiderläuft</w:t>
            </w:r>
            <w:r w:rsidRPr="00497A71">
              <w:t>;</w:t>
            </w:r>
          </w:p>
        </w:tc>
      </w:tr>
    </w:tbl>
    <w:p w14:paraId="4F646994"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A333E96" w14:textId="77777777" w:rsidR="00B272A0" w:rsidRPr="00497A71" w:rsidRDefault="00B272A0" w:rsidP="00B272A0">
      <w:r w:rsidRPr="00497A71">
        <w:rPr>
          <w:rStyle w:val="HideTWBExt"/>
        </w:rPr>
        <w:t>&lt;/Amend&gt;</w:t>
      </w:r>
    </w:p>
    <w:p w14:paraId="3C0E0BA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406</w:t>
      </w:r>
      <w:r w:rsidRPr="00497A71">
        <w:rPr>
          <w:rStyle w:val="HideTWBExt"/>
        </w:rPr>
        <w:t>&lt;/NumAm&gt;</w:t>
      </w:r>
    </w:p>
    <w:p w14:paraId="01E151BF" w14:textId="77777777" w:rsidR="00B272A0" w:rsidRPr="00497A71" w:rsidRDefault="00B272A0" w:rsidP="00B272A0">
      <w:pPr>
        <w:pStyle w:val="NormalBold"/>
      </w:pPr>
      <w:r w:rsidRPr="00497A71">
        <w:rPr>
          <w:rStyle w:val="HideTWBExt"/>
          <w:b w:val="0"/>
        </w:rPr>
        <w:t>&lt;RepeatBlock-By&gt;&lt;Members&gt;</w:t>
      </w:r>
      <w:r w:rsidRPr="00497A71">
        <w:t>Kinga Gál, Viktória Ferenc</w:t>
      </w:r>
      <w:r w:rsidRPr="00497A71">
        <w:rPr>
          <w:rStyle w:val="HideTWBExt"/>
          <w:b w:val="0"/>
        </w:rPr>
        <w:t>&lt;/Members&gt;</w:t>
      </w:r>
    </w:p>
    <w:p w14:paraId="3C09C495" w14:textId="77777777" w:rsidR="00B272A0" w:rsidRPr="00497A71" w:rsidRDefault="00B272A0" w:rsidP="00B272A0">
      <w:pPr>
        <w:pStyle w:val="NormalBold"/>
      </w:pPr>
      <w:r w:rsidRPr="00497A71">
        <w:rPr>
          <w:rStyle w:val="HideTWBExt"/>
          <w:b w:val="0"/>
        </w:rPr>
        <w:t>&lt;/RepeatBlock-By&gt;</w:t>
      </w:r>
    </w:p>
    <w:p w14:paraId="5DC76AC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46598082" w14:textId="77777777" w:rsidR="00B272A0" w:rsidRPr="00497A71" w:rsidRDefault="00B272A0" w:rsidP="00B272A0">
      <w:pPr>
        <w:pStyle w:val="NormalBold"/>
      </w:pPr>
      <w:r w:rsidRPr="00497A71">
        <w:rPr>
          <w:rStyle w:val="HideTWBExt"/>
        </w:rPr>
        <w:t>&lt;Article&gt;</w:t>
      </w:r>
      <w:r w:rsidRPr="00497A71">
        <w:t>Ziffer 19</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2A1D9CF" w14:textId="77777777" w:rsidTr="006E68C1">
        <w:trPr>
          <w:trHeight w:hRule="exact" w:val="240"/>
          <w:jc w:val="center"/>
        </w:trPr>
        <w:tc>
          <w:tcPr>
            <w:tcW w:w="9752" w:type="dxa"/>
            <w:gridSpan w:val="2"/>
            <w:tcBorders>
              <w:top w:val="nil"/>
              <w:left w:val="nil"/>
              <w:bottom w:val="nil"/>
              <w:right w:val="nil"/>
            </w:tcBorders>
          </w:tcPr>
          <w:p w14:paraId="72A3D7FC" w14:textId="77777777" w:rsidR="00B272A0" w:rsidRPr="00497A71" w:rsidRDefault="00B272A0" w:rsidP="006E68C1"/>
        </w:tc>
      </w:tr>
      <w:tr w:rsidR="00B272A0" w:rsidRPr="00497A71" w14:paraId="563651DB" w14:textId="77777777" w:rsidTr="006E68C1">
        <w:trPr>
          <w:trHeight w:val="240"/>
          <w:jc w:val="center"/>
        </w:trPr>
        <w:tc>
          <w:tcPr>
            <w:tcW w:w="4876" w:type="dxa"/>
            <w:tcBorders>
              <w:top w:val="nil"/>
              <w:left w:val="nil"/>
              <w:bottom w:val="nil"/>
              <w:right w:val="nil"/>
            </w:tcBorders>
          </w:tcPr>
          <w:p w14:paraId="662D8608"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B7BC4B5" w14:textId="77777777" w:rsidR="00B272A0" w:rsidRPr="00497A71" w:rsidRDefault="00B272A0" w:rsidP="006E68C1">
            <w:pPr>
              <w:pStyle w:val="AmColumnHeading"/>
            </w:pPr>
            <w:r w:rsidRPr="00497A71">
              <w:t>Geänderter Text</w:t>
            </w:r>
          </w:p>
        </w:tc>
      </w:tr>
      <w:tr w:rsidR="00B272A0" w:rsidRPr="00497A71" w14:paraId="37B0EBC0" w14:textId="77777777" w:rsidTr="006E68C1">
        <w:trPr>
          <w:jc w:val="center"/>
        </w:trPr>
        <w:tc>
          <w:tcPr>
            <w:tcW w:w="4876" w:type="dxa"/>
            <w:tcBorders>
              <w:top w:val="nil"/>
              <w:left w:val="nil"/>
              <w:bottom w:val="nil"/>
              <w:right w:val="nil"/>
            </w:tcBorders>
          </w:tcPr>
          <w:p w14:paraId="7CEF335E" w14:textId="77777777" w:rsidR="00B272A0" w:rsidRPr="00497A71" w:rsidRDefault="00B272A0" w:rsidP="006E68C1">
            <w:pPr>
              <w:pStyle w:val="Normal6a"/>
            </w:pPr>
            <w:r w:rsidRPr="00497A71">
              <w:t>19.</w:t>
            </w:r>
            <w:r w:rsidRPr="00497A71">
              <w:tab/>
              <w:t xml:space="preserve">empfiehlt der Kommission, </w:t>
            </w:r>
            <w:r w:rsidRPr="00497A71">
              <w:rPr>
                <w:b/>
                <w:i/>
              </w:rPr>
              <w:t>zeitnah</w:t>
            </w:r>
            <w:r w:rsidRPr="00497A71">
              <w:t xml:space="preserve"> Clusterverhandlungen mit der Ukraine aufzunehmen, </w:t>
            </w:r>
            <w:r w:rsidRPr="00497A71">
              <w:rPr>
                <w:b/>
                <w:i/>
              </w:rPr>
              <w:t>damit möglichst schnell Fortschritte in Bezug auf den EU-Beitritt des Landes erzielt werden können,</w:t>
            </w:r>
            <w:r w:rsidRPr="00497A71">
              <w:t xml:space="preserve"> sofern </w:t>
            </w:r>
            <w:r w:rsidRPr="00497A71">
              <w:rPr>
                <w:b/>
                <w:i/>
              </w:rPr>
              <w:t>es</w:t>
            </w:r>
            <w:r w:rsidRPr="00497A71">
              <w:t xml:space="preserve"> den EU-Besitzstand weiterhin umsetzt und die vorgenommenen Reformen zum Abschluss bringt;</w:t>
            </w:r>
          </w:p>
        </w:tc>
        <w:tc>
          <w:tcPr>
            <w:tcW w:w="4876" w:type="dxa"/>
            <w:tcBorders>
              <w:top w:val="nil"/>
              <w:left w:val="nil"/>
              <w:bottom w:val="nil"/>
              <w:right w:val="nil"/>
            </w:tcBorders>
          </w:tcPr>
          <w:p w14:paraId="7F92A42A" w14:textId="77777777" w:rsidR="00B272A0" w:rsidRPr="00497A71" w:rsidRDefault="00B272A0" w:rsidP="006E68C1">
            <w:pPr>
              <w:pStyle w:val="Normal6a"/>
            </w:pPr>
            <w:r w:rsidRPr="00497A71">
              <w:t>19.</w:t>
            </w:r>
            <w:r w:rsidRPr="00497A71">
              <w:tab/>
              <w:t>empfiehlt der Kommission, Clusterverhandlungen mit der Ukraine aufzunehmen</w:t>
            </w:r>
            <w:r w:rsidRPr="00497A71">
              <w:rPr>
                <w:b/>
                <w:i/>
              </w:rPr>
              <w:t>, sobald die Bedingungen erfüllt sind</w:t>
            </w:r>
            <w:r w:rsidRPr="00497A71">
              <w:t xml:space="preserve">, sofern </w:t>
            </w:r>
            <w:r w:rsidRPr="00497A71">
              <w:rPr>
                <w:b/>
                <w:i/>
              </w:rPr>
              <w:t>das Land</w:t>
            </w:r>
            <w:r w:rsidRPr="00497A71">
              <w:t xml:space="preserve"> den EU-Besitzstand weiterhin umsetzt und die vorgenommenen Reformen zum Abschluss bringt;</w:t>
            </w:r>
          </w:p>
        </w:tc>
      </w:tr>
    </w:tbl>
    <w:p w14:paraId="1950EE68"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0D6D476" w14:textId="77777777" w:rsidR="00B272A0" w:rsidRPr="00497A71" w:rsidRDefault="00B272A0" w:rsidP="00B272A0">
      <w:r w:rsidRPr="00497A71">
        <w:rPr>
          <w:rStyle w:val="HideTWBExt"/>
        </w:rPr>
        <w:t>&lt;/Amend&gt;</w:t>
      </w:r>
    </w:p>
    <w:p w14:paraId="4E74B20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407</w:t>
      </w:r>
      <w:r w:rsidRPr="00497A71">
        <w:rPr>
          <w:rStyle w:val="HideTWBExt"/>
        </w:rPr>
        <w:t>&lt;/NumAm&gt;</w:t>
      </w:r>
    </w:p>
    <w:p w14:paraId="6DDECE1F"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179666B6"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7FEF19DF" w14:textId="77777777" w:rsidR="00B272A0" w:rsidRPr="00497A71" w:rsidRDefault="00B272A0" w:rsidP="00B272A0">
      <w:pPr>
        <w:pStyle w:val="NormalBold"/>
      </w:pPr>
      <w:r w:rsidRPr="00497A71">
        <w:rPr>
          <w:rStyle w:val="HideTWBExt"/>
          <w:b w:val="0"/>
        </w:rPr>
        <w:t>&lt;/RepeatBlock-By&gt;</w:t>
      </w:r>
    </w:p>
    <w:p w14:paraId="12C08457"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EA1A8B0" w14:textId="77777777" w:rsidR="00B272A0" w:rsidRPr="00497A71" w:rsidRDefault="00B272A0" w:rsidP="00B272A0">
      <w:pPr>
        <w:pStyle w:val="NormalBold"/>
      </w:pPr>
      <w:r w:rsidRPr="00497A71">
        <w:rPr>
          <w:rStyle w:val="HideTWBExt"/>
        </w:rPr>
        <w:t>&lt;Article&gt;</w:t>
      </w:r>
      <w:r w:rsidRPr="00497A71">
        <w:t>Ziffer 19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6B61C3C1" w14:textId="77777777" w:rsidTr="006E68C1">
        <w:trPr>
          <w:trHeight w:hRule="exact" w:val="240"/>
          <w:jc w:val="center"/>
        </w:trPr>
        <w:tc>
          <w:tcPr>
            <w:tcW w:w="9752" w:type="dxa"/>
            <w:gridSpan w:val="2"/>
            <w:tcBorders>
              <w:top w:val="nil"/>
              <w:left w:val="nil"/>
              <w:bottom w:val="nil"/>
              <w:right w:val="nil"/>
            </w:tcBorders>
          </w:tcPr>
          <w:p w14:paraId="1AD152CA" w14:textId="77777777" w:rsidR="00B272A0" w:rsidRPr="00497A71" w:rsidRDefault="00B272A0" w:rsidP="006E68C1"/>
        </w:tc>
      </w:tr>
      <w:tr w:rsidR="00B272A0" w:rsidRPr="00497A71" w14:paraId="623F6C12" w14:textId="77777777" w:rsidTr="006E68C1">
        <w:trPr>
          <w:trHeight w:val="240"/>
          <w:jc w:val="center"/>
        </w:trPr>
        <w:tc>
          <w:tcPr>
            <w:tcW w:w="4876" w:type="dxa"/>
            <w:tcBorders>
              <w:top w:val="nil"/>
              <w:left w:val="nil"/>
              <w:bottom w:val="nil"/>
              <w:right w:val="nil"/>
            </w:tcBorders>
          </w:tcPr>
          <w:p w14:paraId="209FC20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BE3EE73" w14:textId="77777777" w:rsidR="00B272A0" w:rsidRPr="00497A71" w:rsidRDefault="00B272A0" w:rsidP="006E68C1">
            <w:pPr>
              <w:pStyle w:val="AmColumnHeading"/>
            </w:pPr>
            <w:r w:rsidRPr="00497A71">
              <w:t>Geänderter Text</w:t>
            </w:r>
          </w:p>
        </w:tc>
      </w:tr>
      <w:tr w:rsidR="00B272A0" w:rsidRPr="00497A71" w14:paraId="75388052" w14:textId="77777777" w:rsidTr="006E68C1">
        <w:trPr>
          <w:jc w:val="center"/>
        </w:trPr>
        <w:tc>
          <w:tcPr>
            <w:tcW w:w="4876" w:type="dxa"/>
            <w:tcBorders>
              <w:top w:val="nil"/>
              <w:left w:val="nil"/>
              <w:bottom w:val="nil"/>
              <w:right w:val="nil"/>
            </w:tcBorders>
          </w:tcPr>
          <w:p w14:paraId="3621D484" w14:textId="77777777" w:rsidR="00B272A0" w:rsidRPr="00497A71" w:rsidRDefault="00B272A0" w:rsidP="006E68C1">
            <w:pPr>
              <w:pStyle w:val="Normal6a"/>
            </w:pPr>
          </w:p>
        </w:tc>
        <w:tc>
          <w:tcPr>
            <w:tcW w:w="4876" w:type="dxa"/>
            <w:tcBorders>
              <w:top w:val="nil"/>
              <w:left w:val="nil"/>
              <w:bottom w:val="nil"/>
              <w:right w:val="nil"/>
            </w:tcBorders>
          </w:tcPr>
          <w:p w14:paraId="4AE2ADF6" w14:textId="77777777" w:rsidR="00B272A0" w:rsidRPr="00497A71" w:rsidRDefault="00B272A0" w:rsidP="006E68C1">
            <w:pPr>
              <w:pStyle w:val="Normal6a"/>
            </w:pPr>
            <w:r w:rsidRPr="00497A71">
              <w:rPr>
                <w:b/>
                <w:i/>
              </w:rPr>
              <w:t>19a.</w:t>
            </w:r>
            <w:r w:rsidRPr="00497A71">
              <w:tab/>
            </w:r>
            <w:r w:rsidRPr="00497A71">
              <w:rPr>
                <w:b/>
                <w:i/>
              </w:rPr>
              <w:t>fordert die ukrainische Regierung auf, bei der Umsetzung von „RebuildUkraine“ Transparenz zu gewährleisten und die Zivilgesellschaft und gefährdete gesellschaftliche Gruppen zu konsultieren und zu beteiligen, insbesondere im Hinblick auf die Achtung der Grundrechte und der Rechtsstaatlichkeit sowie die diskriminierungsfreie Verteilung und Verwendung von EU-Mitteln;</w:t>
            </w:r>
          </w:p>
        </w:tc>
      </w:tr>
    </w:tbl>
    <w:p w14:paraId="139FAE59"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FF036D0" w14:textId="77777777" w:rsidR="00B272A0" w:rsidRPr="00497A71" w:rsidRDefault="00B272A0" w:rsidP="00B272A0">
      <w:r w:rsidRPr="00497A71">
        <w:rPr>
          <w:rStyle w:val="HideTWBExt"/>
        </w:rPr>
        <w:t>&lt;/Amend&gt;</w:t>
      </w:r>
    </w:p>
    <w:p w14:paraId="29260B8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408</w:t>
      </w:r>
      <w:r w:rsidRPr="00497A71">
        <w:rPr>
          <w:rStyle w:val="HideTWBExt"/>
        </w:rPr>
        <w:t>&lt;/NumAm&gt;</w:t>
      </w:r>
    </w:p>
    <w:p w14:paraId="33951B14" w14:textId="77777777" w:rsidR="00B272A0" w:rsidRPr="00497A71" w:rsidRDefault="00B272A0" w:rsidP="00B272A0">
      <w:pPr>
        <w:pStyle w:val="NormalBold"/>
      </w:pPr>
      <w:r w:rsidRPr="00497A71">
        <w:rPr>
          <w:rStyle w:val="HideTWBExt"/>
          <w:b w:val="0"/>
        </w:rPr>
        <w:t>&lt;RepeatBlock-By&gt;&lt;Members&gt;</w:t>
      </w:r>
      <w:r w:rsidRPr="00497A71">
        <w:t>Özlem Demirel</w:t>
      </w:r>
      <w:r w:rsidRPr="00497A71">
        <w:rPr>
          <w:rStyle w:val="HideTWBExt"/>
          <w:b w:val="0"/>
        </w:rPr>
        <w:t>&lt;/Members&gt;</w:t>
      </w:r>
    </w:p>
    <w:p w14:paraId="7A3C8A5B" w14:textId="77777777" w:rsidR="00B272A0" w:rsidRPr="00497A71" w:rsidRDefault="00B272A0" w:rsidP="00B272A0">
      <w:r w:rsidRPr="00497A71">
        <w:rPr>
          <w:rStyle w:val="HideTWBExt"/>
        </w:rPr>
        <w:t>&lt;AuNomDe&gt;</w:t>
      </w:r>
      <w:r w:rsidRPr="00497A71">
        <w:rPr>
          <w:rStyle w:val="HideTWBInt"/>
        </w:rPr>
        <w:t>{The Left}</w:t>
      </w:r>
      <w:r w:rsidRPr="00497A71">
        <w:t>im Namen der Fraktion The Left</w:t>
      </w:r>
      <w:r w:rsidRPr="00497A71">
        <w:rPr>
          <w:rStyle w:val="HideTWBExt"/>
        </w:rPr>
        <w:t>&lt;/AuNomDe&gt;</w:t>
      </w:r>
    </w:p>
    <w:p w14:paraId="7F94B8D2" w14:textId="77777777" w:rsidR="00B272A0" w:rsidRPr="00497A71" w:rsidRDefault="00B272A0" w:rsidP="00B272A0">
      <w:pPr>
        <w:pStyle w:val="NormalBold"/>
      </w:pPr>
      <w:r w:rsidRPr="00497A71">
        <w:rPr>
          <w:rStyle w:val="HideTWBExt"/>
          <w:b w:val="0"/>
        </w:rPr>
        <w:t>&lt;/RepeatBlock-By&gt;</w:t>
      </w:r>
    </w:p>
    <w:p w14:paraId="0783428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19D1B93" w14:textId="77777777" w:rsidR="00B272A0" w:rsidRPr="00497A71" w:rsidRDefault="00B272A0" w:rsidP="00B272A0">
      <w:pPr>
        <w:pStyle w:val="NormalBold"/>
      </w:pPr>
      <w:r w:rsidRPr="00497A71">
        <w:rPr>
          <w:rStyle w:val="HideTWBExt"/>
        </w:rPr>
        <w:t>&lt;Article&gt;</w:t>
      </w:r>
      <w:r w:rsidRPr="00497A71">
        <w:t>Ziffer 19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B4E623C" w14:textId="77777777" w:rsidTr="006E68C1">
        <w:trPr>
          <w:trHeight w:hRule="exact" w:val="240"/>
          <w:jc w:val="center"/>
        </w:trPr>
        <w:tc>
          <w:tcPr>
            <w:tcW w:w="9752" w:type="dxa"/>
            <w:gridSpan w:val="2"/>
            <w:tcBorders>
              <w:top w:val="nil"/>
              <w:left w:val="nil"/>
              <w:bottom w:val="nil"/>
              <w:right w:val="nil"/>
            </w:tcBorders>
          </w:tcPr>
          <w:p w14:paraId="1337B604" w14:textId="77777777" w:rsidR="00B272A0" w:rsidRPr="00497A71" w:rsidRDefault="00B272A0" w:rsidP="006E68C1"/>
        </w:tc>
      </w:tr>
      <w:tr w:rsidR="00B272A0" w:rsidRPr="00497A71" w14:paraId="2DD4EABB" w14:textId="77777777" w:rsidTr="006E68C1">
        <w:trPr>
          <w:trHeight w:val="240"/>
          <w:jc w:val="center"/>
        </w:trPr>
        <w:tc>
          <w:tcPr>
            <w:tcW w:w="4876" w:type="dxa"/>
            <w:tcBorders>
              <w:top w:val="nil"/>
              <w:left w:val="nil"/>
              <w:bottom w:val="nil"/>
              <w:right w:val="nil"/>
            </w:tcBorders>
          </w:tcPr>
          <w:p w14:paraId="691B8D22"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1023C6C" w14:textId="77777777" w:rsidR="00B272A0" w:rsidRPr="00497A71" w:rsidRDefault="00B272A0" w:rsidP="006E68C1">
            <w:pPr>
              <w:pStyle w:val="AmColumnHeading"/>
            </w:pPr>
            <w:r w:rsidRPr="00497A71">
              <w:t>Geänderter Text</w:t>
            </w:r>
          </w:p>
        </w:tc>
      </w:tr>
      <w:tr w:rsidR="00B272A0" w:rsidRPr="00497A71" w14:paraId="3D9BC792" w14:textId="77777777" w:rsidTr="006E68C1">
        <w:trPr>
          <w:jc w:val="center"/>
        </w:trPr>
        <w:tc>
          <w:tcPr>
            <w:tcW w:w="4876" w:type="dxa"/>
            <w:tcBorders>
              <w:top w:val="nil"/>
              <w:left w:val="nil"/>
              <w:bottom w:val="nil"/>
              <w:right w:val="nil"/>
            </w:tcBorders>
          </w:tcPr>
          <w:p w14:paraId="5C3DC633" w14:textId="77777777" w:rsidR="00B272A0" w:rsidRPr="00497A71" w:rsidRDefault="00B272A0" w:rsidP="006E68C1">
            <w:pPr>
              <w:pStyle w:val="Normal6a"/>
            </w:pPr>
          </w:p>
        </w:tc>
        <w:tc>
          <w:tcPr>
            <w:tcW w:w="4876" w:type="dxa"/>
            <w:tcBorders>
              <w:top w:val="nil"/>
              <w:left w:val="nil"/>
              <w:bottom w:val="nil"/>
              <w:right w:val="nil"/>
            </w:tcBorders>
          </w:tcPr>
          <w:p w14:paraId="48E96A31" w14:textId="77777777" w:rsidR="00B272A0" w:rsidRPr="00497A71" w:rsidRDefault="00B272A0" w:rsidP="006E68C1">
            <w:pPr>
              <w:pStyle w:val="Normal6a"/>
            </w:pPr>
            <w:r w:rsidRPr="00497A71">
              <w:rPr>
                <w:b/>
                <w:i/>
              </w:rPr>
              <w:t>19a.</w:t>
            </w:r>
            <w:r w:rsidRPr="00497A71">
              <w:tab/>
            </w:r>
            <w:r w:rsidRPr="00497A71">
              <w:rPr>
                <w:b/>
                <w:i/>
              </w:rPr>
              <w:t>bekräftigt, dass es für die Ukraine keinen beschleunigten Weg zur EU-Mitgliedschaft geben kann; besteht darauf, dass jeder Schritt auf klaren Referenzwerten und einer vollständigen Angleichung an die Kopenhagener Kriterien beruhen muss, wobei der Schwerpunkt hauptsächlich auf der Umsetzung und nicht auf dem legislativen Formalismus liegen sollte;</w:t>
            </w:r>
          </w:p>
        </w:tc>
      </w:tr>
    </w:tbl>
    <w:p w14:paraId="1C4409D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93AB38D" w14:textId="77777777" w:rsidR="00B272A0" w:rsidRPr="00497A71" w:rsidRDefault="00B272A0" w:rsidP="00B272A0">
      <w:r w:rsidRPr="00497A71">
        <w:rPr>
          <w:rStyle w:val="HideTWBExt"/>
        </w:rPr>
        <w:t>&lt;/Amend&gt;</w:t>
      </w:r>
    </w:p>
    <w:p w14:paraId="65A32A1D"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409</w:t>
      </w:r>
      <w:r w:rsidRPr="00497A71">
        <w:rPr>
          <w:rStyle w:val="HideTWBExt"/>
        </w:rPr>
        <w:t>&lt;/NumAm&gt;</w:t>
      </w:r>
    </w:p>
    <w:p w14:paraId="3F938AEE"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1A45919F" w14:textId="77777777" w:rsidR="00B272A0" w:rsidRPr="00497A71" w:rsidRDefault="00B272A0" w:rsidP="00B272A0">
      <w:pPr>
        <w:pStyle w:val="NormalBold"/>
      </w:pPr>
      <w:r w:rsidRPr="00497A71">
        <w:rPr>
          <w:rStyle w:val="HideTWBExt"/>
          <w:b w:val="0"/>
        </w:rPr>
        <w:t>&lt;/RepeatBlock-By&gt;</w:t>
      </w:r>
    </w:p>
    <w:p w14:paraId="79F04D5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2D3CE83" w14:textId="77777777" w:rsidR="00B272A0" w:rsidRPr="00497A71" w:rsidRDefault="00B272A0" w:rsidP="00B272A0">
      <w:pPr>
        <w:pStyle w:val="NormalBold"/>
      </w:pPr>
      <w:r w:rsidRPr="00497A71">
        <w:rPr>
          <w:rStyle w:val="HideTWBExt"/>
        </w:rPr>
        <w:t>&lt;Article&gt;</w:t>
      </w:r>
      <w:r w:rsidRPr="00497A71">
        <w:t>Ziffer 19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BD4BC97" w14:textId="77777777" w:rsidTr="006E68C1">
        <w:trPr>
          <w:trHeight w:hRule="exact" w:val="240"/>
          <w:jc w:val="center"/>
        </w:trPr>
        <w:tc>
          <w:tcPr>
            <w:tcW w:w="9752" w:type="dxa"/>
            <w:gridSpan w:val="2"/>
            <w:tcBorders>
              <w:top w:val="nil"/>
              <w:left w:val="nil"/>
              <w:bottom w:val="nil"/>
              <w:right w:val="nil"/>
            </w:tcBorders>
          </w:tcPr>
          <w:p w14:paraId="62A62B37" w14:textId="77777777" w:rsidR="00B272A0" w:rsidRPr="00497A71" w:rsidRDefault="00B272A0" w:rsidP="006E68C1"/>
        </w:tc>
      </w:tr>
      <w:tr w:rsidR="00B272A0" w:rsidRPr="00497A71" w14:paraId="1532FD51" w14:textId="77777777" w:rsidTr="006E68C1">
        <w:trPr>
          <w:trHeight w:val="240"/>
          <w:jc w:val="center"/>
        </w:trPr>
        <w:tc>
          <w:tcPr>
            <w:tcW w:w="4876" w:type="dxa"/>
            <w:tcBorders>
              <w:top w:val="nil"/>
              <w:left w:val="nil"/>
              <w:bottom w:val="nil"/>
              <w:right w:val="nil"/>
            </w:tcBorders>
          </w:tcPr>
          <w:p w14:paraId="4B53BE01"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6ACFB56" w14:textId="77777777" w:rsidR="00B272A0" w:rsidRPr="00497A71" w:rsidRDefault="00B272A0" w:rsidP="006E68C1">
            <w:pPr>
              <w:pStyle w:val="AmColumnHeading"/>
            </w:pPr>
            <w:r w:rsidRPr="00497A71">
              <w:t>Geänderter Text</w:t>
            </w:r>
          </w:p>
        </w:tc>
      </w:tr>
      <w:tr w:rsidR="00B272A0" w:rsidRPr="00497A71" w14:paraId="107B4EA6" w14:textId="77777777" w:rsidTr="006E68C1">
        <w:trPr>
          <w:jc w:val="center"/>
        </w:trPr>
        <w:tc>
          <w:tcPr>
            <w:tcW w:w="4876" w:type="dxa"/>
            <w:tcBorders>
              <w:top w:val="nil"/>
              <w:left w:val="nil"/>
              <w:bottom w:val="nil"/>
              <w:right w:val="nil"/>
            </w:tcBorders>
          </w:tcPr>
          <w:p w14:paraId="602CD58E" w14:textId="77777777" w:rsidR="00B272A0" w:rsidRPr="00497A71" w:rsidRDefault="00B272A0" w:rsidP="006E68C1">
            <w:pPr>
              <w:pStyle w:val="Normal6a"/>
            </w:pPr>
          </w:p>
        </w:tc>
        <w:tc>
          <w:tcPr>
            <w:tcW w:w="4876" w:type="dxa"/>
            <w:tcBorders>
              <w:top w:val="nil"/>
              <w:left w:val="nil"/>
              <w:bottom w:val="nil"/>
              <w:right w:val="nil"/>
            </w:tcBorders>
          </w:tcPr>
          <w:p w14:paraId="33098D37" w14:textId="77777777" w:rsidR="00B272A0" w:rsidRPr="00497A71" w:rsidRDefault="00B272A0" w:rsidP="006E68C1">
            <w:pPr>
              <w:pStyle w:val="Normal6a"/>
            </w:pPr>
            <w:r w:rsidRPr="00497A71">
              <w:rPr>
                <w:b/>
                <w:i/>
              </w:rPr>
              <w:t>19a.</w:t>
            </w:r>
            <w:r w:rsidRPr="00497A71">
              <w:tab/>
            </w:r>
            <w:r w:rsidRPr="00497A71">
              <w:rPr>
                <w:b/>
                <w:i/>
              </w:rPr>
              <w:t>betont, dass sowohl die Ukraine als auch die EU von einer schrittweisen Integration des Landes in die Politik und die Programme der EU parallel zu den formellen Beitrittsverhandlungen profitieren würden;</w:t>
            </w:r>
          </w:p>
        </w:tc>
      </w:tr>
    </w:tbl>
    <w:p w14:paraId="6584FDB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3A060CEE" w14:textId="77777777" w:rsidR="00B272A0" w:rsidRPr="00497A71" w:rsidRDefault="00B272A0" w:rsidP="00B272A0">
      <w:r w:rsidRPr="00497A71">
        <w:rPr>
          <w:rStyle w:val="HideTWBExt"/>
        </w:rPr>
        <w:t>&lt;/Amend&gt;</w:t>
      </w:r>
    </w:p>
    <w:p w14:paraId="34359BA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410</w:t>
      </w:r>
      <w:r w:rsidRPr="00497A71">
        <w:rPr>
          <w:rStyle w:val="HideTWBExt"/>
        </w:rPr>
        <w:t>&lt;/NumAm&gt;</w:t>
      </w:r>
    </w:p>
    <w:p w14:paraId="07A233E3"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74AD3E7D" w14:textId="77777777" w:rsidR="00B272A0" w:rsidRPr="00497A71" w:rsidRDefault="00B272A0" w:rsidP="00B272A0">
      <w:pPr>
        <w:pStyle w:val="NormalBold"/>
      </w:pPr>
      <w:r w:rsidRPr="00497A71">
        <w:rPr>
          <w:rStyle w:val="HideTWBExt"/>
          <w:b w:val="0"/>
        </w:rPr>
        <w:t>&lt;/RepeatBlock-By&gt;</w:t>
      </w:r>
    </w:p>
    <w:p w14:paraId="35433600"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E7B69C0" w14:textId="77777777" w:rsidR="00B272A0" w:rsidRPr="00497A71" w:rsidRDefault="00B272A0" w:rsidP="00B272A0">
      <w:pPr>
        <w:pStyle w:val="NormalBold"/>
      </w:pPr>
      <w:r w:rsidRPr="00497A71">
        <w:rPr>
          <w:rStyle w:val="HideTWBExt"/>
        </w:rPr>
        <w:t>&lt;Article&gt;</w:t>
      </w:r>
      <w:r w:rsidRPr="00497A71">
        <w:t>Ziffer 19 a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CF29C63" w14:textId="77777777" w:rsidTr="006E68C1">
        <w:trPr>
          <w:trHeight w:hRule="exact" w:val="240"/>
          <w:jc w:val="center"/>
        </w:trPr>
        <w:tc>
          <w:tcPr>
            <w:tcW w:w="9752" w:type="dxa"/>
            <w:gridSpan w:val="2"/>
            <w:tcBorders>
              <w:top w:val="nil"/>
              <w:left w:val="nil"/>
              <w:bottom w:val="nil"/>
              <w:right w:val="nil"/>
            </w:tcBorders>
          </w:tcPr>
          <w:p w14:paraId="0F94DD18" w14:textId="77777777" w:rsidR="00B272A0" w:rsidRPr="00497A71" w:rsidRDefault="00B272A0" w:rsidP="006E68C1"/>
        </w:tc>
      </w:tr>
      <w:tr w:rsidR="00B272A0" w:rsidRPr="00497A71" w14:paraId="384D490B" w14:textId="77777777" w:rsidTr="006E68C1">
        <w:trPr>
          <w:trHeight w:val="240"/>
          <w:jc w:val="center"/>
        </w:trPr>
        <w:tc>
          <w:tcPr>
            <w:tcW w:w="4876" w:type="dxa"/>
            <w:tcBorders>
              <w:top w:val="nil"/>
              <w:left w:val="nil"/>
              <w:bottom w:val="nil"/>
              <w:right w:val="nil"/>
            </w:tcBorders>
          </w:tcPr>
          <w:p w14:paraId="6266646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D2750A4" w14:textId="77777777" w:rsidR="00B272A0" w:rsidRPr="00497A71" w:rsidRDefault="00B272A0" w:rsidP="006E68C1">
            <w:pPr>
              <w:pStyle w:val="AmColumnHeading"/>
            </w:pPr>
            <w:r w:rsidRPr="00497A71">
              <w:t>Geänderter Text</w:t>
            </w:r>
          </w:p>
        </w:tc>
      </w:tr>
      <w:tr w:rsidR="00B272A0" w:rsidRPr="00497A71" w14:paraId="5B7E48F4" w14:textId="77777777" w:rsidTr="006E68C1">
        <w:trPr>
          <w:jc w:val="center"/>
        </w:trPr>
        <w:tc>
          <w:tcPr>
            <w:tcW w:w="4876" w:type="dxa"/>
            <w:tcBorders>
              <w:top w:val="nil"/>
              <w:left w:val="nil"/>
              <w:bottom w:val="nil"/>
              <w:right w:val="nil"/>
            </w:tcBorders>
          </w:tcPr>
          <w:p w14:paraId="07F7FDF2" w14:textId="77777777" w:rsidR="00B272A0" w:rsidRPr="00497A71" w:rsidRDefault="00B272A0" w:rsidP="006E68C1">
            <w:pPr>
              <w:pStyle w:val="Normal6a"/>
            </w:pPr>
          </w:p>
        </w:tc>
        <w:tc>
          <w:tcPr>
            <w:tcW w:w="4876" w:type="dxa"/>
            <w:tcBorders>
              <w:top w:val="nil"/>
              <w:left w:val="nil"/>
              <w:bottom w:val="nil"/>
              <w:right w:val="nil"/>
            </w:tcBorders>
          </w:tcPr>
          <w:p w14:paraId="4FD5E350" w14:textId="77777777" w:rsidR="00B272A0" w:rsidRPr="00497A71" w:rsidRDefault="00B272A0" w:rsidP="006E68C1">
            <w:pPr>
              <w:pStyle w:val="Normal6a"/>
            </w:pPr>
            <w:r w:rsidRPr="00497A71">
              <w:rPr>
                <w:b/>
                <w:i/>
              </w:rPr>
              <w:t>19a.</w:t>
            </w:r>
            <w:r w:rsidRPr="00497A71">
              <w:tab/>
            </w:r>
            <w:r w:rsidRPr="00497A71">
              <w:rPr>
                <w:b/>
                <w:i/>
              </w:rPr>
              <w:t>begrüßt die Billigung des nationalen Aktionsplans der Ukraine für erneuerbare Energien für 2030, der als Ziel einen Anteil erneuerbarer Energien am Endverbrauch von 27,1 % enthält;</w:t>
            </w:r>
          </w:p>
        </w:tc>
      </w:tr>
    </w:tbl>
    <w:p w14:paraId="16C1B12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FB4F577" w14:textId="77777777" w:rsidR="00B272A0" w:rsidRPr="00497A71" w:rsidRDefault="00B272A0" w:rsidP="00B272A0">
      <w:r w:rsidRPr="00497A71">
        <w:rPr>
          <w:rStyle w:val="HideTWBExt"/>
        </w:rPr>
        <w:t>&lt;/Amend&gt;</w:t>
      </w:r>
    </w:p>
    <w:p w14:paraId="33D03013"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411</w:t>
      </w:r>
      <w:r w:rsidRPr="00497A71">
        <w:rPr>
          <w:rStyle w:val="HideTWBExt"/>
        </w:rPr>
        <w:t>&lt;/NumAm&gt;</w:t>
      </w:r>
    </w:p>
    <w:p w14:paraId="54D12AE8" w14:textId="77777777" w:rsidR="00B272A0" w:rsidRPr="00497A71" w:rsidRDefault="00B272A0" w:rsidP="00B272A0">
      <w:pPr>
        <w:pStyle w:val="NormalBold"/>
      </w:pPr>
      <w:r w:rsidRPr="00497A71">
        <w:rPr>
          <w:rStyle w:val="HideTWBExt"/>
          <w:b w:val="0"/>
        </w:rPr>
        <w:t>&lt;RepeatBlock-By&gt;&lt;Members&gt;</w:t>
      </w:r>
      <w:r w:rsidRPr="00497A71">
        <w:t>Thijs Reuten</w:t>
      </w:r>
      <w:r w:rsidRPr="00497A71">
        <w:rPr>
          <w:rStyle w:val="HideTWBExt"/>
          <w:b w:val="0"/>
        </w:rPr>
        <w:t>&lt;/Members&gt;</w:t>
      </w:r>
    </w:p>
    <w:p w14:paraId="7767F698" w14:textId="77777777" w:rsidR="00B272A0" w:rsidRPr="00497A71" w:rsidRDefault="00B272A0" w:rsidP="00B272A0">
      <w:pPr>
        <w:pStyle w:val="NormalBold"/>
      </w:pPr>
      <w:r w:rsidRPr="00497A71">
        <w:rPr>
          <w:rStyle w:val="HideTWBExt"/>
          <w:b w:val="0"/>
        </w:rPr>
        <w:t>&lt;/RepeatBlock-By&gt;</w:t>
      </w:r>
    </w:p>
    <w:p w14:paraId="6A6C3022"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37F7F90" w14:textId="77777777" w:rsidR="00B272A0" w:rsidRPr="00497A71" w:rsidRDefault="00B272A0" w:rsidP="00B272A0">
      <w:pPr>
        <w:pStyle w:val="NormalBold"/>
      </w:pPr>
      <w:r w:rsidRPr="00497A71">
        <w:rPr>
          <w:rStyle w:val="HideTWBExt"/>
        </w:rPr>
        <w:t>&lt;Article&gt;</w:t>
      </w:r>
      <w:r w:rsidRPr="00497A71">
        <w:t>Ziffer 19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3B7F77E" w14:textId="77777777" w:rsidTr="006E68C1">
        <w:trPr>
          <w:trHeight w:hRule="exact" w:val="240"/>
          <w:jc w:val="center"/>
        </w:trPr>
        <w:tc>
          <w:tcPr>
            <w:tcW w:w="9752" w:type="dxa"/>
            <w:gridSpan w:val="2"/>
            <w:tcBorders>
              <w:top w:val="nil"/>
              <w:left w:val="nil"/>
              <w:bottom w:val="nil"/>
              <w:right w:val="nil"/>
            </w:tcBorders>
          </w:tcPr>
          <w:p w14:paraId="5D4D90C7" w14:textId="77777777" w:rsidR="00B272A0" w:rsidRPr="00497A71" w:rsidRDefault="00B272A0" w:rsidP="006E68C1"/>
        </w:tc>
      </w:tr>
      <w:tr w:rsidR="00B272A0" w:rsidRPr="00497A71" w14:paraId="414A4BB1" w14:textId="77777777" w:rsidTr="006E68C1">
        <w:trPr>
          <w:trHeight w:val="240"/>
          <w:jc w:val="center"/>
        </w:trPr>
        <w:tc>
          <w:tcPr>
            <w:tcW w:w="4876" w:type="dxa"/>
            <w:tcBorders>
              <w:top w:val="nil"/>
              <w:left w:val="nil"/>
              <w:bottom w:val="nil"/>
              <w:right w:val="nil"/>
            </w:tcBorders>
          </w:tcPr>
          <w:p w14:paraId="439E3E0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8BEF85A" w14:textId="77777777" w:rsidR="00B272A0" w:rsidRPr="00497A71" w:rsidRDefault="00B272A0" w:rsidP="006E68C1">
            <w:pPr>
              <w:pStyle w:val="AmColumnHeading"/>
            </w:pPr>
            <w:r w:rsidRPr="00497A71">
              <w:t>Geänderter Text</w:t>
            </w:r>
          </w:p>
        </w:tc>
      </w:tr>
      <w:tr w:rsidR="00B272A0" w:rsidRPr="00497A71" w14:paraId="4C49BDFD" w14:textId="77777777" w:rsidTr="006E68C1">
        <w:trPr>
          <w:jc w:val="center"/>
        </w:trPr>
        <w:tc>
          <w:tcPr>
            <w:tcW w:w="4876" w:type="dxa"/>
            <w:tcBorders>
              <w:top w:val="nil"/>
              <w:left w:val="nil"/>
              <w:bottom w:val="nil"/>
              <w:right w:val="nil"/>
            </w:tcBorders>
          </w:tcPr>
          <w:p w14:paraId="5A46AB94" w14:textId="77777777" w:rsidR="00B272A0" w:rsidRPr="00497A71" w:rsidRDefault="00B272A0" w:rsidP="006E68C1">
            <w:pPr>
              <w:pStyle w:val="Normal6a"/>
            </w:pPr>
          </w:p>
        </w:tc>
        <w:tc>
          <w:tcPr>
            <w:tcW w:w="4876" w:type="dxa"/>
            <w:tcBorders>
              <w:top w:val="nil"/>
              <w:left w:val="nil"/>
              <w:bottom w:val="nil"/>
              <w:right w:val="nil"/>
            </w:tcBorders>
          </w:tcPr>
          <w:p w14:paraId="64312448" w14:textId="77777777" w:rsidR="00B272A0" w:rsidRPr="00497A71" w:rsidRDefault="00B272A0" w:rsidP="006E68C1">
            <w:pPr>
              <w:pStyle w:val="Normal6a"/>
            </w:pPr>
            <w:r w:rsidRPr="00497A71">
              <w:rPr>
                <w:b/>
                <w:i/>
              </w:rPr>
              <w:t>19b.</w:t>
            </w:r>
            <w:r w:rsidRPr="00497A71">
              <w:tab/>
            </w:r>
            <w:r w:rsidRPr="00497A71">
              <w:rPr>
                <w:b/>
                <w:i/>
              </w:rPr>
              <w:t>wiederholt seine Forderungen, die Handlungsfähigkeit der EU durch eine Reform ihrer Beschlussfassung zu verbessern, unter anderem durch die Einführung einer Beschlussfassung mit qualifizierter Mehrheit über die Zwischenschritte im Beitrittsprozess, insbesondere über die Aufnahme von Verhandlungen sowie die Eröffnung und den Abschluss einzelner Verhandlungscluster und -kapitel;</w:t>
            </w:r>
          </w:p>
        </w:tc>
      </w:tr>
    </w:tbl>
    <w:p w14:paraId="440A78F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60CF5E57" w14:textId="77777777" w:rsidR="00B272A0" w:rsidRPr="00497A71" w:rsidRDefault="00B272A0" w:rsidP="00B272A0">
      <w:r w:rsidRPr="00497A71">
        <w:rPr>
          <w:rStyle w:val="HideTWBExt"/>
        </w:rPr>
        <w:t>&lt;/Amend&gt;</w:t>
      </w:r>
    </w:p>
    <w:p w14:paraId="6A5BC6F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412</w:t>
      </w:r>
      <w:r w:rsidRPr="00497A71">
        <w:rPr>
          <w:rStyle w:val="HideTWBExt"/>
        </w:rPr>
        <w:t>&lt;/NumAm&gt;</w:t>
      </w:r>
    </w:p>
    <w:p w14:paraId="5DEBDD85"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3C9E2C94" w14:textId="77777777" w:rsidR="00B272A0" w:rsidRPr="00497A71" w:rsidRDefault="00B272A0" w:rsidP="00B272A0">
      <w:pPr>
        <w:pStyle w:val="NormalBold"/>
      </w:pPr>
      <w:r w:rsidRPr="00497A71">
        <w:rPr>
          <w:rStyle w:val="HideTWBExt"/>
          <w:b w:val="0"/>
        </w:rPr>
        <w:t>&lt;/RepeatBlock-By&gt;</w:t>
      </w:r>
    </w:p>
    <w:p w14:paraId="1B210DDF"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E1DF143" w14:textId="77777777" w:rsidR="00B272A0" w:rsidRPr="00497A71" w:rsidRDefault="00B272A0" w:rsidP="00B272A0">
      <w:pPr>
        <w:pStyle w:val="NormalBold"/>
      </w:pPr>
      <w:r w:rsidRPr="00497A71">
        <w:rPr>
          <w:rStyle w:val="HideTWBExt"/>
        </w:rPr>
        <w:t>&lt;Article&gt;</w:t>
      </w:r>
      <w:r w:rsidRPr="00497A71">
        <w:t>Ziffer 19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293B5168" w14:textId="77777777" w:rsidTr="006E68C1">
        <w:trPr>
          <w:trHeight w:hRule="exact" w:val="240"/>
          <w:jc w:val="center"/>
        </w:trPr>
        <w:tc>
          <w:tcPr>
            <w:tcW w:w="9752" w:type="dxa"/>
            <w:gridSpan w:val="2"/>
            <w:tcBorders>
              <w:top w:val="nil"/>
              <w:left w:val="nil"/>
              <w:bottom w:val="nil"/>
              <w:right w:val="nil"/>
            </w:tcBorders>
          </w:tcPr>
          <w:p w14:paraId="3DBD7B98" w14:textId="77777777" w:rsidR="00B272A0" w:rsidRPr="00497A71" w:rsidRDefault="00B272A0" w:rsidP="006E68C1"/>
        </w:tc>
      </w:tr>
      <w:tr w:rsidR="00B272A0" w:rsidRPr="00497A71" w14:paraId="669C278A" w14:textId="77777777" w:rsidTr="006E68C1">
        <w:trPr>
          <w:trHeight w:val="240"/>
          <w:jc w:val="center"/>
        </w:trPr>
        <w:tc>
          <w:tcPr>
            <w:tcW w:w="4876" w:type="dxa"/>
            <w:tcBorders>
              <w:top w:val="nil"/>
              <w:left w:val="nil"/>
              <w:bottom w:val="nil"/>
              <w:right w:val="nil"/>
            </w:tcBorders>
          </w:tcPr>
          <w:p w14:paraId="63AEDEC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6A5EDAF" w14:textId="77777777" w:rsidR="00B272A0" w:rsidRPr="00497A71" w:rsidRDefault="00B272A0" w:rsidP="006E68C1">
            <w:pPr>
              <w:pStyle w:val="AmColumnHeading"/>
            </w:pPr>
            <w:r w:rsidRPr="00497A71">
              <w:t>Geänderter Text</w:t>
            </w:r>
          </w:p>
        </w:tc>
      </w:tr>
      <w:tr w:rsidR="00B272A0" w:rsidRPr="00497A71" w14:paraId="16EA8C7E" w14:textId="77777777" w:rsidTr="006E68C1">
        <w:trPr>
          <w:jc w:val="center"/>
        </w:trPr>
        <w:tc>
          <w:tcPr>
            <w:tcW w:w="4876" w:type="dxa"/>
            <w:tcBorders>
              <w:top w:val="nil"/>
              <w:left w:val="nil"/>
              <w:bottom w:val="nil"/>
              <w:right w:val="nil"/>
            </w:tcBorders>
          </w:tcPr>
          <w:p w14:paraId="0FA5D897" w14:textId="77777777" w:rsidR="00B272A0" w:rsidRPr="00497A71" w:rsidRDefault="00B272A0" w:rsidP="006E68C1">
            <w:pPr>
              <w:pStyle w:val="Normal6a"/>
            </w:pPr>
          </w:p>
        </w:tc>
        <w:tc>
          <w:tcPr>
            <w:tcW w:w="4876" w:type="dxa"/>
            <w:tcBorders>
              <w:top w:val="nil"/>
              <w:left w:val="nil"/>
              <w:bottom w:val="nil"/>
              <w:right w:val="nil"/>
            </w:tcBorders>
          </w:tcPr>
          <w:p w14:paraId="6872CB35" w14:textId="77777777" w:rsidR="00B272A0" w:rsidRPr="00497A71" w:rsidRDefault="00B272A0" w:rsidP="006E68C1">
            <w:pPr>
              <w:pStyle w:val="Normal6a"/>
            </w:pPr>
            <w:r w:rsidRPr="00497A71">
              <w:rPr>
                <w:b/>
                <w:i/>
              </w:rPr>
              <w:t>19b.</w:t>
            </w:r>
            <w:r w:rsidRPr="00497A71">
              <w:tab/>
            </w:r>
            <w:r w:rsidRPr="00497A71">
              <w:rPr>
                <w:b/>
                <w:i/>
              </w:rPr>
              <w:t>unterstützt die laufenden Bemühungen im Rahmen des Energieeffizienzfonds und des neu eingerichteten Dekarbonisierungsfonds; fordert die EU und die Mitgliedstaaten auf, die finanzielle Tragfähigkeit dieser Instrumente sicherzustellen, insbesondere im Zusammenhang mit dem Wiederaufbau und der Integration erneuerbarer Energien in Wohnraum;</w:t>
            </w:r>
          </w:p>
        </w:tc>
      </w:tr>
    </w:tbl>
    <w:p w14:paraId="3F1C8841"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4A3EE38" w14:textId="77777777" w:rsidR="00B272A0" w:rsidRPr="00497A71" w:rsidRDefault="00B272A0" w:rsidP="00B272A0">
      <w:r w:rsidRPr="00497A71">
        <w:rPr>
          <w:rStyle w:val="HideTWBExt"/>
        </w:rPr>
        <w:t>&lt;/Amend&gt;</w:t>
      </w:r>
    </w:p>
    <w:p w14:paraId="74DCF354"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413</w:t>
      </w:r>
      <w:r w:rsidRPr="00497A71">
        <w:rPr>
          <w:rStyle w:val="HideTWBExt"/>
        </w:rPr>
        <w:t>&lt;/NumAm&gt;</w:t>
      </w:r>
    </w:p>
    <w:p w14:paraId="5B6FDFD1" w14:textId="77777777" w:rsidR="00B272A0" w:rsidRPr="00497A71" w:rsidRDefault="00B272A0" w:rsidP="00B272A0">
      <w:pPr>
        <w:pStyle w:val="NormalBold"/>
      </w:pPr>
      <w:r w:rsidRPr="00497A71">
        <w:rPr>
          <w:rStyle w:val="HideTWBExt"/>
          <w:b w:val="0"/>
        </w:rPr>
        <w:t>&lt;RepeatBlock-By&gt;&lt;Members&gt;</w:t>
      </w:r>
      <w:r w:rsidRPr="00497A71">
        <w:t>Villy Søvndal</w:t>
      </w:r>
      <w:r w:rsidRPr="00497A71">
        <w:rPr>
          <w:rStyle w:val="HideTWBExt"/>
          <w:b w:val="0"/>
        </w:rPr>
        <w:t>&lt;/Members&gt;</w:t>
      </w:r>
    </w:p>
    <w:p w14:paraId="6DEA29F8" w14:textId="77777777" w:rsidR="00B272A0" w:rsidRPr="00497A71" w:rsidRDefault="00B272A0" w:rsidP="00B272A0">
      <w:r w:rsidRPr="00497A71">
        <w:rPr>
          <w:rStyle w:val="HideTWBExt"/>
        </w:rPr>
        <w:t>&lt;AuNomDe&gt;</w:t>
      </w:r>
      <w:r w:rsidRPr="00497A71">
        <w:rPr>
          <w:rStyle w:val="HideTWBInt"/>
        </w:rPr>
        <w:t>{Greens/EFA}</w:t>
      </w:r>
      <w:r w:rsidRPr="00497A71">
        <w:t>im Namen der Verts/ALE-Fraktion</w:t>
      </w:r>
      <w:r w:rsidRPr="00497A71">
        <w:rPr>
          <w:rStyle w:val="HideTWBExt"/>
        </w:rPr>
        <w:t>&lt;/AuNomDe&gt;</w:t>
      </w:r>
    </w:p>
    <w:p w14:paraId="4B58EF27" w14:textId="77777777" w:rsidR="00B272A0" w:rsidRPr="00497A71" w:rsidRDefault="00B272A0" w:rsidP="00B272A0">
      <w:pPr>
        <w:pStyle w:val="NormalBold"/>
      </w:pPr>
      <w:r w:rsidRPr="00497A71">
        <w:rPr>
          <w:rStyle w:val="HideTWBExt"/>
          <w:b w:val="0"/>
        </w:rPr>
        <w:t>&lt;/RepeatBlock-By&gt;</w:t>
      </w:r>
    </w:p>
    <w:p w14:paraId="2DDB7FE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8C6F831" w14:textId="77777777" w:rsidR="00B272A0" w:rsidRPr="00497A71" w:rsidRDefault="00B272A0" w:rsidP="00B272A0">
      <w:pPr>
        <w:pStyle w:val="NormalBold"/>
      </w:pPr>
      <w:r w:rsidRPr="00497A71">
        <w:rPr>
          <w:rStyle w:val="HideTWBExt"/>
        </w:rPr>
        <w:t>&lt;Article&gt;</w:t>
      </w:r>
      <w:r w:rsidRPr="00497A71">
        <w:t>Ziffer 19 b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3C116DB" w14:textId="77777777" w:rsidTr="006E68C1">
        <w:trPr>
          <w:trHeight w:hRule="exact" w:val="240"/>
          <w:jc w:val="center"/>
        </w:trPr>
        <w:tc>
          <w:tcPr>
            <w:tcW w:w="9752" w:type="dxa"/>
            <w:gridSpan w:val="2"/>
            <w:tcBorders>
              <w:top w:val="nil"/>
              <w:left w:val="nil"/>
              <w:bottom w:val="nil"/>
              <w:right w:val="nil"/>
            </w:tcBorders>
          </w:tcPr>
          <w:p w14:paraId="642C54E1" w14:textId="77777777" w:rsidR="00B272A0" w:rsidRPr="00497A71" w:rsidRDefault="00B272A0" w:rsidP="006E68C1"/>
        </w:tc>
      </w:tr>
      <w:tr w:rsidR="00B272A0" w:rsidRPr="00497A71" w14:paraId="02DB9B17" w14:textId="77777777" w:rsidTr="006E68C1">
        <w:trPr>
          <w:trHeight w:val="240"/>
          <w:jc w:val="center"/>
        </w:trPr>
        <w:tc>
          <w:tcPr>
            <w:tcW w:w="4876" w:type="dxa"/>
            <w:tcBorders>
              <w:top w:val="nil"/>
              <w:left w:val="nil"/>
              <w:bottom w:val="nil"/>
              <w:right w:val="nil"/>
            </w:tcBorders>
          </w:tcPr>
          <w:p w14:paraId="71967E3C"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3575CA38" w14:textId="77777777" w:rsidR="00B272A0" w:rsidRPr="00497A71" w:rsidRDefault="00B272A0" w:rsidP="006E68C1">
            <w:pPr>
              <w:pStyle w:val="AmColumnHeading"/>
            </w:pPr>
            <w:r w:rsidRPr="00497A71">
              <w:t>Geänderter Text</w:t>
            </w:r>
          </w:p>
        </w:tc>
      </w:tr>
      <w:tr w:rsidR="00B272A0" w:rsidRPr="00497A71" w14:paraId="5413DDBB" w14:textId="77777777" w:rsidTr="006E68C1">
        <w:trPr>
          <w:jc w:val="center"/>
        </w:trPr>
        <w:tc>
          <w:tcPr>
            <w:tcW w:w="4876" w:type="dxa"/>
            <w:tcBorders>
              <w:top w:val="nil"/>
              <w:left w:val="nil"/>
              <w:bottom w:val="nil"/>
              <w:right w:val="nil"/>
            </w:tcBorders>
          </w:tcPr>
          <w:p w14:paraId="3DD9858A" w14:textId="77777777" w:rsidR="00B272A0" w:rsidRPr="00497A71" w:rsidRDefault="00B272A0" w:rsidP="006E68C1">
            <w:pPr>
              <w:pStyle w:val="Normal6a"/>
            </w:pPr>
          </w:p>
        </w:tc>
        <w:tc>
          <w:tcPr>
            <w:tcW w:w="4876" w:type="dxa"/>
            <w:tcBorders>
              <w:top w:val="nil"/>
              <w:left w:val="nil"/>
              <w:bottom w:val="nil"/>
              <w:right w:val="nil"/>
            </w:tcBorders>
          </w:tcPr>
          <w:p w14:paraId="5CE4E436" w14:textId="77777777" w:rsidR="00B272A0" w:rsidRPr="00497A71" w:rsidRDefault="00B272A0" w:rsidP="006E68C1">
            <w:pPr>
              <w:pStyle w:val="Normal6a"/>
            </w:pPr>
            <w:r w:rsidRPr="00497A71">
              <w:rPr>
                <w:b/>
                <w:i/>
              </w:rPr>
              <w:t>19b.</w:t>
            </w:r>
            <w:r w:rsidRPr="00497A71">
              <w:tab/>
            </w:r>
            <w:r w:rsidRPr="00497A71">
              <w:rPr>
                <w:b/>
                <w:i/>
              </w:rPr>
              <w:t>fordert die ukrainische Regierung auf, in ihrem nationalen Aufbauplan Mittel für Projekte im Rahmen der Umsetzung des Programms „RebuildUkraine“ vorzusehen und auf die Bedürfnisse von LGBTI-Personen eingehen, die den aufgrund des Krieges bestehenden besonderen Bedürfnissen von LGBTI-Personen Rechnung tragen;</w:t>
            </w:r>
          </w:p>
        </w:tc>
      </w:tr>
    </w:tbl>
    <w:p w14:paraId="192E414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E8AFB50" w14:textId="77777777" w:rsidR="00B272A0" w:rsidRPr="00497A71" w:rsidRDefault="00B272A0" w:rsidP="00B272A0">
      <w:r w:rsidRPr="00497A71">
        <w:rPr>
          <w:rStyle w:val="HideTWBExt"/>
        </w:rPr>
        <w:t>&lt;/Amend&gt;</w:t>
      </w:r>
    </w:p>
    <w:p w14:paraId="4086F0D6"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414</w:t>
      </w:r>
      <w:r w:rsidRPr="00497A71">
        <w:rPr>
          <w:rStyle w:val="HideTWBExt"/>
        </w:rPr>
        <w:t>&lt;/NumAm&gt;</w:t>
      </w:r>
    </w:p>
    <w:p w14:paraId="13D205B5"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7B319A90" w14:textId="77777777" w:rsidR="00B272A0" w:rsidRPr="00497A71" w:rsidRDefault="00B272A0" w:rsidP="00B272A0">
      <w:pPr>
        <w:pStyle w:val="NormalBold"/>
      </w:pPr>
      <w:r w:rsidRPr="00497A71">
        <w:rPr>
          <w:rStyle w:val="HideTWBExt"/>
          <w:b w:val="0"/>
        </w:rPr>
        <w:t>&lt;/RepeatBlock-By&gt;</w:t>
      </w:r>
    </w:p>
    <w:p w14:paraId="39036DCA"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397B260" w14:textId="77777777" w:rsidR="00B272A0" w:rsidRPr="00497A71" w:rsidRDefault="00B272A0" w:rsidP="00B272A0">
      <w:pPr>
        <w:pStyle w:val="NormalBold"/>
      </w:pPr>
      <w:r w:rsidRPr="00497A71">
        <w:rPr>
          <w:rStyle w:val="HideTWBExt"/>
        </w:rPr>
        <w:t>&lt;Article&gt;</w:t>
      </w:r>
      <w:r w:rsidRPr="00497A71">
        <w:t>Ziffer 19 c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1090327" w14:textId="77777777" w:rsidTr="006E68C1">
        <w:trPr>
          <w:trHeight w:hRule="exact" w:val="240"/>
          <w:jc w:val="center"/>
        </w:trPr>
        <w:tc>
          <w:tcPr>
            <w:tcW w:w="9752" w:type="dxa"/>
            <w:gridSpan w:val="2"/>
            <w:tcBorders>
              <w:top w:val="nil"/>
              <w:left w:val="nil"/>
              <w:bottom w:val="nil"/>
              <w:right w:val="nil"/>
            </w:tcBorders>
          </w:tcPr>
          <w:p w14:paraId="7DA2FE76" w14:textId="77777777" w:rsidR="00B272A0" w:rsidRPr="00497A71" w:rsidRDefault="00B272A0" w:rsidP="006E68C1"/>
        </w:tc>
      </w:tr>
      <w:tr w:rsidR="00B272A0" w:rsidRPr="00497A71" w14:paraId="3AFA44D6" w14:textId="77777777" w:rsidTr="006E68C1">
        <w:trPr>
          <w:trHeight w:val="240"/>
          <w:jc w:val="center"/>
        </w:trPr>
        <w:tc>
          <w:tcPr>
            <w:tcW w:w="4876" w:type="dxa"/>
            <w:tcBorders>
              <w:top w:val="nil"/>
              <w:left w:val="nil"/>
              <w:bottom w:val="nil"/>
              <w:right w:val="nil"/>
            </w:tcBorders>
          </w:tcPr>
          <w:p w14:paraId="01CAECF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60F1E565" w14:textId="77777777" w:rsidR="00B272A0" w:rsidRPr="00497A71" w:rsidRDefault="00B272A0" w:rsidP="006E68C1">
            <w:pPr>
              <w:pStyle w:val="AmColumnHeading"/>
            </w:pPr>
            <w:r w:rsidRPr="00497A71">
              <w:t>Geänderter Text</w:t>
            </w:r>
          </w:p>
        </w:tc>
      </w:tr>
      <w:tr w:rsidR="00B272A0" w:rsidRPr="00497A71" w14:paraId="17E0CAC1" w14:textId="77777777" w:rsidTr="006E68C1">
        <w:trPr>
          <w:jc w:val="center"/>
        </w:trPr>
        <w:tc>
          <w:tcPr>
            <w:tcW w:w="4876" w:type="dxa"/>
            <w:tcBorders>
              <w:top w:val="nil"/>
              <w:left w:val="nil"/>
              <w:bottom w:val="nil"/>
              <w:right w:val="nil"/>
            </w:tcBorders>
          </w:tcPr>
          <w:p w14:paraId="2E2F9ADD" w14:textId="77777777" w:rsidR="00B272A0" w:rsidRPr="00497A71" w:rsidRDefault="00B272A0" w:rsidP="006E68C1">
            <w:pPr>
              <w:pStyle w:val="Normal6a"/>
            </w:pPr>
          </w:p>
        </w:tc>
        <w:tc>
          <w:tcPr>
            <w:tcW w:w="4876" w:type="dxa"/>
            <w:tcBorders>
              <w:top w:val="nil"/>
              <w:left w:val="nil"/>
              <w:bottom w:val="nil"/>
              <w:right w:val="nil"/>
            </w:tcBorders>
          </w:tcPr>
          <w:p w14:paraId="7354D0F2" w14:textId="77777777" w:rsidR="00B272A0" w:rsidRPr="00497A71" w:rsidRDefault="00B272A0" w:rsidP="006E68C1">
            <w:pPr>
              <w:pStyle w:val="Normal6a"/>
            </w:pPr>
            <w:r w:rsidRPr="00497A71">
              <w:rPr>
                <w:b/>
                <w:i/>
              </w:rPr>
              <w:t>19c.</w:t>
            </w:r>
            <w:r w:rsidRPr="00497A71">
              <w:tab/>
            </w:r>
            <w:r w:rsidRPr="00497A71">
              <w:rPr>
                <w:b/>
                <w:i/>
              </w:rPr>
              <w:t>unterstützt die laufenden Bemühungen im Rahmen des Energieeffizienzfonds und des neu eingerichteten Dekarbonisierungsfonds; fordert die EU und die Mitgliedstaaten auf, die finanzielle Tragfähigkeit dieser Instrumente sicherzustellen, insbesondere im Zusammenhang mit dem Wiederaufbau und der Integration erneuerbarer Energien in Wohnraum;</w:t>
            </w:r>
          </w:p>
        </w:tc>
      </w:tr>
    </w:tbl>
    <w:p w14:paraId="25CF04E3"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1FB49D7" w14:textId="77777777" w:rsidR="00B272A0" w:rsidRPr="00497A71" w:rsidRDefault="00B272A0" w:rsidP="00B272A0">
      <w:r w:rsidRPr="00497A71">
        <w:rPr>
          <w:rStyle w:val="HideTWBExt"/>
        </w:rPr>
        <w:t>&lt;/Amend&gt;</w:t>
      </w:r>
    </w:p>
    <w:p w14:paraId="5BEB9C6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415</w:t>
      </w:r>
      <w:r w:rsidRPr="00497A71">
        <w:rPr>
          <w:rStyle w:val="HideTWBExt"/>
        </w:rPr>
        <w:t>&lt;/NumAm&gt;</w:t>
      </w:r>
    </w:p>
    <w:p w14:paraId="78DD03F8"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51EE4365" w14:textId="77777777" w:rsidR="00B272A0" w:rsidRPr="00497A71" w:rsidRDefault="00B272A0" w:rsidP="00B272A0">
      <w:pPr>
        <w:pStyle w:val="NormalBold"/>
      </w:pPr>
      <w:r w:rsidRPr="00497A71">
        <w:rPr>
          <w:rStyle w:val="HideTWBExt"/>
          <w:b w:val="0"/>
        </w:rPr>
        <w:t>&lt;/RepeatBlock-By&gt;</w:t>
      </w:r>
    </w:p>
    <w:p w14:paraId="3C9C4EB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385625B" w14:textId="77777777" w:rsidR="00B272A0" w:rsidRPr="00497A71" w:rsidRDefault="00B272A0" w:rsidP="00B272A0">
      <w:pPr>
        <w:pStyle w:val="NormalBold"/>
      </w:pPr>
      <w:r w:rsidRPr="00497A71">
        <w:rPr>
          <w:rStyle w:val="HideTWBExt"/>
        </w:rPr>
        <w:t>&lt;Article&gt;</w:t>
      </w:r>
      <w:r w:rsidRPr="00497A71">
        <w:t>Ziffer 19 d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C811048" w14:textId="77777777" w:rsidTr="006E68C1">
        <w:trPr>
          <w:trHeight w:hRule="exact" w:val="240"/>
          <w:jc w:val="center"/>
        </w:trPr>
        <w:tc>
          <w:tcPr>
            <w:tcW w:w="9752" w:type="dxa"/>
            <w:gridSpan w:val="2"/>
            <w:tcBorders>
              <w:top w:val="nil"/>
              <w:left w:val="nil"/>
              <w:bottom w:val="nil"/>
              <w:right w:val="nil"/>
            </w:tcBorders>
          </w:tcPr>
          <w:p w14:paraId="3F1B11A7" w14:textId="77777777" w:rsidR="00B272A0" w:rsidRPr="00497A71" w:rsidRDefault="00B272A0" w:rsidP="006E68C1"/>
        </w:tc>
      </w:tr>
      <w:tr w:rsidR="00B272A0" w:rsidRPr="00497A71" w14:paraId="1B6DA6A5" w14:textId="77777777" w:rsidTr="006E68C1">
        <w:trPr>
          <w:trHeight w:val="240"/>
          <w:jc w:val="center"/>
        </w:trPr>
        <w:tc>
          <w:tcPr>
            <w:tcW w:w="4876" w:type="dxa"/>
            <w:tcBorders>
              <w:top w:val="nil"/>
              <w:left w:val="nil"/>
              <w:bottom w:val="nil"/>
              <w:right w:val="nil"/>
            </w:tcBorders>
          </w:tcPr>
          <w:p w14:paraId="4E5A611D"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C4C6FE5" w14:textId="77777777" w:rsidR="00B272A0" w:rsidRPr="00497A71" w:rsidRDefault="00B272A0" w:rsidP="006E68C1">
            <w:pPr>
              <w:pStyle w:val="AmColumnHeading"/>
            </w:pPr>
            <w:r w:rsidRPr="00497A71">
              <w:t>Geänderter Text</w:t>
            </w:r>
          </w:p>
        </w:tc>
      </w:tr>
      <w:tr w:rsidR="00B272A0" w:rsidRPr="00497A71" w14:paraId="1437298D" w14:textId="77777777" w:rsidTr="006E68C1">
        <w:trPr>
          <w:jc w:val="center"/>
        </w:trPr>
        <w:tc>
          <w:tcPr>
            <w:tcW w:w="4876" w:type="dxa"/>
            <w:tcBorders>
              <w:top w:val="nil"/>
              <w:left w:val="nil"/>
              <w:bottom w:val="nil"/>
              <w:right w:val="nil"/>
            </w:tcBorders>
          </w:tcPr>
          <w:p w14:paraId="589EC48F" w14:textId="77777777" w:rsidR="00B272A0" w:rsidRPr="00497A71" w:rsidRDefault="00B272A0" w:rsidP="006E68C1">
            <w:pPr>
              <w:pStyle w:val="Normal6a"/>
            </w:pPr>
          </w:p>
        </w:tc>
        <w:tc>
          <w:tcPr>
            <w:tcW w:w="4876" w:type="dxa"/>
            <w:tcBorders>
              <w:top w:val="nil"/>
              <w:left w:val="nil"/>
              <w:bottom w:val="nil"/>
              <w:right w:val="nil"/>
            </w:tcBorders>
          </w:tcPr>
          <w:p w14:paraId="5DE779C4" w14:textId="77777777" w:rsidR="00B272A0" w:rsidRPr="00497A71" w:rsidRDefault="00B272A0" w:rsidP="006E68C1">
            <w:pPr>
              <w:pStyle w:val="Normal6a"/>
            </w:pPr>
            <w:r w:rsidRPr="00497A71">
              <w:rPr>
                <w:b/>
                <w:i/>
              </w:rPr>
              <w:t>19d.</w:t>
            </w:r>
            <w:r w:rsidRPr="00497A71">
              <w:tab/>
            </w:r>
            <w:r w:rsidRPr="00497A71">
              <w:rPr>
                <w:b/>
                <w:i/>
              </w:rPr>
              <w:t>betont, dass das gesamte russische Militärpersonal und die gesamte russische Militärausrüstung unverzüglich und bedingungslos aus den Räumlichkeiten des Kernkraftwerks Saporischschja und aller anderen Nuklearanlagen in der Ukraine abgezogen werden müssen; betont, dass jede Form der militärischen Präsenz oder Aktivität in kerntechnischen Anlagen inakzeptabel ist und die Zivilbevölkerung über Grenzen hinweg gefährdet;</w:t>
            </w:r>
          </w:p>
        </w:tc>
      </w:tr>
    </w:tbl>
    <w:p w14:paraId="2341B56E"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ADA0113" w14:textId="77777777" w:rsidR="00B272A0" w:rsidRPr="00497A71" w:rsidRDefault="00B272A0" w:rsidP="00B272A0">
      <w:r w:rsidRPr="00497A71">
        <w:rPr>
          <w:rStyle w:val="HideTWBExt"/>
        </w:rPr>
        <w:t>&lt;/Amend&gt;</w:t>
      </w:r>
    </w:p>
    <w:p w14:paraId="74279C5C"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416</w:t>
      </w:r>
      <w:r w:rsidRPr="00497A71">
        <w:rPr>
          <w:rStyle w:val="HideTWBExt"/>
        </w:rPr>
        <w:t>&lt;/NumAm&gt;</w:t>
      </w:r>
    </w:p>
    <w:p w14:paraId="2EA660CC"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3FDC30D3" w14:textId="77777777" w:rsidR="00B272A0" w:rsidRPr="00497A71" w:rsidRDefault="00B272A0" w:rsidP="00B272A0">
      <w:pPr>
        <w:pStyle w:val="NormalBold"/>
      </w:pPr>
      <w:r w:rsidRPr="00497A71">
        <w:rPr>
          <w:rStyle w:val="HideTWBExt"/>
          <w:b w:val="0"/>
        </w:rPr>
        <w:t>&lt;/RepeatBlock-By&gt;</w:t>
      </w:r>
    </w:p>
    <w:p w14:paraId="7D49E9C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799D940" w14:textId="77777777" w:rsidR="00B272A0" w:rsidRPr="00497A71" w:rsidRDefault="00B272A0" w:rsidP="00B272A0">
      <w:pPr>
        <w:pStyle w:val="NormalBold"/>
      </w:pPr>
      <w:r w:rsidRPr="00497A71">
        <w:rPr>
          <w:rStyle w:val="HideTWBExt"/>
        </w:rPr>
        <w:t>&lt;Article&gt;</w:t>
      </w:r>
      <w:r w:rsidRPr="00497A71">
        <w:t>Ziffer 19 e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462F6961" w14:textId="77777777" w:rsidTr="006E68C1">
        <w:trPr>
          <w:trHeight w:hRule="exact" w:val="240"/>
          <w:jc w:val="center"/>
        </w:trPr>
        <w:tc>
          <w:tcPr>
            <w:tcW w:w="9752" w:type="dxa"/>
            <w:gridSpan w:val="2"/>
            <w:tcBorders>
              <w:top w:val="nil"/>
              <w:left w:val="nil"/>
              <w:bottom w:val="nil"/>
              <w:right w:val="nil"/>
            </w:tcBorders>
          </w:tcPr>
          <w:p w14:paraId="04302606" w14:textId="77777777" w:rsidR="00B272A0" w:rsidRPr="00497A71" w:rsidRDefault="00B272A0" w:rsidP="006E68C1"/>
        </w:tc>
      </w:tr>
      <w:tr w:rsidR="00B272A0" w:rsidRPr="00497A71" w14:paraId="5968B68B" w14:textId="77777777" w:rsidTr="006E68C1">
        <w:trPr>
          <w:trHeight w:val="240"/>
          <w:jc w:val="center"/>
        </w:trPr>
        <w:tc>
          <w:tcPr>
            <w:tcW w:w="4876" w:type="dxa"/>
            <w:tcBorders>
              <w:top w:val="nil"/>
              <w:left w:val="nil"/>
              <w:bottom w:val="nil"/>
              <w:right w:val="nil"/>
            </w:tcBorders>
          </w:tcPr>
          <w:p w14:paraId="23EA86B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73F7B43" w14:textId="77777777" w:rsidR="00B272A0" w:rsidRPr="00497A71" w:rsidRDefault="00B272A0" w:rsidP="006E68C1">
            <w:pPr>
              <w:pStyle w:val="AmColumnHeading"/>
            </w:pPr>
            <w:r w:rsidRPr="00497A71">
              <w:t>Geänderter Text</w:t>
            </w:r>
          </w:p>
        </w:tc>
      </w:tr>
      <w:tr w:rsidR="00B272A0" w:rsidRPr="00497A71" w14:paraId="42185518" w14:textId="77777777" w:rsidTr="006E68C1">
        <w:trPr>
          <w:jc w:val="center"/>
        </w:trPr>
        <w:tc>
          <w:tcPr>
            <w:tcW w:w="4876" w:type="dxa"/>
            <w:tcBorders>
              <w:top w:val="nil"/>
              <w:left w:val="nil"/>
              <w:bottom w:val="nil"/>
              <w:right w:val="nil"/>
            </w:tcBorders>
          </w:tcPr>
          <w:p w14:paraId="212FE06B" w14:textId="77777777" w:rsidR="00B272A0" w:rsidRPr="00497A71" w:rsidRDefault="00B272A0" w:rsidP="006E68C1">
            <w:pPr>
              <w:pStyle w:val="Normal6a"/>
            </w:pPr>
          </w:p>
        </w:tc>
        <w:tc>
          <w:tcPr>
            <w:tcW w:w="4876" w:type="dxa"/>
            <w:tcBorders>
              <w:top w:val="nil"/>
              <w:left w:val="nil"/>
              <w:bottom w:val="nil"/>
              <w:right w:val="nil"/>
            </w:tcBorders>
          </w:tcPr>
          <w:p w14:paraId="44C12E41" w14:textId="77777777" w:rsidR="00B272A0" w:rsidRPr="00497A71" w:rsidRDefault="00B272A0" w:rsidP="006E68C1">
            <w:pPr>
              <w:pStyle w:val="Normal6a"/>
            </w:pPr>
            <w:r w:rsidRPr="00497A71">
              <w:rPr>
                <w:b/>
                <w:i/>
              </w:rPr>
              <w:t>19e.</w:t>
            </w:r>
            <w:r w:rsidRPr="00497A71">
              <w:tab/>
            </w:r>
            <w:r w:rsidRPr="00497A71">
              <w:rPr>
                <w:b/>
                <w:i/>
              </w:rPr>
              <w:t>ist zutiefst besorgt über die weitere Mitgliedschaft Russlands und seinen Einfluss in der Internationalen Atomenergie-Organisation (IAEO), obwohl Russland wiederholt gegen die Kernprinzipien der IAEO in Bezug auf die nukleare Sicherheit und die Nichteinmischung verstoßen hat; fordert die EU und ihre Mitgliedstaaten auf, sich für eine stärkere Kontrolle der Rolle Russlands innerhalb der IAEO einzusetzen und Reformen zu prüfen, mit denen sichergestellt wird, dass Aggressorstaaten die Neutralität und Glaubwürdigkeit der internationalen Nuklearaufsicht nicht untergraben können;</w:t>
            </w:r>
          </w:p>
        </w:tc>
      </w:tr>
    </w:tbl>
    <w:p w14:paraId="3A855F9F"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29B231CD" w14:textId="77777777" w:rsidR="00B272A0" w:rsidRPr="00497A71" w:rsidRDefault="00B272A0" w:rsidP="00B272A0">
      <w:r w:rsidRPr="00497A71">
        <w:rPr>
          <w:rStyle w:val="HideTWBExt"/>
        </w:rPr>
        <w:t>&lt;/Amend&gt;</w:t>
      </w:r>
    </w:p>
    <w:p w14:paraId="64F65F49"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417</w:t>
      </w:r>
      <w:r w:rsidRPr="00497A71">
        <w:rPr>
          <w:rStyle w:val="HideTWBExt"/>
        </w:rPr>
        <w:t>&lt;/NumAm&gt;</w:t>
      </w:r>
    </w:p>
    <w:p w14:paraId="5AB25F6A"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080354EE" w14:textId="77777777" w:rsidR="00B272A0" w:rsidRPr="00497A71" w:rsidRDefault="00B272A0" w:rsidP="00B272A0">
      <w:pPr>
        <w:pStyle w:val="NormalBold"/>
      </w:pPr>
      <w:r w:rsidRPr="00497A71">
        <w:rPr>
          <w:rStyle w:val="HideTWBExt"/>
          <w:b w:val="0"/>
        </w:rPr>
        <w:t>&lt;/RepeatBlock-By&gt;</w:t>
      </w:r>
    </w:p>
    <w:p w14:paraId="02DDE5C3"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15C41F44" w14:textId="77777777" w:rsidR="00B272A0" w:rsidRPr="00497A71" w:rsidRDefault="00B272A0" w:rsidP="00B272A0">
      <w:pPr>
        <w:pStyle w:val="NormalBold"/>
      </w:pPr>
      <w:r w:rsidRPr="00497A71">
        <w:rPr>
          <w:rStyle w:val="HideTWBExt"/>
        </w:rPr>
        <w:t>&lt;Article&gt;</w:t>
      </w:r>
      <w:r w:rsidRPr="00497A71">
        <w:t>Ziffer 19 f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E0A36A1" w14:textId="77777777" w:rsidTr="006E68C1">
        <w:trPr>
          <w:trHeight w:hRule="exact" w:val="240"/>
          <w:jc w:val="center"/>
        </w:trPr>
        <w:tc>
          <w:tcPr>
            <w:tcW w:w="9752" w:type="dxa"/>
            <w:gridSpan w:val="2"/>
            <w:tcBorders>
              <w:top w:val="nil"/>
              <w:left w:val="nil"/>
              <w:bottom w:val="nil"/>
              <w:right w:val="nil"/>
            </w:tcBorders>
          </w:tcPr>
          <w:p w14:paraId="1FF03ABD" w14:textId="77777777" w:rsidR="00B272A0" w:rsidRPr="00497A71" w:rsidRDefault="00B272A0" w:rsidP="006E68C1"/>
        </w:tc>
      </w:tr>
      <w:tr w:rsidR="00B272A0" w:rsidRPr="00497A71" w14:paraId="56678ECF" w14:textId="77777777" w:rsidTr="006E68C1">
        <w:trPr>
          <w:trHeight w:val="240"/>
          <w:jc w:val="center"/>
        </w:trPr>
        <w:tc>
          <w:tcPr>
            <w:tcW w:w="4876" w:type="dxa"/>
            <w:tcBorders>
              <w:top w:val="nil"/>
              <w:left w:val="nil"/>
              <w:bottom w:val="nil"/>
              <w:right w:val="nil"/>
            </w:tcBorders>
          </w:tcPr>
          <w:p w14:paraId="48DEB3C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2A2B0DB" w14:textId="77777777" w:rsidR="00B272A0" w:rsidRPr="00497A71" w:rsidRDefault="00B272A0" w:rsidP="006E68C1">
            <w:pPr>
              <w:pStyle w:val="AmColumnHeading"/>
            </w:pPr>
            <w:r w:rsidRPr="00497A71">
              <w:t>Geänderter Text</w:t>
            </w:r>
          </w:p>
        </w:tc>
      </w:tr>
      <w:tr w:rsidR="00B272A0" w:rsidRPr="00497A71" w14:paraId="2A985287" w14:textId="77777777" w:rsidTr="006E68C1">
        <w:trPr>
          <w:jc w:val="center"/>
        </w:trPr>
        <w:tc>
          <w:tcPr>
            <w:tcW w:w="4876" w:type="dxa"/>
            <w:tcBorders>
              <w:top w:val="nil"/>
              <w:left w:val="nil"/>
              <w:bottom w:val="nil"/>
              <w:right w:val="nil"/>
            </w:tcBorders>
          </w:tcPr>
          <w:p w14:paraId="5DDE7F74" w14:textId="77777777" w:rsidR="00B272A0" w:rsidRPr="00497A71" w:rsidRDefault="00B272A0" w:rsidP="006E68C1">
            <w:pPr>
              <w:pStyle w:val="Normal6a"/>
            </w:pPr>
          </w:p>
        </w:tc>
        <w:tc>
          <w:tcPr>
            <w:tcW w:w="4876" w:type="dxa"/>
            <w:tcBorders>
              <w:top w:val="nil"/>
              <w:left w:val="nil"/>
              <w:bottom w:val="nil"/>
              <w:right w:val="nil"/>
            </w:tcBorders>
          </w:tcPr>
          <w:p w14:paraId="3BCC6054" w14:textId="77777777" w:rsidR="00B272A0" w:rsidRPr="00497A71" w:rsidRDefault="00B272A0" w:rsidP="006E68C1">
            <w:pPr>
              <w:pStyle w:val="Normal6a"/>
            </w:pPr>
            <w:r w:rsidRPr="00497A71">
              <w:rPr>
                <w:b/>
                <w:i/>
              </w:rPr>
              <w:t>19f.</w:t>
            </w:r>
            <w:r w:rsidRPr="00497A71">
              <w:tab/>
            </w:r>
            <w:r w:rsidRPr="00497A71">
              <w:rPr>
                <w:b/>
                <w:i/>
              </w:rPr>
              <w:t>unterstützt die Stärkung der Kapazitäten der Ukraine für nukleare Sicherheit und radiologische Notfallmaßnahmen, unter anderem durch technische und finanzielle Hilfe der EU und internationaler Partner; fordert die Einrichtung einer von der EU geleiteten Initiative zur Stärkung der nuklearen Sicherheit, zum Schutz kritischer Infrastrukturen und zur Verhinderung radiologischer Vorfälle infolge der Aggression Russlands;</w:t>
            </w:r>
          </w:p>
        </w:tc>
      </w:tr>
    </w:tbl>
    <w:p w14:paraId="30A2E0F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739DD226" w14:textId="77777777" w:rsidR="00B272A0" w:rsidRPr="00497A71" w:rsidRDefault="00B272A0" w:rsidP="00B272A0">
      <w:r w:rsidRPr="00497A71">
        <w:rPr>
          <w:rStyle w:val="HideTWBExt"/>
        </w:rPr>
        <w:t>&lt;/Amend&gt;</w:t>
      </w:r>
    </w:p>
    <w:p w14:paraId="7EB9F83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418</w:t>
      </w:r>
      <w:r w:rsidRPr="00497A71">
        <w:rPr>
          <w:rStyle w:val="HideTWBExt"/>
        </w:rPr>
        <w:t>&lt;/NumAm&gt;</w:t>
      </w:r>
    </w:p>
    <w:p w14:paraId="3F746F22"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70D84FAE" w14:textId="77777777" w:rsidR="00B272A0" w:rsidRPr="00497A71" w:rsidRDefault="00B272A0" w:rsidP="00B272A0">
      <w:pPr>
        <w:pStyle w:val="NormalBold"/>
      </w:pPr>
      <w:r w:rsidRPr="00497A71">
        <w:rPr>
          <w:rStyle w:val="HideTWBExt"/>
          <w:b w:val="0"/>
        </w:rPr>
        <w:t>&lt;/RepeatBlock-By&gt;</w:t>
      </w:r>
    </w:p>
    <w:p w14:paraId="3575A85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DC8F630" w14:textId="77777777" w:rsidR="00B272A0" w:rsidRPr="00497A71" w:rsidRDefault="00B272A0" w:rsidP="00B272A0">
      <w:pPr>
        <w:pStyle w:val="NormalBold"/>
      </w:pPr>
      <w:r w:rsidRPr="00497A71">
        <w:rPr>
          <w:rStyle w:val="HideTWBExt"/>
        </w:rPr>
        <w:t>&lt;Article&gt;</w:t>
      </w:r>
      <w:r w:rsidRPr="00497A71">
        <w:t>Ziffer 19 g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7DE1E4C" w14:textId="77777777" w:rsidTr="006E68C1">
        <w:trPr>
          <w:trHeight w:hRule="exact" w:val="240"/>
          <w:jc w:val="center"/>
        </w:trPr>
        <w:tc>
          <w:tcPr>
            <w:tcW w:w="9752" w:type="dxa"/>
            <w:gridSpan w:val="2"/>
            <w:tcBorders>
              <w:top w:val="nil"/>
              <w:left w:val="nil"/>
              <w:bottom w:val="nil"/>
              <w:right w:val="nil"/>
            </w:tcBorders>
          </w:tcPr>
          <w:p w14:paraId="219979B0" w14:textId="77777777" w:rsidR="00B272A0" w:rsidRPr="00497A71" w:rsidRDefault="00B272A0" w:rsidP="006E68C1"/>
        </w:tc>
      </w:tr>
      <w:tr w:rsidR="00B272A0" w:rsidRPr="00497A71" w14:paraId="6E7FB0E0" w14:textId="77777777" w:rsidTr="006E68C1">
        <w:trPr>
          <w:trHeight w:val="240"/>
          <w:jc w:val="center"/>
        </w:trPr>
        <w:tc>
          <w:tcPr>
            <w:tcW w:w="4876" w:type="dxa"/>
            <w:tcBorders>
              <w:top w:val="nil"/>
              <w:left w:val="nil"/>
              <w:bottom w:val="nil"/>
              <w:right w:val="nil"/>
            </w:tcBorders>
          </w:tcPr>
          <w:p w14:paraId="3F3CF66B"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20C6322D" w14:textId="77777777" w:rsidR="00B272A0" w:rsidRPr="00497A71" w:rsidRDefault="00B272A0" w:rsidP="006E68C1">
            <w:pPr>
              <w:pStyle w:val="AmColumnHeading"/>
            </w:pPr>
            <w:r w:rsidRPr="00497A71">
              <w:t>Geänderter Text</w:t>
            </w:r>
          </w:p>
        </w:tc>
      </w:tr>
      <w:tr w:rsidR="00B272A0" w:rsidRPr="00497A71" w14:paraId="22180792" w14:textId="77777777" w:rsidTr="006E68C1">
        <w:trPr>
          <w:jc w:val="center"/>
        </w:trPr>
        <w:tc>
          <w:tcPr>
            <w:tcW w:w="4876" w:type="dxa"/>
            <w:tcBorders>
              <w:top w:val="nil"/>
              <w:left w:val="nil"/>
              <w:bottom w:val="nil"/>
              <w:right w:val="nil"/>
            </w:tcBorders>
          </w:tcPr>
          <w:p w14:paraId="33B17AFC" w14:textId="77777777" w:rsidR="00B272A0" w:rsidRPr="00497A71" w:rsidRDefault="00B272A0" w:rsidP="006E68C1">
            <w:pPr>
              <w:pStyle w:val="Normal6a"/>
            </w:pPr>
          </w:p>
        </w:tc>
        <w:tc>
          <w:tcPr>
            <w:tcW w:w="4876" w:type="dxa"/>
            <w:tcBorders>
              <w:top w:val="nil"/>
              <w:left w:val="nil"/>
              <w:bottom w:val="nil"/>
              <w:right w:val="nil"/>
            </w:tcBorders>
          </w:tcPr>
          <w:p w14:paraId="3AC7E7E5" w14:textId="77777777" w:rsidR="00B272A0" w:rsidRPr="00497A71" w:rsidRDefault="00B272A0" w:rsidP="006E68C1">
            <w:pPr>
              <w:pStyle w:val="Normal6a"/>
            </w:pPr>
            <w:r w:rsidRPr="00497A71">
              <w:rPr>
                <w:b/>
                <w:i/>
              </w:rPr>
              <w:t>19g.</w:t>
            </w:r>
            <w:r w:rsidRPr="00497A71">
              <w:tab/>
            </w:r>
            <w:r w:rsidRPr="00497A71">
              <w:rPr>
                <w:b/>
                <w:i/>
              </w:rPr>
              <w:t>fordert die Kommission und die Mitgliedstaaten nachdrücklich auf, die nukleare Sicherheit als zentralen Bestandteil der Aufbau- und Integrationsstrategie der Ukraine aufzunehmen und die Angleichung an den EU-Besitzstand im Bereich Kernenergie und Strahlenschutz im Rahmen von Euratom sicherzustellen;</w:t>
            </w:r>
          </w:p>
        </w:tc>
      </w:tr>
    </w:tbl>
    <w:p w14:paraId="0EE73B8B"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7E3EC42" w14:textId="77777777" w:rsidR="00B272A0" w:rsidRPr="00497A71" w:rsidRDefault="00B272A0" w:rsidP="00B272A0">
      <w:r w:rsidRPr="00497A71">
        <w:rPr>
          <w:rStyle w:val="HideTWBExt"/>
        </w:rPr>
        <w:t>&lt;/Amend&gt;</w:t>
      </w:r>
    </w:p>
    <w:p w14:paraId="315234E5"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419</w:t>
      </w:r>
      <w:r w:rsidRPr="00497A71">
        <w:rPr>
          <w:rStyle w:val="HideTWBExt"/>
        </w:rPr>
        <w:t>&lt;/NumAm&gt;</w:t>
      </w:r>
    </w:p>
    <w:p w14:paraId="39C3F63B"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2DCA0263" w14:textId="77777777" w:rsidR="00B272A0" w:rsidRPr="00497A71" w:rsidRDefault="00B272A0" w:rsidP="00B272A0">
      <w:pPr>
        <w:pStyle w:val="NormalBold"/>
      </w:pPr>
      <w:r w:rsidRPr="00497A71">
        <w:rPr>
          <w:rStyle w:val="HideTWBExt"/>
          <w:b w:val="0"/>
        </w:rPr>
        <w:t>&lt;/RepeatBlock-By&gt;</w:t>
      </w:r>
    </w:p>
    <w:p w14:paraId="39CA5859"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22AC13A5" w14:textId="77777777" w:rsidR="00B272A0" w:rsidRPr="00497A71" w:rsidRDefault="00B272A0" w:rsidP="00B272A0">
      <w:pPr>
        <w:pStyle w:val="NormalBold"/>
      </w:pPr>
      <w:r w:rsidRPr="00497A71">
        <w:rPr>
          <w:rStyle w:val="HideTWBExt"/>
        </w:rPr>
        <w:t>&lt;Article&gt;</w:t>
      </w:r>
      <w:r w:rsidRPr="00497A71">
        <w:t>Ziffer 19 h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761F3D60" w14:textId="77777777" w:rsidTr="006E68C1">
        <w:trPr>
          <w:trHeight w:hRule="exact" w:val="240"/>
          <w:jc w:val="center"/>
        </w:trPr>
        <w:tc>
          <w:tcPr>
            <w:tcW w:w="9752" w:type="dxa"/>
            <w:gridSpan w:val="2"/>
            <w:tcBorders>
              <w:top w:val="nil"/>
              <w:left w:val="nil"/>
              <w:bottom w:val="nil"/>
              <w:right w:val="nil"/>
            </w:tcBorders>
          </w:tcPr>
          <w:p w14:paraId="3E7A5518" w14:textId="77777777" w:rsidR="00B272A0" w:rsidRPr="00497A71" w:rsidRDefault="00B272A0" w:rsidP="006E68C1"/>
        </w:tc>
      </w:tr>
      <w:tr w:rsidR="00B272A0" w:rsidRPr="00497A71" w14:paraId="60B7991D" w14:textId="77777777" w:rsidTr="006E68C1">
        <w:trPr>
          <w:trHeight w:val="240"/>
          <w:jc w:val="center"/>
        </w:trPr>
        <w:tc>
          <w:tcPr>
            <w:tcW w:w="4876" w:type="dxa"/>
            <w:tcBorders>
              <w:top w:val="nil"/>
              <w:left w:val="nil"/>
              <w:bottom w:val="nil"/>
              <w:right w:val="nil"/>
            </w:tcBorders>
          </w:tcPr>
          <w:p w14:paraId="27828CE7"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56644BAA" w14:textId="77777777" w:rsidR="00B272A0" w:rsidRPr="00497A71" w:rsidRDefault="00B272A0" w:rsidP="006E68C1">
            <w:pPr>
              <w:pStyle w:val="AmColumnHeading"/>
            </w:pPr>
            <w:r w:rsidRPr="00497A71">
              <w:t>Geänderter Text</w:t>
            </w:r>
          </w:p>
        </w:tc>
      </w:tr>
      <w:tr w:rsidR="00B272A0" w:rsidRPr="00497A71" w14:paraId="4354E23B" w14:textId="77777777" w:rsidTr="006E68C1">
        <w:trPr>
          <w:jc w:val="center"/>
        </w:trPr>
        <w:tc>
          <w:tcPr>
            <w:tcW w:w="4876" w:type="dxa"/>
            <w:tcBorders>
              <w:top w:val="nil"/>
              <w:left w:val="nil"/>
              <w:bottom w:val="nil"/>
              <w:right w:val="nil"/>
            </w:tcBorders>
          </w:tcPr>
          <w:p w14:paraId="7E79DE00" w14:textId="77777777" w:rsidR="00B272A0" w:rsidRPr="00497A71" w:rsidRDefault="00B272A0" w:rsidP="006E68C1">
            <w:pPr>
              <w:pStyle w:val="Normal6a"/>
            </w:pPr>
          </w:p>
        </w:tc>
        <w:tc>
          <w:tcPr>
            <w:tcW w:w="4876" w:type="dxa"/>
            <w:tcBorders>
              <w:top w:val="nil"/>
              <w:left w:val="nil"/>
              <w:bottom w:val="nil"/>
              <w:right w:val="nil"/>
            </w:tcBorders>
          </w:tcPr>
          <w:p w14:paraId="2446987E" w14:textId="77777777" w:rsidR="00B272A0" w:rsidRPr="00497A71" w:rsidRDefault="00B272A0" w:rsidP="006E68C1">
            <w:pPr>
              <w:pStyle w:val="Normal6a"/>
            </w:pPr>
            <w:r w:rsidRPr="00497A71">
              <w:rPr>
                <w:b/>
                <w:i/>
              </w:rPr>
              <w:t>19h.</w:t>
            </w:r>
            <w:r w:rsidRPr="00497A71">
              <w:tab/>
            </w:r>
            <w:r w:rsidRPr="00497A71">
              <w:rPr>
                <w:b/>
                <w:i/>
              </w:rPr>
              <w:t>ist zutiefst besorgt über glaubwürdige öffentliche Berichte, wonach die Russische Föderation beabsichtigt, das Kernkraftwerk Saporischschja vom ukrainischen Stromnetz zu trennen und es gewaltsam in das russische Energiesystem zu integrieren; betont, dass solche Maßnahmen nicht nur eine schwerwiegende Verletzung der Souveränität der Ukraine und des Völkerrechts darstellen würden, sondern auch ein erhebliches Risiko für die nukleare Sicherheit bergen würden, da das Kernkraftwerk Saporischschja nicht für eine abrupte Netzumleitung unter Kriegsbedingungen ausgelegt war;</w:t>
            </w:r>
          </w:p>
        </w:tc>
      </w:tr>
    </w:tbl>
    <w:p w14:paraId="2A77BDB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EB5C582" w14:textId="77777777" w:rsidR="00B272A0" w:rsidRPr="00497A71" w:rsidRDefault="00B272A0" w:rsidP="00B272A0">
      <w:r w:rsidRPr="00497A71">
        <w:rPr>
          <w:rStyle w:val="HideTWBExt"/>
        </w:rPr>
        <w:t>&lt;/Amend&gt;</w:t>
      </w:r>
    </w:p>
    <w:p w14:paraId="6A8B2DBF"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420</w:t>
      </w:r>
      <w:r w:rsidRPr="00497A71">
        <w:rPr>
          <w:rStyle w:val="HideTWBExt"/>
        </w:rPr>
        <w:t>&lt;/NumAm&gt;</w:t>
      </w:r>
    </w:p>
    <w:p w14:paraId="7866E5EE"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1E8FCABB" w14:textId="77777777" w:rsidR="00B272A0" w:rsidRPr="00497A71" w:rsidRDefault="00B272A0" w:rsidP="00B272A0">
      <w:pPr>
        <w:pStyle w:val="NormalBold"/>
      </w:pPr>
      <w:r w:rsidRPr="00497A71">
        <w:rPr>
          <w:rStyle w:val="HideTWBExt"/>
          <w:b w:val="0"/>
        </w:rPr>
        <w:t>&lt;/RepeatBlock-By&gt;</w:t>
      </w:r>
    </w:p>
    <w:p w14:paraId="0D6137B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65A3EBEE" w14:textId="77777777" w:rsidR="00B272A0" w:rsidRPr="00497A71" w:rsidRDefault="00B272A0" w:rsidP="00B272A0">
      <w:pPr>
        <w:pStyle w:val="NormalBold"/>
      </w:pPr>
      <w:r w:rsidRPr="00497A71">
        <w:rPr>
          <w:rStyle w:val="HideTWBExt"/>
        </w:rPr>
        <w:t>&lt;Article&gt;</w:t>
      </w:r>
      <w:r w:rsidRPr="00497A71">
        <w:t>Ziffer 19 i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8B6394C" w14:textId="77777777" w:rsidTr="006E68C1">
        <w:trPr>
          <w:trHeight w:hRule="exact" w:val="240"/>
          <w:jc w:val="center"/>
        </w:trPr>
        <w:tc>
          <w:tcPr>
            <w:tcW w:w="9752" w:type="dxa"/>
            <w:gridSpan w:val="2"/>
            <w:tcBorders>
              <w:top w:val="nil"/>
              <w:left w:val="nil"/>
              <w:bottom w:val="nil"/>
              <w:right w:val="nil"/>
            </w:tcBorders>
          </w:tcPr>
          <w:p w14:paraId="5C9EF1FC" w14:textId="77777777" w:rsidR="00B272A0" w:rsidRPr="00497A71" w:rsidRDefault="00B272A0" w:rsidP="006E68C1"/>
        </w:tc>
      </w:tr>
      <w:tr w:rsidR="00B272A0" w:rsidRPr="00497A71" w14:paraId="06C4BFE3" w14:textId="77777777" w:rsidTr="006E68C1">
        <w:trPr>
          <w:trHeight w:val="240"/>
          <w:jc w:val="center"/>
        </w:trPr>
        <w:tc>
          <w:tcPr>
            <w:tcW w:w="4876" w:type="dxa"/>
            <w:tcBorders>
              <w:top w:val="nil"/>
              <w:left w:val="nil"/>
              <w:bottom w:val="nil"/>
              <w:right w:val="nil"/>
            </w:tcBorders>
          </w:tcPr>
          <w:p w14:paraId="61C0EFE6"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41C03BD9" w14:textId="77777777" w:rsidR="00B272A0" w:rsidRPr="00497A71" w:rsidRDefault="00B272A0" w:rsidP="006E68C1">
            <w:pPr>
              <w:pStyle w:val="AmColumnHeading"/>
            </w:pPr>
            <w:r w:rsidRPr="00497A71">
              <w:t>Geänderter Text</w:t>
            </w:r>
          </w:p>
        </w:tc>
      </w:tr>
      <w:tr w:rsidR="00B272A0" w:rsidRPr="00497A71" w14:paraId="6E9DFAA6" w14:textId="77777777" w:rsidTr="006E68C1">
        <w:trPr>
          <w:jc w:val="center"/>
        </w:trPr>
        <w:tc>
          <w:tcPr>
            <w:tcW w:w="4876" w:type="dxa"/>
            <w:tcBorders>
              <w:top w:val="nil"/>
              <w:left w:val="nil"/>
              <w:bottom w:val="nil"/>
              <w:right w:val="nil"/>
            </w:tcBorders>
          </w:tcPr>
          <w:p w14:paraId="450228F4" w14:textId="77777777" w:rsidR="00B272A0" w:rsidRPr="00497A71" w:rsidRDefault="00B272A0" w:rsidP="006E68C1">
            <w:pPr>
              <w:pStyle w:val="Normal6a"/>
            </w:pPr>
          </w:p>
        </w:tc>
        <w:tc>
          <w:tcPr>
            <w:tcW w:w="4876" w:type="dxa"/>
            <w:tcBorders>
              <w:top w:val="nil"/>
              <w:left w:val="nil"/>
              <w:bottom w:val="nil"/>
              <w:right w:val="nil"/>
            </w:tcBorders>
          </w:tcPr>
          <w:p w14:paraId="7EE9E909" w14:textId="77777777" w:rsidR="00B272A0" w:rsidRPr="00497A71" w:rsidRDefault="00B272A0" w:rsidP="006E68C1">
            <w:pPr>
              <w:pStyle w:val="Normal6a"/>
            </w:pPr>
            <w:r w:rsidRPr="00497A71">
              <w:rPr>
                <w:b/>
                <w:i/>
              </w:rPr>
              <w:t>19i.</w:t>
            </w:r>
            <w:r w:rsidRPr="00497A71">
              <w:tab/>
            </w:r>
            <w:r w:rsidRPr="00497A71">
              <w:rPr>
                <w:b/>
                <w:i/>
              </w:rPr>
              <w:t>fordert die Internationale Atomenergie-Organisation (IAEO) nachdrücklich auf, sich öffentlich und unmissverständlich den Plänen zur Anbindung des Kernkraftwerks Saporischschja an das russische Netz zu widersetzen und den Druck auf die Russische Föderation zu erhöhen, alle technischen Arbeiten einzustellen, mit denen die Konnektivität der Anlage neu konfiguriert werden soll;</w:t>
            </w:r>
          </w:p>
        </w:tc>
      </w:tr>
    </w:tbl>
    <w:p w14:paraId="3DA5A03A"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16009688" w14:textId="77777777" w:rsidR="00B272A0" w:rsidRPr="00497A71" w:rsidRDefault="00B272A0" w:rsidP="00B272A0">
      <w:r w:rsidRPr="00497A71">
        <w:rPr>
          <w:rStyle w:val="HideTWBExt"/>
        </w:rPr>
        <w:t>&lt;/Amend&gt;</w:t>
      </w:r>
    </w:p>
    <w:p w14:paraId="1A47AB4E"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421</w:t>
      </w:r>
      <w:r w:rsidRPr="00497A71">
        <w:rPr>
          <w:rStyle w:val="HideTWBExt"/>
        </w:rPr>
        <w:t>&lt;/NumAm&gt;</w:t>
      </w:r>
    </w:p>
    <w:p w14:paraId="4A838223"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32245866" w14:textId="77777777" w:rsidR="00B272A0" w:rsidRPr="00497A71" w:rsidRDefault="00B272A0" w:rsidP="00B272A0">
      <w:pPr>
        <w:pStyle w:val="NormalBold"/>
      </w:pPr>
      <w:r w:rsidRPr="00497A71">
        <w:rPr>
          <w:rStyle w:val="HideTWBExt"/>
          <w:b w:val="0"/>
        </w:rPr>
        <w:t>&lt;/RepeatBlock-By&gt;</w:t>
      </w:r>
    </w:p>
    <w:p w14:paraId="3760192C"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7CB277D6" w14:textId="77777777" w:rsidR="00B272A0" w:rsidRPr="00497A71" w:rsidRDefault="00B272A0" w:rsidP="00B272A0">
      <w:pPr>
        <w:pStyle w:val="NormalBold"/>
      </w:pPr>
      <w:r w:rsidRPr="00497A71">
        <w:rPr>
          <w:rStyle w:val="HideTWBExt"/>
        </w:rPr>
        <w:t>&lt;Article&gt;</w:t>
      </w:r>
      <w:r w:rsidRPr="00497A71">
        <w:t>Ziffer 19 j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AF47590" w14:textId="77777777" w:rsidTr="006E68C1">
        <w:trPr>
          <w:trHeight w:hRule="exact" w:val="240"/>
          <w:jc w:val="center"/>
        </w:trPr>
        <w:tc>
          <w:tcPr>
            <w:tcW w:w="9752" w:type="dxa"/>
            <w:gridSpan w:val="2"/>
            <w:tcBorders>
              <w:top w:val="nil"/>
              <w:left w:val="nil"/>
              <w:bottom w:val="nil"/>
              <w:right w:val="nil"/>
            </w:tcBorders>
          </w:tcPr>
          <w:p w14:paraId="65AC3830" w14:textId="77777777" w:rsidR="00B272A0" w:rsidRPr="00497A71" w:rsidRDefault="00B272A0" w:rsidP="006E68C1"/>
        </w:tc>
      </w:tr>
      <w:tr w:rsidR="00B272A0" w:rsidRPr="00497A71" w14:paraId="16C41577" w14:textId="77777777" w:rsidTr="006E68C1">
        <w:trPr>
          <w:trHeight w:val="240"/>
          <w:jc w:val="center"/>
        </w:trPr>
        <w:tc>
          <w:tcPr>
            <w:tcW w:w="4876" w:type="dxa"/>
            <w:tcBorders>
              <w:top w:val="nil"/>
              <w:left w:val="nil"/>
              <w:bottom w:val="nil"/>
              <w:right w:val="nil"/>
            </w:tcBorders>
          </w:tcPr>
          <w:p w14:paraId="2F4ECCE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7D17D7F0" w14:textId="77777777" w:rsidR="00B272A0" w:rsidRPr="00497A71" w:rsidRDefault="00B272A0" w:rsidP="006E68C1">
            <w:pPr>
              <w:pStyle w:val="AmColumnHeading"/>
            </w:pPr>
            <w:r w:rsidRPr="00497A71">
              <w:t>Geänderter Text</w:t>
            </w:r>
          </w:p>
        </w:tc>
      </w:tr>
      <w:tr w:rsidR="00B272A0" w:rsidRPr="00497A71" w14:paraId="56049004" w14:textId="77777777" w:rsidTr="006E68C1">
        <w:trPr>
          <w:jc w:val="center"/>
        </w:trPr>
        <w:tc>
          <w:tcPr>
            <w:tcW w:w="4876" w:type="dxa"/>
            <w:tcBorders>
              <w:top w:val="nil"/>
              <w:left w:val="nil"/>
              <w:bottom w:val="nil"/>
              <w:right w:val="nil"/>
            </w:tcBorders>
          </w:tcPr>
          <w:p w14:paraId="7B7832B2" w14:textId="77777777" w:rsidR="00B272A0" w:rsidRPr="00497A71" w:rsidRDefault="00B272A0" w:rsidP="006E68C1">
            <w:pPr>
              <w:pStyle w:val="Normal6a"/>
            </w:pPr>
          </w:p>
        </w:tc>
        <w:tc>
          <w:tcPr>
            <w:tcW w:w="4876" w:type="dxa"/>
            <w:tcBorders>
              <w:top w:val="nil"/>
              <w:left w:val="nil"/>
              <w:bottom w:val="nil"/>
              <w:right w:val="nil"/>
            </w:tcBorders>
          </w:tcPr>
          <w:p w14:paraId="4D3DC6E8" w14:textId="77777777" w:rsidR="00B272A0" w:rsidRPr="00497A71" w:rsidRDefault="00B272A0" w:rsidP="006E68C1">
            <w:pPr>
              <w:pStyle w:val="Normal6a"/>
            </w:pPr>
            <w:r w:rsidRPr="00497A71">
              <w:rPr>
                <w:b/>
                <w:i/>
              </w:rPr>
              <w:t>19j.</w:t>
            </w:r>
            <w:r w:rsidRPr="00497A71">
              <w:tab/>
            </w:r>
            <w:r w:rsidRPr="00497A71">
              <w:rPr>
                <w:b/>
                <w:i/>
              </w:rPr>
              <w:t>verurteilt alle Versuche der Russischen Föderation, eine De-facto-Annexion kritischer Infrastrukturen in der Ukraine, insbesondere im Kernenergiesektor, durchzuführen, aufs Schärfste; betont, dass die Umlenkung der Energieströme aus dem Kernkraftwerk Saporischschja die Energieanfälligkeit der Ukraine verschärfen, die weitere Nutzung der Energieversorgung als Waffe ermöglichen und einen gefährlichen Präzedenzfall für die illegale Erfassung ziviler nuklearer Vermögenswerte in Konfliktgebieten schaffen würde;</w:t>
            </w:r>
          </w:p>
        </w:tc>
      </w:tr>
    </w:tbl>
    <w:p w14:paraId="0815CC36"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747F687" w14:textId="77777777" w:rsidR="00B272A0" w:rsidRPr="00497A71" w:rsidRDefault="00B272A0" w:rsidP="00B272A0">
      <w:r w:rsidRPr="00497A71">
        <w:rPr>
          <w:rStyle w:val="HideTWBExt"/>
        </w:rPr>
        <w:t>&lt;/Amend&gt;</w:t>
      </w:r>
    </w:p>
    <w:p w14:paraId="5DB7CD38"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422</w:t>
      </w:r>
      <w:r w:rsidRPr="00497A71">
        <w:rPr>
          <w:rStyle w:val="HideTWBExt"/>
        </w:rPr>
        <w:t>&lt;/NumAm&gt;</w:t>
      </w:r>
    </w:p>
    <w:p w14:paraId="6F48BB60"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54495081" w14:textId="77777777" w:rsidR="00B272A0" w:rsidRPr="00497A71" w:rsidRDefault="00B272A0" w:rsidP="00B272A0">
      <w:pPr>
        <w:pStyle w:val="NormalBold"/>
      </w:pPr>
      <w:r w:rsidRPr="00497A71">
        <w:rPr>
          <w:rStyle w:val="HideTWBExt"/>
          <w:b w:val="0"/>
        </w:rPr>
        <w:t>&lt;/RepeatBlock-By&gt;</w:t>
      </w:r>
    </w:p>
    <w:p w14:paraId="1BA23DCE"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3A29D29D" w14:textId="77777777" w:rsidR="00B272A0" w:rsidRPr="00497A71" w:rsidRDefault="00B272A0" w:rsidP="00B272A0">
      <w:pPr>
        <w:pStyle w:val="NormalBold"/>
      </w:pPr>
      <w:r w:rsidRPr="00497A71">
        <w:rPr>
          <w:rStyle w:val="HideTWBExt"/>
        </w:rPr>
        <w:t>&lt;Article&gt;</w:t>
      </w:r>
      <w:r w:rsidRPr="00497A71">
        <w:t>Ziffer 19 k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181D52AF" w14:textId="77777777" w:rsidTr="006E68C1">
        <w:trPr>
          <w:trHeight w:hRule="exact" w:val="240"/>
          <w:jc w:val="center"/>
        </w:trPr>
        <w:tc>
          <w:tcPr>
            <w:tcW w:w="9752" w:type="dxa"/>
            <w:gridSpan w:val="2"/>
            <w:tcBorders>
              <w:top w:val="nil"/>
              <w:left w:val="nil"/>
              <w:bottom w:val="nil"/>
              <w:right w:val="nil"/>
            </w:tcBorders>
          </w:tcPr>
          <w:p w14:paraId="7181B583" w14:textId="77777777" w:rsidR="00B272A0" w:rsidRPr="00497A71" w:rsidRDefault="00B272A0" w:rsidP="006E68C1"/>
        </w:tc>
      </w:tr>
      <w:tr w:rsidR="00B272A0" w:rsidRPr="00497A71" w14:paraId="702865F8" w14:textId="77777777" w:rsidTr="006E68C1">
        <w:trPr>
          <w:trHeight w:val="240"/>
          <w:jc w:val="center"/>
        </w:trPr>
        <w:tc>
          <w:tcPr>
            <w:tcW w:w="4876" w:type="dxa"/>
            <w:tcBorders>
              <w:top w:val="nil"/>
              <w:left w:val="nil"/>
              <w:bottom w:val="nil"/>
              <w:right w:val="nil"/>
            </w:tcBorders>
          </w:tcPr>
          <w:p w14:paraId="37F9D339"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6290EC6" w14:textId="77777777" w:rsidR="00B272A0" w:rsidRPr="00497A71" w:rsidRDefault="00B272A0" w:rsidP="006E68C1">
            <w:pPr>
              <w:pStyle w:val="AmColumnHeading"/>
            </w:pPr>
            <w:r w:rsidRPr="00497A71">
              <w:t>Geänderter Text</w:t>
            </w:r>
          </w:p>
        </w:tc>
      </w:tr>
      <w:tr w:rsidR="00B272A0" w:rsidRPr="00497A71" w14:paraId="20003CDD" w14:textId="77777777" w:rsidTr="006E68C1">
        <w:trPr>
          <w:jc w:val="center"/>
        </w:trPr>
        <w:tc>
          <w:tcPr>
            <w:tcW w:w="4876" w:type="dxa"/>
            <w:tcBorders>
              <w:top w:val="nil"/>
              <w:left w:val="nil"/>
              <w:bottom w:val="nil"/>
              <w:right w:val="nil"/>
            </w:tcBorders>
          </w:tcPr>
          <w:p w14:paraId="58DCC318" w14:textId="77777777" w:rsidR="00B272A0" w:rsidRPr="00497A71" w:rsidRDefault="00B272A0" w:rsidP="006E68C1">
            <w:pPr>
              <w:pStyle w:val="Normal6a"/>
            </w:pPr>
          </w:p>
        </w:tc>
        <w:tc>
          <w:tcPr>
            <w:tcW w:w="4876" w:type="dxa"/>
            <w:tcBorders>
              <w:top w:val="nil"/>
              <w:left w:val="nil"/>
              <w:bottom w:val="nil"/>
              <w:right w:val="nil"/>
            </w:tcBorders>
          </w:tcPr>
          <w:p w14:paraId="28354E0E" w14:textId="77777777" w:rsidR="00B272A0" w:rsidRPr="00497A71" w:rsidRDefault="00B272A0" w:rsidP="006E68C1">
            <w:pPr>
              <w:pStyle w:val="Normal6a"/>
            </w:pPr>
            <w:r w:rsidRPr="00497A71">
              <w:rPr>
                <w:b/>
                <w:i/>
              </w:rPr>
              <w:t>19k.</w:t>
            </w:r>
            <w:r w:rsidRPr="00497A71">
              <w:tab/>
            </w:r>
            <w:r w:rsidRPr="00497A71">
              <w:rPr>
                <w:b/>
                <w:i/>
              </w:rPr>
              <w:t>betont, dass die mögliche erzwungene Netzumleitung des Kernkraftwerks Saporischschja in die Russische Föderation die Energieversorgungssicherheit der Ukraine untergraben und die Angleichung des Landes an die EU-Vorschriften für den Energiemarkt im Rahmen des Vertrags über die Energiegemeinschaft und des europäischen Grünen Deals behindern würde;</w:t>
            </w:r>
          </w:p>
        </w:tc>
      </w:tr>
    </w:tbl>
    <w:p w14:paraId="442BB297"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5B6F2F8F" w14:textId="77777777" w:rsidR="00B272A0" w:rsidRPr="00497A71" w:rsidRDefault="00B272A0" w:rsidP="00B272A0">
      <w:r w:rsidRPr="00497A71">
        <w:rPr>
          <w:rStyle w:val="HideTWBExt"/>
        </w:rPr>
        <w:t>&lt;/Amend&gt;</w:t>
      </w:r>
    </w:p>
    <w:p w14:paraId="19679550" w14:textId="77777777" w:rsidR="00B272A0" w:rsidRPr="00497A71" w:rsidRDefault="00B272A0" w:rsidP="00B272A0">
      <w:pPr>
        <w:pStyle w:val="AmNumberTabs"/>
      </w:pPr>
      <w:r w:rsidRPr="00497A71">
        <w:rPr>
          <w:rStyle w:val="HideTWBExt"/>
        </w:rPr>
        <w:t>&lt;Amend&gt;</w:t>
      </w:r>
      <w:r w:rsidRPr="00497A71">
        <w:t>Änderungsantrag</w:t>
      </w:r>
      <w:r w:rsidRPr="00497A71">
        <w:tab/>
      </w:r>
      <w:r w:rsidRPr="00497A71">
        <w:tab/>
      </w:r>
      <w:r w:rsidRPr="00497A71">
        <w:rPr>
          <w:rStyle w:val="HideTWBExt"/>
        </w:rPr>
        <w:t>&lt;NumAm&gt;</w:t>
      </w:r>
      <w:r w:rsidRPr="00497A71">
        <w:t>423</w:t>
      </w:r>
      <w:r w:rsidRPr="00497A71">
        <w:rPr>
          <w:rStyle w:val="HideTWBExt"/>
        </w:rPr>
        <w:t>&lt;/NumAm&gt;</w:t>
      </w:r>
    </w:p>
    <w:p w14:paraId="35D7EFA9" w14:textId="77777777" w:rsidR="00B272A0" w:rsidRPr="00497A71" w:rsidRDefault="00B272A0" w:rsidP="00B272A0">
      <w:pPr>
        <w:pStyle w:val="NormalBold"/>
      </w:pPr>
      <w:r w:rsidRPr="00497A71">
        <w:rPr>
          <w:rStyle w:val="HideTWBExt"/>
          <w:b w:val="0"/>
        </w:rPr>
        <w:t>&lt;RepeatBlock-By&gt;&lt;Members&gt;</w:t>
      </w:r>
      <w:r w:rsidRPr="00497A71">
        <w:t>Liudas Mažylis</w:t>
      </w:r>
      <w:r w:rsidRPr="00497A71">
        <w:rPr>
          <w:rStyle w:val="HideTWBExt"/>
          <w:b w:val="0"/>
        </w:rPr>
        <w:t>&lt;/Members&gt;</w:t>
      </w:r>
    </w:p>
    <w:p w14:paraId="3811F8D1" w14:textId="77777777" w:rsidR="00B272A0" w:rsidRPr="00497A71" w:rsidRDefault="00B272A0" w:rsidP="00B272A0">
      <w:pPr>
        <w:pStyle w:val="NormalBold"/>
      </w:pPr>
      <w:r w:rsidRPr="00497A71">
        <w:rPr>
          <w:rStyle w:val="HideTWBExt"/>
          <w:b w:val="0"/>
        </w:rPr>
        <w:t>&lt;/RepeatBlock-By&gt;</w:t>
      </w:r>
    </w:p>
    <w:p w14:paraId="24833C46" w14:textId="77777777" w:rsidR="00B272A0" w:rsidRPr="00497A71" w:rsidRDefault="00B272A0" w:rsidP="00B272A0">
      <w:pPr>
        <w:pStyle w:val="NormalBold"/>
      </w:pPr>
      <w:r w:rsidRPr="00497A71">
        <w:rPr>
          <w:rStyle w:val="HideTWBExt"/>
        </w:rPr>
        <w:t>&lt;DocAmend&gt;</w:t>
      </w:r>
      <w:r w:rsidRPr="00497A71">
        <w:t>Entschließungsantrag</w:t>
      </w:r>
      <w:r w:rsidRPr="00497A71">
        <w:rPr>
          <w:rStyle w:val="HideTWBExt"/>
        </w:rPr>
        <w:t>&lt;/DocAmend&gt;</w:t>
      </w:r>
    </w:p>
    <w:p w14:paraId="59AC14CE" w14:textId="77777777" w:rsidR="00B272A0" w:rsidRPr="00497A71" w:rsidRDefault="00B272A0" w:rsidP="00B272A0">
      <w:pPr>
        <w:pStyle w:val="NormalBold"/>
      </w:pPr>
      <w:r w:rsidRPr="00497A71">
        <w:rPr>
          <w:rStyle w:val="HideTWBExt"/>
        </w:rPr>
        <w:t>&lt;Article&gt;</w:t>
      </w:r>
      <w:r w:rsidRPr="00497A71">
        <w:t>Ziffer 19 l (neu)</w:t>
      </w:r>
      <w:r w:rsidRPr="00497A7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5A6B5A26" w14:textId="77777777" w:rsidTr="006E68C1">
        <w:trPr>
          <w:trHeight w:hRule="exact" w:val="240"/>
          <w:jc w:val="center"/>
        </w:trPr>
        <w:tc>
          <w:tcPr>
            <w:tcW w:w="9752" w:type="dxa"/>
            <w:gridSpan w:val="2"/>
            <w:tcBorders>
              <w:top w:val="nil"/>
              <w:left w:val="nil"/>
              <w:bottom w:val="nil"/>
              <w:right w:val="nil"/>
            </w:tcBorders>
          </w:tcPr>
          <w:p w14:paraId="39A718B3" w14:textId="77777777" w:rsidR="00B272A0" w:rsidRPr="00497A71" w:rsidRDefault="00B272A0" w:rsidP="006E68C1"/>
        </w:tc>
      </w:tr>
      <w:tr w:rsidR="00B272A0" w:rsidRPr="00497A71" w14:paraId="346CD6F1" w14:textId="77777777" w:rsidTr="006E68C1">
        <w:trPr>
          <w:trHeight w:val="240"/>
          <w:jc w:val="center"/>
        </w:trPr>
        <w:tc>
          <w:tcPr>
            <w:tcW w:w="4876" w:type="dxa"/>
            <w:tcBorders>
              <w:top w:val="nil"/>
              <w:left w:val="nil"/>
              <w:bottom w:val="nil"/>
              <w:right w:val="nil"/>
            </w:tcBorders>
          </w:tcPr>
          <w:p w14:paraId="636E5CD0"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1BEB7ED1" w14:textId="77777777" w:rsidR="00B272A0" w:rsidRPr="00497A71" w:rsidRDefault="00B272A0" w:rsidP="006E68C1">
            <w:pPr>
              <w:pStyle w:val="AmColumnHeading"/>
            </w:pPr>
            <w:r w:rsidRPr="00497A71">
              <w:t>Geänderter Text</w:t>
            </w:r>
          </w:p>
        </w:tc>
      </w:tr>
      <w:tr w:rsidR="00B272A0" w:rsidRPr="00497A71" w14:paraId="5102EBD6" w14:textId="77777777" w:rsidTr="006E68C1">
        <w:trPr>
          <w:jc w:val="center"/>
        </w:trPr>
        <w:tc>
          <w:tcPr>
            <w:tcW w:w="4876" w:type="dxa"/>
            <w:tcBorders>
              <w:top w:val="nil"/>
              <w:left w:val="nil"/>
              <w:bottom w:val="nil"/>
              <w:right w:val="nil"/>
            </w:tcBorders>
          </w:tcPr>
          <w:p w14:paraId="4E7EAC2C" w14:textId="77777777" w:rsidR="00B272A0" w:rsidRPr="00497A71" w:rsidRDefault="00B272A0" w:rsidP="006E68C1">
            <w:pPr>
              <w:pStyle w:val="Normal6a"/>
            </w:pPr>
          </w:p>
        </w:tc>
        <w:tc>
          <w:tcPr>
            <w:tcW w:w="4876" w:type="dxa"/>
            <w:tcBorders>
              <w:top w:val="nil"/>
              <w:left w:val="nil"/>
              <w:bottom w:val="nil"/>
              <w:right w:val="nil"/>
            </w:tcBorders>
          </w:tcPr>
          <w:p w14:paraId="6C9FFEE8" w14:textId="77777777" w:rsidR="00B272A0" w:rsidRPr="00497A71" w:rsidRDefault="00B272A0" w:rsidP="006E68C1">
            <w:pPr>
              <w:pStyle w:val="Normal6a"/>
            </w:pPr>
            <w:r w:rsidRPr="00497A71">
              <w:rPr>
                <w:b/>
                <w:i/>
              </w:rPr>
              <w:t>19l.</w:t>
            </w:r>
            <w:r w:rsidRPr="00497A71">
              <w:tab/>
            </w:r>
            <w:r w:rsidRPr="00497A71">
              <w:rPr>
                <w:b/>
                <w:i/>
              </w:rPr>
              <w:t>betont, dass es sich bei der Integrität und Widerstandsfähigkeit der nuklearen Infrastruktur der Ukraine nicht nur um eine nationale Frage handelt, sondern um eine gemeinsame europäische Verantwortung; fordert eine koordinierte Notfallplanung und eine verstärkte grenzüberschreitende Zusammenarbeit zwischen den EU-Mitgliedstaaten, um auf potenzielle nukleare Bedrohungen zu reagieren, die von russischen Maßnahmen in der Ukraine ausgehen;</w:t>
            </w:r>
          </w:p>
        </w:tc>
      </w:tr>
    </w:tbl>
    <w:p w14:paraId="781E5DC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{EN}</w:t>
      </w:r>
      <w:r w:rsidRPr="00497A71">
        <w:t>en</w:t>
      </w:r>
      <w:r w:rsidRPr="00497A71">
        <w:rPr>
          <w:rStyle w:val="HideTWBExt"/>
        </w:rPr>
        <w:t>&lt;/Original&gt;</w:t>
      </w:r>
    </w:p>
    <w:p w14:paraId="434DF567" w14:textId="5569B8C1" w:rsidR="00B272A0" w:rsidRPr="00497A71" w:rsidRDefault="00B272A0" w:rsidP="00B272A0">
      <w:bookmarkStart w:id="0" w:name="_GoBack"/>
      <w:r w:rsidRPr="00497A71">
        <w:rPr>
          <w:rStyle w:val="HideTWBExt"/>
        </w:rPr>
        <w:t>&lt;/Amend&gt;</w:t>
      </w:r>
    </w:p>
    <w:bookmarkEnd w:id="0"/>
    <w:p w14:paraId="63B21674" w14:textId="77777777" w:rsidR="00B272A0" w:rsidRPr="00497A71" w:rsidRDefault="00B272A0" w:rsidP="00B272A0">
      <w:pPr>
        <w:pStyle w:val="AmNumberTabs"/>
      </w:pPr>
      <w:r w:rsidRPr="00497A71">
        <w:rPr>
          <w:rStyle w:val="HideTWBExt"/>
          <w:b w:val="0"/>
        </w:rPr>
        <w:t>&lt;Amend&gt;</w:t>
      </w:r>
      <w:r w:rsidRPr="00497A71">
        <w:t>Änderungsantrag</w:t>
      </w:r>
      <w:r w:rsidRPr="00497A71">
        <w:tab/>
      </w:r>
      <w:r w:rsidRPr="00497A71">
        <w:tab/>
      </w:r>
      <w:r w:rsidRPr="00497A71">
        <w:rPr>
          <w:rStyle w:val="HideTWBExt"/>
          <w:b w:val="0"/>
        </w:rPr>
        <w:t>&lt;NumAm&gt;</w:t>
      </w:r>
      <w:r w:rsidRPr="00497A71">
        <w:t>424</w:t>
      </w:r>
      <w:r w:rsidRPr="00497A71">
        <w:rPr>
          <w:rStyle w:val="HideTWBExt"/>
          <w:b w:val="0"/>
        </w:rPr>
        <w:t>&lt;/NumAm&gt;</w:t>
      </w:r>
    </w:p>
    <w:p w14:paraId="42144718" w14:textId="77777777" w:rsidR="00B272A0" w:rsidRPr="00497A71" w:rsidRDefault="00B272A0" w:rsidP="00B272A0">
      <w:pPr>
        <w:pStyle w:val="NormalBold"/>
      </w:pPr>
      <w:r w:rsidRPr="00497A71">
        <w:rPr>
          <w:rStyle w:val="HideTWBExt"/>
          <w:b w:val="0"/>
        </w:rPr>
        <w:t>&lt;RepeatBlock-By&gt;&lt;Members&gt;</w:t>
      </w:r>
      <w:r w:rsidRPr="00497A71">
        <w:t>Sebastian Tynkkynen</w:t>
      </w:r>
      <w:r w:rsidRPr="00497A71">
        <w:rPr>
          <w:rStyle w:val="HideTWBExt"/>
          <w:b w:val="0"/>
        </w:rPr>
        <w:t>&lt;/Members&gt;</w:t>
      </w:r>
    </w:p>
    <w:p w14:paraId="1EF82D3A" w14:textId="77777777" w:rsidR="00B272A0" w:rsidRPr="00497A71" w:rsidRDefault="00B272A0" w:rsidP="00B272A0">
      <w:pPr>
        <w:pStyle w:val="NormalBold"/>
      </w:pPr>
      <w:r w:rsidRPr="00497A71">
        <w:rPr>
          <w:rStyle w:val="HideTWBExt"/>
          <w:b w:val="0"/>
        </w:rPr>
        <w:t>&lt;/RepeatBlock-By&gt;</w:t>
      </w:r>
    </w:p>
    <w:p w14:paraId="31EBC4D1" w14:textId="77777777" w:rsidR="00B272A0" w:rsidRPr="00497A71" w:rsidRDefault="00B272A0" w:rsidP="00B272A0">
      <w:pPr>
        <w:pStyle w:val="NormalBold"/>
      </w:pPr>
      <w:r w:rsidRPr="00497A71">
        <w:rPr>
          <w:rStyle w:val="HideTWBExt"/>
          <w:b w:val="0"/>
        </w:rPr>
        <w:t>&lt;DocAmend&gt;</w:t>
      </w:r>
      <w:r w:rsidRPr="00497A71">
        <w:t>Entschließungsantrag</w:t>
      </w:r>
      <w:r w:rsidRPr="00497A71">
        <w:rPr>
          <w:rStyle w:val="HideTWBExt"/>
          <w:b w:val="0"/>
        </w:rPr>
        <w:t>&lt;/DocAmend&gt;</w:t>
      </w:r>
    </w:p>
    <w:p w14:paraId="3CEA48FD" w14:textId="7AC05CD3" w:rsidR="00B272A0" w:rsidRPr="00497A71" w:rsidRDefault="00B272A0" w:rsidP="00B272A0">
      <w:pPr>
        <w:pStyle w:val="NormalBold"/>
      </w:pPr>
      <w:r w:rsidRPr="00497A71">
        <w:rPr>
          <w:rStyle w:val="HideTWBExt"/>
          <w:b w:val="0"/>
        </w:rPr>
        <w:t>&lt;Article&gt;</w:t>
      </w:r>
      <w:r w:rsidR="003521E6">
        <w:t>Ziffer </w:t>
      </w:r>
      <w:r w:rsidRPr="00497A71">
        <w:t>20</w:t>
      </w:r>
      <w:r w:rsidRPr="00497A7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2A0" w:rsidRPr="00497A71" w14:paraId="062BB302" w14:textId="77777777" w:rsidTr="006E68C1">
        <w:trPr>
          <w:trHeight w:hRule="exact" w:val="240"/>
          <w:jc w:val="center"/>
        </w:trPr>
        <w:tc>
          <w:tcPr>
            <w:tcW w:w="9752" w:type="dxa"/>
            <w:gridSpan w:val="2"/>
            <w:tcBorders>
              <w:top w:val="nil"/>
              <w:left w:val="nil"/>
              <w:bottom w:val="nil"/>
              <w:right w:val="nil"/>
            </w:tcBorders>
          </w:tcPr>
          <w:p w14:paraId="02FEDB32" w14:textId="77777777" w:rsidR="00B272A0" w:rsidRPr="00497A71" w:rsidRDefault="00B272A0" w:rsidP="006E68C1"/>
        </w:tc>
      </w:tr>
      <w:tr w:rsidR="00B272A0" w:rsidRPr="00497A71" w14:paraId="45E5362F" w14:textId="77777777" w:rsidTr="006E68C1">
        <w:trPr>
          <w:trHeight w:val="240"/>
          <w:jc w:val="center"/>
        </w:trPr>
        <w:tc>
          <w:tcPr>
            <w:tcW w:w="4876" w:type="dxa"/>
            <w:tcBorders>
              <w:top w:val="nil"/>
              <w:left w:val="nil"/>
              <w:bottom w:val="nil"/>
              <w:right w:val="nil"/>
            </w:tcBorders>
          </w:tcPr>
          <w:p w14:paraId="557EFCCA" w14:textId="77777777" w:rsidR="00B272A0" w:rsidRPr="00497A71" w:rsidRDefault="00B272A0" w:rsidP="006E68C1">
            <w:pPr>
              <w:pStyle w:val="AmColumnHeading"/>
            </w:pPr>
            <w:r w:rsidRPr="00497A71">
              <w:t>Entschließungsantrag</w:t>
            </w:r>
          </w:p>
        </w:tc>
        <w:tc>
          <w:tcPr>
            <w:tcW w:w="4876" w:type="dxa"/>
            <w:tcBorders>
              <w:top w:val="nil"/>
              <w:left w:val="nil"/>
              <w:bottom w:val="nil"/>
              <w:right w:val="nil"/>
            </w:tcBorders>
          </w:tcPr>
          <w:p w14:paraId="03B4B089" w14:textId="77777777" w:rsidR="00B272A0" w:rsidRPr="00497A71" w:rsidRDefault="00B272A0" w:rsidP="006E68C1">
            <w:pPr>
              <w:pStyle w:val="AmColumnHeading"/>
            </w:pPr>
            <w:r w:rsidRPr="00497A71">
              <w:t>Geänderter Text</w:t>
            </w:r>
          </w:p>
        </w:tc>
      </w:tr>
      <w:tr w:rsidR="00B272A0" w:rsidRPr="00497A71" w14:paraId="37E3096F" w14:textId="77777777" w:rsidTr="006E68C1">
        <w:trPr>
          <w:jc w:val="center"/>
        </w:trPr>
        <w:tc>
          <w:tcPr>
            <w:tcW w:w="4876" w:type="dxa"/>
            <w:tcBorders>
              <w:top w:val="nil"/>
              <w:left w:val="nil"/>
              <w:bottom w:val="nil"/>
              <w:right w:val="nil"/>
            </w:tcBorders>
          </w:tcPr>
          <w:p w14:paraId="055C8EAE" w14:textId="77777777" w:rsidR="00B272A0" w:rsidRPr="00497A71" w:rsidRDefault="00B272A0" w:rsidP="006E68C1">
            <w:pPr>
              <w:pStyle w:val="Normal6a"/>
            </w:pPr>
            <w:r w:rsidRPr="00497A71">
              <w:t>20.</w:t>
            </w:r>
            <w:r w:rsidRPr="00497A71">
              <w:tab/>
              <w:t>beauftragt seine Präsidentin, diese Entschließung dem Rat und der Kommission zu übermitteln.</w:t>
            </w:r>
          </w:p>
        </w:tc>
        <w:tc>
          <w:tcPr>
            <w:tcW w:w="4876" w:type="dxa"/>
            <w:tcBorders>
              <w:top w:val="nil"/>
              <w:left w:val="nil"/>
              <w:bottom w:val="nil"/>
              <w:right w:val="nil"/>
            </w:tcBorders>
          </w:tcPr>
          <w:p w14:paraId="4ADA6860" w14:textId="77777777" w:rsidR="00B272A0" w:rsidRPr="00497A71" w:rsidRDefault="00B272A0" w:rsidP="006E68C1">
            <w:pPr>
              <w:pStyle w:val="Normal6a"/>
            </w:pPr>
            <w:r w:rsidRPr="00497A71">
              <w:t>20.</w:t>
            </w:r>
            <w:r w:rsidRPr="00497A71">
              <w:tab/>
              <w:t xml:space="preserve">beauftragt seine Präsidentin, diese Entschließung </w:t>
            </w:r>
            <w:r w:rsidRPr="00497A71">
              <w:rPr>
                <w:b/>
                <w:i/>
              </w:rPr>
              <w:t>dem Präsidenten, der Regierung und dem Parlament der Ukraine, sowie den EU-Mitgliedstaaten,</w:t>
            </w:r>
            <w:r w:rsidRPr="00497A71">
              <w:t xml:space="preserve"> dem Rat und der Kommission zu übermitteln.</w:t>
            </w:r>
          </w:p>
        </w:tc>
      </w:tr>
    </w:tbl>
    <w:p w14:paraId="1BEDCA02" w14:textId="77777777" w:rsidR="00B272A0" w:rsidRPr="00497A71" w:rsidRDefault="00B272A0" w:rsidP="00B272A0">
      <w:pPr>
        <w:pStyle w:val="AmOrLang"/>
      </w:pPr>
      <w:r w:rsidRPr="00497A71">
        <w:t xml:space="preserve">Or. </w:t>
      </w:r>
      <w:r w:rsidRPr="00497A71">
        <w:rPr>
          <w:rStyle w:val="HideTWBExt"/>
        </w:rPr>
        <w:t>&lt;Original&gt;</w:t>
      </w:r>
      <w:r w:rsidRPr="00497A71">
        <w:rPr>
          <w:rStyle w:val="HideTWBInt"/>
        </w:rPr>
        <w:t>{FI}</w:t>
      </w:r>
      <w:r w:rsidRPr="00497A71">
        <w:t>fi</w:t>
      </w:r>
      <w:r w:rsidRPr="00497A71">
        <w:rPr>
          <w:rStyle w:val="HideTWBExt"/>
        </w:rPr>
        <w:t>&lt;/Original&gt;</w:t>
      </w:r>
    </w:p>
    <w:p w14:paraId="3DFAB5D1" w14:textId="4C1F9E19" w:rsidR="00AF29AD" w:rsidRPr="00497A71" w:rsidRDefault="00B272A0" w:rsidP="00B272A0">
      <w:r w:rsidRPr="00497A71">
        <w:rPr>
          <w:rStyle w:val="HideTWBExt"/>
        </w:rPr>
        <w:t>&lt;/Amend&gt;&lt;/RepeatBlock-Amend&gt;</w:t>
      </w:r>
    </w:p>
    <w:sectPr w:rsidR="00AF29AD" w:rsidRPr="00497A71" w:rsidSect="00ED483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FA88F5" w14:textId="77777777" w:rsidR="006E68C1" w:rsidRPr="00497A71" w:rsidRDefault="006E68C1">
      <w:r w:rsidRPr="00497A71">
        <w:separator/>
      </w:r>
    </w:p>
  </w:endnote>
  <w:endnote w:type="continuationSeparator" w:id="0">
    <w:p w14:paraId="23493585" w14:textId="77777777" w:rsidR="006E68C1" w:rsidRPr="00497A71" w:rsidRDefault="006E68C1">
      <w:r w:rsidRPr="00497A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9CB48" w14:textId="7C79EF63" w:rsidR="006E68C1" w:rsidRPr="00497A71" w:rsidRDefault="006E68C1" w:rsidP="00ED483A">
    <w:pPr>
      <w:pStyle w:val="EPFooter"/>
    </w:pPr>
    <w:r w:rsidRPr="00497A71">
      <w:t>PE</w:t>
    </w:r>
    <w:r w:rsidRPr="00497A71">
      <w:rPr>
        <w:rStyle w:val="HideTWBExt"/>
      </w:rPr>
      <w:t>&lt;NoPE&gt;</w:t>
    </w:r>
    <w:r w:rsidRPr="00497A71">
      <w:t>774.391</w:t>
    </w:r>
    <w:r w:rsidRPr="00497A71">
      <w:rPr>
        <w:rStyle w:val="HideTWBExt"/>
      </w:rPr>
      <w:t>&lt;/NoPE&gt;&lt;Version&gt;</w:t>
    </w:r>
    <w:r w:rsidRPr="00497A71">
      <w:t>v01-00</w:t>
    </w:r>
    <w:r w:rsidRPr="00497A71">
      <w:rPr>
        <w:rStyle w:val="HideTWBExt"/>
      </w:rPr>
      <w:t>&lt;/Version&gt;</w:t>
    </w:r>
    <w:r w:rsidRPr="00497A71">
      <w:tab/>
    </w:r>
    <w:r w:rsidRPr="00497A71">
      <w:fldChar w:fldCharType="begin"/>
    </w:r>
    <w:r w:rsidRPr="00497A71">
      <w:instrText xml:space="preserve"> PAGE  \* MERGEFORMAT </w:instrText>
    </w:r>
    <w:r w:rsidRPr="00497A71">
      <w:fldChar w:fldCharType="separate"/>
    </w:r>
    <w:r w:rsidR="00617C7C">
      <w:rPr>
        <w:noProof/>
      </w:rPr>
      <w:t>228</w:t>
    </w:r>
    <w:r w:rsidRPr="00497A71">
      <w:fldChar w:fldCharType="end"/>
    </w:r>
    <w:r w:rsidRPr="00497A71">
      <w:t>/</w:t>
    </w:r>
    <w:r w:rsidR="00617C7C">
      <w:fldChar w:fldCharType="begin"/>
    </w:r>
    <w:r w:rsidR="00617C7C">
      <w:instrText xml:space="preserve"> NUMPAGES  \* MERGEFORMAT </w:instrText>
    </w:r>
    <w:r w:rsidR="00617C7C">
      <w:fldChar w:fldCharType="separate"/>
    </w:r>
    <w:r w:rsidR="00617C7C">
      <w:rPr>
        <w:noProof/>
      </w:rPr>
      <w:t>229</w:t>
    </w:r>
    <w:r w:rsidR="00617C7C">
      <w:rPr>
        <w:noProof/>
      </w:rPr>
      <w:fldChar w:fldCharType="end"/>
    </w:r>
    <w:r w:rsidRPr="00497A71">
      <w:tab/>
    </w:r>
    <w:r w:rsidRPr="00497A71">
      <w:rPr>
        <w:rStyle w:val="HideTWBExt"/>
      </w:rPr>
      <w:t>&lt;PathFdR&gt;</w:t>
    </w:r>
    <w:r w:rsidRPr="00497A71">
      <w:t>AM\1322569DE.docx</w:t>
    </w:r>
    <w:r w:rsidRPr="00497A71">
      <w:rPr>
        <w:rStyle w:val="HideTWBExt"/>
      </w:rPr>
      <w:t>&lt;/PathFdR&gt;</w:t>
    </w:r>
  </w:p>
  <w:p w14:paraId="0D5B842E" w14:textId="54C5B3D9" w:rsidR="006E68C1" w:rsidRPr="00497A71" w:rsidRDefault="006E68C1" w:rsidP="00ED483A">
    <w:pPr>
      <w:pStyle w:val="EPFooter2"/>
    </w:pPr>
    <w:r w:rsidRPr="00497A71">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2104A" w14:textId="6A006388" w:rsidR="006E68C1" w:rsidRPr="00497A71" w:rsidRDefault="006E68C1" w:rsidP="00ED483A">
    <w:pPr>
      <w:pStyle w:val="EPFooter"/>
    </w:pPr>
    <w:r w:rsidRPr="00497A71">
      <w:rPr>
        <w:rStyle w:val="HideTWBExt"/>
      </w:rPr>
      <w:t>&lt;PathFdR&gt;</w:t>
    </w:r>
    <w:r w:rsidRPr="00497A71">
      <w:t>AM\1322569DE.docx</w:t>
    </w:r>
    <w:r w:rsidRPr="00497A71">
      <w:rPr>
        <w:rStyle w:val="HideTWBExt"/>
      </w:rPr>
      <w:t>&lt;/PathFdR&gt;</w:t>
    </w:r>
    <w:r w:rsidRPr="00497A71">
      <w:tab/>
    </w:r>
    <w:r w:rsidRPr="00497A71">
      <w:fldChar w:fldCharType="begin"/>
    </w:r>
    <w:r w:rsidRPr="00497A71">
      <w:instrText xml:space="preserve"> PAGE  \* MERGEFORMAT </w:instrText>
    </w:r>
    <w:r w:rsidRPr="00497A71">
      <w:fldChar w:fldCharType="separate"/>
    </w:r>
    <w:r w:rsidR="00617C7C">
      <w:rPr>
        <w:noProof/>
      </w:rPr>
      <w:t>229</w:t>
    </w:r>
    <w:r w:rsidRPr="00497A71">
      <w:fldChar w:fldCharType="end"/>
    </w:r>
    <w:r w:rsidRPr="00497A71">
      <w:t>/</w:t>
    </w:r>
    <w:r w:rsidR="00617C7C">
      <w:fldChar w:fldCharType="begin"/>
    </w:r>
    <w:r w:rsidR="00617C7C">
      <w:instrText xml:space="preserve"> NUMPAGES  \* MERGEFORMAT </w:instrText>
    </w:r>
    <w:r w:rsidR="00617C7C">
      <w:fldChar w:fldCharType="separate"/>
    </w:r>
    <w:r w:rsidR="00617C7C">
      <w:rPr>
        <w:noProof/>
      </w:rPr>
      <w:t>229</w:t>
    </w:r>
    <w:r w:rsidR="00617C7C">
      <w:rPr>
        <w:noProof/>
      </w:rPr>
      <w:fldChar w:fldCharType="end"/>
    </w:r>
    <w:r w:rsidRPr="00497A71">
      <w:tab/>
      <w:t>PE</w:t>
    </w:r>
    <w:r w:rsidRPr="00497A71">
      <w:rPr>
        <w:rStyle w:val="HideTWBExt"/>
      </w:rPr>
      <w:t>&lt;NoPE&gt;</w:t>
    </w:r>
    <w:r w:rsidRPr="00497A71">
      <w:t>774.391</w:t>
    </w:r>
    <w:r w:rsidRPr="00497A71">
      <w:rPr>
        <w:rStyle w:val="HideTWBExt"/>
      </w:rPr>
      <w:t>&lt;/NoPE&gt;&lt;Version&gt;</w:t>
    </w:r>
    <w:r w:rsidRPr="00497A71">
      <w:t>v01-00</w:t>
    </w:r>
    <w:r w:rsidRPr="00497A71">
      <w:rPr>
        <w:rStyle w:val="HideTWBExt"/>
      </w:rPr>
      <w:t>&lt;/Version&gt;</w:t>
    </w:r>
  </w:p>
  <w:p w14:paraId="24D4840E" w14:textId="17AAC757" w:rsidR="006E68C1" w:rsidRPr="00497A71" w:rsidRDefault="006E68C1" w:rsidP="00ED483A">
    <w:pPr>
      <w:pStyle w:val="EPFooter2"/>
    </w:pPr>
    <w:r w:rsidRPr="00497A71">
      <w:tab/>
    </w:r>
    <w:r w:rsidRPr="00497A71">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DC7B3" w14:textId="64688A2D" w:rsidR="006E68C1" w:rsidRPr="00497A71" w:rsidRDefault="006E68C1" w:rsidP="00ED483A">
    <w:pPr>
      <w:pStyle w:val="EPFooter"/>
    </w:pPr>
    <w:r w:rsidRPr="00497A71">
      <w:rPr>
        <w:rStyle w:val="HideTWBExt"/>
      </w:rPr>
      <w:t>&lt;PathFdR&gt;</w:t>
    </w:r>
    <w:r w:rsidRPr="00497A71">
      <w:t>AM\1322569DE.docx</w:t>
    </w:r>
    <w:r w:rsidRPr="00497A71">
      <w:rPr>
        <w:rStyle w:val="HideTWBExt"/>
      </w:rPr>
      <w:t>&lt;/PathFdR&gt;</w:t>
    </w:r>
    <w:r w:rsidRPr="00497A71">
      <w:tab/>
    </w:r>
    <w:r w:rsidRPr="00497A71">
      <w:tab/>
      <w:t>PE</w:t>
    </w:r>
    <w:r w:rsidRPr="00497A71">
      <w:rPr>
        <w:rStyle w:val="HideTWBExt"/>
      </w:rPr>
      <w:t>&lt;NoPE&gt;</w:t>
    </w:r>
    <w:r w:rsidRPr="00497A71">
      <w:t>774.391</w:t>
    </w:r>
    <w:r w:rsidRPr="00497A71">
      <w:rPr>
        <w:rStyle w:val="HideTWBExt"/>
      </w:rPr>
      <w:t>&lt;/NoPE&gt;&lt;Version&gt;</w:t>
    </w:r>
    <w:r w:rsidRPr="00497A71">
      <w:t>v01-00</w:t>
    </w:r>
    <w:r w:rsidRPr="00497A71">
      <w:rPr>
        <w:rStyle w:val="HideTWBExt"/>
      </w:rPr>
      <w:t>&lt;/Version&gt;</w:t>
    </w:r>
  </w:p>
  <w:p w14:paraId="64647450" w14:textId="2FA6FDA5" w:rsidR="006E68C1" w:rsidRPr="00497A71" w:rsidRDefault="006E68C1" w:rsidP="00ED483A">
    <w:pPr>
      <w:pStyle w:val="EPFooter2"/>
    </w:pPr>
    <w:r w:rsidRPr="00497A71">
      <w:t>DE</w:t>
    </w:r>
    <w:r w:rsidRPr="00497A71">
      <w:tab/>
    </w:r>
    <w:r w:rsidRPr="00497A71">
      <w:rPr>
        <w:b w:val="0"/>
        <w:i/>
        <w:color w:val="C0C0C0"/>
        <w:sz w:val="22"/>
      </w:rPr>
      <w:t>In Vielfalt geeint</w:t>
    </w:r>
    <w:r w:rsidRPr="00497A71">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2CAA4E" w14:textId="77777777" w:rsidR="006E68C1" w:rsidRPr="00497A71" w:rsidRDefault="006E68C1">
      <w:r w:rsidRPr="00497A71">
        <w:separator/>
      </w:r>
    </w:p>
  </w:footnote>
  <w:footnote w:type="continuationSeparator" w:id="0">
    <w:p w14:paraId="39BFBB06" w14:textId="77777777" w:rsidR="006E68C1" w:rsidRPr="00497A71" w:rsidRDefault="006E68C1">
      <w:r w:rsidRPr="00497A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B20D2" w14:textId="77777777" w:rsidR="003521E6" w:rsidRDefault="003521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6CDEC" w14:textId="77777777" w:rsidR="003521E6" w:rsidRDefault="003521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B19E2" w14:textId="77777777" w:rsidR="003521E6" w:rsidRDefault="003521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2"/>
    <w:docVar w:name="TXTLANGUE" w:val="DE"/>
    <w:docVar w:name="TXTLANGUEMIN" w:val="de"/>
    <w:docVar w:name="TXTNRPE" w:val="774.391"/>
    <w:docVar w:name="TXTPEorAP" w:val="PE"/>
    <w:docVar w:name="TXTROUTE" w:val="AM\1322569DE.docx"/>
    <w:docVar w:name="TXTVERSION" w:val="01-00"/>
  </w:docVars>
  <w:rsids>
    <w:rsidRoot w:val="00A77B3E"/>
    <w:rsid w:val="003521E6"/>
    <w:rsid w:val="004051D3"/>
    <w:rsid w:val="00497A71"/>
    <w:rsid w:val="004C02B9"/>
    <w:rsid w:val="00617C7C"/>
    <w:rsid w:val="006E68C1"/>
    <w:rsid w:val="0074204E"/>
    <w:rsid w:val="0086507B"/>
    <w:rsid w:val="00A77B3E"/>
    <w:rsid w:val="00AF29AD"/>
    <w:rsid w:val="00B272A0"/>
    <w:rsid w:val="00CA2A55"/>
    <w:rsid w:val="00ED483A"/>
    <w:rsid w:val="00F36C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3341A"/>
  <w15:docId w15:val="{4D00B998-198C-4DEC-A63A-B31304D74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B272A0"/>
    <w:pPr>
      <w:tabs>
        <w:tab w:val="center" w:pos="4153"/>
        <w:tab w:val="right" w:pos="8306"/>
      </w:tabs>
    </w:pPr>
  </w:style>
  <w:style w:type="character" w:customStyle="1" w:styleId="HeaderChar">
    <w:name w:val="Header Char"/>
    <w:basedOn w:val="DefaultParagraphFont"/>
    <w:link w:val="Header"/>
    <w:rsid w:val="00B272A0"/>
    <w:rPr>
      <w:sz w:val="24"/>
      <w:szCs w:val="24"/>
    </w:rPr>
  </w:style>
  <w:style w:type="paragraph" w:styleId="Footer">
    <w:name w:val="footer"/>
    <w:basedOn w:val="Normal"/>
    <w:link w:val="FooterChar"/>
    <w:rsid w:val="003521E6"/>
    <w:pPr>
      <w:tabs>
        <w:tab w:val="center" w:pos="4513"/>
        <w:tab w:val="right" w:pos="9026"/>
      </w:tabs>
    </w:pPr>
  </w:style>
  <w:style w:type="character" w:customStyle="1" w:styleId="FooterChar">
    <w:name w:val="Footer Char"/>
    <w:basedOn w:val="DefaultParagraphFont"/>
    <w:link w:val="Footer"/>
    <w:rsid w:val="003521E6"/>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36454</Words>
  <Characters>318303</Characters>
  <Application>Microsoft Office Word</Application>
  <DocSecurity>0</DocSecurity>
  <Lines>13262</Lines>
  <Paragraphs>9588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345169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2025-06-20T09:23:00Z</dcterms:created>
  <dcterms:modified xsi:type="dcterms:W3CDTF">2025-06-20T09:23:00Z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1322569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191206</vt:lpwstr>
  </property>
  <property fmtid="{D5CDD505-2E9C-101B-9397-08002B2CF9AE}" pid="7" name="dmxml.render.traceId">
    <vt:lpwstr>6841c5897bf0b1b942ee2f0f3051ff3a</vt:lpwstr>
  </property>
  <property fmtid="{D5CDD505-2E9C-101B-9397-08002B2CF9AE}" pid="8" name="FooterPath">
    <vt:lpwstr>AM\1322569DE.docx</vt:lpwstr>
  </property>
  <property fmtid="{D5CDD505-2E9C-101B-9397-08002B2CF9AE}" pid="9" name="PE Number">
    <vt:lpwstr>774.391</vt:lpwstr>
  </property>
  <property fmtid="{D5CDD505-2E9C-101B-9397-08002B2CF9AE}" pid="10" name="UID">
    <vt:lpwstr>eu.europa.europarl-DIN1-2025-0000118275_02.00-xm-01.00_text-xml</vt:lpwstr>
  </property>
  <property fmtid="{D5CDD505-2E9C-101B-9397-08002B2CF9AE}" pid="11" name="LastEdited with">
    <vt:lpwstr>10.1.2 Build [20250601]</vt:lpwstr>
  </property>
  <property fmtid="{D5CDD505-2E9C-101B-9397-08002B2CF9AE}" pid="12" name="Bookout">
    <vt:lpwstr>OK - 2025/06/20 11:05</vt:lpwstr>
  </property>
</Properties>
</file>