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91808" w:rsidRPr="00D2375C" w14:paraId="3D99422E" w14:textId="77777777">
        <w:trPr>
          <w:trHeight w:hRule="exact" w:val="1417"/>
          <w:jc w:val="center"/>
        </w:trPr>
        <w:tc>
          <w:tcPr>
            <w:tcW w:w="6804" w:type="dxa"/>
            <w:tcBorders>
              <w:top w:val="nil"/>
              <w:left w:val="nil"/>
              <w:bottom w:val="nil"/>
              <w:right w:val="nil"/>
            </w:tcBorders>
            <w:vAlign w:val="center"/>
          </w:tcPr>
          <w:p w14:paraId="59D7180D" w14:textId="77777777" w:rsidR="009F491B" w:rsidRPr="00D2375C" w:rsidRDefault="009A6DD0">
            <w:pPr>
              <w:pStyle w:val="EPName"/>
            </w:pPr>
            <w:r w:rsidRPr="00D2375C">
              <w:t>Parlement européen</w:t>
            </w:r>
          </w:p>
          <w:p w14:paraId="2BC29379" w14:textId="77777777" w:rsidR="009F491B" w:rsidRPr="00D2375C" w:rsidRDefault="009A6DD0">
            <w:pPr>
              <w:pStyle w:val="EPTerm"/>
            </w:pPr>
            <w:r w:rsidRPr="00D2375C">
              <w:t>2024-2029</w:t>
            </w:r>
          </w:p>
        </w:tc>
        <w:tc>
          <w:tcPr>
            <w:tcW w:w="2268" w:type="dxa"/>
            <w:tcBorders>
              <w:top w:val="nil"/>
              <w:left w:val="nil"/>
              <w:bottom w:val="nil"/>
              <w:right w:val="nil"/>
            </w:tcBorders>
          </w:tcPr>
          <w:p w14:paraId="62A0603F" w14:textId="77777777" w:rsidR="009F491B" w:rsidRPr="00D2375C" w:rsidRDefault="009931A6">
            <w:pPr>
              <w:pStyle w:val="EPLogo"/>
            </w:pPr>
            <w:r>
              <w:pict w14:anchorId="122E1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B8CAAC4" w14:textId="77777777" w:rsidR="009F491B" w:rsidRPr="00D2375C" w:rsidRDefault="009A6DD0">
      <w:pPr>
        <w:pStyle w:val="LineTop"/>
      </w:pPr>
      <w:r w:rsidRPr="00D2375C">
        <w:t xml:space="preserve"> </w:t>
      </w:r>
    </w:p>
    <w:p w14:paraId="1E7FE2B1" w14:textId="77777777" w:rsidR="009F491B" w:rsidRPr="00D2375C" w:rsidRDefault="009A6DD0">
      <w:pPr>
        <w:pStyle w:val="EPBody"/>
      </w:pPr>
      <w:r w:rsidRPr="00D2375C">
        <w:rPr>
          <w:rStyle w:val="HideTWBExt"/>
          <w:rFonts w:eastAsia="Times New Roman"/>
          <w:i w:val="0"/>
        </w:rPr>
        <w:t>&lt;Commission&gt;</w:t>
      </w:r>
      <w:r w:rsidRPr="00D2375C">
        <w:rPr>
          <w:rStyle w:val="HideTWBInt"/>
          <w:i w:val="0"/>
        </w:rPr>
        <w:t>{AFET}</w:t>
      </w:r>
      <w:r w:rsidRPr="00D2375C">
        <w:t>Commission des affaires étrangères</w:t>
      </w:r>
      <w:r w:rsidRPr="00D2375C">
        <w:rPr>
          <w:rStyle w:val="HideTWBExt"/>
          <w:rFonts w:eastAsia="Times New Roman"/>
          <w:i w:val="0"/>
        </w:rPr>
        <w:t>&lt;/Commission&gt;</w:t>
      </w:r>
    </w:p>
    <w:p w14:paraId="2B2870B3" w14:textId="77777777" w:rsidR="009F491B" w:rsidRPr="00D2375C" w:rsidRDefault="009A6DD0">
      <w:pPr>
        <w:pStyle w:val="LineBottom"/>
      </w:pPr>
      <w:r w:rsidRPr="00D2375C">
        <w:t xml:space="preserve"> </w:t>
      </w:r>
    </w:p>
    <w:p w14:paraId="4978590B" w14:textId="77777777" w:rsidR="009F491B" w:rsidRPr="00D2375C" w:rsidRDefault="009A6DD0">
      <w:pPr>
        <w:pStyle w:val="CoverReference"/>
      </w:pPr>
      <w:r w:rsidRPr="00D2375C">
        <w:rPr>
          <w:rStyle w:val="HideTWBExt"/>
          <w:rFonts w:eastAsia="Times New Roman"/>
          <w:b w:val="0"/>
        </w:rPr>
        <w:t>&lt;RefProc&gt;</w:t>
      </w:r>
      <w:r w:rsidRPr="00D2375C">
        <w:t>2025/2082</w:t>
      </w:r>
      <w:r w:rsidRPr="00D2375C">
        <w:rPr>
          <w:rStyle w:val="HideTWBExt"/>
          <w:rFonts w:eastAsia="Times New Roman"/>
          <w:b w:val="0"/>
        </w:rPr>
        <w:t>&lt;/RefProc&gt;&lt;RefTypeProc&gt;</w:t>
      </w:r>
      <w:r w:rsidRPr="00D2375C">
        <w:t>(INI)</w:t>
      </w:r>
      <w:r w:rsidRPr="00D2375C">
        <w:rPr>
          <w:rStyle w:val="HideTWBExt"/>
          <w:rFonts w:eastAsia="Times New Roman"/>
          <w:b w:val="0"/>
        </w:rPr>
        <w:t>&lt;/RefTypeProc&gt;</w:t>
      </w:r>
    </w:p>
    <w:p w14:paraId="28FCE8EB" w14:textId="77777777" w:rsidR="009F491B" w:rsidRPr="00D2375C" w:rsidRDefault="009A6DD0">
      <w:pPr>
        <w:pStyle w:val="CoverDate"/>
      </w:pPr>
      <w:r w:rsidRPr="00D2375C">
        <w:rPr>
          <w:rStyle w:val="HideTWBExt"/>
        </w:rPr>
        <w:t>&lt;Date&gt;</w:t>
      </w:r>
      <w:r w:rsidRPr="00D2375C">
        <w:rPr>
          <w:rStyle w:val="HideTWBInt"/>
        </w:rPr>
        <w:t>{10/09/2025}</w:t>
      </w:r>
      <w:r w:rsidRPr="00D2375C">
        <w:t>10.9.2025</w:t>
      </w:r>
      <w:r w:rsidRPr="00D2375C">
        <w:rPr>
          <w:rStyle w:val="HideTWBExt"/>
        </w:rPr>
        <w:t>&lt;/Date&gt;</w:t>
      </w:r>
    </w:p>
    <w:p w14:paraId="098044C2" w14:textId="77777777" w:rsidR="009F491B" w:rsidRPr="00D2375C" w:rsidRDefault="009A6DD0">
      <w:pPr>
        <w:pStyle w:val="CoverDocType"/>
      </w:pPr>
      <w:r w:rsidRPr="00D2375C">
        <w:rPr>
          <w:rStyle w:val="HideTWBExt"/>
          <w:b w:val="0"/>
        </w:rPr>
        <w:t>&lt;TypeAM&gt;</w:t>
      </w:r>
      <w:r w:rsidRPr="00D2375C">
        <w:t>AMENDEMENTS</w:t>
      </w:r>
      <w:r w:rsidRPr="00D2375C">
        <w:rPr>
          <w:rStyle w:val="HideTWBExt"/>
          <w:b w:val="0"/>
        </w:rPr>
        <w:t>&lt;/TypeAM&gt;</w:t>
      </w:r>
    </w:p>
    <w:p w14:paraId="18DA8199" w14:textId="77777777" w:rsidR="009F491B" w:rsidRPr="00D2375C" w:rsidRDefault="009A6DD0">
      <w:pPr>
        <w:pStyle w:val="CoverDocType24a"/>
      </w:pPr>
      <w:r w:rsidRPr="00D2375C">
        <w:rPr>
          <w:rStyle w:val="HideTWBExt"/>
          <w:rFonts w:eastAsia="Times New Roman"/>
          <w:b w:val="0"/>
        </w:rPr>
        <w:t>&lt;RangeAM&gt;</w:t>
      </w:r>
      <w:r w:rsidRPr="00D2375C">
        <w:t>1 - 212</w:t>
      </w:r>
      <w:r w:rsidRPr="00D2375C">
        <w:rPr>
          <w:rStyle w:val="HideTWBExt"/>
          <w:rFonts w:eastAsia="Times New Roman"/>
          <w:b w:val="0"/>
        </w:rPr>
        <w:t>&lt;/RangeAM&gt;</w:t>
      </w:r>
    </w:p>
    <w:p w14:paraId="11AA8A20" w14:textId="77777777" w:rsidR="009F491B" w:rsidRPr="00D2375C" w:rsidRDefault="009A6DD0">
      <w:pPr>
        <w:pStyle w:val="CoverBold"/>
      </w:pPr>
      <w:r w:rsidRPr="00D2375C">
        <w:rPr>
          <w:rStyle w:val="HideTWBExt"/>
          <w:b w:val="0"/>
        </w:rPr>
        <w:t>&lt;TitreType&gt;</w:t>
      </w:r>
      <w:r w:rsidRPr="00D2375C">
        <w:t>Projet de rapport</w:t>
      </w:r>
      <w:r w:rsidRPr="00D2375C">
        <w:rPr>
          <w:rStyle w:val="HideTWBExt"/>
          <w:b w:val="0"/>
        </w:rPr>
        <w:t>&lt;/TitreType&gt;</w:t>
      </w:r>
    </w:p>
    <w:p w14:paraId="5681A24C" w14:textId="77777777" w:rsidR="009F491B" w:rsidRPr="00D2375C" w:rsidRDefault="009A6DD0">
      <w:pPr>
        <w:pStyle w:val="CoverBold"/>
      </w:pPr>
      <w:r w:rsidRPr="00D2375C">
        <w:rPr>
          <w:rStyle w:val="HideTWBExt"/>
          <w:b w:val="0"/>
        </w:rPr>
        <w:t>&lt;Rapporteur&gt;</w:t>
      </w:r>
      <w:r w:rsidRPr="00D2375C">
        <w:t>Hana Jalloul Muro</w:t>
      </w:r>
      <w:r w:rsidRPr="00D2375C">
        <w:rPr>
          <w:rStyle w:val="HideTWBExt"/>
          <w:b w:val="0"/>
        </w:rPr>
        <w:t>&lt;/Rapporteur&gt;</w:t>
      </w:r>
    </w:p>
    <w:p w14:paraId="463C320C" w14:textId="77777777" w:rsidR="009F491B" w:rsidRPr="00D2375C" w:rsidRDefault="009A6DD0">
      <w:pPr>
        <w:pStyle w:val="CoverNormal24a"/>
      </w:pPr>
      <w:r w:rsidRPr="00D2375C">
        <w:rPr>
          <w:rStyle w:val="HideTWBExt"/>
        </w:rPr>
        <w:t>&lt;DocRefPE&gt;</w:t>
      </w:r>
      <w:r w:rsidRPr="00D2375C">
        <w:t>(PE775.425v01-00)</w:t>
      </w:r>
      <w:r w:rsidRPr="00D2375C">
        <w:rPr>
          <w:rStyle w:val="HideTWBExt"/>
        </w:rPr>
        <w:t>&lt;/DocRefPE&gt;</w:t>
      </w:r>
    </w:p>
    <w:p w14:paraId="0E58DA8B" w14:textId="77777777" w:rsidR="009F491B" w:rsidRPr="00D2375C" w:rsidRDefault="009A6DD0">
      <w:pPr>
        <w:pStyle w:val="CoverNormal"/>
      </w:pPr>
      <w:r w:rsidRPr="00D2375C">
        <w:rPr>
          <w:rStyle w:val="HideTWBExt"/>
        </w:rPr>
        <w:t>&lt;Titre&gt;</w:t>
      </w:r>
      <w:r w:rsidRPr="00D2375C">
        <w:t>Relations entre l'Union européenne et l'Arabie saoudite</w:t>
      </w:r>
      <w:r w:rsidRPr="00D2375C">
        <w:rPr>
          <w:rStyle w:val="HideTWBExt"/>
        </w:rPr>
        <w:t>&lt;/Titre&gt;</w:t>
      </w:r>
    </w:p>
    <w:p w14:paraId="01C4B45B" w14:textId="77777777" w:rsidR="009F491B" w:rsidRPr="00D2375C" w:rsidRDefault="009A6DD0">
      <w:pPr>
        <w:pStyle w:val="CoverNormal24a"/>
      </w:pPr>
      <w:r w:rsidRPr="00D2375C">
        <w:rPr>
          <w:rStyle w:val="HideTWBExt"/>
        </w:rPr>
        <w:t>&lt;DocRef&gt;</w:t>
      </w:r>
      <w:r w:rsidRPr="00D2375C">
        <w:t>(2025/2082(INI))</w:t>
      </w:r>
      <w:r w:rsidRPr="00D2375C">
        <w:rPr>
          <w:rStyle w:val="HideTWBExt"/>
        </w:rPr>
        <w:t>&lt;/DocRef&gt;</w:t>
      </w:r>
    </w:p>
    <w:p w14:paraId="310D55DD" w14:textId="5F30B429" w:rsidR="00E91808" w:rsidRPr="00D2375C" w:rsidRDefault="009A6DD0" w:rsidP="00E91808">
      <w:pPr>
        <w:pStyle w:val="AmNumberTabs"/>
      </w:pPr>
      <w:r w:rsidRPr="00D2375C">
        <w:br w:type="page"/>
      </w:r>
      <w:r w:rsidRPr="00D2375C">
        <w:lastRenderedPageBreak/>
        <w:t>AM_Com_NonLegReport</w:t>
      </w:r>
      <w:r w:rsidR="00E91808" w:rsidRPr="00D2375C">
        <w:rPr>
          <w:rStyle w:val="HideTWBExt"/>
          <w:b w:val="0"/>
        </w:rPr>
        <w:t>&lt;RepeatBlock-Amend&gt;&lt;Amend&gt;</w:t>
      </w:r>
      <w:r w:rsidR="00E91808" w:rsidRPr="00D2375C">
        <w:t>Amendement</w:t>
      </w:r>
      <w:r w:rsidR="00E91808" w:rsidRPr="00D2375C">
        <w:tab/>
      </w:r>
      <w:r w:rsidR="00E91808" w:rsidRPr="00D2375C">
        <w:tab/>
      </w:r>
      <w:r w:rsidR="00E91808" w:rsidRPr="00D2375C">
        <w:rPr>
          <w:rStyle w:val="HideTWBExt"/>
          <w:b w:val="0"/>
        </w:rPr>
        <w:t>&lt;NumAm&gt;</w:t>
      </w:r>
      <w:r w:rsidR="00E91808" w:rsidRPr="00D2375C">
        <w:t>1</w:t>
      </w:r>
      <w:r w:rsidR="00E91808" w:rsidRPr="00D2375C">
        <w:rPr>
          <w:rStyle w:val="HideTWBExt"/>
          <w:b w:val="0"/>
        </w:rPr>
        <w:t>&lt;/NumAm&gt;</w:t>
      </w:r>
    </w:p>
    <w:p w14:paraId="67A3D454"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13157A94" w14:textId="77777777" w:rsidR="00E91808" w:rsidRPr="00D2375C" w:rsidRDefault="00E91808" w:rsidP="00E91808">
      <w:pPr>
        <w:pStyle w:val="NormalBold"/>
      </w:pPr>
      <w:r w:rsidRPr="00D2375C">
        <w:rPr>
          <w:rStyle w:val="HideTWBExt"/>
          <w:b w:val="0"/>
        </w:rPr>
        <w:t>&lt;/RepeatBlock-By&gt;</w:t>
      </w:r>
    </w:p>
    <w:p w14:paraId="3A0C2DF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04D6C41" w14:textId="77777777" w:rsidR="00E91808" w:rsidRPr="00D2375C" w:rsidRDefault="00E91808" w:rsidP="00E91808">
      <w:pPr>
        <w:pStyle w:val="NormalBold"/>
      </w:pPr>
      <w:r w:rsidRPr="00D2375C">
        <w:rPr>
          <w:rStyle w:val="HideTWBExt"/>
          <w:b w:val="0"/>
        </w:rPr>
        <w:t>&lt;Article&gt;</w:t>
      </w:r>
      <w:r w:rsidRPr="00D2375C">
        <w:t>Visa 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DAEBD9F" w14:textId="77777777" w:rsidTr="003F61E8">
        <w:trPr>
          <w:trHeight w:hRule="exact" w:val="240"/>
          <w:jc w:val="center"/>
        </w:trPr>
        <w:tc>
          <w:tcPr>
            <w:tcW w:w="9752" w:type="dxa"/>
            <w:gridSpan w:val="2"/>
            <w:tcBorders>
              <w:top w:val="nil"/>
              <w:left w:val="nil"/>
              <w:bottom w:val="nil"/>
              <w:right w:val="nil"/>
            </w:tcBorders>
          </w:tcPr>
          <w:p w14:paraId="353E9A35" w14:textId="77777777" w:rsidR="00E91808" w:rsidRPr="00D2375C" w:rsidRDefault="00E91808" w:rsidP="003F61E8"/>
        </w:tc>
      </w:tr>
      <w:tr w:rsidR="00E91808" w:rsidRPr="00D2375C" w14:paraId="54FF497F" w14:textId="77777777" w:rsidTr="003F61E8">
        <w:trPr>
          <w:trHeight w:val="240"/>
          <w:jc w:val="center"/>
        </w:trPr>
        <w:tc>
          <w:tcPr>
            <w:tcW w:w="4876" w:type="dxa"/>
            <w:tcBorders>
              <w:top w:val="nil"/>
              <w:left w:val="nil"/>
              <w:bottom w:val="nil"/>
              <w:right w:val="nil"/>
            </w:tcBorders>
          </w:tcPr>
          <w:p w14:paraId="73AD40D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89E891F" w14:textId="77777777" w:rsidR="00E91808" w:rsidRPr="00D2375C" w:rsidRDefault="00E91808" w:rsidP="003F61E8">
            <w:pPr>
              <w:pStyle w:val="AmColumnHeading"/>
            </w:pPr>
            <w:r w:rsidRPr="00D2375C">
              <w:t>Amendement</w:t>
            </w:r>
          </w:p>
        </w:tc>
      </w:tr>
      <w:tr w:rsidR="00E91808" w:rsidRPr="00D2375C" w14:paraId="33426EB5" w14:textId="77777777" w:rsidTr="003F61E8">
        <w:trPr>
          <w:jc w:val="center"/>
        </w:trPr>
        <w:tc>
          <w:tcPr>
            <w:tcW w:w="4876" w:type="dxa"/>
            <w:tcBorders>
              <w:top w:val="nil"/>
              <w:left w:val="nil"/>
              <w:bottom w:val="nil"/>
              <w:right w:val="nil"/>
            </w:tcBorders>
          </w:tcPr>
          <w:p w14:paraId="60B361CE" w14:textId="77777777" w:rsidR="00E91808" w:rsidRPr="00D2375C" w:rsidRDefault="00E91808" w:rsidP="003F61E8">
            <w:pPr>
              <w:pStyle w:val="Normal6a"/>
            </w:pPr>
          </w:p>
        </w:tc>
        <w:tc>
          <w:tcPr>
            <w:tcW w:w="4876" w:type="dxa"/>
            <w:tcBorders>
              <w:top w:val="nil"/>
              <w:left w:val="nil"/>
              <w:bottom w:val="nil"/>
              <w:right w:val="nil"/>
            </w:tcBorders>
          </w:tcPr>
          <w:p w14:paraId="5CBBFF6A" w14:textId="77777777" w:rsidR="00E91808" w:rsidRPr="00D2375C" w:rsidRDefault="00E91808" w:rsidP="003F61E8">
            <w:pPr>
              <w:pStyle w:val="Normal6a"/>
            </w:pPr>
            <w:r w:rsidRPr="00D2375C">
              <w:rPr>
                <w:b/>
                <w:i/>
              </w:rPr>
              <w:t>–</w:t>
            </w:r>
            <w:r w:rsidRPr="00D2375C">
              <w:tab/>
            </w:r>
            <w:r w:rsidRPr="00D2375C">
              <w:rPr>
                <w:b/>
                <w:i/>
              </w:rPr>
              <w:t>vu ses résolutions antérieures sur l’Arabie saoudite, en particulier celles du 25 octobre 2018 sur l’assassinat du journaliste Jamal Khashoggi au consulat saoudien d’Istanbul et du 8 juillet 2021 sur la peine de mort en Arabie saoudite, notamment les cas de Mustafa Hashem al-Darwish et d’Abdullah al-Howaiti,</w:t>
            </w:r>
          </w:p>
        </w:tc>
      </w:tr>
    </w:tbl>
    <w:p w14:paraId="169DF07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41FEA57" w14:textId="77777777" w:rsidR="00E91808" w:rsidRPr="00D2375C" w:rsidRDefault="00E91808" w:rsidP="00E91808">
      <w:r w:rsidRPr="00D2375C">
        <w:rPr>
          <w:rStyle w:val="HideTWBExt"/>
        </w:rPr>
        <w:t>&lt;/Amend&gt;</w:t>
      </w:r>
    </w:p>
    <w:p w14:paraId="33D290F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w:t>
      </w:r>
      <w:r w:rsidRPr="00D2375C">
        <w:rPr>
          <w:rStyle w:val="HideTWBExt"/>
          <w:b w:val="0"/>
        </w:rPr>
        <w:t>&lt;/NumAm&gt;</w:t>
      </w:r>
    </w:p>
    <w:p w14:paraId="30115084"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234AB58A" w14:textId="77777777" w:rsidR="00E91808" w:rsidRPr="00D2375C" w:rsidRDefault="00E91808" w:rsidP="00E91808">
      <w:pPr>
        <w:pStyle w:val="NormalBold"/>
      </w:pPr>
      <w:r w:rsidRPr="00D2375C">
        <w:rPr>
          <w:rStyle w:val="HideTWBExt"/>
          <w:b w:val="0"/>
        </w:rPr>
        <w:t>&lt;/RepeatBlock-By&gt;</w:t>
      </w:r>
    </w:p>
    <w:p w14:paraId="042343F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7F2B2CB" w14:textId="77777777" w:rsidR="00E91808" w:rsidRPr="00D2375C" w:rsidRDefault="00E91808" w:rsidP="00E91808">
      <w:pPr>
        <w:pStyle w:val="NormalBold"/>
      </w:pPr>
      <w:r w:rsidRPr="00D2375C">
        <w:rPr>
          <w:rStyle w:val="HideTWBExt"/>
          <w:b w:val="0"/>
        </w:rPr>
        <w:t>&lt;Article&gt;</w:t>
      </w:r>
      <w:r w:rsidRPr="00D2375C">
        <w:t>Visa 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02232E0" w14:textId="77777777" w:rsidTr="003F61E8">
        <w:trPr>
          <w:trHeight w:hRule="exact" w:val="240"/>
          <w:jc w:val="center"/>
        </w:trPr>
        <w:tc>
          <w:tcPr>
            <w:tcW w:w="9752" w:type="dxa"/>
            <w:gridSpan w:val="2"/>
            <w:tcBorders>
              <w:top w:val="nil"/>
              <w:left w:val="nil"/>
              <w:bottom w:val="nil"/>
              <w:right w:val="nil"/>
            </w:tcBorders>
          </w:tcPr>
          <w:p w14:paraId="14C1F6B5" w14:textId="77777777" w:rsidR="00E91808" w:rsidRPr="00D2375C" w:rsidRDefault="00E91808" w:rsidP="003F61E8"/>
        </w:tc>
      </w:tr>
      <w:tr w:rsidR="00E91808" w:rsidRPr="00D2375C" w14:paraId="5D7E2E49" w14:textId="77777777" w:rsidTr="003F61E8">
        <w:trPr>
          <w:trHeight w:val="240"/>
          <w:jc w:val="center"/>
        </w:trPr>
        <w:tc>
          <w:tcPr>
            <w:tcW w:w="4876" w:type="dxa"/>
            <w:tcBorders>
              <w:top w:val="nil"/>
              <w:left w:val="nil"/>
              <w:bottom w:val="nil"/>
              <w:right w:val="nil"/>
            </w:tcBorders>
          </w:tcPr>
          <w:p w14:paraId="6B06B34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B17DCCA" w14:textId="77777777" w:rsidR="00E91808" w:rsidRPr="00D2375C" w:rsidRDefault="00E91808" w:rsidP="003F61E8">
            <w:pPr>
              <w:pStyle w:val="AmColumnHeading"/>
            </w:pPr>
            <w:r w:rsidRPr="00D2375C">
              <w:t>Amendement</w:t>
            </w:r>
          </w:p>
        </w:tc>
      </w:tr>
      <w:tr w:rsidR="00E91808" w:rsidRPr="00D2375C" w14:paraId="042C0481" w14:textId="77777777" w:rsidTr="003F61E8">
        <w:trPr>
          <w:jc w:val="center"/>
        </w:trPr>
        <w:tc>
          <w:tcPr>
            <w:tcW w:w="4876" w:type="dxa"/>
            <w:tcBorders>
              <w:top w:val="nil"/>
              <w:left w:val="nil"/>
              <w:bottom w:val="nil"/>
              <w:right w:val="nil"/>
            </w:tcBorders>
          </w:tcPr>
          <w:p w14:paraId="4CC29EEE" w14:textId="77777777" w:rsidR="00E91808" w:rsidRPr="00D2375C" w:rsidRDefault="00E91808" w:rsidP="003F61E8">
            <w:pPr>
              <w:pStyle w:val="Normal6a"/>
            </w:pPr>
          </w:p>
        </w:tc>
        <w:tc>
          <w:tcPr>
            <w:tcW w:w="4876" w:type="dxa"/>
            <w:tcBorders>
              <w:top w:val="nil"/>
              <w:left w:val="nil"/>
              <w:bottom w:val="nil"/>
              <w:right w:val="nil"/>
            </w:tcBorders>
          </w:tcPr>
          <w:p w14:paraId="6157E654" w14:textId="77777777" w:rsidR="00E91808" w:rsidRPr="00D2375C" w:rsidRDefault="00E91808" w:rsidP="003F61E8">
            <w:pPr>
              <w:pStyle w:val="Normal6a"/>
            </w:pPr>
            <w:r w:rsidRPr="00D2375C">
              <w:rPr>
                <w:b/>
                <w:i/>
              </w:rPr>
              <w:t>–</w:t>
            </w:r>
            <w:r w:rsidRPr="00D2375C">
              <w:tab/>
            </w:r>
            <w:r w:rsidRPr="00D2375C">
              <w:rPr>
                <w:b/>
                <w:i/>
              </w:rPr>
              <w:t>vu ses résolutions antérieures et en particulier celle du 11 février 2021 sur la situation humanitaire et politique au Yémen et celle du 8 juillet 2021 sur la peine de mort en Arabie saoudite, notamment les cas de Mustafa Hashem al-Darwish et d’Abdullah al-Howaiti,</w:t>
            </w:r>
          </w:p>
        </w:tc>
      </w:tr>
    </w:tbl>
    <w:p w14:paraId="27B5702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69B5C5B" w14:textId="77777777" w:rsidR="00E91808" w:rsidRPr="00D2375C" w:rsidRDefault="00E91808" w:rsidP="00E91808">
      <w:r w:rsidRPr="00D2375C">
        <w:rPr>
          <w:rStyle w:val="HideTWBExt"/>
        </w:rPr>
        <w:t>&lt;/Amend&gt;</w:t>
      </w:r>
    </w:p>
    <w:p w14:paraId="0219282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w:t>
      </w:r>
      <w:r w:rsidRPr="00D2375C">
        <w:rPr>
          <w:rStyle w:val="HideTWBExt"/>
          <w:b w:val="0"/>
        </w:rPr>
        <w:t>&lt;/NumAm&gt;</w:t>
      </w:r>
    </w:p>
    <w:p w14:paraId="1A251F01"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1D2338DE" w14:textId="77777777" w:rsidR="00E91808" w:rsidRPr="00D2375C" w:rsidRDefault="00E91808" w:rsidP="00E91808">
      <w:pPr>
        <w:pStyle w:val="NormalBold"/>
      </w:pPr>
      <w:r w:rsidRPr="00D2375C">
        <w:rPr>
          <w:rStyle w:val="HideTWBExt"/>
          <w:b w:val="0"/>
        </w:rPr>
        <w:t>&lt;/RepeatBlock-By&gt;</w:t>
      </w:r>
    </w:p>
    <w:p w14:paraId="6B495C6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86B1816" w14:textId="77777777" w:rsidR="00E91808" w:rsidRPr="00D2375C" w:rsidRDefault="00E91808" w:rsidP="00E91808">
      <w:pPr>
        <w:pStyle w:val="NormalBold"/>
      </w:pPr>
      <w:r w:rsidRPr="00D2375C">
        <w:rPr>
          <w:rStyle w:val="HideTWBExt"/>
          <w:b w:val="0"/>
        </w:rPr>
        <w:t>&lt;Article&gt;</w:t>
      </w:r>
      <w:r w:rsidRPr="00D2375C">
        <w:t>Visa 1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C7DED4B" w14:textId="77777777" w:rsidTr="003F61E8">
        <w:trPr>
          <w:trHeight w:hRule="exact" w:val="240"/>
          <w:jc w:val="center"/>
        </w:trPr>
        <w:tc>
          <w:tcPr>
            <w:tcW w:w="9752" w:type="dxa"/>
            <w:gridSpan w:val="2"/>
            <w:tcBorders>
              <w:top w:val="nil"/>
              <w:left w:val="nil"/>
              <w:bottom w:val="nil"/>
              <w:right w:val="nil"/>
            </w:tcBorders>
          </w:tcPr>
          <w:p w14:paraId="3F87EC38" w14:textId="77777777" w:rsidR="00E91808" w:rsidRPr="00D2375C" w:rsidRDefault="00E91808" w:rsidP="003F61E8"/>
        </w:tc>
      </w:tr>
      <w:tr w:rsidR="00E91808" w:rsidRPr="00D2375C" w14:paraId="418EF3A4" w14:textId="77777777" w:rsidTr="003F61E8">
        <w:trPr>
          <w:trHeight w:val="240"/>
          <w:jc w:val="center"/>
        </w:trPr>
        <w:tc>
          <w:tcPr>
            <w:tcW w:w="4876" w:type="dxa"/>
            <w:tcBorders>
              <w:top w:val="nil"/>
              <w:left w:val="nil"/>
              <w:bottom w:val="nil"/>
              <w:right w:val="nil"/>
            </w:tcBorders>
          </w:tcPr>
          <w:p w14:paraId="660544FD" w14:textId="77777777" w:rsidR="00E91808" w:rsidRPr="00D2375C" w:rsidRDefault="00E91808" w:rsidP="003F61E8">
            <w:pPr>
              <w:pStyle w:val="AmColumnHeading"/>
            </w:pPr>
            <w:r w:rsidRPr="00D2375C">
              <w:lastRenderedPageBreak/>
              <w:t>Proposition de résolution</w:t>
            </w:r>
          </w:p>
        </w:tc>
        <w:tc>
          <w:tcPr>
            <w:tcW w:w="4876" w:type="dxa"/>
            <w:tcBorders>
              <w:top w:val="nil"/>
              <w:left w:val="nil"/>
              <w:bottom w:val="nil"/>
              <w:right w:val="nil"/>
            </w:tcBorders>
          </w:tcPr>
          <w:p w14:paraId="73348994" w14:textId="77777777" w:rsidR="00E91808" w:rsidRPr="00D2375C" w:rsidRDefault="00E91808" w:rsidP="003F61E8">
            <w:pPr>
              <w:pStyle w:val="AmColumnHeading"/>
            </w:pPr>
            <w:r w:rsidRPr="00D2375C">
              <w:t>Amendement</w:t>
            </w:r>
          </w:p>
        </w:tc>
      </w:tr>
      <w:tr w:rsidR="00E91808" w:rsidRPr="00D2375C" w14:paraId="4BE08C45" w14:textId="77777777" w:rsidTr="003F61E8">
        <w:trPr>
          <w:jc w:val="center"/>
        </w:trPr>
        <w:tc>
          <w:tcPr>
            <w:tcW w:w="4876" w:type="dxa"/>
            <w:tcBorders>
              <w:top w:val="nil"/>
              <w:left w:val="nil"/>
              <w:bottom w:val="nil"/>
              <w:right w:val="nil"/>
            </w:tcBorders>
          </w:tcPr>
          <w:p w14:paraId="2425C49B" w14:textId="77777777" w:rsidR="00E91808" w:rsidRPr="00D2375C" w:rsidRDefault="00E91808" w:rsidP="003F61E8">
            <w:pPr>
              <w:pStyle w:val="Normal6a"/>
            </w:pPr>
          </w:p>
        </w:tc>
        <w:tc>
          <w:tcPr>
            <w:tcW w:w="4876" w:type="dxa"/>
            <w:tcBorders>
              <w:top w:val="nil"/>
              <w:left w:val="nil"/>
              <w:bottom w:val="nil"/>
              <w:right w:val="nil"/>
            </w:tcBorders>
          </w:tcPr>
          <w:p w14:paraId="57F4229B" w14:textId="77777777" w:rsidR="00E91808" w:rsidRPr="00D2375C" w:rsidRDefault="00E91808" w:rsidP="003F61E8">
            <w:pPr>
              <w:pStyle w:val="Normal6a"/>
            </w:pPr>
            <w:r w:rsidRPr="00D2375C">
              <w:rPr>
                <w:b/>
                <w:i/>
              </w:rPr>
              <w:t>–</w:t>
            </w:r>
            <w:r w:rsidRPr="00D2375C">
              <w:tab/>
            </w:r>
            <w:r w:rsidRPr="00D2375C">
              <w:rPr>
                <w:b/>
                <w:i/>
              </w:rPr>
              <w:t>vu la Convention des Nations unies sur l’élimination de toutes les formes de discrimination à l’égard des femmes (CEDEF),</w:t>
            </w:r>
          </w:p>
        </w:tc>
      </w:tr>
    </w:tbl>
    <w:p w14:paraId="0072057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1495EC2" w14:textId="77777777" w:rsidR="00E91808" w:rsidRPr="00D2375C" w:rsidRDefault="00E91808" w:rsidP="00E91808">
      <w:r w:rsidRPr="00D2375C">
        <w:rPr>
          <w:rStyle w:val="HideTWBExt"/>
        </w:rPr>
        <w:t>&lt;/Amend&gt;</w:t>
      </w:r>
    </w:p>
    <w:p w14:paraId="3BD52077"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w:t>
      </w:r>
      <w:r w:rsidRPr="00D2375C">
        <w:rPr>
          <w:rStyle w:val="HideTWBExt"/>
          <w:b w:val="0"/>
        </w:rPr>
        <w:t>&lt;/NumAm&gt;</w:t>
      </w:r>
    </w:p>
    <w:p w14:paraId="7A4B452D"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34A9C848" w14:textId="77777777" w:rsidR="00E91808" w:rsidRPr="00D2375C" w:rsidRDefault="00E91808" w:rsidP="00E91808">
      <w:pPr>
        <w:pStyle w:val="NormalBold"/>
      </w:pPr>
      <w:r w:rsidRPr="00D2375C">
        <w:rPr>
          <w:rStyle w:val="HideTWBExt"/>
          <w:b w:val="0"/>
        </w:rPr>
        <w:t>&lt;/RepeatBlock-By&gt;</w:t>
      </w:r>
    </w:p>
    <w:p w14:paraId="7075529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FEE3BED" w14:textId="77777777" w:rsidR="00E91808" w:rsidRPr="00D2375C" w:rsidRDefault="00E91808" w:rsidP="00E91808">
      <w:pPr>
        <w:pStyle w:val="NormalBold"/>
      </w:pPr>
      <w:r w:rsidRPr="00D2375C">
        <w:rPr>
          <w:rStyle w:val="HideTWBExt"/>
          <w:b w:val="0"/>
        </w:rPr>
        <w:t>&lt;Article&gt;</w:t>
      </w:r>
      <w:r w:rsidRPr="00D2375C">
        <w:t>Visa 1 quater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545412A" w14:textId="77777777" w:rsidTr="003F61E8">
        <w:trPr>
          <w:trHeight w:hRule="exact" w:val="240"/>
          <w:jc w:val="center"/>
        </w:trPr>
        <w:tc>
          <w:tcPr>
            <w:tcW w:w="9752" w:type="dxa"/>
            <w:gridSpan w:val="2"/>
            <w:tcBorders>
              <w:top w:val="nil"/>
              <w:left w:val="nil"/>
              <w:bottom w:val="nil"/>
              <w:right w:val="nil"/>
            </w:tcBorders>
          </w:tcPr>
          <w:p w14:paraId="517DE19E" w14:textId="77777777" w:rsidR="00E91808" w:rsidRPr="00D2375C" w:rsidRDefault="00E91808" w:rsidP="003F61E8"/>
        </w:tc>
      </w:tr>
      <w:tr w:rsidR="00E91808" w:rsidRPr="00D2375C" w14:paraId="00E5607B" w14:textId="77777777" w:rsidTr="003F61E8">
        <w:trPr>
          <w:trHeight w:val="240"/>
          <w:jc w:val="center"/>
        </w:trPr>
        <w:tc>
          <w:tcPr>
            <w:tcW w:w="4876" w:type="dxa"/>
            <w:tcBorders>
              <w:top w:val="nil"/>
              <w:left w:val="nil"/>
              <w:bottom w:val="nil"/>
              <w:right w:val="nil"/>
            </w:tcBorders>
          </w:tcPr>
          <w:p w14:paraId="2CE1CF2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DD43440" w14:textId="77777777" w:rsidR="00E91808" w:rsidRPr="00D2375C" w:rsidRDefault="00E91808" w:rsidP="003F61E8">
            <w:pPr>
              <w:pStyle w:val="AmColumnHeading"/>
            </w:pPr>
            <w:r w:rsidRPr="00D2375C">
              <w:t>Amendement</w:t>
            </w:r>
          </w:p>
        </w:tc>
      </w:tr>
      <w:tr w:rsidR="00E91808" w:rsidRPr="00D2375C" w14:paraId="1EACF14D" w14:textId="77777777" w:rsidTr="003F61E8">
        <w:trPr>
          <w:jc w:val="center"/>
        </w:trPr>
        <w:tc>
          <w:tcPr>
            <w:tcW w:w="4876" w:type="dxa"/>
            <w:tcBorders>
              <w:top w:val="nil"/>
              <w:left w:val="nil"/>
              <w:bottom w:val="nil"/>
              <w:right w:val="nil"/>
            </w:tcBorders>
          </w:tcPr>
          <w:p w14:paraId="7AB31171" w14:textId="77777777" w:rsidR="00E91808" w:rsidRPr="00D2375C" w:rsidRDefault="00E91808" w:rsidP="003F61E8">
            <w:pPr>
              <w:pStyle w:val="Normal6a"/>
            </w:pPr>
          </w:p>
        </w:tc>
        <w:tc>
          <w:tcPr>
            <w:tcW w:w="4876" w:type="dxa"/>
            <w:tcBorders>
              <w:top w:val="nil"/>
              <w:left w:val="nil"/>
              <w:bottom w:val="nil"/>
              <w:right w:val="nil"/>
            </w:tcBorders>
          </w:tcPr>
          <w:p w14:paraId="42B1162F" w14:textId="77777777" w:rsidR="00E91808" w:rsidRPr="00D2375C" w:rsidRDefault="00E91808" w:rsidP="003F61E8">
            <w:pPr>
              <w:pStyle w:val="Normal6a"/>
            </w:pPr>
            <w:r w:rsidRPr="00D2375C">
              <w:rPr>
                <w:b/>
                <w:i/>
              </w:rPr>
              <w:t>–</w:t>
            </w:r>
            <w:r w:rsidRPr="00D2375C">
              <w:tab/>
            </w:r>
            <w:r w:rsidRPr="00D2375C">
              <w:rPr>
                <w:b/>
                <w:i/>
              </w:rPr>
              <w:t>vu les orientations de l’Union européenne concernant les défenseurs des droits de l’homme,</w:t>
            </w:r>
          </w:p>
        </w:tc>
      </w:tr>
    </w:tbl>
    <w:p w14:paraId="6BB1E3D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27EE39C" w14:textId="77777777" w:rsidR="00E91808" w:rsidRPr="00D2375C" w:rsidRDefault="00E91808" w:rsidP="00E91808">
      <w:r w:rsidRPr="00D2375C">
        <w:rPr>
          <w:rStyle w:val="HideTWBExt"/>
        </w:rPr>
        <w:t>&lt;/Amend&gt;</w:t>
      </w:r>
    </w:p>
    <w:p w14:paraId="3755E2B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w:t>
      </w:r>
      <w:r w:rsidRPr="00D2375C">
        <w:rPr>
          <w:rStyle w:val="HideTWBExt"/>
          <w:b w:val="0"/>
        </w:rPr>
        <w:t>&lt;/NumAm&gt;</w:t>
      </w:r>
    </w:p>
    <w:p w14:paraId="74E6BF72"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534B711F" w14:textId="77777777" w:rsidR="00E91808" w:rsidRPr="00D2375C" w:rsidRDefault="00E91808" w:rsidP="00E91808">
      <w:pPr>
        <w:pStyle w:val="NormalBold"/>
      </w:pPr>
      <w:r w:rsidRPr="00D2375C">
        <w:rPr>
          <w:rStyle w:val="HideTWBExt"/>
          <w:b w:val="0"/>
        </w:rPr>
        <w:t>&lt;/RepeatBlock-By&gt;</w:t>
      </w:r>
    </w:p>
    <w:p w14:paraId="103FA41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48669BB" w14:textId="77777777" w:rsidR="00E91808" w:rsidRPr="00D2375C" w:rsidRDefault="00E91808" w:rsidP="00E91808">
      <w:pPr>
        <w:pStyle w:val="NormalBold"/>
      </w:pPr>
      <w:r w:rsidRPr="00D2375C">
        <w:rPr>
          <w:rStyle w:val="HideTWBExt"/>
          <w:b w:val="0"/>
        </w:rPr>
        <w:t>&lt;Article&gt;</w:t>
      </w:r>
      <w:r w:rsidRPr="00D2375C">
        <w:t>Visa 1 quinquies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DB18912" w14:textId="77777777" w:rsidTr="003F61E8">
        <w:trPr>
          <w:trHeight w:hRule="exact" w:val="240"/>
          <w:jc w:val="center"/>
        </w:trPr>
        <w:tc>
          <w:tcPr>
            <w:tcW w:w="9752" w:type="dxa"/>
            <w:gridSpan w:val="2"/>
            <w:tcBorders>
              <w:top w:val="nil"/>
              <w:left w:val="nil"/>
              <w:bottom w:val="nil"/>
              <w:right w:val="nil"/>
            </w:tcBorders>
          </w:tcPr>
          <w:p w14:paraId="63931C4C" w14:textId="77777777" w:rsidR="00E91808" w:rsidRPr="00D2375C" w:rsidRDefault="00E91808" w:rsidP="003F61E8"/>
        </w:tc>
      </w:tr>
      <w:tr w:rsidR="00E91808" w:rsidRPr="00D2375C" w14:paraId="429B586A" w14:textId="77777777" w:rsidTr="003F61E8">
        <w:trPr>
          <w:trHeight w:val="240"/>
          <w:jc w:val="center"/>
        </w:trPr>
        <w:tc>
          <w:tcPr>
            <w:tcW w:w="4876" w:type="dxa"/>
            <w:tcBorders>
              <w:top w:val="nil"/>
              <w:left w:val="nil"/>
              <w:bottom w:val="nil"/>
              <w:right w:val="nil"/>
            </w:tcBorders>
          </w:tcPr>
          <w:p w14:paraId="3EE43BE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4D9CD07" w14:textId="77777777" w:rsidR="00E91808" w:rsidRPr="00D2375C" w:rsidRDefault="00E91808" w:rsidP="003F61E8">
            <w:pPr>
              <w:pStyle w:val="AmColumnHeading"/>
            </w:pPr>
            <w:r w:rsidRPr="00D2375C">
              <w:t>Amendement</w:t>
            </w:r>
          </w:p>
        </w:tc>
      </w:tr>
      <w:tr w:rsidR="00E91808" w:rsidRPr="00D2375C" w14:paraId="08C785A9" w14:textId="77777777" w:rsidTr="003F61E8">
        <w:trPr>
          <w:jc w:val="center"/>
        </w:trPr>
        <w:tc>
          <w:tcPr>
            <w:tcW w:w="4876" w:type="dxa"/>
            <w:tcBorders>
              <w:top w:val="nil"/>
              <w:left w:val="nil"/>
              <w:bottom w:val="nil"/>
              <w:right w:val="nil"/>
            </w:tcBorders>
          </w:tcPr>
          <w:p w14:paraId="5C9BB04D" w14:textId="77777777" w:rsidR="00E91808" w:rsidRPr="00D2375C" w:rsidRDefault="00E91808" w:rsidP="003F61E8">
            <w:pPr>
              <w:pStyle w:val="Normal6a"/>
            </w:pPr>
          </w:p>
        </w:tc>
        <w:tc>
          <w:tcPr>
            <w:tcW w:w="4876" w:type="dxa"/>
            <w:tcBorders>
              <w:top w:val="nil"/>
              <w:left w:val="nil"/>
              <w:bottom w:val="nil"/>
              <w:right w:val="nil"/>
            </w:tcBorders>
          </w:tcPr>
          <w:p w14:paraId="5BC752FC" w14:textId="77777777" w:rsidR="00E91808" w:rsidRPr="00D2375C" w:rsidRDefault="00E91808" w:rsidP="003F61E8">
            <w:pPr>
              <w:pStyle w:val="Normal6a"/>
            </w:pPr>
            <w:r w:rsidRPr="00D2375C">
              <w:rPr>
                <w:b/>
                <w:i/>
              </w:rPr>
              <w:t>–</w:t>
            </w:r>
            <w:r w:rsidRPr="00D2375C">
              <w:tab/>
            </w:r>
            <w:r w:rsidRPr="00D2375C">
              <w:rPr>
                <w:b/>
                <w:i/>
              </w:rPr>
              <w:t>vu le régime mondial de sanctions de l’Union en matière de droits de l’homme,</w:t>
            </w:r>
          </w:p>
        </w:tc>
      </w:tr>
    </w:tbl>
    <w:p w14:paraId="695F5E6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AB4EC70" w14:textId="77777777" w:rsidR="00E91808" w:rsidRPr="00D2375C" w:rsidRDefault="00E91808" w:rsidP="00E91808">
      <w:r w:rsidRPr="00D2375C">
        <w:rPr>
          <w:rStyle w:val="HideTWBExt"/>
        </w:rPr>
        <w:t>&lt;/Amend&gt;</w:t>
      </w:r>
    </w:p>
    <w:p w14:paraId="49AF301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w:t>
      </w:r>
      <w:r w:rsidRPr="00D2375C">
        <w:rPr>
          <w:rStyle w:val="HideTWBExt"/>
          <w:b w:val="0"/>
        </w:rPr>
        <w:t>&lt;/NumAm&gt;</w:t>
      </w:r>
    </w:p>
    <w:p w14:paraId="60D3FEA0"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3FDC2308" w14:textId="77777777" w:rsidR="00E91808" w:rsidRPr="00D2375C" w:rsidRDefault="00E91808" w:rsidP="00E91808">
      <w:pPr>
        <w:pStyle w:val="NormalBold"/>
      </w:pPr>
      <w:r w:rsidRPr="00D2375C">
        <w:rPr>
          <w:rStyle w:val="HideTWBExt"/>
          <w:b w:val="0"/>
        </w:rPr>
        <w:t>&lt;/RepeatBlock-By&gt;</w:t>
      </w:r>
    </w:p>
    <w:p w14:paraId="7B38BAC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A615794" w14:textId="77777777" w:rsidR="00E91808" w:rsidRPr="00D2375C" w:rsidRDefault="00E91808" w:rsidP="00E91808">
      <w:pPr>
        <w:pStyle w:val="NormalBold"/>
      </w:pPr>
      <w:r w:rsidRPr="00D2375C">
        <w:rPr>
          <w:rStyle w:val="HideTWBExt"/>
          <w:b w:val="0"/>
        </w:rPr>
        <w:t>&lt;Article&gt;</w:t>
      </w:r>
      <w:r w:rsidRPr="00D2375C">
        <w:t>Visa 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5E36DBD" w14:textId="77777777" w:rsidTr="003F61E8">
        <w:trPr>
          <w:trHeight w:hRule="exact" w:val="240"/>
          <w:jc w:val="center"/>
        </w:trPr>
        <w:tc>
          <w:tcPr>
            <w:tcW w:w="9752" w:type="dxa"/>
            <w:gridSpan w:val="2"/>
            <w:tcBorders>
              <w:top w:val="nil"/>
              <w:left w:val="nil"/>
              <w:bottom w:val="nil"/>
              <w:right w:val="nil"/>
            </w:tcBorders>
          </w:tcPr>
          <w:p w14:paraId="13699E1D" w14:textId="77777777" w:rsidR="00E91808" w:rsidRPr="00D2375C" w:rsidRDefault="00E91808" w:rsidP="003F61E8"/>
        </w:tc>
      </w:tr>
      <w:tr w:rsidR="00E91808" w:rsidRPr="00D2375C" w14:paraId="152BF21B" w14:textId="77777777" w:rsidTr="003F61E8">
        <w:trPr>
          <w:trHeight w:val="240"/>
          <w:jc w:val="center"/>
        </w:trPr>
        <w:tc>
          <w:tcPr>
            <w:tcW w:w="4876" w:type="dxa"/>
            <w:tcBorders>
              <w:top w:val="nil"/>
              <w:left w:val="nil"/>
              <w:bottom w:val="nil"/>
              <w:right w:val="nil"/>
            </w:tcBorders>
          </w:tcPr>
          <w:p w14:paraId="10F5D62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224B476" w14:textId="77777777" w:rsidR="00E91808" w:rsidRPr="00D2375C" w:rsidRDefault="00E91808" w:rsidP="003F61E8">
            <w:pPr>
              <w:pStyle w:val="AmColumnHeading"/>
            </w:pPr>
            <w:r w:rsidRPr="00D2375C">
              <w:t>Amendement</w:t>
            </w:r>
          </w:p>
        </w:tc>
      </w:tr>
      <w:tr w:rsidR="00E91808" w:rsidRPr="00D2375C" w14:paraId="139BD1BD" w14:textId="77777777" w:rsidTr="003F61E8">
        <w:trPr>
          <w:jc w:val="center"/>
        </w:trPr>
        <w:tc>
          <w:tcPr>
            <w:tcW w:w="4876" w:type="dxa"/>
            <w:tcBorders>
              <w:top w:val="nil"/>
              <w:left w:val="nil"/>
              <w:bottom w:val="nil"/>
              <w:right w:val="nil"/>
            </w:tcBorders>
          </w:tcPr>
          <w:p w14:paraId="51F3A41D" w14:textId="77777777" w:rsidR="00E91808" w:rsidRPr="00D2375C" w:rsidRDefault="00E91808" w:rsidP="003F61E8">
            <w:pPr>
              <w:pStyle w:val="Normal6a"/>
            </w:pPr>
            <w:r w:rsidRPr="00D2375C">
              <w:t>–</w:t>
            </w:r>
            <w:r w:rsidRPr="00D2375C">
              <w:tab/>
              <w:t xml:space="preserve">vu la déclaration commune à l’issue du sommet </w:t>
            </w:r>
            <w:r w:rsidRPr="00D2375C">
              <w:rPr>
                <w:b/>
                <w:i/>
              </w:rPr>
              <w:t>Union européenne-Conseil de coopération du Golfe</w:t>
            </w:r>
            <w:r w:rsidRPr="00D2375C">
              <w:t xml:space="preserve"> du 16 octobre 2024,</w:t>
            </w:r>
          </w:p>
        </w:tc>
        <w:tc>
          <w:tcPr>
            <w:tcW w:w="4876" w:type="dxa"/>
            <w:tcBorders>
              <w:top w:val="nil"/>
              <w:left w:val="nil"/>
              <w:bottom w:val="nil"/>
              <w:right w:val="nil"/>
            </w:tcBorders>
          </w:tcPr>
          <w:p w14:paraId="0AEBD01E" w14:textId="77777777" w:rsidR="00E91808" w:rsidRPr="00D2375C" w:rsidRDefault="00E91808" w:rsidP="003F61E8">
            <w:pPr>
              <w:pStyle w:val="Normal6a"/>
            </w:pPr>
            <w:r w:rsidRPr="00D2375C">
              <w:t>–</w:t>
            </w:r>
            <w:r w:rsidRPr="00D2375C">
              <w:tab/>
              <w:t xml:space="preserve">vu la déclaration commune à l’issue </w:t>
            </w:r>
            <w:r w:rsidRPr="00D2375C">
              <w:rPr>
                <w:b/>
                <w:i/>
              </w:rPr>
              <w:t>du premier sommet UE-CCG</w:t>
            </w:r>
            <w:r w:rsidRPr="00D2375C">
              <w:t xml:space="preserve"> du 16 octobre 2024,</w:t>
            </w:r>
          </w:p>
        </w:tc>
      </w:tr>
    </w:tbl>
    <w:p w14:paraId="5BC9F40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DA3D5D5" w14:textId="77777777" w:rsidR="00E91808" w:rsidRPr="00D2375C" w:rsidRDefault="00E91808" w:rsidP="00E91808">
      <w:r w:rsidRPr="00D2375C">
        <w:rPr>
          <w:rStyle w:val="HideTWBExt"/>
        </w:rPr>
        <w:t>&lt;/Amend&gt;</w:t>
      </w:r>
    </w:p>
    <w:p w14:paraId="0B398FB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w:t>
      </w:r>
      <w:r w:rsidRPr="00D2375C">
        <w:rPr>
          <w:rStyle w:val="HideTWBExt"/>
          <w:b w:val="0"/>
        </w:rPr>
        <w:t>&lt;/NumAm&gt;</w:t>
      </w:r>
    </w:p>
    <w:p w14:paraId="3A4A1F71"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48A4F6FC" w14:textId="77777777" w:rsidR="00E91808" w:rsidRPr="00D2375C" w:rsidRDefault="00E91808" w:rsidP="00E91808">
      <w:pPr>
        <w:pStyle w:val="NormalBold"/>
      </w:pPr>
      <w:r w:rsidRPr="00D2375C">
        <w:rPr>
          <w:rStyle w:val="HideTWBExt"/>
          <w:b w:val="0"/>
        </w:rPr>
        <w:t>&lt;/RepeatBlock-By&gt;</w:t>
      </w:r>
    </w:p>
    <w:p w14:paraId="7BA3FF9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D90CF65" w14:textId="77777777" w:rsidR="00E91808" w:rsidRPr="00D2375C" w:rsidRDefault="00E91808" w:rsidP="00E91808">
      <w:pPr>
        <w:pStyle w:val="NormalBold"/>
      </w:pPr>
      <w:r w:rsidRPr="00D2375C">
        <w:rPr>
          <w:rStyle w:val="HideTWBExt"/>
          <w:b w:val="0"/>
        </w:rPr>
        <w:t>&lt;Article&gt;</w:t>
      </w:r>
      <w:r w:rsidRPr="00D2375C">
        <w:t>Visa 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C16C7A1" w14:textId="77777777" w:rsidTr="003F61E8">
        <w:trPr>
          <w:trHeight w:hRule="exact" w:val="240"/>
          <w:jc w:val="center"/>
        </w:trPr>
        <w:tc>
          <w:tcPr>
            <w:tcW w:w="9752" w:type="dxa"/>
            <w:gridSpan w:val="2"/>
            <w:tcBorders>
              <w:top w:val="nil"/>
              <w:left w:val="nil"/>
              <w:bottom w:val="nil"/>
              <w:right w:val="nil"/>
            </w:tcBorders>
          </w:tcPr>
          <w:p w14:paraId="17712EA2" w14:textId="77777777" w:rsidR="00E91808" w:rsidRPr="00D2375C" w:rsidRDefault="00E91808" w:rsidP="003F61E8"/>
        </w:tc>
      </w:tr>
      <w:tr w:rsidR="00E91808" w:rsidRPr="00D2375C" w14:paraId="73549C2B" w14:textId="77777777" w:rsidTr="003F61E8">
        <w:trPr>
          <w:trHeight w:val="240"/>
          <w:jc w:val="center"/>
        </w:trPr>
        <w:tc>
          <w:tcPr>
            <w:tcW w:w="4876" w:type="dxa"/>
            <w:tcBorders>
              <w:top w:val="nil"/>
              <w:left w:val="nil"/>
              <w:bottom w:val="nil"/>
              <w:right w:val="nil"/>
            </w:tcBorders>
          </w:tcPr>
          <w:p w14:paraId="40F54FF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E09A6E7" w14:textId="77777777" w:rsidR="00E91808" w:rsidRPr="00D2375C" w:rsidRDefault="00E91808" w:rsidP="003F61E8">
            <w:pPr>
              <w:pStyle w:val="AmColumnHeading"/>
            </w:pPr>
            <w:r w:rsidRPr="00D2375C">
              <w:t>Amendement</w:t>
            </w:r>
          </w:p>
        </w:tc>
      </w:tr>
      <w:tr w:rsidR="00E91808" w:rsidRPr="00D2375C" w14:paraId="41CBA7BA" w14:textId="77777777" w:rsidTr="003F61E8">
        <w:trPr>
          <w:jc w:val="center"/>
        </w:trPr>
        <w:tc>
          <w:tcPr>
            <w:tcW w:w="4876" w:type="dxa"/>
            <w:tcBorders>
              <w:top w:val="nil"/>
              <w:left w:val="nil"/>
              <w:bottom w:val="nil"/>
              <w:right w:val="nil"/>
            </w:tcBorders>
          </w:tcPr>
          <w:p w14:paraId="0FF81CED" w14:textId="77777777" w:rsidR="00E91808" w:rsidRPr="00D2375C" w:rsidRDefault="00E91808" w:rsidP="003F61E8">
            <w:pPr>
              <w:pStyle w:val="Normal6a"/>
            </w:pPr>
          </w:p>
        </w:tc>
        <w:tc>
          <w:tcPr>
            <w:tcW w:w="4876" w:type="dxa"/>
            <w:tcBorders>
              <w:top w:val="nil"/>
              <w:left w:val="nil"/>
              <w:bottom w:val="nil"/>
              <w:right w:val="nil"/>
            </w:tcBorders>
          </w:tcPr>
          <w:p w14:paraId="3C7A7AF4" w14:textId="77777777" w:rsidR="00E91808" w:rsidRPr="00D2375C" w:rsidRDefault="00E91808" w:rsidP="003F61E8">
            <w:pPr>
              <w:pStyle w:val="Normal6a"/>
            </w:pPr>
            <w:r w:rsidRPr="00D2375C">
              <w:rPr>
                <w:b/>
                <w:i/>
              </w:rPr>
              <w:t>–</w:t>
            </w:r>
            <w:r w:rsidRPr="00D2375C">
              <w:tab/>
            </w:r>
            <w:r w:rsidRPr="00D2375C">
              <w:rPr>
                <w:b/>
                <w:i/>
              </w:rPr>
              <w:t>vu l’accord de coopération du 3 octobre 2021 entre le SEAE et le ministère des affaires étrangères du Royaume d’Arabie saoudite,</w:t>
            </w:r>
          </w:p>
        </w:tc>
      </w:tr>
    </w:tbl>
    <w:p w14:paraId="3CEE502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D86C4BD" w14:textId="77777777" w:rsidR="00E91808" w:rsidRPr="00D2375C" w:rsidRDefault="00E91808" w:rsidP="00E91808">
      <w:r w:rsidRPr="00D2375C">
        <w:rPr>
          <w:rStyle w:val="HideTWBExt"/>
        </w:rPr>
        <w:t>&lt;/Amend&gt;</w:t>
      </w:r>
    </w:p>
    <w:p w14:paraId="10007D9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w:t>
      </w:r>
      <w:r w:rsidRPr="00D2375C">
        <w:rPr>
          <w:rStyle w:val="HideTWBExt"/>
          <w:b w:val="0"/>
        </w:rPr>
        <w:t>&lt;/NumAm&gt;</w:t>
      </w:r>
    </w:p>
    <w:p w14:paraId="7DDE8907"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5D3BD1D2" w14:textId="77777777" w:rsidR="00E91808" w:rsidRPr="00D2375C" w:rsidRDefault="00E91808" w:rsidP="00E91808">
      <w:pPr>
        <w:pStyle w:val="NormalBold"/>
      </w:pPr>
      <w:r w:rsidRPr="00D2375C">
        <w:rPr>
          <w:rStyle w:val="HideTWBExt"/>
          <w:b w:val="0"/>
        </w:rPr>
        <w:t>&lt;/RepeatBlock-By&gt;</w:t>
      </w:r>
    </w:p>
    <w:p w14:paraId="5AED3DE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A6DA8BA" w14:textId="77777777" w:rsidR="00E91808" w:rsidRPr="00D2375C" w:rsidRDefault="00E91808" w:rsidP="00E91808">
      <w:pPr>
        <w:pStyle w:val="NormalBold"/>
      </w:pPr>
      <w:r w:rsidRPr="00D2375C">
        <w:rPr>
          <w:rStyle w:val="HideTWBExt"/>
          <w:b w:val="0"/>
        </w:rPr>
        <w:t>&lt;Article&gt;</w:t>
      </w:r>
      <w:r w:rsidRPr="00D2375C">
        <w:t>Considérant A</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58F3C00" w14:textId="77777777" w:rsidTr="003F61E8">
        <w:trPr>
          <w:trHeight w:hRule="exact" w:val="240"/>
          <w:jc w:val="center"/>
        </w:trPr>
        <w:tc>
          <w:tcPr>
            <w:tcW w:w="9752" w:type="dxa"/>
            <w:gridSpan w:val="2"/>
            <w:tcBorders>
              <w:top w:val="nil"/>
              <w:left w:val="nil"/>
              <w:bottom w:val="nil"/>
              <w:right w:val="nil"/>
            </w:tcBorders>
          </w:tcPr>
          <w:p w14:paraId="3BEEDC89" w14:textId="77777777" w:rsidR="00E91808" w:rsidRPr="00D2375C" w:rsidRDefault="00E91808" w:rsidP="003F61E8"/>
        </w:tc>
      </w:tr>
      <w:tr w:rsidR="00E91808" w:rsidRPr="00D2375C" w14:paraId="37220026" w14:textId="77777777" w:rsidTr="003F61E8">
        <w:trPr>
          <w:trHeight w:val="240"/>
          <w:jc w:val="center"/>
        </w:trPr>
        <w:tc>
          <w:tcPr>
            <w:tcW w:w="4876" w:type="dxa"/>
            <w:tcBorders>
              <w:top w:val="nil"/>
              <w:left w:val="nil"/>
              <w:bottom w:val="nil"/>
              <w:right w:val="nil"/>
            </w:tcBorders>
          </w:tcPr>
          <w:p w14:paraId="72FDA9B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865740E" w14:textId="77777777" w:rsidR="00E91808" w:rsidRPr="00D2375C" w:rsidRDefault="00E91808" w:rsidP="003F61E8">
            <w:pPr>
              <w:pStyle w:val="AmColumnHeading"/>
            </w:pPr>
            <w:r w:rsidRPr="00D2375C">
              <w:t>Amendement</w:t>
            </w:r>
          </w:p>
        </w:tc>
      </w:tr>
      <w:tr w:rsidR="00E91808" w:rsidRPr="00D2375C" w14:paraId="22789897" w14:textId="77777777" w:rsidTr="003F61E8">
        <w:trPr>
          <w:jc w:val="center"/>
        </w:trPr>
        <w:tc>
          <w:tcPr>
            <w:tcW w:w="4876" w:type="dxa"/>
            <w:tcBorders>
              <w:top w:val="nil"/>
              <w:left w:val="nil"/>
              <w:bottom w:val="nil"/>
              <w:right w:val="nil"/>
            </w:tcBorders>
          </w:tcPr>
          <w:p w14:paraId="2E6C7B16" w14:textId="77777777" w:rsidR="00E91808" w:rsidRPr="00D2375C" w:rsidRDefault="00E91808" w:rsidP="003F61E8">
            <w:pPr>
              <w:pStyle w:val="Normal6a"/>
            </w:pPr>
            <w:r w:rsidRPr="00D2375C">
              <w:t>A.</w:t>
            </w:r>
            <w:r w:rsidRPr="00D2375C">
              <w:tab/>
              <w:t>considérant que l’Arabie saoudite est un partenaire bilatéral et régional majeur pour l’Union;</w:t>
            </w:r>
          </w:p>
        </w:tc>
        <w:tc>
          <w:tcPr>
            <w:tcW w:w="4876" w:type="dxa"/>
            <w:tcBorders>
              <w:top w:val="nil"/>
              <w:left w:val="nil"/>
              <w:bottom w:val="nil"/>
              <w:right w:val="nil"/>
            </w:tcBorders>
          </w:tcPr>
          <w:p w14:paraId="12BAC733" w14:textId="77777777" w:rsidR="00E91808" w:rsidRPr="00D2375C" w:rsidRDefault="00E91808" w:rsidP="003F61E8">
            <w:pPr>
              <w:pStyle w:val="Normal6a"/>
            </w:pPr>
            <w:r w:rsidRPr="00D2375C">
              <w:t>A.</w:t>
            </w:r>
            <w:r w:rsidRPr="00D2375C">
              <w:tab/>
              <w:t xml:space="preserve">considérant que l’Arabie saoudite est un partenaire bilatéral et régional majeur pour l’Union; </w:t>
            </w:r>
            <w:r w:rsidRPr="00D2375C">
              <w:rPr>
                <w:b/>
                <w:i/>
              </w:rPr>
              <w:t>qu’il serait important de faire évoluer nos relations vers un partenariat stratégique visant à renforcer les relations bilatérales et à promouvoir la coopération dans divers secteurs, notamment la défense, la culture et l’innovation, mais surtout l’énergie;</w:t>
            </w:r>
          </w:p>
        </w:tc>
      </w:tr>
    </w:tbl>
    <w:p w14:paraId="0782A10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967C6DC" w14:textId="77777777" w:rsidR="00E91808" w:rsidRPr="00D2375C" w:rsidRDefault="00E91808" w:rsidP="00E91808">
      <w:r w:rsidRPr="00D2375C">
        <w:rPr>
          <w:rStyle w:val="HideTWBExt"/>
        </w:rPr>
        <w:t>&lt;/Amend&gt;</w:t>
      </w:r>
    </w:p>
    <w:p w14:paraId="3D7A3D1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w:t>
      </w:r>
      <w:r w:rsidRPr="00D2375C">
        <w:rPr>
          <w:rStyle w:val="HideTWBExt"/>
          <w:b w:val="0"/>
        </w:rPr>
        <w:t>&lt;/NumAm&gt;</w:t>
      </w:r>
    </w:p>
    <w:p w14:paraId="158556D2"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37607F1F" w14:textId="77777777" w:rsidR="00E91808" w:rsidRPr="00D2375C" w:rsidRDefault="00E91808" w:rsidP="00E91808">
      <w:pPr>
        <w:pStyle w:val="NormalBold"/>
      </w:pPr>
      <w:r w:rsidRPr="00D2375C">
        <w:rPr>
          <w:rStyle w:val="HideTWBExt"/>
          <w:b w:val="0"/>
        </w:rPr>
        <w:t>&lt;/RepeatBlock-By&gt;</w:t>
      </w:r>
    </w:p>
    <w:p w14:paraId="0BF9910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03D2E9C" w14:textId="77777777" w:rsidR="00E91808" w:rsidRPr="00D2375C" w:rsidRDefault="00E91808" w:rsidP="00E91808">
      <w:pPr>
        <w:pStyle w:val="NormalBold"/>
      </w:pPr>
      <w:r w:rsidRPr="00D2375C">
        <w:rPr>
          <w:rStyle w:val="HideTWBExt"/>
          <w:b w:val="0"/>
        </w:rPr>
        <w:t>&lt;Article&gt;</w:t>
      </w:r>
      <w:r w:rsidRPr="00D2375C">
        <w:t>Considérant A</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C2847E0" w14:textId="77777777" w:rsidTr="003F61E8">
        <w:trPr>
          <w:trHeight w:hRule="exact" w:val="240"/>
          <w:jc w:val="center"/>
        </w:trPr>
        <w:tc>
          <w:tcPr>
            <w:tcW w:w="9752" w:type="dxa"/>
            <w:gridSpan w:val="2"/>
            <w:tcBorders>
              <w:top w:val="nil"/>
              <w:left w:val="nil"/>
              <w:bottom w:val="nil"/>
              <w:right w:val="nil"/>
            </w:tcBorders>
          </w:tcPr>
          <w:p w14:paraId="4631B637" w14:textId="77777777" w:rsidR="00E91808" w:rsidRPr="00D2375C" w:rsidRDefault="00E91808" w:rsidP="003F61E8"/>
        </w:tc>
      </w:tr>
      <w:tr w:rsidR="00E91808" w:rsidRPr="00D2375C" w14:paraId="30C22473" w14:textId="77777777" w:rsidTr="003F61E8">
        <w:trPr>
          <w:trHeight w:val="240"/>
          <w:jc w:val="center"/>
        </w:trPr>
        <w:tc>
          <w:tcPr>
            <w:tcW w:w="4876" w:type="dxa"/>
            <w:tcBorders>
              <w:top w:val="nil"/>
              <w:left w:val="nil"/>
              <w:bottom w:val="nil"/>
              <w:right w:val="nil"/>
            </w:tcBorders>
          </w:tcPr>
          <w:p w14:paraId="305A5A2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5426FA7" w14:textId="77777777" w:rsidR="00E91808" w:rsidRPr="00D2375C" w:rsidRDefault="00E91808" w:rsidP="003F61E8">
            <w:pPr>
              <w:pStyle w:val="AmColumnHeading"/>
            </w:pPr>
            <w:r w:rsidRPr="00D2375C">
              <w:t>Amendement</w:t>
            </w:r>
          </w:p>
        </w:tc>
      </w:tr>
      <w:tr w:rsidR="00E91808" w:rsidRPr="00D2375C" w14:paraId="7770D461" w14:textId="77777777" w:rsidTr="003F61E8">
        <w:trPr>
          <w:jc w:val="center"/>
        </w:trPr>
        <w:tc>
          <w:tcPr>
            <w:tcW w:w="4876" w:type="dxa"/>
            <w:tcBorders>
              <w:top w:val="nil"/>
              <w:left w:val="nil"/>
              <w:bottom w:val="nil"/>
              <w:right w:val="nil"/>
            </w:tcBorders>
          </w:tcPr>
          <w:p w14:paraId="22FD0DE5" w14:textId="77777777" w:rsidR="00E91808" w:rsidRPr="00D2375C" w:rsidRDefault="00E91808" w:rsidP="003F61E8">
            <w:pPr>
              <w:pStyle w:val="Normal6a"/>
            </w:pPr>
            <w:r w:rsidRPr="00D2375C">
              <w:t>A.</w:t>
            </w:r>
            <w:r w:rsidRPr="00D2375C">
              <w:tab/>
              <w:t xml:space="preserve">considérant que l’Arabie saoudite </w:t>
            </w:r>
            <w:r w:rsidRPr="00D2375C">
              <w:rPr>
                <w:b/>
                <w:i/>
              </w:rPr>
              <w:t>est</w:t>
            </w:r>
            <w:r w:rsidRPr="00D2375C">
              <w:t xml:space="preserve"> un partenaire bilatéral et régional majeur pour l’Union;</w:t>
            </w:r>
          </w:p>
        </w:tc>
        <w:tc>
          <w:tcPr>
            <w:tcW w:w="4876" w:type="dxa"/>
            <w:tcBorders>
              <w:top w:val="nil"/>
              <w:left w:val="nil"/>
              <w:bottom w:val="nil"/>
              <w:right w:val="nil"/>
            </w:tcBorders>
          </w:tcPr>
          <w:p w14:paraId="610AD3EB" w14:textId="77777777" w:rsidR="00E91808" w:rsidRPr="00D2375C" w:rsidRDefault="00E91808" w:rsidP="003F61E8">
            <w:pPr>
              <w:pStyle w:val="Normal6a"/>
            </w:pPr>
            <w:r w:rsidRPr="00D2375C">
              <w:t>A.</w:t>
            </w:r>
            <w:r w:rsidRPr="00D2375C">
              <w:tab/>
              <w:t xml:space="preserve">considérant que l’Arabie saoudite </w:t>
            </w:r>
            <w:r w:rsidRPr="00D2375C">
              <w:rPr>
                <w:b/>
                <w:i/>
              </w:rPr>
              <w:t>dispose du potentiel pour devenir</w:t>
            </w:r>
            <w:r w:rsidRPr="00D2375C">
              <w:t xml:space="preserve"> un partenaire bilatéral et régional majeur pour l’Union;</w:t>
            </w:r>
          </w:p>
        </w:tc>
      </w:tr>
    </w:tbl>
    <w:p w14:paraId="3E9090AA"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4B0A9450" w14:textId="77777777" w:rsidR="00E91808" w:rsidRPr="009931A6" w:rsidRDefault="00E91808" w:rsidP="00E91808">
      <w:pPr>
        <w:rPr>
          <w:lang w:val="it-IT"/>
        </w:rPr>
      </w:pPr>
      <w:r w:rsidRPr="009931A6">
        <w:rPr>
          <w:rStyle w:val="HideTWBExt"/>
          <w:lang w:val="it-IT"/>
        </w:rPr>
        <w:t>&lt;/Amend&gt;</w:t>
      </w:r>
    </w:p>
    <w:p w14:paraId="6C7F06BB"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10</w:t>
      </w:r>
      <w:r w:rsidRPr="009931A6">
        <w:rPr>
          <w:rStyle w:val="HideTWBExt"/>
          <w:b w:val="0"/>
          <w:lang w:val="it-IT"/>
        </w:rPr>
        <w:t>&lt;/NumAm&gt;</w:t>
      </w:r>
    </w:p>
    <w:p w14:paraId="60321C15"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7D6C3E0C" w14:textId="77777777" w:rsidR="00E91808" w:rsidRPr="009931A6" w:rsidRDefault="00E91808" w:rsidP="00E91808">
      <w:pPr>
        <w:pStyle w:val="NormalBold"/>
        <w:rPr>
          <w:lang w:val="it-IT"/>
        </w:rPr>
      </w:pPr>
      <w:r w:rsidRPr="009931A6">
        <w:rPr>
          <w:rStyle w:val="HideTWBExt"/>
          <w:b w:val="0"/>
          <w:lang w:val="it-IT"/>
        </w:rPr>
        <w:t>&lt;/RepeatBlock-By&gt;</w:t>
      </w:r>
    </w:p>
    <w:p w14:paraId="3C954C3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698DB20" w14:textId="77777777" w:rsidR="00E91808" w:rsidRPr="00D2375C" w:rsidRDefault="00E91808" w:rsidP="00E91808">
      <w:pPr>
        <w:pStyle w:val="NormalBold"/>
      </w:pPr>
      <w:r w:rsidRPr="00D2375C">
        <w:rPr>
          <w:rStyle w:val="HideTWBExt"/>
          <w:b w:val="0"/>
        </w:rPr>
        <w:t>&lt;Article&gt;</w:t>
      </w:r>
      <w:r w:rsidRPr="00D2375C">
        <w:t>Considérant A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E7E8AF6" w14:textId="77777777" w:rsidTr="003F61E8">
        <w:trPr>
          <w:trHeight w:hRule="exact" w:val="240"/>
          <w:jc w:val="center"/>
        </w:trPr>
        <w:tc>
          <w:tcPr>
            <w:tcW w:w="9752" w:type="dxa"/>
            <w:gridSpan w:val="2"/>
            <w:tcBorders>
              <w:top w:val="nil"/>
              <w:left w:val="nil"/>
              <w:bottom w:val="nil"/>
              <w:right w:val="nil"/>
            </w:tcBorders>
          </w:tcPr>
          <w:p w14:paraId="711B46F8" w14:textId="77777777" w:rsidR="00E91808" w:rsidRPr="00D2375C" w:rsidRDefault="00E91808" w:rsidP="003F61E8"/>
        </w:tc>
      </w:tr>
      <w:tr w:rsidR="00E91808" w:rsidRPr="00D2375C" w14:paraId="2F7C3AE2" w14:textId="77777777" w:rsidTr="003F61E8">
        <w:trPr>
          <w:trHeight w:val="240"/>
          <w:jc w:val="center"/>
        </w:trPr>
        <w:tc>
          <w:tcPr>
            <w:tcW w:w="4876" w:type="dxa"/>
            <w:tcBorders>
              <w:top w:val="nil"/>
              <w:left w:val="nil"/>
              <w:bottom w:val="nil"/>
              <w:right w:val="nil"/>
            </w:tcBorders>
          </w:tcPr>
          <w:p w14:paraId="17A5C46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D6B7BE1" w14:textId="77777777" w:rsidR="00E91808" w:rsidRPr="00D2375C" w:rsidRDefault="00E91808" w:rsidP="003F61E8">
            <w:pPr>
              <w:pStyle w:val="AmColumnHeading"/>
            </w:pPr>
            <w:r w:rsidRPr="00D2375C">
              <w:t>Amendement</w:t>
            </w:r>
          </w:p>
        </w:tc>
      </w:tr>
      <w:tr w:rsidR="00E91808" w:rsidRPr="00D2375C" w14:paraId="05624F16" w14:textId="77777777" w:rsidTr="003F61E8">
        <w:trPr>
          <w:jc w:val="center"/>
        </w:trPr>
        <w:tc>
          <w:tcPr>
            <w:tcW w:w="4876" w:type="dxa"/>
            <w:tcBorders>
              <w:top w:val="nil"/>
              <w:left w:val="nil"/>
              <w:bottom w:val="nil"/>
              <w:right w:val="nil"/>
            </w:tcBorders>
          </w:tcPr>
          <w:p w14:paraId="4BEBC944" w14:textId="77777777" w:rsidR="00E91808" w:rsidRPr="00D2375C" w:rsidRDefault="00E91808" w:rsidP="003F61E8">
            <w:pPr>
              <w:pStyle w:val="Normal6a"/>
            </w:pPr>
          </w:p>
        </w:tc>
        <w:tc>
          <w:tcPr>
            <w:tcW w:w="4876" w:type="dxa"/>
            <w:tcBorders>
              <w:top w:val="nil"/>
              <w:left w:val="nil"/>
              <w:bottom w:val="nil"/>
              <w:right w:val="nil"/>
            </w:tcBorders>
          </w:tcPr>
          <w:p w14:paraId="2F951563" w14:textId="77777777" w:rsidR="00E91808" w:rsidRPr="00D2375C" w:rsidRDefault="00E91808" w:rsidP="003F61E8">
            <w:pPr>
              <w:pStyle w:val="Normal6a"/>
            </w:pPr>
            <w:r w:rsidRPr="00D2375C">
              <w:rPr>
                <w:b/>
                <w:i/>
              </w:rPr>
              <w:t>A bis.</w:t>
            </w:r>
            <w:r w:rsidRPr="00D2375C">
              <w:tab/>
            </w:r>
            <w:r w:rsidRPr="00D2375C">
              <w:rPr>
                <w:b/>
                <w:i/>
              </w:rPr>
              <w:t>considérant que l’Arabie saoudite est un important fournisseur mondial de pétrole et un acteur clé de l’OPEP, et que les importations d’énergie sont une composante essentielle des échanges commerciaux entre l’Union européenne et l’Arabie saoudite;</w:t>
            </w:r>
          </w:p>
        </w:tc>
      </w:tr>
    </w:tbl>
    <w:p w14:paraId="2780A37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D0C9122" w14:textId="77777777" w:rsidR="00E91808" w:rsidRPr="00D2375C" w:rsidRDefault="00E91808" w:rsidP="00E91808">
      <w:r w:rsidRPr="00D2375C">
        <w:rPr>
          <w:rStyle w:val="HideTWBExt"/>
        </w:rPr>
        <w:t>&lt;/Amend&gt;</w:t>
      </w:r>
    </w:p>
    <w:p w14:paraId="37ED3BB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w:t>
      </w:r>
      <w:r w:rsidRPr="00D2375C">
        <w:rPr>
          <w:rStyle w:val="HideTWBExt"/>
          <w:b w:val="0"/>
        </w:rPr>
        <w:t>&lt;/NumAm&gt;</w:t>
      </w:r>
    </w:p>
    <w:p w14:paraId="231879D4" w14:textId="77777777" w:rsidR="00E91808" w:rsidRPr="00D2375C" w:rsidRDefault="00E91808" w:rsidP="00E91808">
      <w:pPr>
        <w:pStyle w:val="NormalBold"/>
      </w:pPr>
      <w:r w:rsidRPr="00D2375C">
        <w:rPr>
          <w:rStyle w:val="HideTWBExt"/>
          <w:b w:val="0"/>
        </w:rPr>
        <w:t>&lt;RepeatBlock-By&gt;&lt;Members&gt;</w:t>
      </w:r>
      <w:r w:rsidRPr="00D2375C">
        <w:t>Željana Zovko</w:t>
      </w:r>
      <w:r w:rsidRPr="00D2375C">
        <w:rPr>
          <w:rStyle w:val="HideTWBExt"/>
          <w:b w:val="0"/>
        </w:rPr>
        <w:t>&lt;/Members&gt;</w:t>
      </w:r>
    </w:p>
    <w:p w14:paraId="7D068324" w14:textId="77777777" w:rsidR="00E91808" w:rsidRPr="00D2375C" w:rsidRDefault="00E91808" w:rsidP="00E91808">
      <w:pPr>
        <w:pStyle w:val="NormalBold"/>
      </w:pPr>
      <w:r w:rsidRPr="00D2375C">
        <w:rPr>
          <w:rStyle w:val="HideTWBExt"/>
          <w:b w:val="0"/>
        </w:rPr>
        <w:t>&lt;/RepeatBlock-By&gt;</w:t>
      </w:r>
    </w:p>
    <w:p w14:paraId="7DE2071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3361547" w14:textId="77777777" w:rsidR="00E91808" w:rsidRPr="00D2375C" w:rsidRDefault="00E91808" w:rsidP="00E91808">
      <w:pPr>
        <w:pStyle w:val="NormalBold"/>
      </w:pPr>
      <w:r w:rsidRPr="00D2375C">
        <w:rPr>
          <w:rStyle w:val="HideTWBExt"/>
          <w:b w:val="0"/>
        </w:rPr>
        <w:t>&lt;Article&gt;</w:t>
      </w:r>
      <w:r w:rsidRPr="00D2375C">
        <w:t>Considérant B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13DCFF7" w14:textId="77777777" w:rsidTr="003F61E8">
        <w:trPr>
          <w:trHeight w:hRule="exact" w:val="240"/>
          <w:jc w:val="center"/>
        </w:trPr>
        <w:tc>
          <w:tcPr>
            <w:tcW w:w="9752" w:type="dxa"/>
            <w:gridSpan w:val="2"/>
            <w:tcBorders>
              <w:top w:val="nil"/>
              <w:left w:val="nil"/>
              <w:bottom w:val="nil"/>
              <w:right w:val="nil"/>
            </w:tcBorders>
          </w:tcPr>
          <w:p w14:paraId="2CDB399C" w14:textId="77777777" w:rsidR="00E91808" w:rsidRPr="00D2375C" w:rsidRDefault="00E91808" w:rsidP="003F61E8"/>
        </w:tc>
      </w:tr>
      <w:tr w:rsidR="00E91808" w:rsidRPr="00D2375C" w14:paraId="0FFD3BBE" w14:textId="77777777" w:rsidTr="003F61E8">
        <w:trPr>
          <w:trHeight w:val="240"/>
          <w:jc w:val="center"/>
        </w:trPr>
        <w:tc>
          <w:tcPr>
            <w:tcW w:w="4876" w:type="dxa"/>
            <w:tcBorders>
              <w:top w:val="nil"/>
              <w:left w:val="nil"/>
              <w:bottom w:val="nil"/>
              <w:right w:val="nil"/>
            </w:tcBorders>
          </w:tcPr>
          <w:p w14:paraId="6B601CB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13A2DD5" w14:textId="77777777" w:rsidR="00E91808" w:rsidRPr="00D2375C" w:rsidRDefault="00E91808" w:rsidP="003F61E8">
            <w:pPr>
              <w:pStyle w:val="AmColumnHeading"/>
            </w:pPr>
            <w:r w:rsidRPr="00D2375C">
              <w:t>Amendement</w:t>
            </w:r>
          </w:p>
        </w:tc>
      </w:tr>
      <w:tr w:rsidR="00E91808" w:rsidRPr="00D2375C" w14:paraId="01560297" w14:textId="77777777" w:rsidTr="003F61E8">
        <w:trPr>
          <w:jc w:val="center"/>
        </w:trPr>
        <w:tc>
          <w:tcPr>
            <w:tcW w:w="4876" w:type="dxa"/>
            <w:tcBorders>
              <w:top w:val="nil"/>
              <w:left w:val="nil"/>
              <w:bottom w:val="nil"/>
              <w:right w:val="nil"/>
            </w:tcBorders>
          </w:tcPr>
          <w:p w14:paraId="00E9A911" w14:textId="77777777" w:rsidR="00E91808" w:rsidRPr="00D2375C" w:rsidRDefault="00E91808" w:rsidP="003F61E8">
            <w:pPr>
              <w:pStyle w:val="Normal6a"/>
            </w:pPr>
          </w:p>
        </w:tc>
        <w:tc>
          <w:tcPr>
            <w:tcW w:w="4876" w:type="dxa"/>
            <w:tcBorders>
              <w:top w:val="nil"/>
              <w:left w:val="nil"/>
              <w:bottom w:val="nil"/>
              <w:right w:val="nil"/>
            </w:tcBorders>
          </w:tcPr>
          <w:p w14:paraId="1F0797C4" w14:textId="77777777" w:rsidR="00E91808" w:rsidRPr="00D2375C" w:rsidRDefault="00E91808" w:rsidP="003F61E8">
            <w:pPr>
              <w:pStyle w:val="Normal6a"/>
            </w:pPr>
            <w:r w:rsidRPr="00D2375C">
              <w:rPr>
                <w:b/>
                <w:i/>
              </w:rPr>
              <w:t>B bis.</w:t>
            </w:r>
            <w:r w:rsidRPr="00D2375C">
              <w:tab/>
            </w:r>
            <w:r w:rsidRPr="00D2375C">
              <w:rPr>
                <w:b/>
                <w:i/>
              </w:rPr>
              <w:t>considérant qu’au cours de la dernière décennie, l’Arabie saoudite et la Chine ont resserré leurs liens dans le cadre de la stratégie Vision 2030 et de l’initiative «La ceinture et la route»; que la Chine est le principal acheteur de pétrole brut saoudien depuis 2019; que l’Arabie saoudite et la Chine ont renforcé leur coopération dans les domaines de la politique étrangère, de la sécurité, de l’énergie, du commerce et de la technologie grâce à la création d’un Comité mixte de haut niveau et de sous-comités en 2016;</w:t>
            </w:r>
          </w:p>
        </w:tc>
      </w:tr>
    </w:tbl>
    <w:p w14:paraId="5BAE054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E0E4423" w14:textId="77777777" w:rsidR="00E91808" w:rsidRPr="00D2375C" w:rsidRDefault="00E91808" w:rsidP="00E91808">
      <w:r w:rsidRPr="00D2375C">
        <w:rPr>
          <w:rStyle w:val="HideTWBExt"/>
        </w:rPr>
        <w:t>&lt;/Amend&gt;</w:t>
      </w:r>
    </w:p>
    <w:p w14:paraId="30BDB25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w:t>
      </w:r>
      <w:r w:rsidRPr="00D2375C">
        <w:rPr>
          <w:rStyle w:val="HideTWBExt"/>
          <w:b w:val="0"/>
        </w:rPr>
        <w:t>&lt;/NumAm&gt;</w:t>
      </w:r>
    </w:p>
    <w:p w14:paraId="786FB381" w14:textId="77777777" w:rsidR="00E91808" w:rsidRPr="00D2375C" w:rsidRDefault="00E91808" w:rsidP="00E91808">
      <w:pPr>
        <w:pStyle w:val="NormalBold"/>
      </w:pPr>
      <w:r w:rsidRPr="00D2375C">
        <w:rPr>
          <w:rStyle w:val="HideTWBExt"/>
          <w:b w:val="0"/>
        </w:rPr>
        <w:t>&lt;RepeatBlock-By&gt;&lt;Members&gt;</w:t>
      </w:r>
      <w:r w:rsidRPr="00D2375C">
        <w:t>Engin Eroglu</w:t>
      </w:r>
      <w:r w:rsidRPr="00D2375C">
        <w:rPr>
          <w:rStyle w:val="HideTWBExt"/>
          <w:b w:val="0"/>
        </w:rPr>
        <w:t>&lt;/Members&gt;</w:t>
      </w:r>
    </w:p>
    <w:p w14:paraId="70465E63" w14:textId="77777777" w:rsidR="00E91808" w:rsidRPr="00D2375C" w:rsidRDefault="00E91808" w:rsidP="00E91808">
      <w:pPr>
        <w:pStyle w:val="NormalBold"/>
      </w:pPr>
      <w:r w:rsidRPr="00D2375C">
        <w:rPr>
          <w:rStyle w:val="HideTWBExt"/>
          <w:b w:val="0"/>
        </w:rPr>
        <w:t>&lt;/RepeatBlock-By&gt;</w:t>
      </w:r>
    </w:p>
    <w:p w14:paraId="569FE5F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F46F5A6" w14:textId="77777777" w:rsidR="00E91808" w:rsidRPr="00D2375C" w:rsidRDefault="00E91808" w:rsidP="00E91808">
      <w:pPr>
        <w:pStyle w:val="NormalBold"/>
      </w:pPr>
      <w:r w:rsidRPr="00D2375C">
        <w:rPr>
          <w:rStyle w:val="HideTWBExt"/>
          <w:b w:val="0"/>
        </w:rPr>
        <w:t>&lt;Article&gt;</w:t>
      </w:r>
      <w:r w:rsidRPr="00D2375C">
        <w:t>Considérant B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DC96E4F" w14:textId="77777777" w:rsidTr="003F61E8">
        <w:trPr>
          <w:trHeight w:hRule="exact" w:val="240"/>
          <w:jc w:val="center"/>
        </w:trPr>
        <w:tc>
          <w:tcPr>
            <w:tcW w:w="9752" w:type="dxa"/>
            <w:gridSpan w:val="2"/>
            <w:tcBorders>
              <w:top w:val="nil"/>
              <w:left w:val="nil"/>
              <w:bottom w:val="nil"/>
              <w:right w:val="nil"/>
            </w:tcBorders>
          </w:tcPr>
          <w:p w14:paraId="704AB9DE" w14:textId="77777777" w:rsidR="00E91808" w:rsidRPr="00D2375C" w:rsidRDefault="00E91808" w:rsidP="003F61E8"/>
        </w:tc>
      </w:tr>
      <w:tr w:rsidR="00E91808" w:rsidRPr="00D2375C" w14:paraId="4B5DF765" w14:textId="77777777" w:rsidTr="003F61E8">
        <w:trPr>
          <w:trHeight w:val="240"/>
          <w:jc w:val="center"/>
        </w:trPr>
        <w:tc>
          <w:tcPr>
            <w:tcW w:w="4876" w:type="dxa"/>
            <w:tcBorders>
              <w:top w:val="nil"/>
              <w:left w:val="nil"/>
              <w:bottom w:val="nil"/>
              <w:right w:val="nil"/>
            </w:tcBorders>
          </w:tcPr>
          <w:p w14:paraId="3399C5D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D4857D3" w14:textId="77777777" w:rsidR="00E91808" w:rsidRPr="00D2375C" w:rsidRDefault="00E91808" w:rsidP="003F61E8">
            <w:pPr>
              <w:pStyle w:val="AmColumnHeading"/>
            </w:pPr>
            <w:r w:rsidRPr="00D2375C">
              <w:t>Amendement</w:t>
            </w:r>
          </w:p>
        </w:tc>
      </w:tr>
      <w:tr w:rsidR="00E91808" w:rsidRPr="00D2375C" w14:paraId="724E912C" w14:textId="77777777" w:rsidTr="003F61E8">
        <w:trPr>
          <w:jc w:val="center"/>
        </w:trPr>
        <w:tc>
          <w:tcPr>
            <w:tcW w:w="4876" w:type="dxa"/>
            <w:tcBorders>
              <w:top w:val="nil"/>
              <w:left w:val="nil"/>
              <w:bottom w:val="nil"/>
              <w:right w:val="nil"/>
            </w:tcBorders>
          </w:tcPr>
          <w:p w14:paraId="6EE8AAF1" w14:textId="77777777" w:rsidR="00E91808" w:rsidRPr="00D2375C" w:rsidRDefault="00E91808" w:rsidP="003F61E8">
            <w:pPr>
              <w:pStyle w:val="Normal6a"/>
            </w:pPr>
          </w:p>
        </w:tc>
        <w:tc>
          <w:tcPr>
            <w:tcW w:w="4876" w:type="dxa"/>
            <w:tcBorders>
              <w:top w:val="nil"/>
              <w:left w:val="nil"/>
              <w:bottom w:val="nil"/>
              <w:right w:val="nil"/>
            </w:tcBorders>
          </w:tcPr>
          <w:p w14:paraId="6EF2C3CD" w14:textId="77777777" w:rsidR="00E91808" w:rsidRPr="00D2375C" w:rsidRDefault="00E91808" w:rsidP="003F61E8">
            <w:pPr>
              <w:pStyle w:val="Normal6a"/>
            </w:pPr>
            <w:r w:rsidRPr="00D2375C">
              <w:rPr>
                <w:b/>
                <w:i/>
              </w:rPr>
              <w:t>B bis.</w:t>
            </w:r>
            <w:r w:rsidRPr="00D2375C">
              <w:tab/>
            </w:r>
            <w:r w:rsidRPr="00D2375C">
              <w:rPr>
                <w:b/>
                <w:i/>
              </w:rPr>
              <w:t>considérant que l’Arabie saoudite est devenue le plus grand bénéficiaire des investissements chinois dans le cadre de l’initiative «la Ceinture et la route», notamment dans les infrastructures stratégiques telles que les ports et les réseaux numériques; que l’empreinte économique croissante de la Chine dans le Royaume pourrait lui conférer un effet de levier susceptible de se traduire par une influence politique;</w:t>
            </w:r>
          </w:p>
        </w:tc>
      </w:tr>
    </w:tbl>
    <w:p w14:paraId="4B242F02"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462C3A77" w14:textId="77777777" w:rsidR="00E91808" w:rsidRPr="009931A6" w:rsidRDefault="00E91808" w:rsidP="00E91808">
      <w:pPr>
        <w:rPr>
          <w:lang w:val="it-IT"/>
        </w:rPr>
      </w:pPr>
      <w:r w:rsidRPr="009931A6">
        <w:rPr>
          <w:rStyle w:val="HideTWBExt"/>
          <w:lang w:val="it-IT"/>
        </w:rPr>
        <w:t>&lt;/Amend&gt;</w:t>
      </w:r>
    </w:p>
    <w:p w14:paraId="34F05F22"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13</w:t>
      </w:r>
      <w:r w:rsidRPr="009931A6">
        <w:rPr>
          <w:rStyle w:val="HideTWBExt"/>
          <w:b w:val="0"/>
          <w:lang w:val="it-IT"/>
        </w:rPr>
        <w:t>&lt;/NumAm&gt;</w:t>
      </w:r>
    </w:p>
    <w:p w14:paraId="047E5C3E"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7EA57589" w14:textId="77777777" w:rsidR="00E91808" w:rsidRPr="009931A6" w:rsidRDefault="00E91808" w:rsidP="00E91808">
      <w:pPr>
        <w:pStyle w:val="NormalBold"/>
        <w:rPr>
          <w:lang w:val="it-IT"/>
        </w:rPr>
      </w:pPr>
      <w:r w:rsidRPr="009931A6">
        <w:rPr>
          <w:rStyle w:val="HideTWBExt"/>
          <w:b w:val="0"/>
          <w:lang w:val="it-IT"/>
        </w:rPr>
        <w:t>&lt;/RepeatBlock-By&gt;</w:t>
      </w:r>
    </w:p>
    <w:p w14:paraId="2C9AFFC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1527A09" w14:textId="77777777" w:rsidR="00E91808" w:rsidRPr="00D2375C" w:rsidRDefault="00E91808" w:rsidP="00E91808">
      <w:pPr>
        <w:pStyle w:val="NormalBold"/>
      </w:pPr>
      <w:r w:rsidRPr="00D2375C">
        <w:rPr>
          <w:rStyle w:val="HideTWBExt"/>
          <w:b w:val="0"/>
        </w:rPr>
        <w:t>&lt;Article&gt;</w:t>
      </w:r>
      <w:r w:rsidRPr="00D2375C">
        <w:t>Considérant B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FC76786" w14:textId="77777777" w:rsidTr="003F61E8">
        <w:trPr>
          <w:trHeight w:hRule="exact" w:val="240"/>
          <w:jc w:val="center"/>
        </w:trPr>
        <w:tc>
          <w:tcPr>
            <w:tcW w:w="9752" w:type="dxa"/>
            <w:gridSpan w:val="2"/>
            <w:tcBorders>
              <w:top w:val="nil"/>
              <w:left w:val="nil"/>
              <w:bottom w:val="nil"/>
              <w:right w:val="nil"/>
            </w:tcBorders>
          </w:tcPr>
          <w:p w14:paraId="64208CD3" w14:textId="77777777" w:rsidR="00E91808" w:rsidRPr="00D2375C" w:rsidRDefault="00E91808" w:rsidP="003F61E8"/>
        </w:tc>
      </w:tr>
      <w:tr w:rsidR="00E91808" w:rsidRPr="00D2375C" w14:paraId="70A5E590" w14:textId="77777777" w:rsidTr="003F61E8">
        <w:trPr>
          <w:trHeight w:val="240"/>
          <w:jc w:val="center"/>
        </w:trPr>
        <w:tc>
          <w:tcPr>
            <w:tcW w:w="4876" w:type="dxa"/>
            <w:tcBorders>
              <w:top w:val="nil"/>
              <w:left w:val="nil"/>
              <w:bottom w:val="nil"/>
              <w:right w:val="nil"/>
            </w:tcBorders>
          </w:tcPr>
          <w:p w14:paraId="2FDB569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C95FA09" w14:textId="77777777" w:rsidR="00E91808" w:rsidRPr="00D2375C" w:rsidRDefault="00E91808" w:rsidP="003F61E8">
            <w:pPr>
              <w:pStyle w:val="AmColumnHeading"/>
            </w:pPr>
            <w:r w:rsidRPr="00D2375C">
              <w:t>Amendement</w:t>
            </w:r>
          </w:p>
        </w:tc>
      </w:tr>
      <w:tr w:rsidR="00E91808" w:rsidRPr="00D2375C" w14:paraId="57002FA7" w14:textId="77777777" w:rsidTr="003F61E8">
        <w:trPr>
          <w:jc w:val="center"/>
        </w:trPr>
        <w:tc>
          <w:tcPr>
            <w:tcW w:w="4876" w:type="dxa"/>
            <w:tcBorders>
              <w:top w:val="nil"/>
              <w:left w:val="nil"/>
              <w:bottom w:val="nil"/>
              <w:right w:val="nil"/>
            </w:tcBorders>
          </w:tcPr>
          <w:p w14:paraId="2764AB4B" w14:textId="77777777" w:rsidR="00E91808" w:rsidRPr="00D2375C" w:rsidRDefault="00E91808" w:rsidP="003F61E8">
            <w:pPr>
              <w:pStyle w:val="Normal6a"/>
            </w:pPr>
          </w:p>
        </w:tc>
        <w:tc>
          <w:tcPr>
            <w:tcW w:w="4876" w:type="dxa"/>
            <w:tcBorders>
              <w:top w:val="nil"/>
              <w:left w:val="nil"/>
              <w:bottom w:val="nil"/>
              <w:right w:val="nil"/>
            </w:tcBorders>
          </w:tcPr>
          <w:p w14:paraId="5C0C17F6" w14:textId="77777777" w:rsidR="00E91808" w:rsidRPr="00D2375C" w:rsidRDefault="00E91808" w:rsidP="003F61E8">
            <w:pPr>
              <w:pStyle w:val="Normal6a"/>
            </w:pPr>
            <w:r w:rsidRPr="00D2375C">
              <w:rPr>
                <w:b/>
                <w:i/>
              </w:rPr>
              <w:t>B bis.</w:t>
            </w:r>
            <w:r w:rsidRPr="00D2375C">
              <w:tab/>
            </w:r>
            <w:r w:rsidRPr="00D2375C">
              <w:rPr>
                <w:b/>
                <w:i/>
              </w:rPr>
              <w:t>considérant que l’Union compte parmi les principaux partenaires commerciaux de l’Arabie saoudite, cette dernière exportant principalement du pétrole et des produits pétrochimiques vers l’Union, laquelle exporte essentiellement des machines, des équipements électroniques, des produits chimiques et des produits pharmaceutiques vers l’Arabie saoudite;</w:t>
            </w:r>
          </w:p>
        </w:tc>
      </w:tr>
    </w:tbl>
    <w:p w14:paraId="3D30FA1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AF78885" w14:textId="77777777" w:rsidR="00E91808" w:rsidRPr="00D2375C" w:rsidRDefault="00E91808" w:rsidP="00E91808">
      <w:r w:rsidRPr="00D2375C">
        <w:rPr>
          <w:rStyle w:val="HideTWBExt"/>
        </w:rPr>
        <w:t>&lt;/Amend&gt;</w:t>
      </w:r>
    </w:p>
    <w:p w14:paraId="0140F1B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w:t>
      </w:r>
      <w:r w:rsidRPr="00D2375C">
        <w:rPr>
          <w:rStyle w:val="HideTWBExt"/>
          <w:b w:val="0"/>
        </w:rPr>
        <w:t>&lt;/NumAm&gt;</w:t>
      </w:r>
    </w:p>
    <w:p w14:paraId="3384BA3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05E7A7B2"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31917FE" w14:textId="77777777" w:rsidR="00E91808" w:rsidRPr="00D2375C" w:rsidRDefault="00E91808" w:rsidP="00E91808">
      <w:pPr>
        <w:pStyle w:val="NormalBold"/>
      </w:pPr>
      <w:r w:rsidRPr="00D2375C">
        <w:rPr>
          <w:rStyle w:val="HideTWBExt"/>
          <w:b w:val="0"/>
        </w:rPr>
        <w:t>&lt;/RepeatBlock-By&gt;</w:t>
      </w:r>
    </w:p>
    <w:p w14:paraId="14BA2F9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5BFD063" w14:textId="77777777" w:rsidR="00E91808" w:rsidRPr="00D2375C" w:rsidRDefault="00E91808" w:rsidP="00E91808">
      <w:pPr>
        <w:pStyle w:val="NormalBold"/>
      </w:pPr>
      <w:r w:rsidRPr="00D2375C">
        <w:rPr>
          <w:rStyle w:val="HideTWBExt"/>
          <w:b w:val="0"/>
        </w:rPr>
        <w:t>&lt;Article&gt;</w:t>
      </w:r>
      <w:r w:rsidRPr="00D2375C">
        <w:t>Considérant B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2822AD6" w14:textId="77777777" w:rsidTr="003F61E8">
        <w:trPr>
          <w:trHeight w:hRule="exact" w:val="240"/>
          <w:jc w:val="center"/>
        </w:trPr>
        <w:tc>
          <w:tcPr>
            <w:tcW w:w="9752" w:type="dxa"/>
            <w:gridSpan w:val="2"/>
            <w:tcBorders>
              <w:top w:val="nil"/>
              <w:left w:val="nil"/>
              <w:bottom w:val="nil"/>
              <w:right w:val="nil"/>
            </w:tcBorders>
          </w:tcPr>
          <w:p w14:paraId="6AAA4E13" w14:textId="77777777" w:rsidR="00E91808" w:rsidRPr="00D2375C" w:rsidRDefault="00E91808" w:rsidP="003F61E8"/>
        </w:tc>
      </w:tr>
      <w:tr w:rsidR="00E91808" w:rsidRPr="00D2375C" w14:paraId="12C86393" w14:textId="77777777" w:rsidTr="003F61E8">
        <w:trPr>
          <w:trHeight w:val="240"/>
          <w:jc w:val="center"/>
        </w:trPr>
        <w:tc>
          <w:tcPr>
            <w:tcW w:w="4876" w:type="dxa"/>
            <w:tcBorders>
              <w:top w:val="nil"/>
              <w:left w:val="nil"/>
              <w:bottom w:val="nil"/>
              <w:right w:val="nil"/>
            </w:tcBorders>
          </w:tcPr>
          <w:p w14:paraId="76B217D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949E44F" w14:textId="77777777" w:rsidR="00E91808" w:rsidRPr="00D2375C" w:rsidRDefault="00E91808" w:rsidP="003F61E8">
            <w:pPr>
              <w:pStyle w:val="AmColumnHeading"/>
            </w:pPr>
            <w:r w:rsidRPr="00D2375C">
              <w:t>Amendement</w:t>
            </w:r>
          </w:p>
        </w:tc>
      </w:tr>
      <w:tr w:rsidR="00E91808" w:rsidRPr="00D2375C" w14:paraId="6637C914" w14:textId="77777777" w:rsidTr="003F61E8">
        <w:trPr>
          <w:jc w:val="center"/>
        </w:trPr>
        <w:tc>
          <w:tcPr>
            <w:tcW w:w="4876" w:type="dxa"/>
            <w:tcBorders>
              <w:top w:val="nil"/>
              <w:left w:val="nil"/>
              <w:bottom w:val="nil"/>
              <w:right w:val="nil"/>
            </w:tcBorders>
          </w:tcPr>
          <w:p w14:paraId="2CA0ACB6" w14:textId="77777777" w:rsidR="00E91808" w:rsidRPr="00D2375C" w:rsidRDefault="00E91808" w:rsidP="003F61E8">
            <w:pPr>
              <w:pStyle w:val="Normal6a"/>
            </w:pPr>
          </w:p>
        </w:tc>
        <w:tc>
          <w:tcPr>
            <w:tcW w:w="4876" w:type="dxa"/>
            <w:tcBorders>
              <w:top w:val="nil"/>
              <w:left w:val="nil"/>
              <w:bottom w:val="nil"/>
              <w:right w:val="nil"/>
            </w:tcBorders>
          </w:tcPr>
          <w:p w14:paraId="2B0E7F56" w14:textId="77777777" w:rsidR="00E91808" w:rsidRPr="00D2375C" w:rsidRDefault="00E91808" w:rsidP="003F61E8">
            <w:pPr>
              <w:pStyle w:val="Normal6a"/>
            </w:pPr>
            <w:r w:rsidRPr="00D2375C">
              <w:rPr>
                <w:b/>
                <w:i/>
              </w:rPr>
              <w:t>B bis.</w:t>
            </w:r>
            <w:r w:rsidRPr="00D2375C">
              <w:tab/>
            </w:r>
            <w:r w:rsidRPr="00D2375C">
              <w:rPr>
                <w:b/>
                <w:i/>
              </w:rPr>
              <w:t>considérant que les organisations de défense des droits de l’homme ont fait part de graves préoccupations quant au fait que le Fonds public d’investissement d’Arabie saoudite (PIF) facilite les violations des droits de l’homme et en tire profit;</w:t>
            </w:r>
          </w:p>
        </w:tc>
      </w:tr>
    </w:tbl>
    <w:p w14:paraId="0529DF02"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325D01EE" w14:textId="77777777" w:rsidR="00E91808" w:rsidRPr="009931A6" w:rsidRDefault="00E91808" w:rsidP="00E91808">
      <w:pPr>
        <w:rPr>
          <w:lang w:val="sv-SE"/>
        </w:rPr>
      </w:pPr>
      <w:r w:rsidRPr="009931A6">
        <w:rPr>
          <w:rStyle w:val="HideTWBExt"/>
          <w:lang w:val="sv-SE"/>
        </w:rPr>
        <w:t>&lt;/Amend&gt;</w:t>
      </w:r>
    </w:p>
    <w:p w14:paraId="70B6E27F"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15</w:t>
      </w:r>
      <w:r w:rsidRPr="009931A6">
        <w:rPr>
          <w:rStyle w:val="HideTWBExt"/>
          <w:b w:val="0"/>
          <w:lang w:val="sv-SE"/>
        </w:rPr>
        <w:t>&lt;/NumAm&gt;</w:t>
      </w:r>
    </w:p>
    <w:p w14:paraId="331C07AA"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55EE364" w14:textId="77777777" w:rsidR="00E91808" w:rsidRPr="009931A6" w:rsidRDefault="00E91808" w:rsidP="00E91808">
      <w:pPr>
        <w:pStyle w:val="NormalBold"/>
        <w:rPr>
          <w:lang w:val="sv-SE"/>
        </w:rPr>
      </w:pPr>
      <w:r w:rsidRPr="009931A6">
        <w:rPr>
          <w:rStyle w:val="HideTWBExt"/>
          <w:b w:val="0"/>
          <w:lang w:val="sv-SE"/>
        </w:rPr>
        <w:t>&lt;/RepeatBlock-By&gt;</w:t>
      </w:r>
    </w:p>
    <w:p w14:paraId="34465CF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A69C102" w14:textId="77777777" w:rsidR="00E91808" w:rsidRPr="00D2375C" w:rsidRDefault="00E91808" w:rsidP="00E91808">
      <w:pPr>
        <w:pStyle w:val="NormalBold"/>
      </w:pPr>
      <w:r w:rsidRPr="00D2375C">
        <w:rPr>
          <w:rStyle w:val="HideTWBExt"/>
          <w:b w:val="0"/>
        </w:rPr>
        <w:t>&lt;Article&gt;</w:t>
      </w:r>
      <w:r w:rsidRPr="00D2375C">
        <w:t>Considérant B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E2D703A" w14:textId="77777777" w:rsidTr="003F61E8">
        <w:trPr>
          <w:trHeight w:hRule="exact" w:val="240"/>
          <w:jc w:val="center"/>
        </w:trPr>
        <w:tc>
          <w:tcPr>
            <w:tcW w:w="9752" w:type="dxa"/>
            <w:gridSpan w:val="2"/>
            <w:tcBorders>
              <w:top w:val="nil"/>
              <w:left w:val="nil"/>
              <w:bottom w:val="nil"/>
              <w:right w:val="nil"/>
            </w:tcBorders>
          </w:tcPr>
          <w:p w14:paraId="161E2991" w14:textId="77777777" w:rsidR="00E91808" w:rsidRPr="00D2375C" w:rsidRDefault="00E91808" w:rsidP="003F61E8"/>
        </w:tc>
      </w:tr>
      <w:tr w:rsidR="00E91808" w:rsidRPr="00D2375C" w14:paraId="32D4E209" w14:textId="77777777" w:rsidTr="003F61E8">
        <w:trPr>
          <w:trHeight w:val="240"/>
          <w:jc w:val="center"/>
        </w:trPr>
        <w:tc>
          <w:tcPr>
            <w:tcW w:w="4876" w:type="dxa"/>
            <w:tcBorders>
              <w:top w:val="nil"/>
              <w:left w:val="nil"/>
              <w:bottom w:val="nil"/>
              <w:right w:val="nil"/>
            </w:tcBorders>
          </w:tcPr>
          <w:p w14:paraId="50371EA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DA01F12" w14:textId="77777777" w:rsidR="00E91808" w:rsidRPr="00D2375C" w:rsidRDefault="00E91808" w:rsidP="003F61E8">
            <w:pPr>
              <w:pStyle w:val="AmColumnHeading"/>
            </w:pPr>
            <w:r w:rsidRPr="00D2375C">
              <w:t>Amendement</w:t>
            </w:r>
          </w:p>
        </w:tc>
      </w:tr>
      <w:tr w:rsidR="00E91808" w:rsidRPr="00D2375C" w14:paraId="448612FC" w14:textId="77777777" w:rsidTr="003F61E8">
        <w:trPr>
          <w:jc w:val="center"/>
        </w:trPr>
        <w:tc>
          <w:tcPr>
            <w:tcW w:w="4876" w:type="dxa"/>
            <w:tcBorders>
              <w:top w:val="nil"/>
              <w:left w:val="nil"/>
              <w:bottom w:val="nil"/>
              <w:right w:val="nil"/>
            </w:tcBorders>
          </w:tcPr>
          <w:p w14:paraId="2BF04DB6" w14:textId="77777777" w:rsidR="00E91808" w:rsidRPr="00D2375C" w:rsidRDefault="00E91808" w:rsidP="003F61E8">
            <w:pPr>
              <w:pStyle w:val="Normal6a"/>
            </w:pPr>
          </w:p>
        </w:tc>
        <w:tc>
          <w:tcPr>
            <w:tcW w:w="4876" w:type="dxa"/>
            <w:tcBorders>
              <w:top w:val="nil"/>
              <w:left w:val="nil"/>
              <w:bottom w:val="nil"/>
              <w:right w:val="nil"/>
            </w:tcBorders>
          </w:tcPr>
          <w:p w14:paraId="3CE1FBCF" w14:textId="77777777" w:rsidR="00E91808" w:rsidRPr="00D2375C" w:rsidRDefault="00E91808" w:rsidP="003F61E8">
            <w:pPr>
              <w:pStyle w:val="Normal6a"/>
            </w:pPr>
            <w:r w:rsidRPr="00D2375C">
              <w:rPr>
                <w:b/>
                <w:i/>
              </w:rPr>
              <w:t>B bis.</w:t>
            </w:r>
            <w:r w:rsidRPr="00D2375C">
              <w:tab/>
            </w:r>
            <w:r w:rsidRPr="00D2375C">
              <w:rPr>
                <w:b/>
                <w:i/>
              </w:rPr>
              <w:t>considérant que de graves préoccupations ont été exprimées concernant les liens du Fonds public d’investissement d’Arabie saoudite (PIF) avec les violations des droits de l’homme;</w:t>
            </w:r>
          </w:p>
        </w:tc>
      </w:tr>
    </w:tbl>
    <w:p w14:paraId="66931EC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5104183" w14:textId="77777777" w:rsidR="00E91808" w:rsidRPr="00D2375C" w:rsidRDefault="00E91808" w:rsidP="00E91808">
      <w:r w:rsidRPr="00D2375C">
        <w:rPr>
          <w:rStyle w:val="HideTWBExt"/>
        </w:rPr>
        <w:t>&lt;/Amend&gt;</w:t>
      </w:r>
    </w:p>
    <w:p w14:paraId="2E9DD8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w:t>
      </w:r>
      <w:r w:rsidRPr="00D2375C">
        <w:rPr>
          <w:rStyle w:val="HideTWBExt"/>
          <w:b w:val="0"/>
        </w:rPr>
        <w:t>&lt;/NumAm&gt;</w:t>
      </w:r>
    </w:p>
    <w:p w14:paraId="788531E7" w14:textId="77777777" w:rsidR="00E91808" w:rsidRPr="00D2375C" w:rsidRDefault="00E91808" w:rsidP="00E91808">
      <w:pPr>
        <w:pStyle w:val="NormalBold"/>
      </w:pPr>
      <w:r w:rsidRPr="00D2375C">
        <w:rPr>
          <w:rStyle w:val="HideTWBExt"/>
          <w:b w:val="0"/>
        </w:rPr>
        <w:t>&lt;RepeatBlock-By&gt;&lt;Members&gt;</w:t>
      </w:r>
      <w:r w:rsidRPr="00D2375C">
        <w:t>Željana Zovko</w:t>
      </w:r>
      <w:r w:rsidRPr="00D2375C">
        <w:rPr>
          <w:rStyle w:val="HideTWBExt"/>
          <w:b w:val="0"/>
        </w:rPr>
        <w:t>&lt;/Members&gt;</w:t>
      </w:r>
    </w:p>
    <w:p w14:paraId="28D8565E" w14:textId="77777777" w:rsidR="00E91808" w:rsidRPr="00D2375C" w:rsidRDefault="00E91808" w:rsidP="00E91808">
      <w:pPr>
        <w:pStyle w:val="NormalBold"/>
      </w:pPr>
      <w:r w:rsidRPr="00D2375C">
        <w:rPr>
          <w:rStyle w:val="HideTWBExt"/>
          <w:b w:val="0"/>
        </w:rPr>
        <w:t>&lt;/RepeatBlock-By&gt;</w:t>
      </w:r>
    </w:p>
    <w:p w14:paraId="0E7619E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3CCB73D" w14:textId="77777777" w:rsidR="00E91808" w:rsidRPr="00D2375C" w:rsidRDefault="00E91808" w:rsidP="00E91808">
      <w:pPr>
        <w:pStyle w:val="NormalBold"/>
      </w:pPr>
      <w:r w:rsidRPr="00D2375C">
        <w:rPr>
          <w:rStyle w:val="HideTWBExt"/>
          <w:b w:val="0"/>
        </w:rPr>
        <w:t>&lt;Article&gt;</w:t>
      </w:r>
      <w:r w:rsidRPr="00D2375C">
        <w:t>Considérant B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20CD333" w14:textId="77777777" w:rsidTr="003F61E8">
        <w:trPr>
          <w:trHeight w:hRule="exact" w:val="240"/>
          <w:jc w:val="center"/>
        </w:trPr>
        <w:tc>
          <w:tcPr>
            <w:tcW w:w="9752" w:type="dxa"/>
            <w:gridSpan w:val="2"/>
            <w:tcBorders>
              <w:top w:val="nil"/>
              <w:left w:val="nil"/>
              <w:bottom w:val="nil"/>
              <w:right w:val="nil"/>
            </w:tcBorders>
          </w:tcPr>
          <w:p w14:paraId="3F9E96D2" w14:textId="77777777" w:rsidR="00E91808" w:rsidRPr="00D2375C" w:rsidRDefault="00E91808" w:rsidP="003F61E8"/>
        </w:tc>
      </w:tr>
      <w:tr w:rsidR="00E91808" w:rsidRPr="00D2375C" w14:paraId="4172EC8F" w14:textId="77777777" w:rsidTr="003F61E8">
        <w:trPr>
          <w:trHeight w:val="240"/>
          <w:jc w:val="center"/>
        </w:trPr>
        <w:tc>
          <w:tcPr>
            <w:tcW w:w="4876" w:type="dxa"/>
            <w:tcBorders>
              <w:top w:val="nil"/>
              <w:left w:val="nil"/>
              <w:bottom w:val="nil"/>
              <w:right w:val="nil"/>
            </w:tcBorders>
          </w:tcPr>
          <w:p w14:paraId="010F2E5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E72494D" w14:textId="77777777" w:rsidR="00E91808" w:rsidRPr="00D2375C" w:rsidRDefault="00E91808" w:rsidP="003F61E8">
            <w:pPr>
              <w:pStyle w:val="AmColumnHeading"/>
            </w:pPr>
            <w:r w:rsidRPr="00D2375C">
              <w:t>Amendement</w:t>
            </w:r>
          </w:p>
        </w:tc>
      </w:tr>
      <w:tr w:rsidR="00E91808" w:rsidRPr="00D2375C" w14:paraId="13BB3B13" w14:textId="77777777" w:rsidTr="003F61E8">
        <w:trPr>
          <w:jc w:val="center"/>
        </w:trPr>
        <w:tc>
          <w:tcPr>
            <w:tcW w:w="4876" w:type="dxa"/>
            <w:tcBorders>
              <w:top w:val="nil"/>
              <w:left w:val="nil"/>
              <w:bottom w:val="nil"/>
              <w:right w:val="nil"/>
            </w:tcBorders>
          </w:tcPr>
          <w:p w14:paraId="70EA0A3B" w14:textId="77777777" w:rsidR="00E91808" w:rsidRPr="00D2375C" w:rsidRDefault="00E91808" w:rsidP="003F61E8">
            <w:pPr>
              <w:pStyle w:val="Normal6a"/>
            </w:pPr>
          </w:p>
        </w:tc>
        <w:tc>
          <w:tcPr>
            <w:tcW w:w="4876" w:type="dxa"/>
            <w:tcBorders>
              <w:top w:val="nil"/>
              <w:left w:val="nil"/>
              <w:bottom w:val="nil"/>
              <w:right w:val="nil"/>
            </w:tcBorders>
          </w:tcPr>
          <w:p w14:paraId="5D9762EE" w14:textId="77777777" w:rsidR="00E91808" w:rsidRPr="00D2375C" w:rsidRDefault="00E91808" w:rsidP="003F61E8">
            <w:pPr>
              <w:pStyle w:val="Normal6a"/>
            </w:pPr>
            <w:r w:rsidRPr="00D2375C">
              <w:rPr>
                <w:b/>
                <w:i/>
              </w:rPr>
              <w:t>B ter.</w:t>
            </w:r>
            <w:r w:rsidRPr="00D2375C">
              <w:tab/>
            </w:r>
            <w:r w:rsidRPr="00D2375C">
              <w:rPr>
                <w:b/>
                <w:i/>
              </w:rPr>
              <w:t>considérant que l’Arabie saoudite renforce ses relations avec l’Inde, notamment dans le cadre du projet de corridor économique Inde - Moyen-Orient - Europe (IMEC) visant à améliorer la connectivité entre l’Asie et l’Europe à travers la péninsule arabique;</w:t>
            </w:r>
          </w:p>
        </w:tc>
      </w:tr>
    </w:tbl>
    <w:p w14:paraId="10D60FFD"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7F300658" w14:textId="77777777" w:rsidR="00E91808" w:rsidRPr="009931A6" w:rsidRDefault="00E91808" w:rsidP="00E91808">
      <w:pPr>
        <w:rPr>
          <w:lang w:val="sv-SE"/>
        </w:rPr>
      </w:pPr>
      <w:r w:rsidRPr="009931A6">
        <w:rPr>
          <w:rStyle w:val="HideTWBExt"/>
          <w:lang w:val="sv-SE"/>
        </w:rPr>
        <w:t>&lt;/Amend&gt;</w:t>
      </w:r>
    </w:p>
    <w:p w14:paraId="4F10372A"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17</w:t>
      </w:r>
      <w:r w:rsidRPr="009931A6">
        <w:rPr>
          <w:rStyle w:val="HideTWBExt"/>
          <w:b w:val="0"/>
          <w:lang w:val="sv-SE"/>
        </w:rPr>
        <w:t>&lt;/NumAm&gt;</w:t>
      </w:r>
    </w:p>
    <w:p w14:paraId="3C212DBC"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FE45937" w14:textId="77777777" w:rsidR="00E91808" w:rsidRPr="009931A6" w:rsidRDefault="00E91808" w:rsidP="00E91808">
      <w:pPr>
        <w:pStyle w:val="NormalBold"/>
        <w:rPr>
          <w:lang w:val="sv-SE"/>
        </w:rPr>
      </w:pPr>
      <w:r w:rsidRPr="009931A6">
        <w:rPr>
          <w:rStyle w:val="HideTWBExt"/>
          <w:b w:val="0"/>
          <w:lang w:val="sv-SE"/>
        </w:rPr>
        <w:t>&lt;/RepeatBlock-By&gt;</w:t>
      </w:r>
    </w:p>
    <w:p w14:paraId="563F7D9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CC268FE" w14:textId="77777777" w:rsidR="00E91808" w:rsidRPr="00D2375C" w:rsidRDefault="00E91808" w:rsidP="00E91808">
      <w:pPr>
        <w:pStyle w:val="NormalBold"/>
      </w:pPr>
      <w:r w:rsidRPr="00D2375C">
        <w:rPr>
          <w:rStyle w:val="HideTWBExt"/>
          <w:b w:val="0"/>
        </w:rPr>
        <w:t>&lt;Article&gt;</w:t>
      </w:r>
      <w:r w:rsidRPr="00D2375C">
        <w:t>Considérant C</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E4A991E" w14:textId="77777777" w:rsidTr="003F61E8">
        <w:trPr>
          <w:trHeight w:hRule="exact" w:val="240"/>
          <w:jc w:val="center"/>
        </w:trPr>
        <w:tc>
          <w:tcPr>
            <w:tcW w:w="9752" w:type="dxa"/>
            <w:gridSpan w:val="2"/>
            <w:tcBorders>
              <w:top w:val="nil"/>
              <w:left w:val="nil"/>
              <w:bottom w:val="nil"/>
              <w:right w:val="nil"/>
            </w:tcBorders>
          </w:tcPr>
          <w:p w14:paraId="2942AF44" w14:textId="77777777" w:rsidR="00E91808" w:rsidRPr="00D2375C" w:rsidRDefault="00E91808" w:rsidP="003F61E8"/>
        </w:tc>
      </w:tr>
      <w:tr w:rsidR="00E91808" w:rsidRPr="00D2375C" w14:paraId="33B44B39" w14:textId="77777777" w:rsidTr="003F61E8">
        <w:trPr>
          <w:trHeight w:val="240"/>
          <w:jc w:val="center"/>
        </w:trPr>
        <w:tc>
          <w:tcPr>
            <w:tcW w:w="4876" w:type="dxa"/>
            <w:tcBorders>
              <w:top w:val="nil"/>
              <w:left w:val="nil"/>
              <w:bottom w:val="nil"/>
              <w:right w:val="nil"/>
            </w:tcBorders>
          </w:tcPr>
          <w:p w14:paraId="0EE116C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C347689" w14:textId="77777777" w:rsidR="00E91808" w:rsidRPr="00D2375C" w:rsidRDefault="00E91808" w:rsidP="003F61E8">
            <w:pPr>
              <w:pStyle w:val="AmColumnHeading"/>
            </w:pPr>
            <w:r w:rsidRPr="00D2375C">
              <w:t>Amendement</w:t>
            </w:r>
          </w:p>
        </w:tc>
      </w:tr>
      <w:tr w:rsidR="00E91808" w:rsidRPr="00D2375C" w14:paraId="43B9BCDB" w14:textId="77777777" w:rsidTr="003F61E8">
        <w:trPr>
          <w:jc w:val="center"/>
        </w:trPr>
        <w:tc>
          <w:tcPr>
            <w:tcW w:w="4876" w:type="dxa"/>
            <w:tcBorders>
              <w:top w:val="nil"/>
              <w:left w:val="nil"/>
              <w:bottom w:val="nil"/>
              <w:right w:val="nil"/>
            </w:tcBorders>
          </w:tcPr>
          <w:p w14:paraId="26B6A173" w14:textId="77777777" w:rsidR="00E91808" w:rsidRPr="00D2375C" w:rsidRDefault="00E91808" w:rsidP="003F61E8">
            <w:pPr>
              <w:pStyle w:val="Normal6a"/>
            </w:pPr>
            <w:r w:rsidRPr="00D2375C">
              <w:t>C.</w:t>
            </w:r>
            <w:r w:rsidRPr="00D2375C">
              <w:tab/>
              <w:t>considérant que le rôle de l’Arabie saoudite en tant que médiateur régional et acteur international prend de l’ampleur;</w:t>
            </w:r>
          </w:p>
        </w:tc>
        <w:tc>
          <w:tcPr>
            <w:tcW w:w="4876" w:type="dxa"/>
            <w:tcBorders>
              <w:top w:val="nil"/>
              <w:left w:val="nil"/>
              <w:bottom w:val="nil"/>
              <w:right w:val="nil"/>
            </w:tcBorders>
          </w:tcPr>
          <w:p w14:paraId="475C8727" w14:textId="77777777" w:rsidR="00E91808" w:rsidRPr="00D2375C" w:rsidRDefault="00E91808" w:rsidP="003F61E8">
            <w:pPr>
              <w:pStyle w:val="Normal6a"/>
            </w:pPr>
            <w:r w:rsidRPr="00D2375C">
              <w:t>C.</w:t>
            </w:r>
            <w:r w:rsidRPr="00D2375C">
              <w:tab/>
              <w:t>considérant que le rôle de l’Arabie saoudite en tant que médiateur régional et acteur international prend de l’ampleur</w:t>
            </w:r>
            <w:r w:rsidRPr="00D2375C">
              <w:rPr>
                <w:b/>
                <w:i/>
              </w:rPr>
              <w:t xml:space="preserve"> et qu’il est primordial que cela se fasse dans le plein respect et la promotion des droits de l’homme et du droit international</w:t>
            </w:r>
            <w:r w:rsidRPr="00D2375C">
              <w:t>;</w:t>
            </w:r>
          </w:p>
        </w:tc>
      </w:tr>
    </w:tbl>
    <w:p w14:paraId="478F07A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52599A9" w14:textId="77777777" w:rsidR="00E91808" w:rsidRPr="00D2375C" w:rsidRDefault="00E91808" w:rsidP="00E91808">
      <w:r w:rsidRPr="00D2375C">
        <w:rPr>
          <w:rStyle w:val="HideTWBExt"/>
        </w:rPr>
        <w:t>&lt;/Amend&gt;</w:t>
      </w:r>
    </w:p>
    <w:p w14:paraId="66AA2BC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w:t>
      </w:r>
      <w:r w:rsidRPr="00D2375C">
        <w:rPr>
          <w:rStyle w:val="HideTWBExt"/>
          <w:b w:val="0"/>
        </w:rPr>
        <w:t>&lt;/NumAm&gt;</w:t>
      </w:r>
    </w:p>
    <w:p w14:paraId="295DF6C4"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4D07AA6"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1CFDE3AF" w14:textId="77777777" w:rsidR="00E91808" w:rsidRPr="00D2375C" w:rsidRDefault="00E91808" w:rsidP="00E91808">
      <w:pPr>
        <w:pStyle w:val="NormalBold"/>
      </w:pPr>
      <w:r w:rsidRPr="00D2375C">
        <w:rPr>
          <w:rStyle w:val="HideTWBExt"/>
          <w:b w:val="0"/>
        </w:rPr>
        <w:t>&lt;/RepeatBlock-By&gt;</w:t>
      </w:r>
    </w:p>
    <w:p w14:paraId="53147EF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5709F7" w14:textId="77777777" w:rsidR="00E91808" w:rsidRPr="00D2375C" w:rsidRDefault="00E91808" w:rsidP="00E91808">
      <w:pPr>
        <w:pStyle w:val="NormalBold"/>
      </w:pPr>
      <w:r w:rsidRPr="00D2375C">
        <w:rPr>
          <w:rStyle w:val="HideTWBExt"/>
          <w:b w:val="0"/>
        </w:rPr>
        <w:t>&lt;Article&gt;</w:t>
      </w:r>
      <w:r w:rsidRPr="00D2375C">
        <w:t>Considérant C</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678D0A6" w14:textId="77777777" w:rsidTr="003F61E8">
        <w:trPr>
          <w:trHeight w:hRule="exact" w:val="240"/>
          <w:jc w:val="center"/>
        </w:trPr>
        <w:tc>
          <w:tcPr>
            <w:tcW w:w="9752" w:type="dxa"/>
            <w:gridSpan w:val="2"/>
            <w:tcBorders>
              <w:top w:val="nil"/>
              <w:left w:val="nil"/>
              <w:bottom w:val="nil"/>
              <w:right w:val="nil"/>
            </w:tcBorders>
          </w:tcPr>
          <w:p w14:paraId="2A2632D5" w14:textId="77777777" w:rsidR="00E91808" w:rsidRPr="00D2375C" w:rsidRDefault="00E91808" w:rsidP="003F61E8"/>
        </w:tc>
      </w:tr>
      <w:tr w:rsidR="00E91808" w:rsidRPr="00D2375C" w14:paraId="4AF5D4F7" w14:textId="77777777" w:rsidTr="003F61E8">
        <w:trPr>
          <w:trHeight w:val="240"/>
          <w:jc w:val="center"/>
        </w:trPr>
        <w:tc>
          <w:tcPr>
            <w:tcW w:w="4876" w:type="dxa"/>
            <w:tcBorders>
              <w:top w:val="nil"/>
              <w:left w:val="nil"/>
              <w:bottom w:val="nil"/>
              <w:right w:val="nil"/>
            </w:tcBorders>
          </w:tcPr>
          <w:p w14:paraId="33E93DC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5F3F474" w14:textId="77777777" w:rsidR="00E91808" w:rsidRPr="00D2375C" w:rsidRDefault="00E91808" w:rsidP="003F61E8">
            <w:pPr>
              <w:pStyle w:val="AmColumnHeading"/>
            </w:pPr>
            <w:r w:rsidRPr="00D2375C">
              <w:t>Amendement</w:t>
            </w:r>
          </w:p>
        </w:tc>
      </w:tr>
      <w:tr w:rsidR="00E91808" w:rsidRPr="00D2375C" w14:paraId="5F05A5B2" w14:textId="77777777" w:rsidTr="003F61E8">
        <w:trPr>
          <w:jc w:val="center"/>
        </w:trPr>
        <w:tc>
          <w:tcPr>
            <w:tcW w:w="4876" w:type="dxa"/>
            <w:tcBorders>
              <w:top w:val="nil"/>
              <w:left w:val="nil"/>
              <w:bottom w:val="nil"/>
              <w:right w:val="nil"/>
            </w:tcBorders>
          </w:tcPr>
          <w:p w14:paraId="53F7E4DE" w14:textId="77777777" w:rsidR="00E91808" w:rsidRPr="00D2375C" w:rsidRDefault="00E91808" w:rsidP="003F61E8">
            <w:pPr>
              <w:pStyle w:val="Normal6a"/>
            </w:pPr>
            <w:r w:rsidRPr="00D2375C">
              <w:t>C.</w:t>
            </w:r>
            <w:r w:rsidRPr="00D2375C">
              <w:tab/>
              <w:t>considérant que le rôle de l’Arabie saoudite en tant que médiateur régional et acteur international prend de l’ampleur;</w:t>
            </w:r>
          </w:p>
        </w:tc>
        <w:tc>
          <w:tcPr>
            <w:tcW w:w="4876" w:type="dxa"/>
            <w:tcBorders>
              <w:top w:val="nil"/>
              <w:left w:val="nil"/>
              <w:bottom w:val="nil"/>
              <w:right w:val="nil"/>
            </w:tcBorders>
          </w:tcPr>
          <w:p w14:paraId="6813EA05" w14:textId="77777777" w:rsidR="00E91808" w:rsidRPr="00D2375C" w:rsidRDefault="00E91808" w:rsidP="003F61E8">
            <w:pPr>
              <w:pStyle w:val="Normal6a"/>
            </w:pPr>
            <w:r w:rsidRPr="00D2375C">
              <w:t>C.</w:t>
            </w:r>
            <w:r w:rsidRPr="00D2375C">
              <w:tab/>
              <w:t>considérant que le rôle de l’Arabie saoudite en tant que médiateur régional et acteur international prend de l’ampleur</w:t>
            </w:r>
            <w:r w:rsidRPr="00D2375C">
              <w:rPr>
                <w:b/>
                <w:i/>
              </w:rPr>
              <w:t xml:space="preserve"> et qu’il est primordial que cela se fasse dans le plein respect et la promotion des droits de l’homme et du droit international</w:t>
            </w:r>
            <w:r w:rsidRPr="00D2375C">
              <w:t>;</w:t>
            </w:r>
          </w:p>
        </w:tc>
      </w:tr>
    </w:tbl>
    <w:p w14:paraId="76B27C5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85A3921" w14:textId="77777777" w:rsidR="00E91808" w:rsidRPr="00D2375C" w:rsidRDefault="00E91808" w:rsidP="00E91808">
      <w:r w:rsidRPr="00D2375C">
        <w:rPr>
          <w:rStyle w:val="HideTWBExt"/>
        </w:rPr>
        <w:t>&lt;/Amend&gt;</w:t>
      </w:r>
    </w:p>
    <w:p w14:paraId="1311FFB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w:t>
      </w:r>
      <w:r w:rsidRPr="00D2375C">
        <w:rPr>
          <w:rStyle w:val="HideTWBExt"/>
          <w:b w:val="0"/>
        </w:rPr>
        <w:t>&lt;/NumAm&gt;</w:t>
      </w:r>
    </w:p>
    <w:p w14:paraId="348CC65C"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17A282F4" w14:textId="77777777" w:rsidR="00E91808" w:rsidRPr="00D2375C" w:rsidRDefault="00E91808" w:rsidP="00E91808">
      <w:pPr>
        <w:pStyle w:val="NormalBold"/>
      </w:pPr>
      <w:r w:rsidRPr="00D2375C">
        <w:rPr>
          <w:rStyle w:val="HideTWBExt"/>
          <w:b w:val="0"/>
        </w:rPr>
        <w:t>&lt;/RepeatBlock-By&gt;</w:t>
      </w:r>
    </w:p>
    <w:p w14:paraId="508681B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32B105D" w14:textId="77777777" w:rsidR="00E91808" w:rsidRPr="00D2375C" w:rsidRDefault="00E91808" w:rsidP="00E91808">
      <w:pPr>
        <w:pStyle w:val="NormalBold"/>
      </w:pPr>
      <w:r w:rsidRPr="00D2375C">
        <w:rPr>
          <w:rStyle w:val="HideTWBExt"/>
          <w:b w:val="0"/>
        </w:rPr>
        <w:t>&lt;Article&gt;</w:t>
      </w:r>
      <w:r w:rsidRPr="00D2375C">
        <w:t>Considérant C</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45E2BEA" w14:textId="77777777" w:rsidTr="003F61E8">
        <w:trPr>
          <w:trHeight w:hRule="exact" w:val="240"/>
          <w:jc w:val="center"/>
        </w:trPr>
        <w:tc>
          <w:tcPr>
            <w:tcW w:w="9752" w:type="dxa"/>
            <w:gridSpan w:val="2"/>
            <w:tcBorders>
              <w:top w:val="nil"/>
              <w:left w:val="nil"/>
              <w:bottom w:val="nil"/>
              <w:right w:val="nil"/>
            </w:tcBorders>
          </w:tcPr>
          <w:p w14:paraId="361F932E" w14:textId="77777777" w:rsidR="00E91808" w:rsidRPr="00D2375C" w:rsidRDefault="00E91808" w:rsidP="003F61E8"/>
        </w:tc>
      </w:tr>
      <w:tr w:rsidR="00E91808" w:rsidRPr="00D2375C" w14:paraId="50EAA076" w14:textId="77777777" w:rsidTr="003F61E8">
        <w:trPr>
          <w:trHeight w:val="240"/>
          <w:jc w:val="center"/>
        </w:trPr>
        <w:tc>
          <w:tcPr>
            <w:tcW w:w="4876" w:type="dxa"/>
            <w:tcBorders>
              <w:top w:val="nil"/>
              <w:left w:val="nil"/>
              <w:bottom w:val="nil"/>
              <w:right w:val="nil"/>
            </w:tcBorders>
          </w:tcPr>
          <w:p w14:paraId="5BC7B8E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80D4A5D" w14:textId="77777777" w:rsidR="00E91808" w:rsidRPr="00D2375C" w:rsidRDefault="00E91808" w:rsidP="003F61E8">
            <w:pPr>
              <w:pStyle w:val="AmColumnHeading"/>
            </w:pPr>
            <w:r w:rsidRPr="00D2375C">
              <w:t>Amendement</w:t>
            </w:r>
          </w:p>
        </w:tc>
      </w:tr>
      <w:tr w:rsidR="00E91808" w:rsidRPr="00D2375C" w14:paraId="4A4CE783" w14:textId="77777777" w:rsidTr="003F61E8">
        <w:trPr>
          <w:jc w:val="center"/>
        </w:trPr>
        <w:tc>
          <w:tcPr>
            <w:tcW w:w="4876" w:type="dxa"/>
            <w:tcBorders>
              <w:top w:val="nil"/>
              <w:left w:val="nil"/>
              <w:bottom w:val="nil"/>
              <w:right w:val="nil"/>
            </w:tcBorders>
          </w:tcPr>
          <w:p w14:paraId="541A9E11" w14:textId="77777777" w:rsidR="00E91808" w:rsidRPr="00D2375C" w:rsidRDefault="00E91808" w:rsidP="003F61E8">
            <w:pPr>
              <w:pStyle w:val="Normal6a"/>
            </w:pPr>
            <w:r w:rsidRPr="00D2375C">
              <w:t>C.</w:t>
            </w:r>
            <w:r w:rsidRPr="00D2375C">
              <w:tab/>
              <w:t xml:space="preserve">considérant que </w:t>
            </w:r>
            <w:r w:rsidRPr="00D2375C">
              <w:rPr>
                <w:b/>
                <w:i/>
              </w:rPr>
              <w:t>le rôle de</w:t>
            </w:r>
            <w:r w:rsidRPr="00D2375C">
              <w:t xml:space="preserve"> l’Arabie saoudite </w:t>
            </w:r>
            <w:r w:rsidRPr="00D2375C">
              <w:rPr>
                <w:b/>
                <w:i/>
              </w:rPr>
              <w:t>en tant que</w:t>
            </w:r>
            <w:r w:rsidRPr="00D2375C">
              <w:t xml:space="preserve"> médiateur régional </w:t>
            </w:r>
            <w:r w:rsidRPr="00D2375C">
              <w:rPr>
                <w:b/>
                <w:i/>
              </w:rPr>
              <w:t>et acteur international prend de l’ampleur</w:t>
            </w:r>
            <w:r w:rsidRPr="00D2375C">
              <w:t>;</w:t>
            </w:r>
          </w:p>
        </w:tc>
        <w:tc>
          <w:tcPr>
            <w:tcW w:w="4876" w:type="dxa"/>
            <w:tcBorders>
              <w:top w:val="nil"/>
              <w:left w:val="nil"/>
              <w:bottom w:val="nil"/>
              <w:right w:val="nil"/>
            </w:tcBorders>
          </w:tcPr>
          <w:p w14:paraId="1C2ECBCB" w14:textId="77777777" w:rsidR="00E91808" w:rsidRPr="00D2375C" w:rsidRDefault="00E91808" w:rsidP="003F61E8">
            <w:pPr>
              <w:pStyle w:val="Normal6a"/>
            </w:pPr>
            <w:r w:rsidRPr="00D2375C">
              <w:t>C.</w:t>
            </w:r>
            <w:r w:rsidRPr="00D2375C">
              <w:tab/>
              <w:t xml:space="preserve">considérant que l’Arabie saoudite </w:t>
            </w:r>
            <w:r w:rsidRPr="00D2375C">
              <w:rPr>
                <w:b/>
                <w:i/>
              </w:rPr>
              <w:t>consolide son statut de</w:t>
            </w:r>
            <w:r w:rsidRPr="00D2375C">
              <w:t xml:space="preserve"> médiateur régional </w:t>
            </w:r>
            <w:r w:rsidRPr="00D2375C">
              <w:rPr>
                <w:b/>
                <w:i/>
              </w:rPr>
              <w:t>de confiance</w:t>
            </w:r>
            <w:r w:rsidRPr="00D2375C">
              <w:t xml:space="preserve"> </w:t>
            </w:r>
            <w:r w:rsidRPr="00D2375C">
              <w:rPr>
                <w:b/>
                <w:i/>
              </w:rPr>
              <w:t>et d’acteur mondial clé</w:t>
            </w:r>
            <w:r w:rsidRPr="00D2375C">
              <w:t>;</w:t>
            </w:r>
          </w:p>
        </w:tc>
      </w:tr>
    </w:tbl>
    <w:p w14:paraId="035A725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FE16712" w14:textId="77777777" w:rsidR="00E91808" w:rsidRPr="00D2375C" w:rsidRDefault="00E91808" w:rsidP="00E91808">
      <w:r w:rsidRPr="00D2375C">
        <w:rPr>
          <w:rStyle w:val="HideTWBExt"/>
        </w:rPr>
        <w:t>&lt;/Amend&gt;</w:t>
      </w:r>
    </w:p>
    <w:p w14:paraId="498A9B6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w:t>
      </w:r>
      <w:r w:rsidRPr="00D2375C">
        <w:rPr>
          <w:rStyle w:val="HideTWBExt"/>
          <w:b w:val="0"/>
        </w:rPr>
        <w:t>&lt;/NumAm&gt;</w:t>
      </w:r>
    </w:p>
    <w:p w14:paraId="65785DBC"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55B0F2A7" w14:textId="77777777" w:rsidR="00E91808" w:rsidRPr="00D2375C" w:rsidRDefault="00E91808" w:rsidP="00E91808">
      <w:pPr>
        <w:pStyle w:val="NormalBold"/>
      </w:pPr>
      <w:r w:rsidRPr="00D2375C">
        <w:rPr>
          <w:rStyle w:val="HideTWBExt"/>
          <w:b w:val="0"/>
        </w:rPr>
        <w:t>&lt;/RepeatBlock-By&gt;</w:t>
      </w:r>
    </w:p>
    <w:p w14:paraId="0059C61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F111688" w14:textId="77777777" w:rsidR="00E91808" w:rsidRPr="00D2375C" w:rsidRDefault="00E91808" w:rsidP="00E91808">
      <w:pPr>
        <w:pStyle w:val="NormalBold"/>
      </w:pPr>
      <w:r w:rsidRPr="00D2375C">
        <w:rPr>
          <w:rStyle w:val="HideTWBExt"/>
          <w:b w:val="0"/>
        </w:rPr>
        <w:t>&lt;Article&gt;</w:t>
      </w:r>
      <w:r w:rsidRPr="00D2375C">
        <w:t>Considérant C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CB3528B" w14:textId="77777777" w:rsidTr="003F61E8">
        <w:trPr>
          <w:trHeight w:hRule="exact" w:val="240"/>
          <w:jc w:val="center"/>
        </w:trPr>
        <w:tc>
          <w:tcPr>
            <w:tcW w:w="9752" w:type="dxa"/>
            <w:gridSpan w:val="2"/>
            <w:tcBorders>
              <w:top w:val="nil"/>
              <w:left w:val="nil"/>
              <w:bottom w:val="nil"/>
              <w:right w:val="nil"/>
            </w:tcBorders>
          </w:tcPr>
          <w:p w14:paraId="1D9A1F66" w14:textId="77777777" w:rsidR="00E91808" w:rsidRPr="00D2375C" w:rsidRDefault="00E91808" w:rsidP="003F61E8"/>
        </w:tc>
      </w:tr>
      <w:tr w:rsidR="00E91808" w:rsidRPr="00D2375C" w14:paraId="0CDDD32F" w14:textId="77777777" w:rsidTr="003F61E8">
        <w:trPr>
          <w:trHeight w:val="240"/>
          <w:jc w:val="center"/>
        </w:trPr>
        <w:tc>
          <w:tcPr>
            <w:tcW w:w="4876" w:type="dxa"/>
            <w:tcBorders>
              <w:top w:val="nil"/>
              <w:left w:val="nil"/>
              <w:bottom w:val="nil"/>
              <w:right w:val="nil"/>
            </w:tcBorders>
          </w:tcPr>
          <w:p w14:paraId="46727D4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13D0461" w14:textId="77777777" w:rsidR="00E91808" w:rsidRPr="00D2375C" w:rsidRDefault="00E91808" w:rsidP="003F61E8">
            <w:pPr>
              <w:pStyle w:val="AmColumnHeading"/>
            </w:pPr>
            <w:r w:rsidRPr="00D2375C">
              <w:t>Amendement</w:t>
            </w:r>
          </w:p>
        </w:tc>
      </w:tr>
      <w:tr w:rsidR="00E91808" w:rsidRPr="00D2375C" w14:paraId="7085C472" w14:textId="77777777" w:rsidTr="003F61E8">
        <w:trPr>
          <w:jc w:val="center"/>
        </w:trPr>
        <w:tc>
          <w:tcPr>
            <w:tcW w:w="4876" w:type="dxa"/>
            <w:tcBorders>
              <w:top w:val="nil"/>
              <w:left w:val="nil"/>
              <w:bottom w:val="nil"/>
              <w:right w:val="nil"/>
            </w:tcBorders>
          </w:tcPr>
          <w:p w14:paraId="34FB72AA" w14:textId="77777777" w:rsidR="00E91808" w:rsidRPr="00D2375C" w:rsidRDefault="00E91808" w:rsidP="003F61E8">
            <w:pPr>
              <w:pStyle w:val="Normal6a"/>
            </w:pPr>
          </w:p>
        </w:tc>
        <w:tc>
          <w:tcPr>
            <w:tcW w:w="4876" w:type="dxa"/>
            <w:tcBorders>
              <w:top w:val="nil"/>
              <w:left w:val="nil"/>
              <w:bottom w:val="nil"/>
              <w:right w:val="nil"/>
            </w:tcBorders>
          </w:tcPr>
          <w:p w14:paraId="2D6AAD44" w14:textId="77777777" w:rsidR="00E91808" w:rsidRPr="00D2375C" w:rsidRDefault="00E91808" w:rsidP="003F61E8">
            <w:pPr>
              <w:pStyle w:val="Normal6a"/>
            </w:pPr>
            <w:r w:rsidRPr="00D2375C">
              <w:rPr>
                <w:b/>
                <w:i/>
              </w:rPr>
              <w:t>C bis.</w:t>
            </w:r>
            <w:r w:rsidRPr="00D2375C">
              <w:tab/>
            </w:r>
            <w:r w:rsidRPr="00D2375C">
              <w:rPr>
                <w:b/>
                <w:i/>
              </w:rPr>
              <w:t>considérant que l’Arabie saoudite a exécuté au moins 241 personnes en 2025 à la date du 5 août, et 345 personnes en 2024; qu’entre novembre 2022 et décembre 2024, au moins 214 personnes ont été exécutées dans le cadre de condamnations liées à la drogue; que le nombre total d’exécutions n’a cessé d’augmenter ces dernières années, contrairement aux engagements répétés des autorités saoudiennes;</w:t>
            </w:r>
          </w:p>
        </w:tc>
      </w:tr>
    </w:tbl>
    <w:p w14:paraId="56CE32D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F812B76" w14:textId="77777777" w:rsidR="00E91808" w:rsidRPr="00D2375C" w:rsidRDefault="00E91808" w:rsidP="00E91808">
      <w:r w:rsidRPr="00D2375C">
        <w:rPr>
          <w:rStyle w:val="HideTWBExt"/>
        </w:rPr>
        <w:t>&lt;/Amend&gt;</w:t>
      </w:r>
    </w:p>
    <w:p w14:paraId="51D22DB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21</w:t>
      </w:r>
      <w:r w:rsidRPr="00D2375C">
        <w:rPr>
          <w:rStyle w:val="HideTWBExt"/>
          <w:b w:val="0"/>
        </w:rPr>
        <w:t>&lt;/NumAm&gt;</w:t>
      </w:r>
    </w:p>
    <w:p w14:paraId="07312D16"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Marie-Agnes Strack-Zimmermann, Lucia Yar</w:t>
      </w:r>
      <w:r w:rsidRPr="00D2375C">
        <w:rPr>
          <w:rStyle w:val="HideTWBExt"/>
          <w:b w:val="0"/>
        </w:rPr>
        <w:t>&lt;/Members&gt;</w:t>
      </w:r>
    </w:p>
    <w:p w14:paraId="049B69C8" w14:textId="77777777" w:rsidR="00E91808" w:rsidRPr="00D2375C" w:rsidRDefault="00E91808" w:rsidP="00E91808">
      <w:pPr>
        <w:pStyle w:val="NormalBold"/>
      </w:pPr>
      <w:r w:rsidRPr="00D2375C">
        <w:rPr>
          <w:rStyle w:val="HideTWBExt"/>
          <w:b w:val="0"/>
        </w:rPr>
        <w:t>&lt;/RepeatBlock-By&gt;</w:t>
      </w:r>
    </w:p>
    <w:p w14:paraId="5935C76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F2F27D5" w14:textId="77777777" w:rsidR="00E91808" w:rsidRPr="00D2375C" w:rsidRDefault="00E91808" w:rsidP="00E91808">
      <w:pPr>
        <w:pStyle w:val="NormalBold"/>
      </w:pPr>
      <w:r w:rsidRPr="00D2375C">
        <w:rPr>
          <w:rStyle w:val="HideTWBExt"/>
          <w:b w:val="0"/>
        </w:rPr>
        <w:t>&lt;Article&gt;</w:t>
      </w:r>
      <w:r w:rsidRPr="00D2375C">
        <w:t>Considérant C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9E226FA" w14:textId="77777777" w:rsidTr="003F61E8">
        <w:trPr>
          <w:trHeight w:hRule="exact" w:val="240"/>
          <w:jc w:val="center"/>
        </w:trPr>
        <w:tc>
          <w:tcPr>
            <w:tcW w:w="9752" w:type="dxa"/>
            <w:gridSpan w:val="2"/>
            <w:tcBorders>
              <w:top w:val="nil"/>
              <w:left w:val="nil"/>
              <w:bottom w:val="nil"/>
              <w:right w:val="nil"/>
            </w:tcBorders>
          </w:tcPr>
          <w:p w14:paraId="4F1814C8" w14:textId="77777777" w:rsidR="00E91808" w:rsidRPr="00D2375C" w:rsidRDefault="00E91808" w:rsidP="003F61E8"/>
        </w:tc>
      </w:tr>
      <w:tr w:rsidR="00E91808" w:rsidRPr="00D2375C" w14:paraId="5D6CD0B0" w14:textId="77777777" w:rsidTr="003F61E8">
        <w:trPr>
          <w:trHeight w:val="240"/>
          <w:jc w:val="center"/>
        </w:trPr>
        <w:tc>
          <w:tcPr>
            <w:tcW w:w="4876" w:type="dxa"/>
            <w:tcBorders>
              <w:top w:val="nil"/>
              <w:left w:val="nil"/>
              <w:bottom w:val="nil"/>
              <w:right w:val="nil"/>
            </w:tcBorders>
          </w:tcPr>
          <w:p w14:paraId="23FE3B5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B37F988" w14:textId="77777777" w:rsidR="00E91808" w:rsidRPr="00D2375C" w:rsidRDefault="00E91808" w:rsidP="003F61E8">
            <w:pPr>
              <w:pStyle w:val="AmColumnHeading"/>
            </w:pPr>
            <w:r w:rsidRPr="00D2375C">
              <w:t>Amendement</w:t>
            </w:r>
          </w:p>
        </w:tc>
      </w:tr>
      <w:tr w:rsidR="00E91808" w:rsidRPr="00D2375C" w14:paraId="5EFE8CA0" w14:textId="77777777" w:rsidTr="003F61E8">
        <w:trPr>
          <w:jc w:val="center"/>
        </w:trPr>
        <w:tc>
          <w:tcPr>
            <w:tcW w:w="4876" w:type="dxa"/>
            <w:tcBorders>
              <w:top w:val="nil"/>
              <w:left w:val="nil"/>
              <w:bottom w:val="nil"/>
              <w:right w:val="nil"/>
            </w:tcBorders>
          </w:tcPr>
          <w:p w14:paraId="328EDA90" w14:textId="77777777" w:rsidR="00E91808" w:rsidRPr="00D2375C" w:rsidRDefault="00E91808" w:rsidP="003F61E8">
            <w:pPr>
              <w:pStyle w:val="Normal6a"/>
            </w:pPr>
          </w:p>
        </w:tc>
        <w:tc>
          <w:tcPr>
            <w:tcW w:w="4876" w:type="dxa"/>
            <w:tcBorders>
              <w:top w:val="nil"/>
              <w:left w:val="nil"/>
              <w:bottom w:val="nil"/>
              <w:right w:val="nil"/>
            </w:tcBorders>
          </w:tcPr>
          <w:p w14:paraId="2D638BFF" w14:textId="77777777" w:rsidR="00E91808" w:rsidRPr="00D2375C" w:rsidRDefault="00E91808" w:rsidP="003F61E8">
            <w:pPr>
              <w:pStyle w:val="Normal6a"/>
            </w:pPr>
            <w:r w:rsidRPr="00D2375C">
              <w:rPr>
                <w:b/>
                <w:i/>
              </w:rPr>
              <w:t>C bis.</w:t>
            </w:r>
            <w:r w:rsidRPr="00D2375C">
              <w:tab/>
            </w:r>
            <w:r w:rsidRPr="00D2375C">
              <w:rPr>
                <w:b/>
                <w:i/>
              </w:rPr>
              <w:t>considérant que des rapports font état d’un rapprochement entre la Russie et l’Arabie saoudite par l’intermédiaire de la «flotte fantôme» de pétroliers russes, permettant ainsi à la Russie de contourner les sanctions;</w:t>
            </w:r>
          </w:p>
        </w:tc>
      </w:tr>
    </w:tbl>
    <w:p w14:paraId="6665D1E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B328DD1" w14:textId="77777777" w:rsidR="00E91808" w:rsidRPr="00D2375C" w:rsidRDefault="00E91808" w:rsidP="00E91808">
      <w:r w:rsidRPr="00D2375C">
        <w:rPr>
          <w:rStyle w:val="HideTWBExt"/>
        </w:rPr>
        <w:t>&lt;/Amend&gt;</w:t>
      </w:r>
    </w:p>
    <w:p w14:paraId="0DA3742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22</w:t>
      </w:r>
      <w:r w:rsidRPr="00D2375C">
        <w:rPr>
          <w:rStyle w:val="HideTWBExt"/>
          <w:b w:val="0"/>
        </w:rPr>
        <w:t>&lt;/NumAm&gt;</w:t>
      </w:r>
    </w:p>
    <w:p w14:paraId="52AB295F"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Marie-Agnes Strack-Zimmermann, Lucia Yar</w:t>
      </w:r>
      <w:r w:rsidRPr="00D2375C">
        <w:rPr>
          <w:rStyle w:val="HideTWBExt"/>
          <w:b w:val="0"/>
        </w:rPr>
        <w:t>&lt;/Members&gt;</w:t>
      </w:r>
    </w:p>
    <w:p w14:paraId="0B5F065E" w14:textId="77777777" w:rsidR="00E91808" w:rsidRPr="00D2375C" w:rsidRDefault="00E91808" w:rsidP="00E91808">
      <w:pPr>
        <w:pStyle w:val="NormalBold"/>
      </w:pPr>
      <w:r w:rsidRPr="00D2375C">
        <w:rPr>
          <w:rStyle w:val="HideTWBExt"/>
          <w:b w:val="0"/>
        </w:rPr>
        <w:t>&lt;/RepeatBlock-By&gt;</w:t>
      </w:r>
    </w:p>
    <w:p w14:paraId="57840A5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F8E2676" w14:textId="77777777" w:rsidR="00E91808" w:rsidRPr="00D2375C" w:rsidRDefault="00E91808" w:rsidP="00E91808">
      <w:pPr>
        <w:pStyle w:val="NormalBold"/>
      </w:pPr>
      <w:r w:rsidRPr="00D2375C">
        <w:rPr>
          <w:rStyle w:val="HideTWBExt"/>
          <w:b w:val="0"/>
        </w:rPr>
        <w:t>&lt;Article&gt;</w:t>
      </w:r>
      <w:r w:rsidRPr="00D2375C">
        <w:t>Considérant D</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69C647D" w14:textId="77777777" w:rsidTr="003F61E8">
        <w:trPr>
          <w:trHeight w:hRule="exact" w:val="240"/>
          <w:jc w:val="center"/>
        </w:trPr>
        <w:tc>
          <w:tcPr>
            <w:tcW w:w="9752" w:type="dxa"/>
            <w:gridSpan w:val="2"/>
            <w:tcBorders>
              <w:top w:val="nil"/>
              <w:left w:val="nil"/>
              <w:bottom w:val="nil"/>
              <w:right w:val="nil"/>
            </w:tcBorders>
          </w:tcPr>
          <w:p w14:paraId="0B66822B" w14:textId="77777777" w:rsidR="00E91808" w:rsidRPr="00D2375C" w:rsidRDefault="00E91808" w:rsidP="003F61E8"/>
        </w:tc>
      </w:tr>
      <w:tr w:rsidR="00E91808" w:rsidRPr="00D2375C" w14:paraId="4C9DED6E" w14:textId="77777777" w:rsidTr="003F61E8">
        <w:trPr>
          <w:trHeight w:val="240"/>
          <w:jc w:val="center"/>
        </w:trPr>
        <w:tc>
          <w:tcPr>
            <w:tcW w:w="4876" w:type="dxa"/>
            <w:tcBorders>
              <w:top w:val="nil"/>
              <w:left w:val="nil"/>
              <w:bottom w:val="nil"/>
              <w:right w:val="nil"/>
            </w:tcBorders>
          </w:tcPr>
          <w:p w14:paraId="68C80A7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D4574C7" w14:textId="77777777" w:rsidR="00E91808" w:rsidRPr="00D2375C" w:rsidRDefault="00E91808" w:rsidP="003F61E8">
            <w:pPr>
              <w:pStyle w:val="AmColumnHeading"/>
            </w:pPr>
            <w:r w:rsidRPr="00D2375C">
              <w:t>Amendement</w:t>
            </w:r>
          </w:p>
        </w:tc>
      </w:tr>
      <w:tr w:rsidR="00E91808" w:rsidRPr="00D2375C" w14:paraId="4D715B8C" w14:textId="77777777" w:rsidTr="003F61E8">
        <w:trPr>
          <w:jc w:val="center"/>
        </w:trPr>
        <w:tc>
          <w:tcPr>
            <w:tcW w:w="4876" w:type="dxa"/>
            <w:tcBorders>
              <w:top w:val="nil"/>
              <w:left w:val="nil"/>
              <w:bottom w:val="nil"/>
              <w:right w:val="nil"/>
            </w:tcBorders>
          </w:tcPr>
          <w:p w14:paraId="61AA6775" w14:textId="77777777" w:rsidR="00E91808" w:rsidRPr="00D2375C" w:rsidRDefault="00E91808" w:rsidP="003F61E8">
            <w:pPr>
              <w:pStyle w:val="Normal6a"/>
            </w:pPr>
            <w:r w:rsidRPr="00D2375C">
              <w:t>D.</w:t>
            </w:r>
            <w:r w:rsidRPr="00D2375C">
              <w:tab/>
              <w:t>considérant que l’Arabie saoudite renforce le dialogue et la coopération avec l’Union européenne en matière de droits de l’homme;</w:t>
            </w:r>
          </w:p>
        </w:tc>
        <w:tc>
          <w:tcPr>
            <w:tcW w:w="4876" w:type="dxa"/>
            <w:tcBorders>
              <w:top w:val="nil"/>
              <w:left w:val="nil"/>
              <w:bottom w:val="nil"/>
              <w:right w:val="nil"/>
            </w:tcBorders>
          </w:tcPr>
          <w:p w14:paraId="614FCCD1" w14:textId="77777777" w:rsidR="00E91808" w:rsidRPr="00D2375C" w:rsidRDefault="00E91808" w:rsidP="003F61E8">
            <w:pPr>
              <w:pStyle w:val="Normal6a"/>
            </w:pPr>
            <w:r w:rsidRPr="00D2375C">
              <w:t>D.</w:t>
            </w:r>
            <w:r w:rsidRPr="00D2375C">
              <w:tab/>
              <w:t xml:space="preserve">considérant que l’Arabie saoudite renforce le dialogue et la coopération avec l’Union européenne en matière de droits de l’homme; </w:t>
            </w:r>
            <w:r w:rsidRPr="00D2375C">
              <w:rPr>
                <w:b/>
                <w:i/>
              </w:rPr>
              <w:t>considérant que de nombreuses préoccupations subsistent concernant le bilan de l’Arabie saoudite en matière de droits de l’homme, notamment en ce qui concerne les droits des femmes, les droits des travailleurs et la liberté d’expression, ainsi la violation du droit international relatif aux droits de l’homme; que le code pénal saoudien érige en infraction pénale la liberté d’expression; que, ces dernières années, les autorités saoudiennes ont intensifié leur répression brutale à l’encontre des personnes qui utilisent les espaces virtuels pour exprimer leurs opinions, les privant souvent d’une représentation juridique équitable, d’une procédure en bonne et due forme et de procès;</w:t>
            </w:r>
          </w:p>
        </w:tc>
      </w:tr>
    </w:tbl>
    <w:p w14:paraId="10D1D9BC"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5D9ACCE6" w14:textId="77777777" w:rsidR="00E91808" w:rsidRPr="009931A6" w:rsidRDefault="00E91808" w:rsidP="00E91808">
      <w:pPr>
        <w:rPr>
          <w:lang w:val="it-IT"/>
        </w:rPr>
      </w:pPr>
      <w:r w:rsidRPr="009931A6">
        <w:rPr>
          <w:rStyle w:val="HideTWBExt"/>
          <w:lang w:val="it-IT"/>
        </w:rPr>
        <w:t>&lt;/Amend&gt;</w:t>
      </w:r>
    </w:p>
    <w:p w14:paraId="37FCD9BE"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23</w:t>
      </w:r>
      <w:r w:rsidRPr="009931A6">
        <w:rPr>
          <w:rStyle w:val="HideTWBExt"/>
          <w:b w:val="0"/>
          <w:lang w:val="it-IT"/>
        </w:rPr>
        <w:t>&lt;/NumAm&gt;</w:t>
      </w:r>
    </w:p>
    <w:p w14:paraId="7A3A2191"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2326A5D3" w14:textId="77777777" w:rsidR="00E91808" w:rsidRPr="009931A6" w:rsidRDefault="00E91808" w:rsidP="00E91808">
      <w:pPr>
        <w:pStyle w:val="NormalBold"/>
        <w:rPr>
          <w:lang w:val="it-IT"/>
        </w:rPr>
      </w:pPr>
      <w:r w:rsidRPr="009931A6">
        <w:rPr>
          <w:rStyle w:val="HideTWBExt"/>
          <w:b w:val="0"/>
          <w:lang w:val="it-IT"/>
        </w:rPr>
        <w:t>&lt;/RepeatBlock-By&gt;</w:t>
      </w:r>
    </w:p>
    <w:p w14:paraId="1CB443B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A9719A0" w14:textId="77777777" w:rsidR="00E91808" w:rsidRPr="00D2375C" w:rsidRDefault="00E91808" w:rsidP="00E91808">
      <w:pPr>
        <w:pStyle w:val="NormalBold"/>
      </w:pPr>
      <w:r w:rsidRPr="00D2375C">
        <w:rPr>
          <w:rStyle w:val="HideTWBExt"/>
          <w:b w:val="0"/>
        </w:rPr>
        <w:t>&lt;Article&gt;</w:t>
      </w:r>
      <w:r w:rsidRPr="00D2375C">
        <w:t>Considérant D</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4B9D4DE" w14:textId="77777777" w:rsidTr="003F61E8">
        <w:trPr>
          <w:trHeight w:hRule="exact" w:val="240"/>
          <w:jc w:val="center"/>
        </w:trPr>
        <w:tc>
          <w:tcPr>
            <w:tcW w:w="9752" w:type="dxa"/>
            <w:gridSpan w:val="2"/>
            <w:tcBorders>
              <w:top w:val="nil"/>
              <w:left w:val="nil"/>
              <w:bottom w:val="nil"/>
              <w:right w:val="nil"/>
            </w:tcBorders>
          </w:tcPr>
          <w:p w14:paraId="21BEEDE9" w14:textId="77777777" w:rsidR="00E91808" w:rsidRPr="00D2375C" w:rsidRDefault="00E91808" w:rsidP="003F61E8"/>
        </w:tc>
      </w:tr>
      <w:tr w:rsidR="00E91808" w:rsidRPr="00D2375C" w14:paraId="74C367B3" w14:textId="77777777" w:rsidTr="003F61E8">
        <w:trPr>
          <w:trHeight w:val="240"/>
          <w:jc w:val="center"/>
        </w:trPr>
        <w:tc>
          <w:tcPr>
            <w:tcW w:w="4876" w:type="dxa"/>
            <w:tcBorders>
              <w:top w:val="nil"/>
              <w:left w:val="nil"/>
              <w:bottom w:val="nil"/>
              <w:right w:val="nil"/>
            </w:tcBorders>
          </w:tcPr>
          <w:p w14:paraId="58281E9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62A6DCF" w14:textId="77777777" w:rsidR="00E91808" w:rsidRPr="00D2375C" w:rsidRDefault="00E91808" w:rsidP="003F61E8">
            <w:pPr>
              <w:pStyle w:val="AmColumnHeading"/>
            </w:pPr>
            <w:r w:rsidRPr="00D2375C">
              <w:t>Amendement</w:t>
            </w:r>
          </w:p>
        </w:tc>
      </w:tr>
      <w:tr w:rsidR="00E91808" w:rsidRPr="00D2375C" w14:paraId="6D081797" w14:textId="77777777" w:rsidTr="003F61E8">
        <w:trPr>
          <w:jc w:val="center"/>
        </w:trPr>
        <w:tc>
          <w:tcPr>
            <w:tcW w:w="4876" w:type="dxa"/>
            <w:tcBorders>
              <w:top w:val="nil"/>
              <w:left w:val="nil"/>
              <w:bottom w:val="nil"/>
              <w:right w:val="nil"/>
            </w:tcBorders>
          </w:tcPr>
          <w:p w14:paraId="076E4580" w14:textId="77777777" w:rsidR="00E91808" w:rsidRPr="00D2375C" w:rsidRDefault="00E91808" w:rsidP="003F61E8">
            <w:pPr>
              <w:pStyle w:val="Normal6a"/>
            </w:pPr>
            <w:r w:rsidRPr="00D2375C">
              <w:t>D.</w:t>
            </w:r>
            <w:r w:rsidRPr="00D2375C">
              <w:tab/>
              <w:t>considérant que l’Arabie saoudite renforce le dialogue et la coopération avec l’Union européenne</w:t>
            </w:r>
            <w:r w:rsidRPr="00D2375C">
              <w:rPr>
                <w:b/>
                <w:i/>
              </w:rPr>
              <w:t xml:space="preserve"> en matière de droits de l’homme</w:t>
            </w:r>
            <w:r w:rsidRPr="00D2375C">
              <w:t>;</w:t>
            </w:r>
          </w:p>
        </w:tc>
        <w:tc>
          <w:tcPr>
            <w:tcW w:w="4876" w:type="dxa"/>
            <w:tcBorders>
              <w:top w:val="nil"/>
              <w:left w:val="nil"/>
              <w:bottom w:val="nil"/>
              <w:right w:val="nil"/>
            </w:tcBorders>
          </w:tcPr>
          <w:p w14:paraId="2C6D0290" w14:textId="77777777" w:rsidR="00E91808" w:rsidRPr="00D2375C" w:rsidRDefault="00E91808" w:rsidP="003F61E8">
            <w:pPr>
              <w:pStyle w:val="Normal6a"/>
            </w:pPr>
            <w:r w:rsidRPr="00D2375C">
              <w:t>D.</w:t>
            </w:r>
            <w:r w:rsidRPr="00D2375C">
              <w:tab/>
              <w:t>considérant que l’Arabie saoudite renforce le dialogue et la coopération avec l’Union européenne;</w:t>
            </w:r>
          </w:p>
        </w:tc>
      </w:tr>
    </w:tbl>
    <w:p w14:paraId="6A7DEE6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C3074BB" w14:textId="77777777" w:rsidR="00E91808" w:rsidRPr="00D2375C" w:rsidRDefault="00E91808" w:rsidP="00E91808">
      <w:r w:rsidRPr="00D2375C">
        <w:rPr>
          <w:rStyle w:val="HideTWBExt"/>
        </w:rPr>
        <w:t>&lt;/Amend&gt;</w:t>
      </w:r>
    </w:p>
    <w:p w14:paraId="7B7E642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24</w:t>
      </w:r>
      <w:r w:rsidRPr="00D2375C">
        <w:rPr>
          <w:rStyle w:val="HideTWBExt"/>
          <w:b w:val="0"/>
        </w:rPr>
        <w:t>&lt;/NumAm&gt;</w:t>
      </w:r>
    </w:p>
    <w:p w14:paraId="3AD4C618"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Marie-Agnes Strack-Zimmermann, Lucia Yar</w:t>
      </w:r>
      <w:r w:rsidRPr="00D2375C">
        <w:rPr>
          <w:rStyle w:val="HideTWBExt"/>
          <w:b w:val="0"/>
        </w:rPr>
        <w:t>&lt;/Members&gt;</w:t>
      </w:r>
    </w:p>
    <w:p w14:paraId="0FC05ADE" w14:textId="77777777" w:rsidR="00E91808" w:rsidRPr="00D2375C" w:rsidRDefault="00E91808" w:rsidP="00E91808">
      <w:pPr>
        <w:pStyle w:val="NormalBold"/>
      </w:pPr>
      <w:r w:rsidRPr="00D2375C">
        <w:rPr>
          <w:rStyle w:val="HideTWBExt"/>
          <w:b w:val="0"/>
        </w:rPr>
        <w:t>&lt;/RepeatBlock-By&gt;</w:t>
      </w:r>
    </w:p>
    <w:p w14:paraId="616AA97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3F38076"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CDCBC67" w14:textId="77777777" w:rsidTr="003F61E8">
        <w:trPr>
          <w:trHeight w:hRule="exact" w:val="240"/>
          <w:jc w:val="center"/>
        </w:trPr>
        <w:tc>
          <w:tcPr>
            <w:tcW w:w="9752" w:type="dxa"/>
            <w:gridSpan w:val="2"/>
            <w:tcBorders>
              <w:top w:val="nil"/>
              <w:left w:val="nil"/>
              <w:bottom w:val="nil"/>
              <w:right w:val="nil"/>
            </w:tcBorders>
          </w:tcPr>
          <w:p w14:paraId="3F9406FC" w14:textId="77777777" w:rsidR="00E91808" w:rsidRPr="00D2375C" w:rsidRDefault="00E91808" w:rsidP="003F61E8"/>
        </w:tc>
      </w:tr>
      <w:tr w:rsidR="00E91808" w:rsidRPr="00D2375C" w14:paraId="685CE3FA" w14:textId="77777777" w:rsidTr="003F61E8">
        <w:trPr>
          <w:trHeight w:val="240"/>
          <w:jc w:val="center"/>
        </w:trPr>
        <w:tc>
          <w:tcPr>
            <w:tcW w:w="4876" w:type="dxa"/>
            <w:tcBorders>
              <w:top w:val="nil"/>
              <w:left w:val="nil"/>
              <w:bottom w:val="nil"/>
              <w:right w:val="nil"/>
            </w:tcBorders>
          </w:tcPr>
          <w:p w14:paraId="2B34808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8329A79" w14:textId="77777777" w:rsidR="00E91808" w:rsidRPr="00D2375C" w:rsidRDefault="00E91808" w:rsidP="003F61E8">
            <w:pPr>
              <w:pStyle w:val="AmColumnHeading"/>
            </w:pPr>
            <w:r w:rsidRPr="00D2375C">
              <w:t>Amendement</w:t>
            </w:r>
          </w:p>
        </w:tc>
      </w:tr>
      <w:tr w:rsidR="00E91808" w:rsidRPr="00D2375C" w14:paraId="58DC3605" w14:textId="77777777" w:rsidTr="003F61E8">
        <w:trPr>
          <w:jc w:val="center"/>
        </w:trPr>
        <w:tc>
          <w:tcPr>
            <w:tcW w:w="4876" w:type="dxa"/>
            <w:tcBorders>
              <w:top w:val="nil"/>
              <w:left w:val="nil"/>
              <w:bottom w:val="nil"/>
              <w:right w:val="nil"/>
            </w:tcBorders>
          </w:tcPr>
          <w:p w14:paraId="4EA2EDB9" w14:textId="77777777" w:rsidR="00E91808" w:rsidRPr="00D2375C" w:rsidRDefault="00E91808" w:rsidP="003F61E8">
            <w:pPr>
              <w:pStyle w:val="Normal6a"/>
            </w:pPr>
          </w:p>
        </w:tc>
        <w:tc>
          <w:tcPr>
            <w:tcW w:w="4876" w:type="dxa"/>
            <w:tcBorders>
              <w:top w:val="nil"/>
              <w:left w:val="nil"/>
              <w:bottom w:val="nil"/>
              <w:right w:val="nil"/>
            </w:tcBorders>
          </w:tcPr>
          <w:p w14:paraId="5B86AE5E" w14:textId="77777777" w:rsidR="00E91808" w:rsidRPr="00D2375C" w:rsidRDefault="00E91808" w:rsidP="003F61E8">
            <w:pPr>
              <w:pStyle w:val="Normal6a"/>
            </w:pPr>
            <w:r w:rsidRPr="00D2375C">
              <w:rPr>
                <w:b/>
                <w:i/>
              </w:rPr>
              <w:t>D bis.</w:t>
            </w:r>
            <w:r w:rsidRPr="00D2375C">
              <w:tab/>
            </w:r>
            <w:r w:rsidRPr="00D2375C">
              <w:rPr>
                <w:b/>
                <w:i/>
              </w:rPr>
              <w:t>considérant que le Comité des Nations unies pour l’élimination de la discrimination à l’égard des femmes (CEDEF) a exprimé des préoccupations concernant des pratiques discriminatoires enracinées, le harcèlement des militantes et l’impact plus large des mesures punitives, y compris le recours à la peine de mort;</w:t>
            </w:r>
          </w:p>
        </w:tc>
      </w:tr>
    </w:tbl>
    <w:p w14:paraId="131150E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A59AE1F" w14:textId="77777777" w:rsidR="00E91808" w:rsidRPr="00D2375C" w:rsidRDefault="00E91808" w:rsidP="00E91808">
      <w:r w:rsidRPr="00D2375C">
        <w:rPr>
          <w:rStyle w:val="HideTWBExt"/>
        </w:rPr>
        <w:t>&lt;/Amend&gt;</w:t>
      </w:r>
    </w:p>
    <w:p w14:paraId="759B43A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25</w:t>
      </w:r>
      <w:r w:rsidRPr="00D2375C">
        <w:rPr>
          <w:rStyle w:val="HideTWBExt"/>
          <w:b w:val="0"/>
        </w:rPr>
        <w:t>&lt;/NumAm&gt;</w:t>
      </w:r>
    </w:p>
    <w:p w14:paraId="607F8103"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16852908" w14:textId="77777777" w:rsidR="00E91808" w:rsidRPr="00D2375C" w:rsidRDefault="00E91808" w:rsidP="00E91808">
      <w:pPr>
        <w:pStyle w:val="NormalBold"/>
      </w:pPr>
      <w:r w:rsidRPr="00D2375C">
        <w:rPr>
          <w:rStyle w:val="HideTWBExt"/>
          <w:b w:val="0"/>
        </w:rPr>
        <w:t>&lt;/RepeatBlock-By&gt;</w:t>
      </w:r>
    </w:p>
    <w:p w14:paraId="0D83E2B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79C380E"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C203393" w14:textId="77777777" w:rsidTr="003F61E8">
        <w:trPr>
          <w:trHeight w:hRule="exact" w:val="240"/>
          <w:jc w:val="center"/>
        </w:trPr>
        <w:tc>
          <w:tcPr>
            <w:tcW w:w="9752" w:type="dxa"/>
            <w:gridSpan w:val="2"/>
            <w:tcBorders>
              <w:top w:val="nil"/>
              <w:left w:val="nil"/>
              <w:bottom w:val="nil"/>
              <w:right w:val="nil"/>
            </w:tcBorders>
          </w:tcPr>
          <w:p w14:paraId="5F1F3AD0" w14:textId="77777777" w:rsidR="00E91808" w:rsidRPr="00D2375C" w:rsidRDefault="00E91808" w:rsidP="003F61E8"/>
        </w:tc>
      </w:tr>
      <w:tr w:rsidR="00E91808" w:rsidRPr="00D2375C" w14:paraId="5B10F4DA" w14:textId="77777777" w:rsidTr="003F61E8">
        <w:trPr>
          <w:trHeight w:val="240"/>
          <w:jc w:val="center"/>
        </w:trPr>
        <w:tc>
          <w:tcPr>
            <w:tcW w:w="4876" w:type="dxa"/>
            <w:tcBorders>
              <w:top w:val="nil"/>
              <w:left w:val="nil"/>
              <w:bottom w:val="nil"/>
              <w:right w:val="nil"/>
            </w:tcBorders>
          </w:tcPr>
          <w:p w14:paraId="0A676B7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C927EA3" w14:textId="77777777" w:rsidR="00E91808" w:rsidRPr="00D2375C" w:rsidRDefault="00E91808" w:rsidP="003F61E8">
            <w:pPr>
              <w:pStyle w:val="AmColumnHeading"/>
            </w:pPr>
            <w:r w:rsidRPr="00D2375C">
              <w:t>Amendement</w:t>
            </w:r>
          </w:p>
        </w:tc>
      </w:tr>
      <w:tr w:rsidR="00E91808" w:rsidRPr="00D2375C" w14:paraId="30F63B62" w14:textId="77777777" w:rsidTr="003F61E8">
        <w:trPr>
          <w:jc w:val="center"/>
        </w:trPr>
        <w:tc>
          <w:tcPr>
            <w:tcW w:w="4876" w:type="dxa"/>
            <w:tcBorders>
              <w:top w:val="nil"/>
              <w:left w:val="nil"/>
              <w:bottom w:val="nil"/>
              <w:right w:val="nil"/>
            </w:tcBorders>
          </w:tcPr>
          <w:p w14:paraId="348E2D88" w14:textId="77777777" w:rsidR="00E91808" w:rsidRPr="00D2375C" w:rsidRDefault="00E91808" w:rsidP="003F61E8">
            <w:pPr>
              <w:pStyle w:val="Normal6a"/>
            </w:pPr>
          </w:p>
        </w:tc>
        <w:tc>
          <w:tcPr>
            <w:tcW w:w="4876" w:type="dxa"/>
            <w:tcBorders>
              <w:top w:val="nil"/>
              <w:left w:val="nil"/>
              <w:bottom w:val="nil"/>
              <w:right w:val="nil"/>
            </w:tcBorders>
          </w:tcPr>
          <w:p w14:paraId="4D75882E" w14:textId="77777777" w:rsidR="00E91808" w:rsidRPr="00D2375C" w:rsidRDefault="00E91808" w:rsidP="003F61E8">
            <w:pPr>
              <w:pStyle w:val="Normal6a"/>
            </w:pPr>
            <w:r w:rsidRPr="00D2375C">
              <w:rPr>
                <w:b/>
                <w:i/>
              </w:rPr>
              <w:t>D bis.</w:t>
            </w:r>
            <w:r w:rsidRPr="00D2375C">
              <w:tab/>
            </w:r>
            <w:r w:rsidRPr="00D2375C">
              <w:rPr>
                <w:b/>
                <w:i/>
              </w:rPr>
              <w:t>considérant que le prochain sommet UE-CCG, qui se tiendra à Riyad en 2026, sera déterminant pour élargir davantage le champ des relations entre l’Union européenne et l’Arabie saoudite et renforcer la coopération sur des questions cruciales d’intérêt commun;</w:t>
            </w:r>
          </w:p>
        </w:tc>
      </w:tr>
    </w:tbl>
    <w:p w14:paraId="7150DCF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638E82F" w14:textId="77777777" w:rsidR="00E91808" w:rsidRPr="00D2375C" w:rsidRDefault="00E91808" w:rsidP="00E91808">
      <w:r w:rsidRPr="00D2375C">
        <w:rPr>
          <w:rStyle w:val="HideTWBExt"/>
        </w:rPr>
        <w:t>&lt;/Amend&gt;</w:t>
      </w:r>
    </w:p>
    <w:p w14:paraId="3D721FC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26</w:t>
      </w:r>
      <w:r w:rsidRPr="00D2375C">
        <w:rPr>
          <w:rStyle w:val="HideTWBExt"/>
          <w:b w:val="0"/>
        </w:rPr>
        <w:t>&lt;/NumAm&gt;</w:t>
      </w:r>
    </w:p>
    <w:p w14:paraId="5E3AF06F"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626C0EC"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67C3D51B" w14:textId="77777777" w:rsidR="00E91808" w:rsidRPr="00D2375C" w:rsidRDefault="00E91808" w:rsidP="00E91808">
      <w:pPr>
        <w:pStyle w:val="NormalBold"/>
      </w:pPr>
      <w:r w:rsidRPr="00D2375C">
        <w:rPr>
          <w:rStyle w:val="HideTWBExt"/>
          <w:b w:val="0"/>
        </w:rPr>
        <w:t>&lt;/RepeatBlock-By&gt;</w:t>
      </w:r>
    </w:p>
    <w:p w14:paraId="5ED34F9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BA03096"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ACA94F9" w14:textId="77777777" w:rsidTr="003F61E8">
        <w:trPr>
          <w:trHeight w:hRule="exact" w:val="240"/>
          <w:jc w:val="center"/>
        </w:trPr>
        <w:tc>
          <w:tcPr>
            <w:tcW w:w="9752" w:type="dxa"/>
            <w:gridSpan w:val="2"/>
            <w:tcBorders>
              <w:top w:val="nil"/>
              <w:left w:val="nil"/>
              <w:bottom w:val="nil"/>
              <w:right w:val="nil"/>
            </w:tcBorders>
          </w:tcPr>
          <w:p w14:paraId="7B74CC32" w14:textId="77777777" w:rsidR="00E91808" w:rsidRPr="00D2375C" w:rsidRDefault="00E91808" w:rsidP="003F61E8"/>
        </w:tc>
      </w:tr>
      <w:tr w:rsidR="00E91808" w:rsidRPr="00D2375C" w14:paraId="39058ABA" w14:textId="77777777" w:rsidTr="003F61E8">
        <w:trPr>
          <w:trHeight w:val="240"/>
          <w:jc w:val="center"/>
        </w:trPr>
        <w:tc>
          <w:tcPr>
            <w:tcW w:w="4876" w:type="dxa"/>
            <w:tcBorders>
              <w:top w:val="nil"/>
              <w:left w:val="nil"/>
              <w:bottom w:val="nil"/>
              <w:right w:val="nil"/>
            </w:tcBorders>
          </w:tcPr>
          <w:p w14:paraId="58C1E33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1363E6C" w14:textId="77777777" w:rsidR="00E91808" w:rsidRPr="00D2375C" w:rsidRDefault="00E91808" w:rsidP="003F61E8">
            <w:pPr>
              <w:pStyle w:val="AmColumnHeading"/>
            </w:pPr>
            <w:r w:rsidRPr="00D2375C">
              <w:t>Amendement</w:t>
            </w:r>
          </w:p>
        </w:tc>
      </w:tr>
      <w:tr w:rsidR="00E91808" w:rsidRPr="00D2375C" w14:paraId="5C6EB336" w14:textId="77777777" w:rsidTr="003F61E8">
        <w:trPr>
          <w:jc w:val="center"/>
        </w:trPr>
        <w:tc>
          <w:tcPr>
            <w:tcW w:w="4876" w:type="dxa"/>
            <w:tcBorders>
              <w:top w:val="nil"/>
              <w:left w:val="nil"/>
              <w:bottom w:val="nil"/>
              <w:right w:val="nil"/>
            </w:tcBorders>
          </w:tcPr>
          <w:p w14:paraId="24A7E514" w14:textId="77777777" w:rsidR="00E91808" w:rsidRPr="00D2375C" w:rsidRDefault="00E91808" w:rsidP="003F61E8">
            <w:pPr>
              <w:pStyle w:val="Normal6a"/>
            </w:pPr>
          </w:p>
        </w:tc>
        <w:tc>
          <w:tcPr>
            <w:tcW w:w="4876" w:type="dxa"/>
            <w:tcBorders>
              <w:top w:val="nil"/>
              <w:left w:val="nil"/>
              <w:bottom w:val="nil"/>
              <w:right w:val="nil"/>
            </w:tcBorders>
          </w:tcPr>
          <w:p w14:paraId="580BEC22" w14:textId="77777777" w:rsidR="00E91808" w:rsidRPr="00D2375C" w:rsidRDefault="00E91808" w:rsidP="003F61E8">
            <w:pPr>
              <w:pStyle w:val="Normal6a"/>
            </w:pPr>
            <w:r w:rsidRPr="00D2375C">
              <w:rPr>
                <w:b/>
                <w:i/>
              </w:rPr>
              <w:t>D bis.</w:t>
            </w:r>
            <w:r w:rsidRPr="00D2375C">
              <w:tab/>
            </w:r>
            <w:r w:rsidRPr="00D2375C">
              <w:rPr>
                <w:b/>
                <w:i/>
              </w:rPr>
              <w:t>considérant que la promotion du respect des droits de l’homme et du droit international dans la politique étrangère, y compris les échanges, constitue pour l’Union européenne une obligation découlant des traités, consacrée aux articles 3 et 21 TUE;</w:t>
            </w:r>
          </w:p>
        </w:tc>
      </w:tr>
    </w:tbl>
    <w:p w14:paraId="1DDDF6C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7523505" w14:textId="77777777" w:rsidR="00E91808" w:rsidRPr="00D2375C" w:rsidRDefault="00E91808" w:rsidP="00E91808">
      <w:r w:rsidRPr="00D2375C">
        <w:rPr>
          <w:rStyle w:val="HideTWBExt"/>
        </w:rPr>
        <w:t>&lt;/Amend&gt;</w:t>
      </w:r>
    </w:p>
    <w:p w14:paraId="4AB9AB37"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27</w:t>
      </w:r>
      <w:r w:rsidRPr="00D2375C">
        <w:rPr>
          <w:rStyle w:val="HideTWBExt"/>
          <w:b w:val="0"/>
        </w:rPr>
        <w:t>&lt;/NumAm&gt;</w:t>
      </w:r>
    </w:p>
    <w:p w14:paraId="4FEA2BE1"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65A23AD7" w14:textId="77777777" w:rsidR="00E91808" w:rsidRPr="00D2375C" w:rsidRDefault="00E91808" w:rsidP="00E91808">
      <w:pPr>
        <w:pStyle w:val="NormalBold"/>
      </w:pPr>
      <w:r w:rsidRPr="00D2375C">
        <w:rPr>
          <w:rStyle w:val="HideTWBExt"/>
          <w:b w:val="0"/>
        </w:rPr>
        <w:t>&lt;/RepeatBlock-By&gt;</w:t>
      </w:r>
    </w:p>
    <w:p w14:paraId="1BB83DB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624A01A"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3DCC515" w14:textId="77777777" w:rsidTr="003F61E8">
        <w:trPr>
          <w:trHeight w:hRule="exact" w:val="240"/>
          <w:jc w:val="center"/>
        </w:trPr>
        <w:tc>
          <w:tcPr>
            <w:tcW w:w="9752" w:type="dxa"/>
            <w:gridSpan w:val="2"/>
            <w:tcBorders>
              <w:top w:val="nil"/>
              <w:left w:val="nil"/>
              <w:bottom w:val="nil"/>
              <w:right w:val="nil"/>
            </w:tcBorders>
          </w:tcPr>
          <w:p w14:paraId="461EBA45" w14:textId="77777777" w:rsidR="00E91808" w:rsidRPr="00D2375C" w:rsidRDefault="00E91808" w:rsidP="003F61E8"/>
        </w:tc>
      </w:tr>
      <w:tr w:rsidR="00E91808" w:rsidRPr="00D2375C" w14:paraId="669F6002" w14:textId="77777777" w:rsidTr="003F61E8">
        <w:trPr>
          <w:trHeight w:val="240"/>
          <w:jc w:val="center"/>
        </w:trPr>
        <w:tc>
          <w:tcPr>
            <w:tcW w:w="4876" w:type="dxa"/>
            <w:tcBorders>
              <w:top w:val="nil"/>
              <w:left w:val="nil"/>
              <w:bottom w:val="nil"/>
              <w:right w:val="nil"/>
            </w:tcBorders>
          </w:tcPr>
          <w:p w14:paraId="67816C3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B20DBDB" w14:textId="77777777" w:rsidR="00E91808" w:rsidRPr="00D2375C" w:rsidRDefault="00E91808" w:rsidP="003F61E8">
            <w:pPr>
              <w:pStyle w:val="AmColumnHeading"/>
            </w:pPr>
            <w:r w:rsidRPr="00D2375C">
              <w:t>Amendement</w:t>
            </w:r>
          </w:p>
        </w:tc>
      </w:tr>
      <w:tr w:rsidR="00E91808" w:rsidRPr="00D2375C" w14:paraId="0CE6BF46" w14:textId="77777777" w:rsidTr="003F61E8">
        <w:trPr>
          <w:jc w:val="center"/>
        </w:trPr>
        <w:tc>
          <w:tcPr>
            <w:tcW w:w="4876" w:type="dxa"/>
            <w:tcBorders>
              <w:top w:val="nil"/>
              <w:left w:val="nil"/>
              <w:bottom w:val="nil"/>
              <w:right w:val="nil"/>
            </w:tcBorders>
          </w:tcPr>
          <w:p w14:paraId="0B332BE2" w14:textId="77777777" w:rsidR="00E91808" w:rsidRPr="00D2375C" w:rsidRDefault="00E91808" w:rsidP="003F61E8">
            <w:pPr>
              <w:pStyle w:val="Normal6a"/>
            </w:pPr>
          </w:p>
        </w:tc>
        <w:tc>
          <w:tcPr>
            <w:tcW w:w="4876" w:type="dxa"/>
            <w:tcBorders>
              <w:top w:val="nil"/>
              <w:left w:val="nil"/>
              <w:bottom w:val="nil"/>
              <w:right w:val="nil"/>
            </w:tcBorders>
          </w:tcPr>
          <w:p w14:paraId="452739F1" w14:textId="77777777" w:rsidR="00E91808" w:rsidRPr="00D2375C" w:rsidRDefault="00E91808" w:rsidP="003F61E8">
            <w:pPr>
              <w:pStyle w:val="Normal6a"/>
            </w:pPr>
            <w:r w:rsidRPr="00D2375C">
              <w:rPr>
                <w:b/>
                <w:i/>
              </w:rPr>
              <w:t>D bis.</w:t>
            </w:r>
            <w:r w:rsidRPr="00D2375C">
              <w:tab/>
            </w:r>
            <w:r w:rsidRPr="00D2375C">
              <w:rPr>
                <w:b/>
                <w:i/>
              </w:rPr>
              <w:t>considérant que la protection des droits de l’homme constitue une obligation découlant des traités pour la politique étrangère de l’Union, y compris les échanges, comme le prévoient les articles 3 et 21 du traité sur l’Union européenne;</w:t>
            </w:r>
          </w:p>
        </w:tc>
      </w:tr>
    </w:tbl>
    <w:p w14:paraId="0B44A96A"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6423F7D6" w14:textId="77777777" w:rsidR="00E91808" w:rsidRPr="009931A6" w:rsidRDefault="00E91808" w:rsidP="00E91808">
      <w:pPr>
        <w:rPr>
          <w:lang w:val="sv-SE"/>
        </w:rPr>
      </w:pPr>
      <w:r w:rsidRPr="009931A6">
        <w:rPr>
          <w:rStyle w:val="HideTWBExt"/>
          <w:lang w:val="sv-SE"/>
        </w:rPr>
        <w:t>&lt;/Amend&gt;</w:t>
      </w:r>
    </w:p>
    <w:p w14:paraId="4E8F4D0D"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28</w:t>
      </w:r>
      <w:r w:rsidRPr="009931A6">
        <w:rPr>
          <w:rStyle w:val="HideTWBExt"/>
          <w:b w:val="0"/>
          <w:lang w:val="sv-SE"/>
        </w:rPr>
        <w:t>&lt;/NumAm&gt;</w:t>
      </w:r>
    </w:p>
    <w:p w14:paraId="6A8BB839"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0D274E02" w14:textId="77777777" w:rsidR="00E91808" w:rsidRPr="009931A6" w:rsidRDefault="00E91808" w:rsidP="00E91808">
      <w:pPr>
        <w:pStyle w:val="NormalBold"/>
        <w:rPr>
          <w:lang w:val="sv-SE"/>
        </w:rPr>
      </w:pPr>
      <w:r w:rsidRPr="009931A6">
        <w:rPr>
          <w:rStyle w:val="HideTWBExt"/>
          <w:b w:val="0"/>
          <w:lang w:val="sv-SE"/>
        </w:rPr>
        <w:t>&lt;/RepeatBlock-By&gt;</w:t>
      </w:r>
    </w:p>
    <w:p w14:paraId="37E85A6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7E0D351"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69D15F9" w14:textId="77777777" w:rsidTr="003F61E8">
        <w:trPr>
          <w:trHeight w:hRule="exact" w:val="240"/>
          <w:jc w:val="center"/>
        </w:trPr>
        <w:tc>
          <w:tcPr>
            <w:tcW w:w="9752" w:type="dxa"/>
            <w:gridSpan w:val="2"/>
            <w:tcBorders>
              <w:top w:val="nil"/>
              <w:left w:val="nil"/>
              <w:bottom w:val="nil"/>
              <w:right w:val="nil"/>
            </w:tcBorders>
          </w:tcPr>
          <w:p w14:paraId="3717C994" w14:textId="77777777" w:rsidR="00E91808" w:rsidRPr="00D2375C" w:rsidRDefault="00E91808" w:rsidP="003F61E8"/>
        </w:tc>
      </w:tr>
      <w:tr w:rsidR="00E91808" w:rsidRPr="00D2375C" w14:paraId="0D1BBC20" w14:textId="77777777" w:rsidTr="003F61E8">
        <w:trPr>
          <w:trHeight w:val="240"/>
          <w:jc w:val="center"/>
        </w:trPr>
        <w:tc>
          <w:tcPr>
            <w:tcW w:w="4876" w:type="dxa"/>
            <w:tcBorders>
              <w:top w:val="nil"/>
              <w:left w:val="nil"/>
              <w:bottom w:val="nil"/>
              <w:right w:val="nil"/>
            </w:tcBorders>
          </w:tcPr>
          <w:p w14:paraId="7360B7D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07895E8" w14:textId="77777777" w:rsidR="00E91808" w:rsidRPr="00D2375C" w:rsidRDefault="00E91808" w:rsidP="003F61E8">
            <w:pPr>
              <w:pStyle w:val="AmColumnHeading"/>
            </w:pPr>
            <w:r w:rsidRPr="00D2375C">
              <w:t>Amendement</w:t>
            </w:r>
          </w:p>
        </w:tc>
      </w:tr>
      <w:tr w:rsidR="00E91808" w:rsidRPr="00D2375C" w14:paraId="3BA8A72C" w14:textId="77777777" w:rsidTr="003F61E8">
        <w:trPr>
          <w:jc w:val="center"/>
        </w:trPr>
        <w:tc>
          <w:tcPr>
            <w:tcW w:w="4876" w:type="dxa"/>
            <w:tcBorders>
              <w:top w:val="nil"/>
              <w:left w:val="nil"/>
              <w:bottom w:val="nil"/>
              <w:right w:val="nil"/>
            </w:tcBorders>
          </w:tcPr>
          <w:p w14:paraId="7C0CDF1A" w14:textId="77777777" w:rsidR="00E91808" w:rsidRPr="00D2375C" w:rsidRDefault="00E91808" w:rsidP="003F61E8">
            <w:pPr>
              <w:pStyle w:val="Normal6a"/>
            </w:pPr>
          </w:p>
        </w:tc>
        <w:tc>
          <w:tcPr>
            <w:tcW w:w="4876" w:type="dxa"/>
            <w:tcBorders>
              <w:top w:val="nil"/>
              <w:left w:val="nil"/>
              <w:bottom w:val="nil"/>
              <w:right w:val="nil"/>
            </w:tcBorders>
          </w:tcPr>
          <w:p w14:paraId="14D7F397" w14:textId="77777777" w:rsidR="00E91808" w:rsidRPr="00D2375C" w:rsidRDefault="00E91808" w:rsidP="003F61E8">
            <w:pPr>
              <w:pStyle w:val="Normal6a"/>
            </w:pPr>
            <w:r w:rsidRPr="00D2375C">
              <w:rPr>
                <w:b/>
                <w:i/>
              </w:rPr>
              <w:t>D bis.</w:t>
            </w:r>
            <w:r w:rsidRPr="00D2375C">
              <w:tab/>
            </w:r>
            <w:r w:rsidRPr="00D2375C">
              <w:rPr>
                <w:b/>
                <w:i/>
              </w:rPr>
              <w:t>considérant que la promotion du respect des droits de l’homme et du droit international dans la politique étrangère, y compris les échanges, constitue pour l’Union européenne une obligation découlant des traités, consacrée aux articles 3 et 21 TUE;</w:t>
            </w:r>
          </w:p>
        </w:tc>
      </w:tr>
    </w:tbl>
    <w:p w14:paraId="5022091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4C49E56" w14:textId="77777777" w:rsidR="00E91808" w:rsidRPr="00D2375C" w:rsidRDefault="00E91808" w:rsidP="00E91808">
      <w:r w:rsidRPr="00D2375C">
        <w:rPr>
          <w:rStyle w:val="HideTWBExt"/>
        </w:rPr>
        <w:t>&lt;/Amend&gt;</w:t>
      </w:r>
    </w:p>
    <w:p w14:paraId="0AD1BFF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29</w:t>
      </w:r>
      <w:r w:rsidRPr="00D2375C">
        <w:rPr>
          <w:rStyle w:val="HideTWBExt"/>
          <w:b w:val="0"/>
        </w:rPr>
        <w:t>&lt;/NumAm&gt;</w:t>
      </w:r>
    </w:p>
    <w:p w14:paraId="2BBE904B"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48B2691C" w14:textId="77777777" w:rsidR="00E91808" w:rsidRPr="00D2375C" w:rsidRDefault="00E91808" w:rsidP="00E91808">
      <w:pPr>
        <w:pStyle w:val="NormalBold"/>
      </w:pPr>
      <w:r w:rsidRPr="00D2375C">
        <w:rPr>
          <w:rStyle w:val="HideTWBExt"/>
          <w:b w:val="0"/>
        </w:rPr>
        <w:t>&lt;/RepeatBlock-By&gt;</w:t>
      </w:r>
    </w:p>
    <w:p w14:paraId="7F77252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8D9E633" w14:textId="77777777" w:rsidR="00E91808" w:rsidRPr="00D2375C" w:rsidRDefault="00E91808" w:rsidP="00E91808">
      <w:pPr>
        <w:pStyle w:val="NormalBold"/>
      </w:pPr>
      <w:r w:rsidRPr="00D2375C">
        <w:rPr>
          <w:rStyle w:val="HideTWBExt"/>
          <w:b w:val="0"/>
        </w:rPr>
        <w:t>&lt;Article&gt;</w:t>
      </w:r>
      <w:r w:rsidRPr="00D2375C">
        <w:t>Considérant D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22B089E" w14:textId="77777777" w:rsidTr="003F61E8">
        <w:trPr>
          <w:trHeight w:hRule="exact" w:val="240"/>
          <w:jc w:val="center"/>
        </w:trPr>
        <w:tc>
          <w:tcPr>
            <w:tcW w:w="9752" w:type="dxa"/>
            <w:gridSpan w:val="2"/>
            <w:tcBorders>
              <w:top w:val="nil"/>
              <w:left w:val="nil"/>
              <w:bottom w:val="nil"/>
              <w:right w:val="nil"/>
            </w:tcBorders>
          </w:tcPr>
          <w:p w14:paraId="7A60E480" w14:textId="77777777" w:rsidR="00E91808" w:rsidRPr="00D2375C" w:rsidRDefault="00E91808" w:rsidP="003F61E8"/>
        </w:tc>
      </w:tr>
      <w:tr w:rsidR="00E91808" w:rsidRPr="00D2375C" w14:paraId="36995CDD" w14:textId="77777777" w:rsidTr="003F61E8">
        <w:trPr>
          <w:trHeight w:val="240"/>
          <w:jc w:val="center"/>
        </w:trPr>
        <w:tc>
          <w:tcPr>
            <w:tcW w:w="4876" w:type="dxa"/>
            <w:tcBorders>
              <w:top w:val="nil"/>
              <w:left w:val="nil"/>
              <w:bottom w:val="nil"/>
              <w:right w:val="nil"/>
            </w:tcBorders>
          </w:tcPr>
          <w:p w14:paraId="77F69AF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AA4FD61" w14:textId="77777777" w:rsidR="00E91808" w:rsidRPr="00D2375C" w:rsidRDefault="00E91808" w:rsidP="003F61E8">
            <w:pPr>
              <w:pStyle w:val="AmColumnHeading"/>
            </w:pPr>
            <w:r w:rsidRPr="00D2375C">
              <w:t>Amendement</w:t>
            </w:r>
          </w:p>
        </w:tc>
      </w:tr>
      <w:tr w:rsidR="00E91808" w:rsidRPr="00D2375C" w14:paraId="31DD8569" w14:textId="77777777" w:rsidTr="003F61E8">
        <w:trPr>
          <w:jc w:val="center"/>
        </w:trPr>
        <w:tc>
          <w:tcPr>
            <w:tcW w:w="4876" w:type="dxa"/>
            <w:tcBorders>
              <w:top w:val="nil"/>
              <w:left w:val="nil"/>
              <w:bottom w:val="nil"/>
              <w:right w:val="nil"/>
            </w:tcBorders>
          </w:tcPr>
          <w:p w14:paraId="348C4FF8" w14:textId="77777777" w:rsidR="00E91808" w:rsidRPr="00D2375C" w:rsidRDefault="00E91808" w:rsidP="003F61E8">
            <w:pPr>
              <w:pStyle w:val="Normal6a"/>
            </w:pPr>
          </w:p>
        </w:tc>
        <w:tc>
          <w:tcPr>
            <w:tcW w:w="4876" w:type="dxa"/>
            <w:tcBorders>
              <w:top w:val="nil"/>
              <w:left w:val="nil"/>
              <w:bottom w:val="nil"/>
              <w:right w:val="nil"/>
            </w:tcBorders>
          </w:tcPr>
          <w:p w14:paraId="05E4B417" w14:textId="77777777" w:rsidR="00E91808" w:rsidRPr="00D2375C" w:rsidRDefault="00E91808" w:rsidP="003F61E8">
            <w:pPr>
              <w:pStyle w:val="Normal6a"/>
            </w:pPr>
            <w:r w:rsidRPr="00D2375C">
              <w:rPr>
                <w:b/>
                <w:i/>
              </w:rPr>
              <w:t>D bis.</w:t>
            </w:r>
            <w:r w:rsidRPr="00D2375C">
              <w:tab/>
            </w:r>
            <w:r w:rsidRPr="00D2375C">
              <w:rPr>
                <w:b/>
                <w:i/>
              </w:rPr>
              <w:t>considérant que la promotion du respect des droits de l’homme et du droit international dans la politique étrangère, y compris les échanges, constitue pour l’Union européenne une obligation découlant des traités, consacrée aux articles 3 et 21 TUE;</w:t>
            </w:r>
          </w:p>
        </w:tc>
      </w:tr>
    </w:tbl>
    <w:p w14:paraId="1A53E9A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0389E91" w14:textId="77777777" w:rsidR="00E91808" w:rsidRPr="00D2375C" w:rsidRDefault="00E91808" w:rsidP="00E91808">
      <w:r w:rsidRPr="00D2375C">
        <w:rPr>
          <w:rStyle w:val="HideTWBExt"/>
        </w:rPr>
        <w:t>&lt;/Amend&gt;</w:t>
      </w:r>
    </w:p>
    <w:p w14:paraId="613461D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30</w:t>
      </w:r>
      <w:r w:rsidRPr="00D2375C">
        <w:rPr>
          <w:rStyle w:val="HideTWBExt"/>
          <w:b w:val="0"/>
        </w:rPr>
        <w:t>&lt;/NumAm&gt;</w:t>
      </w:r>
    </w:p>
    <w:p w14:paraId="319B0F49"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Marie-Agnes Strack-Zimmermann, Lucia Yar</w:t>
      </w:r>
      <w:r w:rsidRPr="00D2375C">
        <w:rPr>
          <w:rStyle w:val="HideTWBExt"/>
          <w:b w:val="0"/>
        </w:rPr>
        <w:t>&lt;/Members&gt;</w:t>
      </w:r>
    </w:p>
    <w:p w14:paraId="24A63F9C" w14:textId="77777777" w:rsidR="00E91808" w:rsidRPr="00D2375C" w:rsidRDefault="00E91808" w:rsidP="00E91808">
      <w:pPr>
        <w:pStyle w:val="NormalBold"/>
      </w:pPr>
      <w:r w:rsidRPr="00D2375C">
        <w:rPr>
          <w:rStyle w:val="HideTWBExt"/>
          <w:b w:val="0"/>
        </w:rPr>
        <w:t>&lt;/RepeatBlock-By&gt;</w:t>
      </w:r>
    </w:p>
    <w:p w14:paraId="18E3003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78C0ED4" w14:textId="77777777" w:rsidR="00E91808" w:rsidRPr="00D2375C" w:rsidRDefault="00E91808" w:rsidP="00E91808">
      <w:pPr>
        <w:pStyle w:val="NormalBold"/>
      </w:pPr>
      <w:r w:rsidRPr="00D2375C">
        <w:rPr>
          <w:rStyle w:val="HideTWBExt"/>
          <w:b w:val="0"/>
        </w:rPr>
        <w:t>&lt;Article&gt;</w:t>
      </w:r>
      <w:r w:rsidRPr="00D2375C">
        <w:t>Considérant D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F15A7E1" w14:textId="77777777" w:rsidTr="003F61E8">
        <w:trPr>
          <w:trHeight w:hRule="exact" w:val="240"/>
          <w:jc w:val="center"/>
        </w:trPr>
        <w:tc>
          <w:tcPr>
            <w:tcW w:w="9752" w:type="dxa"/>
            <w:gridSpan w:val="2"/>
            <w:tcBorders>
              <w:top w:val="nil"/>
              <w:left w:val="nil"/>
              <w:bottom w:val="nil"/>
              <w:right w:val="nil"/>
            </w:tcBorders>
          </w:tcPr>
          <w:p w14:paraId="3321B47B" w14:textId="77777777" w:rsidR="00E91808" w:rsidRPr="00D2375C" w:rsidRDefault="00E91808" w:rsidP="003F61E8"/>
        </w:tc>
      </w:tr>
      <w:tr w:rsidR="00E91808" w:rsidRPr="00D2375C" w14:paraId="5E58DDB8" w14:textId="77777777" w:rsidTr="003F61E8">
        <w:trPr>
          <w:trHeight w:val="240"/>
          <w:jc w:val="center"/>
        </w:trPr>
        <w:tc>
          <w:tcPr>
            <w:tcW w:w="4876" w:type="dxa"/>
            <w:tcBorders>
              <w:top w:val="nil"/>
              <w:left w:val="nil"/>
              <w:bottom w:val="nil"/>
              <w:right w:val="nil"/>
            </w:tcBorders>
          </w:tcPr>
          <w:p w14:paraId="6CD62A5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F244ADC" w14:textId="77777777" w:rsidR="00E91808" w:rsidRPr="00D2375C" w:rsidRDefault="00E91808" w:rsidP="003F61E8">
            <w:pPr>
              <w:pStyle w:val="AmColumnHeading"/>
            </w:pPr>
            <w:r w:rsidRPr="00D2375C">
              <w:t>Amendement</w:t>
            </w:r>
          </w:p>
        </w:tc>
      </w:tr>
      <w:tr w:rsidR="00E91808" w:rsidRPr="00D2375C" w14:paraId="6D47F1D9" w14:textId="77777777" w:rsidTr="003F61E8">
        <w:trPr>
          <w:jc w:val="center"/>
        </w:trPr>
        <w:tc>
          <w:tcPr>
            <w:tcW w:w="4876" w:type="dxa"/>
            <w:tcBorders>
              <w:top w:val="nil"/>
              <w:left w:val="nil"/>
              <w:bottom w:val="nil"/>
              <w:right w:val="nil"/>
            </w:tcBorders>
          </w:tcPr>
          <w:p w14:paraId="123EC92B" w14:textId="77777777" w:rsidR="00E91808" w:rsidRPr="00D2375C" w:rsidRDefault="00E91808" w:rsidP="003F61E8">
            <w:pPr>
              <w:pStyle w:val="Normal6a"/>
            </w:pPr>
          </w:p>
        </w:tc>
        <w:tc>
          <w:tcPr>
            <w:tcW w:w="4876" w:type="dxa"/>
            <w:tcBorders>
              <w:top w:val="nil"/>
              <w:left w:val="nil"/>
              <w:bottom w:val="nil"/>
              <w:right w:val="nil"/>
            </w:tcBorders>
          </w:tcPr>
          <w:p w14:paraId="0DB82AA0" w14:textId="77777777" w:rsidR="00E91808" w:rsidRPr="00D2375C" w:rsidRDefault="00E91808" w:rsidP="003F61E8">
            <w:pPr>
              <w:pStyle w:val="Normal6a"/>
            </w:pPr>
            <w:r w:rsidRPr="00D2375C">
              <w:rPr>
                <w:b/>
                <w:i/>
              </w:rPr>
              <w:t>D ter.</w:t>
            </w:r>
            <w:r w:rsidRPr="00D2375C">
              <w:tab/>
            </w:r>
            <w:r w:rsidRPr="00D2375C">
              <w:rPr>
                <w:b/>
                <w:i/>
              </w:rPr>
              <w:t>considérant que l’Arabie saoudite organise deux événements internationaux d’envergure, l’Expo 2030 et la Coupe du monde 2034 de la FIFA, qui nécessitent un nombre considérable de travailleurs migrants dont les droits doivent être respectés et défendus; que les organisations de la société civile dénoncent un traitement cruel des travailleurs migrants qui n’ont que peu ou pas de droits; que les autorités saoudiennes ne protègent pas suffisamment les travailleurs contre les décès qui pourraient être évités, qu’elles n’enquêtent pas sur les incidents liés à la sécurité sur le lieu de travail, qualifiant à tort les décès liés au travail de «naturels», et qu’elles ne garantissent pas d’indemnisations adéquates en temps utile; que l’organisation et l’accueil de ces événements mettront encore plus à mal le respect des droits de l’homme par l’Arabie saoudite; qu’une protection renforcée et intégrale devrait être mise en place pour les personnes concernées et qu’un salaire minimum devrait leur être garanti;</w:t>
            </w:r>
          </w:p>
        </w:tc>
      </w:tr>
    </w:tbl>
    <w:p w14:paraId="7C15F4B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15AC781" w14:textId="77777777" w:rsidR="00E91808" w:rsidRPr="00D2375C" w:rsidRDefault="00E91808" w:rsidP="00E91808">
      <w:r w:rsidRPr="00D2375C">
        <w:rPr>
          <w:rStyle w:val="HideTWBExt"/>
        </w:rPr>
        <w:t>&lt;/Amend&gt;</w:t>
      </w:r>
    </w:p>
    <w:p w14:paraId="77A66AA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31</w:t>
      </w:r>
      <w:r w:rsidRPr="00D2375C">
        <w:rPr>
          <w:rStyle w:val="HideTWBExt"/>
          <w:b w:val="0"/>
        </w:rPr>
        <w:t>&lt;/NumAm&gt;</w:t>
      </w:r>
    </w:p>
    <w:p w14:paraId="4657751E"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2434ECEC"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1D71D83A" w14:textId="77777777" w:rsidR="00E91808" w:rsidRPr="00D2375C" w:rsidRDefault="00E91808" w:rsidP="00E91808">
      <w:pPr>
        <w:pStyle w:val="NormalBold"/>
      </w:pPr>
      <w:r w:rsidRPr="00D2375C">
        <w:rPr>
          <w:rStyle w:val="HideTWBExt"/>
          <w:b w:val="0"/>
        </w:rPr>
        <w:t>&lt;/RepeatBlock-By&gt;</w:t>
      </w:r>
    </w:p>
    <w:p w14:paraId="3380EF4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4685832" w14:textId="77777777" w:rsidR="00E91808" w:rsidRPr="00D2375C" w:rsidRDefault="00E91808" w:rsidP="00E91808">
      <w:pPr>
        <w:pStyle w:val="NormalBold"/>
      </w:pPr>
      <w:r w:rsidRPr="00D2375C">
        <w:rPr>
          <w:rStyle w:val="HideTWBExt"/>
          <w:b w:val="0"/>
        </w:rPr>
        <w:t>&lt;Article&gt;</w:t>
      </w:r>
      <w:r w:rsidRPr="00D2375C">
        <w:t>Considérant D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3E93D1B" w14:textId="77777777" w:rsidTr="003F61E8">
        <w:trPr>
          <w:trHeight w:hRule="exact" w:val="240"/>
          <w:jc w:val="center"/>
        </w:trPr>
        <w:tc>
          <w:tcPr>
            <w:tcW w:w="9752" w:type="dxa"/>
            <w:gridSpan w:val="2"/>
            <w:tcBorders>
              <w:top w:val="nil"/>
              <w:left w:val="nil"/>
              <w:bottom w:val="nil"/>
              <w:right w:val="nil"/>
            </w:tcBorders>
          </w:tcPr>
          <w:p w14:paraId="620C7B76" w14:textId="77777777" w:rsidR="00E91808" w:rsidRPr="00D2375C" w:rsidRDefault="00E91808" w:rsidP="003F61E8"/>
        </w:tc>
      </w:tr>
      <w:tr w:rsidR="00E91808" w:rsidRPr="00D2375C" w14:paraId="40E648CF" w14:textId="77777777" w:rsidTr="003F61E8">
        <w:trPr>
          <w:trHeight w:val="240"/>
          <w:jc w:val="center"/>
        </w:trPr>
        <w:tc>
          <w:tcPr>
            <w:tcW w:w="4876" w:type="dxa"/>
            <w:tcBorders>
              <w:top w:val="nil"/>
              <w:left w:val="nil"/>
              <w:bottom w:val="nil"/>
              <w:right w:val="nil"/>
            </w:tcBorders>
          </w:tcPr>
          <w:p w14:paraId="75D9E31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2EAB31D" w14:textId="77777777" w:rsidR="00E91808" w:rsidRPr="00D2375C" w:rsidRDefault="00E91808" w:rsidP="003F61E8">
            <w:pPr>
              <w:pStyle w:val="AmColumnHeading"/>
            </w:pPr>
            <w:r w:rsidRPr="00D2375C">
              <w:t>Amendement</w:t>
            </w:r>
          </w:p>
        </w:tc>
      </w:tr>
      <w:tr w:rsidR="00E91808" w:rsidRPr="00D2375C" w14:paraId="6907E43E" w14:textId="77777777" w:rsidTr="003F61E8">
        <w:trPr>
          <w:jc w:val="center"/>
        </w:trPr>
        <w:tc>
          <w:tcPr>
            <w:tcW w:w="4876" w:type="dxa"/>
            <w:tcBorders>
              <w:top w:val="nil"/>
              <w:left w:val="nil"/>
              <w:bottom w:val="nil"/>
              <w:right w:val="nil"/>
            </w:tcBorders>
          </w:tcPr>
          <w:p w14:paraId="5D840EE7" w14:textId="77777777" w:rsidR="00E91808" w:rsidRPr="00D2375C" w:rsidRDefault="00E91808" w:rsidP="003F61E8">
            <w:pPr>
              <w:pStyle w:val="Normal6a"/>
            </w:pPr>
          </w:p>
        </w:tc>
        <w:tc>
          <w:tcPr>
            <w:tcW w:w="4876" w:type="dxa"/>
            <w:tcBorders>
              <w:top w:val="nil"/>
              <w:left w:val="nil"/>
              <w:bottom w:val="nil"/>
              <w:right w:val="nil"/>
            </w:tcBorders>
          </w:tcPr>
          <w:p w14:paraId="2E3CAEBA" w14:textId="77777777" w:rsidR="00E91808" w:rsidRPr="00D2375C" w:rsidRDefault="00E91808" w:rsidP="003F61E8">
            <w:pPr>
              <w:pStyle w:val="Normal6a"/>
            </w:pPr>
            <w:r w:rsidRPr="00D2375C">
              <w:rPr>
                <w:b/>
                <w:i/>
              </w:rPr>
              <w:t>D ter.</w:t>
            </w:r>
            <w:r w:rsidRPr="00D2375C">
              <w:tab/>
            </w:r>
            <w:r w:rsidRPr="00D2375C">
              <w:rPr>
                <w:b/>
                <w:i/>
              </w:rPr>
              <w:t>considérant que l’Arabie saoudite a récemment renforcé ses liens économiques et de sécurité avec les États-Unis, tout en souhaitant adhérer aux BRICS, ce qui reflète son double alignement, à la fois sur le bloc occidental et sur le bloc multipolaire; que cela engendre de nouveaux défis et de nouvelles opportunités pour l’autonomie stratégique de l’Union;</w:t>
            </w:r>
          </w:p>
        </w:tc>
      </w:tr>
    </w:tbl>
    <w:p w14:paraId="6ECC1415"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262B699C" w14:textId="77777777" w:rsidR="00E91808" w:rsidRPr="009931A6" w:rsidRDefault="00E91808" w:rsidP="00E91808">
      <w:pPr>
        <w:rPr>
          <w:lang w:val="sv-SE"/>
        </w:rPr>
      </w:pPr>
      <w:r w:rsidRPr="009931A6">
        <w:rPr>
          <w:rStyle w:val="HideTWBExt"/>
          <w:lang w:val="sv-SE"/>
        </w:rPr>
        <w:t>&lt;/Amend&gt;</w:t>
      </w:r>
    </w:p>
    <w:p w14:paraId="5A731FB2"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32</w:t>
      </w:r>
      <w:r w:rsidRPr="009931A6">
        <w:rPr>
          <w:rStyle w:val="HideTWBExt"/>
          <w:b w:val="0"/>
          <w:lang w:val="sv-SE"/>
        </w:rPr>
        <w:t>&lt;/NumAm&gt;</w:t>
      </w:r>
    </w:p>
    <w:p w14:paraId="0D93C8D5"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798C4CB2" w14:textId="77777777" w:rsidR="00E91808" w:rsidRPr="009931A6" w:rsidRDefault="00E91808" w:rsidP="00E91808">
      <w:pPr>
        <w:pStyle w:val="NormalBold"/>
        <w:rPr>
          <w:lang w:val="sv-SE"/>
        </w:rPr>
      </w:pPr>
      <w:r w:rsidRPr="009931A6">
        <w:rPr>
          <w:rStyle w:val="HideTWBExt"/>
          <w:b w:val="0"/>
          <w:lang w:val="sv-SE"/>
        </w:rPr>
        <w:t>&lt;/RepeatBlock-By&gt;</w:t>
      </w:r>
    </w:p>
    <w:p w14:paraId="1667472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321214C" w14:textId="77777777" w:rsidR="00E91808" w:rsidRPr="00D2375C" w:rsidRDefault="00E91808" w:rsidP="00E91808">
      <w:pPr>
        <w:pStyle w:val="NormalBold"/>
      </w:pPr>
      <w:r w:rsidRPr="00D2375C">
        <w:rPr>
          <w:rStyle w:val="HideTWBExt"/>
          <w:b w:val="0"/>
        </w:rPr>
        <w:t>&lt;Article&gt;</w:t>
      </w:r>
      <w:r w:rsidRPr="00D2375C">
        <w:t>Paragraphe 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23DE346" w14:textId="77777777" w:rsidTr="003F61E8">
        <w:trPr>
          <w:trHeight w:hRule="exact" w:val="240"/>
          <w:jc w:val="center"/>
        </w:trPr>
        <w:tc>
          <w:tcPr>
            <w:tcW w:w="9752" w:type="dxa"/>
            <w:gridSpan w:val="2"/>
            <w:tcBorders>
              <w:top w:val="nil"/>
              <w:left w:val="nil"/>
              <w:bottom w:val="nil"/>
              <w:right w:val="nil"/>
            </w:tcBorders>
          </w:tcPr>
          <w:p w14:paraId="790725B1" w14:textId="77777777" w:rsidR="00E91808" w:rsidRPr="00D2375C" w:rsidRDefault="00E91808" w:rsidP="003F61E8"/>
        </w:tc>
      </w:tr>
      <w:tr w:rsidR="00E91808" w:rsidRPr="00D2375C" w14:paraId="69DCAC43" w14:textId="77777777" w:rsidTr="003F61E8">
        <w:trPr>
          <w:trHeight w:val="240"/>
          <w:jc w:val="center"/>
        </w:trPr>
        <w:tc>
          <w:tcPr>
            <w:tcW w:w="4876" w:type="dxa"/>
            <w:tcBorders>
              <w:top w:val="nil"/>
              <w:left w:val="nil"/>
              <w:bottom w:val="nil"/>
              <w:right w:val="nil"/>
            </w:tcBorders>
          </w:tcPr>
          <w:p w14:paraId="3B44C48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8344F8D" w14:textId="77777777" w:rsidR="00E91808" w:rsidRPr="00D2375C" w:rsidRDefault="00E91808" w:rsidP="003F61E8">
            <w:pPr>
              <w:pStyle w:val="AmColumnHeading"/>
            </w:pPr>
            <w:r w:rsidRPr="00D2375C">
              <w:t>Amendement</w:t>
            </w:r>
          </w:p>
        </w:tc>
      </w:tr>
      <w:tr w:rsidR="00E91808" w:rsidRPr="00D2375C" w14:paraId="37819D0C" w14:textId="77777777" w:rsidTr="003F61E8">
        <w:trPr>
          <w:jc w:val="center"/>
        </w:trPr>
        <w:tc>
          <w:tcPr>
            <w:tcW w:w="4876" w:type="dxa"/>
            <w:tcBorders>
              <w:top w:val="nil"/>
              <w:left w:val="nil"/>
              <w:bottom w:val="nil"/>
              <w:right w:val="nil"/>
            </w:tcBorders>
          </w:tcPr>
          <w:p w14:paraId="51C97096" w14:textId="77777777" w:rsidR="00E91808" w:rsidRPr="00D2375C" w:rsidRDefault="00E91808" w:rsidP="003F61E8">
            <w:pPr>
              <w:pStyle w:val="Normal6a"/>
            </w:pPr>
            <w:r w:rsidRPr="00D2375C">
              <w:t>1.</w:t>
            </w:r>
            <w:r w:rsidRPr="00D2375C">
              <w:tab/>
              <w:t>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p>
        </w:tc>
        <w:tc>
          <w:tcPr>
            <w:tcW w:w="4876" w:type="dxa"/>
            <w:tcBorders>
              <w:top w:val="nil"/>
              <w:left w:val="nil"/>
              <w:bottom w:val="nil"/>
              <w:right w:val="nil"/>
            </w:tcBorders>
          </w:tcPr>
          <w:p w14:paraId="37F11A10" w14:textId="77777777" w:rsidR="00E91808" w:rsidRPr="00D2375C" w:rsidRDefault="00E91808" w:rsidP="003F61E8">
            <w:pPr>
              <w:pStyle w:val="Normal6a"/>
            </w:pPr>
            <w:r w:rsidRPr="00D2375C">
              <w:t>1.</w:t>
            </w:r>
            <w:r w:rsidRPr="00D2375C">
              <w:tab/>
              <w:t>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r w:rsidRPr="00D2375C">
              <w:rPr>
                <w:b/>
                <w:i/>
              </w:rPr>
              <w:t>, et aussi de garantir les réformes indispensables en matière de droits de l’homme et de droits des travailleurs dans les pays du CCG</w:t>
            </w:r>
            <w:r w:rsidRPr="00D2375C">
              <w:t>;</w:t>
            </w:r>
          </w:p>
        </w:tc>
      </w:tr>
    </w:tbl>
    <w:p w14:paraId="0272A8E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3C69411" w14:textId="77777777" w:rsidR="00E91808" w:rsidRPr="00D2375C" w:rsidRDefault="00E91808" w:rsidP="00E91808">
      <w:r w:rsidRPr="00D2375C">
        <w:rPr>
          <w:rStyle w:val="HideTWBExt"/>
        </w:rPr>
        <w:t>&lt;/Amend&gt;</w:t>
      </w:r>
    </w:p>
    <w:p w14:paraId="785FEB6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33</w:t>
      </w:r>
      <w:r w:rsidRPr="00D2375C">
        <w:rPr>
          <w:rStyle w:val="HideTWBExt"/>
          <w:b w:val="0"/>
        </w:rPr>
        <w:t>&lt;/NumAm&gt;</w:t>
      </w:r>
    </w:p>
    <w:p w14:paraId="12D7A272"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57FADFA"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3E42435C" w14:textId="77777777" w:rsidR="00E91808" w:rsidRPr="00D2375C" w:rsidRDefault="00E91808" w:rsidP="00E91808">
      <w:pPr>
        <w:pStyle w:val="NormalBold"/>
      </w:pPr>
      <w:r w:rsidRPr="00D2375C">
        <w:rPr>
          <w:rStyle w:val="HideTWBExt"/>
          <w:b w:val="0"/>
        </w:rPr>
        <w:t>&lt;/RepeatBlock-By&gt;</w:t>
      </w:r>
    </w:p>
    <w:p w14:paraId="0F1EFDD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2FDA7CE" w14:textId="77777777" w:rsidR="00E91808" w:rsidRPr="00D2375C" w:rsidRDefault="00E91808" w:rsidP="00E91808">
      <w:pPr>
        <w:pStyle w:val="NormalBold"/>
      </w:pPr>
      <w:r w:rsidRPr="00D2375C">
        <w:rPr>
          <w:rStyle w:val="HideTWBExt"/>
          <w:b w:val="0"/>
        </w:rPr>
        <w:t>&lt;Article&gt;</w:t>
      </w:r>
      <w:r w:rsidRPr="00D2375C">
        <w:t>Paragraphe 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CD480A4" w14:textId="77777777" w:rsidTr="003F61E8">
        <w:trPr>
          <w:trHeight w:hRule="exact" w:val="240"/>
          <w:jc w:val="center"/>
        </w:trPr>
        <w:tc>
          <w:tcPr>
            <w:tcW w:w="9752" w:type="dxa"/>
            <w:gridSpan w:val="2"/>
            <w:tcBorders>
              <w:top w:val="nil"/>
              <w:left w:val="nil"/>
              <w:bottom w:val="nil"/>
              <w:right w:val="nil"/>
            </w:tcBorders>
          </w:tcPr>
          <w:p w14:paraId="481B5D3B" w14:textId="77777777" w:rsidR="00E91808" w:rsidRPr="00D2375C" w:rsidRDefault="00E91808" w:rsidP="003F61E8"/>
        </w:tc>
      </w:tr>
      <w:tr w:rsidR="00E91808" w:rsidRPr="00D2375C" w14:paraId="4DE2F034" w14:textId="77777777" w:rsidTr="003F61E8">
        <w:trPr>
          <w:trHeight w:val="240"/>
          <w:jc w:val="center"/>
        </w:trPr>
        <w:tc>
          <w:tcPr>
            <w:tcW w:w="4876" w:type="dxa"/>
            <w:tcBorders>
              <w:top w:val="nil"/>
              <w:left w:val="nil"/>
              <w:bottom w:val="nil"/>
              <w:right w:val="nil"/>
            </w:tcBorders>
          </w:tcPr>
          <w:p w14:paraId="5F57F61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C89648A" w14:textId="77777777" w:rsidR="00E91808" w:rsidRPr="00D2375C" w:rsidRDefault="00E91808" w:rsidP="003F61E8">
            <w:pPr>
              <w:pStyle w:val="AmColumnHeading"/>
            </w:pPr>
            <w:r w:rsidRPr="00D2375C">
              <w:t>Amendement</w:t>
            </w:r>
          </w:p>
        </w:tc>
      </w:tr>
      <w:tr w:rsidR="00E91808" w:rsidRPr="00D2375C" w14:paraId="0C2DA637" w14:textId="77777777" w:rsidTr="003F61E8">
        <w:trPr>
          <w:jc w:val="center"/>
        </w:trPr>
        <w:tc>
          <w:tcPr>
            <w:tcW w:w="4876" w:type="dxa"/>
            <w:tcBorders>
              <w:top w:val="nil"/>
              <w:left w:val="nil"/>
              <w:bottom w:val="nil"/>
              <w:right w:val="nil"/>
            </w:tcBorders>
          </w:tcPr>
          <w:p w14:paraId="1625CE37" w14:textId="77777777" w:rsidR="00E91808" w:rsidRPr="00D2375C" w:rsidRDefault="00E91808" w:rsidP="003F61E8">
            <w:pPr>
              <w:pStyle w:val="Normal6a"/>
            </w:pPr>
            <w:r w:rsidRPr="00D2375C">
              <w:t>1.</w:t>
            </w:r>
            <w:r w:rsidRPr="00D2375C">
              <w:tab/>
              <w:t>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p>
        </w:tc>
        <w:tc>
          <w:tcPr>
            <w:tcW w:w="4876" w:type="dxa"/>
            <w:tcBorders>
              <w:top w:val="nil"/>
              <w:left w:val="nil"/>
              <w:bottom w:val="nil"/>
              <w:right w:val="nil"/>
            </w:tcBorders>
          </w:tcPr>
          <w:p w14:paraId="4364C6DB" w14:textId="77777777" w:rsidR="00E91808" w:rsidRPr="00D2375C" w:rsidRDefault="00E91808" w:rsidP="003F61E8">
            <w:pPr>
              <w:pStyle w:val="Normal6a"/>
            </w:pPr>
            <w:r w:rsidRPr="00D2375C">
              <w:t>1.</w:t>
            </w:r>
            <w:r w:rsidRPr="00D2375C">
              <w:tab/>
              <w:t>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r w:rsidRPr="00D2375C">
              <w:rPr>
                <w:b/>
                <w:i/>
              </w:rPr>
              <w:t>, et aussi de garantir les réformes indispensables en matière de droits de l’homme et de droits des travailleurs dans les pays du CCG</w:t>
            </w:r>
            <w:r w:rsidRPr="00D2375C">
              <w:t>;</w:t>
            </w:r>
          </w:p>
        </w:tc>
      </w:tr>
    </w:tbl>
    <w:p w14:paraId="4E4E399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A050744" w14:textId="77777777" w:rsidR="00E91808" w:rsidRPr="00D2375C" w:rsidRDefault="00E91808" w:rsidP="00E91808">
      <w:r w:rsidRPr="00D2375C">
        <w:rPr>
          <w:rStyle w:val="HideTWBExt"/>
        </w:rPr>
        <w:t>&lt;/Amend&gt;</w:t>
      </w:r>
    </w:p>
    <w:p w14:paraId="54613D4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34</w:t>
      </w:r>
      <w:r w:rsidRPr="00D2375C">
        <w:rPr>
          <w:rStyle w:val="HideTWBExt"/>
          <w:b w:val="0"/>
        </w:rPr>
        <w:t>&lt;/NumAm&gt;</w:t>
      </w:r>
    </w:p>
    <w:p w14:paraId="31789147"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796A2B61" w14:textId="77777777" w:rsidR="00E91808" w:rsidRPr="00D2375C" w:rsidRDefault="00E91808" w:rsidP="00E91808">
      <w:pPr>
        <w:pStyle w:val="NormalBold"/>
      </w:pPr>
      <w:r w:rsidRPr="00D2375C">
        <w:rPr>
          <w:rStyle w:val="HideTWBExt"/>
          <w:b w:val="0"/>
        </w:rPr>
        <w:t>&lt;/RepeatBlock-By&gt;</w:t>
      </w:r>
    </w:p>
    <w:p w14:paraId="790F193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347C2FA" w14:textId="77777777" w:rsidR="00E91808" w:rsidRPr="00D2375C" w:rsidRDefault="00E91808" w:rsidP="00E91808">
      <w:pPr>
        <w:pStyle w:val="NormalBold"/>
      </w:pPr>
      <w:r w:rsidRPr="00D2375C">
        <w:rPr>
          <w:rStyle w:val="HideTWBExt"/>
          <w:b w:val="0"/>
        </w:rPr>
        <w:t>&lt;Article&gt;</w:t>
      </w:r>
      <w:r w:rsidRPr="00D2375C">
        <w:t>Paragraphe 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EB39485" w14:textId="77777777" w:rsidTr="003F61E8">
        <w:trPr>
          <w:trHeight w:hRule="exact" w:val="240"/>
          <w:jc w:val="center"/>
        </w:trPr>
        <w:tc>
          <w:tcPr>
            <w:tcW w:w="9752" w:type="dxa"/>
            <w:gridSpan w:val="2"/>
            <w:tcBorders>
              <w:top w:val="nil"/>
              <w:left w:val="nil"/>
              <w:bottom w:val="nil"/>
              <w:right w:val="nil"/>
            </w:tcBorders>
          </w:tcPr>
          <w:p w14:paraId="030FC2DF" w14:textId="77777777" w:rsidR="00E91808" w:rsidRPr="00D2375C" w:rsidRDefault="00E91808" w:rsidP="003F61E8"/>
        </w:tc>
      </w:tr>
      <w:tr w:rsidR="00E91808" w:rsidRPr="00D2375C" w14:paraId="4E7DBB97" w14:textId="77777777" w:rsidTr="003F61E8">
        <w:trPr>
          <w:trHeight w:val="240"/>
          <w:jc w:val="center"/>
        </w:trPr>
        <w:tc>
          <w:tcPr>
            <w:tcW w:w="4876" w:type="dxa"/>
            <w:tcBorders>
              <w:top w:val="nil"/>
              <w:left w:val="nil"/>
              <w:bottom w:val="nil"/>
              <w:right w:val="nil"/>
            </w:tcBorders>
          </w:tcPr>
          <w:p w14:paraId="1A556BF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A1ABAD1" w14:textId="77777777" w:rsidR="00E91808" w:rsidRPr="00D2375C" w:rsidRDefault="00E91808" w:rsidP="003F61E8">
            <w:pPr>
              <w:pStyle w:val="AmColumnHeading"/>
            </w:pPr>
            <w:r w:rsidRPr="00D2375C">
              <w:t>Amendement</w:t>
            </w:r>
          </w:p>
        </w:tc>
      </w:tr>
      <w:tr w:rsidR="00E91808" w:rsidRPr="00D2375C" w14:paraId="53C9FA8C" w14:textId="77777777" w:rsidTr="003F61E8">
        <w:trPr>
          <w:jc w:val="center"/>
        </w:trPr>
        <w:tc>
          <w:tcPr>
            <w:tcW w:w="4876" w:type="dxa"/>
            <w:tcBorders>
              <w:top w:val="nil"/>
              <w:left w:val="nil"/>
              <w:bottom w:val="nil"/>
              <w:right w:val="nil"/>
            </w:tcBorders>
          </w:tcPr>
          <w:p w14:paraId="48927DA0" w14:textId="77777777" w:rsidR="00E91808" w:rsidRPr="00D2375C" w:rsidRDefault="00E91808" w:rsidP="003F61E8">
            <w:pPr>
              <w:pStyle w:val="Normal6a"/>
            </w:pPr>
            <w:r w:rsidRPr="00D2375C">
              <w:t>1.</w:t>
            </w:r>
            <w:r w:rsidRPr="00D2375C">
              <w:tab/>
              <w:t xml:space="preserve">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w:t>
            </w:r>
            <w:r w:rsidRPr="00D2375C">
              <w:rPr>
                <w:b/>
                <w:i/>
              </w:rPr>
              <w:t>la recherche,</w:t>
            </w:r>
            <w:r w:rsidRPr="00D2375C">
              <w:t xml:space="preserve"> la jeunesse et les contacts interpersonnels;</w:t>
            </w:r>
          </w:p>
        </w:tc>
        <w:tc>
          <w:tcPr>
            <w:tcW w:w="4876" w:type="dxa"/>
            <w:tcBorders>
              <w:top w:val="nil"/>
              <w:left w:val="nil"/>
              <w:bottom w:val="nil"/>
              <w:right w:val="nil"/>
            </w:tcBorders>
          </w:tcPr>
          <w:p w14:paraId="36EA40F0" w14:textId="77777777" w:rsidR="00E91808" w:rsidRPr="00D2375C" w:rsidRDefault="00E91808" w:rsidP="003F61E8">
            <w:pPr>
              <w:pStyle w:val="Normal6a"/>
            </w:pPr>
            <w:r w:rsidRPr="00D2375C">
              <w:t>1.</w:t>
            </w:r>
            <w:r w:rsidRPr="00D2375C">
              <w:tab/>
              <w:t xml:space="preserve">souligne les échanges constructifs qui ont eu lieu entre l’Union et le Conseil de coopération du Golfe lors du </w:t>
            </w:r>
            <w:r w:rsidRPr="00D2375C">
              <w:rPr>
                <w:b/>
                <w:i/>
              </w:rPr>
              <w:t>premier</w:t>
            </w:r>
            <w:r w:rsidRPr="00D2375C">
              <w:t xml:space="preserve">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w:t>
            </w:r>
            <w:r w:rsidRPr="00D2375C">
              <w:rPr>
                <w:b/>
                <w:i/>
              </w:rPr>
              <w:t xml:space="preserve">politique étrangère et de </w:t>
            </w:r>
            <w:r w:rsidRPr="00D2375C">
              <w:t xml:space="preserve">sécurité, </w:t>
            </w:r>
            <w:r w:rsidRPr="00D2375C">
              <w:rPr>
                <w:b/>
                <w:i/>
              </w:rPr>
              <w:t xml:space="preserve">la justice et l’application de la loi, </w:t>
            </w:r>
            <w:r w:rsidRPr="00D2375C">
              <w:t>le commerce</w:t>
            </w:r>
            <w:r w:rsidRPr="00D2375C">
              <w:rPr>
                <w:b/>
                <w:i/>
              </w:rPr>
              <w:t xml:space="preserve"> et l’investissement</w:t>
            </w:r>
            <w:r w:rsidRPr="00D2375C">
              <w:t xml:space="preserve">, l’énergie </w:t>
            </w:r>
            <w:r w:rsidRPr="00D2375C">
              <w:rPr>
                <w:b/>
                <w:i/>
              </w:rPr>
              <w:t>et</w:t>
            </w:r>
            <w:r w:rsidRPr="00D2375C">
              <w:t xml:space="preserve"> le climat, </w:t>
            </w:r>
            <w:r w:rsidRPr="00D2375C">
              <w:rPr>
                <w:b/>
                <w:i/>
              </w:rPr>
              <w:t>la transformation numérique, l’environnement,</w:t>
            </w:r>
            <w:r w:rsidRPr="00D2375C">
              <w:t xml:space="preserve"> la recherche </w:t>
            </w:r>
            <w:r w:rsidRPr="00D2375C">
              <w:rPr>
                <w:b/>
                <w:i/>
              </w:rPr>
              <w:t>et</w:t>
            </w:r>
            <w:r w:rsidRPr="00D2375C">
              <w:t xml:space="preserve"> l’innovation, l’intelligence artificielle, la connectivité, la gouvernance numérique, l’éducation, la culture, la jeunesse et les contacts interpersonnels;</w:t>
            </w:r>
          </w:p>
        </w:tc>
      </w:tr>
    </w:tbl>
    <w:p w14:paraId="069DB20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AC2FF2B" w14:textId="77777777" w:rsidR="00E91808" w:rsidRPr="00D2375C" w:rsidRDefault="00E91808" w:rsidP="00E91808">
      <w:r w:rsidRPr="00D2375C">
        <w:rPr>
          <w:rStyle w:val="HideTWBExt"/>
        </w:rPr>
        <w:t>&lt;/Amend&gt;</w:t>
      </w:r>
    </w:p>
    <w:p w14:paraId="09162A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35</w:t>
      </w:r>
      <w:r w:rsidRPr="00D2375C">
        <w:rPr>
          <w:rStyle w:val="HideTWBExt"/>
          <w:b w:val="0"/>
        </w:rPr>
        <w:t>&lt;/NumAm&gt;</w:t>
      </w:r>
    </w:p>
    <w:p w14:paraId="3266E31B"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3023432C" w14:textId="77777777" w:rsidR="00E91808" w:rsidRPr="00D2375C" w:rsidRDefault="00E91808" w:rsidP="00E91808">
      <w:pPr>
        <w:pStyle w:val="NormalBold"/>
      </w:pPr>
      <w:r w:rsidRPr="00D2375C">
        <w:rPr>
          <w:rStyle w:val="HideTWBExt"/>
          <w:b w:val="0"/>
        </w:rPr>
        <w:t>&lt;/RepeatBlock-By&gt;</w:t>
      </w:r>
    </w:p>
    <w:p w14:paraId="53D4C9F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5543663" w14:textId="77777777" w:rsidR="00E91808" w:rsidRPr="00D2375C" w:rsidRDefault="00E91808" w:rsidP="00E91808">
      <w:pPr>
        <w:pStyle w:val="NormalBold"/>
      </w:pPr>
      <w:r w:rsidRPr="00D2375C">
        <w:rPr>
          <w:rStyle w:val="HideTWBExt"/>
          <w:b w:val="0"/>
        </w:rPr>
        <w:t>&lt;Article&gt;</w:t>
      </w:r>
      <w:r w:rsidRPr="00D2375C">
        <w:t>Paragraphe 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19BB2C3" w14:textId="77777777" w:rsidTr="003F61E8">
        <w:trPr>
          <w:trHeight w:hRule="exact" w:val="240"/>
          <w:jc w:val="center"/>
        </w:trPr>
        <w:tc>
          <w:tcPr>
            <w:tcW w:w="9752" w:type="dxa"/>
            <w:gridSpan w:val="2"/>
            <w:tcBorders>
              <w:top w:val="nil"/>
              <w:left w:val="nil"/>
              <w:bottom w:val="nil"/>
              <w:right w:val="nil"/>
            </w:tcBorders>
          </w:tcPr>
          <w:p w14:paraId="2AB735E7" w14:textId="77777777" w:rsidR="00E91808" w:rsidRPr="00D2375C" w:rsidRDefault="00E91808" w:rsidP="003F61E8"/>
        </w:tc>
      </w:tr>
      <w:tr w:rsidR="00E91808" w:rsidRPr="00D2375C" w14:paraId="6E9C572A" w14:textId="77777777" w:rsidTr="003F61E8">
        <w:trPr>
          <w:trHeight w:val="240"/>
          <w:jc w:val="center"/>
        </w:trPr>
        <w:tc>
          <w:tcPr>
            <w:tcW w:w="4876" w:type="dxa"/>
            <w:tcBorders>
              <w:top w:val="nil"/>
              <w:left w:val="nil"/>
              <w:bottom w:val="nil"/>
              <w:right w:val="nil"/>
            </w:tcBorders>
          </w:tcPr>
          <w:p w14:paraId="5D25C67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D3CBFF2" w14:textId="77777777" w:rsidR="00E91808" w:rsidRPr="00D2375C" w:rsidRDefault="00E91808" w:rsidP="003F61E8">
            <w:pPr>
              <w:pStyle w:val="AmColumnHeading"/>
            </w:pPr>
            <w:r w:rsidRPr="00D2375C">
              <w:t>Amendement</w:t>
            </w:r>
          </w:p>
        </w:tc>
      </w:tr>
      <w:tr w:rsidR="00E91808" w:rsidRPr="00D2375C" w14:paraId="487686C8" w14:textId="77777777" w:rsidTr="003F61E8">
        <w:trPr>
          <w:jc w:val="center"/>
        </w:trPr>
        <w:tc>
          <w:tcPr>
            <w:tcW w:w="4876" w:type="dxa"/>
            <w:tcBorders>
              <w:top w:val="nil"/>
              <w:left w:val="nil"/>
              <w:bottom w:val="nil"/>
              <w:right w:val="nil"/>
            </w:tcBorders>
          </w:tcPr>
          <w:p w14:paraId="7EC8E58F" w14:textId="77777777" w:rsidR="00E91808" w:rsidRPr="00D2375C" w:rsidRDefault="00E91808" w:rsidP="003F61E8">
            <w:pPr>
              <w:pStyle w:val="Normal6a"/>
            </w:pPr>
            <w:r w:rsidRPr="00D2375C">
              <w:t>1.</w:t>
            </w:r>
            <w:r w:rsidRPr="00D2375C">
              <w:tab/>
              <w:t>souligne les échanges constructifs qui ont eu lieu entre l’Union et le Conseil de coopération du Golfe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p>
        </w:tc>
        <w:tc>
          <w:tcPr>
            <w:tcW w:w="4876" w:type="dxa"/>
            <w:tcBorders>
              <w:top w:val="nil"/>
              <w:left w:val="nil"/>
              <w:bottom w:val="nil"/>
              <w:right w:val="nil"/>
            </w:tcBorders>
          </w:tcPr>
          <w:p w14:paraId="7C1B902A" w14:textId="77777777" w:rsidR="00E91808" w:rsidRPr="00D2375C" w:rsidRDefault="00E91808" w:rsidP="003F61E8">
            <w:pPr>
              <w:pStyle w:val="Normal6a"/>
            </w:pPr>
            <w:r w:rsidRPr="00D2375C">
              <w:t>1.</w:t>
            </w:r>
            <w:r w:rsidRPr="00D2375C">
              <w:tab/>
              <w:t>souligne les échanges constructifs qui ont eu lieu entre l’Union et le Conseil de coopération du Golfe</w:t>
            </w:r>
            <w:r w:rsidRPr="00D2375C">
              <w:rPr>
                <w:b/>
                <w:i/>
              </w:rPr>
              <w:t>, deux des principaux acteurs de la Méditerranée élargie,</w:t>
            </w:r>
            <w:r w:rsidRPr="00D2375C">
              <w:t xml:space="preserve"> lors du sommet UE-CCG; déclare que l’Union entend renforcer les liens bilatéraux avec chacun des partenaires du Conseil de coopération du Golfe grâce à des APS qui permettraient de remédier à l’absence actuelle de cadre juridiquement contraignant pour les relations bilatérales entre l’Union et l’Arabie saoudite, et de libérer le potentiel d’une coopération plus approfondie et plus étendue dans des domaines tels que la sécurité, le commerce, l’énergie, le climat, la recherche, l’innovation, l’intelligence artificielle, la connectivité, la gouvernance numérique, l’éducation, la culture, la recherche, la jeunesse et les contacts interpersonnels;</w:t>
            </w:r>
          </w:p>
        </w:tc>
      </w:tr>
    </w:tbl>
    <w:p w14:paraId="061D735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2DD7092" w14:textId="77777777" w:rsidR="00E91808" w:rsidRPr="00D2375C" w:rsidRDefault="00E91808" w:rsidP="00E91808">
      <w:r w:rsidRPr="00D2375C">
        <w:rPr>
          <w:rStyle w:val="HideTWBExt"/>
        </w:rPr>
        <w:t>&lt;/Amend&gt;</w:t>
      </w:r>
    </w:p>
    <w:p w14:paraId="7E79A0B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36</w:t>
      </w:r>
      <w:r w:rsidRPr="00D2375C">
        <w:rPr>
          <w:rStyle w:val="HideTWBExt"/>
          <w:b w:val="0"/>
        </w:rPr>
        <w:t>&lt;/NumAm&gt;</w:t>
      </w:r>
    </w:p>
    <w:p w14:paraId="1B180E89"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04F26721" w14:textId="77777777" w:rsidR="00E91808" w:rsidRPr="00D2375C" w:rsidRDefault="00E91808" w:rsidP="00E91808">
      <w:pPr>
        <w:pStyle w:val="NormalBold"/>
      </w:pPr>
      <w:r w:rsidRPr="00D2375C">
        <w:rPr>
          <w:rStyle w:val="HideTWBExt"/>
          <w:b w:val="0"/>
        </w:rPr>
        <w:t>&lt;/RepeatBlock-By&gt;</w:t>
      </w:r>
    </w:p>
    <w:p w14:paraId="626B09C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F63A26A" w14:textId="77777777" w:rsidR="00E91808" w:rsidRPr="00D2375C" w:rsidRDefault="00E91808" w:rsidP="00E91808">
      <w:pPr>
        <w:pStyle w:val="NormalBold"/>
      </w:pPr>
      <w:r w:rsidRPr="00D2375C">
        <w:rPr>
          <w:rStyle w:val="HideTWBExt"/>
          <w:b w:val="0"/>
        </w:rPr>
        <w:t>&lt;Article&gt;</w:t>
      </w:r>
      <w:r w:rsidRPr="00D2375C">
        <w:t>Paragraphe 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7AEA3E0" w14:textId="77777777" w:rsidTr="003F61E8">
        <w:trPr>
          <w:trHeight w:hRule="exact" w:val="240"/>
          <w:jc w:val="center"/>
        </w:trPr>
        <w:tc>
          <w:tcPr>
            <w:tcW w:w="9752" w:type="dxa"/>
            <w:gridSpan w:val="2"/>
            <w:tcBorders>
              <w:top w:val="nil"/>
              <w:left w:val="nil"/>
              <w:bottom w:val="nil"/>
              <w:right w:val="nil"/>
            </w:tcBorders>
          </w:tcPr>
          <w:p w14:paraId="6C5A8509" w14:textId="77777777" w:rsidR="00E91808" w:rsidRPr="00D2375C" w:rsidRDefault="00E91808" w:rsidP="003F61E8"/>
        </w:tc>
      </w:tr>
      <w:tr w:rsidR="00E91808" w:rsidRPr="00D2375C" w14:paraId="4B8AF003" w14:textId="77777777" w:rsidTr="003F61E8">
        <w:trPr>
          <w:trHeight w:val="240"/>
          <w:jc w:val="center"/>
        </w:trPr>
        <w:tc>
          <w:tcPr>
            <w:tcW w:w="4876" w:type="dxa"/>
            <w:tcBorders>
              <w:top w:val="nil"/>
              <w:left w:val="nil"/>
              <w:bottom w:val="nil"/>
              <w:right w:val="nil"/>
            </w:tcBorders>
          </w:tcPr>
          <w:p w14:paraId="31D1C11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6E9345E" w14:textId="77777777" w:rsidR="00E91808" w:rsidRPr="00D2375C" w:rsidRDefault="00E91808" w:rsidP="003F61E8">
            <w:pPr>
              <w:pStyle w:val="AmColumnHeading"/>
            </w:pPr>
            <w:r w:rsidRPr="00D2375C">
              <w:t>Amendement</w:t>
            </w:r>
          </w:p>
        </w:tc>
      </w:tr>
      <w:tr w:rsidR="00E91808" w:rsidRPr="00D2375C" w14:paraId="2C853361" w14:textId="77777777" w:rsidTr="003F61E8">
        <w:trPr>
          <w:jc w:val="center"/>
        </w:trPr>
        <w:tc>
          <w:tcPr>
            <w:tcW w:w="4876" w:type="dxa"/>
            <w:tcBorders>
              <w:top w:val="nil"/>
              <w:left w:val="nil"/>
              <w:bottom w:val="nil"/>
              <w:right w:val="nil"/>
            </w:tcBorders>
          </w:tcPr>
          <w:p w14:paraId="2C267237" w14:textId="77777777" w:rsidR="00E91808" w:rsidRPr="00D2375C" w:rsidRDefault="00E91808" w:rsidP="003F61E8">
            <w:pPr>
              <w:pStyle w:val="Normal6a"/>
            </w:pPr>
          </w:p>
        </w:tc>
        <w:tc>
          <w:tcPr>
            <w:tcW w:w="4876" w:type="dxa"/>
            <w:tcBorders>
              <w:top w:val="nil"/>
              <w:left w:val="nil"/>
              <w:bottom w:val="nil"/>
              <w:right w:val="nil"/>
            </w:tcBorders>
          </w:tcPr>
          <w:p w14:paraId="59F87AA0" w14:textId="77777777" w:rsidR="00E91808" w:rsidRPr="00D2375C" w:rsidRDefault="00E91808" w:rsidP="003F61E8">
            <w:pPr>
              <w:pStyle w:val="Normal6a"/>
            </w:pPr>
            <w:r w:rsidRPr="00D2375C">
              <w:rPr>
                <w:b/>
                <w:i/>
              </w:rPr>
              <w:t>1 bis.</w:t>
            </w:r>
            <w:r w:rsidRPr="00D2375C">
              <w:tab/>
            </w:r>
            <w:r w:rsidRPr="00D2375C">
              <w:rPr>
                <w:b/>
                <w:i/>
              </w:rPr>
              <w:t>exprime son soutien à la décision du Conseil autorisant la Commission européenne et la haute représentante à entamer des négociations sur l’établissement d’un partenariat stratégique avec le Royaume d’Arabie saoudite; reconnaît que cette initiative représente une occasion unique de promouvoir les intérêts stratégiques de l’Union, de favoriser la stabilité régionale et de renforcer la coopération dans les domaines de l’énergie et de la sécurité; appelle à une participation forte et active des deux parties tout au long du processus de négociation afin d’aboutir rapidement et en temps utile à une conclusion;</w:t>
            </w:r>
          </w:p>
        </w:tc>
      </w:tr>
    </w:tbl>
    <w:p w14:paraId="0D10CF4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8EBC13C" w14:textId="77777777" w:rsidR="00E91808" w:rsidRPr="00D2375C" w:rsidRDefault="00E91808" w:rsidP="00E91808">
      <w:r w:rsidRPr="00D2375C">
        <w:rPr>
          <w:rStyle w:val="HideTWBExt"/>
        </w:rPr>
        <w:t>&lt;/Amend&gt;</w:t>
      </w:r>
    </w:p>
    <w:p w14:paraId="1617EC6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37</w:t>
      </w:r>
      <w:r w:rsidRPr="00D2375C">
        <w:rPr>
          <w:rStyle w:val="HideTWBExt"/>
          <w:b w:val="0"/>
        </w:rPr>
        <w:t>&lt;/NumAm&gt;</w:t>
      </w:r>
    </w:p>
    <w:p w14:paraId="2ED48AD3"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2ADE99F8" w14:textId="77777777" w:rsidR="00E91808" w:rsidRPr="00D2375C" w:rsidRDefault="00E91808" w:rsidP="00E91808">
      <w:pPr>
        <w:pStyle w:val="NormalBold"/>
      </w:pPr>
      <w:r w:rsidRPr="00D2375C">
        <w:rPr>
          <w:rStyle w:val="HideTWBExt"/>
          <w:b w:val="0"/>
        </w:rPr>
        <w:t>&lt;/RepeatBlock-By&gt;</w:t>
      </w:r>
    </w:p>
    <w:p w14:paraId="38C5865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CBFFA93" w14:textId="77777777" w:rsidR="00E91808" w:rsidRPr="00D2375C" w:rsidRDefault="00E91808" w:rsidP="00E91808">
      <w:pPr>
        <w:pStyle w:val="NormalBold"/>
      </w:pPr>
      <w:r w:rsidRPr="00D2375C">
        <w:rPr>
          <w:rStyle w:val="HideTWBExt"/>
          <w:b w:val="0"/>
        </w:rPr>
        <w:t>&lt;Article&gt;</w:t>
      </w:r>
      <w:r w:rsidRPr="00D2375C">
        <w:t>Paragraphe 1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0933DFB" w14:textId="77777777" w:rsidTr="003F61E8">
        <w:trPr>
          <w:trHeight w:hRule="exact" w:val="240"/>
          <w:jc w:val="center"/>
        </w:trPr>
        <w:tc>
          <w:tcPr>
            <w:tcW w:w="9752" w:type="dxa"/>
            <w:gridSpan w:val="2"/>
            <w:tcBorders>
              <w:top w:val="nil"/>
              <w:left w:val="nil"/>
              <w:bottom w:val="nil"/>
              <w:right w:val="nil"/>
            </w:tcBorders>
          </w:tcPr>
          <w:p w14:paraId="3BFC7EA4" w14:textId="77777777" w:rsidR="00E91808" w:rsidRPr="00D2375C" w:rsidRDefault="00E91808" w:rsidP="003F61E8"/>
        </w:tc>
      </w:tr>
      <w:tr w:rsidR="00E91808" w:rsidRPr="00D2375C" w14:paraId="6F720147" w14:textId="77777777" w:rsidTr="003F61E8">
        <w:trPr>
          <w:trHeight w:val="240"/>
          <w:jc w:val="center"/>
        </w:trPr>
        <w:tc>
          <w:tcPr>
            <w:tcW w:w="4876" w:type="dxa"/>
            <w:tcBorders>
              <w:top w:val="nil"/>
              <w:left w:val="nil"/>
              <w:bottom w:val="nil"/>
              <w:right w:val="nil"/>
            </w:tcBorders>
          </w:tcPr>
          <w:p w14:paraId="0BBDAF5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6FB3D79" w14:textId="77777777" w:rsidR="00E91808" w:rsidRPr="00D2375C" w:rsidRDefault="00E91808" w:rsidP="003F61E8">
            <w:pPr>
              <w:pStyle w:val="AmColumnHeading"/>
            </w:pPr>
            <w:r w:rsidRPr="00D2375C">
              <w:t>Amendement</w:t>
            </w:r>
          </w:p>
        </w:tc>
      </w:tr>
      <w:tr w:rsidR="00E91808" w:rsidRPr="00D2375C" w14:paraId="78FED378" w14:textId="77777777" w:rsidTr="003F61E8">
        <w:trPr>
          <w:jc w:val="center"/>
        </w:trPr>
        <w:tc>
          <w:tcPr>
            <w:tcW w:w="4876" w:type="dxa"/>
            <w:tcBorders>
              <w:top w:val="nil"/>
              <w:left w:val="nil"/>
              <w:bottom w:val="nil"/>
              <w:right w:val="nil"/>
            </w:tcBorders>
          </w:tcPr>
          <w:p w14:paraId="03A7F516" w14:textId="77777777" w:rsidR="00E91808" w:rsidRPr="00D2375C" w:rsidRDefault="00E91808" w:rsidP="003F61E8">
            <w:pPr>
              <w:pStyle w:val="Normal6a"/>
            </w:pPr>
          </w:p>
        </w:tc>
        <w:tc>
          <w:tcPr>
            <w:tcW w:w="4876" w:type="dxa"/>
            <w:tcBorders>
              <w:top w:val="nil"/>
              <w:left w:val="nil"/>
              <w:bottom w:val="nil"/>
              <w:right w:val="nil"/>
            </w:tcBorders>
          </w:tcPr>
          <w:p w14:paraId="5D71FCDF" w14:textId="77777777" w:rsidR="00E91808" w:rsidRPr="00D2375C" w:rsidRDefault="00E91808" w:rsidP="003F61E8">
            <w:pPr>
              <w:pStyle w:val="Normal6a"/>
            </w:pPr>
            <w:r w:rsidRPr="00D2375C">
              <w:rPr>
                <w:b/>
                <w:i/>
              </w:rPr>
              <w:t>1 ter.</w:t>
            </w:r>
            <w:r w:rsidRPr="00D2375C">
              <w:tab/>
            </w:r>
            <w:r w:rsidRPr="00D2375C">
              <w:rPr>
                <w:b/>
                <w:i/>
              </w:rPr>
              <w:t>souligne que si l’Arabie saoudite demeure un acteur mondial clé sur les marchés de l’énergie conventionnelle, elle s’est également engagée sur la voie ambitieuse de la diversification et de la durabilité, ²avec des investissements de premier plan au niveau mondial dans les énergies renouvelables, notamment des projets solaires et d’hydrogène de grande envergure; note que l’Arabie saoudite se classe désormais parmi les dix premiers marchés mondiaux du stockage de l’énergie, renforçant ainsi sa position de chef de file dans le domaine des énergies renouvelables</w:t>
            </w:r>
            <w:r w:rsidRPr="00D2375C">
              <w:rPr>
                <w:b/>
                <w:i/>
                <w:vertAlign w:val="superscript"/>
              </w:rPr>
              <w:t>1 bis</w:t>
            </w:r>
            <w:r w:rsidRPr="00D2375C">
              <w:rPr>
                <w:b/>
                <w:i/>
              </w:rPr>
              <w:t>; souligne que, pour l’Union, une coopération plus étroite avec l’Arabie saoudite offre la possibilité de renforcer la sécurité énergétique et de diversifier les sources d’approvisionnement; souligne que l’exploitation du vaste potentiel solaire de l’Arabie saoudite, associée aux technologies renouvelables avancées de l’Union, peut permettre la mise en place d’initiatives communes dans les domaines de l’hydrogène vert, des carburants durables et des infrastructures énergétiques de nouvelle génération, favorisant ainsi l’innovation et positionnant les deux partenaires comme des leaders mondiaux en matière de partenariats en faveur des énergies renouvelables</w:t>
            </w:r>
            <w:r w:rsidRPr="00D2375C">
              <w:rPr>
                <w:b/>
                <w:i/>
                <w:vertAlign w:val="superscript"/>
              </w:rPr>
              <w:t>10 bis</w:t>
            </w:r>
            <w:r w:rsidRPr="00D2375C">
              <w:rPr>
                <w:b/>
                <w:i/>
              </w:rPr>
              <w:t>;</w:t>
            </w:r>
          </w:p>
        </w:tc>
      </w:tr>
      <w:tr w:rsidR="00E91808" w:rsidRPr="00D2375C" w14:paraId="157176D4" w14:textId="77777777" w:rsidTr="003F61E8">
        <w:trPr>
          <w:jc w:val="center"/>
        </w:trPr>
        <w:tc>
          <w:tcPr>
            <w:tcW w:w="4876" w:type="dxa"/>
            <w:tcBorders>
              <w:top w:val="nil"/>
              <w:left w:val="nil"/>
              <w:bottom w:val="nil"/>
              <w:right w:val="nil"/>
            </w:tcBorders>
          </w:tcPr>
          <w:p w14:paraId="6303A857" w14:textId="77777777" w:rsidR="00E91808" w:rsidRPr="00D2375C" w:rsidRDefault="00E91808" w:rsidP="003F61E8"/>
        </w:tc>
        <w:tc>
          <w:tcPr>
            <w:tcW w:w="4876" w:type="dxa"/>
            <w:tcBorders>
              <w:top w:val="nil"/>
              <w:left w:val="nil"/>
              <w:bottom w:val="nil"/>
              <w:right w:val="nil"/>
            </w:tcBorders>
          </w:tcPr>
          <w:p w14:paraId="1E5DF44A" w14:textId="77777777" w:rsidR="00E91808" w:rsidRPr="00D2375C" w:rsidRDefault="00E91808" w:rsidP="003F61E8">
            <w:pPr>
              <w:pStyle w:val="Normal6a"/>
            </w:pPr>
            <w:r w:rsidRPr="00D2375C">
              <w:rPr>
                <w:b/>
                <w:i/>
              </w:rPr>
              <w:t>_________________</w:t>
            </w:r>
          </w:p>
        </w:tc>
      </w:tr>
      <w:tr w:rsidR="00E91808" w:rsidRPr="009931A6" w14:paraId="1A1FAA50" w14:textId="77777777" w:rsidTr="003F61E8">
        <w:trPr>
          <w:jc w:val="center"/>
        </w:trPr>
        <w:tc>
          <w:tcPr>
            <w:tcW w:w="4876" w:type="dxa"/>
            <w:tcBorders>
              <w:top w:val="nil"/>
              <w:left w:val="nil"/>
              <w:bottom w:val="nil"/>
              <w:right w:val="nil"/>
            </w:tcBorders>
          </w:tcPr>
          <w:p w14:paraId="3CE8627B" w14:textId="77777777" w:rsidR="00E91808" w:rsidRPr="00D2375C" w:rsidRDefault="00E91808" w:rsidP="003F61E8"/>
        </w:tc>
        <w:tc>
          <w:tcPr>
            <w:tcW w:w="4876" w:type="dxa"/>
            <w:tcBorders>
              <w:top w:val="nil"/>
              <w:left w:val="nil"/>
              <w:bottom w:val="nil"/>
              <w:right w:val="nil"/>
            </w:tcBorders>
          </w:tcPr>
          <w:p w14:paraId="3A16DCC1" w14:textId="77777777" w:rsidR="00E91808" w:rsidRPr="009931A6" w:rsidRDefault="00E91808" w:rsidP="003F61E8">
            <w:pPr>
              <w:pStyle w:val="Normal6a"/>
              <w:rPr>
                <w:lang w:val="de-DE"/>
              </w:rPr>
            </w:pPr>
            <w:r w:rsidRPr="009931A6">
              <w:rPr>
                <w:b/>
                <w:i/>
                <w:vertAlign w:val="superscript"/>
                <w:lang w:val="de-DE"/>
              </w:rPr>
              <w:t>1 bis</w:t>
            </w:r>
            <w:r w:rsidRPr="009931A6">
              <w:rPr>
                <w:lang w:val="de-DE"/>
              </w:rPr>
              <w:t xml:space="preserve"> </w:t>
            </w:r>
            <w:r w:rsidRPr="009931A6">
              <w:rPr>
                <w:b/>
                <w:i/>
                <w:lang w:val="de-DE"/>
              </w:rPr>
              <w:t>https://www.moenergy.gov.sa/en/media-center/news/saudi-arabia-ranks-among-worlds-top-10-energy-storage-markets-advancing-leadership-renewable-energy</w:t>
            </w:r>
          </w:p>
        </w:tc>
      </w:tr>
      <w:tr w:rsidR="00E91808" w:rsidRPr="009931A6" w14:paraId="678660AE" w14:textId="77777777" w:rsidTr="003F61E8">
        <w:trPr>
          <w:jc w:val="center"/>
        </w:trPr>
        <w:tc>
          <w:tcPr>
            <w:tcW w:w="4876" w:type="dxa"/>
            <w:tcBorders>
              <w:top w:val="nil"/>
              <w:left w:val="nil"/>
              <w:bottom w:val="nil"/>
              <w:right w:val="nil"/>
            </w:tcBorders>
          </w:tcPr>
          <w:p w14:paraId="4BD57C81" w14:textId="77777777" w:rsidR="00E91808" w:rsidRPr="009931A6" w:rsidRDefault="00E91808" w:rsidP="003F61E8">
            <w:pPr>
              <w:rPr>
                <w:lang w:val="de-DE"/>
              </w:rPr>
            </w:pPr>
          </w:p>
        </w:tc>
        <w:tc>
          <w:tcPr>
            <w:tcW w:w="4876" w:type="dxa"/>
            <w:tcBorders>
              <w:top w:val="nil"/>
              <w:left w:val="nil"/>
              <w:bottom w:val="nil"/>
              <w:right w:val="nil"/>
            </w:tcBorders>
          </w:tcPr>
          <w:p w14:paraId="5816389A" w14:textId="77777777" w:rsidR="00E91808" w:rsidRPr="009931A6" w:rsidRDefault="00E91808" w:rsidP="003F61E8">
            <w:pPr>
              <w:pStyle w:val="Normal6a"/>
              <w:rPr>
                <w:lang w:val="de-DE"/>
              </w:rPr>
            </w:pPr>
            <w:r w:rsidRPr="009931A6">
              <w:rPr>
                <w:b/>
                <w:i/>
                <w:vertAlign w:val="superscript"/>
                <w:lang w:val="de-DE"/>
              </w:rPr>
              <w:t>10 bis</w:t>
            </w:r>
            <w:r w:rsidRPr="009931A6">
              <w:rPr>
                <w:lang w:val="de-DE"/>
              </w:rPr>
              <w:t xml:space="preserve"> </w:t>
            </w:r>
            <w:r w:rsidRPr="009931A6">
              <w:rPr>
                <w:b/>
                <w:i/>
                <w:lang w:val="de-DE"/>
              </w:rPr>
              <w:t>https://www.weforum.org/publications/fostering-effective-energy-transition-2023/in-full/saudi-arabia/; https://unfccc.int/sites/default/files/resource/KSA_BTR1_20250320-2.pdf;</w:t>
            </w:r>
          </w:p>
        </w:tc>
      </w:tr>
    </w:tbl>
    <w:p w14:paraId="2937F34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27C3B70" w14:textId="77777777" w:rsidR="00E91808" w:rsidRPr="00D2375C" w:rsidRDefault="00E91808" w:rsidP="00E91808">
      <w:r w:rsidRPr="00D2375C">
        <w:rPr>
          <w:rStyle w:val="HideTWBExt"/>
        </w:rPr>
        <w:t>&lt;/Amend&gt;</w:t>
      </w:r>
    </w:p>
    <w:p w14:paraId="4F0AABD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38</w:t>
      </w:r>
      <w:r w:rsidRPr="00D2375C">
        <w:rPr>
          <w:rStyle w:val="HideTWBExt"/>
          <w:b w:val="0"/>
        </w:rPr>
        <w:t>&lt;/NumAm&gt;</w:t>
      </w:r>
    </w:p>
    <w:p w14:paraId="676FAAB3"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41F4936E" w14:textId="77777777" w:rsidR="00E91808" w:rsidRPr="00D2375C" w:rsidRDefault="00E91808" w:rsidP="00E91808">
      <w:pPr>
        <w:pStyle w:val="NormalBold"/>
      </w:pPr>
      <w:r w:rsidRPr="00D2375C">
        <w:rPr>
          <w:rStyle w:val="HideTWBExt"/>
          <w:b w:val="0"/>
        </w:rPr>
        <w:t>&lt;/RepeatBlock-By&gt;</w:t>
      </w:r>
    </w:p>
    <w:p w14:paraId="5EC8CD3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87559D2" w14:textId="77777777" w:rsidR="00E91808" w:rsidRPr="00D2375C" w:rsidRDefault="00E91808" w:rsidP="00E91808">
      <w:pPr>
        <w:pStyle w:val="NormalBold"/>
      </w:pPr>
      <w:r w:rsidRPr="00D2375C">
        <w:rPr>
          <w:rStyle w:val="HideTWBExt"/>
          <w:b w:val="0"/>
        </w:rPr>
        <w:t>&lt;Article&gt;</w:t>
      </w:r>
      <w:r w:rsidRPr="00D2375C">
        <w:t>Paragraphe 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ED8B003" w14:textId="77777777" w:rsidTr="003F61E8">
        <w:trPr>
          <w:trHeight w:hRule="exact" w:val="240"/>
          <w:jc w:val="center"/>
        </w:trPr>
        <w:tc>
          <w:tcPr>
            <w:tcW w:w="9752" w:type="dxa"/>
            <w:gridSpan w:val="2"/>
            <w:tcBorders>
              <w:top w:val="nil"/>
              <w:left w:val="nil"/>
              <w:bottom w:val="nil"/>
              <w:right w:val="nil"/>
            </w:tcBorders>
          </w:tcPr>
          <w:p w14:paraId="2903B8E3" w14:textId="77777777" w:rsidR="00E91808" w:rsidRPr="00D2375C" w:rsidRDefault="00E91808" w:rsidP="003F61E8"/>
        </w:tc>
      </w:tr>
      <w:tr w:rsidR="00E91808" w:rsidRPr="00D2375C" w14:paraId="44156A17" w14:textId="77777777" w:rsidTr="003F61E8">
        <w:trPr>
          <w:trHeight w:val="240"/>
          <w:jc w:val="center"/>
        </w:trPr>
        <w:tc>
          <w:tcPr>
            <w:tcW w:w="4876" w:type="dxa"/>
            <w:tcBorders>
              <w:top w:val="nil"/>
              <w:left w:val="nil"/>
              <w:bottom w:val="nil"/>
              <w:right w:val="nil"/>
            </w:tcBorders>
          </w:tcPr>
          <w:p w14:paraId="29E52AD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7AA874D" w14:textId="77777777" w:rsidR="00E91808" w:rsidRPr="00D2375C" w:rsidRDefault="00E91808" w:rsidP="003F61E8">
            <w:pPr>
              <w:pStyle w:val="AmColumnHeading"/>
            </w:pPr>
            <w:r w:rsidRPr="00D2375C">
              <w:t>Amendement</w:t>
            </w:r>
          </w:p>
        </w:tc>
      </w:tr>
      <w:tr w:rsidR="00E91808" w:rsidRPr="00D2375C" w14:paraId="2ED328E4" w14:textId="77777777" w:rsidTr="003F61E8">
        <w:trPr>
          <w:jc w:val="center"/>
        </w:trPr>
        <w:tc>
          <w:tcPr>
            <w:tcW w:w="4876" w:type="dxa"/>
            <w:tcBorders>
              <w:top w:val="nil"/>
              <w:left w:val="nil"/>
              <w:bottom w:val="nil"/>
              <w:right w:val="nil"/>
            </w:tcBorders>
          </w:tcPr>
          <w:p w14:paraId="0493DB63" w14:textId="77777777" w:rsidR="00E91808" w:rsidRPr="00D2375C" w:rsidRDefault="00E91808" w:rsidP="003F61E8">
            <w:pPr>
              <w:pStyle w:val="Normal6a"/>
            </w:pPr>
            <w:r w:rsidRPr="00D2375C">
              <w:t>2.</w:t>
            </w:r>
            <w:r w:rsidRPr="00D2375C">
              <w:tab/>
              <w:t>met l’accent sur la coopération de l’Arabie saoudite avec l’Union européenne dans les domaines de la politique étrangère et de la politique de sécurité;</w:t>
            </w:r>
          </w:p>
        </w:tc>
        <w:tc>
          <w:tcPr>
            <w:tcW w:w="4876" w:type="dxa"/>
            <w:tcBorders>
              <w:top w:val="nil"/>
              <w:left w:val="nil"/>
              <w:bottom w:val="nil"/>
              <w:right w:val="nil"/>
            </w:tcBorders>
          </w:tcPr>
          <w:p w14:paraId="37540F13" w14:textId="77777777" w:rsidR="00E91808" w:rsidRPr="00D2375C" w:rsidRDefault="00E91808" w:rsidP="003F61E8">
            <w:pPr>
              <w:pStyle w:val="Normal6a"/>
            </w:pPr>
            <w:r w:rsidRPr="00D2375C">
              <w:t>2.</w:t>
            </w:r>
            <w:r w:rsidRPr="00D2375C">
              <w:tab/>
              <w:t>met l’accent sur la coopération de l’Arabie saoudite avec l’Union européenne dans les domaines de la politique étrangère et de la politique de sécurité</w:t>
            </w:r>
            <w:r w:rsidRPr="00D2375C">
              <w:rPr>
                <w:b/>
                <w:i/>
              </w:rPr>
              <w:t>, ainsi que dans la lutte contre la radicalisation et le terrorisme</w:t>
            </w:r>
            <w:r w:rsidRPr="00D2375C">
              <w:t>;</w:t>
            </w:r>
          </w:p>
        </w:tc>
      </w:tr>
    </w:tbl>
    <w:p w14:paraId="75D4764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2C9D475" w14:textId="77777777" w:rsidR="00E91808" w:rsidRPr="00D2375C" w:rsidRDefault="00E91808" w:rsidP="00E91808">
      <w:r w:rsidRPr="00D2375C">
        <w:rPr>
          <w:rStyle w:val="HideTWBExt"/>
        </w:rPr>
        <w:t>&lt;/Amend&gt;</w:t>
      </w:r>
    </w:p>
    <w:p w14:paraId="0D21B8B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39</w:t>
      </w:r>
      <w:r w:rsidRPr="00D2375C">
        <w:rPr>
          <w:rStyle w:val="HideTWBExt"/>
          <w:b w:val="0"/>
        </w:rPr>
        <w:t>&lt;/NumAm&gt;</w:t>
      </w:r>
    </w:p>
    <w:p w14:paraId="61B76E9C"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551B50BB" w14:textId="77777777" w:rsidR="00E91808" w:rsidRPr="00D2375C" w:rsidRDefault="00E91808" w:rsidP="00E91808">
      <w:pPr>
        <w:pStyle w:val="NormalBold"/>
      </w:pPr>
      <w:r w:rsidRPr="00D2375C">
        <w:rPr>
          <w:rStyle w:val="HideTWBExt"/>
          <w:b w:val="0"/>
        </w:rPr>
        <w:t>&lt;/RepeatBlock-By&gt;</w:t>
      </w:r>
    </w:p>
    <w:p w14:paraId="13F4EBA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60137B7" w14:textId="77777777" w:rsidR="00E91808" w:rsidRPr="00D2375C" w:rsidRDefault="00E91808" w:rsidP="00E91808">
      <w:pPr>
        <w:pStyle w:val="NormalBold"/>
      </w:pPr>
      <w:r w:rsidRPr="00D2375C">
        <w:rPr>
          <w:rStyle w:val="HideTWBExt"/>
          <w:b w:val="0"/>
        </w:rPr>
        <w:t>&lt;Article&gt;</w:t>
      </w:r>
      <w:r w:rsidRPr="00D2375C">
        <w:t>Paragraphe 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8155F51" w14:textId="77777777" w:rsidTr="003F61E8">
        <w:trPr>
          <w:trHeight w:hRule="exact" w:val="240"/>
          <w:jc w:val="center"/>
        </w:trPr>
        <w:tc>
          <w:tcPr>
            <w:tcW w:w="9752" w:type="dxa"/>
            <w:gridSpan w:val="2"/>
            <w:tcBorders>
              <w:top w:val="nil"/>
              <w:left w:val="nil"/>
              <w:bottom w:val="nil"/>
              <w:right w:val="nil"/>
            </w:tcBorders>
          </w:tcPr>
          <w:p w14:paraId="67C33D59" w14:textId="77777777" w:rsidR="00E91808" w:rsidRPr="00D2375C" w:rsidRDefault="00E91808" w:rsidP="003F61E8"/>
        </w:tc>
      </w:tr>
      <w:tr w:rsidR="00E91808" w:rsidRPr="00D2375C" w14:paraId="09F80A2A" w14:textId="77777777" w:rsidTr="003F61E8">
        <w:trPr>
          <w:trHeight w:val="240"/>
          <w:jc w:val="center"/>
        </w:trPr>
        <w:tc>
          <w:tcPr>
            <w:tcW w:w="4876" w:type="dxa"/>
            <w:tcBorders>
              <w:top w:val="nil"/>
              <w:left w:val="nil"/>
              <w:bottom w:val="nil"/>
              <w:right w:val="nil"/>
            </w:tcBorders>
          </w:tcPr>
          <w:p w14:paraId="76F6740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7CEF774" w14:textId="77777777" w:rsidR="00E91808" w:rsidRPr="00D2375C" w:rsidRDefault="00E91808" w:rsidP="003F61E8">
            <w:pPr>
              <w:pStyle w:val="AmColumnHeading"/>
            </w:pPr>
            <w:r w:rsidRPr="00D2375C">
              <w:t>Amendement</w:t>
            </w:r>
          </w:p>
        </w:tc>
      </w:tr>
      <w:tr w:rsidR="00E91808" w:rsidRPr="00D2375C" w14:paraId="622A5A69" w14:textId="77777777" w:rsidTr="003F61E8">
        <w:trPr>
          <w:jc w:val="center"/>
        </w:trPr>
        <w:tc>
          <w:tcPr>
            <w:tcW w:w="4876" w:type="dxa"/>
            <w:tcBorders>
              <w:top w:val="nil"/>
              <w:left w:val="nil"/>
              <w:bottom w:val="nil"/>
              <w:right w:val="nil"/>
            </w:tcBorders>
          </w:tcPr>
          <w:p w14:paraId="0BAAABC0" w14:textId="77777777" w:rsidR="00E91808" w:rsidRPr="00D2375C" w:rsidRDefault="00E91808" w:rsidP="003F61E8">
            <w:pPr>
              <w:pStyle w:val="Normal6a"/>
            </w:pPr>
            <w:r w:rsidRPr="00D2375C">
              <w:t>2.</w:t>
            </w:r>
            <w:r w:rsidRPr="00D2375C">
              <w:tab/>
            </w:r>
            <w:r w:rsidRPr="00D2375C">
              <w:rPr>
                <w:b/>
                <w:i/>
              </w:rPr>
              <w:t>met l’accent sur la</w:t>
            </w:r>
            <w:r w:rsidRPr="00D2375C">
              <w:t xml:space="preserve"> coopération </w:t>
            </w:r>
            <w:r w:rsidRPr="00D2375C">
              <w:rPr>
                <w:b/>
                <w:bCs/>
                <w:i/>
                <w:iCs/>
              </w:rPr>
              <w:t>de</w:t>
            </w:r>
            <w:r w:rsidRPr="00D2375C">
              <w:t xml:space="preserve"> l’Arabie saoudite </w:t>
            </w:r>
            <w:r w:rsidRPr="00D2375C">
              <w:rPr>
                <w:b/>
                <w:bCs/>
                <w:i/>
                <w:iCs/>
              </w:rPr>
              <w:t>avec</w:t>
            </w:r>
            <w:r w:rsidRPr="00D2375C">
              <w:t xml:space="preserve"> l’Union européenne dans les domaines de la politique étrangère et de la politique de sécurité;</w:t>
            </w:r>
          </w:p>
        </w:tc>
        <w:tc>
          <w:tcPr>
            <w:tcW w:w="4876" w:type="dxa"/>
            <w:tcBorders>
              <w:top w:val="nil"/>
              <w:left w:val="nil"/>
              <w:bottom w:val="nil"/>
              <w:right w:val="nil"/>
            </w:tcBorders>
          </w:tcPr>
          <w:p w14:paraId="2D8BAAF6" w14:textId="77777777" w:rsidR="00E91808" w:rsidRPr="00D2375C" w:rsidRDefault="00E91808" w:rsidP="003F61E8">
            <w:pPr>
              <w:pStyle w:val="Normal6a"/>
            </w:pPr>
            <w:r w:rsidRPr="00D2375C">
              <w:t>2.</w:t>
            </w:r>
            <w:r w:rsidRPr="00D2375C">
              <w:tab/>
            </w:r>
            <w:r w:rsidRPr="00D2375C">
              <w:rPr>
                <w:b/>
                <w:i/>
              </w:rPr>
              <w:t>souligne le haut niveau d’alignement et de</w:t>
            </w:r>
            <w:r w:rsidRPr="00D2375C">
              <w:t xml:space="preserve"> coopération </w:t>
            </w:r>
            <w:r w:rsidRPr="00D2375C">
              <w:rPr>
                <w:b/>
                <w:i/>
              </w:rPr>
              <w:t>entre</w:t>
            </w:r>
            <w:r w:rsidRPr="00D2375C">
              <w:t xml:space="preserve"> l’Arabie saoudite </w:t>
            </w:r>
            <w:r w:rsidRPr="00D2375C">
              <w:rPr>
                <w:b/>
                <w:bCs/>
                <w:i/>
                <w:iCs/>
              </w:rPr>
              <w:t>et</w:t>
            </w:r>
            <w:r w:rsidRPr="00D2375C">
              <w:t xml:space="preserve"> l’Union européenne dans les domaines de la politique étrangère et de la politique de sécurité;</w:t>
            </w:r>
          </w:p>
        </w:tc>
      </w:tr>
    </w:tbl>
    <w:p w14:paraId="0DDB4D15"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3128D76D" w14:textId="77777777" w:rsidR="00E91808" w:rsidRPr="009931A6" w:rsidRDefault="00E91808" w:rsidP="00E91808">
      <w:pPr>
        <w:rPr>
          <w:lang w:val="it-IT"/>
        </w:rPr>
      </w:pPr>
      <w:r w:rsidRPr="009931A6">
        <w:rPr>
          <w:rStyle w:val="HideTWBExt"/>
          <w:lang w:val="it-IT"/>
        </w:rPr>
        <w:t>&lt;/Amend&gt;</w:t>
      </w:r>
    </w:p>
    <w:p w14:paraId="6E605A05"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40</w:t>
      </w:r>
      <w:r w:rsidRPr="009931A6">
        <w:rPr>
          <w:rStyle w:val="HideTWBExt"/>
          <w:b w:val="0"/>
          <w:lang w:val="it-IT"/>
        </w:rPr>
        <w:t>&lt;/NumAm&gt;</w:t>
      </w:r>
    </w:p>
    <w:p w14:paraId="016A7372"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6BDB992E" w14:textId="77777777" w:rsidR="00E91808" w:rsidRPr="009931A6" w:rsidRDefault="00E91808" w:rsidP="00E91808">
      <w:pPr>
        <w:pStyle w:val="NormalBold"/>
        <w:rPr>
          <w:lang w:val="it-IT"/>
        </w:rPr>
      </w:pPr>
      <w:r w:rsidRPr="009931A6">
        <w:rPr>
          <w:rStyle w:val="HideTWBExt"/>
          <w:b w:val="0"/>
          <w:lang w:val="it-IT"/>
        </w:rPr>
        <w:t>&lt;/RepeatBlock-By&gt;</w:t>
      </w:r>
    </w:p>
    <w:p w14:paraId="62905F7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7AB30DF" w14:textId="77777777" w:rsidR="00E91808" w:rsidRPr="00D2375C" w:rsidRDefault="00E91808" w:rsidP="00E91808">
      <w:pPr>
        <w:pStyle w:val="NormalBold"/>
      </w:pPr>
      <w:r w:rsidRPr="00D2375C">
        <w:rPr>
          <w:rStyle w:val="HideTWBExt"/>
          <w:b w:val="0"/>
        </w:rPr>
        <w:t>&lt;Article&gt;</w:t>
      </w:r>
      <w:r w:rsidRPr="00D2375C">
        <w:t>Paragraphe 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03D88C1" w14:textId="77777777" w:rsidTr="003F61E8">
        <w:trPr>
          <w:trHeight w:hRule="exact" w:val="240"/>
          <w:jc w:val="center"/>
        </w:trPr>
        <w:tc>
          <w:tcPr>
            <w:tcW w:w="9752" w:type="dxa"/>
            <w:gridSpan w:val="2"/>
            <w:tcBorders>
              <w:top w:val="nil"/>
              <w:left w:val="nil"/>
              <w:bottom w:val="nil"/>
              <w:right w:val="nil"/>
            </w:tcBorders>
          </w:tcPr>
          <w:p w14:paraId="5D7EB047" w14:textId="77777777" w:rsidR="00E91808" w:rsidRPr="00D2375C" w:rsidRDefault="00E91808" w:rsidP="003F61E8"/>
        </w:tc>
      </w:tr>
      <w:tr w:rsidR="00E91808" w:rsidRPr="00D2375C" w14:paraId="5376592A" w14:textId="77777777" w:rsidTr="003F61E8">
        <w:trPr>
          <w:trHeight w:val="240"/>
          <w:jc w:val="center"/>
        </w:trPr>
        <w:tc>
          <w:tcPr>
            <w:tcW w:w="4876" w:type="dxa"/>
            <w:tcBorders>
              <w:top w:val="nil"/>
              <w:left w:val="nil"/>
              <w:bottom w:val="nil"/>
              <w:right w:val="nil"/>
            </w:tcBorders>
          </w:tcPr>
          <w:p w14:paraId="33B442B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56FF77E" w14:textId="77777777" w:rsidR="00E91808" w:rsidRPr="00D2375C" w:rsidRDefault="00E91808" w:rsidP="003F61E8">
            <w:pPr>
              <w:pStyle w:val="AmColumnHeading"/>
            </w:pPr>
            <w:r w:rsidRPr="00D2375C">
              <w:t>Amendement</w:t>
            </w:r>
          </w:p>
        </w:tc>
      </w:tr>
      <w:tr w:rsidR="00E91808" w:rsidRPr="00D2375C" w14:paraId="136814FB" w14:textId="77777777" w:rsidTr="003F61E8">
        <w:trPr>
          <w:jc w:val="center"/>
        </w:trPr>
        <w:tc>
          <w:tcPr>
            <w:tcW w:w="4876" w:type="dxa"/>
            <w:tcBorders>
              <w:top w:val="nil"/>
              <w:left w:val="nil"/>
              <w:bottom w:val="nil"/>
              <w:right w:val="nil"/>
            </w:tcBorders>
          </w:tcPr>
          <w:p w14:paraId="7E478987" w14:textId="77777777" w:rsidR="00E91808" w:rsidRPr="00D2375C" w:rsidRDefault="00E91808" w:rsidP="003F61E8">
            <w:pPr>
              <w:pStyle w:val="Normal6a"/>
            </w:pPr>
            <w:r w:rsidRPr="00D2375C">
              <w:t>2.</w:t>
            </w:r>
            <w:r w:rsidRPr="00D2375C">
              <w:tab/>
              <w:t>met l’accent sur la coopération de l’Arabie saoudite avec l’Union européenne dans les domaines de la politique étrangère et de la politique de sécurité;</w:t>
            </w:r>
          </w:p>
        </w:tc>
        <w:tc>
          <w:tcPr>
            <w:tcW w:w="4876" w:type="dxa"/>
            <w:tcBorders>
              <w:top w:val="nil"/>
              <w:left w:val="nil"/>
              <w:bottom w:val="nil"/>
              <w:right w:val="nil"/>
            </w:tcBorders>
          </w:tcPr>
          <w:p w14:paraId="1974081E" w14:textId="77777777" w:rsidR="00E91808" w:rsidRPr="00D2375C" w:rsidRDefault="00E91808" w:rsidP="003F61E8">
            <w:pPr>
              <w:pStyle w:val="Normal6a"/>
            </w:pPr>
            <w:r w:rsidRPr="00D2375C">
              <w:t>2.</w:t>
            </w:r>
            <w:r w:rsidRPr="00D2375C">
              <w:tab/>
              <w:t>met l’accent sur la coopération de l’Arabie saoudite avec l’Union européenne dans les domaines de la politique étrangère et de la politique de sécurité</w:t>
            </w:r>
            <w:r w:rsidRPr="00D2375C">
              <w:rPr>
                <w:b/>
                <w:i/>
              </w:rPr>
              <w:t>, et de la lutte contre le terrorisme</w:t>
            </w:r>
            <w:r w:rsidRPr="00D2375C">
              <w:t>;</w:t>
            </w:r>
          </w:p>
        </w:tc>
      </w:tr>
    </w:tbl>
    <w:p w14:paraId="1AF9AFD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7DC5A1E" w14:textId="77777777" w:rsidR="00E91808" w:rsidRPr="00D2375C" w:rsidRDefault="00E91808" w:rsidP="00E91808">
      <w:r w:rsidRPr="00D2375C">
        <w:rPr>
          <w:rStyle w:val="HideTWBExt"/>
        </w:rPr>
        <w:t>&lt;/Amend&gt;</w:t>
      </w:r>
    </w:p>
    <w:p w14:paraId="6F29DC8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41</w:t>
      </w:r>
      <w:r w:rsidRPr="00D2375C">
        <w:rPr>
          <w:rStyle w:val="HideTWBExt"/>
          <w:b w:val="0"/>
        </w:rPr>
        <w:t>&lt;/NumAm&gt;</w:t>
      </w:r>
    </w:p>
    <w:p w14:paraId="33FE9AC9"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4984E636" w14:textId="77777777" w:rsidR="00E91808" w:rsidRPr="00D2375C" w:rsidRDefault="00E91808" w:rsidP="00E91808">
      <w:pPr>
        <w:pStyle w:val="NormalBold"/>
      </w:pPr>
      <w:r w:rsidRPr="00D2375C">
        <w:rPr>
          <w:rStyle w:val="HideTWBExt"/>
          <w:b w:val="0"/>
        </w:rPr>
        <w:t>&lt;/RepeatBlock-By&gt;</w:t>
      </w:r>
    </w:p>
    <w:p w14:paraId="0A80939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1ABBA64"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EE2676E" w14:textId="77777777" w:rsidTr="003F61E8">
        <w:trPr>
          <w:trHeight w:hRule="exact" w:val="240"/>
          <w:jc w:val="center"/>
        </w:trPr>
        <w:tc>
          <w:tcPr>
            <w:tcW w:w="9752" w:type="dxa"/>
            <w:gridSpan w:val="2"/>
            <w:tcBorders>
              <w:top w:val="nil"/>
              <w:left w:val="nil"/>
              <w:bottom w:val="nil"/>
              <w:right w:val="nil"/>
            </w:tcBorders>
          </w:tcPr>
          <w:p w14:paraId="341A4554" w14:textId="77777777" w:rsidR="00E91808" w:rsidRPr="00D2375C" w:rsidRDefault="00E91808" w:rsidP="003F61E8"/>
        </w:tc>
      </w:tr>
      <w:tr w:rsidR="00E91808" w:rsidRPr="00D2375C" w14:paraId="20F9509A" w14:textId="77777777" w:rsidTr="003F61E8">
        <w:trPr>
          <w:trHeight w:val="240"/>
          <w:jc w:val="center"/>
        </w:trPr>
        <w:tc>
          <w:tcPr>
            <w:tcW w:w="4876" w:type="dxa"/>
            <w:tcBorders>
              <w:top w:val="nil"/>
              <w:left w:val="nil"/>
              <w:bottom w:val="nil"/>
              <w:right w:val="nil"/>
            </w:tcBorders>
          </w:tcPr>
          <w:p w14:paraId="7EA6D57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158A686" w14:textId="77777777" w:rsidR="00E91808" w:rsidRPr="00D2375C" w:rsidRDefault="00E91808" w:rsidP="003F61E8">
            <w:pPr>
              <w:pStyle w:val="AmColumnHeading"/>
            </w:pPr>
            <w:r w:rsidRPr="00D2375C">
              <w:t>Amendement</w:t>
            </w:r>
          </w:p>
        </w:tc>
      </w:tr>
      <w:tr w:rsidR="00E91808" w:rsidRPr="00D2375C" w14:paraId="43D6488A" w14:textId="77777777" w:rsidTr="003F61E8">
        <w:trPr>
          <w:jc w:val="center"/>
        </w:trPr>
        <w:tc>
          <w:tcPr>
            <w:tcW w:w="4876" w:type="dxa"/>
            <w:tcBorders>
              <w:top w:val="nil"/>
              <w:left w:val="nil"/>
              <w:bottom w:val="nil"/>
              <w:right w:val="nil"/>
            </w:tcBorders>
          </w:tcPr>
          <w:p w14:paraId="1795E955" w14:textId="77777777" w:rsidR="00E91808" w:rsidRPr="00D2375C" w:rsidRDefault="00E91808" w:rsidP="003F61E8">
            <w:pPr>
              <w:pStyle w:val="Normal6a"/>
            </w:pPr>
            <w:r w:rsidRPr="00D2375C">
              <w:t>3.</w:t>
            </w:r>
            <w:r w:rsidRPr="00D2375C">
              <w:tab/>
              <w:t>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6D251CFF" w14:textId="77777777" w:rsidR="00E91808" w:rsidRPr="00D2375C" w:rsidRDefault="00E91808" w:rsidP="003F61E8">
            <w:pPr>
              <w:pStyle w:val="Normal6a"/>
            </w:pPr>
            <w:r w:rsidRPr="00D2375C">
              <w:t>3.</w:t>
            </w:r>
            <w:r w:rsidRPr="00D2375C">
              <w:tab/>
              <w:t xml:space="preserve">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 </w:t>
            </w:r>
            <w:r w:rsidRPr="00D2375C">
              <w:rPr>
                <w:b/>
                <w:i/>
              </w:rPr>
              <w:t>souligne que cette coopération ne doit toutefois pas conduire à une prise de contrôle d’entreprises européennes dans des secteurs stratégiques, comme l’ont illustré les récentes opérations du fonds souverain saoudien;</w:t>
            </w:r>
          </w:p>
        </w:tc>
      </w:tr>
    </w:tbl>
    <w:p w14:paraId="0EA9B12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1EFEB310" w14:textId="77777777" w:rsidR="00E91808" w:rsidRPr="00D2375C" w:rsidRDefault="00E91808" w:rsidP="00E91808">
      <w:r w:rsidRPr="00D2375C">
        <w:rPr>
          <w:rStyle w:val="HideTWBExt"/>
        </w:rPr>
        <w:t>&lt;/Amend&gt;</w:t>
      </w:r>
    </w:p>
    <w:p w14:paraId="15FCCDF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42</w:t>
      </w:r>
      <w:r w:rsidRPr="00D2375C">
        <w:rPr>
          <w:rStyle w:val="HideTWBExt"/>
          <w:b w:val="0"/>
        </w:rPr>
        <w:t>&lt;/NumAm&gt;</w:t>
      </w:r>
    </w:p>
    <w:p w14:paraId="1E760A25"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316FF4A0"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F086708" w14:textId="77777777" w:rsidR="00E91808" w:rsidRPr="00D2375C" w:rsidRDefault="00E91808" w:rsidP="00E91808">
      <w:pPr>
        <w:pStyle w:val="NormalBold"/>
      </w:pPr>
      <w:r w:rsidRPr="00D2375C">
        <w:rPr>
          <w:rStyle w:val="HideTWBExt"/>
          <w:b w:val="0"/>
        </w:rPr>
        <w:t>&lt;/RepeatBlock-By&gt;</w:t>
      </w:r>
    </w:p>
    <w:p w14:paraId="70656DA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E2B9D84"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6E75EE7" w14:textId="77777777" w:rsidTr="003F61E8">
        <w:trPr>
          <w:trHeight w:hRule="exact" w:val="240"/>
          <w:jc w:val="center"/>
        </w:trPr>
        <w:tc>
          <w:tcPr>
            <w:tcW w:w="9752" w:type="dxa"/>
            <w:gridSpan w:val="2"/>
            <w:tcBorders>
              <w:top w:val="nil"/>
              <w:left w:val="nil"/>
              <w:bottom w:val="nil"/>
              <w:right w:val="nil"/>
            </w:tcBorders>
          </w:tcPr>
          <w:p w14:paraId="6A46BDAC" w14:textId="77777777" w:rsidR="00E91808" w:rsidRPr="00D2375C" w:rsidRDefault="00E91808" w:rsidP="003F61E8"/>
        </w:tc>
      </w:tr>
      <w:tr w:rsidR="00E91808" w:rsidRPr="00D2375C" w14:paraId="233DBC9F" w14:textId="77777777" w:rsidTr="003F61E8">
        <w:trPr>
          <w:trHeight w:val="240"/>
          <w:jc w:val="center"/>
        </w:trPr>
        <w:tc>
          <w:tcPr>
            <w:tcW w:w="4876" w:type="dxa"/>
            <w:tcBorders>
              <w:top w:val="nil"/>
              <w:left w:val="nil"/>
              <w:bottom w:val="nil"/>
              <w:right w:val="nil"/>
            </w:tcBorders>
          </w:tcPr>
          <w:p w14:paraId="6530A19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5B3868E" w14:textId="77777777" w:rsidR="00E91808" w:rsidRPr="00D2375C" w:rsidRDefault="00E91808" w:rsidP="003F61E8">
            <w:pPr>
              <w:pStyle w:val="AmColumnHeading"/>
            </w:pPr>
            <w:r w:rsidRPr="00D2375C">
              <w:t>Amendement</w:t>
            </w:r>
          </w:p>
        </w:tc>
      </w:tr>
      <w:tr w:rsidR="00E91808" w:rsidRPr="00D2375C" w14:paraId="2773CDD6" w14:textId="77777777" w:rsidTr="003F61E8">
        <w:trPr>
          <w:jc w:val="center"/>
        </w:trPr>
        <w:tc>
          <w:tcPr>
            <w:tcW w:w="4876" w:type="dxa"/>
            <w:tcBorders>
              <w:top w:val="nil"/>
              <w:left w:val="nil"/>
              <w:bottom w:val="nil"/>
              <w:right w:val="nil"/>
            </w:tcBorders>
          </w:tcPr>
          <w:p w14:paraId="1279DABC" w14:textId="77777777" w:rsidR="00E91808" w:rsidRPr="00D2375C" w:rsidRDefault="00E91808" w:rsidP="003F61E8">
            <w:pPr>
              <w:pStyle w:val="Normal6a"/>
            </w:pPr>
            <w:r w:rsidRPr="00D2375C">
              <w:t>3.</w:t>
            </w:r>
            <w:r w:rsidRPr="00D2375C">
              <w:tab/>
            </w:r>
            <w:r w:rsidRPr="00D2375C">
              <w:rPr>
                <w:b/>
                <w:i/>
              </w:rPr>
              <w:t>se félicite de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67C90FE6" w14:textId="77777777" w:rsidR="00E91808" w:rsidRPr="00D2375C" w:rsidRDefault="00E91808" w:rsidP="003F61E8">
            <w:pPr>
              <w:pStyle w:val="Normal6a"/>
            </w:pPr>
            <w:r w:rsidRPr="00D2375C">
              <w:t>3.</w:t>
            </w:r>
            <w:r w:rsidRPr="00D2375C">
              <w:tab/>
            </w:r>
            <w:r w:rsidRPr="00D2375C">
              <w:rPr>
                <w:b/>
                <w:i/>
              </w:rPr>
              <w:t>note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 </w:t>
            </w:r>
            <w:r w:rsidRPr="00D2375C">
              <w:rPr>
                <w:b/>
                <w:i/>
              </w:rPr>
              <w:t>exprime sa préoccupation concernant les liens avérés entre le PIF et les violations des droits de l’homme, et souligne que les entreprises devraient exercer leur devoir de vigilance en matière de droits de l’homme lorsqu’elles envisagent des activités économiques impliquant directement ou indirectement le PIF;</w:t>
            </w:r>
          </w:p>
        </w:tc>
      </w:tr>
    </w:tbl>
    <w:p w14:paraId="20AC5812"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0EBB6F67" w14:textId="77777777" w:rsidR="00E91808" w:rsidRPr="009931A6" w:rsidRDefault="00E91808" w:rsidP="00E91808">
      <w:pPr>
        <w:rPr>
          <w:lang w:val="sv-SE"/>
        </w:rPr>
      </w:pPr>
      <w:r w:rsidRPr="009931A6">
        <w:rPr>
          <w:rStyle w:val="HideTWBExt"/>
          <w:lang w:val="sv-SE"/>
        </w:rPr>
        <w:t>&lt;/Amend&gt;</w:t>
      </w:r>
    </w:p>
    <w:p w14:paraId="2659B9E2"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43</w:t>
      </w:r>
      <w:r w:rsidRPr="009931A6">
        <w:rPr>
          <w:rStyle w:val="HideTWBExt"/>
          <w:b w:val="0"/>
          <w:lang w:val="sv-SE"/>
        </w:rPr>
        <w:t>&lt;/NumAm&gt;</w:t>
      </w:r>
    </w:p>
    <w:p w14:paraId="5B3CECF0"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4B5AAB39" w14:textId="77777777" w:rsidR="00E91808" w:rsidRPr="009931A6" w:rsidRDefault="00E91808" w:rsidP="00E91808">
      <w:pPr>
        <w:pStyle w:val="NormalBold"/>
        <w:rPr>
          <w:lang w:val="sv-SE"/>
        </w:rPr>
      </w:pPr>
      <w:r w:rsidRPr="009931A6">
        <w:rPr>
          <w:rStyle w:val="HideTWBExt"/>
          <w:b w:val="0"/>
          <w:lang w:val="sv-SE"/>
        </w:rPr>
        <w:t>&lt;/RepeatBlock-By&gt;</w:t>
      </w:r>
    </w:p>
    <w:p w14:paraId="7067831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E1D244E"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F924C1E" w14:textId="77777777" w:rsidTr="003F61E8">
        <w:trPr>
          <w:trHeight w:hRule="exact" w:val="240"/>
          <w:jc w:val="center"/>
        </w:trPr>
        <w:tc>
          <w:tcPr>
            <w:tcW w:w="9752" w:type="dxa"/>
            <w:gridSpan w:val="2"/>
            <w:tcBorders>
              <w:top w:val="nil"/>
              <w:left w:val="nil"/>
              <w:bottom w:val="nil"/>
              <w:right w:val="nil"/>
            </w:tcBorders>
          </w:tcPr>
          <w:p w14:paraId="4F06B673" w14:textId="77777777" w:rsidR="00E91808" w:rsidRPr="00D2375C" w:rsidRDefault="00E91808" w:rsidP="003F61E8"/>
        </w:tc>
      </w:tr>
      <w:tr w:rsidR="00E91808" w:rsidRPr="00D2375C" w14:paraId="46101FFE" w14:textId="77777777" w:rsidTr="003F61E8">
        <w:trPr>
          <w:trHeight w:val="240"/>
          <w:jc w:val="center"/>
        </w:trPr>
        <w:tc>
          <w:tcPr>
            <w:tcW w:w="4876" w:type="dxa"/>
            <w:tcBorders>
              <w:top w:val="nil"/>
              <w:left w:val="nil"/>
              <w:bottom w:val="nil"/>
              <w:right w:val="nil"/>
            </w:tcBorders>
          </w:tcPr>
          <w:p w14:paraId="3A7EFBC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48DFC2D" w14:textId="77777777" w:rsidR="00E91808" w:rsidRPr="00D2375C" w:rsidRDefault="00E91808" w:rsidP="003F61E8">
            <w:pPr>
              <w:pStyle w:val="AmColumnHeading"/>
            </w:pPr>
            <w:r w:rsidRPr="00D2375C">
              <w:t>Amendement</w:t>
            </w:r>
          </w:p>
        </w:tc>
      </w:tr>
      <w:tr w:rsidR="00E91808" w:rsidRPr="00D2375C" w14:paraId="2BA1E542" w14:textId="77777777" w:rsidTr="003F61E8">
        <w:trPr>
          <w:jc w:val="center"/>
        </w:trPr>
        <w:tc>
          <w:tcPr>
            <w:tcW w:w="4876" w:type="dxa"/>
            <w:tcBorders>
              <w:top w:val="nil"/>
              <w:left w:val="nil"/>
              <w:bottom w:val="nil"/>
              <w:right w:val="nil"/>
            </w:tcBorders>
          </w:tcPr>
          <w:p w14:paraId="73A81E59" w14:textId="77777777" w:rsidR="00E91808" w:rsidRPr="00D2375C" w:rsidRDefault="00E91808" w:rsidP="003F61E8">
            <w:pPr>
              <w:pStyle w:val="Normal6a"/>
            </w:pPr>
            <w:r w:rsidRPr="00D2375C">
              <w:t>3.</w:t>
            </w:r>
            <w:r w:rsidRPr="00D2375C">
              <w:tab/>
            </w:r>
            <w:r w:rsidRPr="00D2375C">
              <w:rPr>
                <w:b/>
                <w:i/>
              </w:rPr>
              <w:t>se félicite de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13A13CB0" w14:textId="77777777" w:rsidR="00E91808" w:rsidRPr="00D2375C" w:rsidRDefault="00E91808" w:rsidP="003F61E8">
            <w:pPr>
              <w:pStyle w:val="Normal6a"/>
            </w:pPr>
            <w:r w:rsidRPr="00D2375C">
              <w:t>3.</w:t>
            </w:r>
            <w:r w:rsidRPr="00D2375C">
              <w:tab/>
            </w:r>
            <w:r w:rsidRPr="00D2375C">
              <w:rPr>
                <w:b/>
                <w:i/>
              </w:rPr>
              <w:t>note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 </w:t>
            </w:r>
            <w:r w:rsidRPr="00D2375C">
              <w:rPr>
                <w:b/>
                <w:i/>
              </w:rPr>
              <w:t>est préoccupé par les liens documentés du PIF avec des violations des droits de l’homme, et souligne qu’il convient de faire preuve d’une vigilance appropriée lors de l’examen d’accords économiques ou commerciaux impliquant directement ou indirectement le PIF;</w:t>
            </w:r>
          </w:p>
        </w:tc>
      </w:tr>
    </w:tbl>
    <w:p w14:paraId="7CE4ED1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5687C92" w14:textId="77777777" w:rsidR="00E91808" w:rsidRPr="00D2375C" w:rsidRDefault="00E91808" w:rsidP="00E91808">
      <w:r w:rsidRPr="00D2375C">
        <w:rPr>
          <w:rStyle w:val="HideTWBExt"/>
        </w:rPr>
        <w:t>&lt;/Amend&gt;</w:t>
      </w:r>
    </w:p>
    <w:p w14:paraId="6FA2304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44</w:t>
      </w:r>
      <w:r w:rsidRPr="00D2375C">
        <w:rPr>
          <w:rStyle w:val="HideTWBExt"/>
          <w:b w:val="0"/>
        </w:rPr>
        <w:t>&lt;/NumAm&gt;</w:t>
      </w:r>
    </w:p>
    <w:p w14:paraId="3C22D79B"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1FB6179F" w14:textId="77777777" w:rsidR="00E91808" w:rsidRPr="00D2375C" w:rsidRDefault="00E91808" w:rsidP="00E91808">
      <w:pPr>
        <w:pStyle w:val="NormalBold"/>
      </w:pPr>
      <w:r w:rsidRPr="00D2375C">
        <w:rPr>
          <w:rStyle w:val="HideTWBExt"/>
          <w:b w:val="0"/>
        </w:rPr>
        <w:t>&lt;/RepeatBlock-By&gt;</w:t>
      </w:r>
    </w:p>
    <w:p w14:paraId="27B4FF1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5AABE0A"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780ECDC" w14:textId="77777777" w:rsidTr="003F61E8">
        <w:trPr>
          <w:trHeight w:hRule="exact" w:val="240"/>
          <w:jc w:val="center"/>
        </w:trPr>
        <w:tc>
          <w:tcPr>
            <w:tcW w:w="9752" w:type="dxa"/>
            <w:gridSpan w:val="2"/>
            <w:tcBorders>
              <w:top w:val="nil"/>
              <w:left w:val="nil"/>
              <w:bottom w:val="nil"/>
              <w:right w:val="nil"/>
            </w:tcBorders>
          </w:tcPr>
          <w:p w14:paraId="624977AC" w14:textId="77777777" w:rsidR="00E91808" w:rsidRPr="00D2375C" w:rsidRDefault="00E91808" w:rsidP="003F61E8"/>
        </w:tc>
      </w:tr>
      <w:tr w:rsidR="00E91808" w:rsidRPr="00D2375C" w14:paraId="4434ABAB" w14:textId="77777777" w:rsidTr="003F61E8">
        <w:trPr>
          <w:trHeight w:val="240"/>
          <w:jc w:val="center"/>
        </w:trPr>
        <w:tc>
          <w:tcPr>
            <w:tcW w:w="4876" w:type="dxa"/>
            <w:tcBorders>
              <w:top w:val="nil"/>
              <w:left w:val="nil"/>
              <w:bottom w:val="nil"/>
              <w:right w:val="nil"/>
            </w:tcBorders>
          </w:tcPr>
          <w:p w14:paraId="680B728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A36D276" w14:textId="77777777" w:rsidR="00E91808" w:rsidRPr="00D2375C" w:rsidRDefault="00E91808" w:rsidP="003F61E8">
            <w:pPr>
              <w:pStyle w:val="AmColumnHeading"/>
            </w:pPr>
            <w:r w:rsidRPr="00D2375C">
              <w:t>Amendement</w:t>
            </w:r>
          </w:p>
        </w:tc>
      </w:tr>
      <w:tr w:rsidR="00E91808" w:rsidRPr="00D2375C" w14:paraId="60B2877E" w14:textId="77777777" w:rsidTr="003F61E8">
        <w:trPr>
          <w:jc w:val="center"/>
        </w:trPr>
        <w:tc>
          <w:tcPr>
            <w:tcW w:w="4876" w:type="dxa"/>
            <w:tcBorders>
              <w:top w:val="nil"/>
              <w:left w:val="nil"/>
              <w:bottom w:val="nil"/>
              <w:right w:val="nil"/>
            </w:tcBorders>
          </w:tcPr>
          <w:p w14:paraId="33AA9ECE" w14:textId="77777777" w:rsidR="00E91808" w:rsidRPr="00D2375C" w:rsidRDefault="00E91808" w:rsidP="003F61E8">
            <w:pPr>
              <w:pStyle w:val="Normal6a"/>
            </w:pPr>
            <w:r w:rsidRPr="00D2375C">
              <w:t>3.</w:t>
            </w:r>
            <w:r w:rsidRPr="00D2375C">
              <w:tab/>
              <w:t>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339B1CF4" w14:textId="77777777" w:rsidR="00E91808" w:rsidRPr="00D2375C" w:rsidRDefault="00E91808" w:rsidP="003F61E8">
            <w:pPr>
              <w:pStyle w:val="Normal6a"/>
            </w:pPr>
            <w:r w:rsidRPr="00D2375C">
              <w:t>3.</w:t>
            </w:r>
            <w:r w:rsidRPr="00D2375C">
              <w:tab/>
              <w:t xml:space="preserve">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 </w:t>
            </w:r>
            <w:r w:rsidRPr="00D2375C">
              <w:rPr>
                <w:b/>
                <w:i/>
              </w:rPr>
              <w:t>souligne qu’il convient de faire preuve d’une vigilance appropriée lors de l’examen d’accords économiques ou commerciaux impliquant directement ou indirectement le Fonds d’investissement public, compte tenu des informations faisant état de ses liens avec des violations des droits de l’homme;</w:t>
            </w:r>
          </w:p>
        </w:tc>
      </w:tr>
    </w:tbl>
    <w:p w14:paraId="3C04D83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0E7C851" w14:textId="77777777" w:rsidR="00E91808" w:rsidRPr="00D2375C" w:rsidRDefault="00E91808" w:rsidP="00E91808">
      <w:r w:rsidRPr="00D2375C">
        <w:rPr>
          <w:rStyle w:val="HideTWBExt"/>
        </w:rPr>
        <w:t>&lt;/Amend&gt;</w:t>
      </w:r>
    </w:p>
    <w:p w14:paraId="4446636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45</w:t>
      </w:r>
      <w:r w:rsidRPr="00D2375C">
        <w:rPr>
          <w:rStyle w:val="HideTWBExt"/>
          <w:b w:val="0"/>
        </w:rPr>
        <w:t>&lt;/NumAm&gt;</w:t>
      </w:r>
    </w:p>
    <w:p w14:paraId="5B615B09"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40EE4D93" w14:textId="77777777" w:rsidR="00E91808" w:rsidRPr="00D2375C" w:rsidRDefault="00E91808" w:rsidP="00E91808">
      <w:pPr>
        <w:pStyle w:val="NormalBold"/>
      </w:pPr>
      <w:r w:rsidRPr="00D2375C">
        <w:rPr>
          <w:rStyle w:val="HideTWBExt"/>
          <w:b w:val="0"/>
        </w:rPr>
        <w:t>&lt;/RepeatBlock-By&gt;</w:t>
      </w:r>
    </w:p>
    <w:p w14:paraId="1122CA0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EAE6A20"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7124316" w14:textId="77777777" w:rsidTr="003F61E8">
        <w:trPr>
          <w:trHeight w:hRule="exact" w:val="240"/>
          <w:jc w:val="center"/>
        </w:trPr>
        <w:tc>
          <w:tcPr>
            <w:tcW w:w="9752" w:type="dxa"/>
            <w:gridSpan w:val="2"/>
            <w:tcBorders>
              <w:top w:val="nil"/>
              <w:left w:val="nil"/>
              <w:bottom w:val="nil"/>
              <w:right w:val="nil"/>
            </w:tcBorders>
          </w:tcPr>
          <w:p w14:paraId="042A552D" w14:textId="77777777" w:rsidR="00E91808" w:rsidRPr="00D2375C" w:rsidRDefault="00E91808" w:rsidP="003F61E8"/>
        </w:tc>
      </w:tr>
      <w:tr w:rsidR="00E91808" w:rsidRPr="00D2375C" w14:paraId="1D8CE725" w14:textId="77777777" w:rsidTr="003F61E8">
        <w:trPr>
          <w:trHeight w:val="240"/>
          <w:jc w:val="center"/>
        </w:trPr>
        <w:tc>
          <w:tcPr>
            <w:tcW w:w="4876" w:type="dxa"/>
            <w:tcBorders>
              <w:top w:val="nil"/>
              <w:left w:val="nil"/>
              <w:bottom w:val="nil"/>
              <w:right w:val="nil"/>
            </w:tcBorders>
          </w:tcPr>
          <w:p w14:paraId="42A4957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F077E81" w14:textId="77777777" w:rsidR="00E91808" w:rsidRPr="00D2375C" w:rsidRDefault="00E91808" w:rsidP="003F61E8">
            <w:pPr>
              <w:pStyle w:val="AmColumnHeading"/>
            </w:pPr>
            <w:r w:rsidRPr="00D2375C">
              <w:t>Amendement</w:t>
            </w:r>
          </w:p>
        </w:tc>
      </w:tr>
      <w:tr w:rsidR="00E91808" w:rsidRPr="00D2375C" w14:paraId="5481EE6A" w14:textId="77777777" w:rsidTr="003F61E8">
        <w:trPr>
          <w:jc w:val="center"/>
        </w:trPr>
        <w:tc>
          <w:tcPr>
            <w:tcW w:w="4876" w:type="dxa"/>
            <w:tcBorders>
              <w:top w:val="nil"/>
              <w:left w:val="nil"/>
              <w:bottom w:val="nil"/>
              <w:right w:val="nil"/>
            </w:tcBorders>
          </w:tcPr>
          <w:p w14:paraId="418C2678" w14:textId="77777777" w:rsidR="00E91808" w:rsidRPr="00D2375C" w:rsidRDefault="00E91808" w:rsidP="003F61E8">
            <w:pPr>
              <w:pStyle w:val="Normal6a"/>
            </w:pPr>
            <w:r w:rsidRPr="00D2375C">
              <w:t>3.</w:t>
            </w:r>
            <w:r w:rsidRPr="00D2375C">
              <w:tab/>
              <w:t>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38ACB3FE" w14:textId="77777777" w:rsidR="00E91808" w:rsidRPr="00D2375C" w:rsidRDefault="00E91808" w:rsidP="003F61E8">
            <w:pPr>
              <w:pStyle w:val="Normal6a"/>
            </w:pPr>
            <w:r w:rsidRPr="00D2375C">
              <w:t>3.</w:t>
            </w:r>
            <w:r w:rsidRPr="00D2375C">
              <w:tab/>
              <w:t xml:space="preserve">se félicite de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 </w:t>
            </w:r>
            <w:r w:rsidRPr="00D2375C">
              <w:rPr>
                <w:b/>
                <w:i/>
              </w:rPr>
              <w:t>appelle à une coopération accrue entre l’Union et l’Arabie saoudite dans ces domaines;</w:t>
            </w:r>
          </w:p>
        </w:tc>
      </w:tr>
    </w:tbl>
    <w:p w14:paraId="17A43BD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2996195" w14:textId="77777777" w:rsidR="00E91808" w:rsidRPr="00D2375C" w:rsidRDefault="00E91808" w:rsidP="00E91808">
      <w:r w:rsidRPr="00D2375C">
        <w:rPr>
          <w:rStyle w:val="HideTWBExt"/>
        </w:rPr>
        <w:t>&lt;/Amend&gt;</w:t>
      </w:r>
    </w:p>
    <w:p w14:paraId="5B11E11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46</w:t>
      </w:r>
      <w:r w:rsidRPr="00D2375C">
        <w:rPr>
          <w:rStyle w:val="HideTWBExt"/>
          <w:b w:val="0"/>
        </w:rPr>
        <w:t>&lt;/NumAm&gt;</w:t>
      </w:r>
    </w:p>
    <w:p w14:paraId="57F52E35"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Marie-Agnes Strack-Zimmermann, Lucia Yar</w:t>
      </w:r>
      <w:r w:rsidRPr="00D2375C">
        <w:rPr>
          <w:rStyle w:val="HideTWBExt"/>
          <w:b w:val="0"/>
        </w:rPr>
        <w:t>&lt;/Members&gt;</w:t>
      </w:r>
    </w:p>
    <w:p w14:paraId="73FA94F2" w14:textId="77777777" w:rsidR="00E91808" w:rsidRPr="00D2375C" w:rsidRDefault="00E91808" w:rsidP="00E91808">
      <w:pPr>
        <w:pStyle w:val="NormalBold"/>
      </w:pPr>
      <w:r w:rsidRPr="00D2375C">
        <w:rPr>
          <w:rStyle w:val="HideTWBExt"/>
          <w:b w:val="0"/>
        </w:rPr>
        <w:t>&lt;/RepeatBlock-By&gt;</w:t>
      </w:r>
    </w:p>
    <w:p w14:paraId="6F31051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69E3DD1"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39095D6" w14:textId="77777777" w:rsidTr="003F61E8">
        <w:trPr>
          <w:trHeight w:hRule="exact" w:val="240"/>
          <w:jc w:val="center"/>
        </w:trPr>
        <w:tc>
          <w:tcPr>
            <w:tcW w:w="9752" w:type="dxa"/>
            <w:gridSpan w:val="2"/>
            <w:tcBorders>
              <w:top w:val="nil"/>
              <w:left w:val="nil"/>
              <w:bottom w:val="nil"/>
              <w:right w:val="nil"/>
            </w:tcBorders>
          </w:tcPr>
          <w:p w14:paraId="3FB666BF" w14:textId="77777777" w:rsidR="00E91808" w:rsidRPr="00D2375C" w:rsidRDefault="00E91808" w:rsidP="003F61E8"/>
        </w:tc>
      </w:tr>
      <w:tr w:rsidR="00E91808" w:rsidRPr="00D2375C" w14:paraId="11944747" w14:textId="77777777" w:rsidTr="003F61E8">
        <w:trPr>
          <w:trHeight w:val="240"/>
          <w:jc w:val="center"/>
        </w:trPr>
        <w:tc>
          <w:tcPr>
            <w:tcW w:w="4876" w:type="dxa"/>
            <w:tcBorders>
              <w:top w:val="nil"/>
              <w:left w:val="nil"/>
              <w:bottom w:val="nil"/>
              <w:right w:val="nil"/>
            </w:tcBorders>
          </w:tcPr>
          <w:p w14:paraId="6CD1148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C0D3418" w14:textId="77777777" w:rsidR="00E91808" w:rsidRPr="00D2375C" w:rsidRDefault="00E91808" w:rsidP="003F61E8">
            <w:pPr>
              <w:pStyle w:val="AmColumnHeading"/>
            </w:pPr>
            <w:r w:rsidRPr="00D2375C">
              <w:t>Amendement</w:t>
            </w:r>
          </w:p>
        </w:tc>
      </w:tr>
      <w:tr w:rsidR="00E91808" w:rsidRPr="00D2375C" w14:paraId="7CBFBB07" w14:textId="77777777" w:rsidTr="003F61E8">
        <w:trPr>
          <w:jc w:val="center"/>
        </w:trPr>
        <w:tc>
          <w:tcPr>
            <w:tcW w:w="4876" w:type="dxa"/>
            <w:tcBorders>
              <w:top w:val="nil"/>
              <w:left w:val="nil"/>
              <w:bottom w:val="nil"/>
              <w:right w:val="nil"/>
            </w:tcBorders>
          </w:tcPr>
          <w:p w14:paraId="007F1802" w14:textId="77777777" w:rsidR="00E91808" w:rsidRPr="00D2375C" w:rsidRDefault="00E91808" w:rsidP="003F61E8">
            <w:pPr>
              <w:pStyle w:val="Normal6a"/>
            </w:pPr>
            <w:r w:rsidRPr="00D2375C">
              <w:t>3.</w:t>
            </w:r>
            <w:r w:rsidRPr="00D2375C">
              <w:tab/>
            </w:r>
            <w:r w:rsidRPr="00D2375C">
              <w:rPr>
                <w:b/>
                <w:i/>
              </w:rPr>
              <w:t>se félicite de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26C8B475" w14:textId="77777777" w:rsidR="00E91808" w:rsidRPr="00D2375C" w:rsidRDefault="00E91808" w:rsidP="003F61E8">
            <w:pPr>
              <w:pStyle w:val="Normal6a"/>
            </w:pPr>
            <w:r w:rsidRPr="00D2375C">
              <w:t>3.</w:t>
            </w:r>
            <w:r w:rsidRPr="00D2375C">
              <w:tab/>
            </w:r>
            <w:r w:rsidRPr="00D2375C">
              <w:rPr>
                <w:b/>
                <w:i/>
              </w:rPr>
              <w:t>souligne</w:t>
            </w:r>
            <w:r w:rsidRPr="00D2375C">
              <w:t xml:space="preserve"> la possibilité d’étendre encore la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r>
    </w:tbl>
    <w:p w14:paraId="6276EEA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7AF06BE" w14:textId="77777777" w:rsidR="00E91808" w:rsidRPr="00D2375C" w:rsidRDefault="00E91808" w:rsidP="00E91808">
      <w:r w:rsidRPr="00D2375C">
        <w:rPr>
          <w:rStyle w:val="HideTWBExt"/>
        </w:rPr>
        <w:t>&lt;/Amend&gt;</w:t>
      </w:r>
    </w:p>
    <w:p w14:paraId="2D8E67C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47</w:t>
      </w:r>
      <w:r w:rsidRPr="00D2375C">
        <w:rPr>
          <w:rStyle w:val="HideTWBExt"/>
          <w:b w:val="0"/>
        </w:rPr>
        <w:t>&lt;/NumAm&gt;</w:t>
      </w:r>
    </w:p>
    <w:p w14:paraId="4B2F3DC4"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6E615C32" w14:textId="77777777" w:rsidR="00E91808" w:rsidRPr="00D2375C" w:rsidRDefault="00E91808" w:rsidP="00E91808">
      <w:pPr>
        <w:pStyle w:val="NormalBold"/>
      </w:pPr>
      <w:r w:rsidRPr="00D2375C">
        <w:rPr>
          <w:rStyle w:val="HideTWBExt"/>
          <w:b w:val="0"/>
        </w:rPr>
        <w:t>&lt;/RepeatBlock-By&gt;</w:t>
      </w:r>
    </w:p>
    <w:p w14:paraId="281ADBC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96D630A" w14:textId="77777777" w:rsidR="00E91808" w:rsidRPr="00D2375C" w:rsidRDefault="00E91808" w:rsidP="00E91808">
      <w:pPr>
        <w:pStyle w:val="NormalBold"/>
      </w:pPr>
      <w:r w:rsidRPr="00D2375C">
        <w:rPr>
          <w:rStyle w:val="HideTWBExt"/>
          <w:b w:val="0"/>
        </w:rPr>
        <w:t>&lt;Article&gt;</w:t>
      </w:r>
      <w:r w:rsidRPr="00D2375C">
        <w:t>Paragraphe 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62627E6" w14:textId="77777777" w:rsidTr="003F61E8">
        <w:trPr>
          <w:trHeight w:hRule="exact" w:val="240"/>
          <w:jc w:val="center"/>
        </w:trPr>
        <w:tc>
          <w:tcPr>
            <w:tcW w:w="9752" w:type="dxa"/>
            <w:gridSpan w:val="2"/>
            <w:tcBorders>
              <w:top w:val="nil"/>
              <w:left w:val="nil"/>
              <w:bottom w:val="nil"/>
              <w:right w:val="nil"/>
            </w:tcBorders>
          </w:tcPr>
          <w:p w14:paraId="647D4DFF" w14:textId="77777777" w:rsidR="00E91808" w:rsidRPr="00D2375C" w:rsidRDefault="00E91808" w:rsidP="003F61E8"/>
        </w:tc>
      </w:tr>
      <w:tr w:rsidR="00E91808" w:rsidRPr="00D2375C" w14:paraId="5EE7ED61" w14:textId="77777777" w:rsidTr="003F61E8">
        <w:trPr>
          <w:trHeight w:val="240"/>
          <w:jc w:val="center"/>
        </w:trPr>
        <w:tc>
          <w:tcPr>
            <w:tcW w:w="4876" w:type="dxa"/>
            <w:tcBorders>
              <w:top w:val="nil"/>
              <w:left w:val="nil"/>
              <w:bottom w:val="nil"/>
              <w:right w:val="nil"/>
            </w:tcBorders>
          </w:tcPr>
          <w:p w14:paraId="70D56A7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62FF46" w14:textId="77777777" w:rsidR="00E91808" w:rsidRPr="00D2375C" w:rsidRDefault="00E91808" w:rsidP="003F61E8">
            <w:pPr>
              <w:pStyle w:val="AmColumnHeading"/>
            </w:pPr>
            <w:r w:rsidRPr="00D2375C">
              <w:t>Amendement</w:t>
            </w:r>
          </w:p>
        </w:tc>
      </w:tr>
      <w:tr w:rsidR="00E91808" w:rsidRPr="00D2375C" w14:paraId="37D42413" w14:textId="77777777" w:rsidTr="003F61E8">
        <w:trPr>
          <w:jc w:val="center"/>
        </w:trPr>
        <w:tc>
          <w:tcPr>
            <w:tcW w:w="4876" w:type="dxa"/>
            <w:tcBorders>
              <w:top w:val="nil"/>
              <w:left w:val="nil"/>
              <w:bottom w:val="nil"/>
              <w:right w:val="nil"/>
            </w:tcBorders>
          </w:tcPr>
          <w:p w14:paraId="028A90FD" w14:textId="77777777" w:rsidR="00E91808" w:rsidRPr="00D2375C" w:rsidRDefault="00E91808" w:rsidP="003F61E8">
            <w:pPr>
              <w:pStyle w:val="Normal6a"/>
            </w:pPr>
            <w:r w:rsidRPr="00D2375C">
              <w:t>3.</w:t>
            </w:r>
            <w:r w:rsidRPr="00D2375C">
              <w:tab/>
            </w:r>
            <w:r w:rsidRPr="00D2375C">
              <w:rPr>
                <w:b/>
                <w:i/>
              </w:rPr>
              <w:t>se félicite de la possibilité d’étendre encore la</w:t>
            </w:r>
            <w:r w:rsidRPr="00D2375C">
              <w:t xml:space="preserve"> collaboration économique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c>
          <w:tcPr>
            <w:tcW w:w="4876" w:type="dxa"/>
            <w:tcBorders>
              <w:top w:val="nil"/>
              <w:left w:val="nil"/>
              <w:bottom w:val="nil"/>
              <w:right w:val="nil"/>
            </w:tcBorders>
          </w:tcPr>
          <w:p w14:paraId="18E8D8DC" w14:textId="77777777" w:rsidR="00E91808" w:rsidRPr="00D2375C" w:rsidRDefault="00E91808" w:rsidP="003F61E8">
            <w:pPr>
              <w:pStyle w:val="Normal6a"/>
            </w:pPr>
            <w:r w:rsidRPr="00D2375C">
              <w:t>3.</w:t>
            </w:r>
            <w:r w:rsidRPr="00D2375C">
              <w:tab/>
            </w:r>
            <w:r w:rsidRPr="00D2375C">
              <w:rPr>
                <w:b/>
                <w:i/>
              </w:rPr>
              <w:t>encourage une</w:t>
            </w:r>
            <w:r w:rsidRPr="00D2375C">
              <w:t xml:space="preserve"> collaboration économique </w:t>
            </w:r>
            <w:r w:rsidRPr="00D2375C">
              <w:rPr>
                <w:b/>
                <w:bCs/>
                <w:i/>
                <w:iCs/>
              </w:rPr>
              <w:t>plus étroite</w:t>
            </w:r>
            <w:r w:rsidRPr="00D2375C">
              <w:t xml:space="preserve"> entre l’Union et l’Arabie saoudite dans les domaines de l’énergie durable, des matières premières critiques, des technologies de l’information et de l’entrepreneuriat, et fait observer que la coopération économique entre l’Union et l’Arabie saoudite est la pierre angulaire de la relation bilatérale;</w:t>
            </w:r>
          </w:p>
        </w:tc>
      </w:tr>
    </w:tbl>
    <w:p w14:paraId="6078C79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48CD747" w14:textId="77777777" w:rsidR="00E91808" w:rsidRPr="00D2375C" w:rsidRDefault="00E91808" w:rsidP="00E91808">
      <w:r w:rsidRPr="00D2375C">
        <w:rPr>
          <w:rStyle w:val="HideTWBExt"/>
        </w:rPr>
        <w:t>&lt;/Amend&gt;</w:t>
      </w:r>
    </w:p>
    <w:p w14:paraId="1D932D4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48</w:t>
      </w:r>
      <w:r w:rsidRPr="00D2375C">
        <w:rPr>
          <w:rStyle w:val="HideTWBExt"/>
          <w:b w:val="0"/>
        </w:rPr>
        <w:t>&lt;/NumAm&gt;</w:t>
      </w:r>
    </w:p>
    <w:p w14:paraId="323BFDA4"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427E4D0D" w14:textId="77777777" w:rsidR="00E91808" w:rsidRPr="00D2375C" w:rsidRDefault="00E91808" w:rsidP="00E91808">
      <w:pPr>
        <w:pStyle w:val="NormalBold"/>
      </w:pPr>
      <w:r w:rsidRPr="00D2375C">
        <w:rPr>
          <w:rStyle w:val="HideTWBExt"/>
          <w:b w:val="0"/>
        </w:rPr>
        <w:t>&lt;/RepeatBlock-By&gt;</w:t>
      </w:r>
    </w:p>
    <w:p w14:paraId="025EC8B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946B18E" w14:textId="77777777" w:rsidR="00E91808" w:rsidRPr="00D2375C" w:rsidRDefault="00E91808" w:rsidP="00E91808">
      <w:pPr>
        <w:pStyle w:val="NormalBold"/>
      </w:pPr>
      <w:r w:rsidRPr="00D2375C">
        <w:rPr>
          <w:rStyle w:val="HideTWBExt"/>
          <w:b w:val="0"/>
        </w:rPr>
        <w:t>&lt;Article&gt;</w:t>
      </w:r>
      <w:r w:rsidRPr="00D2375C">
        <w:t>Paragraphe 3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C94D6ED" w14:textId="77777777" w:rsidTr="003F61E8">
        <w:trPr>
          <w:trHeight w:hRule="exact" w:val="240"/>
          <w:jc w:val="center"/>
        </w:trPr>
        <w:tc>
          <w:tcPr>
            <w:tcW w:w="9752" w:type="dxa"/>
            <w:gridSpan w:val="2"/>
            <w:tcBorders>
              <w:top w:val="nil"/>
              <w:left w:val="nil"/>
              <w:bottom w:val="nil"/>
              <w:right w:val="nil"/>
            </w:tcBorders>
          </w:tcPr>
          <w:p w14:paraId="78165A58" w14:textId="77777777" w:rsidR="00E91808" w:rsidRPr="00D2375C" w:rsidRDefault="00E91808" w:rsidP="003F61E8"/>
        </w:tc>
      </w:tr>
      <w:tr w:rsidR="00E91808" w:rsidRPr="00D2375C" w14:paraId="65D78033" w14:textId="77777777" w:rsidTr="003F61E8">
        <w:trPr>
          <w:trHeight w:val="240"/>
          <w:jc w:val="center"/>
        </w:trPr>
        <w:tc>
          <w:tcPr>
            <w:tcW w:w="4876" w:type="dxa"/>
            <w:tcBorders>
              <w:top w:val="nil"/>
              <w:left w:val="nil"/>
              <w:bottom w:val="nil"/>
              <w:right w:val="nil"/>
            </w:tcBorders>
          </w:tcPr>
          <w:p w14:paraId="4505FB1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17F9082" w14:textId="77777777" w:rsidR="00E91808" w:rsidRPr="00D2375C" w:rsidRDefault="00E91808" w:rsidP="003F61E8">
            <w:pPr>
              <w:pStyle w:val="AmColumnHeading"/>
            </w:pPr>
            <w:r w:rsidRPr="00D2375C">
              <w:t>Amendement</w:t>
            </w:r>
          </w:p>
        </w:tc>
      </w:tr>
      <w:tr w:rsidR="00E91808" w:rsidRPr="00D2375C" w14:paraId="4EB1992C" w14:textId="77777777" w:rsidTr="003F61E8">
        <w:trPr>
          <w:jc w:val="center"/>
        </w:trPr>
        <w:tc>
          <w:tcPr>
            <w:tcW w:w="4876" w:type="dxa"/>
            <w:tcBorders>
              <w:top w:val="nil"/>
              <w:left w:val="nil"/>
              <w:bottom w:val="nil"/>
              <w:right w:val="nil"/>
            </w:tcBorders>
          </w:tcPr>
          <w:p w14:paraId="175E0E7B" w14:textId="77777777" w:rsidR="00E91808" w:rsidRPr="00D2375C" w:rsidRDefault="00E91808" w:rsidP="003F61E8">
            <w:pPr>
              <w:pStyle w:val="Normal6a"/>
            </w:pPr>
          </w:p>
        </w:tc>
        <w:tc>
          <w:tcPr>
            <w:tcW w:w="4876" w:type="dxa"/>
            <w:tcBorders>
              <w:top w:val="nil"/>
              <w:left w:val="nil"/>
              <w:bottom w:val="nil"/>
              <w:right w:val="nil"/>
            </w:tcBorders>
          </w:tcPr>
          <w:p w14:paraId="0E5E3205" w14:textId="77777777" w:rsidR="00E91808" w:rsidRPr="00D2375C" w:rsidRDefault="00E91808" w:rsidP="003F61E8">
            <w:pPr>
              <w:pStyle w:val="Normal6a"/>
            </w:pPr>
            <w:r w:rsidRPr="00D2375C">
              <w:rPr>
                <w:b/>
                <w:i/>
              </w:rPr>
              <w:t>3 bis.</w:t>
            </w:r>
            <w:r w:rsidRPr="00D2375C">
              <w:tab/>
            </w:r>
            <w:r w:rsidRPr="00D2375C">
              <w:rPr>
                <w:b/>
                <w:i/>
              </w:rPr>
              <w:t>note que l'Arabie saoudite pourrait devenir un partenaire majeur dans la lutte contre l'immigration illégale et la gestion des flux migratoires issus du Moyen-Orient, de l'Afrique, du sous-continent indien et de l'Asie centrale;</w:t>
            </w:r>
          </w:p>
        </w:tc>
      </w:tr>
    </w:tbl>
    <w:p w14:paraId="0E4DFF0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613DABC6" w14:textId="77777777" w:rsidR="00E91808" w:rsidRPr="00D2375C" w:rsidRDefault="00E91808" w:rsidP="00E91808">
      <w:r w:rsidRPr="00D2375C">
        <w:rPr>
          <w:rStyle w:val="HideTWBExt"/>
        </w:rPr>
        <w:t>&lt;/Amend&gt;</w:t>
      </w:r>
    </w:p>
    <w:p w14:paraId="7E7F371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49</w:t>
      </w:r>
      <w:r w:rsidRPr="00D2375C">
        <w:rPr>
          <w:rStyle w:val="HideTWBExt"/>
          <w:b w:val="0"/>
        </w:rPr>
        <w:t>&lt;/NumAm&gt;</w:t>
      </w:r>
    </w:p>
    <w:p w14:paraId="7170EA81" w14:textId="77777777" w:rsidR="00E91808" w:rsidRPr="00D2375C" w:rsidRDefault="00E91808" w:rsidP="00E91808">
      <w:pPr>
        <w:pStyle w:val="NormalBold"/>
      </w:pPr>
      <w:r w:rsidRPr="00D2375C">
        <w:rPr>
          <w:rStyle w:val="HideTWBExt"/>
          <w:b w:val="0"/>
        </w:rPr>
        <w:t>&lt;RepeatBlock-By&gt;&lt;Members&gt;</w:t>
      </w:r>
      <w:r w:rsidRPr="00D2375C">
        <w:t>Davor Ivo Stier</w:t>
      </w:r>
      <w:r w:rsidRPr="00D2375C">
        <w:rPr>
          <w:rStyle w:val="HideTWBExt"/>
          <w:b w:val="0"/>
        </w:rPr>
        <w:t>&lt;/Members&gt;</w:t>
      </w:r>
    </w:p>
    <w:p w14:paraId="13E15AF7" w14:textId="77777777" w:rsidR="00E91808" w:rsidRPr="00D2375C" w:rsidRDefault="00E91808" w:rsidP="00E91808">
      <w:pPr>
        <w:pStyle w:val="NormalBold"/>
      </w:pPr>
      <w:r w:rsidRPr="00D2375C">
        <w:rPr>
          <w:rStyle w:val="HideTWBExt"/>
          <w:b w:val="0"/>
        </w:rPr>
        <w:t>&lt;/RepeatBlock-By&gt;</w:t>
      </w:r>
    </w:p>
    <w:p w14:paraId="476B723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008D869" w14:textId="77777777" w:rsidR="00E91808" w:rsidRPr="00D2375C" w:rsidRDefault="00E91808" w:rsidP="00E91808">
      <w:pPr>
        <w:pStyle w:val="NormalBold"/>
      </w:pPr>
      <w:r w:rsidRPr="00D2375C">
        <w:rPr>
          <w:rStyle w:val="HideTWBExt"/>
          <w:b w:val="0"/>
        </w:rPr>
        <w:t>&lt;Article&gt;</w:t>
      </w:r>
      <w:r w:rsidRPr="00D2375C">
        <w:t>Paragraphe 3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3EC49F8" w14:textId="77777777" w:rsidTr="003F61E8">
        <w:trPr>
          <w:trHeight w:hRule="exact" w:val="240"/>
          <w:jc w:val="center"/>
        </w:trPr>
        <w:tc>
          <w:tcPr>
            <w:tcW w:w="9752" w:type="dxa"/>
            <w:gridSpan w:val="2"/>
            <w:tcBorders>
              <w:top w:val="nil"/>
              <w:left w:val="nil"/>
              <w:bottom w:val="nil"/>
              <w:right w:val="nil"/>
            </w:tcBorders>
          </w:tcPr>
          <w:p w14:paraId="6E62EB5D" w14:textId="77777777" w:rsidR="00E91808" w:rsidRPr="00D2375C" w:rsidRDefault="00E91808" w:rsidP="003F61E8"/>
        </w:tc>
      </w:tr>
      <w:tr w:rsidR="00E91808" w:rsidRPr="00D2375C" w14:paraId="43AA8CFD" w14:textId="77777777" w:rsidTr="003F61E8">
        <w:trPr>
          <w:trHeight w:val="240"/>
          <w:jc w:val="center"/>
        </w:trPr>
        <w:tc>
          <w:tcPr>
            <w:tcW w:w="4876" w:type="dxa"/>
            <w:tcBorders>
              <w:top w:val="nil"/>
              <w:left w:val="nil"/>
              <w:bottom w:val="nil"/>
              <w:right w:val="nil"/>
            </w:tcBorders>
          </w:tcPr>
          <w:p w14:paraId="7ADE880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158C0C" w14:textId="77777777" w:rsidR="00E91808" w:rsidRPr="00D2375C" w:rsidRDefault="00E91808" w:rsidP="003F61E8">
            <w:pPr>
              <w:pStyle w:val="AmColumnHeading"/>
            </w:pPr>
            <w:r w:rsidRPr="00D2375C">
              <w:t>Amendement</w:t>
            </w:r>
          </w:p>
        </w:tc>
      </w:tr>
      <w:tr w:rsidR="00E91808" w:rsidRPr="00D2375C" w14:paraId="6D2FBBCB" w14:textId="77777777" w:rsidTr="003F61E8">
        <w:trPr>
          <w:jc w:val="center"/>
        </w:trPr>
        <w:tc>
          <w:tcPr>
            <w:tcW w:w="4876" w:type="dxa"/>
            <w:tcBorders>
              <w:top w:val="nil"/>
              <w:left w:val="nil"/>
              <w:bottom w:val="nil"/>
              <w:right w:val="nil"/>
            </w:tcBorders>
          </w:tcPr>
          <w:p w14:paraId="00EF9D95" w14:textId="77777777" w:rsidR="00E91808" w:rsidRPr="00D2375C" w:rsidRDefault="00E91808" w:rsidP="003F61E8">
            <w:pPr>
              <w:pStyle w:val="Normal6a"/>
            </w:pPr>
          </w:p>
        </w:tc>
        <w:tc>
          <w:tcPr>
            <w:tcW w:w="4876" w:type="dxa"/>
            <w:tcBorders>
              <w:top w:val="nil"/>
              <w:left w:val="nil"/>
              <w:bottom w:val="nil"/>
              <w:right w:val="nil"/>
            </w:tcBorders>
          </w:tcPr>
          <w:p w14:paraId="037CFE2D" w14:textId="77777777" w:rsidR="00E91808" w:rsidRPr="00D2375C" w:rsidRDefault="00E91808" w:rsidP="003F61E8">
            <w:pPr>
              <w:pStyle w:val="Normal6a"/>
            </w:pPr>
            <w:r w:rsidRPr="00D2375C">
              <w:rPr>
                <w:b/>
                <w:i/>
              </w:rPr>
              <w:t>3 bis.</w:t>
            </w:r>
            <w:r w:rsidRPr="00D2375C">
              <w:tab/>
            </w:r>
            <w:r w:rsidRPr="00D2375C">
              <w:rPr>
                <w:b/>
                <w:i/>
              </w:rPr>
              <w:t>souligne que l’approfondissement de la coopération entre l’Union et l’Arabie saoudite dans les domaines de l’énergie et du commerce devrait renforcer l’autonomie stratégique de l’Union en diversifiant les sources d’approvisionnement fiables;</w:t>
            </w:r>
          </w:p>
        </w:tc>
      </w:tr>
    </w:tbl>
    <w:p w14:paraId="5B444FF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6BCA300" w14:textId="77777777" w:rsidR="00E91808" w:rsidRPr="00D2375C" w:rsidRDefault="00E91808" w:rsidP="00E91808">
      <w:r w:rsidRPr="00D2375C">
        <w:rPr>
          <w:rStyle w:val="HideTWBExt"/>
        </w:rPr>
        <w:t>&lt;/Amend&gt;</w:t>
      </w:r>
    </w:p>
    <w:p w14:paraId="7692FD5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50</w:t>
      </w:r>
      <w:r w:rsidRPr="00D2375C">
        <w:rPr>
          <w:rStyle w:val="HideTWBExt"/>
          <w:b w:val="0"/>
        </w:rPr>
        <w:t>&lt;/NumAm&gt;</w:t>
      </w:r>
    </w:p>
    <w:p w14:paraId="000D84F8"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21B2BE8A" w14:textId="77777777" w:rsidR="00E91808" w:rsidRPr="00D2375C" w:rsidRDefault="00E91808" w:rsidP="00E91808">
      <w:pPr>
        <w:pStyle w:val="NormalBold"/>
      </w:pPr>
      <w:r w:rsidRPr="00D2375C">
        <w:rPr>
          <w:rStyle w:val="HideTWBExt"/>
          <w:b w:val="0"/>
        </w:rPr>
        <w:t>&lt;/RepeatBlock-By&gt;</w:t>
      </w:r>
    </w:p>
    <w:p w14:paraId="6144808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C04DFEB" w14:textId="77777777" w:rsidR="00E91808" w:rsidRPr="00D2375C" w:rsidRDefault="00E91808" w:rsidP="00E91808">
      <w:pPr>
        <w:pStyle w:val="NormalBold"/>
      </w:pPr>
      <w:r w:rsidRPr="00D2375C">
        <w:rPr>
          <w:rStyle w:val="HideTWBExt"/>
          <w:b w:val="0"/>
        </w:rPr>
        <w:t>&lt;Article&gt;</w:t>
      </w:r>
      <w:r w:rsidRPr="00D2375C">
        <w:t>Paragraphe 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35CBD46" w14:textId="77777777" w:rsidTr="003F61E8">
        <w:trPr>
          <w:trHeight w:hRule="exact" w:val="240"/>
          <w:jc w:val="center"/>
        </w:trPr>
        <w:tc>
          <w:tcPr>
            <w:tcW w:w="9752" w:type="dxa"/>
            <w:gridSpan w:val="2"/>
            <w:tcBorders>
              <w:top w:val="nil"/>
              <w:left w:val="nil"/>
              <w:bottom w:val="nil"/>
              <w:right w:val="nil"/>
            </w:tcBorders>
          </w:tcPr>
          <w:p w14:paraId="020EF86A" w14:textId="77777777" w:rsidR="00E91808" w:rsidRPr="00D2375C" w:rsidRDefault="00E91808" w:rsidP="003F61E8"/>
        </w:tc>
      </w:tr>
      <w:tr w:rsidR="00E91808" w:rsidRPr="00D2375C" w14:paraId="79DFE32E" w14:textId="77777777" w:rsidTr="003F61E8">
        <w:trPr>
          <w:trHeight w:val="240"/>
          <w:jc w:val="center"/>
        </w:trPr>
        <w:tc>
          <w:tcPr>
            <w:tcW w:w="4876" w:type="dxa"/>
            <w:tcBorders>
              <w:top w:val="nil"/>
              <w:left w:val="nil"/>
              <w:bottom w:val="nil"/>
              <w:right w:val="nil"/>
            </w:tcBorders>
          </w:tcPr>
          <w:p w14:paraId="67D5D3D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12CAC6F" w14:textId="77777777" w:rsidR="00E91808" w:rsidRPr="00D2375C" w:rsidRDefault="00E91808" w:rsidP="003F61E8">
            <w:pPr>
              <w:pStyle w:val="AmColumnHeading"/>
            </w:pPr>
            <w:r w:rsidRPr="00D2375C">
              <w:t>Amendement</w:t>
            </w:r>
          </w:p>
        </w:tc>
      </w:tr>
      <w:tr w:rsidR="00E91808" w:rsidRPr="00D2375C" w14:paraId="1899EB64" w14:textId="77777777" w:rsidTr="003F61E8">
        <w:trPr>
          <w:jc w:val="center"/>
        </w:trPr>
        <w:tc>
          <w:tcPr>
            <w:tcW w:w="4876" w:type="dxa"/>
            <w:tcBorders>
              <w:top w:val="nil"/>
              <w:left w:val="nil"/>
              <w:bottom w:val="nil"/>
              <w:right w:val="nil"/>
            </w:tcBorders>
          </w:tcPr>
          <w:p w14:paraId="1D1B5925" w14:textId="77777777" w:rsidR="00E91808" w:rsidRPr="00D2375C" w:rsidRDefault="00E91808" w:rsidP="003F61E8">
            <w:pPr>
              <w:pStyle w:val="Normal6a"/>
            </w:pPr>
            <w:r w:rsidRPr="00D2375C">
              <w:t>4.</w:t>
            </w:r>
            <w:r w:rsidRPr="00D2375C">
              <w:tab/>
              <w:t>réaffirme que l’Union est déterminée à soutenir la poursuite par l’Arabie saoudite de la diversification et des réformes socio-économiques, y compris l’action en faveur du développement durable;</w:t>
            </w:r>
          </w:p>
        </w:tc>
        <w:tc>
          <w:tcPr>
            <w:tcW w:w="4876" w:type="dxa"/>
            <w:tcBorders>
              <w:top w:val="nil"/>
              <w:left w:val="nil"/>
              <w:bottom w:val="nil"/>
              <w:right w:val="nil"/>
            </w:tcBorders>
          </w:tcPr>
          <w:p w14:paraId="3D37969D" w14:textId="77777777" w:rsidR="00E91808" w:rsidRPr="00D2375C" w:rsidRDefault="00E91808" w:rsidP="003F61E8">
            <w:pPr>
              <w:pStyle w:val="Normal6a"/>
            </w:pPr>
            <w:r w:rsidRPr="00D2375C">
              <w:t>4.</w:t>
            </w:r>
            <w:r w:rsidRPr="00D2375C">
              <w:tab/>
              <w:t xml:space="preserve">réaffirme que l’Union est déterminée à soutenir la poursuite par l’Arabie saoudite de la diversification et des réformes socio-économiques, y compris l’action en faveur du développement durable </w:t>
            </w:r>
            <w:r w:rsidRPr="00D2375C">
              <w:rPr>
                <w:b/>
                <w:i/>
              </w:rPr>
              <w:t>via la diversification de ses sources d'approvisionnement énergétique, dont le nucléaire</w:t>
            </w:r>
            <w:r w:rsidRPr="00D2375C">
              <w:t>;</w:t>
            </w:r>
          </w:p>
        </w:tc>
      </w:tr>
    </w:tbl>
    <w:p w14:paraId="63E8137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593EFE7D" w14:textId="77777777" w:rsidR="00E91808" w:rsidRPr="00D2375C" w:rsidRDefault="00E91808" w:rsidP="00E91808">
      <w:r w:rsidRPr="00D2375C">
        <w:rPr>
          <w:rStyle w:val="HideTWBExt"/>
        </w:rPr>
        <w:t>&lt;/Amend&gt;</w:t>
      </w:r>
    </w:p>
    <w:p w14:paraId="4F404B3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51</w:t>
      </w:r>
      <w:r w:rsidRPr="00D2375C">
        <w:rPr>
          <w:rStyle w:val="HideTWBExt"/>
          <w:b w:val="0"/>
        </w:rPr>
        <w:t>&lt;/NumAm&gt;</w:t>
      </w:r>
    </w:p>
    <w:p w14:paraId="7091FCAE" w14:textId="77777777" w:rsidR="00E91808" w:rsidRPr="00D2375C" w:rsidRDefault="00E91808" w:rsidP="00E91808">
      <w:pPr>
        <w:pStyle w:val="NormalBold"/>
      </w:pPr>
      <w:r w:rsidRPr="00D2375C">
        <w:rPr>
          <w:rStyle w:val="HideTWBExt"/>
          <w:b w:val="0"/>
        </w:rPr>
        <w:t>&lt;RepeatBlock-By&gt;&lt;Members&gt;</w:t>
      </w:r>
      <w:r w:rsidRPr="00D2375C">
        <w:t>Alice Teodorescu Måwe</w:t>
      </w:r>
      <w:r w:rsidRPr="00D2375C">
        <w:rPr>
          <w:rStyle w:val="HideTWBExt"/>
          <w:b w:val="0"/>
        </w:rPr>
        <w:t>&lt;/Members&gt;</w:t>
      </w:r>
    </w:p>
    <w:p w14:paraId="2B97838B" w14:textId="77777777" w:rsidR="00E91808" w:rsidRPr="00D2375C" w:rsidRDefault="00E91808" w:rsidP="00E91808">
      <w:pPr>
        <w:pStyle w:val="NormalBold"/>
      </w:pPr>
      <w:r w:rsidRPr="00D2375C">
        <w:rPr>
          <w:rStyle w:val="HideTWBExt"/>
          <w:b w:val="0"/>
        </w:rPr>
        <w:t>&lt;/RepeatBlock-By&gt;</w:t>
      </w:r>
    </w:p>
    <w:p w14:paraId="6E9E275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458F9A5" w14:textId="77777777" w:rsidR="00E91808" w:rsidRPr="00D2375C" w:rsidRDefault="00E91808" w:rsidP="00E91808">
      <w:pPr>
        <w:pStyle w:val="NormalBold"/>
      </w:pPr>
      <w:r w:rsidRPr="00D2375C">
        <w:rPr>
          <w:rStyle w:val="HideTWBExt"/>
          <w:b w:val="0"/>
        </w:rPr>
        <w:t>&lt;Article&gt;</w:t>
      </w:r>
      <w:r w:rsidRPr="00D2375C">
        <w:t>Paragraphe 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C1A34EB" w14:textId="77777777" w:rsidTr="003F61E8">
        <w:trPr>
          <w:trHeight w:hRule="exact" w:val="240"/>
          <w:jc w:val="center"/>
        </w:trPr>
        <w:tc>
          <w:tcPr>
            <w:tcW w:w="9752" w:type="dxa"/>
            <w:gridSpan w:val="2"/>
            <w:tcBorders>
              <w:top w:val="nil"/>
              <w:left w:val="nil"/>
              <w:bottom w:val="nil"/>
              <w:right w:val="nil"/>
            </w:tcBorders>
          </w:tcPr>
          <w:p w14:paraId="246E0749" w14:textId="77777777" w:rsidR="00E91808" w:rsidRPr="00D2375C" w:rsidRDefault="00E91808" w:rsidP="003F61E8"/>
        </w:tc>
      </w:tr>
      <w:tr w:rsidR="00E91808" w:rsidRPr="00D2375C" w14:paraId="5C211E99" w14:textId="77777777" w:rsidTr="003F61E8">
        <w:trPr>
          <w:trHeight w:val="240"/>
          <w:jc w:val="center"/>
        </w:trPr>
        <w:tc>
          <w:tcPr>
            <w:tcW w:w="4876" w:type="dxa"/>
            <w:tcBorders>
              <w:top w:val="nil"/>
              <w:left w:val="nil"/>
              <w:bottom w:val="nil"/>
              <w:right w:val="nil"/>
            </w:tcBorders>
          </w:tcPr>
          <w:p w14:paraId="046CD41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E116373" w14:textId="77777777" w:rsidR="00E91808" w:rsidRPr="00D2375C" w:rsidRDefault="00E91808" w:rsidP="003F61E8">
            <w:pPr>
              <w:pStyle w:val="AmColumnHeading"/>
            </w:pPr>
            <w:r w:rsidRPr="00D2375C">
              <w:t>Amendement</w:t>
            </w:r>
          </w:p>
        </w:tc>
      </w:tr>
      <w:tr w:rsidR="00E91808" w:rsidRPr="00D2375C" w14:paraId="5A731B6C" w14:textId="77777777" w:rsidTr="003F61E8">
        <w:trPr>
          <w:jc w:val="center"/>
        </w:trPr>
        <w:tc>
          <w:tcPr>
            <w:tcW w:w="4876" w:type="dxa"/>
            <w:tcBorders>
              <w:top w:val="nil"/>
              <w:left w:val="nil"/>
              <w:bottom w:val="nil"/>
              <w:right w:val="nil"/>
            </w:tcBorders>
          </w:tcPr>
          <w:p w14:paraId="7D9FBC07" w14:textId="77777777" w:rsidR="00E91808" w:rsidRPr="00D2375C" w:rsidRDefault="00E91808" w:rsidP="003F61E8">
            <w:pPr>
              <w:pStyle w:val="Normal6a"/>
            </w:pPr>
            <w:r w:rsidRPr="00D2375C">
              <w:t>5.</w:t>
            </w:r>
            <w:r w:rsidRPr="00D2375C">
              <w:tab/>
            </w:r>
            <w:r w:rsidRPr="00D2375C">
              <w:rPr>
                <w:b/>
                <w:i/>
              </w:rPr>
              <w:t>réaffirme</w:t>
            </w:r>
            <w:r w:rsidRPr="00D2375C">
              <w:t xml:space="preserve"> que l’Union reste déterminée à avancer sur la voie d’un régime d’exemption de visa sûr et mutuellement avantageux avec les cinq autres pays du CCG, afin de garantir l’égalité de traitement entre eux;</w:t>
            </w:r>
          </w:p>
        </w:tc>
        <w:tc>
          <w:tcPr>
            <w:tcW w:w="4876" w:type="dxa"/>
            <w:tcBorders>
              <w:top w:val="nil"/>
              <w:left w:val="nil"/>
              <w:bottom w:val="nil"/>
              <w:right w:val="nil"/>
            </w:tcBorders>
          </w:tcPr>
          <w:p w14:paraId="73FD60AF" w14:textId="77777777" w:rsidR="00E91808" w:rsidRPr="00D2375C" w:rsidRDefault="00E91808" w:rsidP="003F61E8">
            <w:pPr>
              <w:pStyle w:val="Normal6a"/>
            </w:pPr>
            <w:r w:rsidRPr="00D2375C">
              <w:t>5.</w:t>
            </w:r>
            <w:r w:rsidRPr="00D2375C">
              <w:tab/>
            </w:r>
            <w:r w:rsidRPr="00D2375C">
              <w:rPr>
                <w:b/>
                <w:i/>
              </w:rPr>
              <w:t>prend acte</w:t>
            </w:r>
            <w:r w:rsidRPr="00D2375C">
              <w:t xml:space="preserve"> que l’Union reste déterminée à avancer sur la voie d’un régime d’exemption de visa sûr et mutuellement avantageux avec les cinq autres pays du CCG, afin de garantir l’égalité de traitement entre eux; </w:t>
            </w:r>
            <w:r w:rsidRPr="00D2375C">
              <w:rPr>
                <w:b/>
                <w:i/>
              </w:rPr>
              <w:t>souligne les risques associés à l’exemption de visa, notamment l’augmentation du nombre de demandes d’asile, en particulier quand il s’agit de pays non démocratiques comme l’Arabie saoudite, et les risques de sécurité liés au terrorisme et à l’extrémisme;</w:t>
            </w:r>
          </w:p>
        </w:tc>
      </w:tr>
    </w:tbl>
    <w:p w14:paraId="0CEFF633" w14:textId="77777777" w:rsidR="00E91808" w:rsidRPr="009931A6" w:rsidRDefault="00E91808" w:rsidP="00E91808">
      <w:pPr>
        <w:pStyle w:val="AmOrLang"/>
        <w:rPr>
          <w:lang w:val="en-GB"/>
        </w:rPr>
      </w:pPr>
      <w:r w:rsidRPr="009931A6">
        <w:rPr>
          <w:lang w:val="en-GB"/>
        </w:rPr>
        <w:t xml:space="preserve">Or. </w:t>
      </w:r>
      <w:r w:rsidRPr="009931A6">
        <w:rPr>
          <w:rStyle w:val="HideTWBExt"/>
          <w:lang w:val="en-GB"/>
        </w:rPr>
        <w:t>&lt;Original&gt;</w:t>
      </w:r>
      <w:r w:rsidRPr="009931A6">
        <w:rPr>
          <w:rStyle w:val="HideTWBInt"/>
          <w:lang w:val="en-GB"/>
        </w:rPr>
        <w:t>{SV}</w:t>
      </w:r>
      <w:r w:rsidRPr="009931A6">
        <w:rPr>
          <w:lang w:val="en-GB"/>
        </w:rPr>
        <w:t>sv</w:t>
      </w:r>
      <w:r w:rsidRPr="009931A6">
        <w:rPr>
          <w:rStyle w:val="HideTWBExt"/>
          <w:lang w:val="en-GB"/>
        </w:rPr>
        <w:t>&lt;/Original&gt;</w:t>
      </w:r>
    </w:p>
    <w:p w14:paraId="6CC4AE95" w14:textId="77777777" w:rsidR="00E91808" w:rsidRPr="009931A6" w:rsidRDefault="00E91808" w:rsidP="00E91808">
      <w:pPr>
        <w:rPr>
          <w:lang w:val="en-GB"/>
        </w:rPr>
      </w:pPr>
      <w:r w:rsidRPr="009931A6">
        <w:rPr>
          <w:rStyle w:val="HideTWBExt"/>
          <w:lang w:val="en-GB"/>
        </w:rPr>
        <w:t>&lt;/Amend&gt;</w:t>
      </w:r>
    </w:p>
    <w:p w14:paraId="1764439B" w14:textId="77777777" w:rsidR="00E91808" w:rsidRPr="009931A6" w:rsidRDefault="00E91808" w:rsidP="00E91808">
      <w:pPr>
        <w:pStyle w:val="AmNumberTabs"/>
        <w:rPr>
          <w:lang w:val="en-GB"/>
        </w:rPr>
      </w:pPr>
      <w:r w:rsidRPr="009931A6">
        <w:rPr>
          <w:rStyle w:val="HideTWBExt"/>
          <w:b w:val="0"/>
          <w:lang w:val="en-GB"/>
        </w:rPr>
        <w:t>&lt;Amend&gt;</w:t>
      </w:r>
      <w:r w:rsidRPr="009931A6">
        <w:rPr>
          <w:lang w:val="en-GB"/>
        </w:rPr>
        <w:t>Amendement</w:t>
      </w:r>
      <w:r w:rsidRPr="009931A6">
        <w:rPr>
          <w:lang w:val="en-GB"/>
        </w:rPr>
        <w:tab/>
      </w:r>
      <w:r w:rsidRPr="009931A6">
        <w:rPr>
          <w:lang w:val="en-GB"/>
        </w:rPr>
        <w:tab/>
      </w:r>
      <w:r w:rsidRPr="009931A6">
        <w:rPr>
          <w:rStyle w:val="HideTWBExt"/>
          <w:b w:val="0"/>
          <w:lang w:val="en-GB"/>
        </w:rPr>
        <w:t>&lt;NumAm&gt;</w:t>
      </w:r>
      <w:r w:rsidRPr="009931A6">
        <w:rPr>
          <w:lang w:val="en-GB"/>
        </w:rPr>
        <w:t>52</w:t>
      </w:r>
      <w:r w:rsidRPr="009931A6">
        <w:rPr>
          <w:rStyle w:val="HideTWBExt"/>
          <w:b w:val="0"/>
          <w:lang w:val="en-GB"/>
        </w:rPr>
        <w:t>&lt;/NumAm&gt;</w:t>
      </w:r>
    </w:p>
    <w:p w14:paraId="7C82556A" w14:textId="77777777" w:rsidR="00E91808" w:rsidRPr="009931A6" w:rsidRDefault="00E91808" w:rsidP="00E91808">
      <w:pPr>
        <w:pStyle w:val="NormalBold"/>
        <w:rPr>
          <w:lang w:val="en-GB"/>
        </w:rPr>
      </w:pPr>
      <w:r w:rsidRPr="009931A6">
        <w:rPr>
          <w:rStyle w:val="HideTWBExt"/>
          <w:b w:val="0"/>
          <w:lang w:val="en-GB"/>
        </w:rPr>
        <w:t>&lt;RepeatBlock-By&gt;&lt;Members&gt;</w:t>
      </w:r>
      <w:r w:rsidRPr="009931A6">
        <w:rPr>
          <w:lang w:val="en-GB"/>
        </w:rPr>
        <w:t>Hana Jalloul Muro</w:t>
      </w:r>
      <w:r w:rsidRPr="009931A6">
        <w:rPr>
          <w:rStyle w:val="HideTWBExt"/>
          <w:b w:val="0"/>
          <w:lang w:val="en-GB"/>
        </w:rPr>
        <w:t>&lt;/Members&gt;</w:t>
      </w:r>
    </w:p>
    <w:p w14:paraId="2F13C7FB" w14:textId="77777777" w:rsidR="00E91808" w:rsidRPr="009931A6" w:rsidRDefault="00E91808" w:rsidP="00E91808">
      <w:pPr>
        <w:pStyle w:val="NormalBold"/>
        <w:rPr>
          <w:lang w:val="en-GB"/>
        </w:rPr>
      </w:pPr>
      <w:r w:rsidRPr="009931A6">
        <w:rPr>
          <w:rStyle w:val="HideTWBExt"/>
          <w:b w:val="0"/>
          <w:lang w:val="en-GB"/>
        </w:rPr>
        <w:t>&lt;/RepeatBlock-By&gt;</w:t>
      </w:r>
    </w:p>
    <w:p w14:paraId="24EBC76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44E288B" w14:textId="77777777" w:rsidR="00E91808" w:rsidRPr="00D2375C" w:rsidRDefault="00E91808" w:rsidP="00E91808">
      <w:pPr>
        <w:pStyle w:val="NormalBold"/>
      </w:pPr>
      <w:r w:rsidRPr="00D2375C">
        <w:rPr>
          <w:rStyle w:val="HideTWBExt"/>
          <w:b w:val="0"/>
        </w:rPr>
        <w:t>&lt;Article&gt;</w:t>
      </w:r>
      <w:r w:rsidRPr="00D2375C">
        <w:t>Paragraphe 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EC54451" w14:textId="77777777" w:rsidTr="003F61E8">
        <w:trPr>
          <w:trHeight w:hRule="exact" w:val="240"/>
          <w:jc w:val="center"/>
        </w:trPr>
        <w:tc>
          <w:tcPr>
            <w:tcW w:w="9752" w:type="dxa"/>
            <w:gridSpan w:val="2"/>
            <w:tcBorders>
              <w:top w:val="nil"/>
              <w:left w:val="nil"/>
              <w:bottom w:val="nil"/>
              <w:right w:val="nil"/>
            </w:tcBorders>
          </w:tcPr>
          <w:p w14:paraId="457619B6" w14:textId="77777777" w:rsidR="00E91808" w:rsidRPr="00D2375C" w:rsidRDefault="00E91808" w:rsidP="003F61E8"/>
        </w:tc>
      </w:tr>
      <w:tr w:rsidR="00E91808" w:rsidRPr="00D2375C" w14:paraId="0771E5F5" w14:textId="77777777" w:rsidTr="003F61E8">
        <w:trPr>
          <w:trHeight w:val="240"/>
          <w:jc w:val="center"/>
        </w:trPr>
        <w:tc>
          <w:tcPr>
            <w:tcW w:w="4876" w:type="dxa"/>
            <w:tcBorders>
              <w:top w:val="nil"/>
              <w:left w:val="nil"/>
              <w:bottom w:val="nil"/>
              <w:right w:val="nil"/>
            </w:tcBorders>
          </w:tcPr>
          <w:p w14:paraId="50DAB22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0F1CDD2" w14:textId="77777777" w:rsidR="00E91808" w:rsidRPr="00D2375C" w:rsidRDefault="00E91808" w:rsidP="003F61E8">
            <w:pPr>
              <w:pStyle w:val="AmColumnHeading"/>
            </w:pPr>
            <w:r w:rsidRPr="00D2375C">
              <w:t>Amendement</w:t>
            </w:r>
          </w:p>
        </w:tc>
      </w:tr>
      <w:tr w:rsidR="00E91808" w:rsidRPr="00D2375C" w14:paraId="65498DB9" w14:textId="77777777" w:rsidTr="003F61E8">
        <w:trPr>
          <w:jc w:val="center"/>
        </w:trPr>
        <w:tc>
          <w:tcPr>
            <w:tcW w:w="4876" w:type="dxa"/>
            <w:tcBorders>
              <w:top w:val="nil"/>
              <w:left w:val="nil"/>
              <w:bottom w:val="nil"/>
              <w:right w:val="nil"/>
            </w:tcBorders>
          </w:tcPr>
          <w:p w14:paraId="378F9470" w14:textId="77777777" w:rsidR="00E91808" w:rsidRPr="00D2375C" w:rsidRDefault="00E91808" w:rsidP="003F61E8">
            <w:pPr>
              <w:pStyle w:val="Normal6a"/>
            </w:pPr>
            <w:r w:rsidRPr="00D2375C">
              <w:t>5.</w:t>
            </w:r>
            <w:r w:rsidRPr="00D2375C">
              <w:tab/>
              <w:t>réaffirme que l’Union reste déterminée à avancer sur la voie d’un régime d’exemption de visa sûr et mutuellement avantageux avec les cinq autres pays du CCG, afin de garantir l’égalité de traitement entre eux;</w:t>
            </w:r>
          </w:p>
        </w:tc>
        <w:tc>
          <w:tcPr>
            <w:tcW w:w="4876" w:type="dxa"/>
            <w:tcBorders>
              <w:top w:val="nil"/>
              <w:left w:val="nil"/>
              <w:bottom w:val="nil"/>
              <w:right w:val="nil"/>
            </w:tcBorders>
          </w:tcPr>
          <w:p w14:paraId="1A3E5B84" w14:textId="77777777" w:rsidR="00E91808" w:rsidRPr="00D2375C" w:rsidRDefault="00E91808" w:rsidP="003F61E8">
            <w:pPr>
              <w:pStyle w:val="Normal6a"/>
            </w:pPr>
            <w:r w:rsidRPr="00D2375C">
              <w:t>5.</w:t>
            </w:r>
            <w:r w:rsidRPr="00D2375C">
              <w:tab/>
              <w:t>réaffirme que l’Union reste déterminée à avancer sur la voie d’un régime d’exemption de visa sûr et mutuellement avantageux avec les cinq autres pays du CCG, afin de garantir l’égalité de traitement entre eux</w:t>
            </w:r>
            <w:r w:rsidRPr="00D2375C">
              <w:rPr>
                <w:b/>
                <w:bCs/>
                <w:i/>
                <w:iCs/>
              </w:rPr>
              <w:t>,</w:t>
            </w:r>
            <w:r w:rsidRPr="00D2375C">
              <w:rPr>
                <w:b/>
                <w:i/>
              </w:rPr>
              <w:t> laquelle pourrait être évaluée dans le contexte de la nouvelle stratégie de l’Union en matière de visas;</w:t>
            </w:r>
          </w:p>
        </w:tc>
      </w:tr>
    </w:tbl>
    <w:p w14:paraId="51CEE9F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9F1A66F" w14:textId="77777777" w:rsidR="00E91808" w:rsidRPr="00D2375C" w:rsidRDefault="00E91808" w:rsidP="00E91808">
      <w:r w:rsidRPr="00D2375C">
        <w:rPr>
          <w:rStyle w:val="HideTWBExt"/>
        </w:rPr>
        <w:t>&lt;/Amend&gt;</w:t>
      </w:r>
    </w:p>
    <w:p w14:paraId="2C57E85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53</w:t>
      </w:r>
      <w:r w:rsidRPr="00D2375C">
        <w:rPr>
          <w:rStyle w:val="HideTWBExt"/>
          <w:b w:val="0"/>
        </w:rPr>
        <w:t>&lt;/NumAm&gt;</w:t>
      </w:r>
    </w:p>
    <w:p w14:paraId="437859B8"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7B16D011" w14:textId="77777777" w:rsidR="00E91808" w:rsidRPr="00D2375C" w:rsidRDefault="00E91808" w:rsidP="00E91808">
      <w:pPr>
        <w:pStyle w:val="NormalBold"/>
      </w:pPr>
      <w:r w:rsidRPr="00D2375C">
        <w:rPr>
          <w:rStyle w:val="HideTWBExt"/>
          <w:b w:val="0"/>
        </w:rPr>
        <w:t>&lt;/RepeatBlock-By&gt;</w:t>
      </w:r>
    </w:p>
    <w:p w14:paraId="35390F6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9113D6E" w14:textId="77777777" w:rsidR="00E91808" w:rsidRPr="00D2375C" w:rsidRDefault="00E91808" w:rsidP="00E91808">
      <w:pPr>
        <w:pStyle w:val="NormalBold"/>
      </w:pPr>
      <w:r w:rsidRPr="00D2375C">
        <w:rPr>
          <w:rStyle w:val="HideTWBExt"/>
          <w:b w:val="0"/>
        </w:rPr>
        <w:t>&lt;Article&gt;</w:t>
      </w:r>
      <w:r w:rsidRPr="00D2375C">
        <w:t>Paragraphe 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0643233" w14:textId="77777777" w:rsidTr="003F61E8">
        <w:trPr>
          <w:trHeight w:hRule="exact" w:val="240"/>
          <w:jc w:val="center"/>
        </w:trPr>
        <w:tc>
          <w:tcPr>
            <w:tcW w:w="9752" w:type="dxa"/>
            <w:gridSpan w:val="2"/>
            <w:tcBorders>
              <w:top w:val="nil"/>
              <w:left w:val="nil"/>
              <w:bottom w:val="nil"/>
              <w:right w:val="nil"/>
            </w:tcBorders>
          </w:tcPr>
          <w:p w14:paraId="556EA2B1" w14:textId="77777777" w:rsidR="00E91808" w:rsidRPr="00D2375C" w:rsidRDefault="00E91808" w:rsidP="003F61E8"/>
        </w:tc>
      </w:tr>
      <w:tr w:rsidR="00E91808" w:rsidRPr="00D2375C" w14:paraId="33A148E3" w14:textId="77777777" w:rsidTr="003F61E8">
        <w:trPr>
          <w:trHeight w:val="240"/>
          <w:jc w:val="center"/>
        </w:trPr>
        <w:tc>
          <w:tcPr>
            <w:tcW w:w="4876" w:type="dxa"/>
            <w:tcBorders>
              <w:top w:val="nil"/>
              <w:left w:val="nil"/>
              <w:bottom w:val="nil"/>
              <w:right w:val="nil"/>
            </w:tcBorders>
          </w:tcPr>
          <w:p w14:paraId="6EE6967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F26EEBB" w14:textId="77777777" w:rsidR="00E91808" w:rsidRPr="00D2375C" w:rsidRDefault="00E91808" w:rsidP="003F61E8">
            <w:pPr>
              <w:pStyle w:val="AmColumnHeading"/>
            </w:pPr>
            <w:r w:rsidRPr="00D2375C">
              <w:t>Amendement</w:t>
            </w:r>
          </w:p>
        </w:tc>
      </w:tr>
      <w:tr w:rsidR="00E91808" w:rsidRPr="00D2375C" w14:paraId="2642B598" w14:textId="77777777" w:rsidTr="003F61E8">
        <w:trPr>
          <w:jc w:val="center"/>
        </w:trPr>
        <w:tc>
          <w:tcPr>
            <w:tcW w:w="4876" w:type="dxa"/>
            <w:tcBorders>
              <w:top w:val="nil"/>
              <w:left w:val="nil"/>
              <w:bottom w:val="nil"/>
              <w:right w:val="nil"/>
            </w:tcBorders>
          </w:tcPr>
          <w:p w14:paraId="4D75F4D8" w14:textId="77777777" w:rsidR="00E91808" w:rsidRPr="00D2375C" w:rsidRDefault="00E91808" w:rsidP="003F61E8">
            <w:pPr>
              <w:pStyle w:val="Normal6a"/>
            </w:pPr>
            <w:r w:rsidRPr="00D2375C">
              <w:t>5.</w:t>
            </w:r>
            <w:r w:rsidRPr="00D2375C">
              <w:tab/>
            </w:r>
            <w:r w:rsidRPr="00D2375C">
              <w:rPr>
                <w:b/>
                <w:i/>
              </w:rPr>
              <w:t>réaffirme que l’Union reste déterminée à avancer sur la voie</w:t>
            </w:r>
            <w:r w:rsidRPr="00D2375C">
              <w:t xml:space="preserve"> d’un régime d’exemption de visa </w:t>
            </w:r>
            <w:r w:rsidRPr="00D2375C">
              <w:rPr>
                <w:b/>
                <w:i/>
              </w:rPr>
              <w:t>sûr et mutuellement avantageux</w:t>
            </w:r>
            <w:r w:rsidRPr="00D2375C">
              <w:t xml:space="preserve"> avec les </w:t>
            </w:r>
            <w:r w:rsidRPr="00D2375C">
              <w:rPr>
                <w:b/>
                <w:i/>
              </w:rPr>
              <w:t>cinq autres</w:t>
            </w:r>
            <w:r w:rsidRPr="00D2375C">
              <w:t xml:space="preserve"> pays du CCG</w:t>
            </w:r>
            <w:r w:rsidRPr="00D2375C">
              <w:rPr>
                <w:b/>
                <w:i/>
              </w:rPr>
              <w:t>, afin de garantir l’égalité de traitement entre eux</w:t>
            </w:r>
            <w:r w:rsidRPr="00D2375C">
              <w:t>;</w:t>
            </w:r>
          </w:p>
        </w:tc>
        <w:tc>
          <w:tcPr>
            <w:tcW w:w="4876" w:type="dxa"/>
            <w:tcBorders>
              <w:top w:val="nil"/>
              <w:left w:val="nil"/>
              <w:bottom w:val="nil"/>
              <w:right w:val="nil"/>
            </w:tcBorders>
          </w:tcPr>
          <w:p w14:paraId="413EEE24" w14:textId="77777777" w:rsidR="00E91808" w:rsidRPr="00D2375C" w:rsidRDefault="00E91808" w:rsidP="003F61E8">
            <w:pPr>
              <w:pStyle w:val="Normal6a"/>
            </w:pPr>
            <w:r w:rsidRPr="00D2375C">
              <w:t>5.</w:t>
            </w:r>
            <w:r w:rsidRPr="00D2375C">
              <w:tab/>
            </w:r>
            <w:r w:rsidRPr="00D2375C">
              <w:rPr>
                <w:b/>
                <w:i/>
              </w:rPr>
              <w:t>souligne qu'une éventuelle discussion</w:t>
            </w:r>
            <w:r w:rsidRPr="00D2375C">
              <w:t xml:space="preserve"> d'un régime d’exemption de visa avec les pays du CCG </w:t>
            </w:r>
            <w:r w:rsidRPr="00D2375C">
              <w:rPr>
                <w:b/>
                <w:i/>
              </w:rPr>
              <w:t>doit être strictement conditionnée à des garanties effectives en matière de sécurité, de contrôle des flux migratoires vers l'Union et de lutte contre toute ingérence étrangère</w:t>
            </w:r>
            <w:r w:rsidRPr="00D2375C">
              <w:t>;</w:t>
            </w:r>
          </w:p>
        </w:tc>
      </w:tr>
    </w:tbl>
    <w:p w14:paraId="683D4BE0" w14:textId="77777777" w:rsidR="00E91808" w:rsidRPr="009931A6" w:rsidRDefault="00E91808" w:rsidP="00E91808">
      <w:pPr>
        <w:pStyle w:val="AmOrLang"/>
        <w:rPr>
          <w:lang w:val="pt-PT"/>
        </w:rPr>
      </w:pPr>
      <w:r w:rsidRPr="009931A6">
        <w:rPr>
          <w:lang w:val="pt-PT"/>
        </w:rPr>
        <w:t xml:space="preserve">Or. </w:t>
      </w:r>
      <w:r w:rsidRPr="009931A6">
        <w:rPr>
          <w:rStyle w:val="HideTWBExt"/>
          <w:lang w:val="pt-PT"/>
        </w:rPr>
        <w:t>&lt;Original&gt;</w:t>
      </w:r>
      <w:r w:rsidRPr="009931A6">
        <w:rPr>
          <w:rStyle w:val="HideTWBInt"/>
          <w:lang w:val="pt-PT"/>
        </w:rPr>
        <w:t>{FR}</w:t>
      </w:r>
      <w:r w:rsidRPr="009931A6">
        <w:rPr>
          <w:lang w:val="pt-PT"/>
        </w:rPr>
        <w:t>fr</w:t>
      </w:r>
      <w:r w:rsidRPr="009931A6">
        <w:rPr>
          <w:rStyle w:val="HideTWBExt"/>
          <w:lang w:val="pt-PT"/>
        </w:rPr>
        <w:t>&lt;/Original&gt;</w:t>
      </w:r>
    </w:p>
    <w:p w14:paraId="1294D168" w14:textId="77777777" w:rsidR="00E91808" w:rsidRPr="009931A6" w:rsidRDefault="00E91808" w:rsidP="00E91808">
      <w:pPr>
        <w:rPr>
          <w:lang w:val="pt-PT"/>
        </w:rPr>
      </w:pPr>
      <w:r w:rsidRPr="009931A6">
        <w:rPr>
          <w:rStyle w:val="HideTWBExt"/>
          <w:lang w:val="pt-PT"/>
        </w:rPr>
        <w:t>&lt;/Amend&gt;</w:t>
      </w:r>
    </w:p>
    <w:p w14:paraId="69942CF6" w14:textId="77777777" w:rsidR="00E91808" w:rsidRPr="009931A6" w:rsidRDefault="00E91808" w:rsidP="00E91808">
      <w:pPr>
        <w:pStyle w:val="AmNumberTabs"/>
        <w:rPr>
          <w:lang w:val="pt-PT"/>
        </w:rPr>
      </w:pPr>
      <w:r w:rsidRPr="009931A6">
        <w:rPr>
          <w:rStyle w:val="HideTWBExt"/>
          <w:b w:val="0"/>
          <w:lang w:val="pt-PT"/>
        </w:rPr>
        <w:t>&lt;Amend&gt;</w:t>
      </w:r>
      <w:r w:rsidRPr="009931A6">
        <w:rPr>
          <w:lang w:val="pt-PT"/>
        </w:rPr>
        <w:t>Amendement</w:t>
      </w:r>
      <w:r w:rsidRPr="009931A6">
        <w:rPr>
          <w:lang w:val="pt-PT"/>
        </w:rPr>
        <w:tab/>
      </w:r>
      <w:r w:rsidRPr="009931A6">
        <w:rPr>
          <w:lang w:val="pt-PT"/>
        </w:rPr>
        <w:tab/>
      </w:r>
      <w:r w:rsidRPr="009931A6">
        <w:rPr>
          <w:rStyle w:val="HideTWBExt"/>
          <w:b w:val="0"/>
          <w:lang w:val="pt-PT"/>
        </w:rPr>
        <w:t>&lt;NumAm&gt;</w:t>
      </w:r>
      <w:r w:rsidRPr="009931A6">
        <w:rPr>
          <w:lang w:val="pt-PT"/>
        </w:rPr>
        <w:t>54</w:t>
      </w:r>
      <w:r w:rsidRPr="009931A6">
        <w:rPr>
          <w:rStyle w:val="HideTWBExt"/>
          <w:b w:val="0"/>
          <w:lang w:val="pt-PT"/>
        </w:rPr>
        <w:t>&lt;/NumAm&gt;</w:t>
      </w:r>
    </w:p>
    <w:p w14:paraId="748DC543" w14:textId="77777777" w:rsidR="00E91808" w:rsidRPr="009931A6" w:rsidRDefault="00E91808" w:rsidP="00E91808">
      <w:pPr>
        <w:pStyle w:val="NormalBold"/>
        <w:rPr>
          <w:lang w:val="pt-PT"/>
        </w:rPr>
      </w:pPr>
      <w:r w:rsidRPr="009931A6">
        <w:rPr>
          <w:rStyle w:val="HideTWBExt"/>
          <w:b w:val="0"/>
          <w:lang w:val="pt-PT"/>
        </w:rPr>
        <w:t>&lt;RepeatBlock-By&gt;&lt;Members&gt;</w:t>
      </w:r>
      <w:r w:rsidRPr="009931A6">
        <w:rPr>
          <w:lang w:val="pt-PT"/>
        </w:rPr>
        <w:t>António Tânger Corrêa</w:t>
      </w:r>
      <w:r w:rsidRPr="009931A6">
        <w:rPr>
          <w:rStyle w:val="HideTWBExt"/>
          <w:b w:val="0"/>
          <w:lang w:val="pt-PT"/>
        </w:rPr>
        <w:t>&lt;/Members&gt;</w:t>
      </w:r>
    </w:p>
    <w:p w14:paraId="7DD58AC1" w14:textId="77777777" w:rsidR="00E91808" w:rsidRPr="009931A6" w:rsidRDefault="00E91808" w:rsidP="00E91808">
      <w:pPr>
        <w:pStyle w:val="NormalBold"/>
        <w:rPr>
          <w:lang w:val="pt-PT"/>
        </w:rPr>
      </w:pPr>
      <w:r w:rsidRPr="009931A6">
        <w:rPr>
          <w:rStyle w:val="HideTWBExt"/>
          <w:b w:val="0"/>
          <w:lang w:val="pt-PT"/>
        </w:rPr>
        <w:t>&lt;/RepeatBlock-By&gt;</w:t>
      </w:r>
    </w:p>
    <w:p w14:paraId="0439123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C7C8473" w14:textId="77777777" w:rsidR="00E91808" w:rsidRPr="00D2375C" w:rsidRDefault="00E91808" w:rsidP="00E91808">
      <w:pPr>
        <w:pStyle w:val="NormalBold"/>
      </w:pPr>
      <w:r w:rsidRPr="00D2375C">
        <w:rPr>
          <w:rStyle w:val="HideTWBExt"/>
          <w:b w:val="0"/>
        </w:rPr>
        <w:t>&lt;Article&gt;</w:t>
      </w:r>
      <w:r w:rsidRPr="00D2375C">
        <w:t>Paragraphe 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1037F9E" w14:textId="77777777" w:rsidTr="003F61E8">
        <w:trPr>
          <w:trHeight w:hRule="exact" w:val="240"/>
          <w:jc w:val="center"/>
        </w:trPr>
        <w:tc>
          <w:tcPr>
            <w:tcW w:w="9752" w:type="dxa"/>
            <w:gridSpan w:val="2"/>
            <w:tcBorders>
              <w:top w:val="nil"/>
              <w:left w:val="nil"/>
              <w:bottom w:val="nil"/>
              <w:right w:val="nil"/>
            </w:tcBorders>
          </w:tcPr>
          <w:p w14:paraId="6FF1F9A7" w14:textId="77777777" w:rsidR="00E91808" w:rsidRPr="00D2375C" w:rsidRDefault="00E91808" w:rsidP="003F61E8"/>
        </w:tc>
      </w:tr>
      <w:tr w:rsidR="00E91808" w:rsidRPr="00D2375C" w14:paraId="23FFF2FD" w14:textId="77777777" w:rsidTr="003F61E8">
        <w:trPr>
          <w:trHeight w:val="240"/>
          <w:jc w:val="center"/>
        </w:trPr>
        <w:tc>
          <w:tcPr>
            <w:tcW w:w="4876" w:type="dxa"/>
            <w:tcBorders>
              <w:top w:val="nil"/>
              <w:left w:val="nil"/>
              <w:bottom w:val="nil"/>
              <w:right w:val="nil"/>
            </w:tcBorders>
          </w:tcPr>
          <w:p w14:paraId="6E43A54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429005E" w14:textId="77777777" w:rsidR="00E91808" w:rsidRPr="00D2375C" w:rsidRDefault="00E91808" w:rsidP="003F61E8">
            <w:pPr>
              <w:pStyle w:val="AmColumnHeading"/>
            </w:pPr>
            <w:r w:rsidRPr="00D2375C">
              <w:t>Amendement</w:t>
            </w:r>
          </w:p>
        </w:tc>
      </w:tr>
      <w:tr w:rsidR="00E91808" w:rsidRPr="00D2375C" w14:paraId="2B1E1BA7" w14:textId="77777777" w:rsidTr="003F61E8">
        <w:trPr>
          <w:jc w:val="center"/>
        </w:trPr>
        <w:tc>
          <w:tcPr>
            <w:tcW w:w="4876" w:type="dxa"/>
            <w:tcBorders>
              <w:top w:val="nil"/>
              <w:left w:val="nil"/>
              <w:bottom w:val="nil"/>
              <w:right w:val="nil"/>
            </w:tcBorders>
          </w:tcPr>
          <w:p w14:paraId="2D198969" w14:textId="77777777" w:rsidR="00E91808" w:rsidRPr="00D2375C" w:rsidRDefault="00E91808" w:rsidP="003F61E8">
            <w:pPr>
              <w:pStyle w:val="Normal6a"/>
            </w:pPr>
            <w:r w:rsidRPr="00D2375C">
              <w:t>5.</w:t>
            </w:r>
            <w:r w:rsidRPr="00D2375C">
              <w:tab/>
              <w:t xml:space="preserve">réaffirme que l’Union reste déterminée à avancer sur la voie d’un régime d’exemption de visa sûr et mutuellement avantageux avec </w:t>
            </w:r>
            <w:r w:rsidRPr="00D2375C">
              <w:rPr>
                <w:b/>
                <w:i/>
              </w:rPr>
              <w:t>les cinq autres pays du CCG, afin de garantir l’égalité de traitement entre eux</w:t>
            </w:r>
            <w:r w:rsidRPr="00D2375C">
              <w:t>;</w:t>
            </w:r>
          </w:p>
        </w:tc>
        <w:tc>
          <w:tcPr>
            <w:tcW w:w="4876" w:type="dxa"/>
            <w:tcBorders>
              <w:top w:val="nil"/>
              <w:left w:val="nil"/>
              <w:bottom w:val="nil"/>
              <w:right w:val="nil"/>
            </w:tcBorders>
          </w:tcPr>
          <w:p w14:paraId="47B94F25" w14:textId="77777777" w:rsidR="00E91808" w:rsidRPr="00D2375C" w:rsidRDefault="00E91808" w:rsidP="003F61E8">
            <w:pPr>
              <w:pStyle w:val="Normal6a"/>
            </w:pPr>
            <w:r w:rsidRPr="00D2375C">
              <w:t>5.</w:t>
            </w:r>
            <w:r w:rsidRPr="00D2375C">
              <w:tab/>
              <w:t xml:space="preserve">réaffirme que l’Union reste déterminée à avancer sur la voie d’un régime d’exemption de visa sûr et mutuellement avantageux avec </w:t>
            </w:r>
            <w:r w:rsidRPr="00D2375C">
              <w:rPr>
                <w:b/>
                <w:i/>
              </w:rPr>
              <w:t>le Royaume d’Arabie saoudite</w:t>
            </w:r>
            <w:r w:rsidRPr="00D2375C">
              <w:t>;</w:t>
            </w:r>
          </w:p>
        </w:tc>
      </w:tr>
    </w:tbl>
    <w:p w14:paraId="3D17AE0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07B627C" w14:textId="77777777" w:rsidR="00E91808" w:rsidRPr="00D2375C" w:rsidRDefault="00E91808" w:rsidP="00E91808">
      <w:r w:rsidRPr="00D2375C">
        <w:rPr>
          <w:rStyle w:val="HideTWBExt"/>
        </w:rPr>
        <w:t>&lt;/Amend&gt;</w:t>
      </w:r>
    </w:p>
    <w:p w14:paraId="296AD20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55</w:t>
      </w:r>
      <w:r w:rsidRPr="00D2375C">
        <w:rPr>
          <w:rStyle w:val="HideTWBExt"/>
          <w:b w:val="0"/>
        </w:rPr>
        <w:t>&lt;/NumAm&gt;</w:t>
      </w:r>
    </w:p>
    <w:p w14:paraId="0208B60F"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233D0A8F" w14:textId="77777777" w:rsidR="00E91808" w:rsidRPr="00D2375C" w:rsidRDefault="00E91808" w:rsidP="00E91808">
      <w:pPr>
        <w:pStyle w:val="NormalBold"/>
      </w:pPr>
      <w:r w:rsidRPr="00D2375C">
        <w:rPr>
          <w:rStyle w:val="HideTWBExt"/>
          <w:b w:val="0"/>
        </w:rPr>
        <w:t>&lt;/RepeatBlock-By&gt;</w:t>
      </w:r>
    </w:p>
    <w:p w14:paraId="77CAD0C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AB7BE41" w14:textId="77777777" w:rsidR="00E91808" w:rsidRPr="00D2375C" w:rsidRDefault="00E91808" w:rsidP="00E91808">
      <w:pPr>
        <w:pStyle w:val="NormalBold"/>
      </w:pPr>
      <w:r w:rsidRPr="00D2375C">
        <w:rPr>
          <w:rStyle w:val="HideTWBExt"/>
          <w:b w:val="0"/>
        </w:rPr>
        <w:t>&lt;Article&gt;</w:t>
      </w:r>
      <w:r w:rsidRPr="00D2375C">
        <w:t>Paragraphe 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E2AD520" w14:textId="77777777" w:rsidTr="003F61E8">
        <w:trPr>
          <w:trHeight w:hRule="exact" w:val="240"/>
          <w:jc w:val="center"/>
        </w:trPr>
        <w:tc>
          <w:tcPr>
            <w:tcW w:w="9752" w:type="dxa"/>
            <w:gridSpan w:val="2"/>
            <w:tcBorders>
              <w:top w:val="nil"/>
              <w:left w:val="nil"/>
              <w:bottom w:val="nil"/>
              <w:right w:val="nil"/>
            </w:tcBorders>
          </w:tcPr>
          <w:p w14:paraId="360A8F5E" w14:textId="77777777" w:rsidR="00E91808" w:rsidRPr="00D2375C" w:rsidRDefault="00E91808" w:rsidP="003F61E8"/>
        </w:tc>
      </w:tr>
      <w:tr w:rsidR="00E91808" w:rsidRPr="00D2375C" w14:paraId="6EBA5D07" w14:textId="77777777" w:rsidTr="003F61E8">
        <w:trPr>
          <w:trHeight w:val="240"/>
          <w:jc w:val="center"/>
        </w:trPr>
        <w:tc>
          <w:tcPr>
            <w:tcW w:w="4876" w:type="dxa"/>
            <w:tcBorders>
              <w:top w:val="nil"/>
              <w:left w:val="nil"/>
              <w:bottom w:val="nil"/>
              <w:right w:val="nil"/>
            </w:tcBorders>
          </w:tcPr>
          <w:p w14:paraId="5C3F0D8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9F608BE" w14:textId="77777777" w:rsidR="00E91808" w:rsidRPr="00D2375C" w:rsidRDefault="00E91808" w:rsidP="003F61E8">
            <w:pPr>
              <w:pStyle w:val="AmColumnHeading"/>
            </w:pPr>
            <w:r w:rsidRPr="00D2375C">
              <w:t>Amendement</w:t>
            </w:r>
          </w:p>
        </w:tc>
      </w:tr>
      <w:tr w:rsidR="00E91808" w:rsidRPr="00D2375C" w14:paraId="2C2C3037" w14:textId="77777777" w:rsidTr="003F61E8">
        <w:trPr>
          <w:jc w:val="center"/>
        </w:trPr>
        <w:tc>
          <w:tcPr>
            <w:tcW w:w="4876" w:type="dxa"/>
            <w:tcBorders>
              <w:top w:val="nil"/>
              <w:left w:val="nil"/>
              <w:bottom w:val="nil"/>
              <w:right w:val="nil"/>
            </w:tcBorders>
          </w:tcPr>
          <w:p w14:paraId="7E8FC70E" w14:textId="77777777" w:rsidR="00E91808" w:rsidRPr="00D2375C" w:rsidRDefault="00E91808" w:rsidP="003F61E8">
            <w:pPr>
              <w:pStyle w:val="Normal6a"/>
            </w:pPr>
          </w:p>
        </w:tc>
        <w:tc>
          <w:tcPr>
            <w:tcW w:w="4876" w:type="dxa"/>
            <w:tcBorders>
              <w:top w:val="nil"/>
              <w:left w:val="nil"/>
              <w:bottom w:val="nil"/>
              <w:right w:val="nil"/>
            </w:tcBorders>
          </w:tcPr>
          <w:p w14:paraId="6CD46B7B" w14:textId="77777777" w:rsidR="00E91808" w:rsidRPr="00D2375C" w:rsidRDefault="00E91808" w:rsidP="003F61E8">
            <w:pPr>
              <w:pStyle w:val="Normal6a"/>
            </w:pPr>
            <w:r w:rsidRPr="00D2375C">
              <w:rPr>
                <w:b/>
                <w:i/>
              </w:rPr>
              <w:t>5 bis.</w:t>
            </w:r>
            <w:r w:rsidRPr="00D2375C">
              <w:tab/>
            </w:r>
            <w:r w:rsidRPr="00D2375C">
              <w:rPr>
                <w:b/>
                <w:i/>
              </w:rPr>
              <w:t>note l’importance économique considérable que représentent les touristes saoudiens pour les États membres de l’Union européenne, notamment dans le soutien des secteurs clés tels que l’hôtellerie, le commerce de détail et les industries culturelles; souligne que les citoyens saoudiens ne constituent pas une source de pression migratoire irrégulière</w:t>
            </w:r>
            <w:r w:rsidRPr="00D2375C">
              <w:rPr>
                <w:b/>
                <w:i/>
                <w:vertAlign w:val="superscript"/>
              </w:rPr>
              <w:t>8 bis</w:t>
            </w:r>
            <w:r w:rsidRPr="00D2375C">
              <w:rPr>
                <w:b/>
                <w:i/>
              </w:rPr>
              <w:t xml:space="preserve"> et appelle donc à l’introduction d’une exemption de visa Schengen afin de faciliter le tourisme, d’améliorer les échanges interpersonnels et de renforcer les liens économiques et culturels entre l’Union et le Royaume d’Arabie saoudite;</w:t>
            </w:r>
          </w:p>
        </w:tc>
      </w:tr>
      <w:tr w:rsidR="00E91808" w:rsidRPr="00D2375C" w14:paraId="7A3772A0" w14:textId="77777777" w:rsidTr="003F61E8">
        <w:trPr>
          <w:jc w:val="center"/>
        </w:trPr>
        <w:tc>
          <w:tcPr>
            <w:tcW w:w="4876" w:type="dxa"/>
            <w:tcBorders>
              <w:top w:val="nil"/>
              <w:left w:val="nil"/>
              <w:bottom w:val="nil"/>
              <w:right w:val="nil"/>
            </w:tcBorders>
          </w:tcPr>
          <w:p w14:paraId="3642826D" w14:textId="77777777" w:rsidR="00E91808" w:rsidRPr="00D2375C" w:rsidRDefault="00E91808" w:rsidP="003F61E8"/>
        </w:tc>
        <w:tc>
          <w:tcPr>
            <w:tcW w:w="4876" w:type="dxa"/>
            <w:tcBorders>
              <w:top w:val="nil"/>
              <w:left w:val="nil"/>
              <w:bottom w:val="nil"/>
              <w:right w:val="nil"/>
            </w:tcBorders>
          </w:tcPr>
          <w:p w14:paraId="30925E46" w14:textId="77777777" w:rsidR="00E91808" w:rsidRPr="00D2375C" w:rsidRDefault="00E91808" w:rsidP="003F61E8">
            <w:pPr>
              <w:pStyle w:val="Normal6a"/>
            </w:pPr>
            <w:r w:rsidRPr="00D2375C">
              <w:rPr>
                <w:b/>
                <w:i/>
              </w:rPr>
              <w:t>_________________</w:t>
            </w:r>
          </w:p>
        </w:tc>
      </w:tr>
      <w:tr w:rsidR="00E91808" w:rsidRPr="009931A6" w14:paraId="3AAB1928" w14:textId="77777777" w:rsidTr="003F61E8">
        <w:trPr>
          <w:jc w:val="center"/>
        </w:trPr>
        <w:tc>
          <w:tcPr>
            <w:tcW w:w="4876" w:type="dxa"/>
            <w:tcBorders>
              <w:top w:val="nil"/>
              <w:left w:val="nil"/>
              <w:bottom w:val="nil"/>
              <w:right w:val="nil"/>
            </w:tcBorders>
          </w:tcPr>
          <w:p w14:paraId="3C35641A" w14:textId="77777777" w:rsidR="00E91808" w:rsidRPr="00D2375C" w:rsidRDefault="00E91808" w:rsidP="003F61E8"/>
        </w:tc>
        <w:tc>
          <w:tcPr>
            <w:tcW w:w="4876" w:type="dxa"/>
            <w:tcBorders>
              <w:top w:val="nil"/>
              <w:left w:val="nil"/>
              <w:bottom w:val="nil"/>
              <w:right w:val="nil"/>
            </w:tcBorders>
          </w:tcPr>
          <w:p w14:paraId="674E1C93" w14:textId="77777777" w:rsidR="00E91808" w:rsidRPr="009931A6" w:rsidRDefault="00E91808" w:rsidP="003F61E8">
            <w:pPr>
              <w:pStyle w:val="Normal6a"/>
              <w:rPr>
                <w:lang w:val="de-DE"/>
              </w:rPr>
            </w:pPr>
            <w:r w:rsidRPr="009931A6">
              <w:rPr>
                <w:b/>
                <w:i/>
                <w:vertAlign w:val="superscript"/>
                <w:lang w:val="de-DE"/>
              </w:rPr>
              <w:t>8 bis</w:t>
            </w:r>
            <w:r w:rsidRPr="009931A6">
              <w:rPr>
                <w:lang w:val="de-DE"/>
              </w:rPr>
              <w:t xml:space="preserve"> </w:t>
            </w:r>
            <w:r w:rsidRPr="009931A6">
              <w:rPr>
                <w:b/>
                <w:i/>
                <w:lang w:val="de-DE"/>
              </w:rPr>
              <w:t>https://home-affairs.ec.europa.eu/document/download/d22b298f-18db-48b1-bb53-cc4114bc40b3_en</w:t>
            </w:r>
          </w:p>
        </w:tc>
      </w:tr>
    </w:tbl>
    <w:p w14:paraId="50F0E0A2" w14:textId="77777777" w:rsidR="00E91808" w:rsidRPr="009931A6" w:rsidRDefault="00E91808" w:rsidP="00E91808">
      <w:pPr>
        <w:pStyle w:val="AmOrLang"/>
        <w:rPr>
          <w:lang w:val="de-DE"/>
        </w:rPr>
      </w:pPr>
      <w:r w:rsidRPr="009931A6">
        <w:rPr>
          <w:lang w:val="de-DE"/>
        </w:rPr>
        <w:t xml:space="preserve">Or. </w:t>
      </w:r>
      <w:r w:rsidRPr="009931A6">
        <w:rPr>
          <w:rStyle w:val="HideTWBExt"/>
          <w:lang w:val="de-DE"/>
        </w:rPr>
        <w:t>&lt;Original&gt;</w:t>
      </w:r>
      <w:r w:rsidRPr="009931A6">
        <w:rPr>
          <w:rStyle w:val="HideTWBInt"/>
          <w:lang w:val="de-DE"/>
        </w:rPr>
        <w:t>{EN}</w:t>
      </w:r>
      <w:r w:rsidRPr="009931A6">
        <w:rPr>
          <w:lang w:val="de-DE"/>
        </w:rPr>
        <w:t>en</w:t>
      </w:r>
      <w:r w:rsidRPr="009931A6">
        <w:rPr>
          <w:rStyle w:val="HideTWBExt"/>
          <w:lang w:val="de-DE"/>
        </w:rPr>
        <w:t>&lt;/Original&gt;</w:t>
      </w:r>
    </w:p>
    <w:p w14:paraId="43E67D2B" w14:textId="77777777" w:rsidR="00E91808" w:rsidRPr="009931A6" w:rsidRDefault="00E91808" w:rsidP="00E91808">
      <w:pPr>
        <w:rPr>
          <w:lang w:val="de-DE"/>
        </w:rPr>
      </w:pPr>
      <w:r w:rsidRPr="009931A6">
        <w:rPr>
          <w:rStyle w:val="HideTWBExt"/>
          <w:lang w:val="de-DE"/>
        </w:rPr>
        <w:t>&lt;/Amend&gt;</w:t>
      </w:r>
    </w:p>
    <w:p w14:paraId="10F0F57D" w14:textId="77777777" w:rsidR="00E91808" w:rsidRPr="009931A6" w:rsidRDefault="00E91808" w:rsidP="00E91808">
      <w:pPr>
        <w:pStyle w:val="AmNumberTabs"/>
        <w:rPr>
          <w:lang w:val="de-DE"/>
        </w:rPr>
      </w:pPr>
      <w:r w:rsidRPr="009931A6">
        <w:rPr>
          <w:rStyle w:val="HideTWBExt"/>
          <w:b w:val="0"/>
          <w:lang w:val="de-DE"/>
        </w:rPr>
        <w:t>&lt;Amend&gt;</w:t>
      </w:r>
      <w:r w:rsidRPr="009931A6">
        <w:rPr>
          <w:lang w:val="de-DE"/>
        </w:rPr>
        <w:t>Amendement</w:t>
      </w:r>
      <w:r w:rsidRPr="009931A6">
        <w:rPr>
          <w:lang w:val="de-DE"/>
        </w:rPr>
        <w:tab/>
      </w:r>
      <w:r w:rsidRPr="009931A6">
        <w:rPr>
          <w:lang w:val="de-DE"/>
        </w:rPr>
        <w:tab/>
      </w:r>
      <w:r w:rsidRPr="009931A6">
        <w:rPr>
          <w:rStyle w:val="HideTWBExt"/>
          <w:b w:val="0"/>
          <w:lang w:val="de-DE"/>
        </w:rPr>
        <w:t>&lt;NumAm&gt;</w:t>
      </w:r>
      <w:r w:rsidRPr="009931A6">
        <w:rPr>
          <w:lang w:val="de-DE"/>
        </w:rPr>
        <w:t>56</w:t>
      </w:r>
      <w:r w:rsidRPr="009931A6">
        <w:rPr>
          <w:rStyle w:val="HideTWBExt"/>
          <w:b w:val="0"/>
          <w:lang w:val="de-DE"/>
        </w:rPr>
        <w:t>&lt;/NumAm&gt;</w:t>
      </w:r>
    </w:p>
    <w:p w14:paraId="07068911" w14:textId="77777777" w:rsidR="00E91808" w:rsidRPr="009931A6" w:rsidRDefault="00E91808" w:rsidP="00E91808">
      <w:pPr>
        <w:pStyle w:val="NormalBold"/>
        <w:rPr>
          <w:lang w:val="de-DE"/>
        </w:rPr>
      </w:pPr>
      <w:r w:rsidRPr="009931A6">
        <w:rPr>
          <w:rStyle w:val="HideTWBExt"/>
          <w:b w:val="0"/>
          <w:lang w:val="de-DE"/>
        </w:rPr>
        <w:t>&lt;RepeatBlock-By&gt;&lt;Members&gt;</w:t>
      </w:r>
      <w:r w:rsidRPr="009931A6">
        <w:rPr>
          <w:lang w:val="de-DE"/>
        </w:rPr>
        <w:t>Antonio López-Istúriz White, Reinhold Lopatka</w:t>
      </w:r>
      <w:r w:rsidRPr="009931A6">
        <w:rPr>
          <w:rStyle w:val="HideTWBExt"/>
          <w:b w:val="0"/>
          <w:lang w:val="de-DE"/>
        </w:rPr>
        <w:t>&lt;/Members&gt;</w:t>
      </w:r>
    </w:p>
    <w:p w14:paraId="20C4FDAF" w14:textId="77777777" w:rsidR="00E91808" w:rsidRPr="009931A6" w:rsidRDefault="00E91808" w:rsidP="00E91808">
      <w:pPr>
        <w:pStyle w:val="NormalBold"/>
        <w:rPr>
          <w:lang w:val="de-DE"/>
        </w:rPr>
      </w:pPr>
      <w:r w:rsidRPr="009931A6">
        <w:rPr>
          <w:rStyle w:val="HideTWBExt"/>
          <w:b w:val="0"/>
          <w:lang w:val="de-DE"/>
        </w:rPr>
        <w:t>&lt;/RepeatBlock-By&gt;</w:t>
      </w:r>
    </w:p>
    <w:p w14:paraId="4044F85E" w14:textId="77777777" w:rsidR="00E91808" w:rsidRPr="009931A6" w:rsidRDefault="00E91808" w:rsidP="00E91808">
      <w:pPr>
        <w:pStyle w:val="NormalBold"/>
        <w:rPr>
          <w:lang w:val="de-DE"/>
        </w:rPr>
      </w:pPr>
      <w:r w:rsidRPr="009931A6">
        <w:rPr>
          <w:rStyle w:val="HideTWBExt"/>
          <w:b w:val="0"/>
          <w:lang w:val="de-DE"/>
        </w:rPr>
        <w:t>&lt;DocAmend&gt;</w:t>
      </w:r>
      <w:r w:rsidRPr="009931A6">
        <w:rPr>
          <w:lang w:val="de-DE"/>
        </w:rPr>
        <w:t>Proposition de résolution</w:t>
      </w:r>
      <w:r w:rsidRPr="009931A6">
        <w:rPr>
          <w:rStyle w:val="HideTWBExt"/>
          <w:b w:val="0"/>
          <w:lang w:val="de-DE"/>
        </w:rPr>
        <w:t>&lt;/DocAmend&gt;</w:t>
      </w:r>
    </w:p>
    <w:p w14:paraId="30F9072A" w14:textId="77777777" w:rsidR="00E91808" w:rsidRPr="00D2375C" w:rsidRDefault="00E91808" w:rsidP="00E91808">
      <w:pPr>
        <w:pStyle w:val="NormalBold"/>
      </w:pPr>
      <w:r w:rsidRPr="00D2375C">
        <w:rPr>
          <w:rStyle w:val="HideTWBExt"/>
          <w:b w:val="0"/>
        </w:rPr>
        <w:t>&lt;Article&gt;</w:t>
      </w:r>
      <w:r w:rsidRPr="00D2375C">
        <w:t>Paragraphe 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DFE0EB8" w14:textId="77777777" w:rsidTr="003F61E8">
        <w:trPr>
          <w:trHeight w:hRule="exact" w:val="240"/>
          <w:jc w:val="center"/>
        </w:trPr>
        <w:tc>
          <w:tcPr>
            <w:tcW w:w="9752" w:type="dxa"/>
            <w:gridSpan w:val="2"/>
            <w:tcBorders>
              <w:top w:val="nil"/>
              <w:left w:val="nil"/>
              <w:bottom w:val="nil"/>
              <w:right w:val="nil"/>
            </w:tcBorders>
          </w:tcPr>
          <w:p w14:paraId="5C94A801" w14:textId="77777777" w:rsidR="00E91808" w:rsidRPr="00D2375C" w:rsidRDefault="00E91808" w:rsidP="003F61E8"/>
        </w:tc>
      </w:tr>
      <w:tr w:rsidR="00E91808" w:rsidRPr="00D2375C" w14:paraId="24574642" w14:textId="77777777" w:rsidTr="003F61E8">
        <w:trPr>
          <w:trHeight w:val="240"/>
          <w:jc w:val="center"/>
        </w:trPr>
        <w:tc>
          <w:tcPr>
            <w:tcW w:w="4876" w:type="dxa"/>
            <w:tcBorders>
              <w:top w:val="nil"/>
              <w:left w:val="nil"/>
              <w:bottom w:val="nil"/>
              <w:right w:val="nil"/>
            </w:tcBorders>
          </w:tcPr>
          <w:p w14:paraId="2687995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B115E31" w14:textId="77777777" w:rsidR="00E91808" w:rsidRPr="00D2375C" w:rsidRDefault="00E91808" w:rsidP="003F61E8">
            <w:pPr>
              <w:pStyle w:val="AmColumnHeading"/>
            </w:pPr>
            <w:r w:rsidRPr="00D2375C">
              <w:t>Amendement</w:t>
            </w:r>
          </w:p>
        </w:tc>
      </w:tr>
      <w:tr w:rsidR="00E91808" w:rsidRPr="00D2375C" w14:paraId="375D62C3" w14:textId="77777777" w:rsidTr="003F61E8">
        <w:trPr>
          <w:jc w:val="center"/>
        </w:trPr>
        <w:tc>
          <w:tcPr>
            <w:tcW w:w="4876" w:type="dxa"/>
            <w:tcBorders>
              <w:top w:val="nil"/>
              <w:left w:val="nil"/>
              <w:bottom w:val="nil"/>
              <w:right w:val="nil"/>
            </w:tcBorders>
          </w:tcPr>
          <w:p w14:paraId="432F1E41" w14:textId="77777777" w:rsidR="00E91808" w:rsidRPr="00D2375C" w:rsidRDefault="00E91808" w:rsidP="003F61E8">
            <w:pPr>
              <w:pStyle w:val="Normal6a"/>
            </w:pPr>
          </w:p>
        </w:tc>
        <w:tc>
          <w:tcPr>
            <w:tcW w:w="4876" w:type="dxa"/>
            <w:tcBorders>
              <w:top w:val="nil"/>
              <w:left w:val="nil"/>
              <w:bottom w:val="nil"/>
              <w:right w:val="nil"/>
            </w:tcBorders>
          </w:tcPr>
          <w:p w14:paraId="01A87A02" w14:textId="77777777" w:rsidR="00E91808" w:rsidRPr="00D2375C" w:rsidRDefault="00E91808" w:rsidP="003F61E8">
            <w:pPr>
              <w:pStyle w:val="Normal6a"/>
            </w:pPr>
            <w:r w:rsidRPr="00D2375C">
              <w:rPr>
                <w:b/>
                <w:i/>
              </w:rPr>
              <w:t>5 bis.</w:t>
            </w:r>
            <w:r w:rsidRPr="00D2375C">
              <w:tab/>
            </w:r>
            <w:r w:rsidRPr="00D2375C">
              <w:rPr>
                <w:b/>
                <w:i/>
              </w:rPr>
              <w:t>encourage le renforcement des partenariats entre les établissements d’enseignement et de recherche de l’Union et de l’Arabie saoudite, y compris dans le cadre de programmes tels qu’Erasmus Mundus et Horizon Europe; insiste sur l’importance de créer les conditions nécessaires à une mobilité accrue des étudiants; souligne que le renforcement des possibilités d’échange entre les jeunes contribuera de manière significative à consolider les relations entre l’Union, l’Arabie saoudite et la région du Golfe dans son ensemble;</w:t>
            </w:r>
          </w:p>
        </w:tc>
      </w:tr>
    </w:tbl>
    <w:p w14:paraId="14A2A9F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F5FF101" w14:textId="77777777" w:rsidR="00E91808" w:rsidRPr="00D2375C" w:rsidRDefault="00E91808" w:rsidP="00E91808">
      <w:r w:rsidRPr="00D2375C">
        <w:rPr>
          <w:rStyle w:val="HideTWBExt"/>
        </w:rPr>
        <w:t>&lt;/Amend&gt;</w:t>
      </w:r>
    </w:p>
    <w:p w14:paraId="05F61F4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57</w:t>
      </w:r>
      <w:r w:rsidRPr="00D2375C">
        <w:rPr>
          <w:rStyle w:val="HideTWBExt"/>
          <w:b w:val="0"/>
        </w:rPr>
        <w:t>&lt;/NumAm&gt;</w:t>
      </w:r>
    </w:p>
    <w:p w14:paraId="4E1A26A7"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5C49C249" w14:textId="77777777" w:rsidR="00E91808" w:rsidRPr="00D2375C" w:rsidRDefault="00E91808" w:rsidP="00E91808">
      <w:pPr>
        <w:pStyle w:val="NormalBold"/>
      </w:pPr>
      <w:r w:rsidRPr="00D2375C">
        <w:rPr>
          <w:rStyle w:val="HideTWBExt"/>
          <w:b w:val="0"/>
        </w:rPr>
        <w:t>&lt;/RepeatBlock-By&gt;</w:t>
      </w:r>
    </w:p>
    <w:p w14:paraId="14AF60C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71FBE15" w14:textId="77777777" w:rsidR="00E91808" w:rsidRPr="00D2375C" w:rsidRDefault="00E91808" w:rsidP="00E91808">
      <w:pPr>
        <w:pStyle w:val="NormalBold"/>
      </w:pPr>
      <w:r w:rsidRPr="00D2375C">
        <w:rPr>
          <w:rStyle w:val="HideTWBExt"/>
          <w:b w:val="0"/>
        </w:rPr>
        <w:t>&lt;Article&gt;</w:t>
      </w:r>
      <w:r w:rsidRPr="00D2375C">
        <w:t>Paragraphe 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4D02E3F" w14:textId="77777777" w:rsidTr="003F61E8">
        <w:trPr>
          <w:trHeight w:hRule="exact" w:val="240"/>
          <w:jc w:val="center"/>
        </w:trPr>
        <w:tc>
          <w:tcPr>
            <w:tcW w:w="9752" w:type="dxa"/>
            <w:gridSpan w:val="2"/>
            <w:tcBorders>
              <w:top w:val="nil"/>
              <w:left w:val="nil"/>
              <w:bottom w:val="nil"/>
              <w:right w:val="nil"/>
            </w:tcBorders>
          </w:tcPr>
          <w:p w14:paraId="07CBE9AC" w14:textId="77777777" w:rsidR="00E91808" w:rsidRPr="00D2375C" w:rsidRDefault="00E91808" w:rsidP="003F61E8"/>
        </w:tc>
      </w:tr>
      <w:tr w:rsidR="00E91808" w:rsidRPr="00D2375C" w14:paraId="23FFEFC5" w14:textId="77777777" w:rsidTr="003F61E8">
        <w:trPr>
          <w:trHeight w:val="240"/>
          <w:jc w:val="center"/>
        </w:trPr>
        <w:tc>
          <w:tcPr>
            <w:tcW w:w="4876" w:type="dxa"/>
            <w:tcBorders>
              <w:top w:val="nil"/>
              <w:left w:val="nil"/>
              <w:bottom w:val="nil"/>
              <w:right w:val="nil"/>
            </w:tcBorders>
          </w:tcPr>
          <w:p w14:paraId="318AFAA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BBEDBB8" w14:textId="77777777" w:rsidR="00E91808" w:rsidRPr="00D2375C" w:rsidRDefault="00E91808" w:rsidP="003F61E8">
            <w:pPr>
              <w:pStyle w:val="AmColumnHeading"/>
            </w:pPr>
            <w:r w:rsidRPr="00D2375C">
              <w:t>Amendement</w:t>
            </w:r>
          </w:p>
        </w:tc>
      </w:tr>
      <w:tr w:rsidR="00E91808" w:rsidRPr="00D2375C" w14:paraId="1FA50DC8" w14:textId="77777777" w:rsidTr="003F61E8">
        <w:trPr>
          <w:jc w:val="center"/>
        </w:trPr>
        <w:tc>
          <w:tcPr>
            <w:tcW w:w="4876" w:type="dxa"/>
            <w:tcBorders>
              <w:top w:val="nil"/>
              <w:left w:val="nil"/>
              <w:bottom w:val="nil"/>
              <w:right w:val="nil"/>
            </w:tcBorders>
          </w:tcPr>
          <w:p w14:paraId="2C9E2ECF" w14:textId="77777777" w:rsidR="00E91808" w:rsidRPr="00D2375C" w:rsidRDefault="00E91808" w:rsidP="003F61E8">
            <w:pPr>
              <w:pStyle w:val="Normal6a"/>
            </w:pPr>
          </w:p>
        </w:tc>
        <w:tc>
          <w:tcPr>
            <w:tcW w:w="4876" w:type="dxa"/>
            <w:tcBorders>
              <w:top w:val="nil"/>
              <w:left w:val="nil"/>
              <w:bottom w:val="nil"/>
              <w:right w:val="nil"/>
            </w:tcBorders>
          </w:tcPr>
          <w:p w14:paraId="4B7697A9" w14:textId="77777777" w:rsidR="00E91808" w:rsidRPr="00D2375C" w:rsidRDefault="00E91808" w:rsidP="003F61E8">
            <w:pPr>
              <w:pStyle w:val="Normal6a"/>
            </w:pPr>
            <w:r w:rsidRPr="00D2375C">
              <w:rPr>
                <w:b/>
                <w:i/>
              </w:rPr>
              <w:t>5 bis.</w:t>
            </w:r>
            <w:r w:rsidRPr="00D2375C">
              <w:tab/>
            </w:r>
            <w:r w:rsidRPr="00D2375C">
              <w:rPr>
                <w:b/>
                <w:i/>
              </w:rPr>
              <w:t>se félicite de la désignation par l’Arabie saoudite des Frères musulmans comme organisation terroriste et des efforts récents des États-Unis pour prendre des mesures similaires; demande à l’Union et aux États membres de faire de même instamment et de désigner les Frères musulmans comme organisation terroriste;</w:t>
            </w:r>
          </w:p>
        </w:tc>
      </w:tr>
    </w:tbl>
    <w:p w14:paraId="1A0E6DE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69AEBE5" w14:textId="77777777" w:rsidR="00E91808" w:rsidRPr="00D2375C" w:rsidRDefault="00E91808" w:rsidP="00E91808">
      <w:r w:rsidRPr="00D2375C">
        <w:rPr>
          <w:rStyle w:val="HideTWBExt"/>
        </w:rPr>
        <w:t>&lt;/Amend&gt;</w:t>
      </w:r>
    </w:p>
    <w:p w14:paraId="21745B0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58</w:t>
      </w:r>
      <w:r w:rsidRPr="00D2375C">
        <w:rPr>
          <w:rStyle w:val="HideTWBExt"/>
          <w:b w:val="0"/>
        </w:rPr>
        <w:t>&lt;/NumAm&gt;</w:t>
      </w:r>
    </w:p>
    <w:p w14:paraId="07D51B60"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1587E0B5" w14:textId="77777777" w:rsidR="00E91808" w:rsidRPr="00D2375C" w:rsidRDefault="00E91808" w:rsidP="00E91808">
      <w:pPr>
        <w:pStyle w:val="NormalBold"/>
      </w:pPr>
      <w:r w:rsidRPr="00D2375C">
        <w:rPr>
          <w:rStyle w:val="HideTWBExt"/>
          <w:b w:val="0"/>
        </w:rPr>
        <w:t>&lt;/RepeatBlock-By&gt;</w:t>
      </w:r>
    </w:p>
    <w:p w14:paraId="18C4476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CF36D51" w14:textId="77777777" w:rsidR="00E91808" w:rsidRPr="00D2375C" w:rsidRDefault="00E91808" w:rsidP="00E91808">
      <w:pPr>
        <w:pStyle w:val="NormalBold"/>
      </w:pPr>
      <w:r w:rsidRPr="00D2375C">
        <w:rPr>
          <w:rStyle w:val="HideTWBExt"/>
          <w:b w:val="0"/>
        </w:rPr>
        <w:t>&lt;Article&gt;</w:t>
      </w:r>
      <w:r w:rsidRPr="00D2375C">
        <w:t>Paragraphe 5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ED99A4D" w14:textId="77777777" w:rsidTr="003F61E8">
        <w:trPr>
          <w:trHeight w:hRule="exact" w:val="240"/>
          <w:jc w:val="center"/>
        </w:trPr>
        <w:tc>
          <w:tcPr>
            <w:tcW w:w="9752" w:type="dxa"/>
            <w:gridSpan w:val="2"/>
            <w:tcBorders>
              <w:top w:val="nil"/>
              <w:left w:val="nil"/>
              <w:bottom w:val="nil"/>
              <w:right w:val="nil"/>
            </w:tcBorders>
          </w:tcPr>
          <w:p w14:paraId="61B599C9" w14:textId="77777777" w:rsidR="00E91808" w:rsidRPr="00D2375C" w:rsidRDefault="00E91808" w:rsidP="003F61E8"/>
        </w:tc>
      </w:tr>
      <w:tr w:rsidR="00E91808" w:rsidRPr="00D2375C" w14:paraId="7710E28E" w14:textId="77777777" w:rsidTr="003F61E8">
        <w:trPr>
          <w:trHeight w:val="240"/>
          <w:jc w:val="center"/>
        </w:trPr>
        <w:tc>
          <w:tcPr>
            <w:tcW w:w="4876" w:type="dxa"/>
            <w:tcBorders>
              <w:top w:val="nil"/>
              <w:left w:val="nil"/>
              <w:bottom w:val="nil"/>
              <w:right w:val="nil"/>
            </w:tcBorders>
          </w:tcPr>
          <w:p w14:paraId="4D012D2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12D0475" w14:textId="77777777" w:rsidR="00E91808" w:rsidRPr="00D2375C" w:rsidRDefault="00E91808" w:rsidP="003F61E8">
            <w:pPr>
              <w:pStyle w:val="AmColumnHeading"/>
            </w:pPr>
            <w:r w:rsidRPr="00D2375C">
              <w:t>Amendement</w:t>
            </w:r>
          </w:p>
        </w:tc>
      </w:tr>
      <w:tr w:rsidR="00E91808" w:rsidRPr="00D2375C" w14:paraId="35181C3E" w14:textId="77777777" w:rsidTr="003F61E8">
        <w:trPr>
          <w:jc w:val="center"/>
        </w:trPr>
        <w:tc>
          <w:tcPr>
            <w:tcW w:w="4876" w:type="dxa"/>
            <w:tcBorders>
              <w:top w:val="nil"/>
              <w:left w:val="nil"/>
              <w:bottom w:val="nil"/>
              <w:right w:val="nil"/>
            </w:tcBorders>
          </w:tcPr>
          <w:p w14:paraId="5DD04A8F" w14:textId="77777777" w:rsidR="00E91808" w:rsidRPr="00D2375C" w:rsidRDefault="00E91808" w:rsidP="003F61E8">
            <w:pPr>
              <w:pStyle w:val="Normal6a"/>
            </w:pPr>
          </w:p>
        </w:tc>
        <w:tc>
          <w:tcPr>
            <w:tcW w:w="4876" w:type="dxa"/>
            <w:tcBorders>
              <w:top w:val="nil"/>
              <w:left w:val="nil"/>
              <w:bottom w:val="nil"/>
              <w:right w:val="nil"/>
            </w:tcBorders>
          </w:tcPr>
          <w:p w14:paraId="1AC93C39" w14:textId="77777777" w:rsidR="00E91808" w:rsidRPr="00D2375C" w:rsidRDefault="00E91808" w:rsidP="003F61E8">
            <w:pPr>
              <w:pStyle w:val="Normal6a"/>
            </w:pPr>
            <w:r w:rsidRPr="00D2375C">
              <w:rPr>
                <w:b/>
                <w:i/>
              </w:rPr>
              <w:t>5 ter.</w:t>
            </w:r>
            <w:r w:rsidRPr="00D2375C">
              <w:tab/>
            </w:r>
            <w:r w:rsidRPr="00D2375C">
              <w:rPr>
                <w:b/>
                <w:i/>
              </w:rPr>
              <w:t>appelle l’Union à faciliter davantage la coopération en matière de réglementation, ce qui soutiendra les efforts déployés par l’Arabie saoudite pour établir des règles et des procédures propices à une diversification et une réforme réussies;</w:t>
            </w:r>
          </w:p>
        </w:tc>
      </w:tr>
    </w:tbl>
    <w:p w14:paraId="79003F9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993EE6E" w14:textId="77777777" w:rsidR="00E91808" w:rsidRPr="00D2375C" w:rsidRDefault="00E91808" w:rsidP="00E91808">
      <w:r w:rsidRPr="00D2375C">
        <w:rPr>
          <w:rStyle w:val="HideTWBExt"/>
        </w:rPr>
        <w:t>&lt;/Amend&gt;</w:t>
      </w:r>
    </w:p>
    <w:p w14:paraId="751E779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59</w:t>
      </w:r>
      <w:r w:rsidRPr="00D2375C">
        <w:rPr>
          <w:rStyle w:val="HideTWBExt"/>
          <w:b w:val="0"/>
        </w:rPr>
        <w:t>&lt;/NumAm&gt;</w:t>
      </w:r>
    </w:p>
    <w:p w14:paraId="2CDE2828"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61B753C8" w14:textId="77777777" w:rsidR="00E91808" w:rsidRPr="00D2375C" w:rsidRDefault="00E91808" w:rsidP="00E91808">
      <w:pPr>
        <w:pStyle w:val="NormalBold"/>
      </w:pPr>
      <w:r w:rsidRPr="00D2375C">
        <w:rPr>
          <w:rStyle w:val="HideTWBExt"/>
          <w:b w:val="0"/>
        </w:rPr>
        <w:t>&lt;/RepeatBlock-By&gt;</w:t>
      </w:r>
    </w:p>
    <w:p w14:paraId="511603E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A0DCD5" w14:textId="77777777" w:rsidR="00E91808" w:rsidRPr="00D2375C" w:rsidRDefault="00E91808" w:rsidP="00E91808">
      <w:pPr>
        <w:pStyle w:val="NormalBold"/>
      </w:pPr>
      <w:r w:rsidRPr="00D2375C">
        <w:rPr>
          <w:rStyle w:val="HideTWBExt"/>
          <w:b w:val="0"/>
        </w:rPr>
        <w:t>&lt;Article&gt;</w:t>
      </w:r>
      <w:r w:rsidRPr="00D2375C">
        <w:t>Paragraphe 5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8A2DF43" w14:textId="77777777" w:rsidTr="003F61E8">
        <w:trPr>
          <w:trHeight w:hRule="exact" w:val="240"/>
          <w:jc w:val="center"/>
        </w:trPr>
        <w:tc>
          <w:tcPr>
            <w:tcW w:w="9752" w:type="dxa"/>
            <w:gridSpan w:val="2"/>
            <w:tcBorders>
              <w:top w:val="nil"/>
              <w:left w:val="nil"/>
              <w:bottom w:val="nil"/>
              <w:right w:val="nil"/>
            </w:tcBorders>
          </w:tcPr>
          <w:p w14:paraId="3A44B364" w14:textId="77777777" w:rsidR="00E91808" w:rsidRPr="00D2375C" w:rsidRDefault="00E91808" w:rsidP="003F61E8"/>
        </w:tc>
      </w:tr>
      <w:tr w:rsidR="00E91808" w:rsidRPr="00D2375C" w14:paraId="18F4AADD" w14:textId="77777777" w:rsidTr="003F61E8">
        <w:trPr>
          <w:trHeight w:val="240"/>
          <w:jc w:val="center"/>
        </w:trPr>
        <w:tc>
          <w:tcPr>
            <w:tcW w:w="4876" w:type="dxa"/>
            <w:tcBorders>
              <w:top w:val="nil"/>
              <w:left w:val="nil"/>
              <w:bottom w:val="nil"/>
              <w:right w:val="nil"/>
            </w:tcBorders>
          </w:tcPr>
          <w:p w14:paraId="1B5C08A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4C587BA" w14:textId="77777777" w:rsidR="00E91808" w:rsidRPr="00D2375C" w:rsidRDefault="00E91808" w:rsidP="003F61E8">
            <w:pPr>
              <w:pStyle w:val="AmColumnHeading"/>
            </w:pPr>
            <w:r w:rsidRPr="00D2375C">
              <w:t>Amendement</w:t>
            </w:r>
          </w:p>
        </w:tc>
      </w:tr>
      <w:tr w:rsidR="00E91808" w:rsidRPr="00D2375C" w14:paraId="764B4481" w14:textId="77777777" w:rsidTr="003F61E8">
        <w:trPr>
          <w:jc w:val="center"/>
        </w:trPr>
        <w:tc>
          <w:tcPr>
            <w:tcW w:w="4876" w:type="dxa"/>
            <w:tcBorders>
              <w:top w:val="nil"/>
              <w:left w:val="nil"/>
              <w:bottom w:val="nil"/>
              <w:right w:val="nil"/>
            </w:tcBorders>
          </w:tcPr>
          <w:p w14:paraId="7D4B8DEA" w14:textId="77777777" w:rsidR="00E91808" w:rsidRPr="00D2375C" w:rsidRDefault="00E91808" w:rsidP="003F61E8">
            <w:pPr>
              <w:pStyle w:val="Normal6a"/>
            </w:pPr>
          </w:p>
        </w:tc>
        <w:tc>
          <w:tcPr>
            <w:tcW w:w="4876" w:type="dxa"/>
            <w:tcBorders>
              <w:top w:val="nil"/>
              <w:left w:val="nil"/>
              <w:bottom w:val="nil"/>
              <w:right w:val="nil"/>
            </w:tcBorders>
          </w:tcPr>
          <w:p w14:paraId="56903B99" w14:textId="77777777" w:rsidR="00E91808" w:rsidRPr="00D2375C" w:rsidRDefault="00E91808" w:rsidP="003F61E8">
            <w:pPr>
              <w:pStyle w:val="Normal6a"/>
            </w:pPr>
            <w:r w:rsidRPr="00D2375C">
              <w:rPr>
                <w:b/>
                <w:i/>
              </w:rPr>
              <w:t>5 ter.</w:t>
            </w:r>
            <w:r w:rsidRPr="00D2375C">
              <w:tab/>
            </w:r>
            <w:r w:rsidRPr="00D2375C">
              <w:rPr>
                <w:b/>
                <w:i/>
              </w:rPr>
              <w:t>se félicite des accords d’Abraham négociés par les États-Unis et invite l’Arabie saoudite à y adhérer sans délai;</w:t>
            </w:r>
          </w:p>
        </w:tc>
      </w:tr>
    </w:tbl>
    <w:p w14:paraId="4090069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059C743" w14:textId="77777777" w:rsidR="00E91808" w:rsidRPr="00D2375C" w:rsidRDefault="00E91808" w:rsidP="00E91808">
      <w:r w:rsidRPr="00D2375C">
        <w:rPr>
          <w:rStyle w:val="HideTWBExt"/>
        </w:rPr>
        <w:t>&lt;/Amend&gt;</w:t>
      </w:r>
    </w:p>
    <w:p w14:paraId="0DD955B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60</w:t>
      </w:r>
      <w:r w:rsidRPr="00D2375C">
        <w:rPr>
          <w:rStyle w:val="HideTWBExt"/>
          <w:b w:val="0"/>
        </w:rPr>
        <w:t>&lt;/NumAm&gt;</w:t>
      </w:r>
    </w:p>
    <w:p w14:paraId="65BB18D0"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55B3C5A5" w14:textId="77777777" w:rsidR="00E91808" w:rsidRPr="00D2375C" w:rsidRDefault="00E91808" w:rsidP="00E91808">
      <w:pPr>
        <w:pStyle w:val="NormalBold"/>
      </w:pPr>
      <w:r w:rsidRPr="00D2375C">
        <w:rPr>
          <w:rStyle w:val="HideTWBExt"/>
          <w:b w:val="0"/>
        </w:rPr>
        <w:t>&lt;/RepeatBlock-By&gt;</w:t>
      </w:r>
    </w:p>
    <w:p w14:paraId="6CB21BD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7E3CDB9"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AC5CB3F" w14:textId="77777777" w:rsidTr="003F61E8">
        <w:trPr>
          <w:trHeight w:hRule="exact" w:val="240"/>
          <w:jc w:val="center"/>
        </w:trPr>
        <w:tc>
          <w:tcPr>
            <w:tcW w:w="9752" w:type="dxa"/>
            <w:gridSpan w:val="2"/>
            <w:tcBorders>
              <w:top w:val="nil"/>
              <w:left w:val="nil"/>
              <w:bottom w:val="nil"/>
              <w:right w:val="nil"/>
            </w:tcBorders>
          </w:tcPr>
          <w:p w14:paraId="4957DCFE" w14:textId="77777777" w:rsidR="00E91808" w:rsidRPr="00D2375C" w:rsidRDefault="00E91808" w:rsidP="003F61E8"/>
        </w:tc>
      </w:tr>
      <w:tr w:rsidR="00E91808" w:rsidRPr="00D2375C" w14:paraId="52FEA4C4" w14:textId="77777777" w:rsidTr="003F61E8">
        <w:trPr>
          <w:trHeight w:val="240"/>
          <w:jc w:val="center"/>
        </w:trPr>
        <w:tc>
          <w:tcPr>
            <w:tcW w:w="4876" w:type="dxa"/>
            <w:tcBorders>
              <w:top w:val="nil"/>
              <w:left w:val="nil"/>
              <w:bottom w:val="nil"/>
              <w:right w:val="nil"/>
            </w:tcBorders>
          </w:tcPr>
          <w:p w14:paraId="21131AF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4FE187F" w14:textId="77777777" w:rsidR="00E91808" w:rsidRPr="00D2375C" w:rsidRDefault="00E91808" w:rsidP="003F61E8">
            <w:pPr>
              <w:pStyle w:val="AmColumnHeading"/>
            </w:pPr>
            <w:r w:rsidRPr="00D2375C">
              <w:t>Amendement</w:t>
            </w:r>
          </w:p>
        </w:tc>
      </w:tr>
      <w:tr w:rsidR="00E91808" w:rsidRPr="00D2375C" w14:paraId="47B31492" w14:textId="77777777" w:rsidTr="003F61E8">
        <w:trPr>
          <w:jc w:val="center"/>
        </w:trPr>
        <w:tc>
          <w:tcPr>
            <w:tcW w:w="4876" w:type="dxa"/>
            <w:tcBorders>
              <w:top w:val="nil"/>
              <w:left w:val="nil"/>
              <w:bottom w:val="nil"/>
              <w:right w:val="nil"/>
            </w:tcBorders>
          </w:tcPr>
          <w:p w14:paraId="0E03CAF3"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w:t>
            </w:r>
            <w:r w:rsidRPr="00D2375C">
              <w:rPr>
                <w:b/>
                <w:i/>
              </w:rPr>
              <w:t xml:space="preserve">contribuant </w:t>
            </w:r>
            <w:r w:rsidRPr="00D2375C">
              <w:t>à la stabilité</w:t>
            </w:r>
            <w:r w:rsidRPr="00D2375C">
              <w:rPr>
                <w:b/>
                <w:bCs/>
                <w:i/>
                <w:iCs/>
              </w:rPr>
              <w:t xml:space="preserve"> internationale</w:t>
            </w:r>
            <w:r w:rsidRPr="00D2375C">
              <w:t xml:space="preserve">, en particulier dans le contexte de </w:t>
            </w:r>
            <w:r w:rsidRPr="00D2375C">
              <w:rPr>
                <w:b/>
                <w:i/>
              </w:rPr>
              <w:t xml:space="preserve">l’opération militaire israélienne </w:t>
            </w:r>
            <w:r w:rsidRPr="00D2375C">
              <w:t xml:space="preserve">à Gaza ainsi </w:t>
            </w:r>
            <w:r w:rsidRPr="00D2375C">
              <w:rPr>
                <w:b/>
                <w:i/>
              </w:rPr>
              <w:t xml:space="preserve">que </w:t>
            </w:r>
            <w:r w:rsidRPr="00D2375C">
              <w:t>de l’évolution récente de la situation en Syrie, au Liban, au Yémen, en mer Rouge et au Soudan;</w:t>
            </w:r>
          </w:p>
        </w:tc>
        <w:tc>
          <w:tcPr>
            <w:tcW w:w="4876" w:type="dxa"/>
            <w:tcBorders>
              <w:top w:val="nil"/>
              <w:left w:val="nil"/>
              <w:bottom w:val="nil"/>
              <w:right w:val="nil"/>
            </w:tcBorders>
          </w:tcPr>
          <w:p w14:paraId="428D744A"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w:t>
            </w:r>
            <w:r w:rsidRPr="00D2375C">
              <w:rPr>
                <w:b/>
                <w:i/>
              </w:rPr>
              <w:t>et apporte ses contributions significatives</w:t>
            </w:r>
            <w:r w:rsidRPr="00D2375C">
              <w:t xml:space="preserve"> à la stabilité</w:t>
            </w:r>
            <w:r w:rsidRPr="00D2375C">
              <w:rPr>
                <w:b/>
                <w:bCs/>
                <w:i/>
                <w:iCs/>
              </w:rPr>
              <w:t xml:space="preserve"> régionale et mondiale</w:t>
            </w:r>
            <w:r w:rsidRPr="00D2375C">
              <w:t xml:space="preserve">, en particulier dans le contexte de </w:t>
            </w:r>
            <w:r w:rsidRPr="00D2375C">
              <w:rPr>
                <w:b/>
                <w:i/>
              </w:rPr>
              <w:t xml:space="preserve">la guerre actuelle </w:t>
            </w:r>
            <w:r w:rsidRPr="00D2375C">
              <w:t xml:space="preserve">à Gaza ainsi </w:t>
            </w:r>
            <w:r w:rsidRPr="00D2375C">
              <w:rPr>
                <w:b/>
                <w:i/>
              </w:rPr>
              <w:t xml:space="preserve">qu’au regard </w:t>
            </w:r>
            <w:r w:rsidRPr="00D2375C">
              <w:t>de l’évolution récente de la situation en Syrie, au Liban, au Yémen, en mer Rouge et au Soudan;</w:t>
            </w:r>
          </w:p>
        </w:tc>
      </w:tr>
    </w:tbl>
    <w:p w14:paraId="3C290F2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E36935A" w14:textId="77777777" w:rsidR="00E91808" w:rsidRPr="00D2375C" w:rsidRDefault="00E91808" w:rsidP="00E91808">
      <w:r w:rsidRPr="00D2375C">
        <w:rPr>
          <w:rStyle w:val="HideTWBExt"/>
        </w:rPr>
        <w:t>&lt;/Amend&gt;</w:t>
      </w:r>
    </w:p>
    <w:p w14:paraId="1CB220C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61</w:t>
      </w:r>
      <w:r w:rsidRPr="00D2375C">
        <w:rPr>
          <w:rStyle w:val="HideTWBExt"/>
          <w:b w:val="0"/>
        </w:rPr>
        <w:t>&lt;/NumAm&gt;</w:t>
      </w:r>
    </w:p>
    <w:p w14:paraId="789F7EAD" w14:textId="77777777" w:rsidR="00E91808" w:rsidRPr="00D2375C" w:rsidRDefault="00E91808" w:rsidP="00E91808">
      <w:pPr>
        <w:pStyle w:val="NormalBold"/>
      </w:pPr>
      <w:r w:rsidRPr="00D2375C">
        <w:rPr>
          <w:rStyle w:val="HideTWBExt"/>
          <w:b w:val="0"/>
        </w:rPr>
        <w:t>&lt;RepeatBlock-By&gt;&lt;Members&gt;</w:t>
      </w:r>
      <w:r w:rsidRPr="00D2375C">
        <w:t>Marie-Agnes Strack-Zimmermann, Dan Barna</w:t>
      </w:r>
      <w:r w:rsidRPr="00D2375C">
        <w:rPr>
          <w:rStyle w:val="HideTWBExt"/>
          <w:b w:val="0"/>
        </w:rPr>
        <w:t>&lt;/Members&gt;</w:t>
      </w:r>
    </w:p>
    <w:p w14:paraId="19CBA8A3" w14:textId="77777777" w:rsidR="00E91808" w:rsidRPr="00D2375C" w:rsidRDefault="00E91808" w:rsidP="00E91808">
      <w:pPr>
        <w:pStyle w:val="NormalBold"/>
      </w:pPr>
      <w:r w:rsidRPr="00D2375C">
        <w:rPr>
          <w:rStyle w:val="HideTWBExt"/>
          <w:b w:val="0"/>
        </w:rPr>
        <w:t>&lt;/RepeatBlock-By&gt;</w:t>
      </w:r>
    </w:p>
    <w:p w14:paraId="35113D5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16C3C47"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B76C719" w14:textId="77777777" w:rsidTr="003F61E8">
        <w:trPr>
          <w:trHeight w:hRule="exact" w:val="240"/>
          <w:jc w:val="center"/>
        </w:trPr>
        <w:tc>
          <w:tcPr>
            <w:tcW w:w="9752" w:type="dxa"/>
            <w:gridSpan w:val="2"/>
            <w:tcBorders>
              <w:top w:val="nil"/>
              <w:left w:val="nil"/>
              <w:bottom w:val="nil"/>
              <w:right w:val="nil"/>
            </w:tcBorders>
          </w:tcPr>
          <w:p w14:paraId="605156AB" w14:textId="77777777" w:rsidR="00E91808" w:rsidRPr="00D2375C" w:rsidRDefault="00E91808" w:rsidP="003F61E8"/>
        </w:tc>
      </w:tr>
      <w:tr w:rsidR="00E91808" w:rsidRPr="00D2375C" w14:paraId="31304C5D" w14:textId="77777777" w:rsidTr="003F61E8">
        <w:trPr>
          <w:trHeight w:val="240"/>
          <w:jc w:val="center"/>
        </w:trPr>
        <w:tc>
          <w:tcPr>
            <w:tcW w:w="4876" w:type="dxa"/>
            <w:tcBorders>
              <w:top w:val="nil"/>
              <w:left w:val="nil"/>
              <w:bottom w:val="nil"/>
              <w:right w:val="nil"/>
            </w:tcBorders>
          </w:tcPr>
          <w:p w14:paraId="06C0CFE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DF528F0" w14:textId="77777777" w:rsidR="00E91808" w:rsidRPr="00D2375C" w:rsidRDefault="00E91808" w:rsidP="003F61E8">
            <w:pPr>
              <w:pStyle w:val="AmColumnHeading"/>
            </w:pPr>
            <w:r w:rsidRPr="00D2375C">
              <w:t>Amendement</w:t>
            </w:r>
          </w:p>
        </w:tc>
      </w:tr>
      <w:tr w:rsidR="00E91808" w:rsidRPr="00D2375C" w14:paraId="19107E79" w14:textId="77777777" w:rsidTr="003F61E8">
        <w:trPr>
          <w:jc w:val="center"/>
        </w:trPr>
        <w:tc>
          <w:tcPr>
            <w:tcW w:w="4876" w:type="dxa"/>
            <w:tcBorders>
              <w:top w:val="nil"/>
              <w:left w:val="nil"/>
              <w:bottom w:val="nil"/>
              <w:right w:val="nil"/>
            </w:tcBorders>
          </w:tcPr>
          <w:p w14:paraId="24EE6913" w14:textId="77777777" w:rsidR="00E91808" w:rsidRPr="00D2375C" w:rsidRDefault="00E91808" w:rsidP="003F61E8">
            <w:pPr>
              <w:pStyle w:val="Normal6a"/>
            </w:pPr>
            <w:r w:rsidRPr="00D2375C">
              <w:t>6.</w:t>
            </w:r>
            <w:r w:rsidRPr="00D2375C">
              <w:tab/>
              <w:t>se félicite que l’Arabie saoudite joue un rôle de plus en plus important en tant qu’acteur diplomatique contribuant à la stabilité internationale, en particulier dans le contexte de l’opération militaire israélienne à Gaza ainsi que de l’évolution récente de la situation en Syrie, au Liban</w:t>
            </w:r>
            <w:r w:rsidRPr="00D2375C">
              <w:rPr>
                <w:b/>
                <w:i/>
              </w:rPr>
              <w:t>, au Yémen,</w:t>
            </w:r>
            <w:r w:rsidRPr="00D2375C">
              <w:t xml:space="preserve"> en mer Rouge</w:t>
            </w:r>
            <w:r w:rsidRPr="00D2375C">
              <w:rPr>
                <w:b/>
                <w:i/>
              </w:rPr>
              <w:t xml:space="preserve"> et au Soudan</w:t>
            </w:r>
            <w:r w:rsidRPr="00D2375C">
              <w:t>;</w:t>
            </w:r>
          </w:p>
        </w:tc>
        <w:tc>
          <w:tcPr>
            <w:tcW w:w="4876" w:type="dxa"/>
            <w:tcBorders>
              <w:top w:val="nil"/>
              <w:left w:val="nil"/>
              <w:bottom w:val="nil"/>
              <w:right w:val="nil"/>
            </w:tcBorders>
          </w:tcPr>
          <w:p w14:paraId="6941B6D8"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l’opération militaire israélienne à Gaza </w:t>
            </w:r>
            <w:r w:rsidRPr="00D2375C">
              <w:rPr>
                <w:b/>
                <w:i/>
              </w:rPr>
              <w:t xml:space="preserve">après les attentats terroristes perpétrés par le Hamas le 7 octobre qui ont causé la mort de près de 1 200 personnes et entraîné la prise de plus de 250 otages, </w:t>
            </w:r>
            <w:r w:rsidRPr="00D2375C">
              <w:t>ainsi que de l’évolution récente de la situation en Syrie, au Liban</w:t>
            </w:r>
            <w:r w:rsidRPr="00D2375C">
              <w:rPr>
                <w:b/>
                <w:i/>
              </w:rPr>
              <w:t xml:space="preserve"> et</w:t>
            </w:r>
            <w:r w:rsidRPr="00D2375C">
              <w:t xml:space="preserve"> en mer Rouge;</w:t>
            </w:r>
          </w:p>
        </w:tc>
      </w:tr>
    </w:tbl>
    <w:p w14:paraId="28D0A10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6BF594B" w14:textId="77777777" w:rsidR="00E91808" w:rsidRPr="00D2375C" w:rsidRDefault="00E91808" w:rsidP="00E91808">
      <w:r w:rsidRPr="00D2375C">
        <w:rPr>
          <w:rStyle w:val="HideTWBExt"/>
        </w:rPr>
        <w:t>&lt;/Amend&gt;</w:t>
      </w:r>
    </w:p>
    <w:p w14:paraId="1965870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62</w:t>
      </w:r>
      <w:r w:rsidRPr="00D2375C">
        <w:rPr>
          <w:rStyle w:val="HideTWBExt"/>
          <w:b w:val="0"/>
        </w:rPr>
        <w:t>&lt;/NumAm&gt;</w:t>
      </w:r>
    </w:p>
    <w:p w14:paraId="66F921FA" w14:textId="77777777" w:rsidR="00E91808" w:rsidRPr="00D2375C" w:rsidRDefault="00E91808" w:rsidP="00E91808">
      <w:pPr>
        <w:pStyle w:val="NormalBold"/>
      </w:pPr>
      <w:r w:rsidRPr="00D2375C">
        <w:rPr>
          <w:rStyle w:val="HideTWBExt"/>
          <w:b w:val="0"/>
        </w:rPr>
        <w:t>&lt;RepeatBlock-By&gt;&lt;Members&gt;</w:t>
      </w:r>
      <w:r w:rsidRPr="00D2375C">
        <w:t>Alice Teodorescu Måwe</w:t>
      </w:r>
      <w:r w:rsidRPr="00D2375C">
        <w:rPr>
          <w:rStyle w:val="HideTWBExt"/>
          <w:b w:val="0"/>
        </w:rPr>
        <w:t>&lt;/Members&gt;</w:t>
      </w:r>
    </w:p>
    <w:p w14:paraId="7E99743E" w14:textId="77777777" w:rsidR="00E91808" w:rsidRPr="00D2375C" w:rsidRDefault="00E91808" w:rsidP="00E91808">
      <w:pPr>
        <w:pStyle w:val="NormalBold"/>
      </w:pPr>
      <w:r w:rsidRPr="00D2375C">
        <w:rPr>
          <w:rStyle w:val="HideTWBExt"/>
          <w:b w:val="0"/>
        </w:rPr>
        <w:t>&lt;/RepeatBlock-By&gt;</w:t>
      </w:r>
    </w:p>
    <w:p w14:paraId="600D7B7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0465156"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F336198" w14:textId="77777777" w:rsidTr="003F61E8">
        <w:trPr>
          <w:trHeight w:hRule="exact" w:val="240"/>
          <w:jc w:val="center"/>
        </w:trPr>
        <w:tc>
          <w:tcPr>
            <w:tcW w:w="9752" w:type="dxa"/>
            <w:gridSpan w:val="2"/>
            <w:tcBorders>
              <w:top w:val="nil"/>
              <w:left w:val="nil"/>
              <w:bottom w:val="nil"/>
              <w:right w:val="nil"/>
            </w:tcBorders>
          </w:tcPr>
          <w:p w14:paraId="24AB0033" w14:textId="77777777" w:rsidR="00E91808" w:rsidRPr="00D2375C" w:rsidRDefault="00E91808" w:rsidP="003F61E8"/>
        </w:tc>
      </w:tr>
      <w:tr w:rsidR="00E91808" w:rsidRPr="00D2375C" w14:paraId="6EB94094" w14:textId="77777777" w:rsidTr="003F61E8">
        <w:trPr>
          <w:trHeight w:val="240"/>
          <w:jc w:val="center"/>
        </w:trPr>
        <w:tc>
          <w:tcPr>
            <w:tcW w:w="4876" w:type="dxa"/>
            <w:tcBorders>
              <w:top w:val="nil"/>
              <w:left w:val="nil"/>
              <w:bottom w:val="nil"/>
              <w:right w:val="nil"/>
            </w:tcBorders>
          </w:tcPr>
          <w:p w14:paraId="0133EDD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0393BD5" w14:textId="77777777" w:rsidR="00E91808" w:rsidRPr="00D2375C" w:rsidRDefault="00E91808" w:rsidP="003F61E8">
            <w:pPr>
              <w:pStyle w:val="AmColumnHeading"/>
            </w:pPr>
            <w:r w:rsidRPr="00D2375C">
              <w:t>Amendement</w:t>
            </w:r>
          </w:p>
        </w:tc>
      </w:tr>
      <w:tr w:rsidR="00E91808" w:rsidRPr="00D2375C" w14:paraId="6303FB6C" w14:textId="77777777" w:rsidTr="003F61E8">
        <w:trPr>
          <w:jc w:val="center"/>
        </w:trPr>
        <w:tc>
          <w:tcPr>
            <w:tcW w:w="4876" w:type="dxa"/>
            <w:tcBorders>
              <w:top w:val="nil"/>
              <w:left w:val="nil"/>
              <w:bottom w:val="nil"/>
              <w:right w:val="nil"/>
            </w:tcBorders>
          </w:tcPr>
          <w:p w14:paraId="53EF7024"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l’opération militaire israélienne</w:t>
            </w:r>
            <w:r w:rsidRPr="00D2375C">
              <w:t xml:space="preserve"> à Gaza ainsi que de l’évolution récente de la situation en Syrie, au Liban, au Yémen, en mer Rouge et au Soudan</w:t>
            </w:r>
            <w:r w:rsidRPr="00D2375C">
              <w:rPr>
                <w:b/>
                <w:i/>
              </w:rPr>
              <w:t>;</w:t>
            </w:r>
          </w:p>
        </w:tc>
        <w:tc>
          <w:tcPr>
            <w:tcW w:w="4876" w:type="dxa"/>
            <w:tcBorders>
              <w:top w:val="nil"/>
              <w:left w:val="nil"/>
              <w:bottom w:val="nil"/>
              <w:right w:val="nil"/>
            </w:tcBorders>
          </w:tcPr>
          <w:p w14:paraId="23ADF104"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la guerre</w:t>
            </w:r>
            <w:r w:rsidRPr="00D2375C">
              <w:t xml:space="preserve"> à Gaza ainsi que de l’évolution récente de la situation en Syrie, au Liban, au Yémen, en mer Rouge et au Soudan</w:t>
            </w:r>
            <w:r w:rsidRPr="00D2375C">
              <w:rPr>
                <w:b/>
                <w:i/>
              </w:rPr>
              <w:t>, notamment l’augmentation du nombre d’attaques terroristes dans la région;</w:t>
            </w:r>
          </w:p>
        </w:tc>
      </w:tr>
    </w:tbl>
    <w:p w14:paraId="2AD1375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{SV}</w:t>
      </w:r>
      <w:r w:rsidRPr="00D2375C">
        <w:t>sv</w:t>
      </w:r>
      <w:r w:rsidRPr="00D2375C">
        <w:rPr>
          <w:rStyle w:val="HideTWBExt"/>
        </w:rPr>
        <w:t>&lt;/Original&gt;</w:t>
      </w:r>
    </w:p>
    <w:p w14:paraId="374443DE" w14:textId="77777777" w:rsidR="00E91808" w:rsidRPr="00D2375C" w:rsidRDefault="00E91808" w:rsidP="00E91808">
      <w:r w:rsidRPr="00D2375C">
        <w:rPr>
          <w:rStyle w:val="HideTWBExt"/>
        </w:rPr>
        <w:t>&lt;/Amend&gt;</w:t>
      </w:r>
    </w:p>
    <w:p w14:paraId="5173495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63</w:t>
      </w:r>
      <w:r w:rsidRPr="00D2375C">
        <w:rPr>
          <w:rStyle w:val="HideTWBExt"/>
          <w:b w:val="0"/>
        </w:rPr>
        <w:t>&lt;/NumAm&gt;</w:t>
      </w:r>
    </w:p>
    <w:p w14:paraId="4ED1E28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64EB3C6A"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F798846" w14:textId="77777777" w:rsidR="00E91808" w:rsidRPr="00D2375C" w:rsidRDefault="00E91808" w:rsidP="00E91808">
      <w:pPr>
        <w:pStyle w:val="NormalBold"/>
      </w:pPr>
      <w:r w:rsidRPr="00D2375C">
        <w:rPr>
          <w:rStyle w:val="HideTWBExt"/>
          <w:b w:val="0"/>
        </w:rPr>
        <w:t>&lt;/RepeatBlock-By&gt;</w:t>
      </w:r>
    </w:p>
    <w:p w14:paraId="646DB02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F0AE5DC"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16796FD" w14:textId="77777777" w:rsidTr="003F61E8">
        <w:trPr>
          <w:trHeight w:hRule="exact" w:val="240"/>
          <w:jc w:val="center"/>
        </w:trPr>
        <w:tc>
          <w:tcPr>
            <w:tcW w:w="9752" w:type="dxa"/>
            <w:gridSpan w:val="2"/>
            <w:tcBorders>
              <w:top w:val="nil"/>
              <w:left w:val="nil"/>
              <w:bottom w:val="nil"/>
              <w:right w:val="nil"/>
            </w:tcBorders>
          </w:tcPr>
          <w:p w14:paraId="40211D23" w14:textId="77777777" w:rsidR="00E91808" w:rsidRPr="00D2375C" w:rsidRDefault="00E91808" w:rsidP="003F61E8"/>
        </w:tc>
      </w:tr>
      <w:tr w:rsidR="00E91808" w:rsidRPr="00D2375C" w14:paraId="626C26C8" w14:textId="77777777" w:rsidTr="003F61E8">
        <w:trPr>
          <w:trHeight w:val="240"/>
          <w:jc w:val="center"/>
        </w:trPr>
        <w:tc>
          <w:tcPr>
            <w:tcW w:w="4876" w:type="dxa"/>
            <w:tcBorders>
              <w:top w:val="nil"/>
              <w:left w:val="nil"/>
              <w:bottom w:val="nil"/>
              <w:right w:val="nil"/>
            </w:tcBorders>
          </w:tcPr>
          <w:p w14:paraId="0E18487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4A1E8C8" w14:textId="77777777" w:rsidR="00E91808" w:rsidRPr="00D2375C" w:rsidRDefault="00E91808" w:rsidP="003F61E8">
            <w:pPr>
              <w:pStyle w:val="AmColumnHeading"/>
            </w:pPr>
            <w:r w:rsidRPr="00D2375C">
              <w:t>Amendement</w:t>
            </w:r>
          </w:p>
        </w:tc>
      </w:tr>
      <w:tr w:rsidR="00E91808" w:rsidRPr="00D2375C" w14:paraId="1E8D5956" w14:textId="77777777" w:rsidTr="003F61E8">
        <w:trPr>
          <w:jc w:val="center"/>
        </w:trPr>
        <w:tc>
          <w:tcPr>
            <w:tcW w:w="4876" w:type="dxa"/>
            <w:tcBorders>
              <w:top w:val="nil"/>
              <w:left w:val="nil"/>
              <w:bottom w:val="nil"/>
              <w:right w:val="nil"/>
            </w:tcBorders>
          </w:tcPr>
          <w:p w14:paraId="6A18B699"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l’opération militaire israélienne</w:t>
            </w:r>
            <w:r w:rsidRPr="00D2375C">
              <w:t xml:space="preserve"> à Gaza ainsi que de l’évolution récente de la situation en Syrie, au Liban, au Yémen, en mer Rouge et au Soudan;</w:t>
            </w:r>
          </w:p>
        </w:tc>
        <w:tc>
          <w:tcPr>
            <w:tcW w:w="4876" w:type="dxa"/>
            <w:tcBorders>
              <w:top w:val="nil"/>
              <w:left w:val="nil"/>
              <w:bottom w:val="nil"/>
              <w:right w:val="nil"/>
            </w:tcBorders>
          </w:tcPr>
          <w:p w14:paraId="5121F3A8"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w:t>
            </w:r>
            <w:r w:rsidRPr="00D2375C">
              <w:rPr>
                <w:b/>
                <w:i/>
              </w:rPr>
              <w:t xml:space="preserve">des preuves de plus en plus nombreuses du génocide perpétré par Israël </w:t>
            </w:r>
            <w:r w:rsidRPr="00D2375C">
              <w:t>à Gaza ainsi que de l’évolution récente de la situation en Syrie, au Liban, au Yémen, en mer Rouge et au Soudan;</w:t>
            </w:r>
          </w:p>
        </w:tc>
      </w:tr>
    </w:tbl>
    <w:p w14:paraId="2FA901E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1BA9D3D" w14:textId="77777777" w:rsidR="00E91808" w:rsidRPr="00D2375C" w:rsidRDefault="00E91808" w:rsidP="00E91808">
      <w:r w:rsidRPr="00D2375C">
        <w:rPr>
          <w:rStyle w:val="HideTWBExt"/>
        </w:rPr>
        <w:t>&lt;/Amend&gt;</w:t>
      </w:r>
    </w:p>
    <w:p w14:paraId="770954B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64</w:t>
      </w:r>
      <w:r w:rsidRPr="00D2375C">
        <w:rPr>
          <w:rStyle w:val="HideTWBExt"/>
          <w:b w:val="0"/>
        </w:rPr>
        <w:t>&lt;/NumAm&gt;</w:t>
      </w:r>
    </w:p>
    <w:p w14:paraId="3C02F560"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588C2D14" w14:textId="77777777" w:rsidR="00E91808" w:rsidRPr="00D2375C" w:rsidRDefault="00E91808" w:rsidP="00E91808">
      <w:pPr>
        <w:pStyle w:val="NormalBold"/>
      </w:pPr>
      <w:r w:rsidRPr="00D2375C">
        <w:rPr>
          <w:rStyle w:val="HideTWBExt"/>
          <w:b w:val="0"/>
        </w:rPr>
        <w:t>&lt;/RepeatBlock-By&gt;</w:t>
      </w:r>
    </w:p>
    <w:p w14:paraId="14AA43D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2FA48D4"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28C8E2F" w14:textId="77777777" w:rsidTr="003F61E8">
        <w:trPr>
          <w:trHeight w:hRule="exact" w:val="240"/>
          <w:jc w:val="center"/>
        </w:trPr>
        <w:tc>
          <w:tcPr>
            <w:tcW w:w="9752" w:type="dxa"/>
            <w:gridSpan w:val="2"/>
            <w:tcBorders>
              <w:top w:val="nil"/>
              <w:left w:val="nil"/>
              <w:bottom w:val="nil"/>
              <w:right w:val="nil"/>
            </w:tcBorders>
          </w:tcPr>
          <w:p w14:paraId="36C8DB29" w14:textId="77777777" w:rsidR="00E91808" w:rsidRPr="00D2375C" w:rsidRDefault="00E91808" w:rsidP="003F61E8"/>
        </w:tc>
      </w:tr>
      <w:tr w:rsidR="00E91808" w:rsidRPr="00D2375C" w14:paraId="7764C18F" w14:textId="77777777" w:rsidTr="003F61E8">
        <w:trPr>
          <w:trHeight w:val="240"/>
          <w:jc w:val="center"/>
        </w:trPr>
        <w:tc>
          <w:tcPr>
            <w:tcW w:w="4876" w:type="dxa"/>
            <w:tcBorders>
              <w:top w:val="nil"/>
              <w:left w:val="nil"/>
              <w:bottom w:val="nil"/>
              <w:right w:val="nil"/>
            </w:tcBorders>
          </w:tcPr>
          <w:p w14:paraId="7537763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BBE1CD3" w14:textId="77777777" w:rsidR="00E91808" w:rsidRPr="00D2375C" w:rsidRDefault="00E91808" w:rsidP="003F61E8">
            <w:pPr>
              <w:pStyle w:val="AmColumnHeading"/>
            </w:pPr>
            <w:r w:rsidRPr="00D2375C">
              <w:t>Amendement</w:t>
            </w:r>
          </w:p>
        </w:tc>
      </w:tr>
      <w:tr w:rsidR="00E91808" w:rsidRPr="00D2375C" w14:paraId="3573BA92" w14:textId="77777777" w:rsidTr="003F61E8">
        <w:trPr>
          <w:jc w:val="center"/>
        </w:trPr>
        <w:tc>
          <w:tcPr>
            <w:tcW w:w="4876" w:type="dxa"/>
            <w:tcBorders>
              <w:top w:val="nil"/>
              <w:left w:val="nil"/>
              <w:bottom w:val="nil"/>
              <w:right w:val="nil"/>
            </w:tcBorders>
          </w:tcPr>
          <w:p w14:paraId="6F629557" w14:textId="77777777" w:rsidR="00E91808" w:rsidRPr="00D2375C" w:rsidRDefault="00E91808" w:rsidP="003F61E8">
            <w:pPr>
              <w:pStyle w:val="Normal6a"/>
            </w:pPr>
            <w:r w:rsidRPr="00D2375C">
              <w:t>6.</w:t>
            </w:r>
            <w:r w:rsidRPr="00D2375C">
              <w:tab/>
            </w:r>
            <w:r w:rsidRPr="00D2375C">
              <w:rPr>
                <w:b/>
                <w:i/>
              </w:rPr>
              <w:t>se félicite</w:t>
            </w:r>
            <w:r w:rsidRPr="00D2375C">
              <w:t xml:space="preserve"> que l’Arabie saoudite joue un rôle de plus en plus important en tant qu’acteur diplomatique contribuant à la stabilité internationale, en particulier dans le contexte de l’opération militaire israélienne à Gaza ainsi que de l’évolution récente de la situation en Syrie, au Liban, au Yémen, en mer Rouge et au Soudan;</w:t>
            </w:r>
          </w:p>
        </w:tc>
        <w:tc>
          <w:tcPr>
            <w:tcW w:w="4876" w:type="dxa"/>
            <w:tcBorders>
              <w:top w:val="nil"/>
              <w:left w:val="nil"/>
              <w:bottom w:val="nil"/>
              <w:right w:val="nil"/>
            </w:tcBorders>
          </w:tcPr>
          <w:p w14:paraId="34081754" w14:textId="77777777" w:rsidR="00E91808" w:rsidRPr="00D2375C" w:rsidRDefault="00E91808" w:rsidP="003F61E8">
            <w:pPr>
              <w:pStyle w:val="Normal6a"/>
            </w:pPr>
            <w:r w:rsidRPr="00D2375C">
              <w:t>6.</w:t>
            </w:r>
            <w:r w:rsidRPr="00D2375C">
              <w:tab/>
            </w:r>
            <w:r w:rsidRPr="00D2375C">
              <w:rPr>
                <w:b/>
                <w:i/>
              </w:rPr>
              <w:t>souligne</w:t>
            </w:r>
            <w:r w:rsidRPr="00D2375C">
              <w:t xml:space="preserve"> que l’Arabie saoudite joue un rôle de plus en plus important en tant qu’acteur diplomatique contribuant à la stabilité internationale, en particulier dans le contexte de l’opération militaire israélienne à Gaza ainsi que de l’évolution récente de la situation en Syrie, au Liban, au Yémen, en mer Rouge et au Soudan;</w:t>
            </w:r>
          </w:p>
        </w:tc>
      </w:tr>
    </w:tbl>
    <w:p w14:paraId="33C950B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D29BED0" w14:textId="77777777" w:rsidR="00E91808" w:rsidRPr="00D2375C" w:rsidRDefault="00E91808" w:rsidP="00E91808">
      <w:r w:rsidRPr="00D2375C">
        <w:rPr>
          <w:rStyle w:val="HideTWBExt"/>
        </w:rPr>
        <w:t>&lt;/Amend&gt;</w:t>
      </w:r>
    </w:p>
    <w:p w14:paraId="5EAA3A4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65</w:t>
      </w:r>
      <w:r w:rsidRPr="00D2375C">
        <w:rPr>
          <w:rStyle w:val="HideTWBExt"/>
          <w:b w:val="0"/>
        </w:rPr>
        <w:t>&lt;/NumAm&gt;</w:t>
      </w:r>
    </w:p>
    <w:p w14:paraId="438A065D"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2122F873" w14:textId="77777777" w:rsidR="00E91808" w:rsidRPr="00D2375C" w:rsidRDefault="00E91808" w:rsidP="00E91808">
      <w:pPr>
        <w:pStyle w:val="NormalBold"/>
      </w:pPr>
      <w:r w:rsidRPr="00D2375C">
        <w:rPr>
          <w:rStyle w:val="HideTWBExt"/>
          <w:b w:val="0"/>
        </w:rPr>
        <w:t>&lt;/RepeatBlock-By&gt;</w:t>
      </w:r>
    </w:p>
    <w:p w14:paraId="55A2256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880A64C"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C6B1962" w14:textId="77777777" w:rsidTr="003F61E8">
        <w:trPr>
          <w:trHeight w:hRule="exact" w:val="240"/>
          <w:jc w:val="center"/>
        </w:trPr>
        <w:tc>
          <w:tcPr>
            <w:tcW w:w="9752" w:type="dxa"/>
            <w:gridSpan w:val="2"/>
            <w:tcBorders>
              <w:top w:val="nil"/>
              <w:left w:val="nil"/>
              <w:bottom w:val="nil"/>
              <w:right w:val="nil"/>
            </w:tcBorders>
          </w:tcPr>
          <w:p w14:paraId="0A7883F6" w14:textId="77777777" w:rsidR="00E91808" w:rsidRPr="00D2375C" w:rsidRDefault="00E91808" w:rsidP="003F61E8"/>
        </w:tc>
      </w:tr>
      <w:tr w:rsidR="00E91808" w:rsidRPr="00D2375C" w14:paraId="05E54BB0" w14:textId="77777777" w:rsidTr="003F61E8">
        <w:trPr>
          <w:trHeight w:val="240"/>
          <w:jc w:val="center"/>
        </w:trPr>
        <w:tc>
          <w:tcPr>
            <w:tcW w:w="4876" w:type="dxa"/>
            <w:tcBorders>
              <w:top w:val="nil"/>
              <w:left w:val="nil"/>
              <w:bottom w:val="nil"/>
              <w:right w:val="nil"/>
            </w:tcBorders>
          </w:tcPr>
          <w:p w14:paraId="43B9941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1737892" w14:textId="77777777" w:rsidR="00E91808" w:rsidRPr="00D2375C" w:rsidRDefault="00E91808" w:rsidP="003F61E8">
            <w:pPr>
              <w:pStyle w:val="AmColumnHeading"/>
            </w:pPr>
            <w:r w:rsidRPr="00D2375C">
              <w:t>Amendement</w:t>
            </w:r>
          </w:p>
        </w:tc>
      </w:tr>
      <w:tr w:rsidR="00E91808" w:rsidRPr="00D2375C" w14:paraId="3B3C8E88" w14:textId="77777777" w:rsidTr="003F61E8">
        <w:trPr>
          <w:jc w:val="center"/>
        </w:trPr>
        <w:tc>
          <w:tcPr>
            <w:tcW w:w="4876" w:type="dxa"/>
            <w:tcBorders>
              <w:top w:val="nil"/>
              <w:left w:val="nil"/>
              <w:bottom w:val="nil"/>
              <w:right w:val="nil"/>
            </w:tcBorders>
          </w:tcPr>
          <w:p w14:paraId="48955FD3"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l’opération militaire israélienne à Gaza</w:t>
            </w:r>
            <w:r w:rsidRPr="00D2375C">
              <w:t xml:space="preserve"> ainsi que de l’évolution récente de la situation en Syrie, au Liban, au Yémen, en mer Rouge et au Soudan;</w:t>
            </w:r>
          </w:p>
        </w:tc>
        <w:tc>
          <w:tcPr>
            <w:tcW w:w="4876" w:type="dxa"/>
            <w:tcBorders>
              <w:top w:val="nil"/>
              <w:left w:val="nil"/>
              <w:bottom w:val="nil"/>
              <w:right w:val="nil"/>
            </w:tcBorders>
          </w:tcPr>
          <w:p w14:paraId="258A0708"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du </w:t>
            </w:r>
            <w:r w:rsidRPr="00D2375C">
              <w:rPr>
                <w:b/>
                <w:i/>
              </w:rPr>
              <w:t>conflit israélo-palestinien</w:t>
            </w:r>
            <w:r w:rsidRPr="00D2375C">
              <w:t xml:space="preserve"> ainsi que de l’évolution récente de la situation en Syrie, au Liban, au Yémen, en mer Rouge et au Soudan;</w:t>
            </w:r>
          </w:p>
        </w:tc>
      </w:tr>
    </w:tbl>
    <w:p w14:paraId="1D34BBF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B1BD44A" w14:textId="77777777" w:rsidR="00E91808" w:rsidRPr="00D2375C" w:rsidRDefault="00E91808" w:rsidP="00E91808">
      <w:r w:rsidRPr="00D2375C">
        <w:rPr>
          <w:rStyle w:val="HideTWBExt"/>
        </w:rPr>
        <w:t>&lt;/Amend&gt;</w:t>
      </w:r>
    </w:p>
    <w:p w14:paraId="537C379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66</w:t>
      </w:r>
      <w:r w:rsidRPr="00D2375C">
        <w:rPr>
          <w:rStyle w:val="HideTWBExt"/>
          <w:b w:val="0"/>
        </w:rPr>
        <w:t>&lt;/NumAm&gt;</w:t>
      </w:r>
    </w:p>
    <w:p w14:paraId="5F6D36BD"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7BD9E206" w14:textId="77777777" w:rsidR="00E91808" w:rsidRPr="00D2375C" w:rsidRDefault="00E91808" w:rsidP="00E91808">
      <w:pPr>
        <w:pStyle w:val="NormalBold"/>
      </w:pPr>
      <w:r w:rsidRPr="00D2375C">
        <w:rPr>
          <w:rStyle w:val="HideTWBExt"/>
          <w:b w:val="0"/>
        </w:rPr>
        <w:t>&lt;/RepeatBlock-By&gt;</w:t>
      </w:r>
    </w:p>
    <w:p w14:paraId="70C0F99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632ED0B" w14:textId="77777777" w:rsidR="00E91808" w:rsidRPr="00D2375C" w:rsidRDefault="00E91808" w:rsidP="00E91808">
      <w:pPr>
        <w:pStyle w:val="NormalBold"/>
      </w:pPr>
      <w:r w:rsidRPr="00D2375C">
        <w:rPr>
          <w:rStyle w:val="HideTWBExt"/>
          <w:b w:val="0"/>
        </w:rPr>
        <w:t>&lt;Article&gt;</w:t>
      </w:r>
      <w:r w:rsidRPr="00D2375C">
        <w:t>Paragraphe 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EE72AF0" w14:textId="77777777" w:rsidTr="003F61E8">
        <w:trPr>
          <w:trHeight w:hRule="exact" w:val="240"/>
          <w:jc w:val="center"/>
        </w:trPr>
        <w:tc>
          <w:tcPr>
            <w:tcW w:w="9752" w:type="dxa"/>
            <w:gridSpan w:val="2"/>
            <w:tcBorders>
              <w:top w:val="nil"/>
              <w:left w:val="nil"/>
              <w:bottom w:val="nil"/>
              <w:right w:val="nil"/>
            </w:tcBorders>
          </w:tcPr>
          <w:p w14:paraId="5ABC8FD8" w14:textId="77777777" w:rsidR="00E91808" w:rsidRPr="00D2375C" w:rsidRDefault="00E91808" w:rsidP="003F61E8"/>
        </w:tc>
      </w:tr>
      <w:tr w:rsidR="00E91808" w:rsidRPr="00D2375C" w14:paraId="10263B22" w14:textId="77777777" w:rsidTr="003F61E8">
        <w:trPr>
          <w:trHeight w:val="240"/>
          <w:jc w:val="center"/>
        </w:trPr>
        <w:tc>
          <w:tcPr>
            <w:tcW w:w="4876" w:type="dxa"/>
            <w:tcBorders>
              <w:top w:val="nil"/>
              <w:left w:val="nil"/>
              <w:bottom w:val="nil"/>
              <w:right w:val="nil"/>
            </w:tcBorders>
          </w:tcPr>
          <w:p w14:paraId="5566E80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7DFCF72" w14:textId="77777777" w:rsidR="00E91808" w:rsidRPr="00D2375C" w:rsidRDefault="00E91808" w:rsidP="003F61E8">
            <w:pPr>
              <w:pStyle w:val="AmColumnHeading"/>
            </w:pPr>
            <w:r w:rsidRPr="00D2375C">
              <w:t>Amendement</w:t>
            </w:r>
          </w:p>
        </w:tc>
      </w:tr>
      <w:tr w:rsidR="00E91808" w:rsidRPr="00D2375C" w14:paraId="0039B231" w14:textId="77777777" w:rsidTr="003F61E8">
        <w:trPr>
          <w:jc w:val="center"/>
        </w:trPr>
        <w:tc>
          <w:tcPr>
            <w:tcW w:w="4876" w:type="dxa"/>
            <w:tcBorders>
              <w:top w:val="nil"/>
              <w:left w:val="nil"/>
              <w:bottom w:val="nil"/>
              <w:right w:val="nil"/>
            </w:tcBorders>
          </w:tcPr>
          <w:p w14:paraId="25B73E5A"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 xml:space="preserve">l’opération militaire israélienne </w:t>
            </w:r>
            <w:r w:rsidRPr="00D2375C">
              <w:t>à Gaza ainsi que de l’évolution récente de la situation en Syrie, au Liban, au Yémen, en mer Rouge et au Soudan;</w:t>
            </w:r>
          </w:p>
        </w:tc>
        <w:tc>
          <w:tcPr>
            <w:tcW w:w="4876" w:type="dxa"/>
            <w:tcBorders>
              <w:top w:val="nil"/>
              <w:left w:val="nil"/>
              <w:bottom w:val="nil"/>
              <w:right w:val="nil"/>
            </w:tcBorders>
          </w:tcPr>
          <w:p w14:paraId="01DFC29D" w14:textId="77777777" w:rsidR="00E91808" w:rsidRPr="00D2375C" w:rsidRDefault="00E91808" w:rsidP="003F61E8">
            <w:pPr>
              <w:pStyle w:val="Normal6a"/>
            </w:pPr>
            <w:r w:rsidRPr="00D2375C">
              <w:t>6.</w:t>
            </w:r>
            <w:r w:rsidRPr="00D2375C">
              <w:tab/>
              <w:t xml:space="preserve">se félicite que l’Arabie saoudite joue un rôle de plus en plus important en tant qu’acteur diplomatique contribuant à la stabilité internationale, en particulier dans le contexte de </w:t>
            </w:r>
            <w:r w:rsidRPr="00D2375C">
              <w:rPr>
                <w:b/>
                <w:i/>
              </w:rPr>
              <w:t>la crise</w:t>
            </w:r>
            <w:r w:rsidRPr="00D2375C">
              <w:t xml:space="preserve"> à Gaza ainsi que de l’évolution récente de la situation en Syrie, au Liban, au Yémen, en mer Rouge et au Soudan;</w:t>
            </w:r>
          </w:p>
        </w:tc>
      </w:tr>
    </w:tbl>
    <w:p w14:paraId="4075BB4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F9E431D" w14:textId="77777777" w:rsidR="00E91808" w:rsidRPr="00D2375C" w:rsidRDefault="00E91808" w:rsidP="00E91808">
      <w:r w:rsidRPr="00D2375C">
        <w:rPr>
          <w:rStyle w:val="HideTWBExt"/>
        </w:rPr>
        <w:t>&lt;/Amend&gt;</w:t>
      </w:r>
    </w:p>
    <w:p w14:paraId="699ED3B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67</w:t>
      </w:r>
      <w:r w:rsidRPr="00D2375C">
        <w:rPr>
          <w:rStyle w:val="HideTWBExt"/>
          <w:b w:val="0"/>
        </w:rPr>
        <w:t>&lt;/NumAm&gt;</w:t>
      </w:r>
    </w:p>
    <w:p w14:paraId="0D2D1915"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1627E8F0" w14:textId="77777777" w:rsidR="00E91808" w:rsidRPr="00D2375C" w:rsidRDefault="00E91808" w:rsidP="00E91808">
      <w:pPr>
        <w:pStyle w:val="NormalBold"/>
      </w:pPr>
      <w:r w:rsidRPr="00D2375C">
        <w:rPr>
          <w:rStyle w:val="HideTWBExt"/>
          <w:b w:val="0"/>
        </w:rPr>
        <w:t>&lt;/RepeatBlock-By&gt;</w:t>
      </w:r>
    </w:p>
    <w:p w14:paraId="141FFC6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A22E49E" w14:textId="77777777" w:rsidR="00E91808" w:rsidRPr="00D2375C" w:rsidRDefault="00E91808" w:rsidP="00E91808">
      <w:pPr>
        <w:pStyle w:val="NormalBold"/>
      </w:pPr>
      <w:r w:rsidRPr="00D2375C">
        <w:rPr>
          <w:rStyle w:val="HideTWBExt"/>
          <w:b w:val="0"/>
        </w:rPr>
        <w:t>&lt;Article&gt;</w:t>
      </w:r>
      <w:r w:rsidRPr="00D2375C">
        <w:t>Paragraphe 6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7408347" w14:textId="77777777" w:rsidTr="003F61E8">
        <w:trPr>
          <w:trHeight w:hRule="exact" w:val="240"/>
          <w:jc w:val="center"/>
        </w:trPr>
        <w:tc>
          <w:tcPr>
            <w:tcW w:w="9752" w:type="dxa"/>
            <w:gridSpan w:val="2"/>
            <w:tcBorders>
              <w:top w:val="nil"/>
              <w:left w:val="nil"/>
              <w:bottom w:val="nil"/>
              <w:right w:val="nil"/>
            </w:tcBorders>
          </w:tcPr>
          <w:p w14:paraId="17A95C24" w14:textId="77777777" w:rsidR="00E91808" w:rsidRPr="00D2375C" w:rsidRDefault="00E91808" w:rsidP="003F61E8"/>
        </w:tc>
      </w:tr>
      <w:tr w:rsidR="00E91808" w:rsidRPr="00D2375C" w14:paraId="22F76EEE" w14:textId="77777777" w:rsidTr="003F61E8">
        <w:trPr>
          <w:trHeight w:val="240"/>
          <w:jc w:val="center"/>
        </w:trPr>
        <w:tc>
          <w:tcPr>
            <w:tcW w:w="4876" w:type="dxa"/>
            <w:tcBorders>
              <w:top w:val="nil"/>
              <w:left w:val="nil"/>
              <w:bottom w:val="nil"/>
              <w:right w:val="nil"/>
            </w:tcBorders>
          </w:tcPr>
          <w:p w14:paraId="60F92F7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29E6E39" w14:textId="77777777" w:rsidR="00E91808" w:rsidRPr="00D2375C" w:rsidRDefault="00E91808" w:rsidP="003F61E8">
            <w:pPr>
              <w:pStyle w:val="AmColumnHeading"/>
            </w:pPr>
            <w:r w:rsidRPr="00D2375C">
              <w:t>Amendement</w:t>
            </w:r>
          </w:p>
        </w:tc>
      </w:tr>
      <w:tr w:rsidR="00E91808" w:rsidRPr="00D2375C" w14:paraId="7638977C" w14:textId="77777777" w:rsidTr="003F61E8">
        <w:trPr>
          <w:jc w:val="center"/>
        </w:trPr>
        <w:tc>
          <w:tcPr>
            <w:tcW w:w="4876" w:type="dxa"/>
            <w:tcBorders>
              <w:top w:val="nil"/>
              <w:left w:val="nil"/>
              <w:bottom w:val="nil"/>
              <w:right w:val="nil"/>
            </w:tcBorders>
          </w:tcPr>
          <w:p w14:paraId="09675B5C" w14:textId="77777777" w:rsidR="00E91808" w:rsidRPr="00D2375C" w:rsidRDefault="00E91808" w:rsidP="003F61E8">
            <w:pPr>
              <w:pStyle w:val="Normal6a"/>
            </w:pPr>
          </w:p>
        </w:tc>
        <w:tc>
          <w:tcPr>
            <w:tcW w:w="4876" w:type="dxa"/>
            <w:tcBorders>
              <w:top w:val="nil"/>
              <w:left w:val="nil"/>
              <w:bottom w:val="nil"/>
              <w:right w:val="nil"/>
            </w:tcBorders>
          </w:tcPr>
          <w:p w14:paraId="5D28830E" w14:textId="77777777" w:rsidR="00E91808" w:rsidRPr="00D2375C" w:rsidRDefault="00E91808" w:rsidP="003F61E8">
            <w:pPr>
              <w:pStyle w:val="Normal6a"/>
            </w:pPr>
            <w:r w:rsidRPr="00D2375C">
              <w:rPr>
                <w:b/>
                <w:i/>
              </w:rPr>
              <w:t>6 bis.</w:t>
            </w:r>
            <w:r w:rsidRPr="00D2375C">
              <w:tab/>
            </w:r>
            <w:r w:rsidRPr="00D2375C">
              <w:rPr>
                <w:b/>
                <w:i/>
              </w:rPr>
              <w:t>reconnaît les efforts déployés par l’Arabie saoudite et certains États arabes, ainsi que par Israël, pour normaliser les relations diplomatiques dans le cadre des accords d’Abraham; demande à l’Union de soutenir les initiatives visant à obtenir un large appui régional et international en faveur d’un avenir meilleur dans les relations israélo-arabes;</w:t>
            </w:r>
          </w:p>
        </w:tc>
      </w:tr>
    </w:tbl>
    <w:p w14:paraId="7418635C"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66A8AF3D" w14:textId="77777777" w:rsidR="00E91808" w:rsidRPr="009931A6" w:rsidRDefault="00E91808" w:rsidP="00E91808">
      <w:pPr>
        <w:rPr>
          <w:lang w:val="it-IT"/>
        </w:rPr>
      </w:pPr>
      <w:r w:rsidRPr="009931A6">
        <w:rPr>
          <w:rStyle w:val="HideTWBExt"/>
          <w:lang w:val="it-IT"/>
        </w:rPr>
        <w:t>&lt;/Amend&gt;</w:t>
      </w:r>
    </w:p>
    <w:p w14:paraId="28A172A6"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68</w:t>
      </w:r>
      <w:r w:rsidRPr="009931A6">
        <w:rPr>
          <w:rStyle w:val="HideTWBExt"/>
          <w:b w:val="0"/>
          <w:lang w:val="it-IT"/>
        </w:rPr>
        <w:t>&lt;/NumAm&gt;</w:t>
      </w:r>
    </w:p>
    <w:p w14:paraId="54B824D1"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37694FF3" w14:textId="77777777" w:rsidR="00E91808" w:rsidRPr="009931A6" w:rsidRDefault="00E91808" w:rsidP="00E91808">
      <w:pPr>
        <w:pStyle w:val="NormalBold"/>
        <w:rPr>
          <w:lang w:val="it-IT"/>
        </w:rPr>
      </w:pPr>
      <w:r w:rsidRPr="009931A6">
        <w:rPr>
          <w:rStyle w:val="HideTWBExt"/>
          <w:b w:val="0"/>
          <w:lang w:val="it-IT"/>
        </w:rPr>
        <w:t>&lt;/RepeatBlock-By&gt;</w:t>
      </w:r>
    </w:p>
    <w:p w14:paraId="5E2CF7F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E30AA25" w14:textId="77777777" w:rsidR="00E91808" w:rsidRPr="00D2375C" w:rsidRDefault="00E91808" w:rsidP="00E91808">
      <w:pPr>
        <w:pStyle w:val="NormalBold"/>
      </w:pPr>
      <w:r w:rsidRPr="00D2375C">
        <w:rPr>
          <w:rStyle w:val="HideTWBExt"/>
          <w:b w:val="0"/>
        </w:rPr>
        <w:t>&lt;Article&gt;</w:t>
      </w:r>
      <w:r w:rsidRPr="00D2375C">
        <w:t>Paragraphe 6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81EF16C" w14:textId="77777777" w:rsidTr="003F61E8">
        <w:trPr>
          <w:trHeight w:hRule="exact" w:val="240"/>
          <w:jc w:val="center"/>
        </w:trPr>
        <w:tc>
          <w:tcPr>
            <w:tcW w:w="9752" w:type="dxa"/>
            <w:gridSpan w:val="2"/>
            <w:tcBorders>
              <w:top w:val="nil"/>
              <w:left w:val="nil"/>
              <w:bottom w:val="nil"/>
              <w:right w:val="nil"/>
            </w:tcBorders>
          </w:tcPr>
          <w:p w14:paraId="2BFC463A" w14:textId="77777777" w:rsidR="00E91808" w:rsidRPr="00D2375C" w:rsidRDefault="00E91808" w:rsidP="003F61E8"/>
        </w:tc>
      </w:tr>
      <w:tr w:rsidR="00E91808" w:rsidRPr="00D2375C" w14:paraId="7B79CBDF" w14:textId="77777777" w:rsidTr="003F61E8">
        <w:trPr>
          <w:trHeight w:val="240"/>
          <w:jc w:val="center"/>
        </w:trPr>
        <w:tc>
          <w:tcPr>
            <w:tcW w:w="4876" w:type="dxa"/>
            <w:tcBorders>
              <w:top w:val="nil"/>
              <w:left w:val="nil"/>
              <w:bottom w:val="nil"/>
              <w:right w:val="nil"/>
            </w:tcBorders>
          </w:tcPr>
          <w:p w14:paraId="2620614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33FA3C0" w14:textId="77777777" w:rsidR="00E91808" w:rsidRPr="00D2375C" w:rsidRDefault="00E91808" w:rsidP="003F61E8">
            <w:pPr>
              <w:pStyle w:val="AmColumnHeading"/>
            </w:pPr>
            <w:r w:rsidRPr="00D2375C">
              <w:t>Amendement</w:t>
            </w:r>
          </w:p>
        </w:tc>
      </w:tr>
      <w:tr w:rsidR="00E91808" w:rsidRPr="00D2375C" w14:paraId="0A0B776E" w14:textId="77777777" w:rsidTr="003F61E8">
        <w:trPr>
          <w:jc w:val="center"/>
        </w:trPr>
        <w:tc>
          <w:tcPr>
            <w:tcW w:w="4876" w:type="dxa"/>
            <w:tcBorders>
              <w:top w:val="nil"/>
              <w:left w:val="nil"/>
              <w:bottom w:val="nil"/>
              <w:right w:val="nil"/>
            </w:tcBorders>
          </w:tcPr>
          <w:p w14:paraId="0A8F2306" w14:textId="77777777" w:rsidR="00E91808" w:rsidRPr="00D2375C" w:rsidRDefault="00E91808" w:rsidP="003F61E8">
            <w:pPr>
              <w:pStyle w:val="Normal6a"/>
            </w:pPr>
          </w:p>
        </w:tc>
        <w:tc>
          <w:tcPr>
            <w:tcW w:w="4876" w:type="dxa"/>
            <w:tcBorders>
              <w:top w:val="nil"/>
              <w:left w:val="nil"/>
              <w:bottom w:val="nil"/>
              <w:right w:val="nil"/>
            </w:tcBorders>
          </w:tcPr>
          <w:p w14:paraId="303F5E25" w14:textId="77777777" w:rsidR="00E91808" w:rsidRPr="00D2375C" w:rsidRDefault="00E91808" w:rsidP="003F61E8">
            <w:pPr>
              <w:pStyle w:val="Normal6a"/>
            </w:pPr>
            <w:r w:rsidRPr="00D2375C">
              <w:rPr>
                <w:b/>
                <w:i/>
              </w:rPr>
              <w:t>6 bis.</w:t>
            </w:r>
            <w:r w:rsidRPr="00D2375C">
              <w:tab/>
            </w:r>
            <w:r w:rsidRPr="00D2375C">
              <w:rPr>
                <w:b/>
                <w:i/>
              </w:rPr>
              <w:t>souligne que la politique étrangère de l’Arabie saoudite est influencée par une combinaison de facteurs stratégiques, religieux, économiques et sécuritaires, avec pour principaux objectifs de maintenir la stabilité, d’étendre son influence régionale et de protéger les intérêts énergétiques et géopolitiques du royaume;</w:t>
            </w:r>
          </w:p>
        </w:tc>
      </w:tr>
    </w:tbl>
    <w:p w14:paraId="74F15D1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A8D7361" w14:textId="77777777" w:rsidR="00E91808" w:rsidRPr="00D2375C" w:rsidRDefault="00E91808" w:rsidP="00E91808">
      <w:r w:rsidRPr="00D2375C">
        <w:rPr>
          <w:rStyle w:val="HideTWBExt"/>
        </w:rPr>
        <w:t>&lt;/Amend&gt;</w:t>
      </w:r>
    </w:p>
    <w:p w14:paraId="48A04C0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69</w:t>
      </w:r>
      <w:r w:rsidRPr="00D2375C">
        <w:rPr>
          <w:rStyle w:val="HideTWBExt"/>
          <w:b w:val="0"/>
        </w:rPr>
        <w:t>&lt;/NumAm&gt;</w:t>
      </w:r>
    </w:p>
    <w:p w14:paraId="48914FE1" w14:textId="77777777" w:rsidR="00E91808" w:rsidRPr="00D2375C" w:rsidRDefault="00E91808" w:rsidP="00E91808">
      <w:pPr>
        <w:pStyle w:val="NormalBold"/>
      </w:pPr>
      <w:r w:rsidRPr="00D2375C">
        <w:rPr>
          <w:rStyle w:val="HideTWBExt"/>
          <w:b w:val="0"/>
        </w:rPr>
        <w:t>&lt;RepeatBlock-By&gt;&lt;Members&gt;</w:t>
      </w:r>
      <w:r w:rsidRPr="00D2375C">
        <w:t>Engin Eroglu</w:t>
      </w:r>
      <w:r w:rsidRPr="00D2375C">
        <w:rPr>
          <w:rStyle w:val="HideTWBExt"/>
          <w:b w:val="0"/>
        </w:rPr>
        <w:t>&lt;/Members&gt;</w:t>
      </w:r>
    </w:p>
    <w:p w14:paraId="09B25271" w14:textId="77777777" w:rsidR="00E91808" w:rsidRPr="00D2375C" w:rsidRDefault="00E91808" w:rsidP="00E91808">
      <w:pPr>
        <w:pStyle w:val="NormalBold"/>
      </w:pPr>
      <w:r w:rsidRPr="00D2375C">
        <w:rPr>
          <w:rStyle w:val="HideTWBExt"/>
          <w:b w:val="0"/>
        </w:rPr>
        <w:t>&lt;/RepeatBlock-By&gt;</w:t>
      </w:r>
    </w:p>
    <w:p w14:paraId="19117B8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EBC2ED9" w14:textId="77777777" w:rsidR="00E91808" w:rsidRPr="00D2375C" w:rsidRDefault="00E91808" w:rsidP="00E91808">
      <w:pPr>
        <w:pStyle w:val="NormalBold"/>
      </w:pPr>
      <w:r w:rsidRPr="00D2375C">
        <w:rPr>
          <w:rStyle w:val="HideTWBExt"/>
          <w:b w:val="0"/>
        </w:rPr>
        <w:t>&lt;Article&gt;</w:t>
      </w:r>
      <w:r w:rsidRPr="00D2375C">
        <w:t>Paragraphe 6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B317ACA" w14:textId="77777777" w:rsidTr="003F61E8">
        <w:trPr>
          <w:trHeight w:hRule="exact" w:val="240"/>
          <w:jc w:val="center"/>
        </w:trPr>
        <w:tc>
          <w:tcPr>
            <w:tcW w:w="9752" w:type="dxa"/>
            <w:gridSpan w:val="2"/>
            <w:tcBorders>
              <w:top w:val="nil"/>
              <w:left w:val="nil"/>
              <w:bottom w:val="nil"/>
              <w:right w:val="nil"/>
            </w:tcBorders>
          </w:tcPr>
          <w:p w14:paraId="245E2801" w14:textId="77777777" w:rsidR="00E91808" w:rsidRPr="00D2375C" w:rsidRDefault="00E91808" w:rsidP="003F61E8"/>
        </w:tc>
      </w:tr>
      <w:tr w:rsidR="00E91808" w:rsidRPr="00D2375C" w14:paraId="650D7052" w14:textId="77777777" w:rsidTr="003F61E8">
        <w:trPr>
          <w:trHeight w:val="240"/>
          <w:jc w:val="center"/>
        </w:trPr>
        <w:tc>
          <w:tcPr>
            <w:tcW w:w="4876" w:type="dxa"/>
            <w:tcBorders>
              <w:top w:val="nil"/>
              <w:left w:val="nil"/>
              <w:bottom w:val="nil"/>
              <w:right w:val="nil"/>
            </w:tcBorders>
          </w:tcPr>
          <w:p w14:paraId="44407BB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8D6D745" w14:textId="77777777" w:rsidR="00E91808" w:rsidRPr="00D2375C" w:rsidRDefault="00E91808" w:rsidP="003F61E8">
            <w:pPr>
              <w:pStyle w:val="AmColumnHeading"/>
            </w:pPr>
            <w:r w:rsidRPr="00D2375C">
              <w:t>Amendement</w:t>
            </w:r>
          </w:p>
        </w:tc>
      </w:tr>
      <w:tr w:rsidR="00E91808" w:rsidRPr="00D2375C" w14:paraId="541BA391" w14:textId="77777777" w:rsidTr="003F61E8">
        <w:trPr>
          <w:jc w:val="center"/>
        </w:trPr>
        <w:tc>
          <w:tcPr>
            <w:tcW w:w="4876" w:type="dxa"/>
            <w:tcBorders>
              <w:top w:val="nil"/>
              <w:left w:val="nil"/>
              <w:bottom w:val="nil"/>
              <w:right w:val="nil"/>
            </w:tcBorders>
          </w:tcPr>
          <w:p w14:paraId="4F9AD62D" w14:textId="77777777" w:rsidR="00E91808" w:rsidRPr="00D2375C" w:rsidRDefault="00E91808" w:rsidP="003F61E8">
            <w:pPr>
              <w:pStyle w:val="Normal6a"/>
            </w:pPr>
          </w:p>
        </w:tc>
        <w:tc>
          <w:tcPr>
            <w:tcW w:w="4876" w:type="dxa"/>
            <w:tcBorders>
              <w:top w:val="nil"/>
              <w:left w:val="nil"/>
              <w:bottom w:val="nil"/>
              <w:right w:val="nil"/>
            </w:tcBorders>
          </w:tcPr>
          <w:p w14:paraId="021754C4" w14:textId="77777777" w:rsidR="00E91808" w:rsidRPr="00D2375C" w:rsidRDefault="00E91808" w:rsidP="003F61E8">
            <w:pPr>
              <w:pStyle w:val="Normal6a"/>
            </w:pPr>
            <w:r w:rsidRPr="00D2375C">
              <w:rPr>
                <w:b/>
                <w:i/>
              </w:rPr>
              <w:t>6 bis.</w:t>
            </w:r>
            <w:r w:rsidRPr="00D2375C">
              <w:tab/>
            </w:r>
            <w:r w:rsidRPr="00D2375C">
              <w:rPr>
                <w:b/>
                <w:i/>
              </w:rPr>
              <w:t>souligne que le renforcement de la coopération avec l’Arabie saoudite devrait également contribuer à consolider les engagements communs en faveur de la paix et de la stabilité, et à protéger le système multilatéral fondé sur des règles contre des concurrents systémiques;</w:t>
            </w:r>
          </w:p>
        </w:tc>
      </w:tr>
    </w:tbl>
    <w:p w14:paraId="435ECCA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6DD8DB1" w14:textId="77777777" w:rsidR="00E91808" w:rsidRPr="00D2375C" w:rsidRDefault="00E91808" w:rsidP="00E91808">
      <w:r w:rsidRPr="00D2375C">
        <w:rPr>
          <w:rStyle w:val="HideTWBExt"/>
        </w:rPr>
        <w:t>&lt;/Amend&gt;</w:t>
      </w:r>
    </w:p>
    <w:p w14:paraId="73AAF74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70</w:t>
      </w:r>
      <w:r w:rsidRPr="00D2375C">
        <w:rPr>
          <w:rStyle w:val="HideTWBExt"/>
          <w:b w:val="0"/>
        </w:rPr>
        <w:t>&lt;/NumAm&gt;</w:t>
      </w:r>
    </w:p>
    <w:p w14:paraId="00DDA189"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18ABB8B"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24994DE" w14:textId="77777777" w:rsidR="00E91808" w:rsidRPr="00D2375C" w:rsidRDefault="00E91808" w:rsidP="00E91808">
      <w:pPr>
        <w:pStyle w:val="NormalBold"/>
      </w:pPr>
      <w:r w:rsidRPr="00D2375C">
        <w:rPr>
          <w:rStyle w:val="HideTWBExt"/>
          <w:b w:val="0"/>
        </w:rPr>
        <w:t>&lt;/RepeatBlock-By&gt;</w:t>
      </w:r>
    </w:p>
    <w:p w14:paraId="6BE0F7F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096A1F7" w14:textId="77777777" w:rsidR="00E91808" w:rsidRPr="00D2375C" w:rsidRDefault="00E91808" w:rsidP="00E91808">
      <w:pPr>
        <w:pStyle w:val="NormalBold"/>
      </w:pPr>
      <w:r w:rsidRPr="00D2375C">
        <w:rPr>
          <w:rStyle w:val="HideTWBExt"/>
          <w:b w:val="0"/>
        </w:rPr>
        <w:t>&lt;Article&gt;</w:t>
      </w:r>
      <w:r w:rsidRPr="00D2375C">
        <w:t>Paragraphe 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E1B1A1B" w14:textId="77777777" w:rsidTr="003F61E8">
        <w:trPr>
          <w:trHeight w:hRule="exact" w:val="240"/>
          <w:jc w:val="center"/>
        </w:trPr>
        <w:tc>
          <w:tcPr>
            <w:tcW w:w="9752" w:type="dxa"/>
            <w:gridSpan w:val="2"/>
            <w:tcBorders>
              <w:top w:val="nil"/>
              <w:left w:val="nil"/>
              <w:bottom w:val="nil"/>
              <w:right w:val="nil"/>
            </w:tcBorders>
          </w:tcPr>
          <w:p w14:paraId="1DD060B7" w14:textId="77777777" w:rsidR="00E91808" w:rsidRPr="00D2375C" w:rsidRDefault="00E91808" w:rsidP="003F61E8"/>
        </w:tc>
      </w:tr>
      <w:tr w:rsidR="00E91808" w:rsidRPr="00D2375C" w14:paraId="36A3FA27" w14:textId="77777777" w:rsidTr="003F61E8">
        <w:trPr>
          <w:trHeight w:val="240"/>
          <w:jc w:val="center"/>
        </w:trPr>
        <w:tc>
          <w:tcPr>
            <w:tcW w:w="4876" w:type="dxa"/>
            <w:tcBorders>
              <w:top w:val="nil"/>
              <w:left w:val="nil"/>
              <w:bottom w:val="nil"/>
              <w:right w:val="nil"/>
            </w:tcBorders>
          </w:tcPr>
          <w:p w14:paraId="50C55E8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EC8C114" w14:textId="77777777" w:rsidR="00E91808" w:rsidRPr="00D2375C" w:rsidRDefault="00E91808" w:rsidP="003F61E8">
            <w:pPr>
              <w:pStyle w:val="AmColumnHeading"/>
            </w:pPr>
            <w:r w:rsidRPr="00D2375C">
              <w:t>Amendement</w:t>
            </w:r>
          </w:p>
        </w:tc>
      </w:tr>
      <w:tr w:rsidR="00E91808" w:rsidRPr="00D2375C" w14:paraId="4E000D14" w14:textId="77777777" w:rsidTr="003F61E8">
        <w:trPr>
          <w:jc w:val="center"/>
        </w:trPr>
        <w:tc>
          <w:tcPr>
            <w:tcW w:w="4876" w:type="dxa"/>
            <w:tcBorders>
              <w:top w:val="nil"/>
              <w:left w:val="nil"/>
              <w:bottom w:val="nil"/>
              <w:right w:val="nil"/>
            </w:tcBorders>
          </w:tcPr>
          <w:p w14:paraId="4BC0747F" w14:textId="77777777" w:rsidR="00E91808" w:rsidRPr="00D2375C" w:rsidRDefault="00E91808" w:rsidP="003F61E8">
            <w:pPr>
              <w:pStyle w:val="Normal6a"/>
            </w:pPr>
            <w:r w:rsidRPr="00D2375C">
              <w:t>7.</w:t>
            </w:r>
            <w:r w:rsidRPr="00D2375C">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w:t>
            </w:r>
          </w:p>
        </w:tc>
        <w:tc>
          <w:tcPr>
            <w:tcW w:w="4876" w:type="dxa"/>
            <w:tcBorders>
              <w:top w:val="nil"/>
              <w:left w:val="nil"/>
              <w:bottom w:val="nil"/>
              <w:right w:val="nil"/>
            </w:tcBorders>
          </w:tcPr>
          <w:p w14:paraId="31420D2C" w14:textId="77777777" w:rsidR="00E91808" w:rsidRPr="00D2375C" w:rsidRDefault="00E91808" w:rsidP="003F61E8">
            <w:pPr>
              <w:pStyle w:val="Normal6a"/>
            </w:pPr>
            <w:r w:rsidRPr="00D2375C">
              <w:t>7.</w:t>
            </w:r>
            <w:r w:rsidRPr="00D2375C">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w:t>
            </w:r>
            <w:r w:rsidRPr="00D2375C">
              <w:rPr>
                <w:b/>
                <w:i/>
              </w:rPr>
              <w:t> souligne que cette coopération doit être fondée sur un engagement sincère et commun en faveur du respect du droit international, notamment des droits de l’homme, du droit international humanitaire et de la charte des Nations unies;</w:t>
            </w:r>
          </w:p>
        </w:tc>
      </w:tr>
    </w:tbl>
    <w:p w14:paraId="730285AA"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42CEBCF3" w14:textId="77777777" w:rsidR="00E91808" w:rsidRPr="009931A6" w:rsidRDefault="00E91808" w:rsidP="00E91808">
      <w:pPr>
        <w:rPr>
          <w:lang w:val="sv-SE"/>
        </w:rPr>
      </w:pPr>
      <w:r w:rsidRPr="009931A6">
        <w:rPr>
          <w:rStyle w:val="HideTWBExt"/>
          <w:lang w:val="sv-SE"/>
        </w:rPr>
        <w:t>&lt;/Amend&gt;</w:t>
      </w:r>
    </w:p>
    <w:p w14:paraId="1D097E8F"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71</w:t>
      </w:r>
      <w:r w:rsidRPr="009931A6">
        <w:rPr>
          <w:rStyle w:val="HideTWBExt"/>
          <w:b w:val="0"/>
          <w:lang w:val="sv-SE"/>
        </w:rPr>
        <w:t>&lt;/NumAm&gt;</w:t>
      </w:r>
    </w:p>
    <w:p w14:paraId="1048F511"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9EE3ABB" w14:textId="77777777" w:rsidR="00E91808" w:rsidRPr="009931A6" w:rsidRDefault="00E91808" w:rsidP="00E91808">
      <w:pPr>
        <w:pStyle w:val="NormalBold"/>
        <w:rPr>
          <w:lang w:val="sv-SE"/>
        </w:rPr>
      </w:pPr>
      <w:r w:rsidRPr="009931A6">
        <w:rPr>
          <w:rStyle w:val="HideTWBExt"/>
          <w:b w:val="0"/>
          <w:lang w:val="sv-SE"/>
        </w:rPr>
        <w:t>&lt;/RepeatBlock-By&gt;</w:t>
      </w:r>
    </w:p>
    <w:p w14:paraId="2350028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F7EEDA2" w14:textId="77777777" w:rsidR="00E91808" w:rsidRPr="00D2375C" w:rsidRDefault="00E91808" w:rsidP="00E91808">
      <w:pPr>
        <w:pStyle w:val="NormalBold"/>
      </w:pPr>
      <w:r w:rsidRPr="00D2375C">
        <w:rPr>
          <w:rStyle w:val="HideTWBExt"/>
          <w:b w:val="0"/>
        </w:rPr>
        <w:t>&lt;Article&gt;</w:t>
      </w:r>
      <w:r w:rsidRPr="00D2375C">
        <w:t>Paragraphe 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C97D1E2" w14:textId="77777777" w:rsidTr="003F61E8">
        <w:trPr>
          <w:trHeight w:hRule="exact" w:val="240"/>
          <w:jc w:val="center"/>
        </w:trPr>
        <w:tc>
          <w:tcPr>
            <w:tcW w:w="9752" w:type="dxa"/>
            <w:gridSpan w:val="2"/>
            <w:tcBorders>
              <w:top w:val="nil"/>
              <w:left w:val="nil"/>
              <w:bottom w:val="nil"/>
              <w:right w:val="nil"/>
            </w:tcBorders>
          </w:tcPr>
          <w:p w14:paraId="536F36D8" w14:textId="77777777" w:rsidR="00E91808" w:rsidRPr="00D2375C" w:rsidRDefault="00E91808" w:rsidP="003F61E8"/>
        </w:tc>
      </w:tr>
      <w:tr w:rsidR="00E91808" w:rsidRPr="00D2375C" w14:paraId="291B870D" w14:textId="77777777" w:rsidTr="003F61E8">
        <w:trPr>
          <w:trHeight w:val="240"/>
          <w:jc w:val="center"/>
        </w:trPr>
        <w:tc>
          <w:tcPr>
            <w:tcW w:w="4876" w:type="dxa"/>
            <w:tcBorders>
              <w:top w:val="nil"/>
              <w:left w:val="nil"/>
              <w:bottom w:val="nil"/>
              <w:right w:val="nil"/>
            </w:tcBorders>
          </w:tcPr>
          <w:p w14:paraId="175BCE0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7FABC6E" w14:textId="77777777" w:rsidR="00E91808" w:rsidRPr="00D2375C" w:rsidRDefault="00E91808" w:rsidP="003F61E8">
            <w:pPr>
              <w:pStyle w:val="AmColumnHeading"/>
            </w:pPr>
            <w:r w:rsidRPr="00D2375C">
              <w:t>Amendement</w:t>
            </w:r>
          </w:p>
        </w:tc>
      </w:tr>
      <w:tr w:rsidR="00E91808" w:rsidRPr="00D2375C" w14:paraId="18AAB438" w14:textId="77777777" w:rsidTr="003F61E8">
        <w:trPr>
          <w:jc w:val="center"/>
        </w:trPr>
        <w:tc>
          <w:tcPr>
            <w:tcW w:w="4876" w:type="dxa"/>
            <w:tcBorders>
              <w:top w:val="nil"/>
              <w:left w:val="nil"/>
              <w:bottom w:val="nil"/>
              <w:right w:val="nil"/>
            </w:tcBorders>
          </w:tcPr>
          <w:p w14:paraId="2018D551" w14:textId="77777777" w:rsidR="00E91808" w:rsidRPr="00D2375C" w:rsidRDefault="00E91808" w:rsidP="003F61E8">
            <w:pPr>
              <w:pStyle w:val="Normal6a"/>
            </w:pPr>
            <w:r w:rsidRPr="00D2375C">
              <w:t>7.</w:t>
            </w:r>
            <w:r w:rsidRPr="00D2375C">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w:t>
            </w:r>
          </w:p>
        </w:tc>
        <w:tc>
          <w:tcPr>
            <w:tcW w:w="4876" w:type="dxa"/>
            <w:tcBorders>
              <w:top w:val="nil"/>
              <w:left w:val="nil"/>
              <w:bottom w:val="nil"/>
              <w:right w:val="nil"/>
            </w:tcBorders>
          </w:tcPr>
          <w:p w14:paraId="73BC44DC" w14:textId="77777777" w:rsidR="00E91808" w:rsidRPr="00D2375C" w:rsidRDefault="00E91808" w:rsidP="003F61E8">
            <w:pPr>
              <w:pStyle w:val="Normal6a"/>
            </w:pPr>
            <w:r w:rsidRPr="00D2375C">
              <w:t>7.</w:t>
            </w:r>
            <w:r w:rsidRPr="00D2375C">
              <w:tab/>
              <w:t xml:space="preserve">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 </w:t>
            </w:r>
            <w:r w:rsidRPr="00D2375C">
              <w:rPr>
                <w:b/>
                <w:i/>
              </w:rPr>
              <w:t>souligne que cette coopération doit être fondée sur un véritable engagement commun en faveur du respect du droit international, notamment des droits de l’homme, du droit international humanitaire et de la charte des Nations unies;</w:t>
            </w:r>
          </w:p>
        </w:tc>
      </w:tr>
    </w:tbl>
    <w:p w14:paraId="67D08B6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680DE10" w14:textId="77777777" w:rsidR="00E91808" w:rsidRPr="00D2375C" w:rsidRDefault="00E91808" w:rsidP="00E91808">
      <w:r w:rsidRPr="00D2375C">
        <w:rPr>
          <w:rStyle w:val="HideTWBExt"/>
        </w:rPr>
        <w:t>&lt;/Amend&gt;</w:t>
      </w:r>
    </w:p>
    <w:p w14:paraId="06E8B31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72</w:t>
      </w:r>
      <w:r w:rsidRPr="00D2375C">
        <w:rPr>
          <w:rStyle w:val="HideTWBExt"/>
          <w:b w:val="0"/>
        </w:rPr>
        <w:t>&lt;/NumAm&gt;</w:t>
      </w:r>
    </w:p>
    <w:p w14:paraId="282A66A6"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7DB0AF1D" w14:textId="77777777" w:rsidR="00E91808" w:rsidRPr="00D2375C" w:rsidRDefault="00E91808" w:rsidP="00E91808">
      <w:pPr>
        <w:pStyle w:val="NormalBold"/>
      </w:pPr>
      <w:r w:rsidRPr="00D2375C">
        <w:rPr>
          <w:rStyle w:val="HideTWBExt"/>
          <w:b w:val="0"/>
        </w:rPr>
        <w:t>&lt;/RepeatBlock-By&gt;</w:t>
      </w:r>
    </w:p>
    <w:p w14:paraId="7E3AF04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621DB72" w14:textId="77777777" w:rsidR="00E91808" w:rsidRPr="00D2375C" w:rsidRDefault="00E91808" w:rsidP="00E91808">
      <w:pPr>
        <w:pStyle w:val="NormalBold"/>
      </w:pPr>
      <w:r w:rsidRPr="00D2375C">
        <w:rPr>
          <w:rStyle w:val="HideTWBExt"/>
          <w:b w:val="0"/>
        </w:rPr>
        <w:t>&lt;Article&gt;</w:t>
      </w:r>
      <w:r w:rsidRPr="00D2375C">
        <w:t>Paragraphe 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7787A88" w14:textId="77777777" w:rsidTr="003F61E8">
        <w:trPr>
          <w:trHeight w:hRule="exact" w:val="240"/>
          <w:jc w:val="center"/>
        </w:trPr>
        <w:tc>
          <w:tcPr>
            <w:tcW w:w="9752" w:type="dxa"/>
            <w:gridSpan w:val="2"/>
            <w:tcBorders>
              <w:top w:val="nil"/>
              <w:left w:val="nil"/>
              <w:bottom w:val="nil"/>
              <w:right w:val="nil"/>
            </w:tcBorders>
          </w:tcPr>
          <w:p w14:paraId="4BEC68AC" w14:textId="77777777" w:rsidR="00E91808" w:rsidRPr="00D2375C" w:rsidRDefault="00E91808" w:rsidP="003F61E8"/>
        </w:tc>
      </w:tr>
      <w:tr w:rsidR="00E91808" w:rsidRPr="00D2375C" w14:paraId="4EE13E7E" w14:textId="77777777" w:rsidTr="003F61E8">
        <w:trPr>
          <w:trHeight w:val="240"/>
          <w:jc w:val="center"/>
        </w:trPr>
        <w:tc>
          <w:tcPr>
            <w:tcW w:w="4876" w:type="dxa"/>
            <w:tcBorders>
              <w:top w:val="nil"/>
              <w:left w:val="nil"/>
              <w:bottom w:val="nil"/>
              <w:right w:val="nil"/>
            </w:tcBorders>
          </w:tcPr>
          <w:p w14:paraId="74018A6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A274078" w14:textId="77777777" w:rsidR="00E91808" w:rsidRPr="00D2375C" w:rsidRDefault="00E91808" w:rsidP="003F61E8">
            <w:pPr>
              <w:pStyle w:val="AmColumnHeading"/>
            </w:pPr>
            <w:r w:rsidRPr="00D2375C">
              <w:t>Amendement</w:t>
            </w:r>
          </w:p>
        </w:tc>
      </w:tr>
      <w:tr w:rsidR="00E91808" w:rsidRPr="00D2375C" w14:paraId="157077C7" w14:textId="77777777" w:rsidTr="003F61E8">
        <w:trPr>
          <w:jc w:val="center"/>
        </w:trPr>
        <w:tc>
          <w:tcPr>
            <w:tcW w:w="4876" w:type="dxa"/>
            <w:tcBorders>
              <w:top w:val="nil"/>
              <w:left w:val="nil"/>
              <w:bottom w:val="nil"/>
              <w:right w:val="nil"/>
            </w:tcBorders>
          </w:tcPr>
          <w:p w14:paraId="32274E34" w14:textId="77777777" w:rsidR="00E91808" w:rsidRPr="00D2375C" w:rsidRDefault="00E91808" w:rsidP="003F61E8">
            <w:pPr>
              <w:pStyle w:val="Normal6a"/>
            </w:pPr>
            <w:r w:rsidRPr="00D2375C">
              <w:t>7.</w:t>
            </w:r>
            <w:r w:rsidRPr="00D2375C">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w:t>
            </w:r>
          </w:p>
        </w:tc>
        <w:tc>
          <w:tcPr>
            <w:tcW w:w="4876" w:type="dxa"/>
            <w:tcBorders>
              <w:top w:val="nil"/>
              <w:left w:val="nil"/>
              <w:bottom w:val="nil"/>
              <w:right w:val="nil"/>
            </w:tcBorders>
          </w:tcPr>
          <w:p w14:paraId="28EFDFFB" w14:textId="77777777" w:rsidR="00E91808" w:rsidRPr="00D2375C" w:rsidRDefault="00E91808" w:rsidP="003F61E8">
            <w:pPr>
              <w:pStyle w:val="Normal6a"/>
            </w:pPr>
            <w:r w:rsidRPr="00D2375C">
              <w:t>7.</w:t>
            </w:r>
            <w:r w:rsidRPr="00D2375C">
              <w:tab/>
              <w:t>préconise de renforcer la coopération en matière de politique étrangère et de sécurité à la lumière de l’escalade dans la région; souligne que la communication conjointe sur un partenariat stratégique avec le Golfe comme celle sur le futur APS prônent un renforcement de la coopération en matière politique et dans le domaine de la sécurité;</w:t>
            </w:r>
            <w:r w:rsidRPr="00D2375C">
              <w:rPr>
                <w:b/>
                <w:i/>
              </w:rPr>
              <w:t> souligne que cette coopération doit être fondée sur un engagement commun en faveur du respect du droit international, notamment des droits de l’homme, du droit international humanitaire et de la charte des Nations unies;</w:t>
            </w:r>
          </w:p>
        </w:tc>
      </w:tr>
    </w:tbl>
    <w:p w14:paraId="16AFCDB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17460DD" w14:textId="77777777" w:rsidR="00E91808" w:rsidRPr="00D2375C" w:rsidRDefault="00E91808" w:rsidP="00E91808">
      <w:r w:rsidRPr="00D2375C">
        <w:rPr>
          <w:rStyle w:val="HideTWBExt"/>
        </w:rPr>
        <w:t>&lt;/Amend&gt;</w:t>
      </w:r>
    </w:p>
    <w:p w14:paraId="691F0D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73</w:t>
      </w:r>
      <w:r w:rsidRPr="00D2375C">
        <w:rPr>
          <w:rStyle w:val="HideTWBExt"/>
          <w:b w:val="0"/>
        </w:rPr>
        <w:t>&lt;/NumAm&gt;</w:t>
      </w:r>
    </w:p>
    <w:p w14:paraId="67539B10"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0D70AE0D" w14:textId="77777777" w:rsidR="00E91808" w:rsidRPr="00D2375C" w:rsidRDefault="00E91808" w:rsidP="00E91808">
      <w:pPr>
        <w:pStyle w:val="NormalBold"/>
      </w:pPr>
      <w:r w:rsidRPr="00D2375C">
        <w:rPr>
          <w:rStyle w:val="HideTWBExt"/>
          <w:b w:val="0"/>
        </w:rPr>
        <w:t>&lt;/RepeatBlock-By&gt;</w:t>
      </w:r>
    </w:p>
    <w:p w14:paraId="36D1D82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B5E292F" w14:textId="77777777" w:rsidR="00E91808" w:rsidRPr="00D2375C" w:rsidRDefault="00E91808" w:rsidP="00E91808">
      <w:pPr>
        <w:pStyle w:val="NormalBold"/>
      </w:pPr>
      <w:r w:rsidRPr="00D2375C">
        <w:rPr>
          <w:rStyle w:val="HideTWBExt"/>
          <w:b w:val="0"/>
        </w:rPr>
        <w:t>&lt;Article&gt;</w:t>
      </w:r>
      <w:r w:rsidRPr="00D2375C">
        <w:t>Paragraphe 7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C3E75A6" w14:textId="77777777" w:rsidTr="003F61E8">
        <w:trPr>
          <w:trHeight w:hRule="exact" w:val="240"/>
          <w:jc w:val="center"/>
        </w:trPr>
        <w:tc>
          <w:tcPr>
            <w:tcW w:w="9752" w:type="dxa"/>
            <w:gridSpan w:val="2"/>
            <w:tcBorders>
              <w:top w:val="nil"/>
              <w:left w:val="nil"/>
              <w:bottom w:val="nil"/>
              <w:right w:val="nil"/>
            </w:tcBorders>
          </w:tcPr>
          <w:p w14:paraId="565EC1D2" w14:textId="77777777" w:rsidR="00E91808" w:rsidRPr="00D2375C" w:rsidRDefault="00E91808" w:rsidP="003F61E8"/>
        </w:tc>
      </w:tr>
      <w:tr w:rsidR="00E91808" w:rsidRPr="00D2375C" w14:paraId="1D5970E3" w14:textId="77777777" w:rsidTr="003F61E8">
        <w:trPr>
          <w:trHeight w:val="240"/>
          <w:jc w:val="center"/>
        </w:trPr>
        <w:tc>
          <w:tcPr>
            <w:tcW w:w="4876" w:type="dxa"/>
            <w:tcBorders>
              <w:top w:val="nil"/>
              <w:left w:val="nil"/>
              <w:bottom w:val="nil"/>
              <w:right w:val="nil"/>
            </w:tcBorders>
          </w:tcPr>
          <w:p w14:paraId="53342B6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3722746" w14:textId="77777777" w:rsidR="00E91808" w:rsidRPr="00D2375C" w:rsidRDefault="00E91808" w:rsidP="003F61E8">
            <w:pPr>
              <w:pStyle w:val="AmColumnHeading"/>
            </w:pPr>
            <w:r w:rsidRPr="00D2375C">
              <w:t>Amendement</w:t>
            </w:r>
          </w:p>
        </w:tc>
      </w:tr>
      <w:tr w:rsidR="00E91808" w:rsidRPr="00D2375C" w14:paraId="7468FFE7" w14:textId="77777777" w:rsidTr="003F61E8">
        <w:trPr>
          <w:jc w:val="center"/>
        </w:trPr>
        <w:tc>
          <w:tcPr>
            <w:tcW w:w="4876" w:type="dxa"/>
            <w:tcBorders>
              <w:top w:val="nil"/>
              <w:left w:val="nil"/>
              <w:bottom w:val="nil"/>
              <w:right w:val="nil"/>
            </w:tcBorders>
          </w:tcPr>
          <w:p w14:paraId="0B4C80BF" w14:textId="77777777" w:rsidR="00E91808" w:rsidRPr="00D2375C" w:rsidRDefault="00E91808" w:rsidP="003F61E8">
            <w:pPr>
              <w:pStyle w:val="Normal6a"/>
            </w:pPr>
          </w:p>
        </w:tc>
        <w:tc>
          <w:tcPr>
            <w:tcW w:w="4876" w:type="dxa"/>
            <w:tcBorders>
              <w:top w:val="nil"/>
              <w:left w:val="nil"/>
              <w:bottom w:val="nil"/>
              <w:right w:val="nil"/>
            </w:tcBorders>
          </w:tcPr>
          <w:p w14:paraId="10F3CF6B" w14:textId="77777777" w:rsidR="00E91808" w:rsidRPr="00D2375C" w:rsidRDefault="00E91808" w:rsidP="003F61E8">
            <w:pPr>
              <w:pStyle w:val="Normal6a"/>
            </w:pPr>
            <w:r w:rsidRPr="00D2375C">
              <w:rPr>
                <w:b/>
                <w:i/>
              </w:rPr>
              <w:t>7 bis.</w:t>
            </w:r>
            <w:r w:rsidRPr="00D2375C">
              <w:tab/>
            </w:r>
            <w:r w:rsidRPr="00D2375C">
              <w:rPr>
                <w:b/>
                <w:i/>
              </w:rPr>
              <w:t>souligne l’importance du rôle diplomatique que joue l’Arabie saoudite, notamment en soutenant la désescalade au Yémen, en renforçant la sécurité maritime en mer Rouge, en accueillant des pourparlers sur l’Ukraine et en facilitant le dialogue sur le Soudan, contribuant ainsi de manière constructive à la stabilité régionale et internationale;</w:t>
            </w:r>
          </w:p>
        </w:tc>
      </w:tr>
    </w:tbl>
    <w:p w14:paraId="7B2E3E6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81D98AA" w14:textId="77777777" w:rsidR="00E91808" w:rsidRPr="00D2375C" w:rsidRDefault="00E91808" w:rsidP="00E91808">
      <w:r w:rsidRPr="00D2375C">
        <w:rPr>
          <w:rStyle w:val="HideTWBExt"/>
        </w:rPr>
        <w:t>&lt;/Amend&gt;</w:t>
      </w:r>
    </w:p>
    <w:p w14:paraId="6D27F92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74</w:t>
      </w:r>
      <w:r w:rsidRPr="00D2375C">
        <w:rPr>
          <w:rStyle w:val="HideTWBExt"/>
          <w:b w:val="0"/>
        </w:rPr>
        <w:t>&lt;/NumAm&gt;</w:t>
      </w:r>
    </w:p>
    <w:p w14:paraId="318EE88C"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27C1B80"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E37D2C4" w14:textId="77777777" w:rsidR="00E91808" w:rsidRPr="00D2375C" w:rsidRDefault="00E91808" w:rsidP="00E91808">
      <w:pPr>
        <w:pStyle w:val="NormalBold"/>
      </w:pPr>
      <w:r w:rsidRPr="00D2375C">
        <w:rPr>
          <w:rStyle w:val="HideTWBExt"/>
          <w:b w:val="0"/>
        </w:rPr>
        <w:t>&lt;/RepeatBlock-By&gt;</w:t>
      </w:r>
    </w:p>
    <w:p w14:paraId="3E9D9E2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FC99FED" w14:textId="77777777" w:rsidR="00E91808" w:rsidRPr="00D2375C" w:rsidRDefault="00E91808" w:rsidP="00E91808">
      <w:pPr>
        <w:pStyle w:val="NormalBold"/>
      </w:pPr>
      <w:r w:rsidRPr="00D2375C">
        <w:rPr>
          <w:rStyle w:val="HideTWBExt"/>
          <w:b w:val="0"/>
        </w:rPr>
        <w:t>&lt;Article&gt;</w:t>
      </w:r>
      <w:r w:rsidRPr="00D2375C">
        <w:t>Paragraphe 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BE2361C" w14:textId="77777777" w:rsidTr="003F61E8">
        <w:trPr>
          <w:trHeight w:hRule="exact" w:val="240"/>
          <w:jc w:val="center"/>
        </w:trPr>
        <w:tc>
          <w:tcPr>
            <w:tcW w:w="9752" w:type="dxa"/>
            <w:gridSpan w:val="2"/>
            <w:tcBorders>
              <w:top w:val="nil"/>
              <w:left w:val="nil"/>
              <w:bottom w:val="nil"/>
              <w:right w:val="nil"/>
            </w:tcBorders>
          </w:tcPr>
          <w:p w14:paraId="35092BCD" w14:textId="77777777" w:rsidR="00E91808" w:rsidRPr="00D2375C" w:rsidRDefault="00E91808" w:rsidP="003F61E8"/>
        </w:tc>
      </w:tr>
      <w:tr w:rsidR="00E91808" w:rsidRPr="00D2375C" w14:paraId="7022BF36" w14:textId="77777777" w:rsidTr="003F61E8">
        <w:trPr>
          <w:trHeight w:val="240"/>
          <w:jc w:val="center"/>
        </w:trPr>
        <w:tc>
          <w:tcPr>
            <w:tcW w:w="4876" w:type="dxa"/>
            <w:tcBorders>
              <w:top w:val="nil"/>
              <w:left w:val="nil"/>
              <w:bottom w:val="nil"/>
              <w:right w:val="nil"/>
            </w:tcBorders>
          </w:tcPr>
          <w:p w14:paraId="7042937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51FCDB0" w14:textId="77777777" w:rsidR="00E91808" w:rsidRPr="00D2375C" w:rsidRDefault="00E91808" w:rsidP="003F61E8">
            <w:pPr>
              <w:pStyle w:val="AmColumnHeading"/>
            </w:pPr>
            <w:r w:rsidRPr="00D2375C">
              <w:t>Amendement</w:t>
            </w:r>
          </w:p>
        </w:tc>
      </w:tr>
      <w:tr w:rsidR="00E91808" w:rsidRPr="00D2375C" w14:paraId="74073325" w14:textId="77777777" w:rsidTr="003F61E8">
        <w:trPr>
          <w:jc w:val="center"/>
        </w:trPr>
        <w:tc>
          <w:tcPr>
            <w:tcW w:w="4876" w:type="dxa"/>
            <w:tcBorders>
              <w:top w:val="nil"/>
              <w:left w:val="nil"/>
              <w:bottom w:val="nil"/>
              <w:right w:val="nil"/>
            </w:tcBorders>
          </w:tcPr>
          <w:p w14:paraId="000E7880" w14:textId="77777777" w:rsidR="00E91808" w:rsidRPr="00D2375C" w:rsidRDefault="00E91808" w:rsidP="003F61E8">
            <w:pPr>
              <w:pStyle w:val="Normal6a"/>
            </w:pPr>
            <w:r w:rsidRPr="00D2375C">
              <w:t>8.</w:t>
            </w:r>
            <w:r w:rsidRPr="00D2375C">
              <w:tab/>
            </w:r>
            <w:r w:rsidRPr="00D2375C">
              <w:rPr>
                <w:b/>
                <w:i/>
              </w:rPr>
              <w:t>invite l’Arabie saoudite à poursuivre</w:t>
            </w:r>
            <w:r w:rsidRPr="00D2375C">
              <w:t xml:space="preserve"> la coopération avec l’Union en matière de lutte contre le terrorisme et de prévention de la radicalisation;</w:t>
            </w:r>
          </w:p>
        </w:tc>
        <w:tc>
          <w:tcPr>
            <w:tcW w:w="4876" w:type="dxa"/>
            <w:tcBorders>
              <w:top w:val="nil"/>
              <w:left w:val="nil"/>
              <w:bottom w:val="nil"/>
              <w:right w:val="nil"/>
            </w:tcBorders>
          </w:tcPr>
          <w:p w14:paraId="46317FF8" w14:textId="77777777" w:rsidR="00E91808" w:rsidRPr="00D2375C" w:rsidRDefault="00E91808" w:rsidP="003F61E8">
            <w:pPr>
              <w:pStyle w:val="Normal6a"/>
            </w:pPr>
            <w:r w:rsidRPr="00D2375C">
              <w:t>8.</w:t>
            </w:r>
            <w:r w:rsidRPr="00D2375C">
              <w:tab/>
            </w:r>
            <w:r w:rsidRPr="00D2375C">
              <w:rPr>
                <w:b/>
                <w:i/>
              </w:rPr>
              <w:t>prend note de</w:t>
            </w:r>
            <w:r w:rsidRPr="00D2375C">
              <w:t xml:space="preserve"> la coopération </w:t>
            </w:r>
            <w:r w:rsidRPr="00D2375C">
              <w:rPr>
                <w:b/>
                <w:bCs/>
                <w:i/>
                <w:iCs/>
              </w:rPr>
              <w:t>entre</w:t>
            </w:r>
            <w:r w:rsidRPr="00D2375C">
              <w:t xml:space="preserve"> l’Union </w:t>
            </w:r>
            <w:r w:rsidRPr="00D2375C">
              <w:rPr>
                <w:b/>
                <w:bCs/>
                <w:i/>
                <w:iCs/>
              </w:rPr>
              <w:t>et l’Arabie saoudite</w:t>
            </w:r>
            <w:r w:rsidRPr="00D2375C">
              <w:t xml:space="preserve"> en matière de lutte contre le terrorisme et de prévention de la radicalisation</w:t>
            </w:r>
            <w:r w:rsidRPr="00D2375C">
              <w:rPr>
                <w:b/>
                <w:i/>
              </w:rPr>
              <w:t>, qui doit être menée dans le respect des normes internationales en matière de droits de l’homme</w:t>
            </w:r>
            <w:r w:rsidRPr="00D2375C">
              <w:t xml:space="preserve">; </w:t>
            </w:r>
            <w:r w:rsidRPr="00D2375C">
              <w:rPr>
                <w:b/>
                <w:i/>
              </w:rPr>
              <w:t>exprime sa préoccupation quant au recours par l’Arabie saoudite des lois antiterroristes pour réduire au silence les militants et réprimer la dissidence, comme en témoignent les arrestations en cours de citoyens saoudiens accusés de terrorisme pour s’être livrés à des activités pacifiques sur les médias sociaux;</w:t>
            </w:r>
          </w:p>
        </w:tc>
      </w:tr>
    </w:tbl>
    <w:p w14:paraId="5342090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762263E" w14:textId="77777777" w:rsidR="00E91808" w:rsidRPr="00D2375C" w:rsidRDefault="00E91808" w:rsidP="00E91808">
      <w:r w:rsidRPr="00D2375C">
        <w:rPr>
          <w:rStyle w:val="HideTWBExt"/>
        </w:rPr>
        <w:t>&lt;/Amend&gt;</w:t>
      </w:r>
    </w:p>
    <w:p w14:paraId="42C2382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75</w:t>
      </w:r>
      <w:r w:rsidRPr="00D2375C">
        <w:rPr>
          <w:rStyle w:val="HideTWBExt"/>
          <w:b w:val="0"/>
        </w:rPr>
        <w:t>&lt;/NumAm&gt;</w:t>
      </w:r>
    </w:p>
    <w:p w14:paraId="2FEFFC57"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24B071D8" w14:textId="77777777" w:rsidR="00E91808" w:rsidRPr="00D2375C" w:rsidRDefault="00E91808" w:rsidP="00E91808">
      <w:pPr>
        <w:pStyle w:val="NormalBold"/>
      </w:pPr>
      <w:r w:rsidRPr="00D2375C">
        <w:rPr>
          <w:rStyle w:val="HideTWBExt"/>
          <w:b w:val="0"/>
        </w:rPr>
        <w:t>&lt;/RepeatBlock-By&gt;</w:t>
      </w:r>
    </w:p>
    <w:p w14:paraId="200C35F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F7E73E3" w14:textId="77777777" w:rsidR="00E91808" w:rsidRPr="00D2375C" w:rsidRDefault="00E91808" w:rsidP="00E91808">
      <w:pPr>
        <w:pStyle w:val="NormalBold"/>
      </w:pPr>
      <w:r w:rsidRPr="00D2375C">
        <w:rPr>
          <w:rStyle w:val="HideTWBExt"/>
          <w:b w:val="0"/>
        </w:rPr>
        <w:t>&lt;Article&gt;</w:t>
      </w:r>
      <w:r w:rsidRPr="00D2375C">
        <w:t>Paragraphe 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C911494" w14:textId="77777777" w:rsidTr="003F61E8">
        <w:trPr>
          <w:trHeight w:hRule="exact" w:val="240"/>
          <w:jc w:val="center"/>
        </w:trPr>
        <w:tc>
          <w:tcPr>
            <w:tcW w:w="9752" w:type="dxa"/>
            <w:gridSpan w:val="2"/>
            <w:tcBorders>
              <w:top w:val="nil"/>
              <w:left w:val="nil"/>
              <w:bottom w:val="nil"/>
              <w:right w:val="nil"/>
            </w:tcBorders>
          </w:tcPr>
          <w:p w14:paraId="01307F52" w14:textId="77777777" w:rsidR="00E91808" w:rsidRPr="00D2375C" w:rsidRDefault="00E91808" w:rsidP="003F61E8"/>
        </w:tc>
      </w:tr>
      <w:tr w:rsidR="00E91808" w:rsidRPr="00D2375C" w14:paraId="2D7AE983" w14:textId="77777777" w:rsidTr="003F61E8">
        <w:trPr>
          <w:trHeight w:val="240"/>
          <w:jc w:val="center"/>
        </w:trPr>
        <w:tc>
          <w:tcPr>
            <w:tcW w:w="4876" w:type="dxa"/>
            <w:tcBorders>
              <w:top w:val="nil"/>
              <w:left w:val="nil"/>
              <w:bottom w:val="nil"/>
              <w:right w:val="nil"/>
            </w:tcBorders>
          </w:tcPr>
          <w:p w14:paraId="24CF368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C6C9AC9" w14:textId="77777777" w:rsidR="00E91808" w:rsidRPr="00D2375C" w:rsidRDefault="00E91808" w:rsidP="003F61E8">
            <w:pPr>
              <w:pStyle w:val="AmColumnHeading"/>
            </w:pPr>
            <w:r w:rsidRPr="00D2375C">
              <w:t>Amendement</w:t>
            </w:r>
          </w:p>
        </w:tc>
      </w:tr>
      <w:tr w:rsidR="00E91808" w:rsidRPr="00D2375C" w14:paraId="69060E3F" w14:textId="77777777" w:rsidTr="003F61E8">
        <w:trPr>
          <w:jc w:val="center"/>
        </w:trPr>
        <w:tc>
          <w:tcPr>
            <w:tcW w:w="4876" w:type="dxa"/>
            <w:tcBorders>
              <w:top w:val="nil"/>
              <w:left w:val="nil"/>
              <w:bottom w:val="nil"/>
              <w:right w:val="nil"/>
            </w:tcBorders>
          </w:tcPr>
          <w:p w14:paraId="5F5D0DEC"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p>
        </w:tc>
        <w:tc>
          <w:tcPr>
            <w:tcW w:w="4876" w:type="dxa"/>
            <w:tcBorders>
              <w:top w:val="nil"/>
              <w:left w:val="nil"/>
              <w:bottom w:val="nil"/>
              <w:right w:val="nil"/>
            </w:tcBorders>
          </w:tcPr>
          <w:p w14:paraId="0FEBED94" w14:textId="77777777" w:rsidR="00E91808" w:rsidRPr="00D2375C" w:rsidRDefault="00E91808" w:rsidP="003F61E8">
            <w:pPr>
              <w:pStyle w:val="Normal6a"/>
            </w:pPr>
            <w:r w:rsidRPr="00D2375C">
              <w:t>8.</w:t>
            </w:r>
            <w:r w:rsidRPr="00D2375C">
              <w:tab/>
              <w:t xml:space="preserve">invite l’Arabie saoudite à poursuivre la coopération avec l’Union en matière de lutte contre le terrorisme et de prévention de la radicalisation; </w:t>
            </w:r>
            <w:r w:rsidRPr="00D2375C">
              <w:rPr>
                <w:b/>
                <w:i/>
              </w:rPr>
              <w:t>souligne que toute coopération en matière de lutte contre le terrorisme et la radicalisation doit inclure une vigilance particulière vis-à-vis de la diffusion de doctrines extrémistes d’inspiration wahhabite, encore largement associées à l’Arabie saoudite.</w:t>
            </w:r>
          </w:p>
        </w:tc>
      </w:tr>
    </w:tbl>
    <w:p w14:paraId="285D6BAB" w14:textId="77777777" w:rsidR="00E91808" w:rsidRPr="009931A6" w:rsidRDefault="00E91808" w:rsidP="00E91808">
      <w:pPr>
        <w:pStyle w:val="AmOrLang"/>
        <w:rPr>
          <w:lang w:val="en-GB"/>
        </w:rPr>
      </w:pPr>
      <w:r w:rsidRPr="009931A6">
        <w:rPr>
          <w:lang w:val="en-GB"/>
        </w:rPr>
        <w:t xml:space="preserve">Or. </w:t>
      </w:r>
      <w:r w:rsidRPr="009931A6">
        <w:rPr>
          <w:rStyle w:val="HideTWBExt"/>
          <w:lang w:val="en-GB"/>
        </w:rPr>
        <w:t>&lt;Original&gt;</w:t>
      </w:r>
      <w:r w:rsidRPr="009931A6">
        <w:rPr>
          <w:rStyle w:val="HideTWBInt"/>
          <w:lang w:val="en-GB"/>
        </w:rPr>
        <w:t>{FR}</w:t>
      </w:r>
      <w:r w:rsidRPr="009931A6">
        <w:rPr>
          <w:lang w:val="en-GB"/>
        </w:rPr>
        <w:t>fr</w:t>
      </w:r>
      <w:r w:rsidRPr="009931A6">
        <w:rPr>
          <w:rStyle w:val="HideTWBExt"/>
          <w:lang w:val="en-GB"/>
        </w:rPr>
        <w:t>&lt;/Original&gt;</w:t>
      </w:r>
    </w:p>
    <w:p w14:paraId="22F83E5D" w14:textId="77777777" w:rsidR="00E91808" w:rsidRPr="009931A6" w:rsidRDefault="00E91808" w:rsidP="00E91808">
      <w:pPr>
        <w:rPr>
          <w:lang w:val="en-GB"/>
        </w:rPr>
      </w:pPr>
      <w:r w:rsidRPr="009931A6">
        <w:rPr>
          <w:rStyle w:val="HideTWBExt"/>
          <w:lang w:val="en-GB"/>
        </w:rPr>
        <w:t>&lt;/Amend&gt;</w:t>
      </w:r>
    </w:p>
    <w:p w14:paraId="50455E0D" w14:textId="77777777" w:rsidR="00E91808" w:rsidRPr="009931A6" w:rsidRDefault="00E91808" w:rsidP="00E91808">
      <w:pPr>
        <w:pStyle w:val="AmNumberTabs"/>
        <w:rPr>
          <w:lang w:val="en-GB"/>
        </w:rPr>
      </w:pPr>
      <w:r w:rsidRPr="009931A6">
        <w:rPr>
          <w:rStyle w:val="HideTWBExt"/>
          <w:b w:val="0"/>
          <w:lang w:val="en-GB"/>
        </w:rPr>
        <w:t>&lt;Amend&gt;</w:t>
      </w:r>
      <w:r w:rsidRPr="009931A6">
        <w:rPr>
          <w:lang w:val="en-GB"/>
        </w:rPr>
        <w:t>Amendement</w:t>
      </w:r>
      <w:r w:rsidRPr="009931A6">
        <w:rPr>
          <w:lang w:val="en-GB"/>
        </w:rPr>
        <w:tab/>
      </w:r>
      <w:r w:rsidRPr="009931A6">
        <w:rPr>
          <w:lang w:val="en-GB"/>
        </w:rPr>
        <w:tab/>
      </w:r>
      <w:r w:rsidRPr="009931A6">
        <w:rPr>
          <w:rStyle w:val="HideTWBExt"/>
          <w:b w:val="0"/>
          <w:lang w:val="en-GB"/>
        </w:rPr>
        <w:t>&lt;NumAm&gt;</w:t>
      </w:r>
      <w:r w:rsidRPr="009931A6">
        <w:rPr>
          <w:lang w:val="en-GB"/>
        </w:rPr>
        <w:t>76</w:t>
      </w:r>
      <w:r w:rsidRPr="009931A6">
        <w:rPr>
          <w:rStyle w:val="HideTWBExt"/>
          <w:b w:val="0"/>
          <w:lang w:val="en-GB"/>
        </w:rPr>
        <w:t>&lt;/NumAm&gt;</w:t>
      </w:r>
    </w:p>
    <w:p w14:paraId="1035EA79" w14:textId="77777777" w:rsidR="00E91808" w:rsidRPr="009931A6" w:rsidRDefault="00E91808" w:rsidP="00E91808">
      <w:pPr>
        <w:pStyle w:val="NormalBold"/>
        <w:rPr>
          <w:lang w:val="en-GB"/>
        </w:rPr>
      </w:pPr>
      <w:r w:rsidRPr="009931A6">
        <w:rPr>
          <w:rStyle w:val="HideTWBExt"/>
          <w:b w:val="0"/>
          <w:lang w:val="en-GB"/>
        </w:rPr>
        <w:t>&lt;RepeatBlock-By&gt;&lt;Members&gt;</w:t>
      </w:r>
      <w:r w:rsidRPr="009931A6">
        <w:rPr>
          <w:lang w:val="en-GB"/>
        </w:rPr>
        <w:t>Hana Jalloul Muro</w:t>
      </w:r>
      <w:r w:rsidRPr="009931A6">
        <w:rPr>
          <w:rStyle w:val="HideTWBExt"/>
          <w:b w:val="0"/>
          <w:lang w:val="en-GB"/>
        </w:rPr>
        <w:t>&lt;/Members&gt;</w:t>
      </w:r>
    </w:p>
    <w:p w14:paraId="7F70DDF3" w14:textId="77777777" w:rsidR="00E91808" w:rsidRPr="009931A6" w:rsidRDefault="00E91808" w:rsidP="00E91808">
      <w:pPr>
        <w:pStyle w:val="NormalBold"/>
        <w:rPr>
          <w:lang w:val="en-GB"/>
        </w:rPr>
      </w:pPr>
      <w:r w:rsidRPr="009931A6">
        <w:rPr>
          <w:rStyle w:val="HideTWBExt"/>
          <w:b w:val="0"/>
          <w:lang w:val="en-GB"/>
        </w:rPr>
        <w:t>&lt;/RepeatBlock-By&gt;</w:t>
      </w:r>
    </w:p>
    <w:p w14:paraId="27FFA3B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539A297" w14:textId="77777777" w:rsidR="00E91808" w:rsidRPr="00D2375C" w:rsidRDefault="00E91808" w:rsidP="00E91808">
      <w:pPr>
        <w:pStyle w:val="NormalBold"/>
      </w:pPr>
      <w:r w:rsidRPr="00D2375C">
        <w:rPr>
          <w:rStyle w:val="HideTWBExt"/>
          <w:b w:val="0"/>
        </w:rPr>
        <w:t>&lt;Article&gt;</w:t>
      </w:r>
      <w:r w:rsidRPr="00D2375C">
        <w:t>Paragraphe 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E717450" w14:textId="77777777" w:rsidTr="003F61E8">
        <w:trPr>
          <w:trHeight w:hRule="exact" w:val="240"/>
          <w:jc w:val="center"/>
        </w:trPr>
        <w:tc>
          <w:tcPr>
            <w:tcW w:w="9752" w:type="dxa"/>
            <w:gridSpan w:val="2"/>
            <w:tcBorders>
              <w:top w:val="nil"/>
              <w:left w:val="nil"/>
              <w:bottom w:val="nil"/>
              <w:right w:val="nil"/>
            </w:tcBorders>
          </w:tcPr>
          <w:p w14:paraId="5F1F4A47" w14:textId="77777777" w:rsidR="00E91808" w:rsidRPr="00D2375C" w:rsidRDefault="00E91808" w:rsidP="003F61E8"/>
        </w:tc>
      </w:tr>
      <w:tr w:rsidR="00E91808" w:rsidRPr="00D2375C" w14:paraId="69E721CD" w14:textId="77777777" w:rsidTr="003F61E8">
        <w:trPr>
          <w:trHeight w:val="240"/>
          <w:jc w:val="center"/>
        </w:trPr>
        <w:tc>
          <w:tcPr>
            <w:tcW w:w="4876" w:type="dxa"/>
            <w:tcBorders>
              <w:top w:val="nil"/>
              <w:left w:val="nil"/>
              <w:bottom w:val="nil"/>
              <w:right w:val="nil"/>
            </w:tcBorders>
          </w:tcPr>
          <w:p w14:paraId="7187F7D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83B66E5" w14:textId="77777777" w:rsidR="00E91808" w:rsidRPr="00D2375C" w:rsidRDefault="00E91808" w:rsidP="003F61E8">
            <w:pPr>
              <w:pStyle w:val="AmColumnHeading"/>
            </w:pPr>
            <w:r w:rsidRPr="00D2375C">
              <w:t>Amendement</w:t>
            </w:r>
          </w:p>
        </w:tc>
      </w:tr>
      <w:tr w:rsidR="00E91808" w:rsidRPr="00D2375C" w14:paraId="6F6E79E5" w14:textId="77777777" w:rsidTr="003F61E8">
        <w:trPr>
          <w:jc w:val="center"/>
        </w:trPr>
        <w:tc>
          <w:tcPr>
            <w:tcW w:w="4876" w:type="dxa"/>
            <w:tcBorders>
              <w:top w:val="nil"/>
              <w:left w:val="nil"/>
              <w:bottom w:val="nil"/>
              <w:right w:val="nil"/>
            </w:tcBorders>
          </w:tcPr>
          <w:p w14:paraId="6308A1AB"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p>
        </w:tc>
        <w:tc>
          <w:tcPr>
            <w:tcW w:w="4876" w:type="dxa"/>
            <w:tcBorders>
              <w:top w:val="nil"/>
              <w:left w:val="nil"/>
              <w:bottom w:val="nil"/>
              <w:right w:val="nil"/>
            </w:tcBorders>
          </w:tcPr>
          <w:p w14:paraId="5D2F020C"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r w:rsidRPr="00D2375C">
              <w:rPr>
                <w:b/>
                <w:i/>
              </w:rPr>
              <w:t>, qui doit être menée dans le respect des normes internationales en matière de droits de l’homme;</w:t>
            </w:r>
          </w:p>
        </w:tc>
      </w:tr>
    </w:tbl>
    <w:p w14:paraId="7C4749D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5E89C7D" w14:textId="77777777" w:rsidR="00E91808" w:rsidRPr="00D2375C" w:rsidRDefault="00E91808" w:rsidP="00E91808">
      <w:r w:rsidRPr="00D2375C">
        <w:rPr>
          <w:rStyle w:val="HideTWBExt"/>
        </w:rPr>
        <w:t>&lt;/Amend&gt;</w:t>
      </w:r>
    </w:p>
    <w:p w14:paraId="27BF3F3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77</w:t>
      </w:r>
      <w:r w:rsidRPr="00D2375C">
        <w:rPr>
          <w:rStyle w:val="HideTWBExt"/>
          <w:b w:val="0"/>
        </w:rPr>
        <w:t>&lt;/NumAm&gt;</w:t>
      </w:r>
    </w:p>
    <w:p w14:paraId="6EE97FE4"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0EDC3648" w14:textId="77777777" w:rsidR="00E91808" w:rsidRPr="00D2375C" w:rsidRDefault="00E91808" w:rsidP="00E91808">
      <w:pPr>
        <w:pStyle w:val="NormalBold"/>
      </w:pPr>
      <w:r w:rsidRPr="00D2375C">
        <w:rPr>
          <w:rStyle w:val="HideTWBExt"/>
          <w:b w:val="0"/>
        </w:rPr>
        <w:t>&lt;/RepeatBlock-By&gt;</w:t>
      </w:r>
    </w:p>
    <w:p w14:paraId="311B23B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936598E" w14:textId="77777777" w:rsidR="00E91808" w:rsidRPr="00D2375C" w:rsidRDefault="00E91808" w:rsidP="00E91808">
      <w:pPr>
        <w:pStyle w:val="NormalBold"/>
      </w:pPr>
      <w:r w:rsidRPr="00D2375C">
        <w:rPr>
          <w:rStyle w:val="HideTWBExt"/>
          <w:b w:val="0"/>
        </w:rPr>
        <w:t>&lt;Article&gt;</w:t>
      </w:r>
      <w:r w:rsidRPr="00D2375C">
        <w:t>Paragraphe 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C032BBD" w14:textId="77777777" w:rsidTr="003F61E8">
        <w:trPr>
          <w:trHeight w:hRule="exact" w:val="240"/>
          <w:jc w:val="center"/>
        </w:trPr>
        <w:tc>
          <w:tcPr>
            <w:tcW w:w="9752" w:type="dxa"/>
            <w:gridSpan w:val="2"/>
            <w:tcBorders>
              <w:top w:val="nil"/>
              <w:left w:val="nil"/>
              <w:bottom w:val="nil"/>
              <w:right w:val="nil"/>
            </w:tcBorders>
          </w:tcPr>
          <w:p w14:paraId="35168543" w14:textId="77777777" w:rsidR="00E91808" w:rsidRPr="00D2375C" w:rsidRDefault="00E91808" w:rsidP="003F61E8"/>
        </w:tc>
      </w:tr>
      <w:tr w:rsidR="00E91808" w:rsidRPr="00D2375C" w14:paraId="6123BBF3" w14:textId="77777777" w:rsidTr="003F61E8">
        <w:trPr>
          <w:trHeight w:val="240"/>
          <w:jc w:val="center"/>
        </w:trPr>
        <w:tc>
          <w:tcPr>
            <w:tcW w:w="4876" w:type="dxa"/>
            <w:tcBorders>
              <w:top w:val="nil"/>
              <w:left w:val="nil"/>
              <w:bottom w:val="nil"/>
              <w:right w:val="nil"/>
            </w:tcBorders>
          </w:tcPr>
          <w:p w14:paraId="60B1C7A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F4625C5" w14:textId="77777777" w:rsidR="00E91808" w:rsidRPr="00D2375C" w:rsidRDefault="00E91808" w:rsidP="003F61E8">
            <w:pPr>
              <w:pStyle w:val="AmColumnHeading"/>
            </w:pPr>
            <w:r w:rsidRPr="00D2375C">
              <w:t>Amendement</w:t>
            </w:r>
          </w:p>
        </w:tc>
      </w:tr>
      <w:tr w:rsidR="00E91808" w:rsidRPr="00D2375C" w14:paraId="58080646" w14:textId="77777777" w:rsidTr="003F61E8">
        <w:trPr>
          <w:jc w:val="center"/>
        </w:trPr>
        <w:tc>
          <w:tcPr>
            <w:tcW w:w="4876" w:type="dxa"/>
            <w:tcBorders>
              <w:top w:val="nil"/>
              <w:left w:val="nil"/>
              <w:bottom w:val="nil"/>
              <w:right w:val="nil"/>
            </w:tcBorders>
          </w:tcPr>
          <w:p w14:paraId="32EE3AC3"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p>
        </w:tc>
        <w:tc>
          <w:tcPr>
            <w:tcW w:w="4876" w:type="dxa"/>
            <w:tcBorders>
              <w:top w:val="nil"/>
              <w:left w:val="nil"/>
              <w:bottom w:val="nil"/>
              <w:right w:val="nil"/>
            </w:tcBorders>
          </w:tcPr>
          <w:p w14:paraId="78510A60" w14:textId="77777777" w:rsidR="00E91808" w:rsidRPr="00D2375C" w:rsidRDefault="00E91808" w:rsidP="003F61E8">
            <w:pPr>
              <w:pStyle w:val="Normal6a"/>
            </w:pPr>
            <w:r w:rsidRPr="00D2375C">
              <w:t>8.</w:t>
            </w:r>
            <w:r w:rsidRPr="00D2375C">
              <w:tab/>
              <w:t xml:space="preserve">invite l’Arabie saoudite à poursuivre la coopération avec l’Union en matière de lutte contre le terrorisme et de prévention de la radicalisation; </w:t>
            </w:r>
            <w:r w:rsidRPr="00D2375C">
              <w:rPr>
                <w:b/>
                <w:i/>
              </w:rPr>
              <w:t>souligne l’importance d’une harmonisation plus étendue entre l’Union et l’Arabie saoudite dans ces domaines;</w:t>
            </w:r>
          </w:p>
        </w:tc>
      </w:tr>
    </w:tbl>
    <w:p w14:paraId="46E59FF1"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7235CBB2" w14:textId="77777777" w:rsidR="00E91808" w:rsidRPr="009931A6" w:rsidRDefault="00E91808" w:rsidP="00E91808">
      <w:pPr>
        <w:rPr>
          <w:lang w:val="sv-SE"/>
        </w:rPr>
      </w:pPr>
      <w:r w:rsidRPr="009931A6">
        <w:rPr>
          <w:rStyle w:val="HideTWBExt"/>
          <w:lang w:val="sv-SE"/>
        </w:rPr>
        <w:t>&lt;/Amend&gt;</w:t>
      </w:r>
    </w:p>
    <w:p w14:paraId="3DF2AC45"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78</w:t>
      </w:r>
      <w:r w:rsidRPr="009931A6">
        <w:rPr>
          <w:rStyle w:val="HideTWBExt"/>
          <w:b w:val="0"/>
          <w:lang w:val="sv-SE"/>
        </w:rPr>
        <w:t>&lt;/NumAm&gt;</w:t>
      </w:r>
    </w:p>
    <w:p w14:paraId="21C79BD3"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01B1AF72" w14:textId="77777777" w:rsidR="00E91808" w:rsidRPr="009931A6" w:rsidRDefault="00E91808" w:rsidP="00E91808">
      <w:pPr>
        <w:pStyle w:val="NormalBold"/>
        <w:rPr>
          <w:lang w:val="sv-SE"/>
        </w:rPr>
      </w:pPr>
      <w:r w:rsidRPr="009931A6">
        <w:rPr>
          <w:rStyle w:val="HideTWBExt"/>
          <w:b w:val="0"/>
          <w:lang w:val="sv-SE"/>
        </w:rPr>
        <w:t>&lt;/RepeatBlock-By&gt;</w:t>
      </w:r>
    </w:p>
    <w:p w14:paraId="18A447F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1696DE6" w14:textId="77777777" w:rsidR="00E91808" w:rsidRPr="00D2375C" w:rsidRDefault="00E91808" w:rsidP="00E91808">
      <w:pPr>
        <w:pStyle w:val="NormalBold"/>
      </w:pPr>
      <w:r w:rsidRPr="00D2375C">
        <w:rPr>
          <w:rStyle w:val="HideTWBExt"/>
          <w:b w:val="0"/>
        </w:rPr>
        <w:t>&lt;Article&gt;</w:t>
      </w:r>
      <w:r w:rsidRPr="00D2375C">
        <w:t>Paragraphe 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C404991" w14:textId="77777777" w:rsidTr="003F61E8">
        <w:trPr>
          <w:trHeight w:hRule="exact" w:val="240"/>
          <w:jc w:val="center"/>
        </w:trPr>
        <w:tc>
          <w:tcPr>
            <w:tcW w:w="9752" w:type="dxa"/>
            <w:gridSpan w:val="2"/>
            <w:tcBorders>
              <w:top w:val="nil"/>
              <w:left w:val="nil"/>
              <w:bottom w:val="nil"/>
              <w:right w:val="nil"/>
            </w:tcBorders>
          </w:tcPr>
          <w:p w14:paraId="74AA16F9" w14:textId="77777777" w:rsidR="00E91808" w:rsidRPr="00D2375C" w:rsidRDefault="00E91808" w:rsidP="003F61E8"/>
        </w:tc>
      </w:tr>
      <w:tr w:rsidR="00E91808" w:rsidRPr="00D2375C" w14:paraId="102EE902" w14:textId="77777777" w:rsidTr="003F61E8">
        <w:trPr>
          <w:trHeight w:val="240"/>
          <w:jc w:val="center"/>
        </w:trPr>
        <w:tc>
          <w:tcPr>
            <w:tcW w:w="4876" w:type="dxa"/>
            <w:tcBorders>
              <w:top w:val="nil"/>
              <w:left w:val="nil"/>
              <w:bottom w:val="nil"/>
              <w:right w:val="nil"/>
            </w:tcBorders>
          </w:tcPr>
          <w:p w14:paraId="095303F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0CAD3DF" w14:textId="77777777" w:rsidR="00E91808" w:rsidRPr="00D2375C" w:rsidRDefault="00E91808" w:rsidP="003F61E8">
            <w:pPr>
              <w:pStyle w:val="AmColumnHeading"/>
            </w:pPr>
            <w:r w:rsidRPr="00D2375C">
              <w:t>Amendement</w:t>
            </w:r>
          </w:p>
        </w:tc>
      </w:tr>
      <w:tr w:rsidR="00E91808" w:rsidRPr="00D2375C" w14:paraId="6EB43F3A" w14:textId="77777777" w:rsidTr="003F61E8">
        <w:trPr>
          <w:jc w:val="center"/>
        </w:trPr>
        <w:tc>
          <w:tcPr>
            <w:tcW w:w="4876" w:type="dxa"/>
            <w:tcBorders>
              <w:top w:val="nil"/>
              <w:left w:val="nil"/>
              <w:bottom w:val="nil"/>
              <w:right w:val="nil"/>
            </w:tcBorders>
          </w:tcPr>
          <w:p w14:paraId="72ADA0C7"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p>
        </w:tc>
        <w:tc>
          <w:tcPr>
            <w:tcW w:w="4876" w:type="dxa"/>
            <w:tcBorders>
              <w:top w:val="nil"/>
              <w:left w:val="nil"/>
              <w:bottom w:val="nil"/>
              <w:right w:val="nil"/>
            </w:tcBorders>
          </w:tcPr>
          <w:p w14:paraId="09FDF532" w14:textId="77777777" w:rsidR="00E91808" w:rsidRPr="00D2375C" w:rsidRDefault="00E91808" w:rsidP="003F61E8">
            <w:pPr>
              <w:pStyle w:val="Normal6a"/>
            </w:pPr>
            <w:r w:rsidRPr="00D2375C">
              <w:t>8.</w:t>
            </w:r>
            <w:r w:rsidRPr="00D2375C">
              <w:tab/>
              <w:t>invite l’Arabie saoudite à poursuivre la coopération avec l’Union en matière de lutte contre le terrorisme et de prévention de la radicalisation</w:t>
            </w:r>
            <w:r w:rsidRPr="00D2375C">
              <w:rPr>
                <w:b/>
                <w:i/>
              </w:rPr>
              <w:t>,</w:t>
            </w:r>
            <w:r w:rsidRPr="00D2375C">
              <w:t xml:space="preserve"> </w:t>
            </w:r>
            <w:r w:rsidRPr="00D2375C">
              <w:rPr>
                <w:b/>
                <w:i/>
              </w:rPr>
              <w:t>qui doit être menée dans le respect des normes internationales en matière de droits de l’homme;</w:t>
            </w:r>
          </w:p>
        </w:tc>
      </w:tr>
    </w:tbl>
    <w:p w14:paraId="13EA798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544E16C" w14:textId="77777777" w:rsidR="00E91808" w:rsidRPr="00D2375C" w:rsidRDefault="00E91808" w:rsidP="00E91808">
      <w:r w:rsidRPr="00D2375C">
        <w:rPr>
          <w:rStyle w:val="HideTWBExt"/>
        </w:rPr>
        <w:t>&lt;/Amend&gt;</w:t>
      </w:r>
    </w:p>
    <w:p w14:paraId="1A8E5DC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79</w:t>
      </w:r>
      <w:r w:rsidRPr="00D2375C">
        <w:rPr>
          <w:rStyle w:val="HideTWBExt"/>
          <w:b w:val="0"/>
        </w:rPr>
        <w:t>&lt;/NumAm&gt;</w:t>
      </w:r>
    </w:p>
    <w:p w14:paraId="62B03FEE"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Lucia Yar</w:t>
      </w:r>
      <w:r w:rsidRPr="00D2375C">
        <w:rPr>
          <w:rStyle w:val="HideTWBExt"/>
          <w:b w:val="0"/>
        </w:rPr>
        <w:t>&lt;/Members&gt;</w:t>
      </w:r>
    </w:p>
    <w:p w14:paraId="1E9186D9" w14:textId="77777777" w:rsidR="00E91808" w:rsidRPr="00D2375C" w:rsidRDefault="00E91808" w:rsidP="00E91808">
      <w:pPr>
        <w:pStyle w:val="NormalBold"/>
      </w:pPr>
      <w:r w:rsidRPr="00D2375C">
        <w:rPr>
          <w:rStyle w:val="HideTWBExt"/>
          <w:b w:val="0"/>
        </w:rPr>
        <w:t>&lt;/RepeatBlock-By&gt;</w:t>
      </w:r>
    </w:p>
    <w:p w14:paraId="4FEEF03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C81A54D"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43BCDE9" w14:textId="77777777" w:rsidTr="003F61E8">
        <w:trPr>
          <w:trHeight w:hRule="exact" w:val="240"/>
          <w:jc w:val="center"/>
        </w:trPr>
        <w:tc>
          <w:tcPr>
            <w:tcW w:w="9752" w:type="dxa"/>
            <w:gridSpan w:val="2"/>
            <w:tcBorders>
              <w:top w:val="nil"/>
              <w:left w:val="nil"/>
              <w:bottom w:val="nil"/>
              <w:right w:val="nil"/>
            </w:tcBorders>
          </w:tcPr>
          <w:p w14:paraId="34AF4D78" w14:textId="77777777" w:rsidR="00E91808" w:rsidRPr="00D2375C" w:rsidRDefault="00E91808" w:rsidP="003F61E8"/>
        </w:tc>
      </w:tr>
      <w:tr w:rsidR="00E91808" w:rsidRPr="00D2375C" w14:paraId="2705CA5A" w14:textId="77777777" w:rsidTr="003F61E8">
        <w:trPr>
          <w:trHeight w:val="240"/>
          <w:jc w:val="center"/>
        </w:trPr>
        <w:tc>
          <w:tcPr>
            <w:tcW w:w="4876" w:type="dxa"/>
            <w:tcBorders>
              <w:top w:val="nil"/>
              <w:left w:val="nil"/>
              <w:bottom w:val="nil"/>
              <w:right w:val="nil"/>
            </w:tcBorders>
          </w:tcPr>
          <w:p w14:paraId="45572AE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C15AFCB" w14:textId="77777777" w:rsidR="00E91808" w:rsidRPr="00D2375C" w:rsidRDefault="00E91808" w:rsidP="003F61E8">
            <w:pPr>
              <w:pStyle w:val="AmColumnHeading"/>
            </w:pPr>
            <w:r w:rsidRPr="00D2375C">
              <w:t>Amendement</w:t>
            </w:r>
          </w:p>
        </w:tc>
      </w:tr>
      <w:tr w:rsidR="00E91808" w:rsidRPr="00D2375C" w14:paraId="437E2001" w14:textId="77777777" w:rsidTr="003F61E8">
        <w:trPr>
          <w:jc w:val="center"/>
        </w:trPr>
        <w:tc>
          <w:tcPr>
            <w:tcW w:w="4876" w:type="dxa"/>
            <w:tcBorders>
              <w:top w:val="nil"/>
              <w:left w:val="nil"/>
              <w:bottom w:val="nil"/>
              <w:right w:val="nil"/>
            </w:tcBorders>
          </w:tcPr>
          <w:p w14:paraId="24309CBD" w14:textId="77777777" w:rsidR="00E91808" w:rsidRPr="00D2375C" w:rsidRDefault="00E91808" w:rsidP="003F61E8">
            <w:pPr>
              <w:pStyle w:val="Normal6a"/>
            </w:pPr>
            <w:r w:rsidRPr="00D2375C">
              <w:t>9.</w:t>
            </w:r>
            <w:r w:rsidRPr="00D2375C">
              <w:tab/>
              <w:t>prend acte des efforts déployés par l’Arabie saoudite pour encourager la désescalade au regard de l’opération militaire israélienne à Gaza, de son soutien à l’aide humanitaire ainsi que de ses appels en faveur d’un cessez-le-feu et de la libération des otages;</w:t>
            </w:r>
          </w:p>
        </w:tc>
        <w:tc>
          <w:tcPr>
            <w:tcW w:w="4876" w:type="dxa"/>
            <w:tcBorders>
              <w:top w:val="nil"/>
              <w:left w:val="nil"/>
              <w:bottom w:val="nil"/>
              <w:right w:val="nil"/>
            </w:tcBorders>
          </w:tcPr>
          <w:p w14:paraId="77F9C16B"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de l’opération militaire israélienne à Gaza, de son soutien à l’aide humanitaire ainsi que de ses appels en faveur d’un cessez-le-feu et de la libération des otages; </w:t>
            </w:r>
            <w:r w:rsidRPr="00D2375C">
              <w:rPr>
                <w:b/>
                <w:i/>
              </w:rPr>
              <w:t>exprime sa très vive préoccupation devant la menace d’une nouvelle escalade militaire dans la bande de Gaza et proteste contre toutes les violations du droit international dans ce conflit, y compris toutes les déclarations envisageant des changements territoriaux ou démographiques dans la région; appelle à une action internationale immédiate et efficace pour soulager la situation humanitaire intolérable à Gaza, dans le contexte du blocus décrété par le gouvernement israélien qui empêche l’aide humanitaire d’atteindre la population civile vivant dans des conditions inhumaines; appelle à une cessation immédiate et durable de la violence; exige la libération immédiate et inconditionnelle de tous les otages israéliens restants; continue d’exhorter l’Union à poursuivre ses efforts diplomatiques proactifs pour parvenir à un cessez-le-feu permanent;</w:t>
            </w:r>
          </w:p>
        </w:tc>
      </w:tr>
    </w:tbl>
    <w:p w14:paraId="589EA33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8E7B763" w14:textId="77777777" w:rsidR="00E91808" w:rsidRPr="00D2375C" w:rsidRDefault="00E91808" w:rsidP="00E91808">
      <w:r w:rsidRPr="00D2375C">
        <w:rPr>
          <w:rStyle w:val="HideTWBExt"/>
        </w:rPr>
        <w:t>&lt;/Amend&gt;</w:t>
      </w:r>
    </w:p>
    <w:p w14:paraId="3D59DCD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80</w:t>
      </w:r>
      <w:r w:rsidRPr="00D2375C">
        <w:rPr>
          <w:rStyle w:val="HideTWBExt"/>
          <w:b w:val="0"/>
        </w:rPr>
        <w:t>&lt;/NumAm&gt;</w:t>
      </w:r>
    </w:p>
    <w:p w14:paraId="3B7A89B0"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6700ED64" w14:textId="77777777" w:rsidR="00E91808" w:rsidRPr="00D2375C" w:rsidRDefault="00E91808" w:rsidP="00E91808">
      <w:pPr>
        <w:pStyle w:val="NormalBold"/>
      </w:pPr>
      <w:r w:rsidRPr="00D2375C">
        <w:rPr>
          <w:rStyle w:val="HideTWBExt"/>
          <w:b w:val="0"/>
        </w:rPr>
        <w:t>&lt;/RepeatBlock-By&gt;</w:t>
      </w:r>
    </w:p>
    <w:p w14:paraId="29A007F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B5E8B7C"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143328F" w14:textId="77777777" w:rsidTr="003F61E8">
        <w:trPr>
          <w:trHeight w:hRule="exact" w:val="240"/>
          <w:jc w:val="center"/>
        </w:trPr>
        <w:tc>
          <w:tcPr>
            <w:tcW w:w="9752" w:type="dxa"/>
            <w:gridSpan w:val="2"/>
            <w:tcBorders>
              <w:top w:val="nil"/>
              <w:left w:val="nil"/>
              <w:bottom w:val="nil"/>
              <w:right w:val="nil"/>
            </w:tcBorders>
          </w:tcPr>
          <w:p w14:paraId="7519FE71" w14:textId="77777777" w:rsidR="00E91808" w:rsidRPr="00D2375C" w:rsidRDefault="00E91808" w:rsidP="003F61E8"/>
        </w:tc>
      </w:tr>
      <w:tr w:rsidR="00E91808" w:rsidRPr="00D2375C" w14:paraId="46363BF6" w14:textId="77777777" w:rsidTr="003F61E8">
        <w:trPr>
          <w:trHeight w:val="240"/>
          <w:jc w:val="center"/>
        </w:trPr>
        <w:tc>
          <w:tcPr>
            <w:tcW w:w="4876" w:type="dxa"/>
            <w:tcBorders>
              <w:top w:val="nil"/>
              <w:left w:val="nil"/>
              <w:bottom w:val="nil"/>
              <w:right w:val="nil"/>
            </w:tcBorders>
          </w:tcPr>
          <w:p w14:paraId="09F7550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08555B7" w14:textId="77777777" w:rsidR="00E91808" w:rsidRPr="00D2375C" w:rsidRDefault="00E91808" w:rsidP="003F61E8">
            <w:pPr>
              <w:pStyle w:val="AmColumnHeading"/>
            </w:pPr>
            <w:r w:rsidRPr="00D2375C">
              <w:t>Amendement</w:t>
            </w:r>
          </w:p>
        </w:tc>
      </w:tr>
      <w:tr w:rsidR="00E91808" w:rsidRPr="00D2375C" w14:paraId="3693FEE7" w14:textId="77777777" w:rsidTr="003F61E8">
        <w:trPr>
          <w:jc w:val="center"/>
        </w:trPr>
        <w:tc>
          <w:tcPr>
            <w:tcW w:w="4876" w:type="dxa"/>
            <w:tcBorders>
              <w:top w:val="nil"/>
              <w:left w:val="nil"/>
              <w:bottom w:val="nil"/>
              <w:right w:val="nil"/>
            </w:tcBorders>
          </w:tcPr>
          <w:p w14:paraId="29A732F2"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w:t>
            </w:r>
            <w:r w:rsidRPr="00D2375C">
              <w:rPr>
                <w:b/>
                <w:i/>
              </w:rPr>
              <w:t>de l’opération militaire israélienne à Gaza</w:t>
            </w:r>
            <w:r w:rsidRPr="00D2375C">
              <w:t xml:space="preserve">, de son soutien à l’aide humanitaire </w:t>
            </w:r>
            <w:r w:rsidRPr="00D2375C">
              <w:rPr>
                <w:b/>
                <w:i/>
              </w:rPr>
              <w:t>ainsi que de ses appels en faveur d’un cessez-le-feu et</w:t>
            </w:r>
            <w:r w:rsidRPr="00D2375C">
              <w:t xml:space="preserve"> de la libération des otages;</w:t>
            </w:r>
          </w:p>
        </w:tc>
        <w:tc>
          <w:tcPr>
            <w:tcW w:w="4876" w:type="dxa"/>
            <w:tcBorders>
              <w:top w:val="nil"/>
              <w:left w:val="nil"/>
              <w:bottom w:val="nil"/>
              <w:right w:val="nil"/>
            </w:tcBorders>
          </w:tcPr>
          <w:p w14:paraId="0E5A3AF2" w14:textId="77777777" w:rsidR="00E91808" w:rsidRPr="00D2375C" w:rsidRDefault="00E91808" w:rsidP="003F61E8">
            <w:pPr>
              <w:pStyle w:val="Normal6a"/>
            </w:pPr>
            <w:r w:rsidRPr="00D2375C">
              <w:t>9.</w:t>
            </w:r>
            <w:r w:rsidRPr="00D2375C">
              <w:tab/>
              <w:t xml:space="preserve">prend acte des efforts déployés par l’Arabie saoudite pour </w:t>
            </w:r>
            <w:r w:rsidRPr="00D2375C">
              <w:rPr>
                <w:b/>
                <w:i/>
              </w:rPr>
              <w:t>stabiliser le Moyen-Orient,</w:t>
            </w:r>
            <w:r w:rsidRPr="00D2375C">
              <w:t xml:space="preserve"> encourager la désescalade au regard </w:t>
            </w:r>
            <w:r w:rsidRPr="00D2375C">
              <w:rPr>
                <w:b/>
                <w:i/>
              </w:rPr>
              <w:t>du conflit entre Israël et le Hamas</w:t>
            </w:r>
            <w:r w:rsidRPr="00D2375C">
              <w:t xml:space="preserve">, de son soutien à l’aide humanitaire, de la libération </w:t>
            </w:r>
            <w:r w:rsidRPr="00D2375C">
              <w:rPr>
                <w:b/>
                <w:i/>
              </w:rPr>
              <w:t>de tous les</w:t>
            </w:r>
            <w:r w:rsidRPr="00D2375C">
              <w:t xml:space="preserve"> otages </w:t>
            </w:r>
            <w:r w:rsidRPr="00D2375C">
              <w:rPr>
                <w:b/>
                <w:i/>
              </w:rPr>
              <w:t>encore détenus à Gaza et de la fin du conflit israélo-palestinien</w:t>
            </w:r>
            <w:r w:rsidRPr="00D2375C">
              <w:t xml:space="preserve">; </w:t>
            </w:r>
            <w:r w:rsidRPr="00D2375C">
              <w:rPr>
                <w:b/>
                <w:i/>
              </w:rPr>
              <w:t>souligne que la crédibilité de l’Arabie saoudite en tant facilitateur de la paix pourrait également en faire un contributeur précieux aux efforts futurs visant à stabiliser les territoires palestiniens;</w:t>
            </w:r>
          </w:p>
        </w:tc>
      </w:tr>
    </w:tbl>
    <w:p w14:paraId="66A6A51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218D7B3" w14:textId="77777777" w:rsidR="00E91808" w:rsidRPr="00D2375C" w:rsidRDefault="00E91808" w:rsidP="00E91808">
      <w:r w:rsidRPr="00D2375C">
        <w:rPr>
          <w:rStyle w:val="HideTWBExt"/>
        </w:rPr>
        <w:t>&lt;/Amend&gt;</w:t>
      </w:r>
    </w:p>
    <w:p w14:paraId="0FF4F207"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81</w:t>
      </w:r>
      <w:r w:rsidRPr="00D2375C">
        <w:rPr>
          <w:rStyle w:val="HideTWBExt"/>
          <w:b w:val="0"/>
        </w:rPr>
        <w:t>&lt;/NumAm&gt;</w:t>
      </w:r>
    </w:p>
    <w:p w14:paraId="42F5C06C" w14:textId="77777777" w:rsidR="00E91808" w:rsidRPr="00D2375C" w:rsidRDefault="00E91808" w:rsidP="00E91808">
      <w:pPr>
        <w:pStyle w:val="NormalBold"/>
      </w:pPr>
      <w:r w:rsidRPr="00D2375C">
        <w:rPr>
          <w:rStyle w:val="HideTWBExt"/>
          <w:b w:val="0"/>
        </w:rPr>
        <w:t>&lt;RepeatBlock-By&gt;&lt;Members&gt;</w:t>
      </w:r>
      <w:r w:rsidRPr="00D2375C">
        <w:t>Alice Teodorescu Måwe</w:t>
      </w:r>
      <w:r w:rsidRPr="00D2375C">
        <w:rPr>
          <w:rStyle w:val="HideTWBExt"/>
          <w:b w:val="0"/>
        </w:rPr>
        <w:t>&lt;/Members&gt;</w:t>
      </w:r>
    </w:p>
    <w:p w14:paraId="68E3CCD1" w14:textId="77777777" w:rsidR="00E91808" w:rsidRPr="00D2375C" w:rsidRDefault="00E91808" w:rsidP="00E91808">
      <w:pPr>
        <w:pStyle w:val="NormalBold"/>
      </w:pPr>
      <w:r w:rsidRPr="00D2375C">
        <w:rPr>
          <w:rStyle w:val="HideTWBExt"/>
          <w:b w:val="0"/>
        </w:rPr>
        <w:t>&lt;/RepeatBlock-By&gt;</w:t>
      </w:r>
    </w:p>
    <w:p w14:paraId="0635691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A0E2253"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77C2CA9" w14:textId="77777777" w:rsidTr="003F61E8">
        <w:trPr>
          <w:trHeight w:hRule="exact" w:val="240"/>
          <w:jc w:val="center"/>
        </w:trPr>
        <w:tc>
          <w:tcPr>
            <w:tcW w:w="9752" w:type="dxa"/>
            <w:gridSpan w:val="2"/>
            <w:tcBorders>
              <w:top w:val="nil"/>
              <w:left w:val="nil"/>
              <w:bottom w:val="nil"/>
              <w:right w:val="nil"/>
            </w:tcBorders>
          </w:tcPr>
          <w:p w14:paraId="1B47AB1D" w14:textId="77777777" w:rsidR="00E91808" w:rsidRPr="00D2375C" w:rsidRDefault="00E91808" w:rsidP="003F61E8"/>
        </w:tc>
      </w:tr>
      <w:tr w:rsidR="00E91808" w:rsidRPr="00D2375C" w14:paraId="7D3C4F1E" w14:textId="77777777" w:rsidTr="003F61E8">
        <w:trPr>
          <w:trHeight w:val="240"/>
          <w:jc w:val="center"/>
        </w:trPr>
        <w:tc>
          <w:tcPr>
            <w:tcW w:w="4876" w:type="dxa"/>
            <w:tcBorders>
              <w:top w:val="nil"/>
              <w:left w:val="nil"/>
              <w:bottom w:val="nil"/>
              <w:right w:val="nil"/>
            </w:tcBorders>
          </w:tcPr>
          <w:p w14:paraId="61CA20E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25DA2D3" w14:textId="77777777" w:rsidR="00E91808" w:rsidRPr="00D2375C" w:rsidRDefault="00E91808" w:rsidP="003F61E8">
            <w:pPr>
              <w:pStyle w:val="AmColumnHeading"/>
            </w:pPr>
            <w:r w:rsidRPr="00D2375C">
              <w:t>Amendement</w:t>
            </w:r>
          </w:p>
        </w:tc>
      </w:tr>
      <w:tr w:rsidR="00E91808" w:rsidRPr="00D2375C" w14:paraId="3A400ECF" w14:textId="77777777" w:rsidTr="003F61E8">
        <w:trPr>
          <w:jc w:val="center"/>
        </w:trPr>
        <w:tc>
          <w:tcPr>
            <w:tcW w:w="4876" w:type="dxa"/>
            <w:tcBorders>
              <w:top w:val="nil"/>
              <w:left w:val="nil"/>
              <w:bottom w:val="nil"/>
              <w:right w:val="nil"/>
            </w:tcBorders>
          </w:tcPr>
          <w:p w14:paraId="0DB42345" w14:textId="77777777" w:rsidR="00E91808" w:rsidRPr="00D2375C" w:rsidRDefault="00E91808" w:rsidP="003F61E8">
            <w:pPr>
              <w:pStyle w:val="Normal6a"/>
            </w:pPr>
            <w:r w:rsidRPr="00D2375C">
              <w:t>9.</w:t>
            </w:r>
            <w:r w:rsidRPr="00D2375C">
              <w:tab/>
              <w:t>prend acte des efforts déployés par l’Arabie saoudite pour encourager la désescalade au regard de l’opération militaire israélienne à Gaza, de son soutien à l’aide humanitaire ainsi que de ses appels en faveur d’un cessez-le-feu et de la libération des otages;</w:t>
            </w:r>
          </w:p>
        </w:tc>
        <w:tc>
          <w:tcPr>
            <w:tcW w:w="4876" w:type="dxa"/>
            <w:tcBorders>
              <w:top w:val="nil"/>
              <w:left w:val="nil"/>
              <w:bottom w:val="nil"/>
              <w:right w:val="nil"/>
            </w:tcBorders>
          </w:tcPr>
          <w:p w14:paraId="52B9BACC" w14:textId="77777777" w:rsidR="00E91808" w:rsidRPr="00D2375C" w:rsidRDefault="00E91808" w:rsidP="003F61E8">
            <w:pPr>
              <w:pStyle w:val="Normal6a"/>
            </w:pPr>
            <w:r w:rsidRPr="00D2375C">
              <w:t>9.</w:t>
            </w:r>
            <w:r w:rsidRPr="00D2375C">
              <w:tab/>
              <w:t xml:space="preserve">prend acte des </w:t>
            </w:r>
            <w:r w:rsidRPr="00D2375C">
              <w:rPr>
                <w:b/>
                <w:i/>
              </w:rPr>
              <w:t>condamnations de l’Arabie saoudite par rapport à l’attaque du Hamas contre Israël du 7 octobre et des</w:t>
            </w:r>
            <w:r w:rsidRPr="00D2375C">
              <w:t xml:space="preserve"> efforts déployés par l’Arabie saoudite pour encourager la désescalade au regard de l’opération militaire israélienne à Gaza, de son soutien à l’aide humanitaire ainsi que de ses appels en faveur d’un cessez-le-feu et de la libération des otages; </w:t>
            </w:r>
            <w:r w:rsidRPr="00D2375C">
              <w:rPr>
                <w:b/>
                <w:i/>
              </w:rPr>
              <w:t>se félicite que l’Arabie saoudite ait clairement participé à la déclaration de la Ligue arabe appelant au désarmement du Hamas, à la libération de tous les otages et à la renonciation au contrôle de Gaza;</w:t>
            </w:r>
          </w:p>
        </w:tc>
      </w:tr>
    </w:tbl>
    <w:p w14:paraId="4684E7D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{SV}</w:t>
      </w:r>
      <w:r w:rsidRPr="00D2375C">
        <w:t>sv</w:t>
      </w:r>
      <w:r w:rsidRPr="00D2375C">
        <w:rPr>
          <w:rStyle w:val="HideTWBExt"/>
        </w:rPr>
        <w:t>&lt;/Original&gt;</w:t>
      </w:r>
    </w:p>
    <w:p w14:paraId="73BF6910" w14:textId="77777777" w:rsidR="00E91808" w:rsidRPr="00D2375C" w:rsidRDefault="00E91808" w:rsidP="00E91808">
      <w:r w:rsidRPr="00D2375C">
        <w:rPr>
          <w:rStyle w:val="HideTWBExt"/>
        </w:rPr>
        <w:t>&lt;/Amend&gt;</w:t>
      </w:r>
    </w:p>
    <w:p w14:paraId="7ED759E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82</w:t>
      </w:r>
      <w:r w:rsidRPr="00D2375C">
        <w:rPr>
          <w:rStyle w:val="HideTWBExt"/>
          <w:b w:val="0"/>
        </w:rPr>
        <w:t>&lt;/NumAm&gt;</w:t>
      </w:r>
    </w:p>
    <w:p w14:paraId="26A213D2" w14:textId="77777777" w:rsidR="00E91808" w:rsidRPr="00D2375C" w:rsidRDefault="00E91808" w:rsidP="00E91808">
      <w:pPr>
        <w:pStyle w:val="NormalBold"/>
      </w:pPr>
      <w:r w:rsidRPr="00D2375C">
        <w:rPr>
          <w:rStyle w:val="HideTWBExt"/>
          <w:b w:val="0"/>
        </w:rPr>
        <w:t>&lt;RepeatBlock-By&gt;&lt;Members&gt;</w:t>
      </w:r>
      <w:r w:rsidRPr="00D2375C">
        <w:t>Marie-Agnes Strack-Zimmermann, Dan Barna</w:t>
      </w:r>
      <w:r w:rsidRPr="00D2375C">
        <w:rPr>
          <w:rStyle w:val="HideTWBExt"/>
          <w:b w:val="0"/>
        </w:rPr>
        <w:t>&lt;/Members&gt;</w:t>
      </w:r>
    </w:p>
    <w:p w14:paraId="32DF2BA4" w14:textId="77777777" w:rsidR="00E91808" w:rsidRPr="00D2375C" w:rsidRDefault="00E91808" w:rsidP="00E91808">
      <w:pPr>
        <w:pStyle w:val="NormalBold"/>
      </w:pPr>
      <w:r w:rsidRPr="00D2375C">
        <w:rPr>
          <w:rStyle w:val="HideTWBExt"/>
          <w:b w:val="0"/>
        </w:rPr>
        <w:t>&lt;/RepeatBlock-By&gt;</w:t>
      </w:r>
    </w:p>
    <w:p w14:paraId="369A0FF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F625077"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C16CB39" w14:textId="77777777" w:rsidTr="003F61E8">
        <w:trPr>
          <w:trHeight w:hRule="exact" w:val="240"/>
          <w:jc w:val="center"/>
        </w:trPr>
        <w:tc>
          <w:tcPr>
            <w:tcW w:w="9752" w:type="dxa"/>
            <w:gridSpan w:val="2"/>
            <w:tcBorders>
              <w:top w:val="nil"/>
              <w:left w:val="nil"/>
              <w:bottom w:val="nil"/>
              <w:right w:val="nil"/>
            </w:tcBorders>
          </w:tcPr>
          <w:p w14:paraId="09B5BCC0" w14:textId="77777777" w:rsidR="00E91808" w:rsidRPr="00D2375C" w:rsidRDefault="00E91808" w:rsidP="003F61E8"/>
        </w:tc>
      </w:tr>
      <w:tr w:rsidR="00E91808" w:rsidRPr="00D2375C" w14:paraId="7B5B75F3" w14:textId="77777777" w:rsidTr="003F61E8">
        <w:trPr>
          <w:trHeight w:val="240"/>
          <w:jc w:val="center"/>
        </w:trPr>
        <w:tc>
          <w:tcPr>
            <w:tcW w:w="4876" w:type="dxa"/>
            <w:tcBorders>
              <w:top w:val="nil"/>
              <w:left w:val="nil"/>
              <w:bottom w:val="nil"/>
              <w:right w:val="nil"/>
            </w:tcBorders>
          </w:tcPr>
          <w:p w14:paraId="317F096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19850AA" w14:textId="77777777" w:rsidR="00E91808" w:rsidRPr="00D2375C" w:rsidRDefault="00E91808" w:rsidP="003F61E8">
            <w:pPr>
              <w:pStyle w:val="AmColumnHeading"/>
            </w:pPr>
            <w:r w:rsidRPr="00D2375C">
              <w:t>Amendement</w:t>
            </w:r>
          </w:p>
        </w:tc>
      </w:tr>
      <w:tr w:rsidR="00E91808" w:rsidRPr="00D2375C" w14:paraId="0FEC5737" w14:textId="77777777" w:rsidTr="003F61E8">
        <w:trPr>
          <w:jc w:val="center"/>
        </w:trPr>
        <w:tc>
          <w:tcPr>
            <w:tcW w:w="4876" w:type="dxa"/>
            <w:tcBorders>
              <w:top w:val="nil"/>
              <w:left w:val="nil"/>
              <w:bottom w:val="nil"/>
              <w:right w:val="nil"/>
            </w:tcBorders>
          </w:tcPr>
          <w:p w14:paraId="7EC8F691" w14:textId="77777777" w:rsidR="00E91808" w:rsidRPr="00D2375C" w:rsidRDefault="00E91808" w:rsidP="003F61E8">
            <w:pPr>
              <w:pStyle w:val="Normal6a"/>
            </w:pPr>
            <w:r w:rsidRPr="00D2375C">
              <w:t>9.</w:t>
            </w:r>
            <w:r w:rsidRPr="00D2375C">
              <w:tab/>
              <w:t>prend acte des efforts déployés par l’Arabie saoudite pour encourager la désescalade au regard de l’opération militaire israélienne à Gaza, de son soutien à l’aide humanitaire ainsi que de ses appels en faveur d’un cessez-le-feu et de la libération des otages;</w:t>
            </w:r>
          </w:p>
        </w:tc>
        <w:tc>
          <w:tcPr>
            <w:tcW w:w="4876" w:type="dxa"/>
            <w:tcBorders>
              <w:top w:val="nil"/>
              <w:left w:val="nil"/>
              <w:bottom w:val="nil"/>
              <w:right w:val="nil"/>
            </w:tcBorders>
          </w:tcPr>
          <w:p w14:paraId="7EA80C49"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de l’opération militaire israélienne à Gaza </w:t>
            </w:r>
            <w:r w:rsidRPr="00D2375C">
              <w:rPr>
                <w:b/>
                <w:i/>
              </w:rPr>
              <w:t>après les attentats terroristes perpétrés par le Hamas le 7 octobre qui ont causé la mort de près de 1 200 personnes et entraîné la prise de plus de 250 otages</w:t>
            </w:r>
            <w:r w:rsidRPr="00D2375C">
              <w:t>, de son soutien à l’aide humanitaire ainsi que de ses appels en faveur d’un cessez-le-feu et de la libération des otages;</w:t>
            </w:r>
          </w:p>
        </w:tc>
      </w:tr>
    </w:tbl>
    <w:p w14:paraId="78DA94D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48D27B0" w14:textId="77777777" w:rsidR="00E91808" w:rsidRPr="00D2375C" w:rsidRDefault="00E91808" w:rsidP="00E91808">
      <w:r w:rsidRPr="00D2375C">
        <w:rPr>
          <w:rStyle w:val="HideTWBExt"/>
        </w:rPr>
        <w:t>&lt;/Amend&gt;</w:t>
      </w:r>
    </w:p>
    <w:p w14:paraId="5FBCE55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83</w:t>
      </w:r>
      <w:r w:rsidRPr="00D2375C">
        <w:rPr>
          <w:rStyle w:val="HideTWBExt"/>
          <w:b w:val="0"/>
        </w:rPr>
        <w:t>&lt;/NumAm&gt;</w:t>
      </w:r>
    </w:p>
    <w:p w14:paraId="6CB67691"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2EEF9B94" w14:textId="77777777" w:rsidR="00E91808" w:rsidRPr="00D2375C" w:rsidRDefault="00E91808" w:rsidP="00E91808">
      <w:pPr>
        <w:pStyle w:val="NormalBold"/>
      </w:pPr>
      <w:r w:rsidRPr="00D2375C">
        <w:rPr>
          <w:rStyle w:val="HideTWBExt"/>
          <w:b w:val="0"/>
        </w:rPr>
        <w:t>&lt;/RepeatBlock-By&gt;</w:t>
      </w:r>
    </w:p>
    <w:p w14:paraId="39303CD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A9A7679"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EFD3EE0" w14:textId="77777777" w:rsidTr="003F61E8">
        <w:trPr>
          <w:trHeight w:hRule="exact" w:val="240"/>
          <w:jc w:val="center"/>
        </w:trPr>
        <w:tc>
          <w:tcPr>
            <w:tcW w:w="9752" w:type="dxa"/>
            <w:gridSpan w:val="2"/>
            <w:tcBorders>
              <w:top w:val="nil"/>
              <w:left w:val="nil"/>
              <w:bottom w:val="nil"/>
              <w:right w:val="nil"/>
            </w:tcBorders>
          </w:tcPr>
          <w:p w14:paraId="62BFB12F" w14:textId="77777777" w:rsidR="00E91808" w:rsidRPr="00D2375C" w:rsidRDefault="00E91808" w:rsidP="003F61E8"/>
        </w:tc>
      </w:tr>
      <w:tr w:rsidR="00E91808" w:rsidRPr="00D2375C" w14:paraId="2691181F" w14:textId="77777777" w:rsidTr="003F61E8">
        <w:trPr>
          <w:trHeight w:val="240"/>
          <w:jc w:val="center"/>
        </w:trPr>
        <w:tc>
          <w:tcPr>
            <w:tcW w:w="4876" w:type="dxa"/>
            <w:tcBorders>
              <w:top w:val="nil"/>
              <w:left w:val="nil"/>
              <w:bottom w:val="nil"/>
              <w:right w:val="nil"/>
            </w:tcBorders>
          </w:tcPr>
          <w:p w14:paraId="0461F94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DA60EC3" w14:textId="77777777" w:rsidR="00E91808" w:rsidRPr="00D2375C" w:rsidRDefault="00E91808" w:rsidP="003F61E8">
            <w:pPr>
              <w:pStyle w:val="AmColumnHeading"/>
            </w:pPr>
            <w:r w:rsidRPr="00D2375C">
              <w:t>Amendement</w:t>
            </w:r>
          </w:p>
        </w:tc>
      </w:tr>
      <w:tr w:rsidR="00E91808" w:rsidRPr="00D2375C" w14:paraId="5553BA30" w14:textId="77777777" w:rsidTr="003F61E8">
        <w:trPr>
          <w:jc w:val="center"/>
        </w:trPr>
        <w:tc>
          <w:tcPr>
            <w:tcW w:w="4876" w:type="dxa"/>
            <w:tcBorders>
              <w:top w:val="nil"/>
              <w:left w:val="nil"/>
              <w:bottom w:val="nil"/>
              <w:right w:val="nil"/>
            </w:tcBorders>
          </w:tcPr>
          <w:p w14:paraId="27572977" w14:textId="77777777" w:rsidR="00E91808" w:rsidRPr="00D2375C" w:rsidRDefault="00E91808" w:rsidP="003F61E8">
            <w:pPr>
              <w:pStyle w:val="Normal6a"/>
            </w:pPr>
            <w:r w:rsidRPr="00D2375C">
              <w:t>9.</w:t>
            </w:r>
            <w:r w:rsidRPr="00D2375C">
              <w:tab/>
            </w:r>
            <w:r w:rsidRPr="00D2375C">
              <w:rPr>
                <w:b/>
                <w:i/>
              </w:rPr>
              <w:t>prend acte des</w:t>
            </w:r>
            <w:r w:rsidRPr="00D2375C">
              <w:t xml:space="preserve"> efforts déployés par l’Arabie saoudite </w:t>
            </w:r>
            <w:r w:rsidRPr="00D2375C">
              <w:rPr>
                <w:b/>
                <w:i/>
              </w:rPr>
              <w:t xml:space="preserve">pour encourager la désescalade au regard de l’opération militaire israélienne à Gaza, de son soutien à </w:t>
            </w:r>
            <w:r w:rsidRPr="00D2375C">
              <w:t xml:space="preserve">l’aide humanitaire </w:t>
            </w:r>
            <w:r w:rsidRPr="00D2375C">
              <w:rPr>
                <w:b/>
                <w:i/>
              </w:rPr>
              <w:t>ainsi que de ses appels en faveur d’un</w:t>
            </w:r>
            <w:r w:rsidRPr="00D2375C">
              <w:t xml:space="preserve"> cessez-le-feu et </w:t>
            </w:r>
            <w:r w:rsidRPr="00D2375C">
              <w:rPr>
                <w:b/>
                <w:i/>
              </w:rPr>
              <w:t>de</w:t>
            </w:r>
            <w:r w:rsidRPr="00D2375C">
              <w:t xml:space="preserve"> la libération des otages;</w:t>
            </w:r>
          </w:p>
        </w:tc>
        <w:tc>
          <w:tcPr>
            <w:tcW w:w="4876" w:type="dxa"/>
            <w:tcBorders>
              <w:top w:val="nil"/>
              <w:left w:val="nil"/>
              <w:bottom w:val="nil"/>
              <w:right w:val="nil"/>
            </w:tcBorders>
          </w:tcPr>
          <w:p w14:paraId="55DE89A7" w14:textId="77777777" w:rsidR="00E91808" w:rsidRPr="00D2375C" w:rsidRDefault="00E91808" w:rsidP="003F61E8">
            <w:pPr>
              <w:pStyle w:val="Normal6a"/>
            </w:pPr>
            <w:r w:rsidRPr="00D2375C">
              <w:t>9.</w:t>
            </w:r>
            <w:r w:rsidRPr="00D2375C">
              <w:tab/>
            </w:r>
            <w:r w:rsidRPr="00D2375C">
              <w:rPr>
                <w:b/>
                <w:i/>
              </w:rPr>
              <w:t>salue les</w:t>
            </w:r>
            <w:r w:rsidRPr="00D2375C">
              <w:t xml:space="preserve"> efforts déployés par l’Arabie saoudite </w:t>
            </w:r>
            <w:r w:rsidRPr="00D2375C">
              <w:rPr>
                <w:b/>
                <w:i/>
              </w:rPr>
              <w:t>en vue de fournir une</w:t>
            </w:r>
            <w:r w:rsidRPr="00D2375C">
              <w:t xml:space="preserve"> aide humanitaire, </w:t>
            </w:r>
            <w:r w:rsidRPr="00D2375C">
              <w:rPr>
                <w:b/>
                <w:i/>
              </w:rPr>
              <w:t>de parvenir à un</w:t>
            </w:r>
            <w:r w:rsidRPr="00D2375C">
              <w:t xml:space="preserve"> cessez-le-feu </w:t>
            </w:r>
            <w:r w:rsidRPr="00D2375C">
              <w:rPr>
                <w:b/>
                <w:i/>
              </w:rPr>
              <w:t>durable</w:t>
            </w:r>
            <w:r w:rsidRPr="00D2375C">
              <w:t xml:space="preserve"> </w:t>
            </w:r>
            <w:r w:rsidRPr="00D2375C">
              <w:rPr>
                <w:b/>
                <w:i/>
              </w:rPr>
              <w:t>à Gaza</w:t>
            </w:r>
            <w:r w:rsidRPr="00D2375C">
              <w:t xml:space="preserve"> et </w:t>
            </w:r>
            <w:r w:rsidRPr="00D2375C">
              <w:rPr>
                <w:b/>
                <w:i/>
              </w:rPr>
              <w:t>à</w:t>
            </w:r>
            <w:r w:rsidRPr="00D2375C">
              <w:t xml:space="preserve"> la libération </w:t>
            </w:r>
            <w:r w:rsidRPr="00D2375C">
              <w:rPr>
                <w:b/>
                <w:i/>
              </w:rPr>
              <w:t>de tous les</w:t>
            </w:r>
            <w:r w:rsidRPr="00D2375C">
              <w:t xml:space="preserve"> otages </w:t>
            </w:r>
            <w:r w:rsidRPr="00D2375C">
              <w:rPr>
                <w:b/>
                <w:i/>
              </w:rPr>
              <w:t>israéliens</w:t>
            </w:r>
            <w:r w:rsidRPr="00D2375C">
              <w:t xml:space="preserve"> </w:t>
            </w:r>
            <w:r w:rsidRPr="00D2375C">
              <w:rPr>
                <w:b/>
                <w:i/>
              </w:rPr>
              <w:t>détenus par le Hamas</w:t>
            </w:r>
            <w:r w:rsidRPr="00D2375C">
              <w:t xml:space="preserve">; </w:t>
            </w:r>
            <w:r w:rsidRPr="00D2375C">
              <w:rPr>
                <w:b/>
                <w:i/>
              </w:rPr>
              <w:t>salue l’engagement actif de l’Arabie saoudite en faveur d’une paix durable et d’une solution à deux États, conformément au droit international;</w:t>
            </w:r>
          </w:p>
        </w:tc>
      </w:tr>
    </w:tbl>
    <w:p w14:paraId="081A9A3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F9AA3C3" w14:textId="77777777" w:rsidR="00E91808" w:rsidRPr="00D2375C" w:rsidRDefault="00E91808" w:rsidP="00E91808">
      <w:r w:rsidRPr="00D2375C">
        <w:rPr>
          <w:rStyle w:val="HideTWBExt"/>
        </w:rPr>
        <w:t>&lt;/Amend&gt;</w:t>
      </w:r>
    </w:p>
    <w:p w14:paraId="6D5A357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84</w:t>
      </w:r>
      <w:r w:rsidRPr="00D2375C">
        <w:rPr>
          <w:rStyle w:val="HideTWBExt"/>
          <w:b w:val="0"/>
        </w:rPr>
        <w:t>&lt;/NumAm&gt;</w:t>
      </w:r>
    </w:p>
    <w:p w14:paraId="38C14250"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6919C01E"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1BEC1C90" w14:textId="77777777" w:rsidR="00E91808" w:rsidRPr="00D2375C" w:rsidRDefault="00E91808" w:rsidP="00E91808">
      <w:pPr>
        <w:pStyle w:val="NormalBold"/>
      </w:pPr>
      <w:r w:rsidRPr="00D2375C">
        <w:rPr>
          <w:rStyle w:val="HideTWBExt"/>
          <w:b w:val="0"/>
        </w:rPr>
        <w:t>&lt;/RepeatBlock-By&gt;</w:t>
      </w:r>
    </w:p>
    <w:p w14:paraId="4C1075B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E819AB2"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A3373D1" w14:textId="77777777" w:rsidTr="003F61E8">
        <w:trPr>
          <w:trHeight w:hRule="exact" w:val="240"/>
          <w:jc w:val="center"/>
        </w:trPr>
        <w:tc>
          <w:tcPr>
            <w:tcW w:w="9752" w:type="dxa"/>
            <w:gridSpan w:val="2"/>
            <w:tcBorders>
              <w:top w:val="nil"/>
              <w:left w:val="nil"/>
              <w:bottom w:val="nil"/>
              <w:right w:val="nil"/>
            </w:tcBorders>
          </w:tcPr>
          <w:p w14:paraId="3D1859A2" w14:textId="77777777" w:rsidR="00E91808" w:rsidRPr="00D2375C" w:rsidRDefault="00E91808" w:rsidP="003F61E8"/>
        </w:tc>
      </w:tr>
      <w:tr w:rsidR="00E91808" w:rsidRPr="00D2375C" w14:paraId="178FFAFE" w14:textId="77777777" w:rsidTr="003F61E8">
        <w:trPr>
          <w:trHeight w:val="240"/>
          <w:jc w:val="center"/>
        </w:trPr>
        <w:tc>
          <w:tcPr>
            <w:tcW w:w="4876" w:type="dxa"/>
            <w:tcBorders>
              <w:top w:val="nil"/>
              <w:left w:val="nil"/>
              <w:bottom w:val="nil"/>
              <w:right w:val="nil"/>
            </w:tcBorders>
          </w:tcPr>
          <w:p w14:paraId="52EEFC3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54E4A95" w14:textId="77777777" w:rsidR="00E91808" w:rsidRPr="00D2375C" w:rsidRDefault="00E91808" w:rsidP="003F61E8">
            <w:pPr>
              <w:pStyle w:val="AmColumnHeading"/>
            </w:pPr>
            <w:r w:rsidRPr="00D2375C">
              <w:t>Amendement</w:t>
            </w:r>
          </w:p>
        </w:tc>
      </w:tr>
      <w:tr w:rsidR="00E91808" w:rsidRPr="00D2375C" w14:paraId="066792AC" w14:textId="77777777" w:rsidTr="003F61E8">
        <w:trPr>
          <w:jc w:val="center"/>
        </w:trPr>
        <w:tc>
          <w:tcPr>
            <w:tcW w:w="4876" w:type="dxa"/>
            <w:tcBorders>
              <w:top w:val="nil"/>
              <w:left w:val="nil"/>
              <w:bottom w:val="nil"/>
              <w:right w:val="nil"/>
            </w:tcBorders>
          </w:tcPr>
          <w:p w14:paraId="099C92FB"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w:t>
            </w:r>
            <w:r w:rsidRPr="00D2375C">
              <w:rPr>
                <w:b/>
                <w:i/>
              </w:rPr>
              <w:t>de l’opération militaire israélienne</w:t>
            </w:r>
            <w:r w:rsidRPr="00D2375C">
              <w:t xml:space="preserve"> à Gaza, de son soutien à l’aide humanitaire ainsi que de ses appels en faveur d’un cessez-le-feu et de la libération des otages;</w:t>
            </w:r>
          </w:p>
        </w:tc>
        <w:tc>
          <w:tcPr>
            <w:tcW w:w="4876" w:type="dxa"/>
            <w:tcBorders>
              <w:top w:val="nil"/>
              <w:left w:val="nil"/>
              <w:bottom w:val="nil"/>
              <w:right w:val="nil"/>
            </w:tcBorders>
          </w:tcPr>
          <w:p w14:paraId="56BF5D35"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w:t>
            </w:r>
            <w:r w:rsidRPr="00D2375C">
              <w:rPr>
                <w:b/>
                <w:i/>
              </w:rPr>
              <w:t>des preuves de plus en plus nombreuses du génocide perpétré par Israël</w:t>
            </w:r>
            <w:r w:rsidRPr="00D2375C">
              <w:t xml:space="preserve"> à Gaza, de son soutien à l’aide humanitaire ainsi que de ses appels en faveur d’un cessez-le-feu et de la libération des otages;</w:t>
            </w:r>
          </w:p>
        </w:tc>
      </w:tr>
    </w:tbl>
    <w:p w14:paraId="4E7290D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C2BAFCC" w14:textId="77777777" w:rsidR="00E91808" w:rsidRPr="00D2375C" w:rsidRDefault="00E91808" w:rsidP="00E91808">
      <w:r w:rsidRPr="00D2375C">
        <w:rPr>
          <w:rStyle w:val="HideTWBExt"/>
        </w:rPr>
        <w:t>&lt;/Amend&gt;</w:t>
      </w:r>
    </w:p>
    <w:p w14:paraId="67387B8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85</w:t>
      </w:r>
      <w:r w:rsidRPr="00D2375C">
        <w:rPr>
          <w:rStyle w:val="HideTWBExt"/>
          <w:b w:val="0"/>
        </w:rPr>
        <w:t>&lt;/NumAm&gt;</w:t>
      </w:r>
    </w:p>
    <w:p w14:paraId="7CE88BB6"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0044CDDE" w14:textId="77777777" w:rsidR="00E91808" w:rsidRPr="00D2375C" w:rsidRDefault="00E91808" w:rsidP="00E91808">
      <w:pPr>
        <w:pStyle w:val="NormalBold"/>
      </w:pPr>
      <w:r w:rsidRPr="00D2375C">
        <w:rPr>
          <w:rStyle w:val="HideTWBExt"/>
          <w:b w:val="0"/>
        </w:rPr>
        <w:t>&lt;/RepeatBlock-By&gt;</w:t>
      </w:r>
    </w:p>
    <w:p w14:paraId="6A9A5DC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F0D0BAA" w14:textId="77777777" w:rsidR="00E91808" w:rsidRPr="00D2375C" w:rsidRDefault="00E91808" w:rsidP="00E91808">
      <w:pPr>
        <w:pStyle w:val="NormalBold"/>
      </w:pPr>
      <w:r w:rsidRPr="00D2375C">
        <w:rPr>
          <w:rStyle w:val="HideTWBExt"/>
          <w:b w:val="0"/>
        </w:rPr>
        <w:t>&lt;Article&gt;</w:t>
      </w:r>
      <w:r w:rsidRPr="00D2375C">
        <w:t>Paragraphe 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0318416" w14:textId="77777777" w:rsidTr="003F61E8">
        <w:trPr>
          <w:trHeight w:hRule="exact" w:val="240"/>
          <w:jc w:val="center"/>
        </w:trPr>
        <w:tc>
          <w:tcPr>
            <w:tcW w:w="9752" w:type="dxa"/>
            <w:gridSpan w:val="2"/>
            <w:tcBorders>
              <w:top w:val="nil"/>
              <w:left w:val="nil"/>
              <w:bottom w:val="nil"/>
              <w:right w:val="nil"/>
            </w:tcBorders>
          </w:tcPr>
          <w:p w14:paraId="72855597" w14:textId="77777777" w:rsidR="00E91808" w:rsidRPr="00D2375C" w:rsidRDefault="00E91808" w:rsidP="003F61E8"/>
        </w:tc>
      </w:tr>
      <w:tr w:rsidR="00E91808" w:rsidRPr="00D2375C" w14:paraId="20B6D586" w14:textId="77777777" w:rsidTr="003F61E8">
        <w:trPr>
          <w:trHeight w:val="240"/>
          <w:jc w:val="center"/>
        </w:trPr>
        <w:tc>
          <w:tcPr>
            <w:tcW w:w="4876" w:type="dxa"/>
            <w:tcBorders>
              <w:top w:val="nil"/>
              <w:left w:val="nil"/>
              <w:bottom w:val="nil"/>
              <w:right w:val="nil"/>
            </w:tcBorders>
          </w:tcPr>
          <w:p w14:paraId="06A4E7C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F5CA870" w14:textId="77777777" w:rsidR="00E91808" w:rsidRPr="00D2375C" w:rsidRDefault="00E91808" w:rsidP="003F61E8">
            <w:pPr>
              <w:pStyle w:val="AmColumnHeading"/>
            </w:pPr>
            <w:r w:rsidRPr="00D2375C">
              <w:t>Amendement</w:t>
            </w:r>
          </w:p>
        </w:tc>
      </w:tr>
      <w:tr w:rsidR="00E91808" w:rsidRPr="00D2375C" w14:paraId="6CF95BE9" w14:textId="77777777" w:rsidTr="003F61E8">
        <w:trPr>
          <w:jc w:val="center"/>
        </w:trPr>
        <w:tc>
          <w:tcPr>
            <w:tcW w:w="4876" w:type="dxa"/>
            <w:tcBorders>
              <w:top w:val="nil"/>
              <w:left w:val="nil"/>
              <w:bottom w:val="nil"/>
              <w:right w:val="nil"/>
            </w:tcBorders>
          </w:tcPr>
          <w:p w14:paraId="212A3A8A"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de </w:t>
            </w:r>
            <w:r w:rsidRPr="00D2375C">
              <w:rPr>
                <w:b/>
                <w:i/>
              </w:rPr>
              <w:t>l’opération militaire israélienne</w:t>
            </w:r>
            <w:r w:rsidRPr="00D2375C">
              <w:t xml:space="preserve"> à Gaza, de son soutien à l’aide humanitaire ainsi que de ses appels en faveur d’un cessez-le-feu et de la libération des otages;</w:t>
            </w:r>
          </w:p>
        </w:tc>
        <w:tc>
          <w:tcPr>
            <w:tcW w:w="4876" w:type="dxa"/>
            <w:tcBorders>
              <w:top w:val="nil"/>
              <w:left w:val="nil"/>
              <w:bottom w:val="nil"/>
              <w:right w:val="nil"/>
            </w:tcBorders>
          </w:tcPr>
          <w:p w14:paraId="6C149732" w14:textId="77777777" w:rsidR="00E91808" w:rsidRPr="00D2375C" w:rsidRDefault="00E91808" w:rsidP="003F61E8">
            <w:pPr>
              <w:pStyle w:val="Normal6a"/>
            </w:pPr>
            <w:r w:rsidRPr="00D2375C">
              <w:t>9.</w:t>
            </w:r>
            <w:r w:rsidRPr="00D2375C">
              <w:tab/>
              <w:t xml:space="preserve">prend acte des efforts déployés par l’Arabie saoudite pour encourager la désescalade au regard de </w:t>
            </w:r>
            <w:r w:rsidRPr="00D2375C">
              <w:rPr>
                <w:b/>
                <w:i/>
              </w:rPr>
              <w:t>la crise actuelle</w:t>
            </w:r>
            <w:r w:rsidRPr="00D2375C">
              <w:t xml:space="preserve"> à Gaza, de son soutien à l’aide humanitaire ainsi que de ses appels en faveur d’un cessez-le-feu et de la libération des otages </w:t>
            </w:r>
            <w:r w:rsidRPr="00D2375C">
              <w:rPr>
                <w:b/>
                <w:i/>
              </w:rPr>
              <w:t>détenus par le Hamas</w:t>
            </w:r>
            <w:r w:rsidRPr="00D2375C">
              <w:t>;</w:t>
            </w:r>
          </w:p>
        </w:tc>
      </w:tr>
    </w:tbl>
    <w:p w14:paraId="3547F88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5150DE9" w14:textId="77777777" w:rsidR="00E91808" w:rsidRPr="00D2375C" w:rsidRDefault="00E91808" w:rsidP="00E91808">
      <w:r w:rsidRPr="00D2375C">
        <w:rPr>
          <w:rStyle w:val="HideTWBExt"/>
        </w:rPr>
        <w:t>&lt;/Amend&gt;</w:t>
      </w:r>
    </w:p>
    <w:p w14:paraId="5FF30F2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86</w:t>
      </w:r>
      <w:r w:rsidRPr="00D2375C">
        <w:rPr>
          <w:rStyle w:val="HideTWBExt"/>
          <w:b w:val="0"/>
        </w:rPr>
        <w:t>&lt;/NumAm&gt;</w:t>
      </w:r>
    </w:p>
    <w:p w14:paraId="0A9A73A4" w14:textId="77777777" w:rsidR="00E91808" w:rsidRPr="00D2375C" w:rsidRDefault="00E91808" w:rsidP="00E91808">
      <w:pPr>
        <w:pStyle w:val="NormalBold"/>
      </w:pPr>
      <w:r w:rsidRPr="00D2375C">
        <w:rPr>
          <w:rStyle w:val="HideTWBExt"/>
          <w:b w:val="0"/>
        </w:rPr>
        <w:t>&lt;RepeatBlock-By&gt;&lt;Members&gt;</w:t>
      </w:r>
      <w:r w:rsidRPr="00D2375C">
        <w:t>Bernard Guetta, Hilde Vautmans, Engin Eroglu, Lucia Yar</w:t>
      </w:r>
      <w:r w:rsidRPr="00D2375C">
        <w:rPr>
          <w:rStyle w:val="HideTWBExt"/>
          <w:b w:val="0"/>
        </w:rPr>
        <w:t>&lt;/Members&gt;</w:t>
      </w:r>
    </w:p>
    <w:p w14:paraId="62530DD4" w14:textId="77777777" w:rsidR="00E91808" w:rsidRPr="00D2375C" w:rsidRDefault="00E91808" w:rsidP="00E91808">
      <w:pPr>
        <w:pStyle w:val="NormalBold"/>
      </w:pPr>
      <w:r w:rsidRPr="00D2375C">
        <w:rPr>
          <w:rStyle w:val="HideTWBExt"/>
          <w:b w:val="0"/>
        </w:rPr>
        <w:t>&lt;/RepeatBlock-By&gt;</w:t>
      </w:r>
    </w:p>
    <w:p w14:paraId="2746612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209AE31" w14:textId="77777777" w:rsidR="00E91808" w:rsidRPr="00D2375C" w:rsidRDefault="00E91808" w:rsidP="00E91808">
      <w:pPr>
        <w:pStyle w:val="NormalBold"/>
      </w:pPr>
      <w:r w:rsidRPr="00D2375C">
        <w:rPr>
          <w:rStyle w:val="HideTWBExt"/>
          <w:b w:val="0"/>
        </w:rPr>
        <w:t>&lt;Article&gt;</w:t>
      </w:r>
      <w:r w:rsidRPr="00D2375C">
        <w:t>Paragraphe 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5A7E405" w14:textId="77777777" w:rsidTr="003F61E8">
        <w:trPr>
          <w:trHeight w:hRule="exact" w:val="240"/>
          <w:jc w:val="center"/>
        </w:trPr>
        <w:tc>
          <w:tcPr>
            <w:tcW w:w="9752" w:type="dxa"/>
            <w:gridSpan w:val="2"/>
            <w:tcBorders>
              <w:top w:val="nil"/>
              <w:left w:val="nil"/>
              <w:bottom w:val="nil"/>
              <w:right w:val="nil"/>
            </w:tcBorders>
          </w:tcPr>
          <w:p w14:paraId="586C8144" w14:textId="77777777" w:rsidR="00E91808" w:rsidRPr="00D2375C" w:rsidRDefault="00E91808" w:rsidP="003F61E8"/>
        </w:tc>
      </w:tr>
      <w:tr w:rsidR="00E91808" w:rsidRPr="00D2375C" w14:paraId="6FE79FC8" w14:textId="77777777" w:rsidTr="003F61E8">
        <w:trPr>
          <w:trHeight w:val="240"/>
          <w:jc w:val="center"/>
        </w:trPr>
        <w:tc>
          <w:tcPr>
            <w:tcW w:w="4876" w:type="dxa"/>
            <w:tcBorders>
              <w:top w:val="nil"/>
              <w:left w:val="nil"/>
              <w:bottom w:val="nil"/>
              <w:right w:val="nil"/>
            </w:tcBorders>
          </w:tcPr>
          <w:p w14:paraId="24E3774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5628726" w14:textId="77777777" w:rsidR="00E91808" w:rsidRPr="00D2375C" w:rsidRDefault="00E91808" w:rsidP="003F61E8">
            <w:pPr>
              <w:pStyle w:val="AmColumnHeading"/>
            </w:pPr>
            <w:r w:rsidRPr="00D2375C">
              <w:t>Amendement</w:t>
            </w:r>
          </w:p>
        </w:tc>
      </w:tr>
      <w:tr w:rsidR="00E91808" w:rsidRPr="00D2375C" w14:paraId="6BC14D8F" w14:textId="77777777" w:rsidTr="003F61E8">
        <w:trPr>
          <w:jc w:val="center"/>
        </w:trPr>
        <w:tc>
          <w:tcPr>
            <w:tcW w:w="4876" w:type="dxa"/>
            <w:tcBorders>
              <w:top w:val="nil"/>
              <w:left w:val="nil"/>
              <w:bottom w:val="nil"/>
              <w:right w:val="nil"/>
            </w:tcBorders>
          </w:tcPr>
          <w:p w14:paraId="23E9B9D6" w14:textId="77777777" w:rsidR="00E91808" w:rsidRPr="00D2375C" w:rsidRDefault="00E91808" w:rsidP="003F61E8">
            <w:pPr>
              <w:pStyle w:val="Normal6a"/>
            </w:pPr>
          </w:p>
        </w:tc>
        <w:tc>
          <w:tcPr>
            <w:tcW w:w="4876" w:type="dxa"/>
            <w:tcBorders>
              <w:top w:val="nil"/>
              <w:left w:val="nil"/>
              <w:bottom w:val="nil"/>
              <w:right w:val="nil"/>
            </w:tcBorders>
          </w:tcPr>
          <w:p w14:paraId="588B1C16" w14:textId="77777777" w:rsidR="00E91808" w:rsidRPr="00D2375C" w:rsidRDefault="00E91808" w:rsidP="003F61E8">
            <w:pPr>
              <w:pStyle w:val="Normal6a"/>
            </w:pPr>
            <w:r w:rsidRPr="00D2375C">
              <w:rPr>
                <w:b/>
                <w:i/>
              </w:rPr>
              <w:t>9 bis.</w:t>
            </w:r>
            <w:r w:rsidRPr="00D2375C">
              <w:tab/>
            </w:r>
            <w:r w:rsidRPr="00D2375C">
              <w:rPr>
                <w:b/>
                <w:i/>
              </w:rPr>
              <w:t>se félicite de la déclaration de New York publiée à l’issue de la Conférence internationale de haut niveau sur le règlement pacifique de la question de Palestine et la mise en œuvre de la solution à deux États, qui s’est tenue du 28 au 30 juillet 2025, sous la coprésidence de l’Arabie saoudite et de la France; réaffirme l’engagement du Parlement européen en faveur d’une solution négociée à deux États sur la base des frontières de 1967, avec Israël et la Palestine comme voisins démocratiques et souverains, ayant Jérusalem pour capitale commune, vivant côte à côte dans la paix et la sécurité, seule voie viable vers une paix et une stabilité durables au Moyen-Orient; réaffirme qu’il ne peut y avoir de perspective de paix, de sécurité et de stabilité pour Gaza, ni de réconciliation entre les populations israélienne et palestinienne, tant que le Hamas joue un rôle dans la bande de Gaza;</w:t>
            </w:r>
          </w:p>
        </w:tc>
      </w:tr>
    </w:tbl>
    <w:p w14:paraId="71C9516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3457A6B" w14:textId="77777777" w:rsidR="00E91808" w:rsidRPr="00D2375C" w:rsidRDefault="00E91808" w:rsidP="00E91808">
      <w:r w:rsidRPr="00D2375C">
        <w:rPr>
          <w:rStyle w:val="HideTWBExt"/>
        </w:rPr>
        <w:t>&lt;/Amend&gt;</w:t>
      </w:r>
    </w:p>
    <w:p w14:paraId="66C5D69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87</w:t>
      </w:r>
      <w:r w:rsidRPr="00D2375C">
        <w:rPr>
          <w:rStyle w:val="HideTWBExt"/>
          <w:b w:val="0"/>
        </w:rPr>
        <w:t>&lt;/NumAm&gt;</w:t>
      </w:r>
    </w:p>
    <w:p w14:paraId="4EC531C5"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7E133C23" w14:textId="77777777" w:rsidR="00E91808" w:rsidRPr="00D2375C" w:rsidRDefault="00E91808" w:rsidP="00E91808">
      <w:pPr>
        <w:pStyle w:val="NormalBold"/>
      </w:pPr>
      <w:r w:rsidRPr="00D2375C">
        <w:rPr>
          <w:rStyle w:val="HideTWBExt"/>
          <w:b w:val="0"/>
        </w:rPr>
        <w:t>&lt;/RepeatBlock-By&gt;</w:t>
      </w:r>
    </w:p>
    <w:p w14:paraId="42F7084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A060F92" w14:textId="77777777" w:rsidR="00E91808" w:rsidRPr="00D2375C" w:rsidRDefault="00E91808" w:rsidP="00E91808">
      <w:pPr>
        <w:pStyle w:val="NormalBold"/>
      </w:pPr>
      <w:r w:rsidRPr="00D2375C">
        <w:rPr>
          <w:rStyle w:val="HideTWBExt"/>
          <w:b w:val="0"/>
        </w:rPr>
        <w:t>&lt;Article&gt;</w:t>
      </w:r>
      <w:r w:rsidRPr="00D2375C">
        <w:t>Paragraphe 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5CA1318" w14:textId="77777777" w:rsidTr="003F61E8">
        <w:trPr>
          <w:trHeight w:hRule="exact" w:val="240"/>
          <w:jc w:val="center"/>
        </w:trPr>
        <w:tc>
          <w:tcPr>
            <w:tcW w:w="9752" w:type="dxa"/>
            <w:gridSpan w:val="2"/>
            <w:tcBorders>
              <w:top w:val="nil"/>
              <w:left w:val="nil"/>
              <w:bottom w:val="nil"/>
              <w:right w:val="nil"/>
            </w:tcBorders>
          </w:tcPr>
          <w:p w14:paraId="75902436" w14:textId="77777777" w:rsidR="00E91808" w:rsidRPr="00D2375C" w:rsidRDefault="00E91808" w:rsidP="003F61E8"/>
        </w:tc>
      </w:tr>
      <w:tr w:rsidR="00E91808" w:rsidRPr="00D2375C" w14:paraId="79592DAD" w14:textId="77777777" w:rsidTr="003F61E8">
        <w:trPr>
          <w:trHeight w:val="240"/>
          <w:jc w:val="center"/>
        </w:trPr>
        <w:tc>
          <w:tcPr>
            <w:tcW w:w="4876" w:type="dxa"/>
            <w:tcBorders>
              <w:top w:val="nil"/>
              <w:left w:val="nil"/>
              <w:bottom w:val="nil"/>
              <w:right w:val="nil"/>
            </w:tcBorders>
          </w:tcPr>
          <w:p w14:paraId="244B53B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8D75EB5" w14:textId="77777777" w:rsidR="00E91808" w:rsidRPr="00D2375C" w:rsidRDefault="00E91808" w:rsidP="003F61E8">
            <w:pPr>
              <w:pStyle w:val="AmColumnHeading"/>
            </w:pPr>
            <w:r w:rsidRPr="00D2375C">
              <w:t>Amendement</w:t>
            </w:r>
          </w:p>
        </w:tc>
      </w:tr>
      <w:tr w:rsidR="00E91808" w:rsidRPr="00D2375C" w14:paraId="5A35C986" w14:textId="77777777" w:rsidTr="003F61E8">
        <w:trPr>
          <w:jc w:val="center"/>
        </w:trPr>
        <w:tc>
          <w:tcPr>
            <w:tcW w:w="4876" w:type="dxa"/>
            <w:tcBorders>
              <w:top w:val="nil"/>
              <w:left w:val="nil"/>
              <w:bottom w:val="nil"/>
              <w:right w:val="nil"/>
            </w:tcBorders>
          </w:tcPr>
          <w:p w14:paraId="6D3A43A6" w14:textId="77777777" w:rsidR="00E91808" w:rsidRPr="00D2375C" w:rsidRDefault="00E91808" w:rsidP="003F61E8">
            <w:pPr>
              <w:pStyle w:val="Normal6a"/>
            </w:pPr>
          </w:p>
        </w:tc>
        <w:tc>
          <w:tcPr>
            <w:tcW w:w="4876" w:type="dxa"/>
            <w:tcBorders>
              <w:top w:val="nil"/>
              <w:left w:val="nil"/>
              <w:bottom w:val="nil"/>
              <w:right w:val="nil"/>
            </w:tcBorders>
          </w:tcPr>
          <w:p w14:paraId="6F42369B" w14:textId="77777777" w:rsidR="00E91808" w:rsidRPr="00D2375C" w:rsidRDefault="00E91808" w:rsidP="003F61E8">
            <w:pPr>
              <w:pStyle w:val="Normal6a"/>
            </w:pPr>
            <w:r w:rsidRPr="00D2375C">
              <w:rPr>
                <w:b/>
                <w:i/>
              </w:rPr>
              <w:t>9 bis.</w:t>
            </w:r>
            <w:r w:rsidRPr="00D2375C">
              <w:tab/>
            </w:r>
            <w:r w:rsidRPr="00D2375C">
              <w:rPr>
                <w:b/>
                <w:i/>
              </w:rPr>
              <w:t>invite l’Arabie saoudite à poursuivre ses efforts de normalisation avec Israël;</w:t>
            </w:r>
          </w:p>
        </w:tc>
      </w:tr>
    </w:tbl>
    <w:p w14:paraId="5C81053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CB16877" w14:textId="77777777" w:rsidR="00E91808" w:rsidRPr="00D2375C" w:rsidRDefault="00E91808" w:rsidP="00E91808">
      <w:r w:rsidRPr="00D2375C">
        <w:rPr>
          <w:rStyle w:val="HideTWBExt"/>
        </w:rPr>
        <w:t>&lt;/Amend&gt;</w:t>
      </w:r>
    </w:p>
    <w:p w14:paraId="55540D5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88</w:t>
      </w:r>
      <w:r w:rsidRPr="00D2375C">
        <w:rPr>
          <w:rStyle w:val="HideTWBExt"/>
          <w:b w:val="0"/>
        </w:rPr>
        <w:t>&lt;/NumAm&gt;</w:t>
      </w:r>
    </w:p>
    <w:p w14:paraId="1491DB6B" w14:textId="77777777" w:rsidR="00E91808" w:rsidRPr="00D2375C" w:rsidRDefault="00E91808" w:rsidP="00E91808">
      <w:pPr>
        <w:pStyle w:val="NormalBold"/>
      </w:pPr>
      <w:r w:rsidRPr="00D2375C">
        <w:rPr>
          <w:rStyle w:val="HideTWBExt"/>
          <w:b w:val="0"/>
        </w:rPr>
        <w:t>&lt;RepeatBlock-By&gt;&lt;Members&gt;</w:t>
      </w:r>
      <w:r w:rsidRPr="00D2375C">
        <w:t>Željana Zovko</w:t>
      </w:r>
      <w:r w:rsidRPr="00D2375C">
        <w:rPr>
          <w:rStyle w:val="HideTWBExt"/>
          <w:b w:val="0"/>
        </w:rPr>
        <w:t>&lt;/Members&gt;</w:t>
      </w:r>
    </w:p>
    <w:p w14:paraId="3A9B4C8C" w14:textId="77777777" w:rsidR="00E91808" w:rsidRPr="00D2375C" w:rsidRDefault="00E91808" w:rsidP="00E91808">
      <w:pPr>
        <w:pStyle w:val="NormalBold"/>
      </w:pPr>
      <w:r w:rsidRPr="00D2375C">
        <w:rPr>
          <w:rStyle w:val="HideTWBExt"/>
          <w:b w:val="0"/>
        </w:rPr>
        <w:t>&lt;/RepeatBlock-By&gt;</w:t>
      </w:r>
    </w:p>
    <w:p w14:paraId="72D464E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9310901" w14:textId="77777777" w:rsidR="00E91808" w:rsidRPr="00D2375C" w:rsidRDefault="00E91808" w:rsidP="00E91808">
      <w:pPr>
        <w:pStyle w:val="NormalBold"/>
      </w:pPr>
      <w:r w:rsidRPr="00D2375C">
        <w:rPr>
          <w:rStyle w:val="HideTWBExt"/>
          <w:b w:val="0"/>
        </w:rPr>
        <w:t>&lt;Article&gt;</w:t>
      </w:r>
      <w:r w:rsidRPr="00D2375C">
        <w:t>Paragraphe 10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E1DF722" w14:textId="77777777" w:rsidTr="003F61E8">
        <w:trPr>
          <w:trHeight w:hRule="exact" w:val="240"/>
          <w:jc w:val="center"/>
        </w:trPr>
        <w:tc>
          <w:tcPr>
            <w:tcW w:w="9752" w:type="dxa"/>
            <w:gridSpan w:val="2"/>
            <w:tcBorders>
              <w:top w:val="nil"/>
              <w:left w:val="nil"/>
              <w:bottom w:val="nil"/>
              <w:right w:val="nil"/>
            </w:tcBorders>
          </w:tcPr>
          <w:p w14:paraId="49333FA8" w14:textId="77777777" w:rsidR="00E91808" w:rsidRPr="00D2375C" w:rsidRDefault="00E91808" w:rsidP="003F61E8"/>
        </w:tc>
      </w:tr>
      <w:tr w:rsidR="00E91808" w:rsidRPr="00D2375C" w14:paraId="3A0978FF" w14:textId="77777777" w:rsidTr="003F61E8">
        <w:trPr>
          <w:trHeight w:val="240"/>
          <w:jc w:val="center"/>
        </w:trPr>
        <w:tc>
          <w:tcPr>
            <w:tcW w:w="4876" w:type="dxa"/>
            <w:tcBorders>
              <w:top w:val="nil"/>
              <w:left w:val="nil"/>
              <w:bottom w:val="nil"/>
              <w:right w:val="nil"/>
            </w:tcBorders>
          </w:tcPr>
          <w:p w14:paraId="6E9EAAC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80B069C" w14:textId="77777777" w:rsidR="00E91808" w:rsidRPr="00D2375C" w:rsidRDefault="00E91808" w:rsidP="003F61E8">
            <w:pPr>
              <w:pStyle w:val="AmColumnHeading"/>
            </w:pPr>
            <w:r w:rsidRPr="00D2375C">
              <w:t>Amendement</w:t>
            </w:r>
          </w:p>
        </w:tc>
      </w:tr>
      <w:tr w:rsidR="00E91808" w:rsidRPr="00D2375C" w14:paraId="6F908AC4" w14:textId="77777777" w:rsidTr="003F61E8">
        <w:trPr>
          <w:jc w:val="center"/>
        </w:trPr>
        <w:tc>
          <w:tcPr>
            <w:tcW w:w="4876" w:type="dxa"/>
            <w:tcBorders>
              <w:top w:val="nil"/>
              <w:left w:val="nil"/>
              <w:bottom w:val="nil"/>
              <w:right w:val="nil"/>
            </w:tcBorders>
          </w:tcPr>
          <w:p w14:paraId="18739ED0" w14:textId="77777777" w:rsidR="00E91808" w:rsidRPr="00D2375C" w:rsidRDefault="00E91808" w:rsidP="003F61E8">
            <w:pPr>
              <w:pStyle w:val="Normal6a"/>
            </w:pPr>
            <w:r w:rsidRPr="00D2375C">
              <w:t>10.</w:t>
            </w:r>
            <w:r w:rsidRPr="00D2375C">
              <w:tab/>
              <w:t>salue l’engagement durable de l’Arabie saoudite à l’égard de la Syrie, au regard notamment des consultations régionales menées dans une perspective de stabilisation et de reconstruction post-conflit; souligne qu’il importe de préserver l’intégrité territoriale de la Syrie;</w:t>
            </w:r>
          </w:p>
        </w:tc>
        <w:tc>
          <w:tcPr>
            <w:tcW w:w="4876" w:type="dxa"/>
            <w:tcBorders>
              <w:top w:val="nil"/>
              <w:left w:val="nil"/>
              <w:bottom w:val="nil"/>
              <w:right w:val="nil"/>
            </w:tcBorders>
          </w:tcPr>
          <w:p w14:paraId="26A052AD" w14:textId="77777777" w:rsidR="00E91808" w:rsidRPr="00D2375C" w:rsidRDefault="00E91808" w:rsidP="003F61E8">
            <w:pPr>
              <w:pStyle w:val="Normal6a"/>
            </w:pPr>
            <w:r w:rsidRPr="00D2375C">
              <w:t>10.</w:t>
            </w:r>
            <w:r w:rsidRPr="00D2375C">
              <w:tab/>
              <w:t xml:space="preserve">salue l’engagement durable de l’Arabie saoudite à l’égard de la Syrie, au regard notamment des consultations régionales menées dans une perspective de stabilisation et de reconstruction post-conflit; souligne qu’il importe de préserver l’intégrité territoriale de la Syrie; </w:t>
            </w:r>
            <w:r w:rsidRPr="00D2375C">
              <w:rPr>
                <w:b/>
                <w:i/>
              </w:rPr>
              <w:t>appelle à une coopération renforcée entre l’Union et l’Arabie saoudite afin d’assurer une transition pacifique et inclusive en Syrie, et de protéger les chrétiens et toutes les communautés minoritaires en Syrie, en garantissant leur sécurité, leur liberté religieuse ainsi que la protection de leur patrimoine culturel;</w:t>
            </w:r>
          </w:p>
        </w:tc>
      </w:tr>
    </w:tbl>
    <w:p w14:paraId="17286BD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4BD69C7" w14:textId="77777777" w:rsidR="00E91808" w:rsidRPr="00D2375C" w:rsidRDefault="00E91808" w:rsidP="00E91808">
      <w:r w:rsidRPr="00D2375C">
        <w:rPr>
          <w:rStyle w:val="HideTWBExt"/>
        </w:rPr>
        <w:t>&lt;/Amend&gt;</w:t>
      </w:r>
    </w:p>
    <w:p w14:paraId="4DB9F8D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89</w:t>
      </w:r>
      <w:r w:rsidRPr="00D2375C">
        <w:rPr>
          <w:rStyle w:val="HideTWBExt"/>
          <w:b w:val="0"/>
        </w:rPr>
        <w:t>&lt;/NumAm&gt;</w:t>
      </w:r>
    </w:p>
    <w:p w14:paraId="728BC1DE"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76994E37" w14:textId="77777777" w:rsidR="00E91808" w:rsidRPr="00D2375C" w:rsidRDefault="00E91808" w:rsidP="00E91808">
      <w:pPr>
        <w:pStyle w:val="NormalBold"/>
      </w:pPr>
      <w:r w:rsidRPr="00D2375C">
        <w:rPr>
          <w:rStyle w:val="HideTWBExt"/>
          <w:b w:val="0"/>
        </w:rPr>
        <w:t>&lt;/RepeatBlock-By&gt;</w:t>
      </w:r>
    </w:p>
    <w:p w14:paraId="725A9BD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918D3A2" w14:textId="77777777" w:rsidR="00E91808" w:rsidRPr="00D2375C" w:rsidRDefault="00E91808" w:rsidP="00E91808">
      <w:pPr>
        <w:pStyle w:val="NormalBold"/>
      </w:pPr>
      <w:r w:rsidRPr="00D2375C">
        <w:rPr>
          <w:rStyle w:val="HideTWBExt"/>
          <w:b w:val="0"/>
        </w:rPr>
        <w:t>&lt;Article&gt;</w:t>
      </w:r>
      <w:r w:rsidRPr="00D2375C">
        <w:t>Paragraphe 10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B2516F6" w14:textId="77777777" w:rsidTr="003F61E8">
        <w:trPr>
          <w:trHeight w:hRule="exact" w:val="240"/>
          <w:jc w:val="center"/>
        </w:trPr>
        <w:tc>
          <w:tcPr>
            <w:tcW w:w="9752" w:type="dxa"/>
            <w:gridSpan w:val="2"/>
            <w:tcBorders>
              <w:top w:val="nil"/>
              <w:left w:val="nil"/>
              <w:bottom w:val="nil"/>
              <w:right w:val="nil"/>
            </w:tcBorders>
          </w:tcPr>
          <w:p w14:paraId="687BA991" w14:textId="77777777" w:rsidR="00E91808" w:rsidRPr="00D2375C" w:rsidRDefault="00E91808" w:rsidP="003F61E8"/>
        </w:tc>
      </w:tr>
      <w:tr w:rsidR="00E91808" w:rsidRPr="00D2375C" w14:paraId="38CB3ABD" w14:textId="77777777" w:rsidTr="003F61E8">
        <w:trPr>
          <w:trHeight w:val="240"/>
          <w:jc w:val="center"/>
        </w:trPr>
        <w:tc>
          <w:tcPr>
            <w:tcW w:w="4876" w:type="dxa"/>
            <w:tcBorders>
              <w:top w:val="nil"/>
              <w:left w:val="nil"/>
              <w:bottom w:val="nil"/>
              <w:right w:val="nil"/>
            </w:tcBorders>
          </w:tcPr>
          <w:p w14:paraId="08EEBBC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9A7789F" w14:textId="77777777" w:rsidR="00E91808" w:rsidRPr="00D2375C" w:rsidRDefault="00E91808" w:rsidP="003F61E8">
            <w:pPr>
              <w:pStyle w:val="AmColumnHeading"/>
            </w:pPr>
            <w:r w:rsidRPr="00D2375C">
              <w:t>Amendement</w:t>
            </w:r>
          </w:p>
        </w:tc>
      </w:tr>
      <w:tr w:rsidR="00E91808" w:rsidRPr="00D2375C" w14:paraId="783A7A34" w14:textId="77777777" w:rsidTr="003F61E8">
        <w:trPr>
          <w:jc w:val="center"/>
        </w:trPr>
        <w:tc>
          <w:tcPr>
            <w:tcW w:w="4876" w:type="dxa"/>
            <w:tcBorders>
              <w:top w:val="nil"/>
              <w:left w:val="nil"/>
              <w:bottom w:val="nil"/>
              <w:right w:val="nil"/>
            </w:tcBorders>
          </w:tcPr>
          <w:p w14:paraId="6799295E" w14:textId="77777777" w:rsidR="00E91808" w:rsidRPr="00D2375C" w:rsidRDefault="00E91808" w:rsidP="003F61E8">
            <w:pPr>
              <w:pStyle w:val="Normal6a"/>
            </w:pPr>
            <w:r w:rsidRPr="00D2375C">
              <w:t>10.</w:t>
            </w:r>
            <w:r w:rsidRPr="00D2375C">
              <w:tab/>
              <w:t xml:space="preserve">Salue </w:t>
            </w:r>
            <w:r w:rsidRPr="00D2375C">
              <w:rPr>
                <w:b/>
                <w:i/>
              </w:rPr>
              <w:t>l’engagement durable</w:t>
            </w:r>
            <w:r w:rsidRPr="00D2375C">
              <w:t xml:space="preserve"> de l’Arabie saoudite </w:t>
            </w:r>
            <w:r w:rsidRPr="00D2375C">
              <w:rPr>
                <w:b/>
                <w:bCs/>
                <w:i/>
                <w:iCs/>
              </w:rPr>
              <w:t>à l’égard de la</w:t>
            </w:r>
            <w:r w:rsidRPr="00D2375C">
              <w:t xml:space="preserve"> Syrie, </w:t>
            </w:r>
            <w:r w:rsidRPr="00D2375C">
              <w:rPr>
                <w:b/>
                <w:bCs/>
                <w:i/>
                <w:iCs/>
              </w:rPr>
              <w:t>au regard</w:t>
            </w:r>
            <w:r w:rsidRPr="00D2375C">
              <w:t xml:space="preserve"> notamment </w:t>
            </w:r>
            <w:r w:rsidRPr="00D2375C">
              <w:rPr>
                <w:b/>
                <w:bCs/>
                <w:i/>
                <w:iCs/>
              </w:rPr>
              <w:t>des</w:t>
            </w:r>
            <w:r w:rsidRPr="00D2375C">
              <w:t xml:space="preserve"> consultations régionales </w:t>
            </w:r>
            <w:r w:rsidRPr="00D2375C">
              <w:rPr>
                <w:b/>
                <w:i/>
              </w:rPr>
              <w:t>menées dans une perspective</w:t>
            </w:r>
            <w:r w:rsidRPr="00D2375C">
              <w:t xml:space="preserve"> de stabilisation et de reconstruction </w:t>
            </w:r>
            <w:r w:rsidRPr="00D2375C">
              <w:rPr>
                <w:b/>
                <w:i/>
              </w:rPr>
              <w:t>post-conflit</w:t>
            </w:r>
            <w:r w:rsidRPr="00D2375C">
              <w:t>; souligne qu’il importe de préserver l’intégrité territoriale de la Syrie;</w:t>
            </w:r>
          </w:p>
        </w:tc>
        <w:tc>
          <w:tcPr>
            <w:tcW w:w="4876" w:type="dxa"/>
            <w:tcBorders>
              <w:top w:val="nil"/>
              <w:left w:val="nil"/>
              <w:bottom w:val="nil"/>
              <w:right w:val="nil"/>
            </w:tcBorders>
          </w:tcPr>
          <w:p w14:paraId="79D4EAA3" w14:textId="77777777" w:rsidR="00E91808" w:rsidRPr="00D2375C" w:rsidRDefault="00E91808" w:rsidP="003F61E8">
            <w:pPr>
              <w:pStyle w:val="Normal6a"/>
            </w:pPr>
            <w:r w:rsidRPr="00D2375C">
              <w:t>10.</w:t>
            </w:r>
            <w:r w:rsidRPr="00D2375C">
              <w:tab/>
              <w:t xml:space="preserve">salue </w:t>
            </w:r>
            <w:r w:rsidRPr="00D2375C">
              <w:rPr>
                <w:b/>
                <w:i/>
              </w:rPr>
              <w:t>l’importante action diplomatique et financière</w:t>
            </w:r>
            <w:r w:rsidRPr="00D2375C">
              <w:t xml:space="preserve"> de l’Arabie saoudite </w:t>
            </w:r>
            <w:r w:rsidRPr="00D2375C">
              <w:rPr>
                <w:b/>
                <w:i/>
              </w:rPr>
              <w:t>en</w:t>
            </w:r>
            <w:r w:rsidRPr="00D2375C">
              <w:t xml:space="preserve"> Syrie, notamment </w:t>
            </w:r>
            <w:r w:rsidRPr="00D2375C">
              <w:rPr>
                <w:b/>
                <w:i/>
              </w:rPr>
              <w:t>dans le cadre de</w:t>
            </w:r>
            <w:r w:rsidRPr="00D2375C">
              <w:t xml:space="preserve"> consultations régionales </w:t>
            </w:r>
            <w:r w:rsidRPr="00D2375C">
              <w:rPr>
                <w:b/>
                <w:i/>
              </w:rPr>
              <w:t>et d’efforts plus larges</w:t>
            </w:r>
            <w:r w:rsidRPr="00D2375C">
              <w:t xml:space="preserve"> de stabilisation et de reconstruction;</w:t>
            </w:r>
            <w:r w:rsidRPr="00D2375C">
              <w:rPr>
                <w:b/>
                <w:i/>
              </w:rPr>
              <w:t xml:space="preserve"> demande à l’Arabie saoudite et à ses partenaires dans la région d’aider le gouvernement syrien de transition à mettre en place une architecture politique et de sécurité durable et inclusive</w:t>
            </w:r>
            <w:r w:rsidRPr="00D2375C">
              <w:t xml:space="preserve">; souligne qu’il importe de préserver </w:t>
            </w:r>
            <w:r w:rsidRPr="00D2375C">
              <w:rPr>
                <w:b/>
                <w:i/>
              </w:rPr>
              <w:t>la souveraineté et</w:t>
            </w:r>
            <w:r w:rsidRPr="00D2375C">
              <w:t xml:space="preserve"> l’intégrité territoriale de la Syrie;</w:t>
            </w:r>
          </w:p>
        </w:tc>
      </w:tr>
    </w:tbl>
    <w:p w14:paraId="766F1AF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F6B7717" w14:textId="77777777" w:rsidR="00E91808" w:rsidRPr="00D2375C" w:rsidRDefault="00E91808" w:rsidP="00E91808">
      <w:r w:rsidRPr="00D2375C">
        <w:rPr>
          <w:rStyle w:val="HideTWBExt"/>
        </w:rPr>
        <w:t>&lt;/Amend&gt;</w:t>
      </w:r>
    </w:p>
    <w:p w14:paraId="484CD4F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90</w:t>
      </w:r>
      <w:r w:rsidRPr="00D2375C">
        <w:rPr>
          <w:rStyle w:val="HideTWBExt"/>
          <w:b w:val="0"/>
        </w:rPr>
        <w:t>&lt;/NumAm&gt;</w:t>
      </w:r>
    </w:p>
    <w:p w14:paraId="4693B577"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2BA581FB" w14:textId="77777777" w:rsidR="00E91808" w:rsidRPr="00D2375C" w:rsidRDefault="00E91808" w:rsidP="00E91808">
      <w:pPr>
        <w:pStyle w:val="NormalBold"/>
      </w:pPr>
      <w:r w:rsidRPr="00D2375C">
        <w:rPr>
          <w:rStyle w:val="HideTWBExt"/>
          <w:b w:val="0"/>
        </w:rPr>
        <w:t>&lt;/RepeatBlock-By&gt;</w:t>
      </w:r>
    </w:p>
    <w:p w14:paraId="0778354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9A1B0E0" w14:textId="77777777" w:rsidR="00E91808" w:rsidRPr="00D2375C" w:rsidRDefault="00E91808" w:rsidP="00E91808">
      <w:pPr>
        <w:pStyle w:val="NormalBold"/>
      </w:pPr>
      <w:r w:rsidRPr="00D2375C">
        <w:rPr>
          <w:rStyle w:val="HideTWBExt"/>
          <w:b w:val="0"/>
        </w:rPr>
        <w:t>&lt;Article&gt;</w:t>
      </w:r>
      <w:r w:rsidRPr="00D2375C">
        <w:t>Paragraphe 10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DE51C95" w14:textId="77777777" w:rsidTr="003F61E8">
        <w:trPr>
          <w:trHeight w:hRule="exact" w:val="240"/>
          <w:jc w:val="center"/>
        </w:trPr>
        <w:tc>
          <w:tcPr>
            <w:tcW w:w="9752" w:type="dxa"/>
            <w:gridSpan w:val="2"/>
            <w:tcBorders>
              <w:top w:val="nil"/>
              <w:left w:val="nil"/>
              <w:bottom w:val="nil"/>
              <w:right w:val="nil"/>
            </w:tcBorders>
          </w:tcPr>
          <w:p w14:paraId="3B0B5C6A" w14:textId="77777777" w:rsidR="00E91808" w:rsidRPr="00D2375C" w:rsidRDefault="00E91808" w:rsidP="003F61E8"/>
        </w:tc>
      </w:tr>
      <w:tr w:rsidR="00E91808" w:rsidRPr="00D2375C" w14:paraId="7ABA5D80" w14:textId="77777777" w:rsidTr="003F61E8">
        <w:trPr>
          <w:trHeight w:val="240"/>
          <w:jc w:val="center"/>
        </w:trPr>
        <w:tc>
          <w:tcPr>
            <w:tcW w:w="4876" w:type="dxa"/>
            <w:tcBorders>
              <w:top w:val="nil"/>
              <w:left w:val="nil"/>
              <w:bottom w:val="nil"/>
              <w:right w:val="nil"/>
            </w:tcBorders>
          </w:tcPr>
          <w:p w14:paraId="1986645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3C2FEEB" w14:textId="77777777" w:rsidR="00E91808" w:rsidRPr="00D2375C" w:rsidRDefault="00E91808" w:rsidP="003F61E8">
            <w:pPr>
              <w:pStyle w:val="AmColumnHeading"/>
            </w:pPr>
            <w:r w:rsidRPr="00D2375C">
              <w:t>Amendement</w:t>
            </w:r>
          </w:p>
        </w:tc>
      </w:tr>
      <w:tr w:rsidR="00E91808" w:rsidRPr="00D2375C" w14:paraId="4E85306E" w14:textId="77777777" w:rsidTr="003F61E8">
        <w:trPr>
          <w:jc w:val="center"/>
        </w:trPr>
        <w:tc>
          <w:tcPr>
            <w:tcW w:w="4876" w:type="dxa"/>
            <w:tcBorders>
              <w:top w:val="nil"/>
              <w:left w:val="nil"/>
              <w:bottom w:val="nil"/>
              <w:right w:val="nil"/>
            </w:tcBorders>
          </w:tcPr>
          <w:p w14:paraId="5AA1F96D" w14:textId="77777777" w:rsidR="00E91808" w:rsidRPr="00D2375C" w:rsidRDefault="00E91808" w:rsidP="003F61E8">
            <w:pPr>
              <w:pStyle w:val="Normal6a"/>
            </w:pPr>
            <w:r w:rsidRPr="00D2375C">
              <w:t>10.</w:t>
            </w:r>
            <w:r w:rsidRPr="00D2375C">
              <w:tab/>
            </w:r>
            <w:r w:rsidRPr="00D2375C">
              <w:rPr>
                <w:b/>
                <w:i/>
              </w:rPr>
              <w:t>salue</w:t>
            </w:r>
            <w:r w:rsidRPr="00D2375C">
              <w:t xml:space="preserve"> l’engagement durable de l’Arabie saoudite à l’égard de la Syrie, au regard notamment des consultations régionales menées dans une perspective de stabilisation et de reconstruction post-conflit; souligne qu’il importe de préserver l’intégrité territoriale de la Syrie;</w:t>
            </w:r>
          </w:p>
        </w:tc>
        <w:tc>
          <w:tcPr>
            <w:tcW w:w="4876" w:type="dxa"/>
            <w:tcBorders>
              <w:top w:val="nil"/>
              <w:left w:val="nil"/>
              <w:bottom w:val="nil"/>
              <w:right w:val="nil"/>
            </w:tcBorders>
          </w:tcPr>
          <w:p w14:paraId="12EAA33E" w14:textId="77777777" w:rsidR="00E91808" w:rsidRPr="00D2375C" w:rsidRDefault="00E91808" w:rsidP="003F61E8">
            <w:pPr>
              <w:pStyle w:val="Normal6a"/>
            </w:pPr>
            <w:r w:rsidRPr="00D2375C">
              <w:t>10.</w:t>
            </w:r>
            <w:r w:rsidRPr="00D2375C">
              <w:tab/>
            </w:r>
            <w:r w:rsidRPr="00D2375C">
              <w:rPr>
                <w:b/>
                <w:i/>
              </w:rPr>
              <w:t>souligne</w:t>
            </w:r>
            <w:r w:rsidRPr="00D2375C">
              <w:t xml:space="preserve"> l’engagement durable de l’Arabie saoudite à l’égard de la Syrie, au regard notamment des consultations régionales menées dans une perspective de stabilisation et de reconstruction post-conflit; souligne qu’il importe de préserver l’intégrité territoriale de la Syrie; </w:t>
            </w:r>
            <w:r w:rsidRPr="00D2375C">
              <w:rPr>
                <w:b/>
                <w:i/>
              </w:rPr>
              <w:t>affirme que les orientations politiques du régime actuel sont néfastes à la sécurité régionale et à la situation des minorités religieuses au Proche-Orient;</w:t>
            </w:r>
          </w:p>
        </w:tc>
      </w:tr>
    </w:tbl>
    <w:p w14:paraId="669FBA8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18C4EE8C" w14:textId="77777777" w:rsidR="00E91808" w:rsidRPr="00D2375C" w:rsidRDefault="00E91808" w:rsidP="00E91808">
      <w:r w:rsidRPr="00D2375C">
        <w:rPr>
          <w:rStyle w:val="HideTWBExt"/>
        </w:rPr>
        <w:t>&lt;/Amend&gt;</w:t>
      </w:r>
    </w:p>
    <w:p w14:paraId="608C90F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91</w:t>
      </w:r>
      <w:r w:rsidRPr="00D2375C">
        <w:rPr>
          <w:rStyle w:val="HideTWBExt"/>
          <w:b w:val="0"/>
        </w:rPr>
        <w:t>&lt;/NumAm&gt;</w:t>
      </w:r>
    </w:p>
    <w:p w14:paraId="0BA37ADB"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9ACCC79"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152CF82E" w14:textId="77777777" w:rsidR="00E91808" w:rsidRPr="00D2375C" w:rsidRDefault="00E91808" w:rsidP="00E91808">
      <w:pPr>
        <w:pStyle w:val="NormalBold"/>
      </w:pPr>
      <w:r w:rsidRPr="00D2375C">
        <w:rPr>
          <w:rStyle w:val="HideTWBExt"/>
          <w:b w:val="0"/>
        </w:rPr>
        <w:t>&lt;/RepeatBlock-By&gt;</w:t>
      </w:r>
    </w:p>
    <w:p w14:paraId="7939B55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5EF4A30" w14:textId="77777777" w:rsidR="00E91808" w:rsidRPr="00D2375C" w:rsidRDefault="00E91808" w:rsidP="00E91808">
      <w:pPr>
        <w:pStyle w:val="NormalBold"/>
      </w:pPr>
      <w:r w:rsidRPr="00D2375C">
        <w:rPr>
          <w:rStyle w:val="HideTWBExt"/>
          <w:b w:val="0"/>
        </w:rPr>
        <w:t>&lt;Article&gt;</w:t>
      </w:r>
      <w:r w:rsidRPr="00D2375C">
        <w:t>Paragraphe 10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117AA67" w14:textId="77777777" w:rsidTr="003F61E8">
        <w:trPr>
          <w:trHeight w:hRule="exact" w:val="240"/>
          <w:jc w:val="center"/>
        </w:trPr>
        <w:tc>
          <w:tcPr>
            <w:tcW w:w="9752" w:type="dxa"/>
            <w:gridSpan w:val="2"/>
            <w:tcBorders>
              <w:top w:val="nil"/>
              <w:left w:val="nil"/>
              <w:bottom w:val="nil"/>
              <w:right w:val="nil"/>
            </w:tcBorders>
          </w:tcPr>
          <w:p w14:paraId="37FDDD18" w14:textId="77777777" w:rsidR="00E91808" w:rsidRPr="00D2375C" w:rsidRDefault="00E91808" w:rsidP="003F61E8"/>
        </w:tc>
      </w:tr>
      <w:tr w:rsidR="00E91808" w:rsidRPr="00D2375C" w14:paraId="5DC4DEF5" w14:textId="77777777" w:rsidTr="003F61E8">
        <w:trPr>
          <w:trHeight w:val="240"/>
          <w:jc w:val="center"/>
        </w:trPr>
        <w:tc>
          <w:tcPr>
            <w:tcW w:w="4876" w:type="dxa"/>
            <w:tcBorders>
              <w:top w:val="nil"/>
              <w:left w:val="nil"/>
              <w:bottom w:val="nil"/>
              <w:right w:val="nil"/>
            </w:tcBorders>
          </w:tcPr>
          <w:p w14:paraId="23F0EC3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CA3AA30" w14:textId="77777777" w:rsidR="00E91808" w:rsidRPr="00D2375C" w:rsidRDefault="00E91808" w:rsidP="003F61E8">
            <w:pPr>
              <w:pStyle w:val="AmColumnHeading"/>
            </w:pPr>
            <w:r w:rsidRPr="00D2375C">
              <w:t>Amendement</w:t>
            </w:r>
          </w:p>
        </w:tc>
      </w:tr>
      <w:tr w:rsidR="00E91808" w:rsidRPr="00D2375C" w14:paraId="698A0FBA" w14:textId="77777777" w:rsidTr="003F61E8">
        <w:trPr>
          <w:jc w:val="center"/>
        </w:trPr>
        <w:tc>
          <w:tcPr>
            <w:tcW w:w="4876" w:type="dxa"/>
            <w:tcBorders>
              <w:top w:val="nil"/>
              <w:left w:val="nil"/>
              <w:bottom w:val="nil"/>
              <w:right w:val="nil"/>
            </w:tcBorders>
          </w:tcPr>
          <w:p w14:paraId="64AA5004" w14:textId="77777777" w:rsidR="00E91808" w:rsidRPr="00D2375C" w:rsidRDefault="00E91808" w:rsidP="003F61E8">
            <w:pPr>
              <w:pStyle w:val="Normal6a"/>
            </w:pPr>
          </w:p>
        </w:tc>
        <w:tc>
          <w:tcPr>
            <w:tcW w:w="4876" w:type="dxa"/>
            <w:tcBorders>
              <w:top w:val="nil"/>
              <w:left w:val="nil"/>
              <w:bottom w:val="nil"/>
              <w:right w:val="nil"/>
            </w:tcBorders>
          </w:tcPr>
          <w:p w14:paraId="74CCA2AF" w14:textId="77777777" w:rsidR="00E91808" w:rsidRPr="00D2375C" w:rsidRDefault="00E91808" w:rsidP="003F61E8">
            <w:pPr>
              <w:pStyle w:val="Normal6a"/>
            </w:pPr>
            <w:r w:rsidRPr="00D2375C">
              <w:rPr>
                <w:b/>
                <w:i/>
              </w:rPr>
              <w:t>10 bis.</w:t>
            </w:r>
            <w:r w:rsidRPr="00D2375C">
              <w:tab/>
            </w:r>
            <w:r w:rsidRPr="00D2375C">
              <w:rPr>
                <w:b/>
                <w:i/>
              </w:rPr>
              <w:t>invite l’Arabie saoudite à augmenter son financement à l’Office de secours et de travaux des Nations unies pour les réfugiés de Palestine dans le Proche-Orient (UNRWA) afin de soutenir le rôle vital que joue ce dernier dans la fourniture de l’aide humanitaire et de services de base aux réfugiés palestiniens, en particulier à la lumière de la campagne israélienne contre l’agence, et de compenser la suspension des contributions de certains pays donateurs;</w:t>
            </w:r>
          </w:p>
        </w:tc>
      </w:tr>
    </w:tbl>
    <w:p w14:paraId="708A520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57988E6" w14:textId="77777777" w:rsidR="00E91808" w:rsidRPr="00D2375C" w:rsidRDefault="00E91808" w:rsidP="00E91808">
      <w:r w:rsidRPr="00D2375C">
        <w:rPr>
          <w:rStyle w:val="HideTWBExt"/>
        </w:rPr>
        <w:t>&lt;/Amend&gt;</w:t>
      </w:r>
    </w:p>
    <w:p w14:paraId="7B022D9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92</w:t>
      </w:r>
      <w:r w:rsidRPr="00D2375C">
        <w:rPr>
          <w:rStyle w:val="HideTWBExt"/>
          <w:b w:val="0"/>
        </w:rPr>
        <w:t>&lt;/NumAm&gt;</w:t>
      </w:r>
    </w:p>
    <w:p w14:paraId="1D9CE76F"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2767497E" w14:textId="77777777" w:rsidR="00E91808" w:rsidRPr="00D2375C" w:rsidRDefault="00E91808" w:rsidP="00E91808">
      <w:pPr>
        <w:pStyle w:val="NormalBold"/>
      </w:pPr>
      <w:r w:rsidRPr="00D2375C">
        <w:rPr>
          <w:rStyle w:val="HideTWBExt"/>
          <w:b w:val="0"/>
        </w:rPr>
        <w:t>&lt;/RepeatBlock-By&gt;</w:t>
      </w:r>
    </w:p>
    <w:p w14:paraId="407B3B2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298C226" w14:textId="77777777" w:rsidR="00E91808" w:rsidRPr="00D2375C" w:rsidRDefault="00E91808" w:rsidP="00E91808">
      <w:pPr>
        <w:pStyle w:val="NormalBold"/>
      </w:pPr>
      <w:r w:rsidRPr="00D2375C">
        <w:rPr>
          <w:rStyle w:val="HideTWBExt"/>
          <w:b w:val="0"/>
        </w:rPr>
        <w:t>&lt;Article&gt;</w:t>
      </w:r>
      <w:r w:rsidRPr="00D2375C">
        <w:t>Paragraphe 11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FB447DE" w14:textId="77777777" w:rsidTr="003F61E8">
        <w:trPr>
          <w:trHeight w:hRule="exact" w:val="240"/>
          <w:jc w:val="center"/>
        </w:trPr>
        <w:tc>
          <w:tcPr>
            <w:tcW w:w="9752" w:type="dxa"/>
            <w:gridSpan w:val="2"/>
            <w:tcBorders>
              <w:top w:val="nil"/>
              <w:left w:val="nil"/>
              <w:bottom w:val="nil"/>
              <w:right w:val="nil"/>
            </w:tcBorders>
          </w:tcPr>
          <w:p w14:paraId="495CFF20" w14:textId="77777777" w:rsidR="00E91808" w:rsidRPr="00D2375C" w:rsidRDefault="00E91808" w:rsidP="003F61E8"/>
        </w:tc>
      </w:tr>
      <w:tr w:rsidR="00E91808" w:rsidRPr="00D2375C" w14:paraId="31021C4E" w14:textId="77777777" w:rsidTr="003F61E8">
        <w:trPr>
          <w:trHeight w:val="240"/>
          <w:jc w:val="center"/>
        </w:trPr>
        <w:tc>
          <w:tcPr>
            <w:tcW w:w="4876" w:type="dxa"/>
            <w:tcBorders>
              <w:top w:val="nil"/>
              <w:left w:val="nil"/>
              <w:bottom w:val="nil"/>
              <w:right w:val="nil"/>
            </w:tcBorders>
          </w:tcPr>
          <w:p w14:paraId="1235CFF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576FE2F" w14:textId="77777777" w:rsidR="00E91808" w:rsidRPr="00D2375C" w:rsidRDefault="00E91808" w:rsidP="003F61E8">
            <w:pPr>
              <w:pStyle w:val="AmColumnHeading"/>
            </w:pPr>
            <w:r w:rsidRPr="00D2375C">
              <w:t>Amendement</w:t>
            </w:r>
          </w:p>
        </w:tc>
      </w:tr>
      <w:tr w:rsidR="00E91808" w:rsidRPr="00D2375C" w14:paraId="507BCAA1" w14:textId="77777777" w:rsidTr="003F61E8">
        <w:trPr>
          <w:jc w:val="center"/>
        </w:trPr>
        <w:tc>
          <w:tcPr>
            <w:tcW w:w="4876" w:type="dxa"/>
            <w:tcBorders>
              <w:top w:val="nil"/>
              <w:left w:val="nil"/>
              <w:bottom w:val="nil"/>
              <w:right w:val="nil"/>
            </w:tcBorders>
          </w:tcPr>
          <w:p w14:paraId="39049DE6"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w:t>
            </w:r>
            <w:r w:rsidRPr="00D2375C">
              <w:rPr>
                <w:b/>
                <w:i/>
              </w:rPr>
              <w:t xml:space="preserve">, le soutien aux forces armées libanaises et l’action en faveur du </w:t>
            </w:r>
            <w:r w:rsidRPr="00D2375C">
              <w:t>désarmement</w:t>
            </w:r>
            <w:r w:rsidRPr="00D2375C">
              <w:rPr>
                <w:b/>
                <w:i/>
              </w:rPr>
              <w:t xml:space="preserve"> du Hezbollah, tout en condamnant les attaques des forces de défense israéliennes</w:t>
            </w:r>
            <w:r w:rsidRPr="00D2375C">
              <w:t>;</w:t>
            </w:r>
          </w:p>
        </w:tc>
        <w:tc>
          <w:tcPr>
            <w:tcW w:w="4876" w:type="dxa"/>
            <w:tcBorders>
              <w:top w:val="nil"/>
              <w:left w:val="nil"/>
              <w:bottom w:val="nil"/>
              <w:right w:val="nil"/>
            </w:tcBorders>
          </w:tcPr>
          <w:p w14:paraId="012A57ED"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w:t>
            </w:r>
            <w:r w:rsidRPr="00D2375C">
              <w:rPr>
                <w:b/>
                <w:i/>
              </w:rPr>
              <w:t xml:space="preserve"> salue les efforts déployés par le gouvernement libanais et appelle au </w:t>
            </w:r>
            <w:r w:rsidRPr="00D2375C">
              <w:t xml:space="preserve">désarmement </w:t>
            </w:r>
            <w:r w:rsidRPr="00D2375C">
              <w:rPr>
                <w:b/>
                <w:i/>
              </w:rPr>
              <w:t>total et inconditionnel du Hezbollah d’ici à la fin 2025, conformément à la dernière feuille de route élaborée sous l’égide des États-Unis</w:t>
            </w:r>
            <w:r w:rsidRPr="00D2375C">
              <w:t xml:space="preserve">; </w:t>
            </w:r>
            <w:r w:rsidRPr="00D2375C">
              <w:rPr>
                <w:b/>
                <w:i/>
              </w:rPr>
              <w:t>réaffirme l’importance du respect de la souveraineté et de l’intégrité territoriale du Liban;</w:t>
            </w:r>
          </w:p>
        </w:tc>
      </w:tr>
    </w:tbl>
    <w:p w14:paraId="381970C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3089C58" w14:textId="77777777" w:rsidR="00E91808" w:rsidRPr="00D2375C" w:rsidRDefault="00E91808" w:rsidP="00E91808">
      <w:r w:rsidRPr="00D2375C">
        <w:rPr>
          <w:rStyle w:val="HideTWBExt"/>
        </w:rPr>
        <w:t>&lt;/Amend&gt;</w:t>
      </w:r>
    </w:p>
    <w:p w14:paraId="7441E86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93</w:t>
      </w:r>
      <w:r w:rsidRPr="00D2375C">
        <w:rPr>
          <w:rStyle w:val="HideTWBExt"/>
          <w:b w:val="0"/>
        </w:rPr>
        <w:t>&lt;/NumAm&gt;</w:t>
      </w:r>
    </w:p>
    <w:p w14:paraId="1F7CCD06" w14:textId="77777777" w:rsidR="00E91808" w:rsidRPr="00D2375C" w:rsidRDefault="00E91808" w:rsidP="00E91808">
      <w:pPr>
        <w:pStyle w:val="NormalBold"/>
      </w:pPr>
      <w:r w:rsidRPr="00D2375C">
        <w:rPr>
          <w:rStyle w:val="HideTWBExt"/>
          <w:b w:val="0"/>
        </w:rPr>
        <w:t>&lt;RepeatBlock-By&gt;&lt;Members&gt;</w:t>
      </w:r>
      <w:r w:rsidRPr="00D2375C">
        <w:t>Marie-Agnes Strack-Zimmermann, Dan Barna</w:t>
      </w:r>
      <w:r w:rsidRPr="00D2375C">
        <w:rPr>
          <w:rStyle w:val="HideTWBExt"/>
          <w:b w:val="0"/>
        </w:rPr>
        <w:t>&lt;/Members&gt;</w:t>
      </w:r>
    </w:p>
    <w:p w14:paraId="11D2155B" w14:textId="77777777" w:rsidR="00E91808" w:rsidRPr="00D2375C" w:rsidRDefault="00E91808" w:rsidP="00E91808">
      <w:pPr>
        <w:pStyle w:val="NormalBold"/>
      </w:pPr>
      <w:r w:rsidRPr="00D2375C">
        <w:rPr>
          <w:rStyle w:val="HideTWBExt"/>
          <w:b w:val="0"/>
        </w:rPr>
        <w:t>&lt;/RepeatBlock-By&gt;</w:t>
      </w:r>
    </w:p>
    <w:p w14:paraId="438A040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0CA1ED9" w14:textId="77777777" w:rsidR="00E91808" w:rsidRPr="00D2375C" w:rsidRDefault="00E91808" w:rsidP="00E91808">
      <w:pPr>
        <w:pStyle w:val="NormalBold"/>
      </w:pPr>
      <w:r w:rsidRPr="00D2375C">
        <w:rPr>
          <w:rStyle w:val="HideTWBExt"/>
          <w:b w:val="0"/>
        </w:rPr>
        <w:t>&lt;Article&gt;</w:t>
      </w:r>
      <w:r w:rsidRPr="00D2375C">
        <w:t>Paragraphe 11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9F56B24" w14:textId="77777777" w:rsidTr="003F61E8">
        <w:trPr>
          <w:trHeight w:hRule="exact" w:val="240"/>
          <w:jc w:val="center"/>
        </w:trPr>
        <w:tc>
          <w:tcPr>
            <w:tcW w:w="9752" w:type="dxa"/>
            <w:gridSpan w:val="2"/>
            <w:tcBorders>
              <w:top w:val="nil"/>
              <w:left w:val="nil"/>
              <w:bottom w:val="nil"/>
              <w:right w:val="nil"/>
            </w:tcBorders>
          </w:tcPr>
          <w:p w14:paraId="050E202F" w14:textId="77777777" w:rsidR="00E91808" w:rsidRPr="00D2375C" w:rsidRDefault="00E91808" w:rsidP="003F61E8"/>
        </w:tc>
      </w:tr>
      <w:tr w:rsidR="00E91808" w:rsidRPr="00D2375C" w14:paraId="6E21DE6B" w14:textId="77777777" w:rsidTr="003F61E8">
        <w:trPr>
          <w:trHeight w:val="240"/>
          <w:jc w:val="center"/>
        </w:trPr>
        <w:tc>
          <w:tcPr>
            <w:tcW w:w="4876" w:type="dxa"/>
            <w:tcBorders>
              <w:top w:val="nil"/>
              <w:left w:val="nil"/>
              <w:bottom w:val="nil"/>
              <w:right w:val="nil"/>
            </w:tcBorders>
          </w:tcPr>
          <w:p w14:paraId="271C032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8B26036" w14:textId="77777777" w:rsidR="00E91808" w:rsidRPr="00D2375C" w:rsidRDefault="00E91808" w:rsidP="003F61E8">
            <w:pPr>
              <w:pStyle w:val="AmColumnHeading"/>
            </w:pPr>
            <w:r w:rsidRPr="00D2375C">
              <w:t>Amendement</w:t>
            </w:r>
          </w:p>
        </w:tc>
      </w:tr>
      <w:tr w:rsidR="00E91808" w:rsidRPr="00D2375C" w14:paraId="427DCDD6" w14:textId="77777777" w:rsidTr="003F61E8">
        <w:trPr>
          <w:jc w:val="center"/>
        </w:trPr>
        <w:tc>
          <w:tcPr>
            <w:tcW w:w="4876" w:type="dxa"/>
            <w:tcBorders>
              <w:top w:val="nil"/>
              <w:left w:val="nil"/>
              <w:bottom w:val="nil"/>
              <w:right w:val="nil"/>
            </w:tcBorders>
          </w:tcPr>
          <w:p w14:paraId="245E90CE"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 tout en condamnant les attaques des forces de défense israéliennes;</w:t>
            </w:r>
          </w:p>
        </w:tc>
        <w:tc>
          <w:tcPr>
            <w:tcW w:w="4876" w:type="dxa"/>
            <w:tcBorders>
              <w:top w:val="nil"/>
              <w:left w:val="nil"/>
              <w:bottom w:val="nil"/>
              <w:right w:val="nil"/>
            </w:tcBorders>
          </w:tcPr>
          <w:p w14:paraId="5AE5F1E5" w14:textId="77777777" w:rsidR="00E91808" w:rsidRPr="00D2375C" w:rsidRDefault="00E91808" w:rsidP="003F61E8">
            <w:pPr>
              <w:pStyle w:val="Normal6a"/>
            </w:pPr>
            <w:r w:rsidRPr="00D2375C">
              <w:t>11.</w:t>
            </w:r>
            <w:r w:rsidRPr="00D2375C">
              <w:tab/>
              <w:t xml:space="preserve">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 tout en condamnant les attaques des forces de défense israéliennes </w:t>
            </w:r>
            <w:r w:rsidRPr="00D2375C">
              <w:rPr>
                <w:b/>
                <w:i/>
              </w:rPr>
              <w:t>contre le personnel de maintien de la paix de la Force intérimaire des Nations unies au Liban (FINUL)</w:t>
            </w:r>
            <w:r w:rsidRPr="00D2375C">
              <w:t>;</w:t>
            </w:r>
          </w:p>
        </w:tc>
      </w:tr>
    </w:tbl>
    <w:p w14:paraId="6F4E56F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B6A5157" w14:textId="77777777" w:rsidR="00E91808" w:rsidRPr="00D2375C" w:rsidRDefault="00E91808" w:rsidP="00E91808">
      <w:r w:rsidRPr="00D2375C">
        <w:rPr>
          <w:rStyle w:val="HideTWBExt"/>
        </w:rPr>
        <w:t>&lt;/Amend&gt;</w:t>
      </w:r>
    </w:p>
    <w:p w14:paraId="7BE5B5B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94</w:t>
      </w:r>
      <w:r w:rsidRPr="00D2375C">
        <w:rPr>
          <w:rStyle w:val="HideTWBExt"/>
          <w:b w:val="0"/>
        </w:rPr>
        <w:t>&lt;/NumAm&gt;</w:t>
      </w:r>
    </w:p>
    <w:p w14:paraId="3678251D" w14:textId="77777777" w:rsidR="00E91808" w:rsidRPr="00D2375C" w:rsidRDefault="00E91808" w:rsidP="00E91808">
      <w:pPr>
        <w:pStyle w:val="NormalBold"/>
      </w:pPr>
      <w:r w:rsidRPr="00D2375C">
        <w:rPr>
          <w:rStyle w:val="HideTWBExt"/>
          <w:b w:val="0"/>
        </w:rPr>
        <w:t>&lt;RepeatBlock-By&gt;&lt;Members&gt;</w:t>
      </w:r>
      <w:r w:rsidRPr="00D2375C">
        <w:t>Arkadiusz Mularczyk</w:t>
      </w:r>
      <w:r w:rsidRPr="00D2375C">
        <w:rPr>
          <w:rStyle w:val="HideTWBExt"/>
          <w:b w:val="0"/>
        </w:rPr>
        <w:t>&lt;/Members&gt;</w:t>
      </w:r>
    </w:p>
    <w:p w14:paraId="3A348CE5" w14:textId="77777777" w:rsidR="00E91808" w:rsidRPr="00D2375C" w:rsidRDefault="00E91808" w:rsidP="00E91808">
      <w:pPr>
        <w:pStyle w:val="NormalBold"/>
      </w:pPr>
      <w:r w:rsidRPr="00D2375C">
        <w:rPr>
          <w:rStyle w:val="HideTWBExt"/>
          <w:b w:val="0"/>
        </w:rPr>
        <w:t>&lt;/RepeatBlock-By&gt;</w:t>
      </w:r>
    </w:p>
    <w:p w14:paraId="0D0E125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FE29C0C" w14:textId="77777777" w:rsidR="00E91808" w:rsidRPr="00D2375C" w:rsidRDefault="00E91808" w:rsidP="00E91808">
      <w:pPr>
        <w:pStyle w:val="NormalBold"/>
      </w:pPr>
      <w:r w:rsidRPr="00D2375C">
        <w:rPr>
          <w:rStyle w:val="HideTWBExt"/>
          <w:b w:val="0"/>
        </w:rPr>
        <w:t>&lt;Article&gt;</w:t>
      </w:r>
      <w:r w:rsidRPr="00D2375C">
        <w:t>Paragraphe 11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A8CED60" w14:textId="77777777" w:rsidTr="003F61E8">
        <w:trPr>
          <w:trHeight w:hRule="exact" w:val="240"/>
          <w:jc w:val="center"/>
        </w:trPr>
        <w:tc>
          <w:tcPr>
            <w:tcW w:w="9752" w:type="dxa"/>
            <w:gridSpan w:val="2"/>
            <w:tcBorders>
              <w:top w:val="nil"/>
              <w:left w:val="nil"/>
              <w:bottom w:val="nil"/>
              <w:right w:val="nil"/>
            </w:tcBorders>
          </w:tcPr>
          <w:p w14:paraId="63896FA5" w14:textId="77777777" w:rsidR="00E91808" w:rsidRPr="00D2375C" w:rsidRDefault="00E91808" w:rsidP="003F61E8"/>
        </w:tc>
      </w:tr>
      <w:tr w:rsidR="00E91808" w:rsidRPr="00D2375C" w14:paraId="784D8F6C" w14:textId="77777777" w:rsidTr="003F61E8">
        <w:trPr>
          <w:trHeight w:val="240"/>
          <w:jc w:val="center"/>
        </w:trPr>
        <w:tc>
          <w:tcPr>
            <w:tcW w:w="4876" w:type="dxa"/>
            <w:tcBorders>
              <w:top w:val="nil"/>
              <w:left w:val="nil"/>
              <w:bottom w:val="nil"/>
              <w:right w:val="nil"/>
            </w:tcBorders>
          </w:tcPr>
          <w:p w14:paraId="7B7B4CF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443CE49" w14:textId="77777777" w:rsidR="00E91808" w:rsidRPr="00D2375C" w:rsidRDefault="00E91808" w:rsidP="003F61E8">
            <w:pPr>
              <w:pStyle w:val="AmColumnHeading"/>
            </w:pPr>
            <w:r w:rsidRPr="00D2375C">
              <w:t>Amendement</w:t>
            </w:r>
          </w:p>
        </w:tc>
      </w:tr>
      <w:tr w:rsidR="00E91808" w:rsidRPr="00D2375C" w14:paraId="676E6F92" w14:textId="77777777" w:rsidTr="003F61E8">
        <w:trPr>
          <w:jc w:val="center"/>
        </w:trPr>
        <w:tc>
          <w:tcPr>
            <w:tcW w:w="4876" w:type="dxa"/>
            <w:tcBorders>
              <w:top w:val="nil"/>
              <w:left w:val="nil"/>
              <w:bottom w:val="nil"/>
              <w:right w:val="nil"/>
            </w:tcBorders>
          </w:tcPr>
          <w:p w14:paraId="52841852"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r w:rsidRPr="00D2375C">
              <w:rPr>
                <w:b/>
                <w:i/>
              </w:rPr>
              <w:t>, tout en condamnant les attaques des forces de défense israéliennes</w:t>
            </w:r>
            <w:r w:rsidRPr="00D2375C">
              <w:t>;</w:t>
            </w:r>
          </w:p>
        </w:tc>
        <w:tc>
          <w:tcPr>
            <w:tcW w:w="4876" w:type="dxa"/>
            <w:tcBorders>
              <w:top w:val="nil"/>
              <w:left w:val="nil"/>
              <w:bottom w:val="nil"/>
              <w:right w:val="nil"/>
            </w:tcBorders>
          </w:tcPr>
          <w:p w14:paraId="30A5E5D2"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p>
        </w:tc>
      </w:tr>
    </w:tbl>
    <w:p w14:paraId="12BB1C6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F3DE952" w14:textId="77777777" w:rsidR="00E91808" w:rsidRPr="00D2375C" w:rsidRDefault="00E91808" w:rsidP="00E91808">
      <w:r w:rsidRPr="00D2375C">
        <w:rPr>
          <w:rStyle w:val="HideTWBExt"/>
        </w:rPr>
        <w:t>&lt;/Amend&gt;</w:t>
      </w:r>
    </w:p>
    <w:p w14:paraId="45B8618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95</w:t>
      </w:r>
      <w:r w:rsidRPr="00D2375C">
        <w:rPr>
          <w:rStyle w:val="HideTWBExt"/>
          <w:b w:val="0"/>
        </w:rPr>
        <w:t>&lt;/NumAm&gt;</w:t>
      </w:r>
    </w:p>
    <w:p w14:paraId="4D8353A3"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422C5FE5" w14:textId="77777777" w:rsidR="00E91808" w:rsidRPr="00D2375C" w:rsidRDefault="00E91808" w:rsidP="00E91808">
      <w:pPr>
        <w:pStyle w:val="NormalBold"/>
      </w:pPr>
      <w:r w:rsidRPr="00D2375C">
        <w:rPr>
          <w:rStyle w:val="HideTWBExt"/>
          <w:b w:val="0"/>
        </w:rPr>
        <w:t>&lt;/RepeatBlock-By&gt;</w:t>
      </w:r>
    </w:p>
    <w:p w14:paraId="3B67993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06D1E89" w14:textId="77777777" w:rsidR="00E91808" w:rsidRPr="00D2375C" w:rsidRDefault="00E91808" w:rsidP="00E91808">
      <w:pPr>
        <w:pStyle w:val="NormalBold"/>
      </w:pPr>
      <w:r w:rsidRPr="00D2375C">
        <w:rPr>
          <w:rStyle w:val="HideTWBExt"/>
          <w:b w:val="0"/>
        </w:rPr>
        <w:t>&lt;Article&gt;</w:t>
      </w:r>
      <w:r w:rsidRPr="00D2375C">
        <w:t>Paragraphe 11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AE2C963" w14:textId="77777777" w:rsidTr="003F61E8">
        <w:trPr>
          <w:trHeight w:hRule="exact" w:val="240"/>
          <w:jc w:val="center"/>
        </w:trPr>
        <w:tc>
          <w:tcPr>
            <w:tcW w:w="9752" w:type="dxa"/>
            <w:gridSpan w:val="2"/>
            <w:tcBorders>
              <w:top w:val="nil"/>
              <w:left w:val="nil"/>
              <w:bottom w:val="nil"/>
              <w:right w:val="nil"/>
            </w:tcBorders>
          </w:tcPr>
          <w:p w14:paraId="45391B8D" w14:textId="77777777" w:rsidR="00E91808" w:rsidRPr="00D2375C" w:rsidRDefault="00E91808" w:rsidP="003F61E8"/>
        </w:tc>
      </w:tr>
      <w:tr w:rsidR="00E91808" w:rsidRPr="00D2375C" w14:paraId="57F8DC16" w14:textId="77777777" w:rsidTr="003F61E8">
        <w:trPr>
          <w:trHeight w:val="240"/>
          <w:jc w:val="center"/>
        </w:trPr>
        <w:tc>
          <w:tcPr>
            <w:tcW w:w="4876" w:type="dxa"/>
            <w:tcBorders>
              <w:top w:val="nil"/>
              <w:left w:val="nil"/>
              <w:bottom w:val="nil"/>
              <w:right w:val="nil"/>
            </w:tcBorders>
          </w:tcPr>
          <w:p w14:paraId="2954BAA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2894A6C" w14:textId="77777777" w:rsidR="00E91808" w:rsidRPr="00D2375C" w:rsidRDefault="00E91808" w:rsidP="003F61E8">
            <w:pPr>
              <w:pStyle w:val="AmColumnHeading"/>
            </w:pPr>
            <w:r w:rsidRPr="00D2375C">
              <w:t>Amendement</w:t>
            </w:r>
          </w:p>
        </w:tc>
      </w:tr>
      <w:tr w:rsidR="00E91808" w:rsidRPr="00D2375C" w14:paraId="16BB026C" w14:textId="77777777" w:rsidTr="003F61E8">
        <w:trPr>
          <w:jc w:val="center"/>
        </w:trPr>
        <w:tc>
          <w:tcPr>
            <w:tcW w:w="4876" w:type="dxa"/>
            <w:tcBorders>
              <w:top w:val="nil"/>
              <w:left w:val="nil"/>
              <w:bottom w:val="nil"/>
              <w:right w:val="nil"/>
            </w:tcBorders>
          </w:tcPr>
          <w:p w14:paraId="01202372"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r w:rsidRPr="00D2375C">
              <w:rPr>
                <w:b/>
                <w:i/>
              </w:rPr>
              <w:t>, tout en condamnant les attaques des forces de défense israéliennes</w:t>
            </w:r>
            <w:r w:rsidRPr="00D2375C">
              <w:t>;</w:t>
            </w:r>
          </w:p>
        </w:tc>
        <w:tc>
          <w:tcPr>
            <w:tcW w:w="4876" w:type="dxa"/>
            <w:tcBorders>
              <w:top w:val="nil"/>
              <w:left w:val="nil"/>
              <w:bottom w:val="nil"/>
              <w:right w:val="nil"/>
            </w:tcBorders>
          </w:tcPr>
          <w:p w14:paraId="48FC6BA9"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p>
        </w:tc>
      </w:tr>
    </w:tbl>
    <w:p w14:paraId="1F58A7E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72D1085" w14:textId="77777777" w:rsidR="00E91808" w:rsidRPr="00D2375C" w:rsidRDefault="00E91808" w:rsidP="00E91808">
      <w:r w:rsidRPr="00D2375C">
        <w:rPr>
          <w:rStyle w:val="HideTWBExt"/>
        </w:rPr>
        <w:t>&lt;/Amend&gt;</w:t>
      </w:r>
    </w:p>
    <w:p w14:paraId="00E91B9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96</w:t>
      </w:r>
      <w:r w:rsidRPr="00D2375C">
        <w:rPr>
          <w:rStyle w:val="HideTWBExt"/>
          <w:b w:val="0"/>
        </w:rPr>
        <w:t>&lt;/NumAm&gt;</w:t>
      </w:r>
    </w:p>
    <w:p w14:paraId="09D55651"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585D13B4" w14:textId="77777777" w:rsidR="00E91808" w:rsidRPr="00D2375C" w:rsidRDefault="00E91808" w:rsidP="00E91808">
      <w:pPr>
        <w:pStyle w:val="NormalBold"/>
      </w:pPr>
      <w:r w:rsidRPr="00D2375C">
        <w:rPr>
          <w:rStyle w:val="HideTWBExt"/>
          <w:b w:val="0"/>
        </w:rPr>
        <w:t>&lt;/RepeatBlock-By&gt;</w:t>
      </w:r>
    </w:p>
    <w:p w14:paraId="05C9C12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8041F1B" w14:textId="77777777" w:rsidR="00E91808" w:rsidRPr="00D2375C" w:rsidRDefault="00E91808" w:rsidP="00E91808">
      <w:pPr>
        <w:pStyle w:val="NormalBold"/>
      </w:pPr>
      <w:r w:rsidRPr="00D2375C">
        <w:rPr>
          <w:rStyle w:val="HideTWBExt"/>
          <w:b w:val="0"/>
        </w:rPr>
        <w:t>&lt;Article&gt;</w:t>
      </w:r>
      <w:r w:rsidRPr="00D2375C">
        <w:t>Paragraphe 11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92CBC91" w14:textId="77777777" w:rsidTr="003F61E8">
        <w:trPr>
          <w:trHeight w:hRule="exact" w:val="240"/>
          <w:jc w:val="center"/>
        </w:trPr>
        <w:tc>
          <w:tcPr>
            <w:tcW w:w="9752" w:type="dxa"/>
            <w:gridSpan w:val="2"/>
            <w:tcBorders>
              <w:top w:val="nil"/>
              <w:left w:val="nil"/>
              <w:bottom w:val="nil"/>
              <w:right w:val="nil"/>
            </w:tcBorders>
          </w:tcPr>
          <w:p w14:paraId="412A2726" w14:textId="77777777" w:rsidR="00E91808" w:rsidRPr="00D2375C" w:rsidRDefault="00E91808" w:rsidP="003F61E8"/>
        </w:tc>
      </w:tr>
      <w:tr w:rsidR="00E91808" w:rsidRPr="00D2375C" w14:paraId="3D4974D8" w14:textId="77777777" w:rsidTr="003F61E8">
        <w:trPr>
          <w:trHeight w:val="240"/>
          <w:jc w:val="center"/>
        </w:trPr>
        <w:tc>
          <w:tcPr>
            <w:tcW w:w="4876" w:type="dxa"/>
            <w:tcBorders>
              <w:top w:val="nil"/>
              <w:left w:val="nil"/>
              <w:bottom w:val="nil"/>
              <w:right w:val="nil"/>
            </w:tcBorders>
          </w:tcPr>
          <w:p w14:paraId="144ABF6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29D72CA" w14:textId="77777777" w:rsidR="00E91808" w:rsidRPr="00D2375C" w:rsidRDefault="00E91808" w:rsidP="003F61E8">
            <w:pPr>
              <w:pStyle w:val="AmColumnHeading"/>
            </w:pPr>
            <w:r w:rsidRPr="00D2375C">
              <w:t>Amendement</w:t>
            </w:r>
          </w:p>
        </w:tc>
      </w:tr>
      <w:tr w:rsidR="00E91808" w:rsidRPr="00D2375C" w14:paraId="40B73A90" w14:textId="77777777" w:rsidTr="003F61E8">
        <w:trPr>
          <w:jc w:val="center"/>
        </w:trPr>
        <w:tc>
          <w:tcPr>
            <w:tcW w:w="4876" w:type="dxa"/>
            <w:tcBorders>
              <w:top w:val="nil"/>
              <w:left w:val="nil"/>
              <w:bottom w:val="nil"/>
              <w:right w:val="nil"/>
            </w:tcBorders>
          </w:tcPr>
          <w:p w14:paraId="4614448E"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r w:rsidRPr="00D2375C">
              <w:rPr>
                <w:b/>
                <w:i/>
              </w:rPr>
              <w:t>, tout en condamnant les attaques des forces de défense israéliennes</w:t>
            </w:r>
            <w:r w:rsidRPr="00D2375C">
              <w:t>;</w:t>
            </w:r>
          </w:p>
        </w:tc>
        <w:tc>
          <w:tcPr>
            <w:tcW w:w="4876" w:type="dxa"/>
            <w:tcBorders>
              <w:top w:val="nil"/>
              <w:left w:val="nil"/>
              <w:bottom w:val="nil"/>
              <w:right w:val="nil"/>
            </w:tcBorders>
          </w:tcPr>
          <w:p w14:paraId="1296DD5F" w14:textId="77777777" w:rsidR="00E91808" w:rsidRPr="00D2375C" w:rsidRDefault="00E91808" w:rsidP="003F61E8">
            <w:pPr>
              <w:pStyle w:val="Normal6a"/>
            </w:pPr>
            <w:r w:rsidRPr="00D2375C">
              <w:t>11.</w:t>
            </w:r>
            <w:r w:rsidRPr="00D2375C">
              <w:tab/>
              <w:t>réaffirme le soutien de l’Union à la reconstruction politique et socio-économique du Liban et insiste sur l’importance de la coopération UE-Arabie saoudite dans la mise en œuvre de la résolution 1701 (2006) du Conseil de sécurité des Nations unies, le soutien aux forces armées libanaises et l’action en faveur du désarmement du Hezbollah;</w:t>
            </w:r>
          </w:p>
        </w:tc>
      </w:tr>
    </w:tbl>
    <w:p w14:paraId="504E70D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C4CC438" w14:textId="77777777" w:rsidR="00E91808" w:rsidRPr="00D2375C" w:rsidRDefault="00E91808" w:rsidP="00E91808">
      <w:r w:rsidRPr="00D2375C">
        <w:rPr>
          <w:rStyle w:val="HideTWBExt"/>
        </w:rPr>
        <w:t>&lt;/Amend&gt;</w:t>
      </w:r>
    </w:p>
    <w:p w14:paraId="2146EAC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97</w:t>
      </w:r>
      <w:r w:rsidRPr="00D2375C">
        <w:rPr>
          <w:rStyle w:val="HideTWBExt"/>
          <w:b w:val="0"/>
        </w:rPr>
        <w:t>&lt;/NumAm&gt;</w:t>
      </w:r>
    </w:p>
    <w:p w14:paraId="38AA4351"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76E53E88" w14:textId="77777777" w:rsidR="00E91808" w:rsidRPr="00D2375C" w:rsidRDefault="00E91808" w:rsidP="00E91808">
      <w:pPr>
        <w:pStyle w:val="NormalBold"/>
      </w:pPr>
      <w:r w:rsidRPr="00D2375C">
        <w:rPr>
          <w:rStyle w:val="HideTWBExt"/>
          <w:b w:val="0"/>
        </w:rPr>
        <w:t>&lt;/RepeatBlock-By&gt;</w:t>
      </w:r>
    </w:p>
    <w:p w14:paraId="539CEBE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611F5F9" w14:textId="77777777" w:rsidR="00E91808" w:rsidRPr="00D2375C" w:rsidRDefault="00E91808" w:rsidP="00E91808">
      <w:pPr>
        <w:pStyle w:val="NormalBold"/>
      </w:pPr>
      <w:r w:rsidRPr="00D2375C">
        <w:rPr>
          <w:rStyle w:val="HideTWBExt"/>
          <w:b w:val="0"/>
        </w:rPr>
        <w:t>&lt;Article&gt;</w:t>
      </w:r>
      <w:r w:rsidRPr="00D2375C">
        <w:t>Paragraphe 12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EC17D34" w14:textId="77777777" w:rsidTr="003F61E8">
        <w:trPr>
          <w:trHeight w:hRule="exact" w:val="240"/>
          <w:jc w:val="center"/>
        </w:trPr>
        <w:tc>
          <w:tcPr>
            <w:tcW w:w="9752" w:type="dxa"/>
            <w:gridSpan w:val="2"/>
            <w:tcBorders>
              <w:top w:val="nil"/>
              <w:left w:val="nil"/>
              <w:bottom w:val="nil"/>
              <w:right w:val="nil"/>
            </w:tcBorders>
          </w:tcPr>
          <w:p w14:paraId="3A162620" w14:textId="77777777" w:rsidR="00E91808" w:rsidRPr="00D2375C" w:rsidRDefault="00E91808" w:rsidP="003F61E8"/>
        </w:tc>
      </w:tr>
      <w:tr w:rsidR="00E91808" w:rsidRPr="00D2375C" w14:paraId="5DFF2F48" w14:textId="77777777" w:rsidTr="003F61E8">
        <w:trPr>
          <w:trHeight w:val="240"/>
          <w:jc w:val="center"/>
        </w:trPr>
        <w:tc>
          <w:tcPr>
            <w:tcW w:w="4876" w:type="dxa"/>
            <w:tcBorders>
              <w:top w:val="nil"/>
              <w:left w:val="nil"/>
              <w:bottom w:val="nil"/>
              <w:right w:val="nil"/>
            </w:tcBorders>
          </w:tcPr>
          <w:p w14:paraId="5FED1D1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681D618" w14:textId="77777777" w:rsidR="00E91808" w:rsidRPr="00D2375C" w:rsidRDefault="00E91808" w:rsidP="003F61E8">
            <w:pPr>
              <w:pStyle w:val="AmColumnHeading"/>
            </w:pPr>
            <w:r w:rsidRPr="00D2375C">
              <w:t>Amendement</w:t>
            </w:r>
          </w:p>
        </w:tc>
      </w:tr>
      <w:tr w:rsidR="00E91808" w:rsidRPr="00D2375C" w14:paraId="0BE492F3" w14:textId="77777777" w:rsidTr="003F61E8">
        <w:trPr>
          <w:jc w:val="center"/>
        </w:trPr>
        <w:tc>
          <w:tcPr>
            <w:tcW w:w="4876" w:type="dxa"/>
            <w:tcBorders>
              <w:top w:val="nil"/>
              <w:left w:val="nil"/>
              <w:bottom w:val="nil"/>
              <w:right w:val="nil"/>
            </w:tcBorders>
          </w:tcPr>
          <w:p w14:paraId="21C5D1D2" w14:textId="77777777" w:rsidR="00E91808" w:rsidRPr="00D2375C" w:rsidRDefault="00E91808" w:rsidP="003F61E8">
            <w:pPr>
              <w:pStyle w:val="Normal6a"/>
            </w:pPr>
            <w:r w:rsidRPr="00D2375C">
              <w:t>12.</w:t>
            </w:r>
            <w:r w:rsidRPr="00D2375C">
              <w:tab/>
              <w:t>reconnaît que l’Arabie saoudite adopte une démarche constructive dans le contexte des tensions régionales actuelles, en suivant la voie de la normalisation diplomatique avec l’Iran, et met en lumière la position commune de l’Union et de l’Arabie saoudite à l’égard des supplétifs iraniens et du développement d’un programme nucléaire iranien;</w:t>
            </w:r>
          </w:p>
        </w:tc>
        <w:tc>
          <w:tcPr>
            <w:tcW w:w="4876" w:type="dxa"/>
            <w:tcBorders>
              <w:top w:val="nil"/>
              <w:left w:val="nil"/>
              <w:bottom w:val="nil"/>
              <w:right w:val="nil"/>
            </w:tcBorders>
          </w:tcPr>
          <w:p w14:paraId="3D0F3803" w14:textId="77777777" w:rsidR="00E91808" w:rsidRPr="00D2375C" w:rsidRDefault="00E91808" w:rsidP="003F61E8">
            <w:pPr>
              <w:pStyle w:val="Normal6a"/>
            </w:pPr>
            <w:r w:rsidRPr="00D2375C">
              <w:t>12.</w:t>
            </w:r>
            <w:r w:rsidRPr="00D2375C">
              <w:tab/>
              <w:t xml:space="preserve">reconnaît que l’Arabie saoudite adopte une démarche constructive dans le contexte des tensions régionales actuelles, en suivant la voie de la normalisation diplomatique avec l’Iran, et met en lumière la position commune de l’Union et de l’Arabie saoudite à l’égard des supplétifs iraniens et du développement d’un programme nucléaire iranien; </w:t>
            </w:r>
            <w:r w:rsidRPr="00D2375C">
              <w:rPr>
                <w:b/>
                <w:i/>
              </w:rPr>
              <w:t>condamne également à cet égard les programmes de missiles balistiques et de véhicules aériens sans équipage (UAV) armés de l’Iran;</w:t>
            </w:r>
          </w:p>
        </w:tc>
      </w:tr>
    </w:tbl>
    <w:p w14:paraId="5AE62F2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BAC7BFB" w14:textId="77777777" w:rsidR="00E91808" w:rsidRPr="00D2375C" w:rsidRDefault="00E91808" w:rsidP="00E91808">
      <w:r w:rsidRPr="00D2375C">
        <w:rPr>
          <w:rStyle w:val="HideTWBExt"/>
        </w:rPr>
        <w:t>&lt;/Amend&gt;</w:t>
      </w:r>
    </w:p>
    <w:p w14:paraId="4DACDE4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98</w:t>
      </w:r>
      <w:r w:rsidRPr="00D2375C">
        <w:rPr>
          <w:rStyle w:val="HideTWBExt"/>
          <w:b w:val="0"/>
        </w:rPr>
        <w:t>&lt;/NumAm&gt;</w:t>
      </w:r>
    </w:p>
    <w:p w14:paraId="7BD750DB"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0E45DB52" w14:textId="77777777" w:rsidR="00E91808" w:rsidRPr="00D2375C" w:rsidRDefault="00E91808" w:rsidP="00E91808">
      <w:pPr>
        <w:pStyle w:val="NormalBold"/>
      </w:pPr>
      <w:r w:rsidRPr="00D2375C">
        <w:rPr>
          <w:rStyle w:val="HideTWBExt"/>
          <w:b w:val="0"/>
        </w:rPr>
        <w:t>&lt;/RepeatBlock-By&gt;</w:t>
      </w:r>
    </w:p>
    <w:p w14:paraId="28FB92B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6381340" w14:textId="77777777" w:rsidR="00E91808" w:rsidRPr="00D2375C" w:rsidRDefault="00E91808" w:rsidP="00E91808">
      <w:pPr>
        <w:pStyle w:val="NormalBold"/>
      </w:pPr>
      <w:r w:rsidRPr="00D2375C">
        <w:rPr>
          <w:rStyle w:val="HideTWBExt"/>
          <w:b w:val="0"/>
        </w:rPr>
        <w:t>&lt;Article&gt;</w:t>
      </w:r>
      <w:r w:rsidRPr="00D2375C">
        <w:t>Paragraphe 12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05B0A5F" w14:textId="77777777" w:rsidTr="003F61E8">
        <w:trPr>
          <w:trHeight w:hRule="exact" w:val="240"/>
          <w:jc w:val="center"/>
        </w:trPr>
        <w:tc>
          <w:tcPr>
            <w:tcW w:w="9752" w:type="dxa"/>
            <w:gridSpan w:val="2"/>
            <w:tcBorders>
              <w:top w:val="nil"/>
              <w:left w:val="nil"/>
              <w:bottom w:val="nil"/>
              <w:right w:val="nil"/>
            </w:tcBorders>
          </w:tcPr>
          <w:p w14:paraId="404774DD" w14:textId="77777777" w:rsidR="00E91808" w:rsidRPr="00D2375C" w:rsidRDefault="00E91808" w:rsidP="003F61E8"/>
        </w:tc>
      </w:tr>
      <w:tr w:rsidR="00E91808" w:rsidRPr="00D2375C" w14:paraId="76A7882B" w14:textId="77777777" w:rsidTr="003F61E8">
        <w:trPr>
          <w:trHeight w:val="240"/>
          <w:jc w:val="center"/>
        </w:trPr>
        <w:tc>
          <w:tcPr>
            <w:tcW w:w="4876" w:type="dxa"/>
            <w:tcBorders>
              <w:top w:val="nil"/>
              <w:left w:val="nil"/>
              <w:bottom w:val="nil"/>
              <w:right w:val="nil"/>
            </w:tcBorders>
          </w:tcPr>
          <w:p w14:paraId="0FA987F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5D139E9" w14:textId="77777777" w:rsidR="00E91808" w:rsidRPr="00D2375C" w:rsidRDefault="00E91808" w:rsidP="003F61E8">
            <w:pPr>
              <w:pStyle w:val="AmColumnHeading"/>
            </w:pPr>
            <w:r w:rsidRPr="00D2375C">
              <w:t>Amendement</w:t>
            </w:r>
          </w:p>
        </w:tc>
      </w:tr>
      <w:tr w:rsidR="00E91808" w:rsidRPr="00D2375C" w14:paraId="64462C86" w14:textId="77777777" w:rsidTr="003F61E8">
        <w:trPr>
          <w:jc w:val="center"/>
        </w:trPr>
        <w:tc>
          <w:tcPr>
            <w:tcW w:w="4876" w:type="dxa"/>
            <w:tcBorders>
              <w:top w:val="nil"/>
              <w:left w:val="nil"/>
              <w:bottom w:val="nil"/>
              <w:right w:val="nil"/>
            </w:tcBorders>
          </w:tcPr>
          <w:p w14:paraId="141FC273" w14:textId="77777777" w:rsidR="00E91808" w:rsidRPr="00D2375C" w:rsidRDefault="00E91808" w:rsidP="003F61E8">
            <w:pPr>
              <w:pStyle w:val="Normal6a"/>
            </w:pPr>
            <w:r w:rsidRPr="00D2375C">
              <w:t>12.</w:t>
            </w:r>
            <w:r w:rsidRPr="00D2375C">
              <w:tab/>
              <w:t xml:space="preserve">reconnaît </w:t>
            </w:r>
            <w:r w:rsidRPr="00D2375C">
              <w:rPr>
                <w:b/>
                <w:i/>
              </w:rPr>
              <w:t>que</w:t>
            </w:r>
            <w:r w:rsidRPr="00D2375C">
              <w:t xml:space="preserve"> l’Arabie saoudite </w:t>
            </w:r>
            <w:r w:rsidRPr="00D2375C">
              <w:rPr>
                <w:b/>
                <w:i/>
              </w:rPr>
              <w:t>adopte une démarche constructive</w:t>
            </w:r>
            <w:r w:rsidRPr="00D2375C">
              <w:t xml:space="preserve"> dans le contexte des tensions régionales actuelles, </w:t>
            </w:r>
            <w:r w:rsidRPr="00D2375C">
              <w:rPr>
                <w:b/>
                <w:i/>
              </w:rPr>
              <w:t>en suivant la voie de</w:t>
            </w:r>
            <w:r w:rsidRPr="00D2375C">
              <w:t xml:space="preserve"> la normalisation diplomatique avec l’Iran</w:t>
            </w:r>
            <w:r w:rsidRPr="00D2375C">
              <w:rPr>
                <w:b/>
                <w:i/>
              </w:rPr>
              <w:t>, et</w:t>
            </w:r>
            <w:r w:rsidRPr="00D2375C">
              <w:t xml:space="preserve"> met en lumière </w:t>
            </w:r>
            <w:r w:rsidRPr="00D2375C">
              <w:rPr>
                <w:b/>
                <w:i/>
              </w:rPr>
              <w:t>la position commune</w:t>
            </w:r>
            <w:r w:rsidRPr="00D2375C">
              <w:t xml:space="preserve"> de l’Union et de l’Arabie saoudite </w:t>
            </w:r>
            <w:r w:rsidRPr="00D2375C">
              <w:rPr>
                <w:b/>
                <w:i/>
              </w:rPr>
              <w:t>à l’égard des</w:t>
            </w:r>
            <w:r w:rsidRPr="00D2375C">
              <w:t xml:space="preserve"> supplétifs iraniens et du développement </w:t>
            </w:r>
            <w:r w:rsidRPr="00D2375C">
              <w:rPr>
                <w:b/>
                <w:i/>
              </w:rPr>
              <w:t>d’un</w:t>
            </w:r>
            <w:r w:rsidRPr="00D2375C">
              <w:t xml:space="preserve"> programme nucléaire iranien;</w:t>
            </w:r>
          </w:p>
        </w:tc>
        <w:tc>
          <w:tcPr>
            <w:tcW w:w="4876" w:type="dxa"/>
            <w:tcBorders>
              <w:top w:val="nil"/>
              <w:left w:val="nil"/>
              <w:bottom w:val="nil"/>
              <w:right w:val="nil"/>
            </w:tcBorders>
          </w:tcPr>
          <w:p w14:paraId="21736DC0" w14:textId="77777777" w:rsidR="00E91808" w:rsidRPr="00D2375C" w:rsidRDefault="00E91808" w:rsidP="003F61E8">
            <w:pPr>
              <w:pStyle w:val="Normal6a"/>
            </w:pPr>
            <w:r w:rsidRPr="00D2375C">
              <w:t>12.</w:t>
            </w:r>
            <w:r w:rsidRPr="00D2375C">
              <w:tab/>
              <w:t xml:space="preserve">reconnaît </w:t>
            </w:r>
            <w:r w:rsidRPr="00D2375C">
              <w:rPr>
                <w:b/>
                <w:i/>
              </w:rPr>
              <w:t>le rôle constructif que joue</w:t>
            </w:r>
            <w:r w:rsidRPr="00D2375C">
              <w:t xml:space="preserve"> l’Arabie saoudite dans le contexte des tensions régionales actuelles, </w:t>
            </w:r>
            <w:r w:rsidRPr="00D2375C">
              <w:rPr>
                <w:b/>
                <w:i/>
              </w:rPr>
              <w:t>du renforcement de la coopération entre l’Arabie saoudite et les Émirats arabes unis et de</w:t>
            </w:r>
            <w:r w:rsidRPr="00D2375C">
              <w:t xml:space="preserve"> la normalisation diplomatique </w:t>
            </w:r>
            <w:r w:rsidRPr="00D2375C">
              <w:rPr>
                <w:b/>
                <w:i/>
              </w:rPr>
              <w:t>progressive</w:t>
            </w:r>
            <w:r w:rsidRPr="00D2375C">
              <w:t xml:space="preserve"> avec l’Iran</w:t>
            </w:r>
            <w:r w:rsidRPr="00D2375C">
              <w:rPr>
                <w:b/>
                <w:i/>
              </w:rPr>
              <w:t>;</w:t>
            </w:r>
            <w:r w:rsidRPr="00D2375C">
              <w:t xml:space="preserve"> met en lumière </w:t>
            </w:r>
            <w:r w:rsidRPr="00D2375C">
              <w:rPr>
                <w:b/>
                <w:i/>
              </w:rPr>
              <w:t xml:space="preserve">le rapprochement </w:t>
            </w:r>
            <w:r w:rsidRPr="00D2375C">
              <w:t xml:space="preserve">de l’Union et de l’Arabie saoudite </w:t>
            </w:r>
            <w:r w:rsidRPr="00D2375C">
              <w:rPr>
                <w:b/>
                <w:i/>
              </w:rPr>
              <w:t>pour contenir les</w:t>
            </w:r>
            <w:r w:rsidRPr="00D2375C">
              <w:t xml:space="preserve"> supplétifs iraniens et </w:t>
            </w:r>
            <w:r w:rsidRPr="00D2375C">
              <w:rPr>
                <w:b/>
                <w:i/>
              </w:rPr>
              <w:t>arrêter la poursuite</w:t>
            </w:r>
            <w:r w:rsidRPr="00D2375C">
              <w:t xml:space="preserve"> du développement </w:t>
            </w:r>
            <w:r w:rsidRPr="00D2375C">
              <w:rPr>
                <w:b/>
                <w:i/>
              </w:rPr>
              <w:t>du</w:t>
            </w:r>
            <w:r w:rsidRPr="00D2375C">
              <w:t xml:space="preserve"> programme nucléaire iranien;</w:t>
            </w:r>
          </w:p>
        </w:tc>
      </w:tr>
    </w:tbl>
    <w:p w14:paraId="7326FF5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A1EDE09" w14:textId="77777777" w:rsidR="00E91808" w:rsidRPr="00D2375C" w:rsidRDefault="00E91808" w:rsidP="00E91808">
      <w:r w:rsidRPr="00D2375C">
        <w:rPr>
          <w:rStyle w:val="HideTWBExt"/>
        </w:rPr>
        <w:t>&lt;/Amend&gt;</w:t>
      </w:r>
    </w:p>
    <w:p w14:paraId="1377A18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99</w:t>
      </w:r>
      <w:r w:rsidRPr="00D2375C">
        <w:rPr>
          <w:rStyle w:val="HideTWBExt"/>
          <w:b w:val="0"/>
        </w:rPr>
        <w:t>&lt;/NumAm&gt;</w:t>
      </w:r>
    </w:p>
    <w:p w14:paraId="6F7CAF67"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D61E9D2"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053EA3D" w14:textId="77777777" w:rsidR="00E91808" w:rsidRPr="00D2375C" w:rsidRDefault="00E91808" w:rsidP="00E91808">
      <w:pPr>
        <w:pStyle w:val="NormalBold"/>
      </w:pPr>
      <w:r w:rsidRPr="00D2375C">
        <w:rPr>
          <w:rStyle w:val="HideTWBExt"/>
          <w:b w:val="0"/>
        </w:rPr>
        <w:t>&lt;/RepeatBlock-By&gt;</w:t>
      </w:r>
    </w:p>
    <w:p w14:paraId="3E4E14E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84CD97" w14:textId="77777777" w:rsidR="00E91808" w:rsidRPr="00D2375C" w:rsidRDefault="00E91808" w:rsidP="00E91808">
      <w:pPr>
        <w:pStyle w:val="NormalBold"/>
      </w:pPr>
      <w:r w:rsidRPr="00D2375C">
        <w:rPr>
          <w:rStyle w:val="HideTWBExt"/>
          <w:b w:val="0"/>
        </w:rPr>
        <w:t>&lt;Article&gt;</w:t>
      </w:r>
      <w:r w:rsidRPr="00D2375C">
        <w:t>Paragraphe 13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5DEA42D" w14:textId="77777777" w:rsidTr="003F61E8">
        <w:trPr>
          <w:trHeight w:hRule="exact" w:val="240"/>
          <w:jc w:val="center"/>
        </w:trPr>
        <w:tc>
          <w:tcPr>
            <w:tcW w:w="9752" w:type="dxa"/>
            <w:gridSpan w:val="2"/>
            <w:tcBorders>
              <w:top w:val="nil"/>
              <w:left w:val="nil"/>
              <w:bottom w:val="nil"/>
              <w:right w:val="nil"/>
            </w:tcBorders>
          </w:tcPr>
          <w:p w14:paraId="05CFF45F" w14:textId="77777777" w:rsidR="00E91808" w:rsidRPr="00D2375C" w:rsidRDefault="00E91808" w:rsidP="003F61E8"/>
        </w:tc>
      </w:tr>
      <w:tr w:rsidR="00E91808" w:rsidRPr="00D2375C" w14:paraId="450E7357" w14:textId="77777777" w:rsidTr="003F61E8">
        <w:trPr>
          <w:trHeight w:val="240"/>
          <w:jc w:val="center"/>
        </w:trPr>
        <w:tc>
          <w:tcPr>
            <w:tcW w:w="4876" w:type="dxa"/>
            <w:tcBorders>
              <w:top w:val="nil"/>
              <w:left w:val="nil"/>
              <w:bottom w:val="nil"/>
              <w:right w:val="nil"/>
            </w:tcBorders>
          </w:tcPr>
          <w:p w14:paraId="194D06A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B04DFE7" w14:textId="77777777" w:rsidR="00E91808" w:rsidRPr="00D2375C" w:rsidRDefault="00E91808" w:rsidP="003F61E8">
            <w:pPr>
              <w:pStyle w:val="AmColumnHeading"/>
            </w:pPr>
            <w:r w:rsidRPr="00D2375C">
              <w:t>Amendement</w:t>
            </w:r>
          </w:p>
        </w:tc>
      </w:tr>
      <w:tr w:rsidR="00E91808" w:rsidRPr="00D2375C" w14:paraId="7EC02D50" w14:textId="77777777" w:rsidTr="003F61E8">
        <w:trPr>
          <w:jc w:val="center"/>
        </w:trPr>
        <w:tc>
          <w:tcPr>
            <w:tcW w:w="4876" w:type="dxa"/>
            <w:tcBorders>
              <w:top w:val="nil"/>
              <w:left w:val="nil"/>
              <w:bottom w:val="nil"/>
              <w:right w:val="nil"/>
            </w:tcBorders>
          </w:tcPr>
          <w:p w14:paraId="566BA2F3" w14:textId="77777777" w:rsidR="00E91808" w:rsidRPr="00D2375C" w:rsidRDefault="00E91808" w:rsidP="003F61E8">
            <w:pPr>
              <w:pStyle w:val="Normal6a"/>
            </w:pPr>
            <w:r w:rsidRPr="00D2375C">
              <w:t>13.</w:t>
            </w:r>
            <w:r w:rsidRPr="00D2375C">
              <w:tab/>
              <w:t xml:space="preserve">souligne que </w:t>
            </w:r>
            <w:r w:rsidRPr="00D2375C">
              <w:rPr>
                <w:b/>
                <w:i/>
              </w:rPr>
              <w:t>l’Union et</w:t>
            </w:r>
            <w:r w:rsidRPr="00D2375C">
              <w:t xml:space="preserve"> l’Arabie saoudite </w:t>
            </w:r>
            <w:r w:rsidRPr="00D2375C">
              <w:rPr>
                <w:b/>
                <w:i/>
              </w:rPr>
              <w:t>ont pour priorité commune d’instaurer une paix durable au</w:t>
            </w:r>
            <w:r w:rsidRPr="00D2375C">
              <w:t xml:space="preserve"> Yémen </w:t>
            </w:r>
            <w:r w:rsidRPr="00D2375C">
              <w:rPr>
                <w:b/>
                <w:i/>
              </w:rPr>
              <w:t>et salue l’engagement constant de</w:t>
            </w:r>
            <w:r w:rsidRPr="00D2375C">
              <w:t xml:space="preserve"> l’Arabie saoudite </w:t>
            </w:r>
            <w:r w:rsidRPr="00D2375C">
              <w:rPr>
                <w:b/>
                <w:bCs/>
                <w:i/>
                <w:iCs/>
              </w:rPr>
              <w:t>en vue de parvenir à une solution politique inclusive au</w:t>
            </w:r>
            <w:r w:rsidRPr="00D2375C">
              <w:t xml:space="preserve"> Yémen;</w:t>
            </w:r>
          </w:p>
        </w:tc>
        <w:tc>
          <w:tcPr>
            <w:tcW w:w="4876" w:type="dxa"/>
            <w:tcBorders>
              <w:top w:val="nil"/>
              <w:left w:val="nil"/>
              <w:bottom w:val="nil"/>
              <w:right w:val="nil"/>
            </w:tcBorders>
          </w:tcPr>
          <w:p w14:paraId="7A573604" w14:textId="77777777" w:rsidR="00E91808" w:rsidRPr="00D2375C" w:rsidRDefault="00E91808" w:rsidP="003F61E8">
            <w:pPr>
              <w:pStyle w:val="Normal6a"/>
            </w:pPr>
            <w:r w:rsidRPr="00D2375C">
              <w:t>13.</w:t>
            </w:r>
            <w:r w:rsidRPr="00D2375C">
              <w:tab/>
              <w:t xml:space="preserve">souligne que l’Arabie saoudite </w:t>
            </w:r>
            <w:r w:rsidRPr="00D2375C">
              <w:rPr>
                <w:b/>
                <w:i/>
              </w:rPr>
              <w:t>a modifié sa politique étrangère à l’égard du</w:t>
            </w:r>
            <w:r w:rsidRPr="00D2375C">
              <w:t xml:space="preserve"> Yémen </w:t>
            </w:r>
            <w:r w:rsidRPr="00D2375C">
              <w:rPr>
                <w:b/>
                <w:i/>
              </w:rPr>
              <w:t>, passant d’une intervention militaire, qui a causé la mort d’au moins 375 000 personnes – principalement en raison de la famine provoquée par le blocus maritime du</w:t>
            </w:r>
            <w:r w:rsidRPr="00D2375C">
              <w:t xml:space="preserve"> Yémen </w:t>
            </w:r>
            <w:r w:rsidRPr="00D2375C">
              <w:rPr>
                <w:b/>
                <w:i/>
              </w:rPr>
              <w:t>par</w:t>
            </w:r>
            <w:r w:rsidRPr="00D2375C">
              <w:t xml:space="preserve"> l’Arabie saoudite </w:t>
            </w:r>
            <w:r w:rsidRPr="00D2375C">
              <w:rPr>
                <w:b/>
                <w:i/>
              </w:rPr>
              <w:t>–, d’une destruction généralisée et d’une crise humanitaire permanente, à une approche diplomatique, à la suite de pressions internationales et d’un rapprochement entre l’Arabie saoudite et l’Iran</w:t>
            </w:r>
            <w:r w:rsidRPr="00D2375C">
              <w:t xml:space="preserve">; </w:t>
            </w:r>
            <w:r w:rsidRPr="00D2375C">
              <w:rPr>
                <w:b/>
                <w:i/>
              </w:rPr>
              <w:t>encourage un renforcement de l’aide humanitaire de l’Union et de l’Arabie saoudite au Yémen ainsi que des efforts conjoints pour contrer le ciblage des travailleurs humanitaires;</w:t>
            </w:r>
          </w:p>
        </w:tc>
      </w:tr>
    </w:tbl>
    <w:p w14:paraId="2D974BA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03D12D1" w14:textId="77777777" w:rsidR="00E91808" w:rsidRPr="00D2375C" w:rsidRDefault="00E91808" w:rsidP="00E91808">
      <w:r w:rsidRPr="00D2375C">
        <w:rPr>
          <w:rStyle w:val="HideTWBExt"/>
        </w:rPr>
        <w:t>&lt;/Amend&gt;</w:t>
      </w:r>
    </w:p>
    <w:p w14:paraId="46583D8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100</w:t>
      </w:r>
      <w:r w:rsidRPr="00D2375C">
        <w:rPr>
          <w:rStyle w:val="HideTWBExt"/>
          <w:b w:val="0"/>
        </w:rPr>
        <w:t>&lt;/NumAm&gt;</w:t>
      </w:r>
    </w:p>
    <w:p w14:paraId="423C50F5"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1EFAB1B4" w14:textId="77777777" w:rsidR="00E91808" w:rsidRPr="00D2375C" w:rsidRDefault="00E91808" w:rsidP="00E91808">
      <w:pPr>
        <w:pStyle w:val="NormalBold"/>
      </w:pPr>
      <w:r w:rsidRPr="00D2375C">
        <w:rPr>
          <w:rStyle w:val="HideTWBExt"/>
          <w:b w:val="0"/>
        </w:rPr>
        <w:t>&lt;/RepeatBlock-By&gt;</w:t>
      </w:r>
    </w:p>
    <w:p w14:paraId="1280130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6675FDE" w14:textId="77777777" w:rsidR="00E91808" w:rsidRPr="00D2375C" w:rsidRDefault="00E91808" w:rsidP="00E91808">
      <w:pPr>
        <w:pStyle w:val="NormalBold"/>
      </w:pPr>
      <w:r w:rsidRPr="00D2375C">
        <w:rPr>
          <w:rStyle w:val="HideTWBExt"/>
          <w:b w:val="0"/>
        </w:rPr>
        <w:t>&lt;Article&gt;</w:t>
      </w:r>
      <w:r w:rsidRPr="00D2375C">
        <w:t>Paragraphe 13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C05D110" w14:textId="77777777" w:rsidTr="003F61E8">
        <w:trPr>
          <w:trHeight w:hRule="exact" w:val="240"/>
          <w:jc w:val="center"/>
        </w:trPr>
        <w:tc>
          <w:tcPr>
            <w:tcW w:w="9752" w:type="dxa"/>
            <w:gridSpan w:val="2"/>
            <w:tcBorders>
              <w:top w:val="nil"/>
              <w:left w:val="nil"/>
              <w:bottom w:val="nil"/>
              <w:right w:val="nil"/>
            </w:tcBorders>
          </w:tcPr>
          <w:p w14:paraId="56D59D71" w14:textId="77777777" w:rsidR="00E91808" w:rsidRPr="00D2375C" w:rsidRDefault="00E91808" w:rsidP="003F61E8"/>
        </w:tc>
      </w:tr>
      <w:tr w:rsidR="00E91808" w:rsidRPr="00D2375C" w14:paraId="38E902D3" w14:textId="77777777" w:rsidTr="003F61E8">
        <w:trPr>
          <w:trHeight w:val="240"/>
          <w:jc w:val="center"/>
        </w:trPr>
        <w:tc>
          <w:tcPr>
            <w:tcW w:w="4876" w:type="dxa"/>
            <w:tcBorders>
              <w:top w:val="nil"/>
              <w:left w:val="nil"/>
              <w:bottom w:val="nil"/>
              <w:right w:val="nil"/>
            </w:tcBorders>
          </w:tcPr>
          <w:p w14:paraId="66324AE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2712018" w14:textId="77777777" w:rsidR="00E91808" w:rsidRPr="00D2375C" w:rsidRDefault="00E91808" w:rsidP="003F61E8">
            <w:pPr>
              <w:pStyle w:val="AmColumnHeading"/>
            </w:pPr>
            <w:r w:rsidRPr="00D2375C">
              <w:t>Amendement</w:t>
            </w:r>
          </w:p>
        </w:tc>
      </w:tr>
      <w:tr w:rsidR="00E91808" w:rsidRPr="00D2375C" w14:paraId="547D85D0" w14:textId="77777777" w:rsidTr="003F61E8">
        <w:trPr>
          <w:jc w:val="center"/>
        </w:trPr>
        <w:tc>
          <w:tcPr>
            <w:tcW w:w="4876" w:type="dxa"/>
            <w:tcBorders>
              <w:top w:val="nil"/>
              <w:left w:val="nil"/>
              <w:bottom w:val="nil"/>
              <w:right w:val="nil"/>
            </w:tcBorders>
          </w:tcPr>
          <w:p w14:paraId="5E1E24C7" w14:textId="77777777" w:rsidR="00E91808" w:rsidRPr="00D2375C" w:rsidRDefault="00E91808" w:rsidP="003F61E8">
            <w:pPr>
              <w:pStyle w:val="Normal6a"/>
            </w:pPr>
            <w:r w:rsidRPr="00D2375C">
              <w:t>13.</w:t>
            </w:r>
            <w:r w:rsidRPr="00D2375C">
              <w:tab/>
              <w:t>souligne que l’Union et l’Arabie saoudite ont pour priorité commune d’instaurer une paix durable au Yémen et salue l’engagement constant de l’Arabie saoudite en vue de parvenir à une solution politique inclusive au Yémen;</w:t>
            </w:r>
          </w:p>
        </w:tc>
        <w:tc>
          <w:tcPr>
            <w:tcW w:w="4876" w:type="dxa"/>
            <w:tcBorders>
              <w:top w:val="nil"/>
              <w:left w:val="nil"/>
              <w:bottom w:val="nil"/>
              <w:right w:val="nil"/>
            </w:tcBorders>
          </w:tcPr>
          <w:p w14:paraId="4575D51D" w14:textId="77777777" w:rsidR="00E91808" w:rsidRPr="00D2375C" w:rsidRDefault="00E91808" w:rsidP="003F61E8">
            <w:pPr>
              <w:pStyle w:val="Normal6a"/>
            </w:pPr>
            <w:r w:rsidRPr="00D2375C">
              <w:t>13.</w:t>
            </w:r>
            <w:r w:rsidRPr="00D2375C">
              <w:tab/>
              <w:t xml:space="preserve">souligne que l’Union et l’Arabie saoudite ont pour priorité commune d’instaurer une paix durable au Yémen et salue l’engagement constant de l’Arabie saoudite en vue de parvenir à une solution politique inclusive au Yémen; </w:t>
            </w:r>
            <w:r w:rsidRPr="00D2375C">
              <w:rPr>
                <w:b/>
                <w:i/>
              </w:rPr>
              <w:t>demande à l’Arabie saoudite de soutenir un mécanisme d’enquêtes international indépendant sur les violations du droit international humanitaire commises par ses forces, notamment les violations commises par la coalition dirigée par l’Arabie saoudite et les Émirats arabes unis au Yémen entre 2015 et 2022 et les massacres de migrants éthiopiens à la frontière entre le Yémen et l’Arabie saoudite entre mars 2022 et juin 2023;</w:t>
            </w:r>
          </w:p>
        </w:tc>
      </w:tr>
    </w:tbl>
    <w:p w14:paraId="6E8352F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F12450A" w14:textId="77777777" w:rsidR="00E91808" w:rsidRPr="00D2375C" w:rsidRDefault="00E91808" w:rsidP="00E91808">
      <w:r w:rsidRPr="00D2375C">
        <w:rPr>
          <w:rStyle w:val="HideTWBExt"/>
        </w:rPr>
        <w:t>&lt;/Amend&gt;</w:t>
      </w:r>
    </w:p>
    <w:p w14:paraId="3B4AA8A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101</w:t>
      </w:r>
      <w:r w:rsidRPr="00D2375C">
        <w:rPr>
          <w:rStyle w:val="HideTWBExt"/>
          <w:b w:val="0"/>
        </w:rPr>
        <w:t>&lt;/NumAm&gt;</w:t>
      </w:r>
    </w:p>
    <w:p w14:paraId="3A358F00"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33BBB58A"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43302DFF" w14:textId="77777777" w:rsidR="00E91808" w:rsidRPr="00D2375C" w:rsidRDefault="00E91808" w:rsidP="00E91808">
      <w:pPr>
        <w:pStyle w:val="NormalBold"/>
      </w:pPr>
      <w:r w:rsidRPr="00D2375C">
        <w:rPr>
          <w:rStyle w:val="HideTWBExt"/>
          <w:b w:val="0"/>
        </w:rPr>
        <w:t>&lt;/RepeatBlock-By&gt;</w:t>
      </w:r>
    </w:p>
    <w:p w14:paraId="2A6178B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85FC4BC" w14:textId="77777777" w:rsidR="00E91808" w:rsidRPr="00D2375C" w:rsidRDefault="00E91808" w:rsidP="00E91808">
      <w:pPr>
        <w:pStyle w:val="NormalBold"/>
      </w:pPr>
      <w:r w:rsidRPr="00D2375C">
        <w:rPr>
          <w:rStyle w:val="HideTWBExt"/>
          <w:b w:val="0"/>
        </w:rPr>
        <w:t>&lt;Article&gt;</w:t>
      </w:r>
      <w:r w:rsidRPr="00D2375C">
        <w:t>Paragraphe 13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98D3426" w14:textId="77777777" w:rsidTr="003F61E8">
        <w:trPr>
          <w:trHeight w:hRule="exact" w:val="240"/>
          <w:jc w:val="center"/>
        </w:trPr>
        <w:tc>
          <w:tcPr>
            <w:tcW w:w="9752" w:type="dxa"/>
            <w:gridSpan w:val="2"/>
            <w:tcBorders>
              <w:top w:val="nil"/>
              <w:left w:val="nil"/>
              <w:bottom w:val="nil"/>
              <w:right w:val="nil"/>
            </w:tcBorders>
          </w:tcPr>
          <w:p w14:paraId="0D0B6779" w14:textId="77777777" w:rsidR="00E91808" w:rsidRPr="00D2375C" w:rsidRDefault="00E91808" w:rsidP="003F61E8"/>
        </w:tc>
      </w:tr>
      <w:tr w:rsidR="00E91808" w:rsidRPr="00D2375C" w14:paraId="12DFD484" w14:textId="77777777" w:rsidTr="003F61E8">
        <w:trPr>
          <w:trHeight w:val="240"/>
          <w:jc w:val="center"/>
        </w:trPr>
        <w:tc>
          <w:tcPr>
            <w:tcW w:w="4876" w:type="dxa"/>
            <w:tcBorders>
              <w:top w:val="nil"/>
              <w:left w:val="nil"/>
              <w:bottom w:val="nil"/>
              <w:right w:val="nil"/>
            </w:tcBorders>
          </w:tcPr>
          <w:p w14:paraId="0916493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70340F5" w14:textId="77777777" w:rsidR="00E91808" w:rsidRPr="00D2375C" w:rsidRDefault="00E91808" w:rsidP="003F61E8">
            <w:pPr>
              <w:pStyle w:val="AmColumnHeading"/>
            </w:pPr>
            <w:r w:rsidRPr="00D2375C">
              <w:t>Amendement</w:t>
            </w:r>
          </w:p>
        </w:tc>
      </w:tr>
      <w:tr w:rsidR="00E91808" w:rsidRPr="00D2375C" w14:paraId="735869C0" w14:textId="77777777" w:rsidTr="003F61E8">
        <w:trPr>
          <w:jc w:val="center"/>
        </w:trPr>
        <w:tc>
          <w:tcPr>
            <w:tcW w:w="4876" w:type="dxa"/>
            <w:tcBorders>
              <w:top w:val="nil"/>
              <w:left w:val="nil"/>
              <w:bottom w:val="nil"/>
              <w:right w:val="nil"/>
            </w:tcBorders>
          </w:tcPr>
          <w:p w14:paraId="2FE899CE" w14:textId="77777777" w:rsidR="00E91808" w:rsidRPr="00D2375C" w:rsidRDefault="00E91808" w:rsidP="003F61E8">
            <w:pPr>
              <w:pStyle w:val="Normal6a"/>
            </w:pPr>
          </w:p>
        </w:tc>
        <w:tc>
          <w:tcPr>
            <w:tcW w:w="4876" w:type="dxa"/>
            <w:tcBorders>
              <w:top w:val="nil"/>
              <w:left w:val="nil"/>
              <w:bottom w:val="nil"/>
              <w:right w:val="nil"/>
            </w:tcBorders>
          </w:tcPr>
          <w:p w14:paraId="0961431D" w14:textId="77777777" w:rsidR="00E91808" w:rsidRPr="00D2375C" w:rsidRDefault="00E91808" w:rsidP="003F61E8">
            <w:pPr>
              <w:pStyle w:val="Normal6a"/>
            </w:pPr>
            <w:r w:rsidRPr="00D2375C">
              <w:rPr>
                <w:b/>
                <w:i/>
              </w:rPr>
              <w:t>13 bis.</w:t>
            </w:r>
            <w:r w:rsidRPr="00D2375C">
              <w:tab/>
            </w:r>
            <w:r w:rsidRPr="00D2375C">
              <w:rPr>
                <w:b/>
                <w:i/>
              </w:rPr>
              <w:t>appelle l’Arabie saoudite à soutenir un mécanisme d’enquêtes international conjoint et indépendant sur les violations du droit international humanitaire commises par ses forces, notamment les violations commises par la coalition dirigée par l’Arabie saoudite et les Émirats arabes unis au Yémen entre 2015 et 2022 et les massacres de migrants éthiopiens à la frontière entre le Yémen et l’Arabie saoudite, et souligne la nécessité de veiller à ce que justice soit rendue aux victimes de ces violations, notamment en leur accordant des réparations adéquates;</w:t>
            </w:r>
          </w:p>
        </w:tc>
      </w:tr>
    </w:tbl>
    <w:p w14:paraId="21DDF020"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5A51BB63" w14:textId="77777777" w:rsidR="00E91808" w:rsidRPr="009931A6" w:rsidRDefault="00E91808" w:rsidP="00E91808">
      <w:pPr>
        <w:rPr>
          <w:lang w:val="sv-SE"/>
        </w:rPr>
      </w:pPr>
      <w:r w:rsidRPr="009931A6">
        <w:rPr>
          <w:rStyle w:val="HideTWBExt"/>
          <w:lang w:val="sv-SE"/>
        </w:rPr>
        <w:t>&lt;/Amend&gt;</w:t>
      </w:r>
    </w:p>
    <w:p w14:paraId="42B0E640"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102</w:t>
      </w:r>
      <w:r w:rsidRPr="009931A6">
        <w:rPr>
          <w:rStyle w:val="HideTWBExt"/>
          <w:b w:val="0"/>
          <w:lang w:val="sv-SE"/>
        </w:rPr>
        <w:t>&lt;/NumAm&gt;</w:t>
      </w:r>
    </w:p>
    <w:p w14:paraId="177DF25B"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5C73D03" w14:textId="77777777" w:rsidR="00E91808" w:rsidRPr="009931A6" w:rsidRDefault="00E91808" w:rsidP="00E91808">
      <w:pPr>
        <w:pStyle w:val="NormalBold"/>
        <w:rPr>
          <w:lang w:val="sv-SE"/>
        </w:rPr>
      </w:pPr>
      <w:r w:rsidRPr="009931A6">
        <w:rPr>
          <w:rStyle w:val="HideTWBExt"/>
          <w:b w:val="0"/>
          <w:lang w:val="sv-SE"/>
        </w:rPr>
        <w:t>&lt;/RepeatBlock-By&gt;</w:t>
      </w:r>
    </w:p>
    <w:p w14:paraId="577C7F8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E34EC94" w14:textId="77777777" w:rsidR="00E91808" w:rsidRPr="00D2375C" w:rsidRDefault="00E91808" w:rsidP="00E91808">
      <w:pPr>
        <w:pStyle w:val="NormalBold"/>
      </w:pPr>
      <w:r w:rsidRPr="00D2375C">
        <w:rPr>
          <w:rStyle w:val="HideTWBExt"/>
          <w:b w:val="0"/>
        </w:rPr>
        <w:t>&lt;Article&gt;</w:t>
      </w:r>
      <w:r w:rsidRPr="00D2375C">
        <w:t>Paragraphe 13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90F9334" w14:textId="77777777" w:rsidTr="003F61E8">
        <w:trPr>
          <w:trHeight w:hRule="exact" w:val="240"/>
          <w:jc w:val="center"/>
        </w:trPr>
        <w:tc>
          <w:tcPr>
            <w:tcW w:w="9752" w:type="dxa"/>
            <w:gridSpan w:val="2"/>
            <w:tcBorders>
              <w:top w:val="nil"/>
              <w:left w:val="nil"/>
              <w:bottom w:val="nil"/>
              <w:right w:val="nil"/>
            </w:tcBorders>
          </w:tcPr>
          <w:p w14:paraId="2F64CCBF" w14:textId="77777777" w:rsidR="00E91808" w:rsidRPr="00D2375C" w:rsidRDefault="00E91808" w:rsidP="003F61E8"/>
        </w:tc>
      </w:tr>
      <w:tr w:rsidR="00E91808" w:rsidRPr="00D2375C" w14:paraId="4DD20068" w14:textId="77777777" w:rsidTr="003F61E8">
        <w:trPr>
          <w:trHeight w:val="240"/>
          <w:jc w:val="center"/>
        </w:trPr>
        <w:tc>
          <w:tcPr>
            <w:tcW w:w="4876" w:type="dxa"/>
            <w:tcBorders>
              <w:top w:val="nil"/>
              <w:left w:val="nil"/>
              <w:bottom w:val="nil"/>
              <w:right w:val="nil"/>
            </w:tcBorders>
          </w:tcPr>
          <w:p w14:paraId="758F073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B155E5E" w14:textId="77777777" w:rsidR="00E91808" w:rsidRPr="00D2375C" w:rsidRDefault="00E91808" w:rsidP="003F61E8">
            <w:pPr>
              <w:pStyle w:val="AmColumnHeading"/>
            </w:pPr>
            <w:r w:rsidRPr="00D2375C">
              <w:t>Amendement</w:t>
            </w:r>
          </w:p>
        </w:tc>
      </w:tr>
      <w:tr w:rsidR="00E91808" w:rsidRPr="00D2375C" w14:paraId="42221725" w14:textId="77777777" w:rsidTr="003F61E8">
        <w:trPr>
          <w:jc w:val="center"/>
        </w:trPr>
        <w:tc>
          <w:tcPr>
            <w:tcW w:w="4876" w:type="dxa"/>
            <w:tcBorders>
              <w:top w:val="nil"/>
              <w:left w:val="nil"/>
              <w:bottom w:val="nil"/>
              <w:right w:val="nil"/>
            </w:tcBorders>
          </w:tcPr>
          <w:p w14:paraId="0C6681D5" w14:textId="77777777" w:rsidR="00E91808" w:rsidRPr="00D2375C" w:rsidRDefault="00E91808" w:rsidP="003F61E8">
            <w:pPr>
              <w:pStyle w:val="Normal6a"/>
            </w:pPr>
          </w:p>
        </w:tc>
        <w:tc>
          <w:tcPr>
            <w:tcW w:w="4876" w:type="dxa"/>
            <w:tcBorders>
              <w:top w:val="nil"/>
              <w:left w:val="nil"/>
              <w:bottom w:val="nil"/>
              <w:right w:val="nil"/>
            </w:tcBorders>
          </w:tcPr>
          <w:p w14:paraId="538F7902" w14:textId="77777777" w:rsidR="00E91808" w:rsidRPr="00D2375C" w:rsidRDefault="00E91808" w:rsidP="003F61E8">
            <w:pPr>
              <w:pStyle w:val="Normal6a"/>
            </w:pPr>
            <w:r w:rsidRPr="00D2375C">
              <w:rPr>
                <w:b/>
                <w:i/>
              </w:rPr>
              <w:t>13 bis.</w:t>
            </w:r>
            <w:r w:rsidRPr="00D2375C">
              <w:tab/>
            </w:r>
            <w:r w:rsidRPr="00D2375C">
              <w:rPr>
                <w:b/>
                <w:i/>
              </w:rPr>
              <w:t>appelle l’Arabie saoudite à soutenir un mécanisme d’enquêtes international conjoint et indépendant sur les violations du droit international humanitaire commises par ses forces, notamment les violations commises par la coalition dirigée par l’Arabie saoudite et les Émirats arabes unis au Yémen entre 2015 et 2022 et les massacres de migrants éthiopiens à la frontière entre le Yémen et l’Arabie saoudite, et souligne la nécessité de veiller à ce que justice soit rendue aux victimes de ces violations, notamment en leur accordant des réparations adéquates;</w:t>
            </w:r>
          </w:p>
        </w:tc>
      </w:tr>
    </w:tbl>
    <w:p w14:paraId="30DEC2F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CEAD72C" w14:textId="77777777" w:rsidR="00E91808" w:rsidRPr="00D2375C" w:rsidRDefault="00E91808" w:rsidP="00E91808">
      <w:r w:rsidRPr="00D2375C">
        <w:rPr>
          <w:rStyle w:val="HideTWBExt"/>
        </w:rPr>
        <w:t>&lt;/Amend&gt;</w:t>
      </w:r>
    </w:p>
    <w:p w14:paraId="7D2502F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103</w:t>
      </w:r>
      <w:r w:rsidRPr="00D2375C">
        <w:rPr>
          <w:rStyle w:val="HideTWBExt"/>
          <w:b w:val="0"/>
        </w:rPr>
        <w:t>&lt;/NumAm&gt;</w:t>
      </w:r>
    </w:p>
    <w:p w14:paraId="0FEF5064"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6AEBC8A5" w14:textId="77777777" w:rsidR="00E91808" w:rsidRPr="00D2375C" w:rsidRDefault="00E91808" w:rsidP="00E91808">
      <w:pPr>
        <w:pStyle w:val="NormalBold"/>
      </w:pPr>
      <w:r w:rsidRPr="00D2375C">
        <w:rPr>
          <w:rStyle w:val="HideTWBExt"/>
          <w:b w:val="0"/>
        </w:rPr>
        <w:t>&lt;/RepeatBlock-By&gt;</w:t>
      </w:r>
    </w:p>
    <w:p w14:paraId="727D443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AB00AB7" w14:textId="77777777" w:rsidR="00E91808" w:rsidRPr="00D2375C" w:rsidRDefault="00E91808" w:rsidP="00E91808">
      <w:pPr>
        <w:pStyle w:val="NormalBold"/>
      </w:pPr>
      <w:r w:rsidRPr="00D2375C">
        <w:rPr>
          <w:rStyle w:val="HideTWBExt"/>
          <w:b w:val="0"/>
        </w:rPr>
        <w:t>&lt;Article&gt;</w:t>
      </w:r>
      <w:r w:rsidRPr="00D2375C">
        <w:t>Paragraphe 15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3DDED4B" w14:textId="77777777" w:rsidTr="003F61E8">
        <w:trPr>
          <w:trHeight w:hRule="exact" w:val="240"/>
          <w:jc w:val="center"/>
        </w:trPr>
        <w:tc>
          <w:tcPr>
            <w:tcW w:w="9752" w:type="dxa"/>
            <w:gridSpan w:val="2"/>
            <w:tcBorders>
              <w:top w:val="nil"/>
              <w:left w:val="nil"/>
              <w:bottom w:val="nil"/>
              <w:right w:val="nil"/>
            </w:tcBorders>
          </w:tcPr>
          <w:p w14:paraId="5E97E2A0" w14:textId="77777777" w:rsidR="00E91808" w:rsidRPr="00D2375C" w:rsidRDefault="00E91808" w:rsidP="003F61E8"/>
        </w:tc>
      </w:tr>
      <w:tr w:rsidR="00E91808" w:rsidRPr="00D2375C" w14:paraId="64520799" w14:textId="77777777" w:rsidTr="003F61E8">
        <w:trPr>
          <w:trHeight w:val="240"/>
          <w:jc w:val="center"/>
        </w:trPr>
        <w:tc>
          <w:tcPr>
            <w:tcW w:w="4876" w:type="dxa"/>
            <w:tcBorders>
              <w:top w:val="nil"/>
              <w:left w:val="nil"/>
              <w:bottom w:val="nil"/>
              <w:right w:val="nil"/>
            </w:tcBorders>
          </w:tcPr>
          <w:p w14:paraId="73E50F9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59305CB" w14:textId="77777777" w:rsidR="00E91808" w:rsidRPr="00D2375C" w:rsidRDefault="00E91808" w:rsidP="003F61E8">
            <w:pPr>
              <w:pStyle w:val="AmColumnHeading"/>
            </w:pPr>
            <w:r w:rsidRPr="00D2375C">
              <w:t>Amendement</w:t>
            </w:r>
          </w:p>
        </w:tc>
      </w:tr>
      <w:tr w:rsidR="00E91808" w:rsidRPr="00D2375C" w14:paraId="7F7033F9" w14:textId="77777777" w:rsidTr="003F61E8">
        <w:trPr>
          <w:jc w:val="center"/>
        </w:trPr>
        <w:tc>
          <w:tcPr>
            <w:tcW w:w="4876" w:type="dxa"/>
            <w:tcBorders>
              <w:top w:val="nil"/>
              <w:left w:val="nil"/>
              <w:bottom w:val="nil"/>
              <w:right w:val="nil"/>
            </w:tcBorders>
          </w:tcPr>
          <w:p w14:paraId="39FA6408" w14:textId="77777777" w:rsidR="00E91808" w:rsidRPr="00D2375C" w:rsidRDefault="00E91808" w:rsidP="003F61E8">
            <w:pPr>
              <w:pStyle w:val="Normal6a"/>
            </w:pPr>
            <w:r w:rsidRPr="00D2375C">
              <w:t>15.</w:t>
            </w:r>
            <w:r w:rsidRPr="00D2375C">
              <w:tab/>
              <w:t>souligne l’engagement résolu de l’Union pour la protection des routes maritimes et des droits de navigation internationale en mer Rouge; souligne la coopération de l’Arabie saoudite en matière de renseignement avec les États membres de l’Union participant à l’EUNAVFOR Aspides;</w:t>
            </w:r>
          </w:p>
        </w:tc>
        <w:tc>
          <w:tcPr>
            <w:tcW w:w="4876" w:type="dxa"/>
            <w:tcBorders>
              <w:top w:val="nil"/>
              <w:left w:val="nil"/>
              <w:bottom w:val="nil"/>
              <w:right w:val="nil"/>
            </w:tcBorders>
          </w:tcPr>
          <w:p w14:paraId="55DC4C83" w14:textId="77777777" w:rsidR="00E91808" w:rsidRPr="00D2375C" w:rsidRDefault="00E91808" w:rsidP="003F61E8">
            <w:pPr>
              <w:pStyle w:val="Normal6a"/>
            </w:pPr>
            <w:r w:rsidRPr="00D2375C">
              <w:t>15.</w:t>
            </w:r>
            <w:r w:rsidRPr="00D2375C">
              <w:tab/>
              <w:t xml:space="preserve">souligne l’engagement résolu de l’Union pour la protection des routes maritimes et des droits de navigation internationale en mer Rouge; souligne la coopération de l’Arabie saoudite en matière de renseignement avec les États membres de l’Union participant à l’EUNAVFOR Aspides; </w:t>
            </w:r>
            <w:r w:rsidRPr="00D2375C">
              <w:rPr>
                <w:b/>
                <w:i/>
              </w:rPr>
              <w:t>souligne que l'Arabie saoudite comme les autres pays du Golfe doivent être les leaders de la sécurisation des routes maritimes qui longent leurs eaux territoriales;</w:t>
            </w:r>
          </w:p>
        </w:tc>
      </w:tr>
    </w:tbl>
    <w:p w14:paraId="0E86D75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6600C0A8" w14:textId="77777777" w:rsidR="00E91808" w:rsidRPr="00D2375C" w:rsidRDefault="00E91808" w:rsidP="00E91808">
      <w:r w:rsidRPr="00D2375C">
        <w:rPr>
          <w:rStyle w:val="HideTWBExt"/>
        </w:rPr>
        <w:t>&lt;/Amend&gt;</w:t>
      </w:r>
    </w:p>
    <w:p w14:paraId="2530324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104</w:t>
      </w:r>
      <w:r w:rsidRPr="00D2375C">
        <w:rPr>
          <w:rStyle w:val="HideTWBExt"/>
          <w:b w:val="0"/>
        </w:rPr>
        <w:t>&lt;/NumAm&gt;</w:t>
      </w:r>
    </w:p>
    <w:p w14:paraId="4504E44B"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67B6F4AD" w14:textId="77777777" w:rsidR="00E91808" w:rsidRPr="00D2375C" w:rsidRDefault="00E91808" w:rsidP="00E91808">
      <w:pPr>
        <w:pStyle w:val="NormalBold"/>
      </w:pPr>
      <w:r w:rsidRPr="00D2375C">
        <w:rPr>
          <w:rStyle w:val="HideTWBExt"/>
          <w:b w:val="0"/>
        </w:rPr>
        <w:t>&lt;/RepeatBlock-By&gt;</w:t>
      </w:r>
    </w:p>
    <w:p w14:paraId="70D56C1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6A15127" w14:textId="77777777" w:rsidR="00E91808" w:rsidRPr="00D2375C" w:rsidRDefault="00E91808" w:rsidP="00E91808">
      <w:pPr>
        <w:pStyle w:val="NormalBold"/>
      </w:pPr>
      <w:r w:rsidRPr="00D2375C">
        <w:rPr>
          <w:rStyle w:val="HideTWBExt"/>
          <w:b w:val="0"/>
        </w:rPr>
        <w:t>&lt;Article&gt;</w:t>
      </w:r>
      <w:r w:rsidRPr="00D2375C">
        <w:t>Paragraphe 15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36EA4C3" w14:textId="77777777" w:rsidTr="003F61E8">
        <w:trPr>
          <w:trHeight w:hRule="exact" w:val="240"/>
          <w:jc w:val="center"/>
        </w:trPr>
        <w:tc>
          <w:tcPr>
            <w:tcW w:w="9752" w:type="dxa"/>
            <w:gridSpan w:val="2"/>
            <w:tcBorders>
              <w:top w:val="nil"/>
              <w:left w:val="nil"/>
              <w:bottom w:val="nil"/>
              <w:right w:val="nil"/>
            </w:tcBorders>
          </w:tcPr>
          <w:p w14:paraId="35B31D0F" w14:textId="77777777" w:rsidR="00E91808" w:rsidRPr="00D2375C" w:rsidRDefault="00E91808" w:rsidP="003F61E8"/>
        </w:tc>
      </w:tr>
      <w:tr w:rsidR="00E91808" w:rsidRPr="00D2375C" w14:paraId="6DF48DBC" w14:textId="77777777" w:rsidTr="003F61E8">
        <w:trPr>
          <w:trHeight w:val="240"/>
          <w:jc w:val="center"/>
        </w:trPr>
        <w:tc>
          <w:tcPr>
            <w:tcW w:w="4876" w:type="dxa"/>
            <w:tcBorders>
              <w:top w:val="nil"/>
              <w:left w:val="nil"/>
              <w:bottom w:val="nil"/>
              <w:right w:val="nil"/>
            </w:tcBorders>
          </w:tcPr>
          <w:p w14:paraId="36B39E4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3CC415F" w14:textId="77777777" w:rsidR="00E91808" w:rsidRPr="00D2375C" w:rsidRDefault="00E91808" w:rsidP="003F61E8">
            <w:pPr>
              <w:pStyle w:val="AmColumnHeading"/>
            </w:pPr>
            <w:r w:rsidRPr="00D2375C">
              <w:t>Amendement</w:t>
            </w:r>
          </w:p>
        </w:tc>
      </w:tr>
      <w:tr w:rsidR="00E91808" w:rsidRPr="00D2375C" w14:paraId="3B9BC692" w14:textId="77777777" w:rsidTr="003F61E8">
        <w:trPr>
          <w:jc w:val="center"/>
        </w:trPr>
        <w:tc>
          <w:tcPr>
            <w:tcW w:w="4876" w:type="dxa"/>
            <w:tcBorders>
              <w:top w:val="nil"/>
              <w:left w:val="nil"/>
              <w:bottom w:val="nil"/>
              <w:right w:val="nil"/>
            </w:tcBorders>
          </w:tcPr>
          <w:p w14:paraId="59EE564A" w14:textId="77777777" w:rsidR="00E91808" w:rsidRPr="00D2375C" w:rsidRDefault="00E91808" w:rsidP="003F61E8">
            <w:pPr>
              <w:pStyle w:val="Normal6a"/>
            </w:pPr>
            <w:r w:rsidRPr="00D2375C">
              <w:t>15.</w:t>
            </w:r>
            <w:r w:rsidRPr="00D2375C">
              <w:tab/>
              <w:t>souligne l’engagement résolu de l’Union pour la protection des routes maritimes et des droits de navigation internationale en mer Rouge; souligne la coopération de l’Arabie saoudite en matière de renseignement avec les États membres de l’Union participant à l’EUNAVFOR Aspides;</w:t>
            </w:r>
          </w:p>
        </w:tc>
        <w:tc>
          <w:tcPr>
            <w:tcW w:w="4876" w:type="dxa"/>
            <w:tcBorders>
              <w:top w:val="nil"/>
              <w:left w:val="nil"/>
              <w:bottom w:val="nil"/>
              <w:right w:val="nil"/>
            </w:tcBorders>
          </w:tcPr>
          <w:p w14:paraId="27712B6D" w14:textId="77777777" w:rsidR="00E91808" w:rsidRPr="00D2375C" w:rsidRDefault="00E91808" w:rsidP="003F61E8">
            <w:pPr>
              <w:pStyle w:val="Normal6a"/>
            </w:pPr>
            <w:r w:rsidRPr="00D2375C">
              <w:t>15.</w:t>
            </w:r>
            <w:r w:rsidRPr="00D2375C">
              <w:tab/>
              <w:t xml:space="preserve">souligne l’engagement résolu de l’Union pour la protection des routes maritimes et des droits de navigation internationale en mer Rouge; souligne </w:t>
            </w:r>
            <w:r w:rsidRPr="00D2375C">
              <w:rPr>
                <w:b/>
                <w:i/>
              </w:rPr>
              <w:t>l’engagement de</w:t>
            </w:r>
            <w:r w:rsidRPr="00D2375C">
              <w:t xml:space="preserve"> l’Arabie saoudite </w:t>
            </w:r>
            <w:r w:rsidRPr="00D2375C">
              <w:rPr>
                <w:b/>
                <w:i/>
              </w:rPr>
              <w:t>en faveur de la sécurité maritime et appelle à une</w:t>
            </w:r>
            <w:r w:rsidRPr="00D2375C">
              <w:t xml:space="preserve"> coopération </w:t>
            </w:r>
            <w:r w:rsidRPr="00D2375C">
              <w:rPr>
                <w:b/>
                <w:i/>
              </w:rPr>
              <w:t xml:space="preserve">politique et </w:t>
            </w:r>
            <w:r w:rsidRPr="00D2375C">
              <w:t xml:space="preserve">en matière de renseignement </w:t>
            </w:r>
            <w:r w:rsidRPr="00D2375C">
              <w:rPr>
                <w:b/>
                <w:i/>
              </w:rPr>
              <w:t>plus étroite</w:t>
            </w:r>
            <w:r w:rsidRPr="00D2375C">
              <w:t xml:space="preserve"> avec les États membres de l’Union participant à l’EUNAVFOR Aspides;</w:t>
            </w:r>
          </w:p>
        </w:tc>
      </w:tr>
    </w:tbl>
    <w:p w14:paraId="621D9DF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540E44B" w14:textId="77777777" w:rsidR="00E91808" w:rsidRPr="00D2375C" w:rsidRDefault="00E91808" w:rsidP="00E91808">
      <w:r w:rsidRPr="00D2375C">
        <w:rPr>
          <w:rStyle w:val="HideTWBExt"/>
        </w:rPr>
        <w:t>&lt;/Amend&gt;</w:t>
      </w:r>
    </w:p>
    <w:p w14:paraId="73700A5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105</w:t>
      </w:r>
      <w:r w:rsidRPr="00D2375C">
        <w:rPr>
          <w:rStyle w:val="HideTWBExt"/>
          <w:b w:val="0"/>
        </w:rPr>
        <w:t>&lt;/NumAm&gt;</w:t>
      </w:r>
    </w:p>
    <w:p w14:paraId="2C4A6209"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3C9FBB6D" w14:textId="77777777" w:rsidR="00E91808" w:rsidRPr="00D2375C" w:rsidRDefault="00E91808" w:rsidP="00E91808">
      <w:pPr>
        <w:pStyle w:val="NormalBold"/>
      </w:pPr>
      <w:r w:rsidRPr="00D2375C">
        <w:rPr>
          <w:rStyle w:val="HideTWBExt"/>
          <w:b w:val="0"/>
        </w:rPr>
        <w:t>&lt;/RepeatBlock-By&gt;</w:t>
      </w:r>
    </w:p>
    <w:p w14:paraId="56E61B5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B4A5A9" w14:textId="77777777" w:rsidR="00E91808" w:rsidRPr="00D2375C" w:rsidRDefault="00E91808" w:rsidP="00E91808">
      <w:pPr>
        <w:pStyle w:val="NormalBold"/>
      </w:pPr>
      <w:r w:rsidRPr="00D2375C">
        <w:rPr>
          <w:rStyle w:val="HideTWBExt"/>
          <w:b w:val="0"/>
        </w:rPr>
        <w:t>&lt;Article&gt;</w:t>
      </w:r>
      <w:r w:rsidRPr="00D2375C">
        <w:t>Paragraphe 15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F8A7B7A" w14:textId="77777777" w:rsidTr="003F61E8">
        <w:trPr>
          <w:trHeight w:hRule="exact" w:val="240"/>
          <w:jc w:val="center"/>
        </w:trPr>
        <w:tc>
          <w:tcPr>
            <w:tcW w:w="9752" w:type="dxa"/>
            <w:gridSpan w:val="2"/>
            <w:tcBorders>
              <w:top w:val="nil"/>
              <w:left w:val="nil"/>
              <w:bottom w:val="nil"/>
              <w:right w:val="nil"/>
            </w:tcBorders>
          </w:tcPr>
          <w:p w14:paraId="31442D4C" w14:textId="77777777" w:rsidR="00E91808" w:rsidRPr="00D2375C" w:rsidRDefault="00E91808" w:rsidP="003F61E8"/>
        </w:tc>
      </w:tr>
      <w:tr w:rsidR="00E91808" w:rsidRPr="00D2375C" w14:paraId="7AE43AD9" w14:textId="77777777" w:rsidTr="003F61E8">
        <w:trPr>
          <w:trHeight w:val="240"/>
          <w:jc w:val="center"/>
        </w:trPr>
        <w:tc>
          <w:tcPr>
            <w:tcW w:w="4876" w:type="dxa"/>
            <w:tcBorders>
              <w:top w:val="nil"/>
              <w:left w:val="nil"/>
              <w:bottom w:val="nil"/>
              <w:right w:val="nil"/>
            </w:tcBorders>
          </w:tcPr>
          <w:p w14:paraId="1EAFBA0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67FAB87" w14:textId="77777777" w:rsidR="00E91808" w:rsidRPr="00D2375C" w:rsidRDefault="00E91808" w:rsidP="003F61E8">
            <w:pPr>
              <w:pStyle w:val="AmColumnHeading"/>
            </w:pPr>
            <w:r w:rsidRPr="00D2375C">
              <w:t>Amendement</w:t>
            </w:r>
          </w:p>
        </w:tc>
      </w:tr>
      <w:tr w:rsidR="00E91808" w:rsidRPr="00D2375C" w14:paraId="132CD1BF" w14:textId="77777777" w:rsidTr="003F61E8">
        <w:trPr>
          <w:jc w:val="center"/>
        </w:trPr>
        <w:tc>
          <w:tcPr>
            <w:tcW w:w="4876" w:type="dxa"/>
            <w:tcBorders>
              <w:top w:val="nil"/>
              <w:left w:val="nil"/>
              <w:bottom w:val="nil"/>
              <w:right w:val="nil"/>
            </w:tcBorders>
          </w:tcPr>
          <w:p w14:paraId="20B28AC0" w14:textId="77777777" w:rsidR="00E91808" w:rsidRPr="00D2375C" w:rsidRDefault="00E91808" w:rsidP="003F61E8">
            <w:pPr>
              <w:pStyle w:val="Normal6a"/>
            </w:pPr>
            <w:r w:rsidRPr="00D2375C">
              <w:t>15.</w:t>
            </w:r>
            <w:r w:rsidRPr="00D2375C">
              <w:tab/>
              <w:t xml:space="preserve">souligne l’engagement résolu de l’Union pour la protection des routes maritimes et des droits de navigation internationale en mer Rouge; souligne la coopération de l’Arabie saoudite en matière de renseignement avec les États membres de l’Union </w:t>
            </w:r>
            <w:r w:rsidRPr="00D2375C">
              <w:rPr>
                <w:b/>
                <w:i/>
              </w:rPr>
              <w:t>participant à l’EUNAVFOR Aspides</w:t>
            </w:r>
            <w:r w:rsidRPr="00D2375C">
              <w:t>;</w:t>
            </w:r>
          </w:p>
        </w:tc>
        <w:tc>
          <w:tcPr>
            <w:tcW w:w="4876" w:type="dxa"/>
            <w:tcBorders>
              <w:top w:val="nil"/>
              <w:left w:val="nil"/>
              <w:bottom w:val="nil"/>
              <w:right w:val="nil"/>
            </w:tcBorders>
          </w:tcPr>
          <w:p w14:paraId="7C819B39" w14:textId="77777777" w:rsidR="00E91808" w:rsidRPr="00D2375C" w:rsidRDefault="00E91808" w:rsidP="003F61E8">
            <w:pPr>
              <w:pStyle w:val="Normal6a"/>
            </w:pPr>
            <w:r w:rsidRPr="00D2375C">
              <w:t>15.</w:t>
            </w:r>
            <w:r w:rsidRPr="00D2375C">
              <w:tab/>
              <w:t xml:space="preserve">souligne l’engagement résolu de l’Union pour la protection des routes maritimes et des droits de navigation internationale en mer Rouge; souligne la coopération de l’Arabie saoudite en matière de renseignement avec </w:t>
            </w:r>
            <w:r w:rsidRPr="00D2375C">
              <w:rPr>
                <w:b/>
                <w:i/>
              </w:rPr>
              <w:t>l’EUNAVFOR ASPIDES et, plus généralement,</w:t>
            </w:r>
            <w:r w:rsidRPr="00D2375C">
              <w:t xml:space="preserve"> </w:t>
            </w:r>
            <w:r w:rsidRPr="00D2375C">
              <w:rPr>
                <w:b/>
                <w:i/>
              </w:rPr>
              <w:t>avec</w:t>
            </w:r>
            <w:r w:rsidRPr="00D2375C">
              <w:t xml:space="preserve"> les États membres de l’Union;</w:t>
            </w:r>
          </w:p>
        </w:tc>
      </w:tr>
    </w:tbl>
    <w:p w14:paraId="39773F9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ECE537A" w14:textId="77777777" w:rsidR="00E91808" w:rsidRPr="00D2375C" w:rsidRDefault="00E91808" w:rsidP="00E91808">
      <w:r w:rsidRPr="00D2375C">
        <w:rPr>
          <w:rStyle w:val="HideTWBExt"/>
        </w:rPr>
        <w:t>&lt;/Amend&gt;</w:t>
      </w:r>
    </w:p>
    <w:p w14:paraId="41021E6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106</w:t>
      </w:r>
      <w:r w:rsidRPr="00D2375C">
        <w:rPr>
          <w:rStyle w:val="HideTWBExt"/>
          <w:b w:val="0"/>
        </w:rPr>
        <w:t>&lt;/NumAm&gt;</w:t>
      </w:r>
    </w:p>
    <w:p w14:paraId="095483C0"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0A4F10AE" w14:textId="77777777" w:rsidR="00E91808" w:rsidRPr="00D2375C" w:rsidRDefault="00E91808" w:rsidP="00E91808">
      <w:pPr>
        <w:pStyle w:val="NormalBold"/>
      </w:pPr>
      <w:r w:rsidRPr="00D2375C">
        <w:rPr>
          <w:rStyle w:val="HideTWBExt"/>
          <w:b w:val="0"/>
        </w:rPr>
        <w:t>&lt;/RepeatBlock-By&gt;</w:t>
      </w:r>
    </w:p>
    <w:p w14:paraId="163F91F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FCF97C2" w14:textId="77777777" w:rsidR="00E91808" w:rsidRPr="00D2375C" w:rsidRDefault="00E91808" w:rsidP="00E91808">
      <w:pPr>
        <w:pStyle w:val="NormalBold"/>
      </w:pPr>
      <w:r w:rsidRPr="00D2375C">
        <w:rPr>
          <w:rStyle w:val="HideTWBExt"/>
          <w:b w:val="0"/>
        </w:rPr>
        <w:t>&lt;Article&gt;</w:t>
      </w:r>
      <w:r w:rsidRPr="00D2375C">
        <w:t>Paragraphe 16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66CF044" w14:textId="77777777" w:rsidTr="003F61E8">
        <w:trPr>
          <w:trHeight w:hRule="exact" w:val="240"/>
          <w:jc w:val="center"/>
        </w:trPr>
        <w:tc>
          <w:tcPr>
            <w:tcW w:w="9752" w:type="dxa"/>
            <w:gridSpan w:val="2"/>
            <w:tcBorders>
              <w:top w:val="nil"/>
              <w:left w:val="nil"/>
              <w:bottom w:val="nil"/>
              <w:right w:val="nil"/>
            </w:tcBorders>
          </w:tcPr>
          <w:p w14:paraId="79FDBDF2" w14:textId="77777777" w:rsidR="00E91808" w:rsidRPr="00D2375C" w:rsidRDefault="00E91808" w:rsidP="003F61E8"/>
        </w:tc>
      </w:tr>
      <w:tr w:rsidR="00E91808" w:rsidRPr="00D2375C" w14:paraId="3012DF98" w14:textId="77777777" w:rsidTr="003F61E8">
        <w:trPr>
          <w:trHeight w:val="240"/>
          <w:jc w:val="center"/>
        </w:trPr>
        <w:tc>
          <w:tcPr>
            <w:tcW w:w="4876" w:type="dxa"/>
            <w:tcBorders>
              <w:top w:val="nil"/>
              <w:left w:val="nil"/>
              <w:bottom w:val="nil"/>
              <w:right w:val="nil"/>
            </w:tcBorders>
          </w:tcPr>
          <w:p w14:paraId="6C4A243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35C1EB4" w14:textId="77777777" w:rsidR="00E91808" w:rsidRPr="00D2375C" w:rsidRDefault="00E91808" w:rsidP="003F61E8">
            <w:pPr>
              <w:pStyle w:val="AmColumnHeading"/>
            </w:pPr>
            <w:r w:rsidRPr="00D2375C">
              <w:t>Amendement</w:t>
            </w:r>
          </w:p>
        </w:tc>
      </w:tr>
      <w:tr w:rsidR="00E91808" w:rsidRPr="00D2375C" w14:paraId="5DC8C375" w14:textId="77777777" w:rsidTr="003F61E8">
        <w:trPr>
          <w:jc w:val="center"/>
        </w:trPr>
        <w:tc>
          <w:tcPr>
            <w:tcW w:w="4876" w:type="dxa"/>
            <w:tcBorders>
              <w:top w:val="nil"/>
              <w:left w:val="nil"/>
              <w:bottom w:val="nil"/>
              <w:right w:val="nil"/>
            </w:tcBorders>
          </w:tcPr>
          <w:p w14:paraId="5F189BF7" w14:textId="77777777" w:rsidR="00E91808" w:rsidRPr="00D2375C" w:rsidRDefault="00E91808" w:rsidP="003F61E8">
            <w:pPr>
              <w:pStyle w:val="Normal6a"/>
            </w:pPr>
            <w:r w:rsidRPr="00D2375C">
              <w:t>16.</w:t>
            </w:r>
            <w:r w:rsidRPr="00D2375C">
              <w:tab/>
              <w:t>se félicite de la participation de l’Arabie saoudite à l’accueil des négociations de cessez-le-feu dans la guerre en Ukraine;</w:t>
            </w:r>
          </w:p>
        </w:tc>
        <w:tc>
          <w:tcPr>
            <w:tcW w:w="4876" w:type="dxa"/>
            <w:tcBorders>
              <w:top w:val="nil"/>
              <w:left w:val="nil"/>
              <w:bottom w:val="nil"/>
              <w:right w:val="nil"/>
            </w:tcBorders>
          </w:tcPr>
          <w:p w14:paraId="4E243316" w14:textId="77777777" w:rsidR="00E91808" w:rsidRPr="00D2375C" w:rsidRDefault="00E91808" w:rsidP="003F61E8">
            <w:pPr>
              <w:pStyle w:val="Normal6a"/>
            </w:pPr>
            <w:r w:rsidRPr="00D2375C">
              <w:t>16.</w:t>
            </w:r>
            <w:r w:rsidRPr="00D2375C">
              <w:tab/>
              <w:t xml:space="preserve">se félicite de la participation de l’Arabie saoudite à l’accueil des négociations de cessez-le-feu dans la guerre en Ukraine; </w:t>
            </w:r>
            <w:r w:rsidRPr="00D2375C">
              <w:rPr>
                <w:b/>
                <w:i/>
              </w:rPr>
              <w:t>invite instamment l’Arabie saoudite à coopérer plus étroitement avec ses partenaires pour soutenir les sanctions contre la Fédération de Russie et à prendre des mesures pour contribuer à mettre un terme aux activités de la flotte fantôme russe;</w:t>
            </w:r>
          </w:p>
        </w:tc>
      </w:tr>
    </w:tbl>
    <w:p w14:paraId="79FF51F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2F96C17" w14:textId="77777777" w:rsidR="00E91808" w:rsidRPr="00D2375C" w:rsidRDefault="00E91808" w:rsidP="00E91808">
      <w:r w:rsidRPr="00D2375C">
        <w:rPr>
          <w:rStyle w:val="HideTWBExt"/>
        </w:rPr>
        <w:t>&lt;/Amend&gt;</w:t>
      </w:r>
    </w:p>
    <w:p w14:paraId="2B2E99E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107</w:t>
      </w:r>
      <w:r w:rsidRPr="00D2375C">
        <w:rPr>
          <w:rStyle w:val="HideTWBExt"/>
          <w:b w:val="0"/>
        </w:rPr>
        <w:t>&lt;/NumAm&gt;</w:t>
      </w:r>
    </w:p>
    <w:p w14:paraId="35D2D40A"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41D420C"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17BABF7" w14:textId="77777777" w:rsidR="00E91808" w:rsidRPr="00D2375C" w:rsidRDefault="00E91808" w:rsidP="00E91808">
      <w:pPr>
        <w:pStyle w:val="NormalBold"/>
      </w:pPr>
      <w:r w:rsidRPr="00D2375C">
        <w:rPr>
          <w:rStyle w:val="HideTWBExt"/>
          <w:b w:val="0"/>
        </w:rPr>
        <w:t>&lt;/RepeatBlock-By&gt;</w:t>
      </w:r>
    </w:p>
    <w:p w14:paraId="2080E1E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B66ECC1" w14:textId="77777777" w:rsidR="00E91808" w:rsidRPr="00D2375C" w:rsidRDefault="00E91808" w:rsidP="00E91808">
      <w:pPr>
        <w:pStyle w:val="NormalBold"/>
      </w:pPr>
      <w:r w:rsidRPr="00D2375C">
        <w:rPr>
          <w:rStyle w:val="HideTWBExt"/>
          <w:b w:val="0"/>
        </w:rPr>
        <w:t>&lt;Article&gt;</w:t>
      </w:r>
      <w:r w:rsidRPr="00D2375C">
        <w:t>Paragraphe 17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C3AB245" w14:textId="77777777" w:rsidTr="003F61E8">
        <w:trPr>
          <w:trHeight w:hRule="exact" w:val="240"/>
          <w:jc w:val="center"/>
        </w:trPr>
        <w:tc>
          <w:tcPr>
            <w:tcW w:w="9752" w:type="dxa"/>
            <w:gridSpan w:val="2"/>
            <w:tcBorders>
              <w:top w:val="nil"/>
              <w:left w:val="nil"/>
              <w:bottom w:val="nil"/>
              <w:right w:val="nil"/>
            </w:tcBorders>
          </w:tcPr>
          <w:p w14:paraId="0695646F" w14:textId="77777777" w:rsidR="00E91808" w:rsidRPr="00D2375C" w:rsidRDefault="00E91808" w:rsidP="003F61E8"/>
        </w:tc>
      </w:tr>
      <w:tr w:rsidR="00E91808" w:rsidRPr="00D2375C" w14:paraId="0CA11B85" w14:textId="77777777" w:rsidTr="003F61E8">
        <w:trPr>
          <w:trHeight w:val="240"/>
          <w:jc w:val="center"/>
        </w:trPr>
        <w:tc>
          <w:tcPr>
            <w:tcW w:w="4876" w:type="dxa"/>
            <w:tcBorders>
              <w:top w:val="nil"/>
              <w:left w:val="nil"/>
              <w:bottom w:val="nil"/>
              <w:right w:val="nil"/>
            </w:tcBorders>
          </w:tcPr>
          <w:p w14:paraId="62D5C08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D47F57A" w14:textId="77777777" w:rsidR="00E91808" w:rsidRPr="00D2375C" w:rsidRDefault="00E91808" w:rsidP="003F61E8">
            <w:pPr>
              <w:pStyle w:val="AmColumnHeading"/>
            </w:pPr>
            <w:r w:rsidRPr="00D2375C">
              <w:t>Amendement</w:t>
            </w:r>
          </w:p>
        </w:tc>
      </w:tr>
      <w:tr w:rsidR="00E91808" w:rsidRPr="00D2375C" w14:paraId="0F2DFEB9" w14:textId="77777777" w:rsidTr="003F61E8">
        <w:trPr>
          <w:jc w:val="center"/>
        </w:trPr>
        <w:tc>
          <w:tcPr>
            <w:tcW w:w="4876" w:type="dxa"/>
            <w:tcBorders>
              <w:top w:val="nil"/>
              <w:left w:val="nil"/>
              <w:bottom w:val="nil"/>
              <w:right w:val="nil"/>
            </w:tcBorders>
          </w:tcPr>
          <w:p w14:paraId="1BA97AC3" w14:textId="77777777" w:rsidR="00E91808" w:rsidRPr="00D2375C" w:rsidRDefault="00E91808" w:rsidP="003F61E8">
            <w:pPr>
              <w:pStyle w:val="Normal6a"/>
            </w:pPr>
            <w:r w:rsidRPr="00D2375C">
              <w:rPr>
                <w:b/>
                <w:i/>
              </w:rPr>
              <w:t>17.</w:t>
            </w:r>
            <w:r w:rsidRPr="00D2375C">
              <w:tab/>
            </w:r>
            <w:r w:rsidRPr="00D2375C">
              <w:rPr>
                <w:b/>
                <w:i/>
              </w:rPr>
              <w:t>prend acte de l’engagement de l’Arabie saoudite à investir 600 milliards de dollars aux États-Unis, dans le cadre notamment d’un accord de défense et d’une coopération stratégique sur les technologies émergentes;</w:t>
            </w:r>
          </w:p>
        </w:tc>
        <w:tc>
          <w:tcPr>
            <w:tcW w:w="4876" w:type="dxa"/>
            <w:tcBorders>
              <w:top w:val="nil"/>
              <w:left w:val="nil"/>
              <w:bottom w:val="nil"/>
              <w:right w:val="nil"/>
            </w:tcBorders>
          </w:tcPr>
          <w:p w14:paraId="4FD73C38" w14:textId="77777777" w:rsidR="00E91808" w:rsidRPr="00D2375C" w:rsidRDefault="00E91808" w:rsidP="003F61E8">
            <w:pPr>
              <w:pStyle w:val="Normal6a"/>
            </w:pPr>
            <w:r w:rsidRPr="00D2375C">
              <w:rPr>
                <w:b/>
                <w:i/>
              </w:rPr>
              <w:t>supprimé</w:t>
            </w:r>
          </w:p>
        </w:tc>
      </w:tr>
    </w:tbl>
    <w:p w14:paraId="7291B28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A7AF581" w14:textId="77777777" w:rsidR="00E91808" w:rsidRPr="00D2375C" w:rsidRDefault="00E91808" w:rsidP="00E91808">
      <w:r w:rsidRPr="00D2375C">
        <w:rPr>
          <w:rStyle w:val="HideTWBExt"/>
        </w:rPr>
        <w:t>&lt;/Amend&gt;</w:t>
      </w:r>
    </w:p>
    <w:p w14:paraId="6DDAC10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108</w:t>
      </w:r>
      <w:r w:rsidRPr="00D2375C">
        <w:rPr>
          <w:rStyle w:val="HideTWBExt"/>
          <w:b w:val="0"/>
        </w:rPr>
        <w:t>&lt;/NumAm&gt;</w:t>
      </w:r>
    </w:p>
    <w:p w14:paraId="7C2B5971"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26133DA9" w14:textId="77777777" w:rsidR="00E91808" w:rsidRPr="00D2375C" w:rsidRDefault="00E91808" w:rsidP="00E91808">
      <w:pPr>
        <w:pStyle w:val="NormalBold"/>
      </w:pPr>
      <w:r w:rsidRPr="00D2375C">
        <w:rPr>
          <w:rStyle w:val="HideTWBExt"/>
          <w:b w:val="0"/>
        </w:rPr>
        <w:t>&lt;/RepeatBlock-By&gt;</w:t>
      </w:r>
    </w:p>
    <w:p w14:paraId="4B314EB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DA69A67" w14:textId="77777777" w:rsidR="00E91808" w:rsidRPr="00D2375C" w:rsidRDefault="00E91808" w:rsidP="00E91808">
      <w:pPr>
        <w:pStyle w:val="NormalBold"/>
      </w:pPr>
      <w:r w:rsidRPr="00D2375C">
        <w:rPr>
          <w:rStyle w:val="HideTWBExt"/>
          <w:b w:val="0"/>
        </w:rPr>
        <w:t>&lt;Article&gt;</w:t>
      </w:r>
      <w:r w:rsidRPr="00D2375C">
        <w:t>Paragraphe 17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327767E" w14:textId="77777777" w:rsidTr="003F61E8">
        <w:trPr>
          <w:trHeight w:hRule="exact" w:val="240"/>
          <w:jc w:val="center"/>
        </w:trPr>
        <w:tc>
          <w:tcPr>
            <w:tcW w:w="9752" w:type="dxa"/>
            <w:gridSpan w:val="2"/>
            <w:tcBorders>
              <w:top w:val="nil"/>
              <w:left w:val="nil"/>
              <w:bottom w:val="nil"/>
              <w:right w:val="nil"/>
            </w:tcBorders>
          </w:tcPr>
          <w:p w14:paraId="3B7E30EB" w14:textId="77777777" w:rsidR="00E91808" w:rsidRPr="00D2375C" w:rsidRDefault="00E91808" w:rsidP="003F61E8"/>
        </w:tc>
      </w:tr>
      <w:tr w:rsidR="00E91808" w:rsidRPr="00D2375C" w14:paraId="22C90488" w14:textId="77777777" w:rsidTr="003F61E8">
        <w:trPr>
          <w:trHeight w:val="240"/>
          <w:jc w:val="center"/>
        </w:trPr>
        <w:tc>
          <w:tcPr>
            <w:tcW w:w="4876" w:type="dxa"/>
            <w:tcBorders>
              <w:top w:val="nil"/>
              <w:left w:val="nil"/>
              <w:bottom w:val="nil"/>
              <w:right w:val="nil"/>
            </w:tcBorders>
          </w:tcPr>
          <w:p w14:paraId="4BF9B8C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32B7FB" w14:textId="77777777" w:rsidR="00E91808" w:rsidRPr="00D2375C" w:rsidRDefault="00E91808" w:rsidP="003F61E8">
            <w:pPr>
              <w:pStyle w:val="AmColumnHeading"/>
            </w:pPr>
            <w:r w:rsidRPr="00D2375C">
              <w:t>Amendement</w:t>
            </w:r>
          </w:p>
        </w:tc>
      </w:tr>
      <w:tr w:rsidR="00E91808" w:rsidRPr="00D2375C" w14:paraId="72C207CC" w14:textId="77777777" w:rsidTr="003F61E8">
        <w:trPr>
          <w:jc w:val="center"/>
        </w:trPr>
        <w:tc>
          <w:tcPr>
            <w:tcW w:w="4876" w:type="dxa"/>
            <w:tcBorders>
              <w:top w:val="nil"/>
              <w:left w:val="nil"/>
              <w:bottom w:val="nil"/>
              <w:right w:val="nil"/>
            </w:tcBorders>
          </w:tcPr>
          <w:p w14:paraId="14BFA1E9" w14:textId="77777777" w:rsidR="00E91808" w:rsidRPr="00D2375C" w:rsidRDefault="00E91808" w:rsidP="003F61E8">
            <w:pPr>
              <w:pStyle w:val="Normal6a"/>
            </w:pPr>
            <w:r w:rsidRPr="00D2375C">
              <w:t>17.</w:t>
            </w:r>
            <w:r w:rsidRPr="00D2375C">
              <w:tab/>
              <w:t>prend acte de l’engagement de l’Arabie saoudite à investir 600 milliards de dollars aux États-Unis, dans le cadre notamment d’un accord de défense et d’une coopération stratégique sur les technologies émergentes;</w:t>
            </w:r>
          </w:p>
        </w:tc>
        <w:tc>
          <w:tcPr>
            <w:tcW w:w="4876" w:type="dxa"/>
            <w:tcBorders>
              <w:top w:val="nil"/>
              <w:left w:val="nil"/>
              <w:bottom w:val="nil"/>
              <w:right w:val="nil"/>
            </w:tcBorders>
          </w:tcPr>
          <w:p w14:paraId="16B32C95" w14:textId="77777777" w:rsidR="00E91808" w:rsidRPr="00D2375C" w:rsidRDefault="00E91808" w:rsidP="003F61E8">
            <w:pPr>
              <w:pStyle w:val="Normal6a"/>
            </w:pPr>
            <w:r w:rsidRPr="00D2375C">
              <w:t>17.</w:t>
            </w:r>
            <w:r w:rsidRPr="00D2375C">
              <w:tab/>
              <w:t xml:space="preserve">prend acte de l’engagement de l’Arabie saoudite à investir 600 milliards de dollars aux États-Unis, dans le cadre notamment d’un accord de défense et d’une coopération stratégique sur les technologies émergentes; </w:t>
            </w:r>
            <w:r w:rsidRPr="00D2375C">
              <w:rPr>
                <w:b/>
                <w:i/>
              </w:rPr>
              <w:t>souligne la nécessité pour l'UE de préserver sa propre autonomie stratégique et de défendre ses intérêts économiques et technologiques face à cette orientation.</w:t>
            </w:r>
          </w:p>
        </w:tc>
      </w:tr>
    </w:tbl>
    <w:p w14:paraId="18B21BB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03DEFA9B" w14:textId="77777777" w:rsidR="00E91808" w:rsidRPr="00D2375C" w:rsidRDefault="00E91808" w:rsidP="00E91808">
      <w:r w:rsidRPr="00D2375C">
        <w:rPr>
          <w:rStyle w:val="HideTWBExt"/>
        </w:rPr>
        <w:t>&lt;/Amend&gt;</w:t>
      </w:r>
    </w:p>
    <w:p w14:paraId="107CEA1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109</w:t>
      </w:r>
      <w:r w:rsidRPr="00D2375C">
        <w:rPr>
          <w:rStyle w:val="HideTWBExt"/>
          <w:b w:val="0"/>
        </w:rPr>
        <w:t>&lt;/NumAm&gt;</w:t>
      </w:r>
    </w:p>
    <w:p w14:paraId="232C4B05"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7546C52C" w14:textId="77777777" w:rsidR="00E91808" w:rsidRPr="00D2375C" w:rsidRDefault="00E91808" w:rsidP="00E91808">
      <w:pPr>
        <w:pStyle w:val="NormalBold"/>
      </w:pPr>
      <w:r w:rsidRPr="00D2375C">
        <w:rPr>
          <w:rStyle w:val="HideTWBExt"/>
          <w:b w:val="0"/>
        </w:rPr>
        <w:t>&lt;/RepeatBlock-By&gt;</w:t>
      </w:r>
    </w:p>
    <w:p w14:paraId="3707185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63D255C" w14:textId="77777777" w:rsidR="00E91808" w:rsidRPr="00D2375C" w:rsidRDefault="00E91808" w:rsidP="00E91808">
      <w:pPr>
        <w:pStyle w:val="NormalBold"/>
      </w:pPr>
      <w:r w:rsidRPr="00D2375C">
        <w:rPr>
          <w:rStyle w:val="HideTWBExt"/>
          <w:b w:val="0"/>
        </w:rPr>
        <w:t>&lt;Article&gt;</w:t>
      </w:r>
      <w:r w:rsidRPr="00D2375C">
        <w:t>Paragraphe 18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A88DFB3" w14:textId="77777777" w:rsidTr="003F61E8">
        <w:trPr>
          <w:trHeight w:hRule="exact" w:val="240"/>
          <w:jc w:val="center"/>
        </w:trPr>
        <w:tc>
          <w:tcPr>
            <w:tcW w:w="9752" w:type="dxa"/>
            <w:gridSpan w:val="2"/>
            <w:tcBorders>
              <w:top w:val="nil"/>
              <w:left w:val="nil"/>
              <w:bottom w:val="nil"/>
              <w:right w:val="nil"/>
            </w:tcBorders>
          </w:tcPr>
          <w:p w14:paraId="12CF01E8" w14:textId="77777777" w:rsidR="00E91808" w:rsidRPr="00D2375C" w:rsidRDefault="00E91808" w:rsidP="003F61E8"/>
        </w:tc>
      </w:tr>
      <w:tr w:rsidR="00E91808" w:rsidRPr="00D2375C" w14:paraId="667CB0FE" w14:textId="77777777" w:rsidTr="003F61E8">
        <w:trPr>
          <w:trHeight w:val="240"/>
          <w:jc w:val="center"/>
        </w:trPr>
        <w:tc>
          <w:tcPr>
            <w:tcW w:w="4876" w:type="dxa"/>
            <w:tcBorders>
              <w:top w:val="nil"/>
              <w:left w:val="nil"/>
              <w:bottom w:val="nil"/>
              <w:right w:val="nil"/>
            </w:tcBorders>
          </w:tcPr>
          <w:p w14:paraId="5FFA954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B3D373C" w14:textId="77777777" w:rsidR="00E91808" w:rsidRPr="00D2375C" w:rsidRDefault="00E91808" w:rsidP="003F61E8">
            <w:pPr>
              <w:pStyle w:val="AmColumnHeading"/>
            </w:pPr>
            <w:r w:rsidRPr="00D2375C">
              <w:t>Amendement</w:t>
            </w:r>
          </w:p>
        </w:tc>
      </w:tr>
      <w:tr w:rsidR="00E91808" w:rsidRPr="00D2375C" w14:paraId="52AD05BE" w14:textId="77777777" w:rsidTr="003F61E8">
        <w:trPr>
          <w:jc w:val="center"/>
        </w:trPr>
        <w:tc>
          <w:tcPr>
            <w:tcW w:w="4876" w:type="dxa"/>
            <w:tcBorders>
              <w:top w:val="nil"/>
              <w:left w:val="nil"/>
              <w:bottom w:val="nil"/>
              <w:right w:val="nil"/>
            </w:tcBorders>
          </w:tcPr>
          <w:p w14:paraId="589EE2F4" w14:textId="77777777" w:rsidR="00E91808" w:rsidRPr="00D2375C" w:rsidRDefault="00E91808" w:rsidP="003F61E8">
            <w:pPr>
              <w:pStyle w:val="Normal6a"/>
            </w:pPr>
            <w:r w:rsidRPr="00D2375C">
              <w:t>18.</w:t>
            </w:r>
            <w:r w:rsidRPr="00D2375C">
              <w:tab/>
              <w:t>reconnaît le rôle de l’Arabie saoudite dans la coopération multilatérale, notamment son engagement de plus en plus important en Afrique, en particulier au Sahel, et en Asie;</w:t>
            </w:r>
          </w:p>
        </w:tc>
        <w:tc>
          <w:tcPr>
            <w:tcW w:w="4876" w:type="dxa"/>
            <w:tcBorders>
              <w:top w:val="nil"/>
              <w:left w:val="nil"/>
              <w:bottom w:val="nil"/>
              <w:right w:val="nil"/>
            </w:tcBorders>
          </w:tcPr>
          <w:p w14:paraId="62758CF2" w14:textId="77777777" w:rsidR="00E91808" w:rsidRPr="00D2375C" w:rsidRDefault="00E91808" w:rsidP="003F61E8">
            <w:pPr>
              <w:pStyle w:val="Normal6a"/>
            </w:pPr>
            <w:r w:rsidRPr="00D2375C">
              <w:t>18.</w:t>
            </w:r>
            <w:r w:rsidRPr="00D2375C">
              <w:tab/>
              <w:t xml:space="preserve">reconnaît le rôle de l’Arabie saoudite dans </w:t>
            </w:r>
            <w:r w:rsidRPr="00D2375C">
              <w:rPr>
                <w:b/>
                <w:i/>
              </w:rPr>
              <w:t>le renforcement de</w:t>
            </w:r>
            <w:r w:rsidRPr="00D2375C">
              <w:t xml:space="preserve"> la coopération multilatérale, notamment </w:t>
            </w:r>
            <w:r w:rsidRPr="00D2375C">
              <w:rPr>
                <w:b/>
                <w:i/>
              </w:rPr>
              <w:t>à travers</w:t>
            </w:r>
            <w:r w:rsidRPr="00D2375C">
              <w:t xml:space="preserve"> son engagement de plus en plus important en Afrique, en particulier au Sahel, et en Asie; </w:t>
            </w:r>
            <w:r w:rsidRPr="00D2375C">
              <w:rPr>
                <w:b/>
                <w:i/>
              </w:rPr>
              <w:t>appelle à une coordination plus étroite entre l’Union et l’Arabie saoudite en matière de coopération énergétique, de développement d’infrastructures transrégionales, de renforcement des capacités, de développement du capital humain, d’instruments financiers et de mécanismes d’investissement sur l’ensemble du continent africain; souligne l’importance d’intégrer les projets menés par l’Arabie saoudite dans les cadres de l’Union, y compris l’initiative «Global Gateway»;</w:t>
            </w:r>
          </w:p>
        </w:tc>
      </w:tr>
    </w:tbl>
    <w:p w14:paraId="52C21E1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C0950E9" w14:textId="77777777" w:rsidR="00E91808" w:rsidRPr="00D2375C" w:rsidRDefault="00E91808" w:rsidP="00E91808">
      <w:r w:rsidRPr="00D2375C">
        <w:rPr>
          <w:rStyle w:val="HideTWBExt"/>
        </w:rPr>
        <w:t>&lt;/Amend&gt;</w:t>
      </w:r>
    </w:p>
    <w:p w14:paraId="0A8C7DA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110</w:t>
      </w:r>
      <w:r w:rsidRPr="00D2375C">
        <w:rPr>
          <w:rStyle w:val="HideTWBExt"/>
          <w:b w:val="0"/>
        </w:rPr>
        <w:t>&lt;/NumAm&gt;</w:t>
      </w:r>
    </w:p>
    <w:p w14:paraId="4ABE620A" w14:textId="77777777" w:rsidR="00E91808" w:rsidRPr="00D2375C" w:rsidRDefault="00E91808" w:rsidP="00E91808">
      <w:pPr>
        <w:pStyle w:val="NormalBold"/>
      </w:pPr>
      <w:r w:rsidRPr="00D2375C">
        <w:rPr>
          <w:rStyle w:val="HideTWBExt"/>
          <w:b w:val="0"/>
        </w:rPr>
        <w:t>&lt;RepeatBlock-By&gt;&lt;Members&gt;</w:t>
      </w:r>
      <w:r w:rsidRPr="00D2375C">
        <w:t>Davor Ivo Stier</w:t>
      </w:r>
      <w:r w:rsidRPr="00D2375C">
        <w:rPr>
          <w:rStyle w:val="HideTWBExt"/>
          <w:b w:val="0"/>
        </w:rPr>
        <w:t>&lt;/Members&gt;</w:t>
      </w:r>
    </w:p>
    <w:p w14:paraId="04C3EDB5" w14:textId="77777777" w:rsidR="00E91808" w:rsidRPr="00D2375C" w:rsidRDefault="00E91808" w:rsidP="00E91808">
      <w:pPr>
        <w:pStyle w:val="NormalBold"/>
      </w:pPr>
      <w:r w:rsidRPr="00D2375C">
        <w:rPr>
          <w:rStyle w:val="HideTWBExt"/>
          <w:b w:val="0"/>
        </w:rPr>
        <w:t>&lt;/RepeatBlock-By&gt;</w:t>
      </w:r>
    </w:p>
    <w:p w14:paraId="6B82E49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788324D" w14:textId="77777777" w:rsidR="00E91808" w:rsidRPr="00D2375C" w:rsidRDefault="00E91808" w:rsidP="00E91808">
      <w:pPr>
        <w:pStyle w:val="NormalBold"/>
      </w:pPr>
      <w:r w:rsidRPr="00D2375C">
        <w:rPr>
          <w:rStyle w:val="HideTWBExt"/>
          <w:b w:val="0"/>
        </w:rPr>
        <w:t>&lt;Article&gt;</w:t>
      </w:r>
      <w:r w:rsidRPr="00D2375C">
        <w:t>Paragraphe 19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082FC12" w14:textId="77777777" w:rsidTr="003F61E8">
        <w:trPr>
          <w:trHeight w:hRule="exact" w:val="240"/>
          <w:jc w:val="center"/>
        </w:trPr>
        <w:tc>
          <w:tcPr>
            <w:tcW w:w="9752" w:type="dxa"/>
            <w:gridSpan w:val="2"/>
            <w:tcBorders>
              <w:top w:val="nil"/>
              <w:left w:val="nil"/>
              <w:bottom w:val="nil"/>
              <w:right w:val="nil"/>
            </w:tcBorders>
          </w:tcPr>
          <w:p w14:paraId="5EFE6559" w14:textId="77777777" w:rsidR="00E91808" w:rsidRPr="00D2375C" w:rsidRDefault="00E91808" w:rsidP="003F61E8"/>
        </w:tc>
      </w:tr>
      <w:tr w:rsidR="00E91808" w:rsidRPr="00D2375C" w14:paraId="3FEE7A41" w14:textId="77777777" w:rsidTr="003F61E8">
        <w:trPr>
          <w:trHeight w:val="240"/>
          <w:jc w:val="center"/>
        </w:trPr>
        <w:tc>
          <w:tcPr>
            <w:tcW w:w="4876" w:type="dxa"/>
            <w:tcBorders>
              <w:top w:val="nil"/>
              <w:left w:val="nil"/>
              <w:bottom w:val="nil"/>
              <w:right w:val="nil"/>
            </w:tcBorders>
          </w:tcPr>
          <w:p w14:paraId="1C0D183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D67532B" w14:textId="77777777" w:rsidR="00E91808" w:rsidRPr="00D2375C" w:rsidRDefault="00E91808" w:rsidP="003F61E8">
            <w:pPr>
              <w:pStyle w:val="AmColumnHeading"/>
            </w:pPr>
            <w:r w:rsidRPr="00D2375C">
              <w:t>Amendement</w:t>
            </w:r>
          </w:p>
        </w:tc>
      </w:tr>
      <w:tr w:rsidR="00E91808" w:rsidRPr="00D2375C" w14:paraId="15843CFF" w14:textId="77777777" w:rsidTr="003F61E8">
        <w:trPr>
          <w:jc w:val="center"/>
        </w:trPr>
        <w:tc>
          <w:tcPr>
            <w:tcW w:w="4876" w:type="dxa"/>
            <w:tcBorders>
              <w:top w:val="nil"/>
              <w:left w:val="nil"/>
              <w:bottom w:val="nil"/>
              <w:right w:val="nil"/>
            </w:tcBorders>
          </w:tcPr>
          <w:p w14:paraId="3AD4DD17" w14:textId="77777777" w:rsidR="00E91808" w:rsidRPr="00D2375C" w:rsidRDefault="00E91808" w:rsidP="003F61E8">
            <w:pPr>
              <w:pStyle w:val="Normal6a"/>
            </w:pPr>
            <w:r w:rsidRPr="00D2375C">
              <w:t>19.</w:t>
            </w:r>
            <w:r w:rsidRPr="00D2375C">
              <w:tab/>
              <w:t>note que l’Arabie saoudite a été officiellement invitée à devenir membre du groupe de pays BRICS;</w:t>
            </w:r>
          </w:p>
        </w:tc>
        <w:tc>
          <w:tcPr>
            <w:tcW w:w="4876" w:type="dxa"/>
            <w:tcBorders>
              <w:top w:val="nil"/>
              <w:left w:val="nil"/>
              <w:bottom w:val="nil"/>
              <w:right w:val="nil"/>
            </w:tcBorders>
          </w:tcPr>
          <w:p w14:paraId="13328E27" w14:textId="77777777" w:rsidR="00E91808" w:rsidRPr="00D2375C" w:rsidRDefault="00E91808" w:rsidP="003F61E8">
            <w:pPr>
              <w:pStyle w:val="Normal6a"/>
            </w:pPr>
            <w:r w:rsidRPr="00D2375C">
              <w:t>19.</w:t>
            </w:r>
            <w:r w:rsidRPr="00D2375C">
              <w:tab/>
              <w:t xml:space="preserve">note que l’Arabie saoudite a été officiellement invitée à devenir membre du groupe de pays BRICS; </w:t>
            </w:r>
            <w:r w:rsidRPr="00D2375C">
              <w:rPr>
                <w:b/>
                <w:i/>
              </w:rPr>
              <w:t>note que le rapprochement de l’Arabie saoudite avec les BRICS reflète une tendance à la diversification des alliances, et invite l’Union à engager un dialogue constructif avec l’Arabie saoudite dans les forums multilatéraux afin de protéger leurs intérêts communs en matière de commerce et d’investissement;</w:t>
            </w:r>
          </w:p>
        </w:tc>
      </w:tr>
    </w:tbl>
    <w:p w14:paraId="0D24B96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4E9C284" w14:textId="77777777" w:rsidR="00E91808" w:rsidRPr="00D2375C" w:rsidRDefault="00E91808" w:rsidP="00E91808">
      <w:r w:rsidRPr="00D2375C">
        <w:rPr>
          <w:rStyle w:val="HideTWBExt"/>
        </w:rPr>
        <w:t>&lt;/Amend&gt;</w:t>
      </w:r>
    </w:p>
    <w:p w14:paraId="71E292D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111</w:t>
      </w:r>
      <w:r w:rsidRPr="00D2375C">
        <w:rPr>
          <w:rStyle w:val="HideTWBExt"/>
          <w:b w:val="0"/>
        </w:rPr>
        <w:t>&lt;/NumAm&gt;</w:t>
      </w:r>
    </w:p>
    <w:p w14:paraId="1C27AF9A"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39885FAB" w14:textId="77777777" w:rsidR="00E91808" w:rsidRPr="00D2375C" w:rsidRDefault="00E91808" w:rsidP="00E91808">
      <w:pPr>
        <w:pStyle w:val="NormalBold"/>
      </w:pPr>
      <w:r w:rsidRPr="00D2375C">
        <w:rPr>
          <w:rStyle w:val="HideTWBExt"/>
          <w:b w:val="0"/>
        </w:rPr>
        <w:t>&lt;/RepeatBlock-By&gt;</w:t>
      </w:r>
    </w:p>
    <w:p w14:paraId="3FCAE9D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67A3C04" w14:textId="77777777" w:rsidR="00E91808" w:rsidRPr="00D2375C" w:rsidRDefault="00E91808" w:rsidP="00E91808">
      <w:pPr>
        <w:pStyle w:val="NormalBold"/>
      </w:pPr>
      <w:r w:rsidRPr="00D2375C">
        <w:rPr>
          <w:rStyle w:val="HideTWBExt"/>
          <w:b w:val="0"/>
        </w:rPr>
        <w:t>&lt;Article&gt;</w:t>
      </w:r>
      <w:r w:rsidRPr="00D2375C">
        <w:t>Paragraphe 19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88278B2" w14:textId="77777777" w:rsidTr="003F61E8">
        <w:trPr>
          <w:trHeight w:hRule="exact" w:val="240"/>
          <w:jc w:val="center"/>
        </w:trPr>
        <w:tc>
          <w:tcPr>
            <w:tcW w:w="9752" w:type="dxa"/>
            <w:gridSpan w:val="2"/>
            <w:tcBorders>
              <w:top w:val="nil"/>
              <w:left w:val="nil"/>
              <w:bottom w:val="nil"/>
              <w:right w:val="nil"/>
            </w:tcBorders>
          </w:tcPr>
          <w:p w14:paraId="7A5D4DE6" w14:textId="77777777" w:rsidR="00E91808" w:rsidRPr="00D2375C" w:rsidRDefault="00E91808" w:rsidP="003F61E8"/>
        </w:tc>
      </w:tr>
      <w:tr w:rsidR="00E91808" w:rsidRPr="00D2375C" w14:paraId="1C969EC7" w14:textId="77777777" w:rsidTr="003F61E8">
        <w:trPr>
          <w:trHeight w:val="240"/>
          <w:jc w:val="center"/>
        </w:trPr>
        <w:tc>
          <w:tcPr>
            <w:tcW w:w="4876" w:type="dxa"/>
            <w:tcBorders>
              <w:top w:val="nil"/>
              <w:left w:val="nil"/>
              <w:bottom w:val="nil"/>
              <w:right w:val="nil"/>
            </w:tcBorders>
          </w:tcPr>
          <w:p w14:paraId="705D468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567077A" w14:textId="77777777" w:rsidR="00E91808" w:rsidRPr="00D2375C" w:rsidRDefault="00E91808" w:rsidP="003F61E8">
            <w:pPr>
              <w:pStyle w:val="AmColumnHeading"/>
            </w:pPr>
            <w:r w:rsidRPr="00D2375C">
              <w:t>Amendement</w:t>
            </w:r>
          </w:p>
        </w:tc>
      </w:tr>
      <w:tr w:rsidR="00E91808" w:rsidRPr="00D2375C" w14:paraId="47F57E78" w14:textId="77777777" w:rsidTr="003F61E8">
        <w:trPr>
          <w:jc w:val="center"/>
        </w:trPr>
        <w:tc>
          <w:tcPr>
            <w:tcW w:w="4876" w:type="dxa"/>
            <w:tcBorders>
              <w:top w:val="nil"/>
              <w:left w:val="nil"/>
              <w:bottom w:val="nil"/>
              <w:right w:val="nil"/>
            </w:tcBorders>
          </w:tcPr>
          <w:p w14:paraId="5955E865" w14:textId="77777777" w:rsidR="00E91808" w:rsidRPr="00D2375C" w:rsidRDefault="00E91808" w:rsidP="003F61E8">
            <w:pPr>
              <w:pStyle w:val="Normal6a"/>
            </w:pPr>
            <w:r w:rsidRPr="00D2375C">
              <w:t>19.</w:t>
            </w:r>
            <w:r w:rsidRPr="00D2375C">
              <w:tab/>
              <w:t>note que l’Arabie saoudite a été officiellement invitée à devenir membre du groupe de pays BRICS;</w:t>
            </w:r>
          </w:p>
        </w:tc>
        <w:tc>
          <w:tcPr>
            <w:tcW w:w="4876" w:type="dxa"/>
            <w:tcBorders>
              <w:top w:val="nil"/>
              <w:left w:val="nil"/>
              <w:bottom w:val="nil"/>
              <w:right w:val="nil"/>
            </w:tcBorders>
          </w:tcPr>
          <w:p w14:paraId="4FC15C0F" w14:textId="77777777" w:rsidR="00E91808" w:rsidRPr="00D2375C" w:rsidRDefault="00E91808" w:rsidP="003F61E8">
            <w:pPr>
              <w:pStyle w:val="Normal6a"/>
            </w:pPr>
            <w:r w:rsidRPr="00D2375C">
              <w:t>19.</w:t>
            </w:r>
            <w:r w:rsidRPr="00D2375C">
              <w:tab/>
              <w:t xml:space="preserve">note </w:t>
            </w:r>
            <w:r w:rsidRPr="00D2375C">
              <w:rPr>
                <w:b/>
                <w:i/>
              </w:rPr>
              <w:t>avec préoccupation</w:t>
            </w:r>
            <w:r w:rsidRPr="00D2375C">
              <w:t xml:space="preserve"> que l’Arabie saoudite a été officiellement invitée à devenir membre du groupe de pays BRICS;</w:t>
            </w:r>
          </w:p>
        </w:tc>
      </w:tr>
    </w:tbl>
    <w:p w14:paraId="3001A55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A3031ED" w14:textId="77777777" w:rsidR="00E91808" w:rsidRPr="00D2375C" w:rsidRDefault="00E91808" w:rsidP="00E91808">
      <w:r w:rsidRPr="00D2375C">
        <w:rPr>
          <w:rStyle w:val="HideTWBExt"/>
        </w:rPr>
        <w:t>&lt;/Amend&gt;</w:t>
      </w:r>
    </w:p>
    <w:p w14:paraId="055E573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112</w:t>
      </w:r>
      <w:r w:rsidRPr="00D2375C">
        <w:rPr>
          <w:rStyle w:val="HideTWBExt"/>
          <w:b w:val="0"/>
        </w:rPr>
        <w:t>&lt;/NumAm&gt;</w:t>
      </w:r>
    </w:p>
    <w:p w14:paraId="0F44355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46BE2C95"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08C126E6" w14:textId="77777777" w:rsidR="00E91808" w:rsidRPr="00D2375C" w:rsidRDefault="00E91808" w:rsidP="00E91808">
      <w:pPr>
        <w:pStyle w:val="NormalBold"/>
      </w:pPr>
      <w:r w:rsidRPr="00D2375C">
        <w:rPr>
          <w:rStyle w:val="HideTWBExt"/>
          <w:b w:val="0"/>
        </w:rPr>
        <w:t>&lt;/RepeatBlock-By&gt;</w:t>
      </w:r>
    </w:p>
    <w:p w14:paraId="74FE061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03BA313" w14:textId="77777777" w:rsidR="00E91808" w:rsidRPr="00D2375C" w:rsidRDefault="00E91808" w:rsidP="00E91808">
      <w:pPr>
        <w:pStyle w:val="NormalBold"/>
      </w:pPr>
      <w:r w:rsidRPr="00D2375C">
        <w:rPr>
          <w:rStyle w:val="HideTWBExt"/>
          <w:b w:val="0"/>
        </w:rPr>
        <w:t>&lt;Article&gt;</w:t>
      </w:r>
      <w:r w:rsidRPr="00D2375C">
        <w:t>Paragraphe 20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927DC09" w14:textId="77777777" w:rsidTr="003F61E8">
        <w:trPr>
          <w:trHeight w:hRule="exact" w:val="240"/>
          <w:jc w:val="center"/>
        </w:trPr>
        <w:tc>
          <w:tcPr>
            <w:tcW w:w="9752" w:type="dxa"/>
            <w:gridSpan w:val="2"/>
            <w:tcBorders>
              <w:top w:val="nil"/>
              <w:left w:val="nil"/>
              <w:bottom w:val="nil"/>
              <w:right w:val="nil"/>
            </w:tcBorders>
          </w:tcPr>
          <w:p w14:paraId="1AEBF522" w14:textId="77777777" w:rsidR="00E91808" w:rsidRPr="00D2375C" w:rsidRDefault="00E91808" w:rsidP="003F61E8"/>
        </w:tc>
      </w:tr>
      <w:tr w:rsidR="00E91808" w:rsidRPr="00D2375C" w14:paraId="5C3974E7" w14:textId="77777777" w:rsidTr="003F61E8">
        <w:trPr>
          <w:trHeight w:val="240"/>
          <w:jc w:val="center"/>
        </w:trPr>
        <w:tc>
          <w:tcPr>
            <w:tcW w:w="4876" w:type="dxa"/>
            <w:tcBorders>
              <w:top w:val="nil"/>
              <w:left w:val="nil"/>
              <w:bottom w:val="nil"/>
              <w:right w:val="nil"/>
            </w:tcBorders>
          </w:tcPr>
          <w:p w14:paraId="3931386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04EDB22" w14:textId="77777777" w:rsidR="00E91808" w:rsidRPr="00D2375C" w:rsidRDefault="00E91808" w:rsidP="003F61E8">
            <w:pPr>
              <w:pStyle w:val="AmColumnHeading"/>
            </w:pPr>
            <w:r w:rsidRPr="00D2375C">
              <w:t>Amendement</w:t>
            </w:r>
          </w:p>
        </w:tc>
      </w:tr>
      <w:tr w:rsidR="00E91808" w:rsidRPr="00D2375C" w14:paraId="3ABAA84E" w14:textId="77777777" w:rsidTr="003F61E8">
        <w:trPr>
          <w:jc w:val="center"/>
        </w:trPr>
        <w:tc>
          <w:tcPr>
            <w:tcW w:w="4876" w:type="dxa"/>
            <w:tcBorders>
              <w:top w:val="nil"/>
              <w:left w:val="nil"/>
              <w:bottom w:val="nil"/>
              <w:right w:val="nil"/>
            </w:tcBorders>
          </w:tcPr>
          <w:p w14:paraId="23469BAF" w14:textId="77777777" w:rsidR="00E91808" w:rsidRPr="00D2375C" w:rsidRDefault="00E91808" w:rsidP="003F61E8">
            <w:pPr>
              <w:pStyle w:val="Normal6a"/>
            </w:pPr>
            <w:r w:rsidRPr="00D2375C">
              <w:rPr>
                <w:b/>
                <w:i/>
              </w:rPr>
              <w:t>20.</w:t>
            </w:r>
            <w:r w:rsidRPr="00D2375C">
              <w:tab/>
            </w:r>
            <w:r w:rsidRPr="00D2375C">
              <w:rPr>
                <w:b/>
                <w:i/>
              </w:rPr>
              <w:t>prend acte du renforcement des relations bilatérales entre l’Arabie saoudite et la Turquie, en particulier dans les domaines de la sécurité et de la défense;</w:t>
            </w:r>
          </w:p>
        </w:tc>
        <w:tc>
          <w:tcPr>
            <w:tcW w:w="4876" w:type="dxa"/>
            <w:tcBorders>
              <w:top w:val="nil"/>
              <w:left w:val="nil"/>
              <w:bottom w:val="nil"/>
              <w:right w:val="nil"/>
            </w:tcBorders>
          </w:tcPr>
          <w:p w14:paraId="66CF5347" w14:textId="77777777" w:rsidR="00E91808" w:rsidRPr="00D2375C" w:rsidRDefault="00E91808" w:rsidP="003F61E8">
            <w:pPr>
              <w:pStyle w:val="Normal6a"/>
            </w:pPr>
            <w:r w:rsidRPr="00D2375C">
              <w:rPr>
                <w:b/>
                <w:i/>
              </w:rPr>
              <w:t>supprimé</w:t>
            </w:r>
          </w:p>
        </w:tc>
      </w:tr>
    </w:tbl>
    <w:p w14:paraId="25D7863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843AEB6" w14:textId="77777777" w:rsidR="00E91808" w:rsidRPr="00D2375C" w:rsidRDefault="00E91808" w:rsidP="00E91808">
      <w:r w:rsidRPr="00D2375C">
        <w:rPr>
          <w:rStyle w:val="HideTWBExt"/>
        </w:rPr>
        <w:t>&lt;/Amend&gt;</w:t>
      </w:r>
    </w:p>
    <w:p w14:paraId="6212F29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113</w:t>
      </w:r>
      <w:r w:rsidRPr="00D2375C">
        <w:rPr>
          <w:rStyle w:val="HideTWBExt"/>
          <w:b w:val="0"/>
        </w:rPr>
        <w:t>&lt;/NumAm&gt;</w:t>
      </w:r>
    </w:p>
    <w:p w14:paraId="0BF2621B" w14:textId="77777777" w:rsidR="00E91808" w:rsidRPr="00D2375C" w:rsidRDefault="00E91808" w:rsidP="00E91808">
      <w:pPr>
        <w:pStyle w:val="NormalBold"/>
      </w:pPr>
      <w:r w:rsidRPr="00D2375C">
        <w:rPr>
          <w:rStyle w:val="HideTWBExt"/>
          <w:b w:val="0"/>
        </w:rPr>
        <w:t>&lt;RepeatBlock-By&gt;&lt;Members&gt;</w:t>
      </w:r>
      <w:r w:rsidRPr="00D2375C">
        <w:t>Alice Teodorescu Måwe</w:t>
      </w:r>
      <w:r w:rsidRPr="00D2375C">
        <w:rPr>
          <w:rStyle w:val="HideTWBExt"/>
          <w:b w:val="0"/>
        </w:rPr>
        <w:t>&lt;/Members&gt;</w:t>
      </w:r>
    </w:p>
    <w:p w14:paraId="6CAA5CF4" w14:textId="77777777" w:rsidR="00E91808" w:rsidRPr="00D2375C" w:rsidRDefault="00E91808" w:rsidP="00E91808">
      <w:pPr>
        <w:pStyle w:val="NormalBold"/>
      </w:pPr>
      <w:r w:rsidRPr="00D2375C">
        <w:rPr>
          <w:rStyle w:val="HideTWBExt"/>
          <w:b w:val="0"/>
        </w:rPr>
        <w:t>&lt;/RepeatBlock-By&gt;</w:t>
      </w:r>
    </w:p>
    <w:p w14:paraId="5EBCF0D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170D0E9" w14:textId="77777777" w:rsidR="00E91808" w:rsidRPr="00D2375C" w:rsidRDefault="00E91808" w:rsidP="00E91808">
      <w:pPr>
        <w:pStyle w:val="NormalBold"/>
      </w:pPr>
      <w:r w:rsidRPr="00D2375C">
        <w:rPr>
          <w:rStyle w:val="HideTWBExt"/>
          <w:b w:val="0"/>
        </w:rPr>
        <w:t>&lt;Article&gt;</w:t>
      </w:r>
      <w:r w:rsidRPr="00D2375C">
        <w:t>Paragraphe 20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A033545" w14:textId="77777777" w:rsidTr="003F61E8">
        <w:trPr>
          <w:trHeight w:hRule="exact" w:val="240"/>
          <w:jc w:val="center"/>
        </w:trPr>
        <w:tc>
          <w:tcPr>
            <w:tcW w:w="9752" w:type="dxa"/>
            <w:gridSpan w:val="2"/>
            <w:tcBorders>
              <w:top w:val="nil"/>
              <w:left w:val="nil"/>
              <w:bottom w:val="nil"/>
              <w:right w:val="nil"/>
            </w:tcBorders>
          </w:tcPr>
          <w:p w14:paraId="300B3BD5" w14:textId="77777777" w:rsidR="00E91808" w:rsidRPr="00D2375C" w:rsidRDefault="00E91808" w:rsidP="003F61E8"/>
        </w:tc>
      </w:tr>
      <w:tr w:rsidR="00E91808" w:rsidRPr="00D2375C" w14:paraId="515D6388" w14:textId="77777777" w:rsidTr="003F61E8">
        <w:trPr>
          <w:trHeight w:val="240"/>
          <w:jc w:val="center"/>
        </w:trPr>
        <w:tc>
          <w:tcPr>
            <w:tcW w:w="4876" w:type="dxa"/>
            <w:tcBorders>
              <w:top w:val="nil"/>
              <w:left w:val="nil"/>
              <w:bottom w:val="nil"/>
              <w:right w:val="nil"/>
            </w:tcBorders>
          </w:tcPr>
          <w:p w14:paraId="281F583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587AF50" w14:textId="77777777" w:rsidR="00E91808" w:rsidRPr="00D2375C" w:rsidRDefault="00E91808" w:rsidP="003F61E8">
            <w:pPr>
              <w:pStyle w:val="AmColumnHeading"/>
            </w:pPr>
            <w:r w:rsidRPr="00D2375C">
              <w:t>Amendement</w:t>
            </w:r>
          </w:p>
        </w:tc>
      </w:tr>
      <w:tr w:rsidR="00E91808" w:rsidRPr="00D2375C" w14:paraId="6CCB23E0" w14:textId="77777777" w:rsidTr="003F61E8">
        <w:trPr>
          <w:jc w:val="center"/>
        </w:trPr>
        <w:tc>
          <w:tcPr>
            <w:tcW w:w="4876" w:type="dxa"/>
            <w:tcBorders>
              <w:top w:val="nil"/>
              <w:left w:val="nil"/>
              <w:bottom w:val="nil"/>
              <w:right w:val="nil"/>
            </w:tcBorders>
          </w:tcPr>
          <w:p w14:paraId="06C03F96" w14:textId="77777777" w:rsidR="00E91808" w:rsidRPr="00D2375C" w:rsidRDefault="00E91808" w:rsidP="003F61E8">
            <w:pPr>
              <w:pStyle w:val="Normal6a"/>
            </w:pPr>
            <w:r w:rsidRPr="00D2375C">
              <w:t>20.</w:t>
            </w:r>
            <w:r w:rsidRPr="00D2375C">
              <w:tab/>
              <w:t>prend acte du renforcement des relations bilatérales entre l’Arabie saoudite et la Turquie, en particulier dans les domaines de la sécurité et de la défense;</w:t>
            </w:r>
          </w:p>
        </w:tc>
        <w:tc>
          <w:tcPr>
            <w:tcW w:w="4876" w:type="dxa"/>
            <w:tcBorders>
              <w:top w:val="nil"/>
              <w:left w:val="nil"/>
              <w:bottom w:val="nil"/>
              <w:right w:val="nil"/>
            </w:tcBorders>
          </w:tcPr>
          <w:p w14:paraId="1854158B" w14:textId="77777777" w:rsidR="00E91808" w:rsidRPr="00D2375C" w:rsidRDefault="00E91808" w:rsidP="003F61E8">
            <w:pPr>
              <w:pStyle w:val="Normal6a"/>
            </w:pPr>
            <w:r w:rsidRPr="00D2375C">
              <w:t>20.</w:t>
            </w:r>
            <w:r w:rsidRPr="00D2375C">
              <w:tab/>
              <w:t>prend acte du renforcement des relations bilatérales entre l’Arabie saoudite et la Turquie, en particulier dans les domaines de la sécurité et de la défense;</w:t>
            </w:r>
            <w:r w:rsidRPr="00D2375C">
              <w:rPr>
                <w:b/>
                <w:i/>
              </w:rPr>
              <w:t> invite l’Arabie saoudite à utiliser cette relation pour persuader la Turquie de contribuer de façon constructive au processus de paix au Moyen-Orient en reconnaissant le Hamas comme organisation terroriste et en mettant fin à son soutien politique, financier et logistique;</w:t>
            </w:r>
          </w:p>
        </w:tc>
      </w:tr>
    </w:tbl>
    <w:p w14:paraId="482C32E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{SV}</w:t>
      </w:r>
      <w:r w:rsidRPr="00D2375C">
        <w:t>sv</w:t>
      </w:r>
      <w:r w:rsidRPr="00D2375C">
        <w:rPr>
          <w:rStyle w:val="HideTWBExt"/>
        </w:rPr>
        <w:t>&lt;/Original&gt;</w:t>
      </w:r>
    </w:p>
    <w:p w14:paraId="276F173B" w14:textId="4A594ECC" w:rsidR="00E91808" w:rsidRPr="00D2375C" w:rsidRDefault="00E91808" w:rsidP="00E91808">
      <w:r w:rsidRPr="00D2375C">
        <w:rPr>
          <w:rStyle w:val="HideTWBExt"/>
        </w:rPr>
        <w:t>&lt;/Amend&gt;</w:t>
      </w:r>
    </w:p>
    <w:p w14:paraId="547D161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114</w:t>
      </w:r>
      <w:r w:rsidRPr="00D2375C">
        <w:rPr>
          <w:rStyle w:val="HideTWBExt"/>
          <w:b w:val="0"/>
        </w:rPr>
        <w:t>&lt;/NumAm&gt;</w:t>
      </w:r>
    </w:p>
    <w:p w14:paraId="5DC49398"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595F0D00" w14:textId="77777777" w:rsidR="00E91808" w:rsidRPr="00D2375C" w:rsidRDefault="00E91808" w:rsidP="00E91808">
      <w:pPr>
        <w:pStyle w:val="NormalBold"/>
      </w:pPr>
      <w:r w:rsidRPr="00D2375C">
        <w:rPr>
          <w:rStyle w:val="HideTWBExt"/>
          <w:b w:val="0"/>
        </w:rPr>
        <w:t>&lt;/RepeatBlock-By&gt;</w:t>
      </w:r>
    </w:p>
    <w:p w14:paraId="2E82B09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6BD406F" w14:textId="77777777" w:rsidR="00E91808" w:rsidRPr="00D2375C" w:rsidRDefault="00E91808" w:rsidP="00E91808">
      <w:pPr>
        <w:pStyle w:val="NormalBold"/>
      </w:pPr>
      <w:r w:rsidRPr="00D2375C">
        <w:rPr>
          <w:rStyle w:val="HideTWBExt"/>
          <w:b w:val="0"/>
        </w:rPr>
        <w:t>&lt;Article&gt;</w:t>
      </w:r>
      <w:r w:rsidRPr="00D2375C">
        <w:t>Paragraphe 20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9FF724B" w14:textId="77777777" w:rsidTr="003F61E8">
        <w:trPr>
          <w:trHeight w:hRule="exact" w:val="240"/>
          <w:jc w:val="center"/>
        </w:trPr>
        <w:tc>
          <w:tcPr>
            <w:tcW w:w="9752" w:type="dxa"/>
            <w:gridSpan w:val="2"/>
            <w:tcBorders>
              <w:top w:val="nil"/>
              <w:left w:val="nil"/>
              <w:bottom w:val="nil"/>
              <w:right w:val="nil"/>
            </w:tcBorders>
          </w:tcPr>
          <w:p w14:paraId="055DC948" w14:textId="77777777" w:rsidR="00E91808" w:rsidRPr="00D2375C" w:rsidRDefault="00E91808" w:rsidP="003F61E8"/>
        </w:tc>
      </w:tr>
      <w:tr w:rsidR="00E91808" w:rsidRPr="00D2375C" w14:paraId="4AC30C90" w14:textId="77777777" w:rsidTr="003F61E8">
        <w:trPr>
          <w:trHeight w:val="240"/>
          <w:jc w:val="center"/>
        </w:trPr>
        <w:tc>
          <w:tcPr>
            <w:tcW w:w="4876" w:type="dxa"/>
            <w:tcBorders>
              <w:top w:val="nil"/>
              <w:left w:val="nil"/>
              <w:bottom w:val="nil"/>
              <w:right w:val="nil"/>
            </w:tcBorders>
          </w:tcPr>
          <w:p w14:paraId="57D0AEB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BCB8BE7" w14:textId="77777777" w:rsidR="00E91808" w:rsidRPr="00D2375C" w:rsidRDefault="00E91808" w:rsidP="003F61E8">
            <w:pPr>
              <w:pStyle w:val="AmColumnHeading"/>
            </w:pPr>
            <w:r w:rsidRPr="00D2375C">
              <w:t>Amendement</w:t>
            </w:r>
          </w:p>
        </w:tc>
      </w:tr>
      <w:tr w:rsidR="00E91808" w:rsidRPr="00D2375C" w14:paraId="32F59C2D" w14:textId="77777777" w:rsidTr="003F61E8">
        <w:trPr>
          <w:jc w:val="center"/>
        </w:trPr>
        <w:tc>
          <w:tcPr>
            <w:tcW w:w="4876" w:type="dxa"/>
            <w:tcBorders>
              <w:top w:val="nil"/>
              <w:left w:val="nil"/>
              <w:bottom w:val="nil"/>
              <w:right w:val="nil"/>
            </w:tcBorders>
          </w:tcPr>
          <w:p w14:paraId="37C5BCAA" w14:textId="77777777" w:rsidR="00E91808" w:rsidRPr="00D2375C" w:rsidRDefault="00E91808" w:rsidP="003F61E8">
            <w:pPr>
              <w:pStyle w:val="Normal6a"/>
            </w:pPr>
            <w:r w:rsidRPr="00D2375C">
              <w:t>20.</w:t>
            </w:r>
            <w:r w:rsidRPr="00D2375C">
              <w:tab/>
            </w:r>
            <w:r w:rsidRPr="00D2375C">
              <w:rPr>
                <w:b/>
                <w:i/>
              </w:rPr>
              <w:t>prend acte du</w:t>
            </w:r>
            <w:r w:rsidRPr="00D2375C">
              <w:t xml:space="preserve"> renforcement des relations bilatérales entre l’Arabie saoudite et la Turquie, en particulier dans les domaines de la sécurité et de la défense;</w:t>
            </w:r>
          </w:p>
        </w:tc>
        <w:tc>
          <w:tcPr>
            <w:tcW w:w="4876" w:type="dxa"/>
            <w:tcBorders>
              <w:top w:val="nil"/>
              <w:left w:val="nil"/>
              <w:bottom w:val="nil"/>
              <w:right w:val="nil"/>
            </w:tcBorders>
          </w:tcPr>
          <w:p w14:paraId="37E3A31F" w14:textId="77777777" w:rsidR="00E91808" w:rsidRPr="00D2375C" w:rsidRDefault="00E91808" w:rsidP="003F61E8">
            <w:pPr>
              <w:pStyle w:val="Normal6a"/>
            </w:pPr>
            <w:r w:rsidRPr="00D2375C">
              <w:t>20.</w:t>
            </w:r>
            <w:r w:rsidRPr="00D2375C">
              <w:tab/>
            </w:r>
            <w:r w:rsidRPr="00D2375C">
              <w:rPr>
                <w:b/>
                <w:i/>
              </w:rPr>
              <w:t>Déplore le</w:t>
            </w:r>
            <w:r w:rsidRPr="00D2375C">
              <w:t xml:space="preserve"> renforcement des relations bilatérales entre l’Arabie saoudite et la Turquie, en particulier dans les domaines de la sécurité et de la défense; </w:t>
            </w:r>
            <w:r w:rsidRPr="00D2375C">
              <w:rPr>
                <w:b/>
                <w:i/>
              </w:rPr>
              <w:t>rappelle que la Turquie a appuyé un changement de régime brutal en Syrie qui commet des exactions répétées sur des minorités religieuses;</w:t>
            </w:r>
          </w:p>
        </w:tc>
      </w:tr>
    </w:tbl>
    <w:p w14:paraId="137541DE" w14:textId="77777777" w:rsidR="00E91808" w:rsidRPr="009931A6" w:rsidRDefault="00E91808" w:rsidP="00E91808">
      <w:pPr>
        <w:pStyle w:val="AmOrLang"/>
        <w:rPr>
          <w:lang w:val="pt-PT"/>
        </w:rPr>
      </w:pPr>
      <w:r w:rsidRPr="009931A6">
        <w:rPr>
          <w:lang w:val="pt-PT"/>
        </w:rPr>
        <w:t xml:space="preserve">Or. </w:t>
      </w:r>
      <w:r w:rsidRPr="009931A6">
        <w:rPr>
          <w:rStyle w:val="HideTWBExt"/>
          <w:lang w:val="pt-PT"/>
        </w:rPr>
        <w:t>&lt;Original&gt;</w:t>
      </w:r>
      <w:r w:rsidRPr="009931A6">
        <w:rPr>
          <w:rStyle w:val="HideTWBInt"/>
          <w:lang w:val="pt-PT"/>
        </w:rPr>
        <w:t>{FR}</w:t>
      </w:r>
      <w:r w:rsidRPr="009931A6">
        <w:rPr>
          <w:lang w:val="pt-PT"/>
        </w:rPr>
        <w:t>fr</w:t>
      </w:r>
      <w:r w:rsidRPr="009931A6">
        <w:rPr>
          <w:rStyle w:val="HideTWBExt"/>
          <w:lang w:val="pt-PT"/>
        </w:rPr>
        <w:t>&lt;/Original&gt;</w:t>
      </w:r>
    </w:p>
    <w:p w14:paraId="146C9B1F" w14:textId="77777777" w:rsidR="00E91808" w:rsidRPr="009931A6" w:rsidRDefault="00E91808" w:rsidP="00E91808">
      <w:pPr>
        <w:rPr>
          <w:lang w:val="pt-PT"/>
        </w:rPr>
      </w:pPr>
      <w:r w:rsidRPr="009931A6">
        <w:rPr>
          <w:rStyle w:val="HideTWBExt"/>
          <w:lang w:val="pt-PT"/>
        </w:rPr>
        <w:t>&lt;/Amend&gt;</w:t>
      </w:r>
    </w:p>
    <w:p w14:paraId="1205EB0D" w14:textId="77777777" w:rsidR="00E91808" w:rsidRPr="009931A6" w:rsidRDefault="00E91808" w:rsidP="00E91808">
      <w:pPr>
        <w:pStyle w:val="AmNumberTabs"/>
        <w:rPr>
          <w:lang w:val="pt-PT"/>
        </w:rPr>
      </w:pPr>
      <w:r w:rsidRPr="009931A6">
        <w:rPr>
          <w:rStyle w:val="HideTWBExt"/>
          <w:b w:val="0"/>
          <w:lang w:val="pt-PT"/>
        </w:rPr>
        <w:t>&lt;Amend&gt;</w:t>
      </w:r>
      <w:r w:rsidRPr="009931A6">
        <w:rPr>
          <w:lang w:val="pt-PT"/>
        </w:rPr>
        <w:t>Amendement</w:t>
      </w:r>
      <w:r w:rsidRPr="009931A6">
        <w:rPr>
          <w:lang w:val="pt-PT"/>
        </w:rPr>
        <w:tab/>
      </w:r>
      <w:r w:rsidRPr="009931A6">
        <w:rPr>
          <w:lang w:val="pt-PT"/>
        </w:rPr>
        <w:tab/>
      </w:r>
      <w:r w:rsidRPr="009931A6">
        <w:rPr>
          <w:rStyle w:val="HideTWBExt"/>
          <w:b w:val="0"/>
          <w:lang w:val="pt-PT"/>
        </w:rPr>
        <w:t>&lt;NumAm&gt;</w:t>
      </w:r>
      <w:r w:rsidRPr="009931A6">
        <w:rPr>
          <w:lang w:val="pt-PT"/>
        </w:rPr>
        <w:t>115</w:t>
      </w:r>
      <w:r w:rsidRPr="009931A6">
        <w:rPr>
          <w:rStyle w:val="HideTWBExt"/>
          <w:b w:val="0"/>
          <w:lang w:val="pt-PT"/>
        </w:rPr>
        <w:t>&lt;/NumAm&gt;</w:t>
      </w:r>
    </w:p>
    <w:p w14:paraId="081710E4" w14:textId="77777777" w:rsidR="00E91808" w:rsidRPr="009931A6" w:rsidRDefault="00E91808" w:rsidP="00E91808">
      <w:pPr>
        <w:pStyle w:val="NormalBold"/>
        <w:rPr>
          <w:lang w:val="pt-PT"/>
        </w:rPr>
      </w:pPr>
      <w:r w:rsidRPr="009931A6">
        <w:rPr>
          <w:rStyle w:val="HideTWBExt"/>
          <w:b w:val="0"/>
          <w:lang w:val="pt-PT"/>
        </w:rPr>
        <w:t>&lt;RepeatBlock-By&gt;&lt;Members&gt;</w:t>
      </w:r>
      <w:r w:rsidRPr="009931A6">
        <w:rPr>
          <w:lang w:val="pt-PT"/>
        </w:rPr>
        <w:t>António Tânger Corrêa</w:t>
      </w:r>
      <w:r w:rsidRPr="009931A6">
        <w:rPr>
          <w:rStyle w:val="HideTWBExt"/>
          <w:b w:val="0"/>
          <w:lang w:val="pt-PT"/>
        </w:rPr>
        <w:t>&lt;/Members&gt;</w:t>
      </w:r>
    </w:p>
    <w:p w14:paraId="77EFB305" w14:textId="77777777" w:rsidR="00E91808" w:rsidRPr="009931A6" w:rsidRDefault="00E91808" w:rsidP="00E91808">
      <w:pPr>
        <w:pStyle w:val="NormalBold"/>
        <w:rPr>
          <w:lang w:val="pt-PT"/>
        </w:rPr>
      </w:pPr>
      <w:r w:rsidRPr="009931A6">
        <w:rPr>
          <w:rStyle w:val="HideTWBExt"/>
          <w:b w:val="0"/>
          <w:lang w:val="pt-PT"/>
        </w:rPr>
        <w:t>&lt;/RepeatBlock-By&gt;</w:t>
      </w:r>
    </w:p>
    <w:p w14:paraId="41B3CFD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A3A0D4E" w14:textId="77777777" w:rsidR="00E91808" w:rsidRPr="00D2375C" w:rsidRDefault="00E91808" w:rsidP="00E91808">
      <w:pPr>
        <w:pStyle w:val="NormalBold"/>
      </w:pPr>
      <w:r w:rsidRPr="00D2375C">
        <w:rPr>
          <w:rStyle w:val="HideTWBExt"/>
          <w:b w:val="0"/>
        </w:rPr>
        <w:t>&lt;Article&gt;</w:t>
      </w:r>
      <w:r w:rsidRPr="00D2375C">
        <w:t>Paragraphe 20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ABE6884" w14:textId="77777777" w:rsidTr="003F61E8">
        <w:trPr>
          <w:trHeight w:hRule="exact" w:val="240"/>
          <w:jc w:val="center"/>
        </w:trPr>
        <w:tc>
          <w:tcPr>
            <w:tcW w:w="9752" w:type="dxa"/>
            <w:gridSpan w:val="2"/>
            <w:tcBorders>
              <w:top w:val="nil"/>
              <w:left w:val="nil"/>
              <w:bottom w:val="nil"/>
              <w:right w:val="nil"/>
            </w:tcBorders>
          </w:tcPr>
          <w:p w14:paraId="101D2FC6" w14:textId="77777777" w:rsidR="00E91808" w:rsidRPr="00D2375C" w:rsidRDefault="00E91808" w:rsidP="003F61E8"/>
        </w:tc>
      </w:tr>
      <w:tr w:rsidR="00E91808" w:rsidRPr="00D2375C" w14:paraId="0DA55CDF" w14:textId="77777777" w:rsidTr="003F61E8">
        <w:trPr>
          <w:trHeight w:val="240"/>
          <w:jc w:val="center"/>
        </w:trPr>
        <w:tc>
          <w:tcPr>
            <w:tcW w:w="4876" w:type="dxa"/>
            <w:tcBorders>
              <w:top w:val="nil"/>
              <w:left w:val="nil"/>
              <w:bottom w:val="nil"/>
              <w:right w:val="nil"/>
            </w:tcBorders>
          </w:tcPr>
          <w:p w14:paraId="05BC628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71C8EF7" w14:textId="77777777" w:rsidR="00E91808" w:rsidRPr="00D2375C" w:rsidRDefault="00E91808" w:rsidP="003F61E8">
            <w:pPr>
              <w:pStyle w:val="AmColumnHeading"/>
            </w:pPr>
            <w:r w:rsidRPr="00D2375C">
              <w:t>Amendement</w:t>
            </w:r>
          </w:p>
        </w:tc>
      </w:tr>
      <w:tr w:rsidR="00E91808" w:rsidRPr="00D2375C" w14:paraId="0EB5A004" w14:textId="77777777" w:rsidTr="003F61E8">
        <w:trPr>
          <w:jc w:val="center"/>
        </w:trPr>
        <w:tc>
          <w:tcPr>
            <w:tcW w:w="4876" w:type="dxa"/>
            <w:tcBorders>
              <w:top w:val="nil"/>
              <w:left w:val="nil"/>
              <w:bottom w:val="nil"/>
              <w:right w:val="nil"/>
            </w:tcBorders>
          </w:tcPr>
          <w:p w14:paraId="1BE880E6" w14:textId="77777777" w:rsidR="00E91808" w:rsidRPr="00D2375C" w:rsidRDefault="00E91808" w:rsidP="003F61E8">
            <w:pPr>
              <w:pStyle w:val="Normal6a"/>
            </w:pPr>
            <w:r w:rsidRPr="00D2375C">
              <w:t>20.</w:t>
            </w:r>
            <w:r w:rsidRPr="00D2375C">
              <w:tab/>
              <w:t>prend acte du renforcement des relations bilatérales entre l’Arabie saoudite et la Turquie, en particulier dans les domaines de la sécurité et de la défense;</w:t>
            </w:r>
          </w:p>
        </w:tc>
        <w:tc>
          <w:tcPr>
            <w:tcW w:w="4876" w:type="dxa"/>
            <w:tcBorders>
              <w:top w:val="nil"/>
              <w:left w:val="nil"/>
              <w:bottom w:val="nil"/>
              <w:right w:val="nil"/>
            </w:tcBorders>
          </w:tcPr>
          <w:p w14:paraId="41A5BFA3" w14:textId="77777777" w:rsidR="00E91808" w:rsidRPr="00D2375C" w:rsidRDefault="00E91808" w:rsidP="003F61E8">
            <w:pPr>
              <w:pStyle w:val="Normal6a"/>
            </w:pPr>
            <w:r w:rsidRPr="00D2375C">
              <w:t>20.</w:t>
            </w:r>
            <w:r w:rsidRPr="00D2375C">
              <w:tab/>
              <w:t xml:space="preserve">prend acte </w:t>
            </w:r>
            <w:r w:rsidRPr="00D2375C">
              <w:rPr>
                <w:b/>
                <w:i/>
              </w:rPr>
              <w:t>avec préoccupation</w:t>
            </w:r>
            <w:r w:rsidRPr="00D2375C">
              <w:t xml:space="preserve"> du renforcement des relations bilatérales entre l’Arabie saoudite et la Turquie, en particulier dans les domaines de la sécurité et de la défense;</w:t>
            </w:r>
          </w:p>
        </w:tc>
      </w:tr>
    </w:tbl>
    <w:p w14:paraId="68C87E1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E99FA84" w14:textId="77777777" w:rsidR="00E91808" w:rsidRPr="00D2375C" w:rsidRDefault="00E91808" w:rsidP="00E91808">
      <w:r w:rsidRPr="00D2375C">
        <w:rPr>
          <w:rStyle w:val="HideTWBExt"/>
        </w:rPr>
        <w:t>&lt;/Amend&gt;</w:t>
      </w:r>
    </w:p>
    <w:p w14:paraId="063F9E2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116</w:t>
      </w:r>
      <w:r w:rsidRPr="00D2375C">
        <w:rPr>
          <w:rStyle w:val="HideTWBExt"/>
          <w:b w:val="0"/>
        </w:rPr>
        <w:t>&lt;/NumAm&gt;</w:t>
      </w:r>
    </w:p>
    <w:p w14:paraId="51A3DBCB"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1633E479" w14:textId="77777777" w:rsidR="00E91808" w:rsidRPr="00D2375C" w:rsidRDefault="00E91808" w:rsidP="00E91808">
      <w:pPr>
        <w:pStyle w:val="NormalBold"/>
      </w:pPr>
      <w:r w:rsidRPr="00D2375C">
        <w:rPr>
          <w:rStyle w:val="HideTWBExt"/>
          <w:b w:val="0"/>
        </w:rPr>
        <w:t>&lt;/RepeatBlock-By&gt;</w:t>
      </w:r>
    </w:p>
    <w:p w14:paraId="5FD0B4B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4B2E577" w14:textId="77777777" w:rsidR="00E91808" w:rsidRPr="00D2375C" w:rsidRDefault="00E91808" w:rsidP="00E91808">
      <w:pPr>
        <w:pStyle w:val="NormalBold"/>
      </w:pPr>
      <w:r w:rsidRPr="00D2375C">
        <w:rPr>
          <w:rStyle w:val="HideTWBExt"/>
          <w:b w:val="0"/>
        </w:rPr>
        <w:t>&lt;Article&gt;</w:t>
      </w:r>
      <w:r w:rsidRPr="00D2375C">
        <w:t>Paragraphe 20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61F9164" w14:textId="77777777" w:rsidTr="003F61E8">
        <w:trPr>
          <w:trHeight w:hRule="exact" w:val="240"/>
          <w:jc w:val="center"/>
        </w:trPr>
        <w:tc>
          <w:tcPr>
            <w:tcW w:w="9752" w:type="dxa"/>
            <w:gridSpan w:val="2"/>
            <w:tcBorders>
              <w:top w:val="nil"/>
              <w:left w:val="nil"/>
              <w:bottom w:val="nil"/>
              <w:right w:val="nil"/>
            </w:tcBorders>
          </w:tcPr>
          <w:p w14:paraId="3E19FD84" w14:textId="77777777" w:rsidR="00E91808" w:rsidRPr="00D2375C" w:rsidRDefault="00E91808" w:rsidP="003F61E8"/>
        </w:tc>
      </w:tr>
      <w:tr w:rsidR="00E91808" w:rsidRPr="00D2375C" w14:paraId="24C61B69" w14:textId="77777777" w:rsidTr="003F61E8">
        <w:trPr>
          <w:trHeight w:val="240"/>
          <w:jc w:val="center"/>
        </w:trPr>
        <w:tc>
          <w:tcPr>
            <w:tcW w:w="4876" w:type="dxa"/>
            <w:tcBorders>
              <w:top w:val="nil"/>
              <w:left w:val="nil"/>
              <w:bottom w:val="nil"/>
              <w:right w:val="nil"/>
            </w:tcBorders>
          </w:tcPr>
          <w:p w14:paraId="0419540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AB9CBA3" w14:textId="77777777" w:rsidR="00E91808" w:rsidRPr="00D2375C" w:rsidRDefault="00E91808" w:rsidP="003F61E8">
            <w:pPr>
              <w:pStyle w:val="AmColumnHeading"/>
            </w:pPr>
            <w:r w:rsidRPr="00D2375C">
              <w:t>Amendement</w:t>
            </w:r>
          </w:p>
        </w:tc>
      </w:tr>
      <w:tr w:rsidR="00E91808" w:rsidRPr="00D2375C" w14:paraId="144593AA" w14:textId="77777777" w:rsidTr="003F61E8">
        <w:trPr>
          <w:jc w:val="center"/>
        </w:trPr>
        <w:tc>
          <w:tcPr>
            <w:tcW w:w="4876" w:type="dxa"/>
            <w:tcBorders>
              <w:top w:val="nil"/>
              <w:left w:val="nil"/>
              <w:bottom w:val="nil"/>
              <w:right w:val="nil"/>
            </w:tcBorders>
          </w:tcPr>
          <w:p w14:paraId="5F1653E6" w14:textId="77777777" w:rsidR="00E91808" w:rsidRPr="00D2375C" w:rsidRDefault="00E91808" w:rsidP="003F61E8">
            <w:pPr>
              <w:pStyle w:val="Normal6a"/>
            </w:pPr>
          </w:p>
        </w:tc>
        <w:tc>
          <w:tcPr>
            <w:tcW w:w="4876" w:type="dxa"/>
            <w:tcBorders>
              <w:top w:val="nil"/>
              <w:left w:val="nil"/>
              <w:bottom w:val="nil"/>
              <w:right w:val="nil"/>
            </w:tcBorders>
          </w:tcPr>
          <w:p w14:paraId="769D86B4" w14:textId="77777777" w:rsidR="00E91808" w:rsidRPr="00D2375C" w:rsidRDefault="00E91808" w:rsidP="003F61E8">
            <w:pPr>
              <w:pStyle w:val="Normal6a"/>
            </w:pPr>
            <w:r w:rsidRPr="00D2375C">
              <w:rPr>
                <w:b/>
                <w:i/>
              </w:rPr>
              <w:t>20 bis.</w:t>
            </w:r>
            <w:r w:rsidRPr="00D2375C">
              <w:tab/>
            </w:r>
            <w:r w:rsidRPr="00D2375C">
              <w:rPr>
                <w:b/>
                <w:i/>
              </w:rPr>
              <w:t>souligne que, tout en développant de nouveaux partenariats, l’Arabie saoudite devrait veiller à ce que ses politiques restent cohérentes avec les intérêts et les valeurs partagés avec ses partenaires historiques, notamment l’Union et ses États membres;</w:t>
            </w:r>
          </w:p>
        </w:tc>
      </w:tr>
    </w:tbl>
    <w:p w14:paraId="4C3EA65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A81342D" w14:textId="77777777" w:rsidR="00E91808" w:rsidRPr="00D2375C" w:rsidRDefault="00E91808" w:rsidP="00E91808">
      <w:r w:rsidRPr="00D2375C">
        <w:rPr>
          <w:rStyle w:val="HideTWBExt"/>
        </w:rPr>
        <w:t>&lt;/Amend&gt;</w:t>
      </w:r>
    </w:p>
    <w:p w14:paraId="1DDD124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117</w:t>
      </w:r>
      <w:r w:rsidRPr="00D2375C">
        <w:rPr>
          <w:rStyle w:val="HideTWBExt"/>
          <w:b w:val="0"/>
        </w:rPr>
        <w:t>&lt;/NumAm&gt;</w:t>
      </w:r>
    </w:p>
    <w:p w14:paraId="4512AA6C" w14:textId="77777777" w:rsidR="00E91808" w:rsidRPr="00D2375C" w:rsidRDefault="00E91808" w:rsidP="00E91808">
      <w:pPr>
        <w:pStyle w:val="NormalBold"/>
      </w:pPr>
      <w:r w:rsidRPr="00D2375C">
        <w:rPr>
          <w:rStyle w:val="HideTWBExt"/>
          <w:b w:val="0"/>
        </w:rPr>
        <w:t>&lt;RepeatBlock-By&gt;&lt;Members&gt;</w:t>
      </w:r>
      <w:r w:rsidRPr="00D2375C">
        <w:t>Arkadiusz Mularczyk</w:t>
      </w:r>
      <w:r w:rsidRPr="00D2375C">
        <w:rPr>
          <w:rStyle w:val="HideTWBExt"/>
          <w:b w:val="0"/>
        </w:rPr>
        <w:t>&lt;/Members&gt;</w:t>
      </w:r>
    </w:p>
    <w:p w14:paraId="7820C467" w14:textId="77777777" w:rsidR="00E91808" w:rsidRPr="00D2375C" w:rsidRDefault="00E91808" w:rsidP="00E91808">
      <w:pPr>
        <w:pStyle w:val="NormalBold"/>
      </w:pPr>
      <w:r w:rsidRPr="00D2375C">
        <w:rPr>
          <w:rStyle w:val="HideTWBExt"/>
          <w:b w:val="0"/>
        </w:rPr>
        <w:t>&lt;/RepeatBlock-By&gt;</w:t>
      </w:r>
    </w:p>
    <w:p w14:paraId="1C1B951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9333598" w14:textId="77777777" w:rsidR="00E91808" w:rsidRPr="00D2375C" w:rsidRDefault="00E91808" w:rsidP="00E91808">
      <w:pPr>
        <w:pStyle w:val="NormalBold"/>
      </w:pPr>
      <w:r w:rsidRPr="00D2375C">
        <w:rPr>
          <w:rStyle w:val="HideTWBExt"/>
          <w:b w:val="0"/>
        </w:rPr>
        <w:t>&lt;Article&gt;</w:t>
      </w:r>
      <w:r w:rsidRPr="00D2375C">
        <w:t>Paragraphe 20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90A4843" w14:textId="77777777" w:rsidTr="003F61E8">
        <w:trPr>
          <w:trHeight w:hRule="exact" w:val="240"/>
          <w:jc w:val="center"/>
        </w:trPr>
        <w:tc>
          <w:tcPr>
            <w:tcW w:w="9752" w:type="dxa"/>
            <w:gridSpan w:val="2"/>
            <w:tcBorders>
              <w:top w:val="nil"/>
              <w:left w:val="nil"/>
              <w:bottom w:val="nil"/>
              <w:right w:val="nil"/>
            </w:tcBorders>
          </w:tcPr>
          <w:p w14:paraId="6C9C08CB" w14:textId="77777777" w:rsidR="00E91808" w:rsidRPr="00D2375C" w:rsidRDefault="00E91808" w:rsidP="003F61E8"/>
        </w:tc>
      </w:tr>
      <w:tr w:rsidR="00E91808" w:rsidRPr="00D2375C" w14:paraId="0605419C" w14:textId="77777777" w:rsidTr="003F61E8">
        <w:trPr>
          <w:trHeight w:val="240"/>
          <w:jc w:val="center"/>
        </w:trPr>
        <w:tc>
          <w:tcPr>
            <w:tcW w:w="4876" w:type="dxa"/>
            <w:tcBorders>
              <w:top w:val="nil"/>
              <w:left w:val="nil"/>
              <w:bottom w:val="nil"/>
              <w:right w:val="nil"/>
            </w:tcBorders>
          </w:tcPr>
          <w:p w14:paraId="5A82F73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D523697" w14:textId="77777777" w:rsidR="00E91808" w:rsidRPr="00D2375C" w:rsidRDefault="00E91808" w:rsidP="003F61E8">
            <w:pPr>
              <w:pStyle w:val="AmColumnHeading"/>
            </w:pPr>
            <w:r w:rsidRPr="00D2375C">
              <w:t>Amendement</w:t>
            </w:r>
          </w:p>
        </w:tc>
      </w:tr>
      <w:tr w:rsidR="00E91808" w:rsidRPr="00D2375C" w14:paraId="19513FAE" w14:textId="77777777" w:rsidTr="003F61E8">
        <w:trPr>
          <w:jc w:val="center"/>
        </w:trPr>
        <w:tc>
          <w:tcPr>
            <w:tcW w:w="4876" w:type="dxa"/>
            <w:tcBorders>
              <w:top w:val="nil"/>
              <w:left w:val="nil"/>
              <w:bottom w:val="nil"/>
              <w:right w:val="nil"/>
            </w:tcBorders>
          </w:tcPr>
          <w:p w14:paraId="12B2AFCD" w14:textId="77777777" w:rsidR="00E91808" w:rsidRPr="00D2375C" w:rsidRDefault="00E91808" w:rsidP="003F61E8">
            <w:pPr>
              <w:pStyle w:val="Normal6a"/>
            </w:pPr>
          </w:p>
        </w:tc>
        <w:tc>
          <w:tcPr>
            <w:tcW w:w="4876" w:type="dxa"/>
            <w:tcBorders>
              <w:top w:val="nil"/>
              <w:left w:val="nil"/>
              <w:bottom w:val="nil"/>
              <w:right w:val="nil"/>
            </w:tcBorders>
          </w:tcPr>
          <w:p w14:paraId="6C0F12CD" w14:textId="77777777" w:rsidR="00E91808" w:rsidRPr="00D2375C" w:rsidRDefault="00E91808" w:rsidP="003F61E8">
            <w:pPr>
              <w:pStyle w:val="Normal6a"/>
            </w:pPr>
            <w:r w:rsidRPr="00D2375C">
              <w:rPr>
                <w:b/>
                <w:i/>
              </w:rPr>
              <w:t>20 bis.</w:t>
            </w:r>
            <w:r w:rsidRPr="00D2375C">
              <w:tab/>
            </w:r>
            <w:r w:rsidRPr="00D2375C">
              <w:rPr>
                <w:b/>
                <w:i/>
              </w:rPr>
              <w:t>se félicite de la position constante de l’Arabie saoudite à l’égard des Frères musulmans, désignés comme organisation terroriste, et invite l’Union européenne et ses États membres à faire de même et à reconnaître les Frères musulmans comme une organisation terroriste;</w:t>
            </w:r>
          </w:p>
        </w:tc>
      </w:tr>
    </w:tbl>
    <w:p w14:paraId="5D04BDC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9F0F3F4" w14:textId="77777777" w:rsidR="00E91808" w:rsidRPr="00D2375C" w:rsidRDefault="00E91808" w:rsidP="00E91808">
      <w:r w:rsidRPr="00D2375C">
        <w:rPr>
          <w:rStyle w:val="HideTWBExt"/>
        </w:rPr>
        <w:t>&lt;/Amend&gt;</w:t>
      </w:r>
    </w:p>
    <w:p w14:paraId="2D83FC8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118</w:t>
      </w:r>
      <w:r w:rsidRPr="00D2375C">
        <w:rPr>
          <w:rStyle w:val="HideTWBExt"/>
          <w:b w:val="0"/>
        </w:rPr>
        <w:t>&lt;/NumAm&gt;</w:t>
      </w:r>
    </w:p>
    <w:p w14:paraId="3B7B5D39" w14:textId="77777777" w:rsidR="00E91808" w:rsidRPr="00D2375C" w:rsidRDefault="00E91808" w:rsidP="00E91808">
      <w:pPr>
        <w:pStyle w:val="NormalBold"/>
      </w:pPr>
      <w:r w:rsidRPr="00D2375C">
        <w:rPr>
          <w:rStyle w:val="HideTWBExt"/>
          <w:b w:val="0"/>
        </w:rPr>
        <w:t>&lt;RepeatBlock-By&gt;&lt;Members&gt;</w:t>
      </w:r>
      <w:r w:rsidRPr="00D2375C">
        <w:t>Arkadiusz Mularczyk</w:t>
      </w:r>
      <w:r w:rsidRPr="00D2375C">
        <w:rPr>
          <w:rStyle w:val="HideTWBExt"/>
          <w:b w:val="0"/>
        </w:rPr>
        <w:t>&lt;/Members&gt;</w:t>
      </w:r>
    </w:p>
    <w:p w14:paraId="06B4300F" w14:textId="77777777" w:rsidR="00E91808" w:rsidRPr="00D2375C" w:rsidRDefault="00E91808" w:rsidP="00E91808">
      <w:pPr>
        <w:pStyle w:val="NormalBold"/>
      </w:pPr>
      <w:r w:rsidRPr="00D2375C">
        <w:rPr>
          <w:rStyle w:val="HideTWBExt"/>
          <w:b w:val="0"/>
        </w:rPr>
        <w:t>&lt;/RepeatBlock-By&gt;</w:t>
      </w:r>
    </w:p>
    <w:p w14:paraId="49A4713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498F711" w14:textId="77777777" w:rsidR="00E91808" w:rsidRPr="00D2375C" w:rsidRDefault="00E91808" w:rsidP="00E91808">
      <w:pPr>
        <w:pStyle w:val="NormalBold"/>
      </w:pPr>
      <w:r w:rsidRPr="00D2375C">
        <w:rPr>
          <w:rStyle w:val="HideTWBExt"/>
          <w:b w:val="0"/>
        </w:rPr>
        <w:t>&lt;Article&gt;</w:t>
      </w:r>
      <w:r w:rsidRPr="00D2375C">
        <w:t>Paragraphe 20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EF328F5" w14:textId="77777777" w:rsidTr="003F61E8">
        <w:trPr>
          <w:trHeight w:hRule="exact" w:val="240"/>
          <w:jc w:val="center"/>
        </w:trPr>
        <w:tc>
          <w:tcPr>
            <w:tcW w:w="9752" w:type="dxa"/>
            <w:gridSpan w:val="2"/>
            <w:tcBorders>
              <w:top w:val="nil"/>
              <w:left w:val="nil"/>
              <w:bottom w:val="nil"/>
              <w:right w:val="nil"/>
            </w:tcBorders>
          </w:tcPr>
          <w:p w14:paraId="3B4B3313" w14:textId="77777777" w:rsidR="00E91808" w:rsidRPr="00D2375C" w:rsidRDefault="00E91808" w:rsidP="003F61E8"/>
        </w:tc>
      </w:tr>
      <w:tr w:rsidR="00E91808" w:rsidRPr="00D2375C" w14:paraId="02DD9EE5" w14:textId="77777777" w:rsidTr="003F61E8">
        <w:trPr>
          <w:trHeight w:val="240"/>
          <w:jc w:val="center"/>
        </w:trPr>
        <w:tc>
          <w:tcPr>
            <w:tcW w:w="4876" w:type="dxa"/>
            <w:tcBorders>
              <w:top w:val="nil"/>
              <w:left w:val="nil"/>
              <w:bottom w:val="nil"/>
              <w:right w:val="nil"/>
            </w:tcBorders>
          </w:tcPr>
          <w:p w14:paraId="61771CA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193818C" w14:textId="77777777" w:rsidR="00E91808" w:rsidRPr="00D2375C" w:rsidRDefault="00E91808" w:rsidP="003F61E8">
            <w:pPr>
              <w:pStyle w:val="AmColumnHeading"/>
            </w:pPr>
            <w:r w:rsidRPr="00D2375C">
              <w:t>Amendement</w:t>
            </w:r>
          </w:p>
        </w:tc>
      </w:tr>
      <w:tr w:rsidR="00E91808" w:rsidRPr="00D2375C" w14:paraId="360C0032" w14:textId="77777777" w:rsidTr="003F61E8">
        <w:trPr>
          <w:jc w:val="center"/>
        </w:trPr>
        <w:tc>
          <w:tcPr>
            <w:tcW w:w="4876" w:type="dxa"/>
            <w:tcBorders>
              <w:top w:val="nil"/>
              <w:left w:val="nil"/>
              <w:bottom w:val="nil"/>
              <w:right w:val="nil"/>
            </w:tcBorders>
          </w:tcPr>
          <w:p w14:paraId="0B25722A" w14:textId="77777777" w:rsidR="00E91808" w:rsidRPr="00D2375C" w:rsidRDefault="00E91808" w:rsidP="003F61E8">
            <w:pPr>
              <w:pStyle w:val="Normal6a"/>
            </w:pPr>
          </w:p>
        </w:tc>
        <w:tc>
          <w:tcPr>
            <w:tcW w:w="4876" w:type="dxa"/>
            <w:tcBorders>
              <w:top w:val="nil"/>
              <w:left w:val="nil"/>
              <w:bottom w:val="nil"/>
              <w:right w:val="nil"/>
            </w:tcBorders>
          </w:tcPr>
          <w:p w14:paraId="369966DD" w14:textId="77777777" w:rsidR="00E91808" w:rsidRPr="00D2375C" w:rsidRDefault="00E91808" w:rsidP="003F61E8">
            <w:pPr>
              <w:pStyle w:val="Normal6a"/>
            </w:pPr>
            <w:r w:rsidRPr="00D2375C">
              <w:rPr>
                <w:b/>
                <w:i/>
              </w:rPr>
              <w:t>20 ter.</w:t>
            </w:r>
            <w:r w:rsidRPr="00D2375C">
              <w:tab/>
            </w:r>
            <w:r w:rsidRPr="00D2375C">
              <w:rPr>
                <w:b/>
                <w:i/>
              </w:rPr>
              <w:t>encourage le Royaume d’Arabie saoudite à adhérer aux accords d’Abraham afin de promouvoir la stabilité régionale et la normalisation de ses relations avec Israël;</w:t>
            </w:r>
          </w:p>
        </w:tc>
      </w:tr>
    </w:tbl>
    <w:p w14:paraId="0570598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2266D73" w14:textId="77777777" w:rsidR="00E91808" w:rsidRPr="00D2375C" w:rsidRDefault="00E91808" w:rsidP="00E91808">
      <w:r w:rsidRPr="00D2375C">
        <w:rPr>
          <w:rStyle w:val="HideTWBExt"/>
        </w:rPr>
        <w:t>&lt;/Amend&gt;</w:t>
      </w:r>
    </w:p>
    <w:p w14:paraId="58002A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119</w:t>
      </w:r>
      <w:r w:rsidRPr="00D2375C">
        <w:rPr>
          <w:rStyle w:val="HideTWBExt"/>
          <w:b w:val="0"/>
        </w:rPr>
        <w:t>&lt;/NumAm&gt;</w:t>
      </w:r>
    </w:p>
    <w:p w14:paraId="19691469"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6F40AE13" w14:textId="77777777" w:rsidR="00E91808" w:rsidRPr="00D2375C" w:rsidRDefault="00E91808" w:rsidP="00E91808">
      <w:pPr>
        <w:pStyle w:val="NormalBold"/>
      </w:pPr>
      <w:r w:rsidRPr="00D2375C">
        <w:rPr>
          <w:rStyle w:val="HideTWBExt"/>
          <w:b w:val="0"/>
        </w:rPr>
        <w:t>&lt;/RepeatBlock-By&gt;</w:t>
      </w:r>
    </w:p>
    <w:p w14:paraId="1F62F60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2845BCE" w14:textId="77777777" w:rsidR="00E91808" w:rsidRPr="00D2375C" w:rsidRDefault="00E91808" w:rsidP="00E91808">
      <w:pPr>
        <w:pStyle w:val="NormalBold"/>
      </w:pPr>
      <w:r w:rsidRPr="00D2375C">
        <w:rPr>
          <w:rStyle w:val="HideTWBExt"/>
          <w:b w:val="0"/>
        </w:rPr>
        <w:t>&lt;Article&gt;</w:t>
      </w:r>
      <w:r w:rsidRPr="00D2375C">
        <w:t>Paragraphe 21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D4DAB34" w14:textId="77777777" w:rsidTr="003F61E8">
        <w:trPr>
          <w:trHeight w:hRule="exact" w:val="240"/>
          <w:jc w:val="center"/>
        </w:trPr>
        <w:tc>
          <w:tcPr>
            <w:tcW w:w="9752" w:type="dxa"/>
            <w:gridSpan w:val="2"/>
            <w:tcBorders>
              <w:top w:val="nil"/>
              <w:left w:val="nil"/>
              <w:bottom w:val="nil"/>
              <w:right w:val="nil"/>
            </w:tcBorders>
          </w:tcPr>
          <w:p w14:paraId="1AC2C6B4" w14:textId="77777777" w:rsidR="00E91808" w:rsidRPr="00D2375C" w:rsidRDefault="00E91808" w:rsidP="003F61E8"/>
        </w:tc>
      </w:tr>
      <w:tr w:rsidR="00E91808" w:rsidRPr="00D2375C" w14:paraId="05A4FE25" w14:textId="77777777" w:rsidTr="003F61E8">
        <w:trPr>
          <w:trHeight w:val="240"/>
          <w:jc w:val="center"/>
        </w:trPr>
        <w:tc>
          <w:tcPr>
            <w:tcW w:w="4876" w:type="dxa"/>
            <w:tcBorders>
              <w:top w:val="nil"/>
              <w:left w:val="nil"/>
              <w:bottom w:val="nil"/>
              <w:right w:val="nil"/>
            </w:tcBorders>
          </w:tcPr>
          <w:p w14:paraId="67ADAC2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CB13759" w14:textId="77777777" w:rsidR="00E91808" w:rsidRPr="00D2375C" w:rsidRDefault="00E91808" w:rsidP="003F61E8">
            <w:pPr>
              <w:pStyle w:val="AmColumnHeading"/>
            </w:pPr>
            <w:r w:rsidRPr="00D2375C">
              <w:t>Amendement</w:t>
            </w:r>
          </w:p>
        </w:tc>
      </w:tr>
      <w:tr w:rsidR="00E91808" w:rsidRPr="00D2375C" w14:paraId="633D2998" w14:textId="77777777" w:rsidTr="003F61E8">
        <w:trPr>
          <w:jc w:val="center"/>
        </w:trPr>
        <w:tc>
          <w:tcPr>
            <w:tcW w:w="4876" w:type="dxa"/>
            <w:tcBorders>
              <w:top w:val="nil"/>
              <w:left w:val="nil"/>
              <w:bottom w:val="nil"/>
              <w:right w:val="nil"/>
            </w:tcBorders>
          </w:tcPr>
          <w:p w14:paraId="25B67662" w14:textId="77777777" w:rsidR="00E91808" w:rsidRPr="00D2375C" w:rsidRDefault="00E91808" w:rsidP="003F61E8">
            <w:pPr>
              <w:pStyle w:val="Normal6a"/>
            </w:pPr>
            <w:r w:rsidRPr="00D2375C">
              <w:t>21.</w:t>
            </w:r>
            <w:r w:rsidRPr="00D2375C">
              <w:tab/>
            </w:r>
            <w:r w:rsidRPr="00D2375C">
              <w:rPr>
                <w:b/>
                <w:i/>
              </w:rPr>
              <w:t>salue</w:t>
            </w:r>
            <w:r w:rsidRPr="00D2375C">
              <w:t xml:space="preserve"> les ambitieux projets de la stratégie Vision 2030 de l’Arabie saoudite, qui engage une réforme socio-économique notable pour moderniser le pays et ses institutions, ainsi que pour diversifier l’économie;</w:t>
            </w:r>
          </w:p>
        </w:tc>
        <w:tc>
          <w:tcPr>
            <w:tcW w:w="4876" w:type="dxa"/>
            <w:tcBorders>
              <w:top w:val="nil"/>
              <w:left w:val="nil"/>
              <w:bottom w:val="nil"/>
              <w:right w:val="nil"/>
            </w:tcBorders>
          </w:tcPr>
          <w:p w14:paraId="63E85621" w14:textId="77777777" w:rsidR="00E91808" w:rsidRPr="00D2375C" w:rsidRDefault="00E91808" w:rsidP="003F61E8">
            <w:pPr>
              <w:pStyle w:val="Normal6a"/>
            </w:pPr>
            <w:r w:rsidRPr="00D2375C">
              <w:t>21.</w:t>
            </w:r>
            <w:r w:rsidRPr="00D2375C">
              <w:tab/>
            </w:r>
            <w:r w:rsidRPr="00D2375C">
              <w:rPr>
                <w:b/>
                <w:i/>
              </w:rPr>
              <w:t>constate</w:t>
            </w:r>
            <w:r w:rsidRPr="00D2375C">
              <w:t xml:space="preserve"> les ambitieux projets de la stratégie Vision 2030 de l’Arabie saoudite, qui engage une réforme socio-économique notable pour moderniser le pays et ses institutions, ainsi que pour diversifier l’économie;</w:t>
            </w:r>
          </w:p>
        </w:tc>
      </w:tr>
    </w:tbl>
    <w:p w14:paraId="3C71A4D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6ECE29F7" w14:textId="77777777" w:rsidR="00E91808" w:rsidRPr="00D2375C" w:rsidRDefault="00E91808" w:rsidP="00E91808">
      <w:r w:rsidRPr="00D2375C">
        <w:rPr>
          <w:rStyle w:val="HideTWBExt"/>
        </w:rPr>
        <w:t>&lt;/Amend&gt;</w:t>
      </w:r>
    </w:p>
    <w:p w14:paraId="6981765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120</w:t>
      </w:r>
      <w:r w:rsidRPr="00D2375C">
        <w:rPr>
          <w:rStyle w:val="HideTWBExt"/>
          <w:b w:val="0"/>
        </w:rPr>
        <w:t>&lt;/NumAm&gt;</w:t>
      </w:r>
    </w:p>
    <w:p w14:paraId="26A6FCAB"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6F380402" w14:textId="77777777" w:rsidR="00E91808" w:rsidRPr="00D2375C" w:rsidRDefault="00E91808" w:rsidP="00E91808">
      <w:pPr>
        <w:pStyle w:val="NormalBold"/>
      </w:pPr>
      <w:r w:rsidRPr="00D2375C">
        <w:rPr>
          <w:rStyle w:val="HideTWBExt"/>
          <w:b w:val="0"/>
        </w:rPr>
        <w:t>&lt;/RepeatBlock-By&gt;</w:t>
      </w:r>
    </w:p>
    <w:p w14:paraId="52FEC36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29B17DE" w14:textId="77777777" w:rsidR="00E91808" w:rsidRPr="00D2375C" w:rsidRDefault="00E91808" w:rsidP="00E91808">
      <w:pPr>
        <w:pStyle w:val="NormalBold"/>
      </w:pPr>
      <w:r w:rsidRPr="00D2375C">
        <w:rPr>
          <w:rStyle w:val="HideTWBExt"/>
          <w:b w:val="0"/>
        </w:rPr>
        <w:t>&lt;Article&gt;</w:t>
      </w:r>
      <w:r w:rsidRPr="00D2375C">
        <w:t>Paragraphe 21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4E146F1" w14:textId="77777777" w:rsidTr="003F61E8">
        <w:trPr>
          <w:trHeight w:hRule="exact" w:val="240"/>
          <w:jc w:val="center"/>
        </w:trPr>
        <w:tc>
          <w:tcPr>
            <w:tcW w:w="9752" w:type="dxa"/>
            <w:gridSpan w:val="2"/>
            <w:tcBorders>
              <w:top w:val="nil"/>
              <w:left w:val="nil"/>
              <w:bottom w:val="nil"/>
              <w:right w:val="nil"/>
            </w:tcBorders>
          </w:tcPr>
          <w:p w14:paraId="62EF6422" w14:textId="77777777" w:rsidR="00E91808" w:rsidRPr="00D2375C" w:rsidRDefault="00E91808" w:rsidP="003F61E8"/>
        </w:tc>
      </w:tr>
      <w:tr w:rsidR="00E91808" w:rsidRPr="00D2375C" w14:paraId="04C80497" w14:textId="77777777" w:rsidTr="003F61E8">
        <w:trPr>
          <w:trHeight w:val="240"/>
          <w:jc w:val="center"/>
        </w:trPr>
        <w:tc>
          <w:tcPr>
            <w:tcW w:w="4876" w:type="dxa"/>
            <w:tcBorders>
              <w:top w:val="nil"/>
              <w:left w:val="nil"/>
              <w:bottom w:val="nil"/>
              <w:right w:val="nil"/>
            </w:tcBorders>
          </w:tcPr>
          <w:p w14:paraId="216B562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DD5F941" w14:textId="77777777" w:rsidR="00E91808" w:rsidRPr="00D2375C" w:rsidRDefault="00E91808" w:rsidP="003F61E8">
            <w:pPr>
              <w:pStyle w:val="AmColumnHeading"/>
            </w:pPr>
            <w:r w:rsidRPr="00D2375C">
              <w:t>Amendement</w:t>
            </w:r>
          </w:p>
        </w:tc>
      </w:tr>
      <w:tr w:rsidR="00E91808" w:rsidRPr="00D2375C" w14:paraId="111F3494" w14:textId="77777777" w:rsidTr="003F61E8">
        <w:trPr>
          <w:jc w:val="center"/>
        </w:trPr>
        <w:tc>
          <w:tcPr>
            <w:tcW w:w="4876" w:type="dxa"/>
            <w:tcBorders>
              <w:top w:val="nil"/>
              <w:left w:val="nil"/>
              <w:bottom w:val="nil"/>
              <w:right w:val="nil"/>
            </w:tcBorders>
          </w:tcPr>
          <w:p w14:paraId="0864BD65" w14:textId="77777777" w:rsidR="00E91808" w:rsidRPr="00D2375C" w:rsidRDefault="00E91808" w:rsidP="003F61E8">
            <w:pPr>
              <w:pStyle w:val="Normal6a"/>
            </w:pPr>
          </w:p>
        </w:tc>
        <w:tc>
          <w:tcPr>
            <w:tcW w:w="4876" w:type="dxa"/>
            <w:tcBorders>
              <w:top w:val="nil"/>
              <w:left w:val="nil"/>
              <w:bottom w:val="nil"/>
              <w:right w:val="nil"/>
            </w:tcBorders>
          </w:tcPr>
          <w:p w14:paraId="1BC2896F" w14:textId="77777777" w:rsidR="00E91808" w:rsidRPr="00D2375C" w:rsidRDefault="00E91808" w:rsidP="003F61E8">
            <w:pPr>
              <w:pStyle w:val="Normal6a"/>
            </w:pPr>
            <w:r w:rsidRPr="00D2375C">
              <w:rPr>
                <w:b/>
                <w:i/>
              </w:rPr>
              <w:t>21 bis.</w:t>
            </w:r>
            <w:r w:rsidRPr="00D2375C">
              <w:tab/>
            </w:r>
            <w:r w:rsidRPr="00D2375C">
              <w:rPr>
                <w:b/>
                <w:i/>
              </w:rPr>
              <w:t>salue l’approche du Royaume d’Arabie saoudite, sous l’égide du roi Salman bin Abdulaziz et du prince héritier et premier ministre Mohammed bin Salman Al Saud, consistant à promouvoir la tolérance et à s’éloigner des politiques religieuses restrictives; note le lien direct entre la tolérance et la croissance économique durable, soulignant que l’ouverture et l’inclusion favorisent des conditions propices à l’innovation, à l’investissement et au progrès social; estime que les réformes en cours en Arabie saoudite représentent un exemple à suivre pour l’ensemble de la région, démontrant comment la tolérance peut constituer à la fois un fondement de la stabilité et un moteur de la prospérité;</w:t>
            </w:r>
          </w:p>
        </w:tc>
      </w:tr>
    </w:tbl>
    <w:p w14:paraId="7530CFA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C9B3B37" w14:textId="77777777" w:rsidR="00E91808" w:rsidRPr="00D2375C" w:rsidRDefault="00E91808" w:rsidP="00E91808">
      <w:r w:rsidRPr="00D2375C">
        <w:rPr>
          <w:rStyle w:val="HideTWBExt"/>
        </w:rPr>
        <w:t>&lt;/Amend&gt;</w:t>
      </w:r>
    </w:p>
    <w:p w14:paraId="3D2604A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121</w:t>
      </w:r>
      <w:r w:rsidRPr="00D2375C">
        <w:rPr>
          <w:rStyle w:val="HideTWBExt"/>
          <w:b w:val="0"/>
        </w:rPr>
        <w:t>&lt;/NumAm&gt;</w:t>
      </w:r>
    </w:p>
    <w:p w14:paraId="768E179E"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442D0022" w14:textId="77777777" w:rsidR="00E91808" w:rsidRPr="00D2375C" w:rsidRDefault="00E91808" w:rsidP="00E91808">
      <w:pPr>
        <w:pStyle w:val="NormalBold"/>
      </w:pPr>
      <w:r w:rsidRPr="00D2375C">
        <w:rPr>
          <w:rStyle w:val="HideTWBExt"/>
          <w:b w:val="0"/>
        </w:rPr>
        <w:t>&lt;/RepeatBlock-By&gt;</w:t>
      </w:r>
    </w:p>
    <w:p w14:paraId="0D6AFC6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C6101E2" w14:textId="77777777" w:rsidR="00E91808" w:rsidRPr="00D2375C" w:rsidRDefault="00E91808" w:rsidP="00E91808">
      <w:pPr>
        <w:pStyle w:val="NormalBold"/>
      </w:pPr>
      <w:r w:rsidRPr="00D2375C">
        <w:rPr>
          <w:rStyle w:val="HideTWBExt"/>
          <w:b w:val="0"/>
        </w:rPr>
        <w:t>&lt;Article&gt;</w:t>
      </w:r>
      <w:r w:rsidRPr="00D2375C">
        <w:t>Paragraphe 21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167DA22" w14:textId="77777777" w:rsidTr="003F61E8">
        <w:trPr>
          <w:trHeight w:hRule="exact" w:val="240"/>
          <w:jc w:val="center"/>
        </w:trPr>
        <w:tc>
          <w:tcPr>
            <w:tcW w:w="9752" w:type="dxa"/>
            <w:gridSpan w:val="2"/>
            <w:tcBorders>
              <w:top w:val="nil"/>
              <w:left w:val="nil"/>
              <w:bottom w:val="nil"/>
              <w:right w:val="nil"/>
            </w:tcBorders>
          </w:tcPr>
          <w:p w14:paraId="1092237B" w14:textId="77777777" w:rsidR="00E91808" w:rsidRPr="00D2375C" w:rsidRDefault="00E91808" w:rsidP="003F61E8"/>
        </w:tc>
      </w:tr>
      <w:tr w:rsidR="00E91808" w:rsidRPr="00D2375C" w14:paraId="2287940A" w14:textId="77777777" w:rsidTr="003F61E8">
        <w:trPr>
          <w:trHeight w:val="240"/>
          <w:jc w:val="center"/>
        </w:trPr>
        <w:tc>
          <w:tcPr>
            <w:tcW w:w="4876" w:type="dxa"/>
            <w:tcBorders>
              <w:top w:val="nil"/>
              <w:left w:val="nil"/>
              <w:bottom w:val="nil"/>
              <w:right w:val="nil"/>
            </w:tcBorders>
          </w:tcPr>
          <w:p w14:paraId="182829E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7DBB3A5" w14:textId="77777777" w:rsidR="00E91808" w:rsidRPr="00D2375C" w:rsidRDefault="00E91808" w:rsidP="003F61E8">
            <w:pPr>
              <w:pStyle w:val="AmColumnHeading"/>
            </w:pPr>
            <w:r w:rsidRPr="00D2375C">
              <w:t>Amendement</w:t>
            </w:r>
          </w:p>
        </w:tc>
      </w:tr>
      <w:tr w:rsidR="00E91808" w:rsidRPr="00D2375C" w14:paraId="3DC34F42" w14:textId="77777777" w:rsidTr="003F61E8">
        <w:trPr>
          <w:jc w:val="center"/>
        </w:trPr>
        <w:tc>
          <w:tcPr>
            <w:tcW w:w="4876" w:type="dxa"/>
            <w:tcBorders>
              <w:top w:val="nil"/>
              <w:left w:val="nil"/>
              <w:bottom w:val="nil"/>
              <w:right w:val="nil"/>
            </w:tcBorders>
          </w:tcPr>
          <w:p w14:paraId="464707F8" w14:textId="77777777" w:rsidR="00E91808" w:rsidRPr="00D2375C" w:rsidRDefault="00E91808" w:rsidP="003F61E8">
            <w:pPr>
              <w:pStyle w:val="Normal6a"/>
            </w:pPr>
          </w:p>
        </w:tc>
        <w:tc>
          <w:tcPr>
            <w:tcW w:w="4876" w:type="dxa"/>
            <w:tcBorders>
              <w:top w:val="nil"/>
              <w:left w:val="nil"/>
              <w:bottom w:val="nil"/>
              <w:right w:val="nil"/>
            </w:tcBorders>
          </w:tcPr>
          <w:p w14:paraId="2E0981BF" w14:textId="77777777" w:rsidR="00E91808" w:rsidRPr="00D2375C" w:rsidRDefault="00E91808" w:rsidP="003F61E8">
            <w:pPr>
              <w:pStyle w:val="Normal6a"/>
            </w:pPr>
            <w:r w:rsidRPr="00D2375C">
              <w:rPr>
                <w:b/>
                <w:i/>
              </w:rPr>
              <w:t>21 ter.</w:t>
            </w:r>
            <w:r w:rsidRPr="00D2375C">
              <w:tab/>
            </w:r>
            <w:r w:rsidRPr="00D2375C">
              <w:rPr>
                <w:b/>
                <w:i/>
              </w:rPr>
              <w:t>souligne l’engagement du Royaume d’Arabie saoudite en faveur de la transition énergétique, en rappelant son objectif d’atteindre zéro émission nette d’ici à 2060 et de produire 50 % de son électricité à partir de sources renouvelables d’ici à 2030; se félicite dans ce contexte du projet phare visant à produire 4 millions de tonnes d’hydrogène propre par an d’ici à 2030, ce qui témoigne de l’ambition de l’Arabie saoudite de se positionner comme l’un des principaux fournisseurs mondiaux d’hydrogène propre</w:t>
            </w:r>
            <w:r w:rsidRPr="00D2375C">
              <w:rPr>
                <w:b/>
                <w:i/>
                <w:vertAlign w:val="superscript"/>
              </w:rPr>
              <w:t>1 bis</w:t>
            </w:r>
            <w:r w:rsidRPr="00D2375C">
              <w:rPr>
                <w:b/>
                <w:i/>
              </w:rPr>
              <w:t>;</w:t>
            </w:r>
          </w:p>
        </w:tc>
      </w:tr>
      <w:tr w:rsidR="00E91808" w:rsidRPr="00D2375C" w14:paraId="3D7017E0" w14:textId="77777777" w:rsidTr="003F61E8">
        <w:trPr>
          <w:jc w:val="center"/>
        </w:trPr>
        <w:tc>
          <w:tcPr>
            <w:tcW w:w="4876" w:type="dxa"/>
            <w:tcBorders>
              <w:top w:val="nil"/>
              <w:left w:val="nil"/>
              <w:bottom w:val="nil"/>
              <w:right w:val="nil"/>
            </w:tcBorders>
          </w:tcPr>
          <w:p w14:paraId="08C46CC6" w14:textId="77777777" w:rsidR="00E91808" w:rsidRPr="00D2375C" w:rsidRDefault="00E91808" w:rsidP="003F61E8"/>
        </w:tc>
        <w:tc>
          <w:tcPr>
            <w:tcW w:w="4876" w:type="dxa"/>
            <w:tcBorders>
              <w:top w:val="nil"/>
              <w:left w:val="nil"/>
              <w:bottom w:val="nil"/>
              <w:right w:val="nil"/>
            </w:tcBorders>
          </w:tcPr>
          <w:p w14:paraId="728D9A94" w14:textId="77777777" w:rsidR="00E91808" w:rsidRPr="00D2375C" w:rsidRDefault="00E91808" w:rsidP="003F61E8">
            <w:pPr>
              <w:pStyle w:val="Normal6a"/>
            </w:pPr>
            <w:r w:rsidRPr="00D2375C">
              <w:rPr>
                <w:b/>
                <w:i/>
              </w:rPr>
              <w:t>_________________</w:t>
            </w:r>
          </w:p>
        </w:tc>
      </w:tr>
      <w:tr w:rsidR="00E91808" w:rsidRPr="009931A6" w14:paraId="25D42F70" w14:textId="77777777" w:rsidTr="003F61E8">
        <w:trPr>
          <w:jc w:val="center"/>
        </w:trPr>
        <w:tc>
          <w:tcPr>
            <w:tcW w:w="4876" w:type="dxa"/>
            <w:tcBorders>
              <w:top w:val="nil"/>
              <w:left w:val="nil"/>
              <w:bottom w:val="nil"/>
              <w:right w:val="nil"/>
            </w:tcBorders>
          </w:tcPr>
          <w:p w14:paraId="1050CCD0" w14:textId="77777777" w:rsidR="00E91808" w:rsidRPr="00D2375C" w:rsidRDefault="00E91808" w:rsidP="003F61E8"/>
        </w:tc>
        <w:tc>
          <w:tcPr>
            <w:tcW w:w="4876" w:type="dxa"/>
            <w:tcBorders>
              <w:top w:val="nil"/>
              <w:left w:val="nil"/>
              <w:bottom w:val="nil"/>
              <w:right w:val="nil"/>
            </w:tcBorders>
          </w:tcPr>
          <w:p w14:paraId="06CDF247" w14:textId="77777777" w:rsidR="00E91808" w:rsidRPr="009931A6" w:rsidRDefault="00E91808" w:rsidP="003F61E8">
            <w:pPr>
              <w:pStyle w:val="Normal6a"/>
              <w:rPr>
                <w:lang w:val="de-DE"/>
              </w:rPr>
            </w:pPr>
            <w:r w:rsidRPr="009931A6">
              <w:rPr>
                <w:b/>
                <w:i/>
                <w:vertAlign w:val="superscript"/>
                <w:lang w:val="de-DE"/>
              </w:rPr>
              <w:t>1 bis</w:t>
            </w:r>
            <w:r w:rsidRPr="009931A6">
              <w:rPr>
                <w:lang w:val="de-DE"/>
              </w:rPr>
              <w:t xml:space="preserve"> </w:t>
            </w:r>
            <w:r w:rsidRPr="009931A6">
              <w:rPr>
                <w:b/>
                <w:i/>
                <w:lang w:val="de-DE"/>
              </w:rPr>
              <w:t>https://www.sgi.gov.sa/saudi-global-climate-impact/</w:t>
            </w:r>
          </w:p>
        </w:tc>
      </w:tr>
    </w:tbl>
    <w:p w14:paraId="582CA48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3B04B12" w14:textId="77777777" w:rsidR="00E91808" w:rsidRPr="00D2375C" w:rsidRDefault="00E91808" w:rsidP="00E91808">
      <w:r w:rsidRPr="00D2375C">
        <w:rPr>
          <w:rStyle w:val="HideTWBExt"/>
        </w:rPr>
        <w:t>&lt;/Amend&gt;</w:t>
      </w:r>
    </w:p>
    <w:p w14:paraId="1993CE3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122</w:t>
      </w:r>
      <w:r w:rsidRPr="00D2375C">
        <w:rPr>
          <w:rStyle w:val="HideTWBExt"/>
          <w:b w:val="0"/>
        </w:rPr>
        <w:t>&lt;/NumAm&gt;</w:t>
      </w:r>
    </w:p>
    <w:p w14:paraId="565BC2B1" w14:textId="77777777" w:rsidR="00E91808" w:rsidRPr="00D2375C" w:rsidRDefault="00E91808" w:rsidP="00E91808">
      <w:pPr>
        <w:pStyle w:val="NormalBold"/>
      </w:pPr>
      <w:r w:rsidRPr="00D2375C">
        <w:rPr>
          <w:rStyle w:val="HideTWBExt"/>
          <w:b w:val="0"/>
        </w:rPr>
        <w:t>&lt;RepeatBlock-By&gt;&lt;Members&gt;</w:t>
      </w:r>
      <w:r w:rsidRPr="00D2375C">
        <w:t>Arkadiusz Mularczyk</w:t>
      </w:r>
      <w:r w:rsidRPr="00D2375C">
        <w:rPr>
          <w:rStyle w:val="HideTWBExt"/>
          <w:b w:val="0"/>
        </w:rPr>
        <w:t>&lt;/Members&gt;</w:t>
      </w:r>
    </w:p>
    <w:p w14:paraId="1948D38C" w14:textId="77777777" w:rsidR="00E91808" w:rsidRPr="00D2375C" w:rsidRDefault="00E91808" w:rsidP="00E91808">
      <w:pPr>
        <w:pStyle w:val="NormalBold"/>
      </w:pPr>
      <w:r w:rsidRPr="00D2375C">
        <w:rPr>
          <w:rStyle w:val="HideTWBExt"/>
          <w:b w:val="0"/>
        </w:rPr>
        <w:t>&lt;/RepeatBlock-By&gt;</w:t>
      </w:r>
    </w:p>
    <w:p w14:paraId="19E8742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5BC00C4" w14:textId="77777777" w:rsidR="00E91808" w:rsidRPr="00D2375C" w:rsidRDefault="00E91808" w:rsidP="00E91808">
      <w:pPr>
        <w:pStyle w:val="NormalBold"/>
      </w:pPr>
      <w:r w:rsidRPr="00D2375C">
        <w:rPr>
          <w:rStyle w:val="HideTWBExt"/>
          <w:b w:val="0"/>
        </w:rPr>
        <w:t>&lt;Article&gt;</w:t>
      </w:r>
      <w:r w:rsidRPr="00D2375C">
        <w:t>Paragraphe 22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3C8D99F" w14:textId="77777777" w:rsidTr="003F61E8">
        <w:trPr>
          <w:trHeight w:hRule="exact" w:val="240"/>
          <w:jc w:val="center"/>
        </w:trPr>
        <w:tc>
          <w:tcPr>
            <w:tcW w:w="9752" w:type="dxa"/>
            <w:gridSpan w:val="2"/>
            <w:tcBorders>
              <w:top w:val="nil"/>
              <w:left w:val="nil"/>
              <w:bottom w:val="nil"/>
              <w:right w:val="nil"/>
            </w:tcBorders>
          </w:tcPr>
          <w:p w14:paraId="18760C76" w14:textId="77777777" w:rsidR="00E91808" w:rsidRPr="00D2375C" w:rsidRDefault="00E91808" w:rsidP="003F61E8"/>
        </w:tc>
      </w:tr>
      <w:tr w:rsidR="00E91808" w:rsidRPr="00D2375C" w14:paraId="70D7BD20" w14:textId="77777777" w:rsidTr="003F61E8">
        <w:trPr>
          <w:trHeight w:val="240"/>
          <w:jc w:val="center"/>
        </w:trPr>
        <w:tc>
          <w:tcPr>
            <w:tcW w:w="4876" w:type="dxa"/>
            <w:tcBorders>
              <w:top w:val="nil"/>
              <w:left w:val="nil"/>
              <w:bottom w:val="nil"/>
              <w:right w:val="nil"/>
            </w:tcBorders>
          </w:tcPr>
          <w:p w14:paraId="4B51589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ABF882C" w14:textId="77777777" w:rsidR="00E91808" w:rsidRPr="00D2375C" w:rsidRDefault="00E91808" w:rsidP="003F61E8">
            <w:pPr>
              <w:pStyle w:val="AmColumnHeading"/>
            </w:pPr>
            <w:r w:rsidRPr="00D2375C">
              <w:t>Amendement</w:t>
            </w:r>
          </w:p>
        </w:tc>
      </w:tr>
      <w:tr w:rsidR="00E91808" w:rsidRPr="00D2375C" w14:paraId="2A5136EF" w14:textId="77777777" w:rsidTr="003F61E8">
        <w:trPr>
          <w:jc w:val="center"/>
        </w:trPr>
        <w:tc>
          <w:tcPr>
            <w:tcW w:w="4876" w:type="dxa"/>
            <w:tcBorders>
              <w:top w:val="nil"/>
              <w:left w:val="nil"/>
              <w:bottom w:val="nil"/>
              <w:right w:val="nil"/>
            </w:tcBorders>
          </w:tcPr>
          <w:p w14:paraId="1F7F56DC" w14:textId="77777777" w:rsidR="00E91808" w:rsidRPr="00D2375C" w:rsidRDefault="00E91808" w:rsidP="003F61E8">
            <w:pPr>
              <w:pStyle w:val="Normal6a"/>
            </w:pPr>
            <w:r w:rsidRPr="00D2375C">
              <w:rPr>
                <w:b/>
                <w:i/>
              </w:rPr>
              <w:t>22.</w:t>
            </w:r>
            <w:r w:rsidRPr="00D2375C">
              <w:tab/>
            </w:r>
            <w:r w:rsidRPr="00D2375C">
              <w:rPr>
                <w:b/>
                <w:i/>
              </w:rPr>
              <w:t>invite l’Arabie saoudite à transformer son paysage énergétique et à se reporter vers les énergies renouvelables et l’hydrogène vert dans le cadre de la stratégie Vision 2030; fait observer que l’Union est prête à collaborer avec ses homologues saoudiens sur des projets susceptibles de promouvoir les objectifs environnementaux des deux régions;</w:t>
            </w:r>
          </w:p>
        </w:tc>
        <w:tc>
          <w:tcPr>
            <w:tcW w:w="4876" w:type="dxa"/>
            <w:tcBorders>
              <w:top w:val="nil"/>
              <w:left w:val="nil"/>
              <w:bottom w:val="nil"/>
              <w:right w:val="nil"/>
            </w:tcBorders>
          </w:tcPr>
          <w:p w14:paraId="7333EE7D" w14:textId="77777777" w:rsidR="00E91808" w:rsidRPr="00D2375C" w:rsidRDefault="00E91808" w:rsidP="003F61E8">
            <w:pPr>
              <w:pStyle w:val="Normal6a"/>
            </w:pPr>
            <w:r w:rsidRPr="00D2375C">
              <w:rPr>
                <w:b/>
                <w:i/>
              </w:rPr>
              <w:t>supprimé</w:t>
            </w:r>
          </w:p>
        </w:tc>
      </w:tr>
    </w:tbl>
    <w:p w14:paraId="08B53CA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BE58820" w14:textId="77777777" w:rsidR="00E91808" w:rsidRPr="00D2375C" w:rsidRDefault="00E91808" w:rsidP="00E91808">
      <w:r w:rsidRPr="00D2375C">
        <w:rPr>
          <w:rStyle w:val="HideTWBExt"/>
        </w:rPr>
        <w:t>&lt;/Amend&gt;</w:t>
      </w:r>
    </w:p>
    <w:p w14:paraId="1ED6B37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123</w:t>
      </w:r>
      <w:r w:rsidRPr="00D2375C">
        <w:rPr>
          <w:rStyle w:val="HideTWBExt"/>
          <w:b w:val="0"/>
        </w:rPr>
        <w:t>&lt;/NumAm&gt;</w:t>
      </w:r>
    </w:p>
    <w:p w14:paraId="2DB0D1AD"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36898B6"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0EB7672C" w14:textId="77777777" w:rsidR="00E91808" w:rsidRPr="00D2375C" w:rsidRDefault="00E91808" w:rsidP="00E91808">
      <w:pPr>
        <w:pStyle w:val="NormalBold"/>
      </w:pPr>
      <w:r w:rsidRPr="00D2375C">
        <w:rPr>
          <w:rStyle w:val="HideTWBExt"/>
          <w:b w:val="0"/>
        </w:rPr>
        <w:t>&lt;/RepeatBlock-By&gt;</w:t>
      </w:r>
    </w:p>
    <w:p w14:paraId="2CFDA99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A5F34C9" w14:textId="77777777" w:rsidR="00E91808" w:rsidRPr="00D2375C" w:rsidRDefault="00E91808" w:rsidP="00E91808">
      <w:pPr>
        <w:pStyle w:val="NormalBold"/>
      </w:pPr>
      <w:r w:rsidRPr="00D2375C">
        <w:rPr>
          <w:rStyle w:val="HideTWBExt"/>
          <w:b w:val="0"/>
        </w:rPr>
        <w:t>&lt;Article&gt;</w:t>
      </w:r>
      <w:r w:rsidRPr="00D2375C">
        <w:t>Paragraphe 22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1AA1908" w14:textId="77777777" w:rsidTr="003F61E8">
        <w:trPr>
          <w:trHeight w:hRule="exact" w:val="240"/>
          <w:jc w:val="center"/>
        </w:trPr>
        <w:tc>
          <w:tcPr>
            <w:tcW w:w="9752" w:type="dxa"/>
            <w:gridSpan w:val="2"/>
            <w:tcBorders>
              <w:top w:val="nil"/>
              <w:left w:val="nil"/>
              <w:bottom w:val="nil"/>
              <w:right w:val="nil"/>
            </w:tcBorders>
          </w:tcPr>
          <w:p w14:paraId="5178C854" w14:textId="77777777" w:rsidR="00E91808" w:rsidRPr="00D2375C" w:rsidRDefault="00E91808" w:rsidP="003F61E8"/>
        </w:tc>
      </w:tr>
      <w:tr w:rsidR="00E91808" w:rsidRPr="00D2375C" w14:paraId="56369F34" w14:textId="77777777" w:rsidTr="003F61E8">
        <w:trPr>
          <w:trHeight w:val="240"/>
          <w:jc w:val="center"/>
        </w:trPr>
        <w:tc>
          <w:tcPr>
            <w:tcW w:w="4876" w:type="dxa"/>
            <w:tcBorders>
              <w:top w:val="nil"/>
              <w:left w:val="nil"/>
              <w:bottom w:val="nil"/>
              <w:right w:val="nil"/>
            </w:tcBorders>
          </w:tcPr>
          <w:p w14:paraId="158F0B9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BBB9457" w14:textId="77777777" w:rsidR="00E91808" w:rsidRPr="00D2375C" w:rsidRDefault="00E91808" w:rsidP="003F61E8">
            <w:pPr>
              <w:pStyle w:val="AmColumnHeading"/>
            </w:pPr>
            <w:r w:rsidRPr="00D2375C">
              <w:t>Amendement</w:t>
            </w:r>
          </w:p>
        </w:tc>
      </w:tr>
      <w:tr w:rsidR="00E91808" w:rsidRPr="00D2375C" w14:paraId="283B1A86" w14:textId="77777777" w:rsidTr="003F61E8">
        <w:trPr>
          <w:jc w:val="center"/>
        </w:trPr>
        <w:tc>
          <w:tcPr>
            <w:tcW w:w="4876" w:type="dxa"/>
            <w:tcBorders>
              <w:top w:val="nil"/>
              <w:left w:val="nil"/>
              <w:bottom w:val="nil"/>
              <w:right w:val="nil"/>
            </w:tcBorders>
          </w:tcPr>
          <w:p w14:paraId="08866051"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 fait observer que l’Union est prête à collaborer avec ses homologues saoudiens sur des projets susceptibles de promouvoir les objectifs environnementaux des deux régions;</w:t>
            </w:r>
          </w:p>
        </w:tc>
        <w:tc>
          <w:tcPr>
            <w:tcW w:w="4876" w:type="dxa"/>
            <w:tcBorders>
              <w:top w:val="nil"/>
              <w:left w:val="nil"/>
              <w:bottom w:val="nil"/>
              <w:right w:val="nil"/>
            </w:tcBorders>
          </w:tcPr>
          <w:p w14:paraId="2629AF69"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w:t>
            </w:r>
            <w:r w:rsidRPr="00D2375C">
              <w:rPr>
                <w:b/>
                <w:i/>
              </w:rPr>
              <w:t> soutient l’appel lancé par les experts des Nations unies à l’Arabie saoudite pour qu’elle mette un terme à ses projets d’intensification de la production de pétrole brut, ainsi qu’à ses projets d’exploration de nouvelles réserves de pétrole et de gaz afin d’accroître sa capacité de production, lesquels contribuent au risque de dépassement du budget carbone de 1,5 °C et à l’augmentation des répercussions du changement climatique sur les droits de l’homme, en violation de ses propres responsabilités en matière de droits de l’homme; demande instamment à Aramco de publier des informations essentielles sur ses émissions globales et sur l’intensité en carbone de sa production de pétrole brut</w:t>
            </w:r>
            <w:r w:rsidRPr="00D2375C">
              <w:t>; fait observer que l’Union est prête à collaborer avec ses homologues saoudiens sur des projets susceptibles de promouvoir les objectifs environnementaux des deux régions;</w:t>
            </w:r>
          </w:p>
        </w:tc>
      </w:tr>
    </w:tbl>
    <w:p w14:paraId="7E75562D"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7677F1D5" w14:textId="77777777" w:rsidR="00E91808" w:rsidRPr="009931A6" w:rsidRDefault="00E91808" w:rsidP="00E91808">
      <w:pPr>
        <w:rPr>
          <w:lang w:val="sv-SE"/>
        </w:rPr>
      </w:pPr>
      <w:r w:rsidRPr="009931A6">
        <w:rPr>
          <w:rStyle w:val="HideTWBExt"/>
          <w:lang w:val="sv-SE"/>
        </w:rPr>
        <w:t>&lt;/Amend&gt;</w:t>
      </w:r>
    </w:p>
    <w:p w14:paraId="76EFF364"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124</w:t>
      </w:r>
      <w:r w:rsidRPr="009931A6">
        <w:rPr>
          <w:rStyle w:val="HideTWBExt"/>
          <w:b w:val="0"/>
          <w:lang w:val="sv-SE"/>
        </w:rPr>
        <w:t>&lt;/NumAm&gt;</w:t>
      </w:r>
    </w:p>
    <w:p w14:paraId="6E592A94"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6DC3554A" w14:textId="77777777" w:rsidR="00E91808" w:rsidRPr="009931A6" w:rsidRDefault="00E91808" w:rsidP="00E91808">
      <w:pPr>
        <w:pStyle w:val="NormalBold"/>
        <w:rPr>
          <w:lang w:val="sv-SE"/>
        </w:rPr>
      </w:pPr>
      <w:r w:rsidRPr="009931A6">
        <w:rPr>
          <w:rStyle w:val="HideTWBExt"/>
          <w:b w:val="0"/>
          <w:lang w:val="sv-SE"/>
        </w:rPr>
        <w:t>&lt;/RepeatBlock-By&gt;</w:t>
      </w:r>
    </w:p>
    <w:p w14:paraId="79ABFCE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6112D76" w14:textId="77777777" w:rsidR="00E91808" w:rsidRPr="00D2375C" w:rsidRDefault="00E91808" w:rsidP="00E91808">
      <w:pPr>
        <w:pStyle w:val="NormalBold"/>
      </w:pPr>
      <w:r w:rsidRPr="00D2375C">
        <w:rPr>
          <w:rStyle w:val="HideTWBExt"/>
          <w:b w:val="0"/>
        </w:rPr>
        <w:t>&lt;Article&gt;</w:t>
      </w:r>
      <w:r w:rsidRPr="00D2375C">
        <w:t>Paragraphe 22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3D99AC4" w14:textId="77777777" w:rsidTr="003F61E8">
        <w:trPr>
          <w:trHeight w:hRule="exact" w:val="240"/>
          <w:jc w:val="center"/>
        </w:trPr>
        <w:tc>
          <w:tcPr>
            <w:tcW w:w="9752" w:type="dxa"/>
            <w:gridSpan w:val="2"/>
            <w:tcBorders>
              <w:top w:val="nil"/>
              <w:left w:val="nil"/>
              <w:bottom w:val="nil"/>
              <w:right w:val="nil"/>
            </w:tcBorders>
          </w:tcPr>
          <w:p w14:paraId="6C09ED18" w14:textId="77777777" w:rsidR="00E91808" w:rsidRPr="00D2375C" w:rsidRDefault="00E91808" w:rsidP="003F61E8"/>
        </w:tc>
      </w:tr>
      <w:tr w:rsidR="00E91808" w:rsidRPr="00D2375C" w14:paraId="23621A57" w14:textId="77777777" w:rsidTr="003F61E8">
        <w:trPr>
          <w:trHeight w:val="240"/>
          <w:jc w:val="center"/>
        </w:trPr>
        <w:tc>
          <w:tcPr>
            <w:tcW w:w="4876" w:type="dxa"/>
            <w:tcBorders>
              <w:top w:val="nil"/>
              <w:left w:val="nil"/>
              <w:bottom w:val="nil"/>
              <w:right w:val="nil"/>
            </w:tcBorders>
          </w:tcPr>
          <w:p w14:paraId="5E13448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4386AB3" w14:textId="77777777" w:rsidR="00E91808" w:rsidRPr="00D2375C" w:rsidRDefault="00E91808" w:rsidP="003F61E8">
            <w:pPr>
              <w:pStyle w:val="AmColumnHeading"/>
            </w:pPr>
            <w:r w:rsidRPr="00D2375C">
              <w:t>Amendement</w:t>
            </w:r>
          </w:p>
        </w:tc>
      </w:tr>
      <w:tr w:rsidR="00E91808" w:rsidRPr="00D2375C" w14:paraId="3D01BE61" w14:textId="77777777" w:rsidTr="003F61E8">
        <w:trPr>
          <w:jc w:val="center"/>
        </w:trPr>
        <w:tc>
          <w:tcPr>
            <w:tcW w:w="4876" w:type="dxa"/>
            <w:tcBorders>
              <w:top w:val="nil"/>
              <w:left w:val="nil"/>
              <w:bottom w:val="nil"/>
              <w:right w:val="nil"/>
            </w:tcBorders>
          </w:tcPr>
          <w:p w14:paraId="05992FC2"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 fait observer que l’Union est prête à collaborer avec ses homologues saoudiens sur des projets susceptibles de promouvoir les objectifs environnementaux des deux régions;</w:t>
            </w:r>
          </w:p>
        </w:tc>
        <w:tc>
          <w:tcPr>
            <w:tcW w:w="4876" w:type="dxa"/>
            <w:tcBorders>
              <w:top w:val="nil"/>
              <w:left w:val="nil"/>
              <w:bottom w:val="nil"/>
              <w:right w:val="nil"/>
            </w:tcBorders>
          </w:tcPr>
          <w:p w14:paraId="60C9E923"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w:t>
            </w:r>
            <w:r w:rsidRPr="00D2375C">
              <w:rPr>
                <w:b/>
                <w:i/>
              </w:rPr>
              <w:t xml:space="preserve"> soutient l’appel lancé par les experts des Nations unies à l’Arabie saoudite pour qu’elle mette un terme à ses projets d’intensification de la production de pétrole brut, ainsi qu’à ses projets d’exploration de nouvelles réserves de pétrole et de gaz afin d’accroître sa capacité de production, lesquels contribuent au risque de dépassement du budget carbone de 1,5 °C et à l’augmentation des répercussions du changement climatique sur les droits de l’homme, en violation de ses propres responsabilités en matière de droits de l’homme; demande instamment à Aramco de publier des informations essentielles sur ses émissions globales et sur l’intensité en carbone de sa production de pétrole brut</w:t>
            </w:r>
            <w:r w:rsidRPr="00D2375C">
              <w:t>; fait observer que l’Union est prête à collaborer avec ses homologues saoudiens sur des projets susceptibles de promouvoir les objectifs environnementaux des deux régions;</w:t>
            </w:r>
          </w:p>
        </w:tc>
      </w:tr>
    </w:tbl>
    <w:p w14:paraId="06F160D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51CC429" w14:textId="77777777" w:rsidR="00E91808" w:rsidRPr="00D2375C" w:rsidRDefault="00E91808" w:rsidP="00E91808">
      <w:r w:rsidRPr="00D2375C">
        <w:rPr>
          <w:rStyle w:val="HideTWBExt"/>
        </w:rPr>
        <w:t>&lt;/Amend&gt;</w:t>
      </w:r>
    </w:p>
    <w:p w14:paraId="37E4344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125</w:t>
      </w:r>
      <w:r w:rsidRPr="00D2375C">
        <w:rPr>
          <w:rStyle w:val="HideTWBExt"/>
          <w:b w:val="0"/>
        </w:rPr>
        <w:t>&lt;/NumAm&gt;</w:t>
      </w:r>
    </w:p>
    <w:p w14:paraId="48B5FF67"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0913DF13" w14:textId="77777777" w:rsidR="00E91808" w:rsidRPr="00D2375C" w:rsidRDefault="00E91808" w:rsidP="00E91808">
      <w:pPr>
        <w:pStyle w:val="NormalBold"/>
      </w:pPr>
      <w:r w:rsidRPr="00D2375C">
        <w:rPr>
          <w:rStyle w:val="HideTWBExt"/>
          <w:b w:val="0"/>
        </w:rPr>
        <w:t>&lt;/RepeatBlock-By&gt;</w:t>
      </w:r>
    </w:p>
    <w:p w14:paraId="5A61886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ABAF9EF" w14:textId="77777777" w:rsidR="00E91808" w:rsidRPr="00D2375C" w:rsidRDefault="00E91808" w:rsidP="00E91808">
      <w:pPr>
        <w:pStyle w:val="NormalBold"/>
      </w:pPr>
      <w:r w:rsidRPr="00D2375C">
        <w:rPr>
          <w:rStyle w:val="HideTWBExt"/>
          <w:b w:val="0"/>
        </w:rPr>
        <w:t>&lt;Article&gt;</w:t>
      </w:r>
      <w:r w:rsidRPr="00D2375C">
        <w:t>Paragraphe 22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852ADA3" w14:textId="77777777" w:rsidTr="003F61E8">
        <w:trPr>
          <w:trHeight w:hRule="exact" w:val="240"/>
          <w:jc w:val="center"/>
        </w:trPr>
        <w:tc>
          <w:tcPr>
            <w:tcW w:w="9752" w:type="dxa"/>
            <w:gridSpan w:val="2"/>
            <w:tcBorders>
              <w:top w:val="nil"/>
              <w:left w:val="nil"/>
              <w:bottom w:val="nil"/>
              <w:right w:val="nil"/>
            </w:tcBorders>
          </w:tcPr>
          <w:p w14:paraId="22134534" w14:textId="77777777" w:rsidR="00E91808" w:rsidRPr="00D2375C" w:rsidRDefault="00E91808" w:rsidP="003F61E8"/>
        </w:tc>
      </w:tr>
      <w:tr w:rsidR="00E91808" w:rsidRPr="00D2375C" w14:paraId="56B40A6D" w14:textId="77777777" w:rsidTr="003F61E8">
        <w:trPr>
          <w:trHeight w:val="240"/>
          <w:jc w:val="center"/>
        </w:trPr>
        <w:tc>
          <w:tcPr>
            <w:tcW w:w="4876" w:type="dxa"/>
            <w:tcBorders>
              <w:top w:val="nil"/>
              <w:left w:val="nil"/>
              <w:bottom w:val="nil"/>
              <w:right w:val="nil"/>
            </w:tcBorders>
          </w:tcPr>
          <w:p w14:paraId="76DC269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6C09F81" w14:textId="77777777" w:rsidR="00E91808" w:rsidRPr="00D2375C" w:rsidRDefault="00E91808" w:rsidP="003F61E8">
            <w:pPr>
              <w:pStyle w:val="AmColumnHeading"/>
            </w:pPr>
            <w:r w:rsidRPr="00D2375C">
              <w:t>Amendement</w:t>
            </w:r>
          </w:p>
        </w:tc>
      </w:tr>
      <w:tr w:rsidR="00E91808" w:rsidRPr="00D2375C" w14:paraId="728760EB" w14:textId="77777777" w:rsidTr="003F61E8">
        <w:trPr>
          <w:jc w:val="center"/>
        </w:trPr>
        <w:tc>
          <w:tcPr>
            <w:tcW w:w="4876" w:type="dxa"/>
            <w:tcBorders>
              <w:top w:val="nil"/>
              <w:left w:val="nil"/>
              <w:bottom w:val="nil"/>
              <w:right w:val="nil"/>
            </w:tcBorders>
          </w:tcPr>
          <w:p w14:paraId="5400ED75"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 fait observer que l’Union est prête à collaborer avec ses homologues saoudiens sur des projets susceptibles de promouvoir les objectifs environnementaux des deux régions;</w:t>
            </w:r>
          </w:p>
        </w:tc>
        <w:tc>
          <w:tcPr>
            <w:tcW w:w="4876" w:type="dxa"/>
            <w:tcBorders>
              <w:top w:val="nil"/>
              <w:left w:val="nil"/>
              <w:bottom w:val="nil"/>
              <w:right w:val="nil"/>
            </w:tcBorders>
          </w:tcPr>
          <w:p w14:paraId="42A296FE" w14:textId="77777777" w:rsidR="00E91808" w:rsidRPr="00D2375C" w:rsidRDefault="00E91808" w:rsidP="003F61E8">
            <w:pPr>
              <w:pStyle w:val="Normal6a"/>
            </w:pPr>
            <w:r w:rsidRPr="00D2375C">
              <w:t>22.</w:t>
            </w:r>
            <w:r w:rsidRPr="00D2375C">
              <w:tab/>
              <w:t>invite l’Arabie saoudite à transformer son paysage énergétique et à se reporter vers les énergies renouvelables et l’hydrogène vert dans le cadre de la stratégie Vision 2030;</w:t>
            </w:r>
            <w:r w:rsidRPr="00D2375C">
              <w:rPr>
                <w:b/>
                <w:i/>
              </w:rPr>
              <w:t xml:space="preserve"> soutient l’appel lancé par les experts des Nations unies à l’Arabie saoudite pour qu’elle mette un terme à son projet d’intensification de la production de pétrole brut, car cela serait incompatible avec les engagements pris dans le cadre de l’accord de Paris</w:t>
            </w:r>
            <w:r w:rsidRPr="00D2375C">
              <w:t>; fait observer que l’Union est prête à collaborer avec ses homologues saoudiens sur des projets susceptibles de promouvoir les objectifs environnementaux des deux régions;</w:t>
            </w:r>
          </w:p>
        </w:tc>
      </w:tr>
    </w:tbl>
    <w:p w14:paraId="4E9DFE9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E3DFF4B" w14:textId="77777777" w:rsidR="00E91808" w:rsidRPr="00D2375C" w:rsidRDefault="00E91808" w:rsidP="00E91808">
      <w:r w:rsidRPr="00D2375C">
        <w:rPr>
          <w:rStyle w:val="HideTWBExt"/>
        </w:rPr>
        <w:t>&lt;/Amend&gt;</w:t>
      </w:r>
    </w:p>
    <w:p w14:paraId="3E3A9FB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126</w:t>
      </w:r>
      <w:r w:rsidRPr="00D2375C">
        <w:rPr>
          <w:rStyle w:val="HideTWBExt"/>
          <w:b w:val="0"/>
        </w:rPr>
        <w:t>&lt;/NumAm&gt;</w:t>
      </w:r>
    </w:p>
    <w:p w14:paraId="6A0EE18F"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57F02B3A" w14:textId="77777777" w:rsidR="00E91808" w:rsidRPr="00D2375C" w:rsidRDefault="00E91808" w:rsidP="00E91808">
      <w:pPr>
        <w:pStyle w:val="NormalBold"/>
      </w:pPr>
      <w:r w:rsidRPr="00D2375C">
        <w:rPr>
          <w:rStyle w:val="HideTWBExt"/>
          <w:b w:val="0"/>
        </w:rPr>
        <w:t>&lt;/RepeatBlock-By&gt;</w:t>
      </w:r>
    </w:p>
    <w:p w14:paraId="33B728B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4A1A363" w14:textId="77777777" w:rsidR="00E91808" w:rsidRPr="00D2375C" w:rsidRDefault="00E91808" w:rsidP="00E91808">
      <w:pPr>
        <w:pStyle w:val="NormalBold"/>
      </w:pPr>
      <w:r w:rsidRPr="00D2375C">
        <w:rPr>
          <w:rStyle w:val="HideTWBExt"/>
          <w:b w:val="0"/>
        </w:rPr>
        <w:t>&lt;Article&gt;</w:t>
      </w:r>
      <w:r w:rsidRPr="00D2375C">
        <w:t>Paragraphe 22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3C511E8" w14:textId="77777777" w:rsidTr="003F61E8">
        <w:trPr>
          <w:trHeight w:hRule="exact" w:val="240"/>
          <w:jc w:val="center"/>
        </w:trPr>
        <w:tc>
          <w:tcPr>
            <w:tcW w:w="9752" w:type="dxa"/>
            <w:gridSpan w:val="2"/>
            <w:tcBorders>
              <w:top w:val="nil"/>
              <w:left w:val="nil"/>
              <w:bottom w:val="nil"/>
              <w:right w:val="nil"/>
            </w:tcBorders>
          </w:tcPr>
          <w:p w14:paraId="1805DB91" w14:textId="77777777" w:rsidR="00E91808" w:rsidRPr="00D2375C" w:rsidRDefault="00E91808" w:rsidP="003F61E8"/>
        </w:tc>
      </w:tr>
      <w:tr w:rsidR="00E91808" w:rsidRPr="00D2375C" w14:paraId="4B846D87" w14:textId="77777777" w:rsidTr="003F61E8">
        <w:trPr>
          <w:trHeight w:val="240"/>
          <w:jc w:val="center"/>
        </w:trPr>
        <w:tc>
          <w:tcPr>
            <w:tcW w:w="4876" w:type="dxa"/>
            <w:tcBorders>
              <w:top w:val="nil"/>
              <w:left w:val="nil"/>
              <w:bottom w:val="nil"/>
              <w:right w:val="nil"/>
            </w:tcBorders>
          </w:tcPr>
          <w:p w14:paraId="2A4CCF0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FAEAF35" w14:textId="77777777" w:rsidR="00E91808" w:rsidRPr="00D2375C" w:rsidRDefault="00E91808" w:rsidP="003F61E8">
            <w:pPr>
              <w:pStyle w:val="AmColumnHeading"/>
            </w:pPr>
            <w:r w:rsidRPr="00D2375C">
              <w:t>Amendement</w:t>
            </w:r>
          </w:p>
        </w:tc>
      </w:tr>
      <w:tr w:rsidR="00E91808" w:rsidRPr="00D2375C" w14:paraId="0E765BD8" w14:textId="77777777" w:rsidTr="003F61E8">
        <w:trPr>
          <w:jc w:val="center"/>
        </w:trPr>
        <w:tc>
          <w:tcPr>
            <w:tcW w:w="4876" w:type="dxa"/>
            <w:tcBorders>
              <w:top w:val="nil"/>
              <w:left w:val="nil"/>
              <w:bottom w:val="nil"/>
              <w:right w:val="nil"/>
            </w:tcBorders>
          </w:tcPr>
          <w:p w14:paraId="326AB5C0" w14:textId="77777777" w:rsidR="00E91808" w:rsidRPr="00D2375C" w:rsidRDefault="00E91808" w:rsidP="003F61E8">
            <w:pPr>
              <w:pStyle w:val="Normal6a"/>
            </w:pPr>
            <w:r w:rsidRPr="00D2375C">
              <w:t>22.</w:t>
            </w:r>
            <w:r w:rsidRPr="00D2375C">
              <w:tab/>
              <w:t xml:space="preserve">invite l’Arabie saoudite à transformer son paysage énergétique et à se reporter vers les énergies renouvelables </w:t>
            </w:r>
            <w:r w:rsidRPr="00D2375C">
              <w:rPr>
                <w:b/>
                <w:i/>
              </w:rPr>
              <w:t>et l’hydrogène vert dans le cadre de la stratégie Vision 2030; fait observer que</w:t>
            </w:r>
            <w:r w:rsidRPr="00D2375C">
              <w:t xml:space="preserve"> l’Union </w:t>
            </w:r>
            <w:r w:rsidRPr="00D2375C">
              <w:rPr>
                <w:b/>
                <w:i/>
              </w:rPr>
              <w:t>est prête à collaborer avec ses homologues saoudiens sur des projets susceptibles de promouvoir les objectifs environnementaux des deux régions</w:t>
            </w:r>
            <w:r w:rsidRPr="00D2375C">
              <w:t>;</w:t>
            </w:r>
          </w:p>
        </w:tc>
        <w:tc>
          <w:tcPr>
            <w:tcW w:w="4876" w:type="dxa"/>
            <w:tcBorders>
              <w:top w:val="nil"/>
              <w:left w:val="nil"/>
              <w:bottom w:val="nil"/>
              <w:right w:val="nil"/>
            </w:tcBorders>
          </w:tcPr>
          <w:p w14:paraId="42CB5B32" w14:textId="77777777" w:rsidR="00E91808" w:rsidRPr="00D2375C" w:rsidRDefault="00E91808" w:rsidP="003F61E8">
            <w:pPr>
              <w:pStyle w:val="Normal6a"/>
            </w:pPr>
            <w:r w:rsidRPr="00D2375C">
              <w:t>22.</w:t>
            </w:r>
            <w:r w:rsidRPr="00D2375C">
              <w:tab/>
              <w:t xml:space="preserve">invite l’Arabie saoudite à transformer son paysage énergétique et à se reporter vers les énergies renouvelables </w:t>
            </w:r>
            <w:r w:rsidRPr="00D2375C">
              <w:rPr>
                <w:b/>
                <w:i/>
              </w:rPr>
              <w:t>dont l'énergie nucléaire, technologie que les Etats membres de</w:t>
            </w:r>
            <w:r w:rsidRPr="00D2375C">
              <w:t xml:space="preserve"> l'Union </w:t>
            </w:r>
            <w:r w:rsidRPr="00D2375C">
              <w:rPr>
                <w:b/>
                <w:i/>
              </w:rPr>
              <w:t>ont la totale maîtrise tant sur le plan technologique que sur le plan commercial</w:t>
            </w:r>
            <w:r w:rsidRPr="00D2375C">
              <w:t>;</w:t>
            </w:r>
          </w:p>
        </w:tc>
      </w:tr>
    </w:tbl>
    <w:p w14:paraId="6DAE164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4A9A87F3" w14:textId="77777777" w:rsidR="00E91808" w:rsidRPr="00D2375C" w:rsidRDefault="00E91808" w:rsidP="00E91808">
      <w:r w:rsidRPr="00D2375C">
        <w:rPr>
          <w:rStyle w:val="HideTWBExt"/>
        </w:rPr>
        <w:t>&lt;/Amend&gt;</w:t>
      </w:r>
    </w:p>
    <w:p w14:paraId="7524E8D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127</w:t>
      </w:r>
      <w:r w:rsidRPr="00D2375C">
        <w:rPr>
          <w:rStyle w:val="HideTWBExt"/>
          <w:b w:val="0"/>
        </w:rPr>
        <w:t>&lt;/NumAm&gt;</w:t>
      </w:r>
    </w:p>
    <w:p w14:paraId="240533F6"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76A7233B" w14:textId="77777777" w:rsidR="00E91808" w:rsidRPr="00D2375C" w:rsidRDefault="00E91808" w:rsidP="00E91808">
      <w:pPr>
        <w:pStyle w:val="NormalBold"/>
      </w:pPr>
      <w:r w:rsidRPr="00D2375C">
        <w:rPr>
          <w:rStyle w:val="HideTWBExt"/>
          <w:b w:val="0"/>
        </w:rPr>
        <w:t>&lt;/RepeatBlock-By&gt;</w:t>
      </w:r>
    </w:p>
    <w:p w14:paraId="04FF777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7979CFF" w14:textId="77777777" w:rsidR="00E91808" w:rsidRPr="00D2375C" w:rsidRDefault="00E91808" w:rsidP="00E91808">
      <w:pPr>
        <w:pStyle w:val="NormalBold"/>
      </w:pPr>
      <w:r w:rsidRPr="00D2375C">
        <w:rPr>
          <w:rStyle w:val="HideTWBExt"/>
          <w:b w:val="0"/>
        </w:rPr>
        <w:t>&lt;Article&gt;</w:t>
      </w:r>
      <w:r w:rsidRPr="00D2375C">
        <w:t>Paragraphe 22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C6361E9" w14:textId="77777777" w:rsidTr="003F61E8">
        <w:trPr>
          <w:trHeight w:hRule="exact" w:val="240"/>
          <w:jc w:val="center"/>
        </w:trPr>
        <w:tc>
          <w:tcPr>
            <w:tcW w:w="9752" w:type="dxa"/>
            <w:gridSpan w:val="2"/>
            <w:tcBorders>
              <w:top w:val="nil"/>
              <w:left w:val="nil"/>
              <w:bottom w:val="nil"/>
              <w:right w:val="nil"/>
            </w:tcBorders>
          </w:tcPr>
          <w:p w14:paraId="6E6ED161" w14:textId="77777777" w:rsidR="00E91808" w:rsidRPr="00D2375C" w:rsidRDefault="00E91808" w:rsidP="003F61E8"/>
        </w:tc>
      </w:tr>
      <w:tr w:rsidR="00E91808" w:rsidRPr="00D2375C" w14:paraId="3A626624" w14:textId="77777777" w:rsidTr="003F61E8">
        <w:trPr>
          <w:trHeight w:val="240"/>
          <w:jc w:val="center"/>
        </w:trPr>
        <w:tc>
          <w:tcPr>
            <w:tcW w:w="4876" w:type="dxa"/>
            <w:tcBorders>
              <w:top w:val="nil"/>
              <w:left w:val="nil"/>
              <w:bottom w:val="nil"/>
              <w:right w:val="nil"/>
            </w:tcBorders>
          </w:tcPr>
          <w:p w14:paraId="7BB0023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A52826D" w14:textId="77777777" w:rsidR="00E91808" w:rsidRPr="00D2375C" w:rsidRDefault="00E91808" w:rsidP="003F61E8">
            <w:pPr>
              <w:pStyle w:val="AmColumnHeading"/>
            </w:pPr>
            <w:r w:rsidRPr="00D2375C">
              <w:t>Amendement</w:t>
            </w:r>
          </w:p>
        </w:tc>
      </w:tr>
      <w:tr w:rsidR="00E91808" w:rsidRPr="00D2375C" w14:paraId="72AB01F0" w14:textId="77777777" w:rsidTr="003F61E8">
        <w:trPr>
          <w:jc w:val="center"/>
        </w:trPr>
        <w:tc>
          <w:tcPr>
            <w:tcW w:w="4876" w:type="dxa"/>
            <w:tcBorders>
              <w:top w:val="nil"/>
              <w:left w:val="nil"/>
              <w:bottom w:val="nil"/>
              <w:right w:val="nil"/>
            </w:tcBorders>
          </w:tcPr>
          <w:p w14:paraId="6BF5450C" w14:textId="77777777" w:rsidR="00E91808" w:rsidRPr="00D2375C" w:rsidRDefault="00E91808" w:rsidP="003F61E8">
            <w:pPr>
              <w:pStyle w:val="Normal6a"/>
            </w:pPr>
          </w:p>
        </w:tc>
        <w:tc>
          <w:tcPr>
            <w:tcW w:w="4876" w:type="dxa"/>
            <w:tcBorders>
              <w:top w:val="nil"/>
              <w:left w:val="nil"/>
              <w:bottom w:val="nil"/>
              <w:right w:val="nil"/>
            </w:tcBorders>
          </w:tcPr>
          <w:p w14:paraId="3B66D29F" w14:textId="77777777" w:rsidR="00E91808" w:rsidRPr="00D2375C" w:rsidRDefault="00E91808" w:rsidP="003F61E8">
            <w:pPr>
              <w:pStyle w:val="Normal6a"/>
            </w:pPr>
            <w:r w:rsidRPr="00D2375C">
              <w:rPr>
                <w:b/>
                <w:i/>
              </w:rPr>
              <w:t>22 bis.</w:t>
            </w:r>
            <w:r w:rsidRPr="00D2375C">
              <w:tab/>
            </w:r>
            <w:r w:rsidRPr="00D2375C">
              <w:rPr>
                <w:b/>
                <w:i/>
              </w:rPr>
              <w:t>souligne le rôle que joue l’Arabie saoudite en tant qu’acteur de plus en plus important dans les chaînes d’approvisionnement en minéraux et les efforts qu’elle déploie pour se mettre en conformité avec les meilleures pratiques internationales; met en avant le fait que l’élargissement du champ d’application de la coopération entre l’Union et l’Arabie saoudite dans ce domaine sera essentiel pour renforcer la stratégie de réduction des risques de l’Union et sa volonté de diversifier son approvisionnement en matières premières;</w:t>
            </w:r>
          </w:p>
        </w:tc>
      </w:tr>
    </w:tbl>
    <w:p w14:paraId="25764EC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6B8BBB3" w14:textId="77777777" w:rsidR="00E91808" w:rsidRPr="00D2375C" w:rsidRDefault="00E91808" w:rsidP="00E91808">
      <w:r w:rsidRPr="00D2375C">
        <w:rPr>
          <w:rStyle w:val="HideTWBExt"/>
        </w:rPr>
        <w:t>&lt;/Amend&gt;</w:t>
      </w:r>
    </w:p>
    <w:p w14:paraId="3867626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128</w:t>
      </w:r>
      <w:r w:rsidRPr="00D2375C">
        <w:rPr>
          <w:rStyle w:val="HideTWBExt"/>
          <w:b w:val="0"/>
        </w:rPr>
        <w:t>&lt;/NumAm&gt;</w:t>
      </w:r>
    </w:p>
    <w:p w14:paraId="7138053B"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0D2D8F2A"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7D9F2EF" w14:textId="77777777" w:rsidR="00E91808" w:rsidRPr="00D2375C" w:rsidRDefault="00E91808" w:rsidP="00E91808">
      <w:pPr>
        <w:pStyle w:val="NormalBold"/>
      </w:pPr>
      <w:r w:rsidRPr="00D2375C">
        <w:rPr>
          <w:rStyle w:val="HideTWBExt"/>
          <w:b w:val="0"/>
        </w:rPr>
        <w:t>&lt;/RepeatBlock-By&gt;</w:t>
      </w:r>
    </w:p>
    <w:p w14:paraId="6F4988E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315C3BB" w14:textId="77777777" w:rsidR="00E91808" w:rsidRPr="00D2375C" w:rsidRDefault="00E91808" w:rsidP="00E91808">
      <w:pPr>
        <w:pStyle w:val="NormalBold"/>
      </w:pPr>
      <w:r w:rsidRPr="00D2375C">
        <w:rPr>
          <w:rStyle w:val="HideTWBExt"/>
          <w:b w:val="0"/>
        </w:rPr>
        <w:t>&lt;Article&gt;</w:t>
      </w:r>
      <w:r w:rsidRPr="00D2375C">
        <w:t>Paragraphe 22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915A307" w14:textId="77777777" w:rsidTr="003F61E8">
        <w:trPr>
          <w:trHeight w:hRule="exact" w:val="240"/>
          <w:jc w:val="center"/>
        </w:trPr>
        <w:tc>
          <w:tcPr>
            <w:tcW w:w="9752" w:type="dxa"/>
            <w:gridSpan w:val="2"/>
            <w:tcBorders>
              <w:top w:val="nil"/>
              <w:left w:val="nil"/>
              <w:bottom w:val="nil"/>
              <w:right w:val="nil"/>
            </w:tcBorders>
          </w:tcPr>
          <w:p w14:paraId="2502D798" w14:textId="77777777" w:rsidR="00E91808" w:rsidRPr="00D2375C" w:rsidRDefault="00E91808" w:rsidP="003F61E8"/>
        </w:tc>
      </w:tr>
      <w:tr w:rsidR="00E91808" w:rsidRPr="00D2375C" w14:paraId="1551FC2C" w14:textId="77777777" w:rsidTr="003F61E8">
        <w:trPr>
          <w:trHeight w:val="240"/>
          <w:jc w:val="center"/>
        </w:trPr>
        <w:tc>
          <w:tcPr>
            <w:tcW w:w="4876" w:type="dxa"/>
            <w:tcBorders>
              <w:top w:val="nil"/>
              <w:left w:val="nil"/>
              <w:bottom w:val="nil"/>
              <w:right w:val="nil"/>
            </w:tcBorders>
          </w:tcPr>
          <w:p w14:paraId="4E1C485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E0F202C" w14:textId="77777777" w:rsidR="00E91808" w:rsidRPr="00D2375C" w:rsidRDefault="00E91808" w:rsidP="003F61E8">
            <w:pPr>
              <w:pStyle w:val="AmColumnHeading"/>
            </w:pPr>
            <w:r w:rsidRPr="00D2375C">
              <w:t>Amendement</w:t>
            </w:r>
          </w:p>
        </w:tc>
      </w:tr>
      <w:tr w:rsidR="00E91808" w:rsidRPr="00D2375C" w14:paraId="3A76E21F" w14:textId="77777777" w:rsidTr="003F61E8">
        <w:trPr>
          <w:jc w:val="center"/>
        </w:trPr>
        <w:tc>
          <w:tcPr>
            <w:tcW w:w="4876" w:type="dxa"/>
            <w:tcBorders>
              <w:top w:val="nil"/>
              <w:left w:val="nil"/>
              <w:bottom w:val="nil"/>
              <w:right w:val="nil"/>
            </w:tcBorders>
          </w:tcPr>
          <w:p w14:paraId="0543E2B4" w14:textId="77777777" w:rsidR="00E91808" w:rsidRPr="00D2375C" w:rsidRDefault="00E91808" w:rsidP="003F61E8">
            <w:pPr>
              <w:pStyle w:val="Normal6a"/>
            </w:pPr>
          </w:p>
        </w:tc>
        <w:tc>
          <w:tcPr>
            <w:tcW w:w="4876" w:type="dxa"/>
            <w:tcBorders>
              <w:top w:val="nil"/>
              <w:left w:val="nil"/>
              <w:bottom w:val="nil"/>
              <w:right w:val="nil"/>
            </w:tcBorders>
          </w:tcPr>
          <w:p w14:paraId="185CC825" w14:textId="77777777" w:rsidR="00E91808" w:rsidRPr="00D2375C" w:rsidRDefault="00E91808" w:rsidP="003F61E8">
            <w:pPr>
              <w:pStyle w:val="Normal6a"/>
            </w:pPr>
            <w:r w:rsidRPr="00D2375C">
              <w:rPr>
                <w:b/>
                <w:i/>
              </w:rPr>
              <w:t>22 bis.</w:t>
            </w:r>
            <w:r w:rsidRPr="00D2375C">
              <w:tab/>
            </w:r>
            <w:r w:rsidRPr="00D2375C">
              <w:rPr>
                <w:b/>
                <w:i/>
              </w:rPr>
              <w:t>déplore le fait que, bien que le royaume ait annoncé son ambition de produire la moitié de son électricité à partir de sources renouvelables d’ici à 2030, l’Arabie saoudite n’a jusqu’à présent mis en œuvre aucune politique susceptible de réduire de manière substantielle ses émissions de gaz à effet de serre et de diminuer sa dépendance à l’égard des combustibles fossiles;</w:t>
            </w:r>
          </w:p>
        </w:tc>
      </w:tr>
    </w:tbl>
    <w:p w14:paraId="7DCD9F5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465E162" w14:textId="77777777" w:rsidR="00E91808" w:rsidRPr="00D2375C" w:rsidRDefault="00E91808" w:rsidP="00E91808">
      <w:r w:rsidRPr="00D2375C">
        <w:rPr>
          <w:rStyle w:val="HideTWBExt"/>
        </w:rPr>
        <w:t>&lt;/Amend&gt;</w:t>
      </w:r>
    </w:p>
    <w:p w14:paraId="17DEE74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129</w:t>
      </w:r>
      <w:r w:rsidRPr="00D2375C">
        <w:rPr>
          <w:rStyle w:val="HideTWBExt"/>
          <w:b w:val="0"/>
        </w:rPr>
        <w:t>&lt;/NumAm&gt;</w:t>
      </w:r>
    </w:p>
    <w:p w14:paraId="5D5C4A5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389BDAFF"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4E2D2CBF" w14:textId="77777777" w:rsidR="00E91808" w:rsidRPr="00D2375C" w:rsidRDefault="00E91808" w:rsidP="00E91808">
      <w:pPr>
        <w:pStyle w:val="NormalBold"/>
      </w:pPr>
      <w:r w:rsidRPr="00D2375C">
        <w:rPr>
          <w:rStyle w:val="HideTWBExt"/>
          <w:b w:val="0"/>
        </w:rPr>
        <w:t>&lt;/RepeatBlock-By&gt;</w:t>
      </w:r>
    </w:p>
    <w:p w14:paraId="361A797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0B3DC5F" w14:textId="77777777" w:rsidR="00E91808" w:rsidRPr="00D2375C" w:rsidRDefault="00E91808" w:rsidP="00E91808">
      <w:pPr>
        <w:pStyle w:val="NormalBold"/>
      </w:pPr>
      <w:r w:rsidRPr="00D2375C">
        <w:rPr>
          <w:rStyle w:val="HideTWBExt"/>
          <w:b w:val="0"/>
        </w:rPr>
        <w:t>&lt;Article&gt;</w:t>
      </w:r>
      <w:r w:rsidRPr="00D2375C">
        <w:t>Paragraphe 22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312B14B" w14:textId="77777777" w:rsidTr="003F61E8">
        <w:trPr>
          <w:trHeight w:hRule="exact" w:val="240"/>
          <w:jc w:val="center"/>
        </w:trPr>
        <w:tc>
          <w:tcPr>
            <w:tcW w:w="9752" w:type="dxa"/>
            <w:gridSpan w:val="2"/>
            <w:tcBorders>
              <w:top w:val="nil"/>
              <w:left w:val="nil"/>
              <w:bottom w:val="nil"/>
              <w:right w:val="nil"/>
            </w:tcBorders>
          </w:tcPr>
          <w:p w14:paraId="7F19FD2D" w14:textId="77777777" w:rsidR="00E91808" w:rsidRPr="00D2375C" w:rsidRDefault="00E91808" w:rsidP="003F61E8"/>
        </w:tc>
      </w:tr>
      <w:tr w:rsidR="00E91808" w:rsidRPr="00D2375C" w14:paraId="68AECD9A" w14:textId="77777777" w:rsidTr="003F61E8">
        <w:trPr>
          <w:trHeight w:val="240"/>
          <w:jc w:val="center"/>
        </w:trPr>
        <w:tc>
          <w:tcPr>
            <w:tcW w:w="4876" w:type="dxa"/>
            <w:tcBorders>
              <w:top w:val="nil"/>
              <w:left w:val="nil"/>
              <w:bottom w:val="nil"/>
              <w:right w:val="nil"/>
            </w:tcBorders>
          </w:tcPr>
          <w:p w14:paraId="1F284D2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824D93C" w14:textId="77777777" w:rsidR="00E91808" w:rsidRPr="00D2375C" w:rsidRDefault="00E91808" w:rsidP="003F61E8">
            <w:pPr>
              <w:pStyle w:val="AmColumnHeading"/>
            </w:pPr>
            <w:r w:rsidRPr="00D2375C">
              <w:t>Amendement</w:t>
            </w:r>
          </w:p>
        </w:tc>
      </w:tr>
      <w:tr w:rsidR="00E91808" w:rsidRPr="00D2375C" w14:paraId="71F8CC00" w14:textId="77777777" w:rsidTr="003F61E8">
        <w:trPr>
          <w:jc w:val="center"/>
        </w:trPr>
        <w:tc>
          <w:tcPr>
            <w:tcW w:w="4876" w:type="dxa"/>
            <w:tcBorders>
              <w:top w:val="nil"/>
              <w:left w:val="nil"/>
              <w:bottom w:val="nil"/>
              <w:right w:val="nil"/>
            </w:tcBorders>
          </w:tcPr>
          <w:p w14:paraId="151281FC" w14:textId="77777777" w:rsidR="00E91808" w:rsidRPr="00D2375C" w:rsidRDefault="00E91808" w:rsidP="003F61E8">
            <w:pPr>
              <w:pStyle w:val="Normal6a"/>
            </w:pPr>
          </w:p>
        </w:tc>
        <w:tc>
          <w:tcPr>
            <w:tcW w:w="4876" w:type="dxa"/>
            <w:tcBorders>
              <w:top w:val="nil"/>
              <w:left w:val="nil"/>
              <w:bottom w:val="nil"/>
              <w:right w:val="nil"/>
            </w:tcBorders>
          </w:tcPr>
          <w:p w14:paraId="02116FC0" w14:textId="77777777" w:rsidR="00E91808" w:rsidRPr="00D2375C" w:rsidRDefault="00E91808" w:rsidP="003F61E8">
            <w:pPr>
              <w:pStyle w:val="Normal6a"/>
            </w:pPr>
            <w:r w:rsidRPr="00D2375C">
              <w:rPr>
                <w:b/>
                <w:i/>
              </w:rPr>
              <w:t>22 ter.</w:t>
            </w:r>
            <w:r w:rsidRPr="00D2375C">
              <w:tab/>
            </w:r>
            <w:r w:rsidRPr="00D2375C">
              <w:rPr>
                <w:b/>
                <w:i/>
              </w:rPr>
              <w:t>note avec préoccupation que lors de la COP29, l’Arabie saoudite s’est opposée aux engagements mondiaux visant à éliminer progressivement les combustibles fossiles, compromettant de ce fait la réalisation des objectifs de l’accord de Paris; souligne que la coopération entre l’Union et l’Arabie saoudite doit être conditionnée à des plans d’action crédibles pour le climat, assortis de mesures de mise en œuvre contraignantes;</w:t>
            </w:r>
          </w:p>
        </w:tc>
      </w:tr>
    </w:tbl>
    <w:p w14:paraId="70B6FF2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76691BF" w14:textId="77777777" w:rsidR="00E91808" w:rsidRPr="00D2375C" w:rsidRDefault="00E91808" w:rsidP="00E91808">
      <w:r w:rsidRPr="00D2375C">
        <w:rPr>
          <w:rStyle w:val="HideTWBExt"/>
        </w:rPr>
        <w:t>&lt;/Amend&gt;</w:t>
      </w:r>
    </w:p>
    <w:p w14:paraId="2F08343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130</w:t>
      </w:r>
      <w:r w:rsidRPr="00D2375C">
        <w:rPr>
          <w:rStyle w:val="HideTWBExt"/>
          <w:b w:val="0"/>
        </w:rPr>
        <w:t>&lt;/NumAm&gt;</w:t>
      </w:r>
    </w:p>
    <w:p w14:paraId="68C8AA2D"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75356C04" w14:textId="77777777" w:rsidR="00E91808" w:rsidRPr="00D2375C" w:rsidRDefault="00E91808" w:rsidP="00E91808">
      <w:pPr>
        <w:pStyle w:val="NormalBold"/>
      </w:pPr>
      <w:r w:rsidRPr="00D2375C">
        <w:rPr>
          <w:rStyle w:val="HideTWBExt"/>
          <w:b w:val="0"/>
        </w:rPr>
        <w:t>&lt;/RepeatBlock-By&gt;</w:t>
      </w:r>
    </w:p>
    <w:p w14:paraId="1D7DD65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F943E89" w14:textId="77777777" w:rsidR="00E91808" w:rsidRPr="00D2375C" w:rsidRDefault="00E91808" w:rsidP="00E91808">
      <w:pPr>
        <w:pStyle w:val="NormalBold"/>
      </w:pPr>
      <w:r w:rsidRPr="00D2375C">
        <w:rPr>
          <w:rStyle w:val="HideTWBExt"/>
          <w:b w:val="0"/>
        </w:rPr>
        <w:t>&lt;Article&gt;</w:t>
      </w:r>
      <w:r w:rsidRPr="00D2375C">
        <w:t>Paragraphe 23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FB479DB" w14:textId="77777777" w:rsidTr="003F61E8">
        <w:trPr>
          <w:trHeight w:hRule="exact" w:val="240"/>
          <w:jc w:val="center"/>
        </w:trPr>
        <w:tc>
          <w:tcPr>
            <w:tcW w:w="9752" w:type="dxa"/>
            <w:gridSpan w:val="2"/>
            <w:tcBorders>
              <w:top w:val="nil"/>
              <w:left w:val="nil"/>
              <w:bottom w:val="nil"/>
              <w:right w:val="nil"/>
            </w:tcBorders>
          </w:tcPr>
          <w:p w14:paraId="75300ECB" w14:textId="77777777" w:rsidR="00E91808" w:rsidRPr="00D2375C" w:rsidRDefault="00E91808" w:rsidP="003F61E8"/>
        </w:tc>
      </w:tr>
      <w:tr w:rsidR="00E91808" w:rsidRPr="00D2375C" w14:paraId="73973156" w14:textId="77777777" w:rsidTr="003F61E8">
        <w:trPr>
          <w:trHeight w:val="240"/>
          <w:jc w:val="center"/>
        </w:trPr>
        <w:tc>
          <w:tcPr>
            <w:tcW w:w="4876" w:type="dxa"/>
            <w:tcBorders>
              <w:top w:val="nil"/>
              <w:left w:val="nil"/>
              <w:bottom w:val="nil"/>
              <w:right w:val="nil"/>
            </w:tcBorders>
          </w:tcPr>
          <w:p w14:paraId="59B3A6F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C1A2F58" w14:textId="77777777" w:rsidR="00E91808" w:rsidRPr="00D2375C" w:rsidRDefault="00E91808" w:rsidP="003F61E8">
            <w:pPr>
              <w:pStyle w:val="AmColumnHeading"/>
            </w:pPr>
            <w:r w:rsidRPr="00D2375C">
              <w:t>Amendement</w:t>
            </w:r>
          </w:p>
        </w:tc>
      </w:tr>
      <w:tr w:rsidR="00E91808" w:rsidRPr="00D2375C" w14:paraId="20ED5B34" w14:textId="77777777" w:rsidTr="003F61E8">
        <w:trPr>
          <w:jc w:val="center"/>
        </w:trPr>
        <w:tc>
          <w:tcPr>
            <w:tcW w:w="4876" w:type="dxa"/>
            <w:tcBorders>
              <w:top w:val="nil"/>
              <w:left w:val="nil"/>
              <w:bottom w:val="nil"/>
              <w:right w:val="nil"/>
            </w:tcBorders>
          </w:tcPr>
          <w:p w14:paraId="0A4C9F70" w14:textId="77777777" w:rsidR="00E91808" w:rsidRPr="00D2375C" w:rsidRDefault="00E91808" w:rsidP="003F61E8">
            <w:pPr>
              <w:pStyle w:val="Normal6a"/>
            </w:pPr>
            <w:r w:rsidRPr="00D2375C">
              <w:t>23.</w:t>
            </w:r>
            <w:r w:rsidRPr="00D2375C">
              <w:tab/>
              <w:t xml:space="preserve">reconnaît que l’Arabie saoudite a accompli des progrès </w:t>
            </w:r>
            <w:r w:rsidRPr="00D2375C">
              <w:rPr>
                <w:b/>
                <w:i/>
              </w:rPr>
              <w:t>considérables</w:t>
            </w:r>
            <w:r w:rsidRPr="00D2375C">
              <w:t xml:space="preserve"> dans la lutte contre le fort taux de chômage des jeunes, passé de 35,01 % en 2006 à 16 % en 2023; recommande à l’Arabie saoudite de conserver cette question au rang de ses priorités;</w:t>
            </w:r>
          </w:p>
        </w:tc>
        <w:tc>
          <w:tcPr>
            <w:tcW w:w="4876" w:type="dxa"/>
            <w:tcBorders>
              <w:top w:val="nil"/>
              <w:left w:val="nil"/>
              <w:bottom w:val="nil"/>
              <w:right w:val="nil"/>
            </w:tcBorders>
          </w:tcPr>
          <w:p w14:paraId="388D5472" w14:textId="77777777" w:rsidR="00E91808" w:rsidRPr="00D2375C" w:rsidRDefault="00E91808" w:rsidP="003F61E8">
            <w:pPr>
              <w:pStyle w:val="Normal6a"/>
            </w:pPr>
            <w:r w:rsidRPr="00D2375C">
              <w:t>23.</w:t>
            </w:r>
            <w:r w:rsidRPr="00D2375C">
              <w:tab/>
              <w:t>reconnaît que l’Arabie saoudite a accompli des progrès dans la lutte contre le fort taux de chômage des jeunes, passé de 35,01 % en 2006 à 16 % en 2023; recommande à l’Arabie saoudite de conserver cette question au rang de ses priorités;</w:t>
            </w:r>
          </w:p>
        </w:tc>
      </w:tr>
    </w:tbl>
    <w:p w14:paraId="4CD09FC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A8F4101" w14:textId="77777777" w:rsidR="00E91808" w:rsidRPr="00D2375C" w:rsidRDefault="00E91808" w:rsidP="00E91808">
      <w:r w:rsidRPr="00D2375C">
        <w:rPr>
          <w:rStyle w:val="HideTWBExt"/>
        </w:rPr>
        <w:t>&lt;/Amend&gt;</w:t>
      </w:r>
    </w:p>
    <w:p w14:paraId="1816FF9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131</w:t>
      </w:r>
      <w:r w:rsidRPr="00D2375C">
        <w:rPr>
          <w:rStyle w:val="HideTWBExt"/>
          <w:b w:val="0"/>
        </w:rPr>
        <w:t>&lt;/NumAm&gt;</w:t>
      </w:r>
    </w:p>
    <w:p w14:paraId="455854C4" w14:textId="77777777" w:rsidR="00E91808" w:rsidRPr="00D2375C" w:rsidRDefault="00E91808" w:rsidP="00E91808">
      <w:pPr>
        <w:pStyle w:val="NormalBold"/>
      </w:pPr>
      <w:r w:rsidRPr="00D2375C">
        <w:rPr>
          <w:rStyle w:val="HideTWBExt"/>
          <w:b w:val="0"/>
        </w:rPr>
        <w:t>&lt;RepeatBlock-By&gt;&lt;Members&gt;</w:t>
      </w:r>
      <w:r w:rsidRPr="00D2375C">
        <w:t>Željana Zovko</w:t>
      </w:r>
      <w:r w:rsidRPr="00D2375C">
        <w:rPr>
          <w:rStyle w:val="HideTWBExt"/>
          <w:b w:val="0"/>
        </w:rPr>
        <w:t>&lt;/Members&gt;</w:t>
      </w:r>
    </w:p>
    <w:p w14:paraId="68B8C847" w14:textId="77777777" w:rsidR="00E91808" w:rsidRPr="00D2375C" w:rsidRDefault="00E91808" w:rsidP="00E91808">
      <w:pPr>
        <w:pStyle w:val="NormalBold"/>
      </w:pPr>
      <w:r w:rsidRPr="00D2375C">
        <w:rPr>
          <w:rStyle w:val="HideTWBExt"/>
          <w:b w:val="0"/>
        </w:rPr>
        <w:t>&lt;/RepeatBlock-By&gt;</w:t>
      </w:r>
    </w:p>
    <w:p w14:paraId="13E84D4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1E9251C" w14:textId="77777777" w:rsidR="00E91808" w:rsidRPr="00D2375C" w:rsidRDefault="00E91808" w:rsidP="00E91808">
      <w:pPr>
        <w:pStyle w:val="NormalBold"/>
      </w:pPr>
      <w:r w:rsidRPr="00D2375C">
        <w:rPr>
          <w:rStyle w:val="HideTWBExt"/>
          <w:b w:val="0"/>
        </w:rPr>
        <w:t>&lt;Article&gt;</w:t>
      </w:r>
      <w:r w:rsidRPr="00D2375C">
        <w:t>Paragraphe 23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4544308" w14:textId="77777777" w:rsidTr="003F61E8">
        <w:trPr>
          <w:trHeight w:hRule="exact" w:val="240"/>
          <w:jc w:val="center"/>
        </w:trPr>
        <w:tc>
          <w:tcPr>
            <w:tcW w:w="9752" w:type="dxa"/>
            <w:gridSpan w:val="2"/>
            <w:tcBorders>
              <w:top w:val="nil"/>
              <w:left w:val="nil"/>
              <w:bottom w:val="nil"/>
              <w:right w:val="nil"/>
            </w:tcBorders>
          </w:tcPr>
          <w:p w14:paraId="7841833A" w14:textId="77777777" w:rsidR="00E91808" w:rsidRPr="00D2375C" w:rsidRDefault="00E91808" w:rsidP="003F61E8"/>
        </w:tc>
      </w:tr>
      <w:tr w:rsidR="00E91808" w:rsidRPr="00D2375C" w14:paraId="2563D0AB" w14:textId="77777777" w:rsidTr="003F61E8">
        <w:trPr>
          <w:trHeight w:val="240"/>
          <w:jc w:val="center"/>
        </w:trPr>
        <w:tc>
          <w:tcPr>
            <w:tcW w:w="4876" w:type="dxa"/>
            <w:tcBorders>
              <w:top w:val="nil"/>
              <w:left w:val="nil"/>
              <w:bottom w:val="nil"/>
              <w:right w:val="nil"/>
            </w:tcBorders>
          </w:tcPr>
          <w:p w14:paraId="2F9C403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858E55D" w14:textId="77777777" w:rsidR="00E91808" w:rsidRPr="00D2375C" w:rsidRDefault="00E91808" w:rsidP="003F61E8">
            <w:pPr>
              <w:pStyle w:val="AmColumnHeading"/>
            </w:pPr>
            <w:r w:rsidRPr="00D2375C">
              <w:t>Amendement</w:t>
            </w:r>
          </w:p>
        </w:tc>
      </w:tr>
      <w:tr w:rsidR="00E91808" w:rsidRPr="00D2375C" w14:paraId="07DEAF2E" w14:textId="77777777" w:rsidTr="003F61E8">
        <w:trPr>
          <w:jc w:val="center"/>
        </w:trPr>
        <w:tc>
          <w:tcPr>
            <w:tcW w:w="4876" w:type="dxa"/>
            <w:tcBorders>
              <w:top w:val="nil"/>
              <w:left w:val="nil"/>
              <w:bottom w:val="nil"/>
              <w:right w:val="nil"/>
            </w:tcBorders>
          </w:tcPr>
          <w:p w14:paraId="0148E639" w14:textId="77777777" w:rsidR="00E91808" w:rsidRPr="00D2375C" w:rsidRDefault="00E91808" w:rsidP="003F61E8">
            <w:pPr>
              <w:pStyle w:val="Normal6a"/>
            </w:pPr>
          </w:p>
        </w:tc>
        <w:tc>
          <w:tcPr>
            <w:tcW w:w="4876" w:type="dxa"/>
            <w:tcBorders>
              <w:top w:val="nil"/>
              <w:left w:val="nil"/>
              <w:bottom w:val="nil"/>
              <w:right w:val="nil"/>
            </w:tcBorders>
          </w:tcPr>
          <w:p w14:paraId="64B4D1BA" w14:textId="77777777" w:rsidR="00E91808" w:rsidRPr="00D2375C" w:rsidRDefault="00E91808" w:rsidP="003F61E8">
            <w:pPr>
              <w:pStyle w:val="Normal6a"/>
            </w:pPr>
            <w:r w:rsidRPr="00D2375C">
              <w:rPr>
                <w:b/>
                <w:i/>
              </w:rPr>
              <w:t>23 bis.</w:t>
            </w:r>
            <w:r w:rsidRPr="00D2375C">
              <w:tab/>
            </w:r>
            <w:r w:rsidRPr="00D2375C">
              <w:rPr>
                <w:b/>
                <w:i/>
              </w:rPr>
              <w:t>salue les réformes positives des programmes scolaires menées en Arabie saoudite, notamment la suppression des contenus antisémites et antichrétiens; encourage l’Arabie saoudite à poursuivre ces réformes; </w:t>
            </w:r>
          </w:p>
        </w:tc>
      </w:tr>
    </w:tbl>
    <w:p w14:paraId="04F3382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1BDEBBD" w14:textId="77777777" w:rsidR="00E91808" w:rsidRPr="00D2375C" w:rsidRDefault="00E91808" w:rsidP="00E91808">
      <w:r w:rsidRPr="00D2375C">
        <w:rPr>
          <w:rStyle w:val="HideTWBExt"/>
        </w:rPr>
        <w:t>&lt;/Amend&gt;</w:t>
      </w:r>
    </w:p>
    <w:p w14:paraId="356DB3B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132</w:t>
      </w:r>
      <w:r w:rsidRPr="00D2375C">
        <w:rPr>
          <w:rStyle w:val="HideTWBExt"/>
          <w:b w:val="0"/>
        </w:rPr>
        <w:t>&lt;/NumAm&gt;</w:t>
      </w:r>
    </w:p>
    <w:p w14:paraId="4C951826"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0ECC5661" w14:textId="77777777" w:rsidR="00E91808" w:rsidRPr="00D2375C" w:rsidRDefault="00E91808" w:rsidP="00E91808">
      <w:pPr>
        <w:pStyle w:val="NormalBold"/>
      </w:pPr>
      <w:r w:rsidRPr="00D2375C">
        <w:rPr>
          <w:rStyle w:val="HideTWBExt"/>
          <w:b w:val="0"/>
        </w:rPr>
        <w:t>&lt;/RepeatBlock-By&gt;</w:t>
      </w:r>
    </w:p>
    <w:p w14:paraId="501A824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404E318"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C813DA8" w14:textId="77777777" w:rsidTr="003F61E8">
        <w:trPr>
          <w:trHeight w:hRule="exact" w:val="240"/>
          <w:jc w:val="center"/>
        </w:trPr>
        <w:tc>
          <w:tcPr>
            <w:tcW w:w="9752" w:type="dxa"/>
            <w:gridSpan w:val="2"/>
            <w:tcBorders>
              <w:top w:val="nil"/>
              <w:left w:val="nil"/>
              <w:bottom w:val="nil"/>
              <w:right w:val="nil"/>
            </w:tcBorders>
          </w:tcPr>
          <w:p w14:paraId="6A88C883" w14:textId="77777777" w:rsidR="00E91808" w:rsidRPr="00D2375C" w:rsidRDefault="00E91808" w:rsidP="003F61E8"/>
        </w:tc>
      </w:tr>
      <w:tr w:rsidR="00E91808" w:rsidRPr="00D2375C" w14:paraId="266083B8" w14:textId="77777777" w:rsidTr="003F61E8">
        <w:trPr>
          <w:trHeight w:val="240"/>
          <w:jc w:val="center"/>
        </w:trPr>
        <w:tc>
          <w:tcPr>
            <w:tcW w:w="4876" w:type="dxa"/>
            <w:tcBorders>
              <w:top w:val="nil"/>
              <w:left w:val="nil"/>
              <w:bottom w:val="nil"/>
              <w:right w:val="nil"/>
            </w:tcBorders>
          </w:tcPr>
          <w:p w14:paraId="2527175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7B859F9" w14:textId="77777777" w:rsidR="00E91808" w:rsidRPr="00D2375C" w:rsidRDefault="00E91808" w:rsidP="003F61E8">
            <w:pPr>
              <w:pStyle w:val="AmColumnHeading"/>
            </w:pPr>
            <w:r w:rsidRPr="00D2375C">
              <w:t>Amendement</w:t>
            </w:r>
          </w:p>
        </w:tc>
      </w:tr>
      <w:tr w:rsidR="00E91808" w:rsidRPr="00D2375C" w14:paraId="37BD940C" w14:textId="77777777" w:rsidTr="003F61E8">
        <w:trPr>
          <w:jc w:val="center"/>
        </w:trPr>
        <w:tc>
          <w:tcPr>
            <w:tcW w:w="4876" w:type="dxa"/>
            <w:tcBorders>
              <w:top w:val="nil"/>
              <w:left w:val="nil"/>
              <w:bottom w:val="nil"/>
              <w:right w:val="nil"/>
            </w:tcBorders>
          </w:tcPr>
          <w:p w14:paraId="5FA9F0A6" w14:textId="77777777" w:rsidR="00E91808" w:rsidRPr="00D2375C" w:rsidRDefault="00E91808" w:rsidP="003F61E8">
            <w:pPr>
              <w:pStyle w:val="Normal6a"/>
            </w:pPr>
            <w:r w:rsidRPr="00D2375C">
              <w:t>24.</w:t>
            </w:r>
            <w:r w:rsidRPr="00D2375C">
              <w:tab/>
              <w:t>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p>
        </w:tc>
        <w:tc>
          <w:tcPr>
            <w:tcW w:w="4876" w:type="dxa"/>
            <w:tcBorders>
              <w:top w:val="nil"/>
              <w:left w:val="nil"/>
              <w:bottom w:val="nil"/>
              <w:right w:val="nil"/>
            </w:tcBorders>
          </w:tcPr>
          <w:p w14:paraId="15820319" w14:textId="77777777" w:rsidR="00E91808" w:rsidRPr="00D2375C" w:rsidRDefault="00E91808" w:rsidP="003F61E8">
            <w:pPr>
              <w:pStyle w:val="Normal6a"/>
            </w:pPr>
            <w:r w:rsidRPr="00D2375C">
              <w:t>24.</w:t>
            </w:r>
            <w:r w:rsidRPr="00D2375C">
              <w:tab/>
              <w:t xml:space="preserve">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 </w:t>
            </w:r>
            <w:r w:rsidRPr="00D2375C">
              <w:rPr>
                <w:b/>
                <w:i/>
              </w:rPr>
              <w:t>note toutefois que plusieurs militantes saoudiennes des droits des femmes se trouvent toujours en détention ou sont soumises à de sévères restrictions en Arabie saoudite; demande aux autorités saoudiennes de libérer Manahel al-Otaibi et Salma al-Shehab et de lever les interdictions de voyager et les restrictions administratives imposées à Loujain al-Hathloul, Mariam al-Otaibi et Fawzia al-Otaibi; </w:t>
            </w:r>
          </w:p>
        </w:tc>
      </w:tr>
    </w:tbl>
    <w:p w14:paraId="7EE5728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36709D8" w14:textId="77777777" w:rsidR="00E91808" w:rsidRPr="00D2375C" w:rsidRDefault="00E91808" w:rsidP="00E91808">
      <w:r w:rsidRPr="00D2375C">
        <w:rPr>
          <w:rStyle w:val="HideTWBExt"/>
        </w:rPr>
        <w:t>&lt;/Amend&gt;</w:t>
      </w:r>
    </w:p>
    <w:p w14:paraId="7660E7F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133</w:t>
      </w:r>
      <w:r w:rsidRPr="00D2375C">
        <w:rPr>
          <w:rStyle w:val="HideTWBExt"/>
          <w:b w:val="0"/>
        </w:rPr>
        <w:t>&lt;/NumAm&gt;</w:t>
      </w:r>
    </w:p>
    <w:p w14:paraId="7EAF07ED"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BD00736"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16B15CB1" w14:textId="77777777" w:rsidR="00E91808" w:rsidRPr="00D2375C" w:rsidRDefault="00E91808" w:rsidP="00E91808">
      <w:pPr>
        <w:pStyle w:val="NormalBold"/>
      </w:pPr>
      <w:r w:rsidRPr="00D2375C">
        <w:rPr>
          <w:rStyle w:val="HideTWBExt"/>
          <w:b w:val="0"/>
        </w:rPr>
        <w:t>&lt;/RepeatBlock-By&gt;</w:t>
      </w:r>
    </w:p>
    <w:p w14:paraId="2D3D9D0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FBD4419"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70948C3" w14:textId="77777777" w:rsidTr="003F61E8">
        <w:trPr>
          <w:trHeight w:hRule="exact" w:val="240"/>
          <w:jc w:val="center"/>
        </w:trPr>
        <w:tc>
          <w:tcPr>
            <w:tcW w:w="9752" w:type="dxa"/>
            <w:gridSpan w:val="2"/>
            <w:tcBorders>
              <w:top w:val="nil"/>
              <w:left w:val="nil"/>
              <w:bottom w:val="nil"/>
              <w:right w:val="nil"/>
            </w:tcBorders>
          </w:tcPr>
          <w:p w14:paraId="0AEA3BEA" w14:textId="77777777" w:rsidR="00E91808" w:rsidRPr="00D2375C" w:rsidRDefault="00E91808" w:rsidP="003F61E8"/>
        </w:tc>
      </w:tr>
      <w:tr w:rsidR="00E91808" w:rsidRPr="00D2375C" w14:paraId="2171169C" w14:textId="77777777" w:rsidTr="003F61E8">
        <w:trPr>
          <w:trHeight w:val="240"/>
          <w:jc w:val="center"/>
        </w:trPr>
        <w:tc>
          <w:tcPr>
            <w:tcW w:w="4876" w:type="dxa"/>
            <w:tcBorders>
              <w:top w:val="nil"/>
              <w:left w:val="nil"/>
              <w:bottom w:val="nil"/>
              <w:right w:val="nil"/>
            </w:tcBorders>
          </w:tcPr>
          <w:p w14:paraId="1A3948F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2B1FE2F" w14:textId="77777777" w:rsidR="00E91808" w:rsidRPr="00D2375C" w:rsidRDefault="00E91808" w:rsidP="003F61E8">
            <w:pPr>
              <w:pStyle w:val="AmColumnHeading"/>
            </w:pPr>
            <w:r w:rsidRPr="00D2375C">
              <w:t>Amendement</w:t>
            </w:r>
          </w:p>
        </w:tc>
      </w:tr>
      <w:tr w:rsidR="00E91808" w:rsidRPr="00D2375C" w14:paraId="3FFEFB39" w14:textId="77777777" w:rsidTr="003F61E8">
        <w:trPr>
          <w:jc w:val="center"/>
        </w:trPr>
        <w:tc>
          <w:tcPr>
            <w:tcW w:w="4876" w:type="dxa"/>
            <w:tcBorders>
              <w:top w:val="nil"/>
              <w:left w:val="nil"/>
              <w:bottom w:val="nil"/>
              <w:right w:val="nil"/>
            </w:tcBorders>
          </w:tcPr>
          <w:p w14:paraId="0A7D27BB" w14:textId="77777777" w:rsidR="00E91808" w:rsidRPr="00D2375C" w:rsidRDefault="00E91808" w:rsidP="003F61E8">
            <w:pPr>
              <w:pStyle w:val="Normal6a"/>
            </w:pPr>
            <w:r w:rsidRPr="00D2375C">
              <w:t>24.</w:t>
            </w:r>
            <w:r w:rsidRPr="00D2375C">
              <w:tab/>
              <w:t xml:space="preserve">souligne les progrès </w:t>
            </w:r>
            <w:r w:rsidRPr="00D2375C">
              <w:rPr>
                <w:b/>
                <w:i/>
              </w:rPr>
              <w:t>significatifs</w:t>
            </w:r>
            <w:r w:rsidRPr="00D2375C">
              <w:t xml:space="preserve"> réalisés par l’Arabie saoudite en ce qui concerne </w:t>
            </w:r>
            <w:r w:rsidRPr="00D2375C">
              <w:rPr>
                <w:b/>
                <w:i/>
              </w:rPr>
              <w:t>l’émancipation</w:t>
            </w:r>
            <w:r w:rsidRPr="00D2375C">
              <w:t xml:space="preserve"> des femmes, comme en témoigne la progression de la participation des femmes au marché du travail, passée à 36 %, et le droit accordé aux femmes de conduire et de voyager sans </w:t>
            </w:r>
            <w:r w:rsidRPr="00D2375C">
              <w:rPr>
                <w:b/>
                <w:bCs/>
                <w:i/>
                <w:iCs/>
              </w:rPr>
              <w:t>tutelle masculine</w:t>
            </w:r>
            <w:r w:rsidRPr="00D2375C">
              <w:t>;</w:t>
            </w:r>
          </w:p>
        </w:tc>
        <w:tc>
          <w:tcPr>
            <w:tcW w:w="4876" w:type="dxa"/>
            <w:tcBorders>
              <w:top w:val="nil"/>
              <w:left w:val="nil"/>
              <w:bottom w:val="nil"/>
              <w:right w:val="nil"/>
            </w:tcBorders>
          </w:tcPr>
          <w:p w14:paraId="7E69E83A" w14:textId="77777777" w:rsidR="00E91808" w:rsidRPr="00D2375C" w:rsidRDefault="00E91808" w:rsidP="003F61E8">
            <w:pPr>
              <w:pStyle w:val="Normal6a"/>
            </w:pPr>
            <w:r w:rsidRPr="00D2375C">
              <w:t>24.</w:t>
            </w:r>
            <w:r w:rsidRPr="00D2375C">
              <w:tab/>
              <w:t xml:space="preserve">souligne les progrès réalisés par l’Arabie saoudite en ce qui concerne </w:t>
            </w:r>
            <w:r w:rsidRPr="00D2375C">
              <w:rPr>
                <w:b/>
                <w:i/>
              </w:rPr>
              <w:t>les droits</w:t>
            </w:r>
            <w:r w:rsidRPr="00D2375C">
              <w:t xml:space="preserve"> des femmes, comme en témoigne la progression de la participation des femmes au marché du travail, passée à 36 %, et le droit accordé aux femmes de conduire et de voyager sans </w:t>
            </w:r>
            <w:r w:rsidRPr="00D2375C">
              <w:rPr>
                <w:b/>
                <w:i/>
              </w:rPr>
              <w:t>l’autorisation d’un tuteur</w:t>
            </w:r>
            <w:r w:rsidRPr="00D2375C">
              <w:t>;</w:t>
            </w:r>
            <w:r w:rsidRPr="00D2375C">
              <w:rPr>
                <w:b/>
                <w:i/>
              </w:rPr>
              <w:t xml:space="preserve"> note que des défis importants subsistent, notamment dans la loi sur le statut personnel, en particulier en ce qui concerne le mariage d’enfants, le viol conjugal et la discrimination à l’égard des femmes dans le mariage, le divorce, la garde des enfants, l’héritage et les droits de propriété; dénonce la situation des militantes saoudiennes des droits des femmes qui ont mené campagne pour obtenir le droit de conduire et la fin du</w:t>
            </w:r>
            <w:r w:rsidRPr="00D2375C">
              <w:t xml:space="preserve"> </w:t>
            </w:r>
            <w:r w:rsidRPr="00D2375C">
              <w:rPr>
                <w:b/>
                <w:i/>
              </w:rPr>
              <w:t xml:space="preserve">système de </w:t>
            </w:r>
            <w:r w:rsidRPr="00D2375C">
              <w:t>tutelle masculine</w:t>
            </w:r>
            <w:r w:rsidRPr="00D2375C">
              <w:rPr>
                <w:b/>
                <w:i/>
              </w:rPr>
              <w:t>, car elles continuent d’être punies et ciblées par les autorités saoudiennes, qui leur interdisent de voyager</w:t>
            </w:r>
            <w:r w:rsidRPr="00D2375C">
              <w:t>;</w:t>
            </w:r>
          </w:p>
        </w:tc>
      </w:tr>
    </w:tbl>
    <w:p w14:paraId="33F880D1"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5F7293DC" w14:textId="77777777" w:rsidR="00E91808" w:rsidRPr="009931A6" w:rsidRDefault="00E91808" w:rsidP="00E91808">
      <w:pPr>
        <w:rPr>
          <w:lang w:val="sv-SE"/>
        </w:rPr>
      </w:pPr>
      <w:r w:rsidRPr="009931A6">
        <w:rPr>
          <w:rStyle w:val="HideTWBExt"/>
          <w:lang w:val="sv-SE"/>
        </w:rPr>
        <w:t>&lt;/Amend&gt;</w:t>
      </w:r>
    </w:p>
    <w:p w14:paraId="1AF1EF57"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134</w:t>
      </w:r>
      <w:r w:rsidRPr="009931A6">
        <w:rPr>
          <w:rStyle w:val="HideTWBExt"/>
          <w:b w:val="0"/>
          <w:lang w:val="sv-SE"/>
        </w:rPr>
        <w:t>&lt;/NumAm&gt;</w:t>
      </w:r>
    </w:p>
    <w:p w14:paraId="4E7794A7"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C8E9F69" w14:textId="77777777" w:rsidR="00E91808" w:rsidRPr="009931A6" w:rsidRDefault="00E91808" w:rsidP="00E91808">
      <w:pPr>
        <w:pStyle w:val="NormalBold"/>
        <w:rPr>
          <w:lang w:val="sv-SE"/>
        </w:rPr>
      </w:pPr>
      <w:r w:rsidRPr="009931A6">
        <w:rPr>
          <w:rStyle w:val="HideTWBExt"/>
          <w:b w:val="0"/>
          <w:lang w:val="sv-SE"/>
        </w:rPr>
        <w:t>&lt;/RepeatBlock-By&gt;</w:t>
      </w:r>
    </w:p>
    <w:p w14:paraId="668669B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D919061"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37FB5BD" w14:textId="77777777" w:rsidTr="003F61E8">
        <w:trPr>
          <w:trHeight w:hRule="exact" w:val="240"/>
          <w:jc w:val="center"/>
        </w:trPr>
        <w:tc>
          <w:tcPr>
            <w:tcW w:w="9752" w:type="dxa"/>
            <w:gridSpan w:val="2"/>
            <w:tcBorders>
              <w:top w:val="nil"/>
              <w:left w:val="nil"/>
              <w:bottom w:val="nil"/>
              <w:right w:val="nil"/>
            </w:tcBorders>
          </w:tcPr>
          <w:p w14:paraId="645CB459" w14:textId="77777777" w:rsidR="00E91808" w:rsidRPr="00D2375C" w:rsidRDefault="00E91808" w:rsidP="003F61E8"/>
        </w:tc>
      </w:tr>
      <w:tr w:rsidR="00E91808" w:rsidRPr="00D2375C" w14:paraId="193DDB4D" w14:textId="77777777" w:rsidTr="003F61E8">
        <w:trPr>
          <w:trHeight w:val="240"/>
          <w:jc w:val="center"/>
        </w:trPr>
        <w:tc>
          <w:tcPr>
            <w:tcW w:w="4876" w:type="dxa"/>
            <w:tcBorders>
              <w:top w:val="nil"/>
              <w:left w:val="nil"/>
              <w:bottom w:val="nil"/>
              <w:right w:val="nil"/>
            </w:tcBorders>
          </w:tcPr>
          <w:p w14:paraId="656BF3B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971AE6F" w14:textId="77777777" w:rsidR="00E91808" w:rsidRPr="00D2375C" w:rsidRDefault="00E91808" w:rsidP="003F61E8">
            <w:pPr>
              <w:pStyle w:val="AmColumnHeading"/>
            </w:pPr>
            <w:r w:rsidRPr="00D2375C">
              <w:t>Amendement</w:t>
            </w:r>
          </w:p>
        </w:tc>
      </w:tr>
      <w:tr w:rsidR="00E91808" w:rsidRPr="00D2375C" w14:paraId="6AD885E3" w14:textId="77777777" w:rsidTr="003F61E8">
        <w:trPr>
          <w:jc w:val="center"/>
        </w:trPr>
        <w:tc>
          <w:tcPr>
            <w:tcW w:w="4876" w:type="dxa"/>
            <w:tcBorders>
              <w:top w:val="nil"/>
              <w:left w:val="nil"/>
              <w:bottom w:val="nil"/>
              <w:right w:val="nil"/>
            </w:tcBorders>
          </w:tcPr>
          <w:p w14:paraId="7512DFED" w14:textId="77777777" w:rsidR="00E91808" w:rsidRPr="00D2375C" w:rsidRDefault="00E91808" w:rsidP="003F61E8">
            <w:pPr>
              <w:pStyle w:val="Normal6a"/>
            </w:pPr>
            <w:r w:rsidRPr="00D2375C">
              <w:t>24.</w:t>
            </w:r>
            <w:r w:rsidRPr="00D2375C">
              <w:tab/>
              <w:t>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p>
        </w:tc>
        <w:tc>
          <w:tcPr>
            <w:tcW w:w="4876" w:type="dxa"/>
            <w:tcBorders>
              <w:top w:val="nil"/>
              <w:left w:val="nil"/>
              <w:bottom w:val="nil"/>
              <w:right w:val="nil"/>
            </w:tcBorders>
          </w:tcPr>
          <w:p w14:paraId="702587D2" w14:textId="77777777" w:rsidR="00E91808" w:rsidRPr="00D2375C" w:rsidRDefault="00E91808" w:rsidP="003F61E8">
            <w:pPr>
              <w:pStyle w:val="Normal6a"/>
            </w:pPr>
            <w:r w:rsidRPr="00D2375C">
              <w:t>24.</w:t>
            </w:r>
            <w:r w:rsidRPr="00D2375C">
              <w:tab/>
              <w:t>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r w:rsidRPr="00D2375C">
              <w:rPr>
                <w:b/>
                <w:i/>
              </w:rPr>
              <w:t>, mais note que des défis importants subsistent, notamment dans la loi sur le statut personnel, en particulier en ce qui concerne le mariage d’enfants, le viol conjugal et la discrimination à l’égard des femmes dans le mariage, le divorce, la garde des enfants, l’héritage et les droits de propriété;</w:t>
            </w:r>
          </w:p>
        </w:tc>
      </w:tr>
    </w:tbl>
    <w:p w14:paraId="0F95466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CB9ED3F" w14:textId="77777777" w:rsidR="00E91808" w:rsidRPr="00D2375C" w:rsidRDefault="00E91808" w:rsidP="00E91808">
      <w:r w:rsidRPr="00D2375C">
        <w:rPr>
          <w:rStyle w:val="HideTWBExt"/>
        </w:rPr>
        <w:t>&lt;/Amend&gt;</w:t>
      </w:r>
    </w:p>
    <w:p w14:paraId="7B03150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135</w:t>
      </w:r>
      <w:r w:rsidRPr="00D2375C">
        <w:rPr>
          <w:rStyle w:val="HideTWBExt"/>
          <w:b w:val="0"/>
        </w:rPr>
        <w:t>&lt;/NumAm&gt;</w:t>
      </w:r>
    </w:p>
    <w:p w14:paraId="404AFCCC"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17D0E1C6" w14:textId="77777777" w:rsidR="00E91808" w:rsidRPr="00D2375C" w:rsidRDefault="00E91808" w:rsidP="00E91808">
      <w:pPr>
        <w:pStyle w:val="NormalBold"/>
      </w:pPr>
      <w:r w:rsidRPr="00D2375C">
        <w:rPr>
          <w:rStyle w:val="HideTWBExt"/>
          <w:b w:val="0"/>
        </w:rPr>
        <w:t>&lt;/RepeatBlock-By&gt;</w:t>
      </w:r>
    </w:p>
    <w:p w14:paraId="43721D3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BD83209"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B987BDD" w14:textId="77777777" w:rsidTr="003F61E8">
        <w:trPr>
          <w:trHeight w:hRule="exact" w:val="240"/>
          <w:jc w:val="center"/>
        </w:trPr>
        <w:tc>
          <w:tcPr>
            <w:tcW w:w="9752" w:type="dxa"/>
            <w:gridSpan w:val="2"/>
            <w:tcBorders>
              <w:top w:val="nil"/>
              <w:left w:val="nil"/>
              <w:bottom w:val="nil"/>
              <w:right w:val="nil"/>
            </w:tcBorders>
          </w:tcPr>
          <w:p w14:paraId="00042F55" w14:textId="77777777" w:rsidR="00E91808" w:rsidRPr="00D2375C" w:rsidRDefault="00E91808" w:rsidP="003F61E8"/>
        </w:tc>
      </w:tr>
      <w:tr w:rsidR="00E91808" w:rsidRPr="00D2375C" w14:paraId="670C582C" w14:textId="77777777" w:rsidTr="003F61E8">
        <w:trPr>
          <w:trHeight w:val="240"/>
          <w:jc w:val="center"/>
        </w:trPr>
        <w:tc>
          <w:tcPr>
            <w:tcW w:w="4876" w:type="dxa"/>
            <w:tcBorders>
              <w:top w:val="nil"/>
              <w:left w:val="nil"/>
              <w:bottom w:val="nil"/>
              <w:right w:val="nil"/>
            </w:tcBorders>
          </w:tcPr>
          <w:p w14:paraId="63D498A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DF18F1E" w14:textId="77777777" w:rsidR="00E91808" w:rsidRPr="00D2375C" w:rsidRDefault="00E91808" w:rsidP="003F61E8">
            <w:pPr>
              <w:pStyle w:val="AmColumnHeading"/>
            </w:pPr>
            <w:r w:rsidRPr="00D2375C">
              <w:t>Amendement</w:t>
            </w:r>
          </w:p>
        </w:tc>
      </w:tr>
      <w:tr w:rsidR="00E91808" w:rsidRPr="00D2375C" w14:paraId="4F1FC9D7" w14:textId="77777777" w:rsidTr="003F61E8">
        <w:trPr>
          <w:jc w:val="center"/>
        </w:trPr>
        <w:tc>
          <w:tcPr>
            <w:tcW w:w="4876" w:type="dxa"/>
            <w:tcBorders>
              <w:top w:val="nil"/>
              <w:left w:val="nil"/>
              <w:bottom w:val="nil"/>
              <w:right w:val="nil"/>
            </w:tcBorders>
          </w:tcPr>
          <w:p w14:paraId="5F9F8DF0" w14:textId="77777777" w:rsidR="00E91808" w:rsidRPr="00D2375C" w:rsidRDefault="00E91808" w:rsidP="003F61E8">
            <w:pPr>
              <w:pStyle w:val="Normal6a"/>
            </w:pPr>
            <w:r w:rsidRPr="00D2375C">
              <w:t>24.</w:t>
            </w:r>
            <w:r w:rsidRPr="00D2375C">
              <w:tab/>
              <w:t>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p>
        </w:tc>
        <w:tc>
          <w:tcPr>
            <w:tcW w:w="4876" w:type="dxa"/>
            <w:tcBorders>
              <w:top w:val="nil"/>
              <w:left w:val="nil"/>
              <w:bottom w:val="nil"/>
              <w:right w:val="nil"/>
            </w:tcBorders>
          </w:tcPr>
          <w:p w14:paraId="071516FE" w14:textId="77777777" w:rsidR="00E91808" w:rsidRPr="00D2375C" w:rsidRDefault="00E91808" w:rsidP="003F61E8">
            <w:pPr>
              <w:pStyle w:val="Normal6a"/>
            </w:pPr>
            <w:r w:rsidRPr="00D2375C">
              <w:t>24.</w:t>
            </w:r>
            <w:r w:rsidRPr="00D2375C">
              <w:tab/>
              <w:t>souligne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r w:rsidRPr="00D2375C">
              <w:rPr>
                <w:b/>
                <w:i/>
              </w:rPr>
              <w:t>, mais note que des défis importants subsistent, notamment dans la loi sur le statut personnel, en particulier en ce qui concerne le mariage d’enfants, le viol conjugal et la discrimination à l’égard des femmes dans le mariage, le divorce, la garde des enfants, l’héritage et les droits de propriété;</w:t>
            </w:r>
          </w:p>
        </w:tc>
      </w:tr>
    </w:tbl>
    <w:p w14:paraId="118F267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BC318D1" w14:textId="77777777" w:rsidR="00E91808" w:rsidRPr="00D2375C" w:rsidRDefault="00E91808" w:rsidP="00E91808">
      <w:r w:rsidRPr="00D2375C">
        <w:rPr>
          <w:rStyle w:val="HideTWBExt"/>
        </w:rPr>
        <w:t>&lt;/Amend&gt;</w:t>
      </w:r>
    </w:p>
    <w:p w14:paraId="21DC5F6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136</w:t>
      </w:r>
      <w:r w:rsidRPr="00D2375C">
        <w:rPr>
          <w:rStyle w:val="HideTWBExt"/>
          <w:b w:val="0"/>
        </w:rPr>
        <w:t>&lt;/NumAm&gt;</w:t>
      </w:r>
    </w:p>
    <w:p w14:paraId="1E453469"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5FF85DE2" w14:textId="77777777" w:rsidR="00E91808" w:rsidRPr="00D2375C" w:rsidRDefault="00E91808" w:rsidP="00E91808">
      <w:pPr>
        <w:pStyle w:val="NormalBold"/>
      </w:pPr>
      <w:r w:rsidRPr="00D2375C">
        <w:rPr>
          <w:rStyle w:val="HideTWBExt"/>
          <w:b w:val="0"/>
        </w:rPr>
        <w:t>&lt;/RepeatBlock-By&gt;</w:t>
      </w:r>
    </w:p>
    <w:p w14:paraId="56369AB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7DA42BD"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B28CE10" w14:textId="77777777" w:rsidTr="003F61E8">
        <w:trPr>
          <w:trHeight w:hRule="exact" w:val="240"/>
          <w:jc w:val="center"/>
        </w:trPr>
        <w:tc>
          <w:tcPr>
            <w:tcW w:w="9752" w:type="dxa"/>
            <w:gridSpan w:val="2"/>
            <w:tcBorders>
              <w:top w:val="nil"/>
              <w:left w:val="nil"/>
              <w:bottom w:val="nil"/>
              <w:right w:val="nil"/>
            </w:tcBorders>
          </w:tcPr>
          <w:p w14:paraId="5B3F017C" w14:textId="77777777" w:rsidR="00E91808" w:rsidRPr="00D2375C" w:rsidRDefault="00E91808" w:rsidP="003F61E8"/>
        </w:tc>
      </w:tr>
      <w:tr w:rsidR="00E91808" w:rsidRPr="00D2375C" w14:paraId="4D00A4EA" w14:textId="77777777" w:rsidTr="003F61E8">
        <w:trPr>
          <w:trHeight w:val="240"/>
          <w:jc w:val="center"/>
        </w:trPr>
        <w:tc>
          <w:tcPr>
            <w:tcW w:w="4876" w:type="dxa"/>
            <w:tcBorders>
              <w:top w:val="nil"/>
              <w:left w:val="nil"/>
              <w:bottom w:val="nil"/>
              <w:right w:val="nil"/>
            </w:tcBorders>
          </w:tcPr>
          <w:p w14:paraId="0775F16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2BA37EF" w14:textId="77777777" w:rsidR="00E91808" w:rsidRPr="00D2375C" w:rsidRDefault="00E91808" w:rsidP="003F61E8">
            <w:pPr>
              <w:pStyle w:val="AmColumnHeading"/>
            </w:pPr>
            <w:r w:rsidRPr="00D2375C">
              <w:t>Amendement</w:t>
            </w:r>
          </w:p>
        </w:tc>
      </w:tr>
      <w:tr w:rsidR="00E91808" w:rsidRPr="00D2375C" w14:paraId="3AC025E5" w14:textId="77777777" w:rsidTr="003F61E8">
        <w:trPr>
          <w:jc w:val="center"/>
        </w:trPr>
        <w:tc>
          <w:tcPr>
            <w:tcW w:w="4876" w:type="dxa"/>
            <w:tcBorders>
              <w:top w:val="nil"/>
              <w:left w:val="nil"/>
              <w:bottom w:val="nil"/>
              <w:right w:val="nil"/>
            </w:tcBorders>
          </w:tcPr>
          <w:p w14:paraId="2CC37DB9" w14:textId="77777777" w:rsidR="00E91808" w:rsidRPr="00D2375C" w:rsidRDefault="00E91808" w:rsidP="003F61E8">
            <w:pPr>
              <w:pStyle w:val="Normal6a"/>
            </w:pPr>
            <w:r w:rsidRPr="00D2375C">
              <w:t>24.</w:t>
            </w:r>
            <w:r w:rsidRPr="00D2375C">
              <w:tab/>
            </w:r>
            <w:r w:rsidRPr="00D2375C">
              <w:rPr>
                <w:b/>
                <w:i/>
              </w:rPr>
              <w:t>souligne</w:t>
            </w:r>
            <w:r w:rsidRPr="00D2375C">
              <w:t xml:space="preserv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p>
        </w:tc>
        <w:tc>
          <w:tcPr>
            <w:tcW w:w="4876" w:type="dxa"/>
            <w:tcBorders>
              <w:top w:val="nil"/>
              <w:left w:val="nil"/>
              <w:bottom w:val="nil"/>
              <w:right w:val="nil"/>
            </w:tcBorders>
          </w:tcPr>
          <w:p w14:paraId="62BAFE71" w14:textId="77777777" w:rsidR="00E91808" w:rsidRPr="00D2375C" w:rsidRDefault="00E91808" w:rsidP="003F61E8">
            <w:pPr>
              <w:pStyle w:val="Normal6a"/>
            </w:pPr>
            <w:r w:rsidRPr="00D2375C">
              <w:t>24.</w:t>
            </w:r>
            <w:r w:rsidRPr="00D2375C">
              <w:tab/>
            </w:r>
            <w:r w:rsidRPr="00D2375C">
              <w:rPr>
                <w:b/>
                <w:i/>
              </w:rPr>
              <w:t>note</w:t>
            </w:r>
            <w:r w:rsidRPr="00D2375C">
              <w:t xml:space="preserve"> les progrès significatifs réalisés par l’Arabie saoudite en ce qui concerne l’émancipation des femmes, comme en témoigne la progression de la participation des femmes au marché du travail, passée à 36 %, et le droit accordé aux femmes de conduire et de voyager sans tutelle masculine;</w:t>
            </w:r>
          </w:p>
        </w:tc>
      </w:tr>
    </w:tbl>
    <w:p w14:paraId="787A8ACB"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{FR}</w:t>
      </w:r>
      <w:r w:rsidRPr="009931A6">
        <w:rPr>
          <w:lang w:val="it-IT"/>
        </w:rPr>
        <w:t>fr</w:t>
      </w:r>
      <w:r w:rsidRPr="009931A6">
        <w:rPr>
          <w:rStyle w:val="HideTWBExt"/>
          <w:lang w:val="it-IT"/>
        </w:rPr>
        <w:t>&lt;/Original&gt;</w:t>
      </w:r>
    </w:p>
    <w:p w14:paraId="102B8E54" w14:textId="77777777" w:rsidR="00E91808" w:rsidRPr="009931A6" w:rsidRDefault="00E91808" w:rsidP="00E91808">
      <w:pPr>
        <w:rPr>
          <w:lang w:val="it-IT"/>
        </w:rPr>
      </w:pPr>
      <w:r w:rsidRPr="009931A6">
        <w:rPr>
          <w:rStyle w:val="HideTWBExt"/>
          <w:lang w:val="it-IT"/>
        </w:rPr>
        <w:t>&lt;/Amend&gt;</w:t>
      </w:r>
    </w:p>
    <w:p w14:paraId="36AF586C"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137</w:t>
      </w:r>
      <w:r w:rsidRPr="009931A6">
        <w:rPr>
          <w:rStyle w:val="HideTWBExt"/>
          <w:b w:val="0"/>
          <w:lang w:val="it-IT"/>
        </w:rPr>
        <w:t>&lt;/NumAm&gt;</w:t>
      </w:r>
    </w:p>
    <w:p w14:paraId="7FDFECFD"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4C93AA3C" w14:textId="77777777" w:rsidR="00E91808" w:rsidRPr="009931A6" w:rsidRDefault="00E91808" w:rsidP="00E91808">
      <w:pPr>
        <w:pStyle w:val="NormalBold"/>
        <w:rPr>
          <w:lang w:val="it-IT"/>
        </w:rPr>
      </w:pPr>
      <w:r w:rsidRPr="009931A6">
        <w:rPr>
          <w:rStyle w:val="HideTWBExt"/>
          <w:b w:val="0"/>
          <w:lang w:val="it-IT"/>
        </w:rPr>
        <w:t>&lt;/RepeatBlock-By&gt;</w:t>
      </w:r>
    </w:p>
    <w:p w14:paraId="57F6913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92EE25F" w14:textId="77777777" w:rsidR="00E91808" w:rsidRPr="00D2375C" w:rsidRDefault="00E91808" w:rsidP="00E91808">
      <w:pPr>
        <w:pStyle w:val="NormalBold"/>
      </w:pPr>
      <w:r w:rsidRPr="00D2375C">
        <w:rPr>
          <w:rStyle w:val="HideTWBExt"/>
          <w:b w:val="0"/>
        </w:rPr>
        <w:t>&lt;Article&gt;</w:t>
      </w:r>
      <w:r w:rsidRPr="00D2375C">
        <w:t>Paragraphe 24</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9FB7D14" w14:textId="77777777" w:rsidTr="003F61E8">
        <w:trPr>
          <w:trHeight w:hRule="exact" w:val="240"/>
          <w:jc w:val="center"/>
        </w:trPr>
        <w:tc>
          <w:tcPr>
            <w:tcW w:w="9752" w:type="dxa"/>
            <w:gridSpan w:val="2"/>
            <w:tcBorders>
              <w:top w:val="nil"/>
              <w:left w:val="nil"/>
              <w:bottom w:val="nil"/>
              <w:right w:val="nil"/>
            </w:tcBorders>
          </w:tcPr>
          <w:p w14:paraId="06AF311B" w14:textId="77777777" w:rsidR="00E91808" w:rsidRPr="00D2375C" w:rsidRDefault="00E91808" w:rsidP="003F61E8"/>
        </w:tc>
      </w:tr>
      <w:tr w:rsidR="00E91808" w:rsidRPr="00D2375C" w14:paraId="7C5767DC" w14:textId="77777777" w:rsidTr="003F61E8">
        <w:trPr>
          <w:trHeight w:val="240"/>
          <w:jc w:val="center"/>
        </w:trPr>
        <w:tc>
          <w:tcPr>
            <w:tcW w:w="4876" w:type="dxa"/>
            <w:tcBorders>
              <w:top w:val="nil"/>
              <w:left w:val="nil"/>
              <w:bottom w:val="nil"/>
              <w:right w:val="nil"/>
            </w:tcBorders>
          </w:tcPr>
          <w:p w14:paraId="0FFA187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8889F64" w14:textId="77777777" w:rsidR="00E91808" w:rsidRPr="00D2375C" w:rsidRDefault="00E91808" w:rsidP="003F61E8">
            <w:pPr>
              <w:pStyle w:val="AmColumnHeading"/>
            </w:pPr>
            <w:r w:rsidRPr="00D2375C">
              <w:t>Amendement</w:t>
            </w:r>
          </w:p>
        </w:tc>
      </w:tr>
      <w:tr w:rsidR="00E91808" w:rsidRPr="00D2375C" w14:paraId="7BD7AC04" w14:textId="77777777" w:rsidTr="003F61E8">
        <w:trPr>
          <w:jc w:val="center"/>
        </w:trPr>
        <w:tc>
          <w:tcPr>
            <w:tcW w:w="4876" w:type="dxa"/>
            <w:tcBorders>
              <w:top w:val="nil"/>
              <w:left w:val="nil"/>
              <w:bottom w:val="nil"/>
              <w:right w:val="nil"/>
            </w:tcBorders>
          </w:tcPr>
          <w:p w14:paraId="40386D64" w14:textId="77777777" w:rsidR="00E91808" w:rsidRPr="00D2375C" w:rsidRDefault="00E91808" w:rsidP="003F61E8">
            <w:pPr>
              <w:pStyle w:val="Normal6a"/>
            </w:pPr>
            <w:r w:rsidRPr="00D2375C">
              <w:t>24.</w:t>
            </w:r>
            <w:r w:rsidRPr="00D2375C">
              <w:tab/>
              <w:t xml:space="preserve">souligne les progrès </w:t>
            </w:r>
            <w:r w:rsidRPr="00D2375C">
              <w:rPr>
                <w:b/>
                <w:i/>
              </w:rPr>
              <w:t>significatifs</w:t>
            </w:r>
            <w:r w:rsidRPr="00D2375C">
              <w:t xml:space="preserve"> réalisés par l’Arabie saoudite en ce qui concerne l’émancipation des femmes, comme en témoigne la progression de la participation des femmes au marché du travail, passée à 36 %, et le droit accordé aux femmes de conduire et de voyager sans tutelle masculine;</w:t>
            </w:r>
          </w:p>
        </w:tc>
        <w:tc>
          <w:tcPr>
            <w:tcW w:w="4876" w:type="dxa"/>
            <w:tcBorders>
              <w:top w:val="nil"/>
              <w:left w:val="nil"/>
              <w:bottom w:val="nil"/>
              <w:right w:val="nil"/>
            </w:tcBorders>
          </w:tcPr>
          <w:p w14:paraId="4FC96294" w14:textId="77777777" w:rsidR="00E91808" w:rsidRPr="00D2375C" w:rsidRDefault="00E91808" w:rsidP="003F61E8">
            <w:pPr>
              <w:pStyle w:val="Normal6a"/>
            </w:pPr>
            <w:r w:rsidRPr="00D2375C">
              <w:t>24.</w:t>
            </w:r>
            <w:r w:rsidRPr="00D2375C">
              <w:tab/>
              <w:t>souligne les progrès réalisés par l’Arabie saoudite en ce qui concerne l’émancipation des femmes, comme en témoigne la progression de la participation des femmes au marché du travail, passée à 36 %, et le droit accordé aux femmes de conduire et de voyager sans tutelle masculine;</w:t>
            </w:r>
          </w:p>
        </w:tc>
      </w:tr>
    </w:tbl>
    <w:p w14:paraId="1BEF170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E525D73" w14:textId="77777777" w:rsidR="00E91808" w:rsidRPr="00D2375C" w:rsidRDefault="00E91808" w:rsidP="00E91808">
      <w:r w:rsidRPr="00D2375C">
        <w:rPr>
          <w:rStyle w:val="HideTWBExt"/>
        </w:rPr>
        <w:t>&lt;/Amend&gt;</w:t>
      </w:r>
    </w:p>
    <w:p w14:paraId="6B9C00F7"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138</w:t>
      </w:r>
      <w:r w:rsidRPr="00D2375C">
        <w:rPr>
          <w:rStyle w:val="HideTWBExt"/>
          <w:b w:val="0"/>
        </w:rPr>
        <w:t>&lt;/NumAm&gt;</w:t>
      </w:r>
    </w:p>
    <w:p w14:paraId="5ADDEDE7"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0EFC9F99"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0C835A8C" w14:textId="77777777" w:rsidR="00E91808" w:rsidRPr="00D2375C" w:rsidRDefault="00E91808" w:rsidP="00E91808">
      <w:pPr>
        <w:pStyle w:val="NormalBold"/>
      </w:pPr>
      <w:r w:rsidRPr="00D2375C">
        <w:rPr>
          <w:rStyle w:val="HideTWBExt"/>
          <w:b w:val="0"/>
        </w:rPr>
        <w:t>&lt;/RepeatBlock-By&gt;</w:t>
      </w:r>
    </w:p>
    <w:p w14:paraId="2635558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71FA789" w14:textId="77777777" w:rsidR="00E91808" w:rsidRPr="00D2375C" w:rsidRDefault="00E91808" w:rsidP="00E91808">
      <w:pPr>
        <w:pStyle w:val="NormalBold"/>
      </w:pPr>
      <w:r w:rsidRPr="00D2375C">
        <w:rPr>
          <w:rStyle w:val="HideTWBExt"/>
          <w:b w:val="0"/>
        </w:rPr>
        <w:t>&lt;Article&gt;</w:t>
      </w:r>
      <w:r w:rsidRPr="00D2375C">
        <w:t>Paragraphe 25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C703014" w14:textId="77777777" w:rsidTr="003F61E8">
        <w:trPr>
          <w:trHeight w:hRule="exact" w:val="240"/>
          <w:jc w:val="center"/>
        </w:trPr>
        <w:tc>
          <w:tcPr>
            <w:tcW w:w="9752" w:type="dxa"/>
            <w:gridSpan w:val="2"/>
            <w:tcBorders>
              <w:top w:val="nil"/>
              <w:left w:val="nil"/>
              <w:bottom w:val="nil"/>
              <w:right w:val="nil"/>
            </w:tcBorders>
          </w:tcPr>
          <w:p w14:paraId="446B1E24" w14:textId="77777777" w:rsidR="00E91808" w:rsidRPr="00D2375C" w:rsidRDefault="00E91808" w:rsidP="003F61E8"/>
        </w:tc>
      </w:tr>
      <w:tr w:rsidR="00E91808" w:rsidRPr="00D2375C" w14:paraId="1E513A68" w14:textId="77777777" w:rsidTr="003F61E8">
        <w:trPr>
          <w:trHeight w:val="240"/>
          <w:jc w:val="center"/>
        </w:trPr>
        <w:tc>
          <w:tcPr>
            <w:tcW w:w="4876" w:type="dxa"/>
            <w:tcBorders>
              <w:top w:val="nil"/>
              <w:left w:val="nil"/>
              <w:bottom w:val="nil"/>
              <w:right w:val="nil"/>
            </w:tcBorders>
          </w:tcPr>
          <w:p w14:paraId="56F169C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673AA19" w14:textId="77777777" w:rsidR="00E91808" w:rsidRPr="00D2375C" w:rsidRDefault="00E91808" w:rsidP="003F61E8">
            <w:pPr>
              <w:pStyle w:val="AmColumnHeading"/>
            </w:pPr>
            <w:r w:rsidRPr="00D2375C">
              <w:t>Amendement</w:t>
            </w:r>
          </w:p>
        </w:tc>
      </w:tr>
      <w:tr w:rsidR="00E91808" w:rsidRPr="00D2375C" w14:paraId="65F06A35" w14:textId="77777777" w:rsidTr="003F61E8">
        <w:trPr>
          <w:jc w:val="center"/>
        </w:trPr>
        <w:tc>
          <w:tcPr>
            <w:tcW w:w="4876" w:type="dxa"/>
            <w:tcBorders>
              <w:top w:val="nil"/>
              <w:left w:val="nil"/>
              <w:bottom w:val="nil"/>
              <w:right w:val="nil"/>
            </w:tcBorders>
          </w:tcPr>
          <w:p w14:paraId="2D3A5989" w14:textId="77777777" w:rsidR="00E91808" w:rsidRPr="00D2375C" w:rsidRDefault="00E91808" w:rsidP="003F61E8">
            <w:pPr>
              <w:pStyle w:val="Normal6a"/>
            </w:pPr>
            <w:r w:rsidRPr="00D2375C">
              <w:t>25.</w:t>
            </w:r>
            <w:r w:rsidRPr="00D2375C">
              <w:tab/>
              <w:t>constate que l’Arabie saoudite a lancé une série de projets d’infrastructure ambitieux pour accueillir l’Expo 2030 et la Coupe du monde 2034 de la FIFA;</w:t>
            </w:r>
          </w:p>
        </w:tc>
        <w:tc>
          <w:tcPr>
            <w:tcW w:w="4876" w:type="dxa"/>
            <w:tcBorders>
              <w:top w:val="nil"/>
              <w:left w:val="nil"/>
              <w:bottom w:val="nil"/>
              <w:right w:val="nil"/>
            </w:tcBorders>
          </w:tcPr>
          <w:p w14:paraId="3289A7A0" w14:textId="77777777" w:rsidR="00E91808" w:rsidRPr="00D2375C" w:rsidRDefault="00E91808" w:rsidP="003F61E8">
            <w:pPr>
              <w:pStyle w:val="Normal6a"/>
            </w:pPr>
            <w:r w:rsidRPr="00D2375C">
              <w:t>25.</w:t>
            </w:r>
            <w:r w:rsidRPr="00D2375C">
              <w:tab/>
              <w:t xml:space="preserve">constate que l’Arabie saoudite a lancé une série de projets d’infrastructure ambitieux pour accueillir l’Expo 2030 et la Coupe du monde 2034 de la FIFA </w:t>
            </w:r>
            <w:r w:rsidRPr="00D2375C">
              <w:rPr>
                <w:b/>
                <w:i/>
              </w:rPr>
              <w:t>et se déclare vivement préoccupé par le fait que, malgré les réformes annoncées, les travailleurs migrants restent confrontés à des abus répétés dans le cadre du système de la kafala, dont certains peuvent s’apparenter à des situations de travail forcé</w:t>
            </w:r>
            <w:r w:rsidRPr="00D2375C">
              <w:t xml:space="preserve">; </w:t>
            </w:r>
            <w:r w:rsidRPr="00D2375C">
              <w:rPr>
                <w:b/>
                <w:i/>
              </w:rPr>
              <w:t>reconnaît les réformes introduites dans le cadre de l’initiative de réforme du travail (IRT), tout en invitant instamment l’Arabie saoudite à abolir totalement, en droit et dans la pratique, le système de la kafala en supprimant le contrôle exercé par l’employeur sur la mobilité des travailleurs – y compris la sortie et le changement d’emploi –, à garantir aux travailleurs les droits de grève, de négociation collective et de libre association, à empêcher l’expulsion par la force des résidents et à mettre fin à la répression des défenseurs des droits de l’homme dans le cadre de ces événements; demande à l’Arabie saoudite de veiller à ce que tous les travailleurs migrants, y compris les travailleurs domestiques, aient accès à la justice et à des mécanismes efficaces leur permettant de tenir les employeurs abusifs responsables de leurs actes;</w:t>
            </w:r>
          </w:p>
        </w:tc>
      </w:tr>
    </w:tbl>
    <w:p w14:paraId="53275F3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87D0418" w14:textId="77777777" w:rsidR="00E91808" w:rsidRPr="00D2375C" w:rsidRDefault="00E91808" w:rsidP="00E91808">
      <w:r w:rsidRPr="00D2375C">
        <w:rPr>
          <w:rStyle w:val="HideTWBExt"/>
        </w:rPr>
        <w:t>&lt;/Amend&gt;</w:t>
      </w:r>
    </w:p>
    <w:p w14:paraId="7B61CBC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139</w:t>
      </w:r>
      <w:r w:rsidRPr="00D2375C">
        <w:rPr>
          <w:rStyle w:val="HideTWBExt"/>
          <w:b w:val="0"/>
        </w:rPr>
        <w:t>&lt;/NumAm&gt;</w:t>
      </w:r>
    </w:p>
    <w:p w14:paraId="71D3A80C"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5FE2BFE1" w14:textId="77777777" w:rsidR="00E91808" w:rsidRPr="00D2375C" w:rsidRDefault="00E91808" w:rsidP="00E91808">
      <w:pPr>
        <w:pStyle w:val="NormalBold"/>
      </w:pPr>
      <w:r w:rsidRPr="00D2375C">
        <w:rPr>
          <w:rStyle w:val="HideTWBExt"/>
          <w:b w:val="0"/>
        </w:rPr>
        <w:t>&lt;/RepeatBlock-By&gt;</w:t>
      </w:r>
    </w:p>
    <w:p w14:paraId="18E80DC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96477FD" w14:textId="77777777" w:rsidR="00E91808" w:rsidRPr="00D2375C" w:rsidRDefault="00E91808" w:rsidP="00E91808">
      <w:pPr>
        <w:pStyle w:val="NormalBold"/>
      </w:pPr>
      <w:r w:rsidRPr="00D2375C">
        <w:rPr>
          <w:rStyle w:val="HideTWBExt"/>
          <w:b w:val="0"/>
        </w:rPr>
        <w:t>&lt;Article&gt;</w:t>
      </w:r>
      <w:r w:rsidRPr="00D2375C">
        <w:t>Paragraphe 25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3EDE69E" w14:textId="77777777" w:rsidTr="003F61E8">
        <w:trPr>
          <w:trHeight w:hRule="exact" w:val="240"/>
          <w:jc w:val="center"/>
        </w:trPr>
        <w:tc>
          <w:tcPr>
            <w:tcW w:w="9752" w:type="dxa"/>
            <w:gridSpan w:val="2"/>
            <w:tcBorders>
              <w:top w:val="nil"/>
              <w:left w:val="nil"/>
              <w:bottom w:val="nil"/>
              <w:right w:val="nil"/>
            </w:tcBorders>
          </w:tcPr>
          <w:p w14:paraId="3E5BD457" w14:textId="77777777" w:rsidR="00E91808" w:rsidRPr="00D2375C" w:rsidRDefault="00E91808" w:rsidP="003F61E8"/>
        </w:tc>
      </w:tr>
      <w:tr w:rsidR="00E91808" w:rsidRPr="00D2375C" w14:paraId="1D525E99" w14:textId="77777777" w:rsidTr="003F61E8">
        <w:trPr>
          <w:trHeight w:val="240"/>
          <w:jc w:val="center"/>
        </w:trPr>
        <w:tc>
          <w:tcPr>
            <w:tcW w:w="4876" w:type="dxa"/>
            <w:tcBorders>
              <w:top w:val="nil"/>
              <w:left w:val="nil"/>
              <w:bottom w:val="nil"/>
              <w:right w:val="nil"/>
            </w:tcBorders>
          </w:tcPr>
          <w:p w14:paraId="38B5338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A85E296" w14:textId="77777777" w:rsidR="00E91808" w:rsidRPr="00D2375C" w:rsidRDefault="00E91808" w:rsidP="003F61E8">
            <w:pPr>
              <w:pStyle w:val="AmColumnHeading"/>
            </w:pPr>
            <w:r w:rsidRPr="00D2375C">
              <w:t>Amendement</w:t>
            </w:r>
          </w:p>
        </w:tc>
      </w:tr>
      <w:tr w:rsidR="00E91808" w:rsidRPr="00D2375C" w14:paraId="067100C2" w14:textId="77777777" w:rsidTr="003F61E8">
        <w:trPr>
          <w:jc w:val="center"/>
        </w:trPr>
        <w:tc>
          <w:tcPr>
            <w:tcW w:w="4876" w:type="dxa"/>
            <w:tcBorders>
              <w:top w:val="nil"/>
              <w:left w:val="nil"/>
              <w:bottom w:val="nil"/>
              <w:right w:val="nil"/>
            </w:tcBorders>
          </w:tcPr>
          <w:p w14:paraId="7C03DFB5" w14:textId="77777777" w:rsidR="00E91808" w:rsidRPr="00D2375C" w:rsidRDefault="00E91808" w:rsidP="003F61E8">
            <w:pPr>
              <w:pStyle w:val="Normal6a"/>
            </w:pPr>
            <w:r w:rsidRPr="00D2375C">
              <w:t>25.</w:t>
            </w:r>
            <w:r w:rsidRPr="00D2375C">
              <w:tab/>
              <w:t>constate que l’Arabie saoudite a lancé une série de projets d’infrastructure ambitieux pour accueillir l’Expo 2030 et la Coupe du monde 2034 de la FIFA;</w:t>
            </w:r>
          </w:p>
        </w:tc>
        <w:tc>
          <w:tcPr>
            <w:tcW w:w="4876" w:type="dxa"/>
            <w:tcBorders>
              <w:top w:val="nil"/>
              <w:left w:val="nil"/>
              <w:bottom w:val="nil"/>
              <w:right w:val="nil"/>
            </w:tcBorders>
          </w:tcPr>
          <w:p w14:paraId="3BAA1193" w14:textId="77777777" w:rsidR="00E91808" w:rsidRPr="00D2375C" w:rsidRDefault="00E91808" w:rsidP="003F61E8">
            <w:pPr>
              <w:pStyle w:val="Normal6a"/>
            </w:pPr>
            <w:r w:rsidRPr="00D2375C">
              <w:t>25.</w:t>
            </w:r>
            <w:r w:rsidRPr="00D2375C">
              <w:tab/>
              <w:t xml:space="preserve">constate que l’Arabie saoudite a lancé une série de projets d’infrastructure ambitieux pour accueillir l’Expo 2030 et la Coupe du monde 2034 de la FIFA; </w:t>
            </w:r>
            <w:r w:rsidRPr="00D2375C">
              <w:rPr>
                <w:b/>
                <w:i/>
              </w:rPr>
              <w:t>est profondément préoccupé par le taux élevé de mortalité des migrants à la suite d’un accident du travail en Arabie Saoudite; appelle l’Arabie saoudite à démanteler le système de la Kafala et à garantir les droits de grève, de négociation collective et de libre association; demande instamment à l’Arabie saoudite de supprimer toute obligation pour les travailleurs migrants d’obtenir le consentement de leur employeur pour quitter le pays et changer d’emploi; craint que la Coupe du monde ne soit utilisée comme un exercice de «blanchiment par le sport» plutôt que comme une véritable occasion de mettre en œuvre les réformes nécessaires en matière de droit du travail;</w:t>
            </w:r>
          </w:p>
        </w:tc>
      </w:tr>
    </w:tbl>
    <w:p w14:paraId="3836C97A"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28DC0D3C" w14:textId="77777777" w:rsidR="00E91808" w:rsidRPr="009931A6" w:rsidRDefault="00E91808" w:rsidP="00E91808">
      <w:pPr>
        <w:rPr>
          <w:lang w:val="sv-SE"/>
        </w:rPr>
      </w:pPr>
      <w:r w:rsidRPr="009931A6">
        <w:rPr>
          <w:rStyle w:val="HideTWBExt"/>
          <w:lang w:val="sv-SE"/>
        </w:rPr>
        <w:t>&lt;/Amend&gt;</w:t>
      </w:r>
    </w:p>
    <w:p w14:paraId="2D87E46A"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140</w:t>
      </w:r>
      <w:r w:rsidRPr="009931A6">
        <w:rPr>
          <w:rStyle w:val="HideTWBExt"/>
          <w:b w:val="0"/>
          <w:lang w:val="sv-SE"/>
        </w:rPr>
        <w:t>&lt;/NumAm&gt;</w:t>
      </w:r>
    </w:p>
    <w:p w14:paraId="515286E8"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660E484C" w14:textId="77777777" w:rsidR="00E91808" w:rsidRPr="009931A6" w:rsidRDefault="00E91808" w:rsidP="00E91808">
      <w:pPr>
        <w:pStyle w:val="NormalBold"/>
        <w:rPr>
          <w:lang w:val="sv-SE"/>
        </w:rPr>
      </w:pPr>
      <w:r w:rsidRPr="009931A6">
        <w:rPr>
          <w:rStyle w:val="HideTWBExt"/>
          <w:b w:val="0"/>
          <w:lang w:val="sv-SE"/>
        </w:rPr>
        <w:t>&lt;/RepeatBlock-By&gt;</w:t>
      </w:r>
    </w:p>
    <w:p w14:paraId="4CF8798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35B1BC9" w14:textId="77777777" w:rsidR="00E91808" w:rsidRPr="00D2375C" w:rsidRDefault="00E91808" w:rsidP="00E91808">
      <w:pPr>
        <w:pStyle w:val="NormalBold"/>
      </w:pPr>
      <w:r w:rsidRPr="00D2375C">
        <w:rPr>
          <w:rStyle w:val="HideTWBExt"/>
          <w:b w:val="0"/>
        </w:rPr>
        <w:t>&lt;Article&gt;</w:t>
      </w:r>
      <w:r w:rsidRPr="00D2375C">
        <w:t>Paragraphe 25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BF60543" w14:textId="77777777" w:rsidTr="003F61E8">
        <w:trPr>
          <w:trHeight w:hRule="exact" w:val="240"/>
          <w:jc w:val="center"/>
        </w:trPr>
        <w:tc>
          <w:tcPr>
            <w:tcW w:w="9752" w:type="dxa"/>
            <w:gridSpan w:val="2"/>
            <w:tcBorders>
              <w:top w:val="nil"/>
              <w:left w:val="nil"/>
              <w:bottom w:val="nil"/>
              <w:right w:val="nil"/>
            </w:tcBorders>
          </w:tcPr>
          <w:p w14:paraId="0945F5DE" w14:textId="77777777" w:rsidR="00E91808" w:rsidRPr="00D2375C" w:rsidRDefault="00E91808" w:rsidP="003F61E8"/>
        </w:tc>
      </w:tr>
      <w:tr w:rsidR="00E91808" w:rsidRPr="00D2375C" w14:paraId="3846DA13" w14:textId="77777777" w:rsidTr="003F61E8">
        <w:trPr>
          <w:trHeight w:val="240"/>
          <w:jc w:val="center"/>
        </w:trPr>
        <w:tc>
          <w:tcPr>
            <w:tcW w:w="4876" w:type="dxa"/>
            <w:tcBorders>
              <w:top w:val="nil"/>
              <w:left w:val="nil"/>
              <w:bottom w:val="nil"/>
              <w:right w:val="nil"/>
            </w:tcBorders>
          </w:tcPr>
          <w:p w14:paraId="0834BD5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A50C949" w14:textId="77777777" w:rsidR="00E91808" w:rsidRPr="00D2375C" w:rsidRDefault="00E91808" w:rsidP="003F61E8">
            <w:pPr>
              <w:pStyle w:val="AmColumnHeading"/>
            </w:pPr>
            <w:r w:rsidRPr="00D2375C">
              <w:t>Amendement</w:t>
            </w:r>
          </w:p>
        </w:tc>
      </w:tr>
      <w:tr w:rsidR="00E91808" w:rsidRPr="00D2375C" w14:paraId="5203F564" w14:textId="77777777" w:rsidTr="003F61E8">
        <w:trPr>
          <w:jc w:val="center"/>
        </w:trPr>
        <w:tc>
          <w:tcPr>
            <w:tcW w:w="4876" w:type="dxa"/>
            <w:tcBorders>
              <w:top w:val="nil"/>
              <w:left w:val="nil"/>
              <w:bottom w:val="nil"/>
              <w:right w:val="nil"/>
            </w:tcBorders>
          </w:tcPr>
          <w:p w14:paraId="1128DB9A" w14:textId="77777777" w:rsidR="00E91808" w:rsidRPr="00D2375C" w:rsidRDefault="00E91808" w:rsidP="003F61E8">
            <w:pPr>
              <w:pStyle w:val="Normal6a"/>
            </w:pPr>
            <w:r w:rsidRPr="00D2375C">
              <w:t>25.</w:t>
            </w:r>
            <w:r w:rsidRPr="00D2375C">
              <w:tab/>
              <w:t>constate que l’Arabie saoudite a lancé une série de projets d’infrastructure ambitieux pour accueillir l’Expo 2030 et la Coupe du monde 2034 de la FIFA;</w:t>
            </w:r>
          </w:p>
        </w:tc>
        <w:tc>
          <w:tcPr>
            <w:tcW w:w="4876" w:type="dxa"/>
            <w:tcBorders>
              <w:top w:val="nil"/>
              <w:left w:val="nil"/>
              <w:bottom w:val="nil"/>
              <w:right w:val="nil"/>
            </w:tcBorders>
          </w:tcPr>
          <w:p w14:paraId="677D6E79" w14:textId="77777777" w:rsidR="00E91808" w:rsidRPr="00D2375C" w:rsidRDefault="00E91808" w:rsidP="003F61E8">
            <w:pPr>
              <w:pStyle w:val="Normal6a"/>
            </w:pPr>
            <w:r w:rsidRPr="00D2375C">
              <w:t>25.</w:t>
            </w:r>
            <w:r w:rsidRPr="00D2375C">
              <w:tab/>
              <w:t xml:space="preserve">constate que l’Arabie saoudite a lancé une série de projets d’infrastructure ambitieux pour accueillir l’Expo 2030 et la Coupe du monde 2034 de la FIFA </w:t>
            </w:r>
            <w:r w:rsidRPr="00D2375C">
              <w:rPr>
                <w:b/>
                <w:i/>
              </w:rPr>
              <w:t>et se déclare vivement préoccupé par la documentation faisant état, en dépit des réformes annoncées, d’abus répétés à l’encontre des travailleurs migrants dans le cadre du système de la Kafala, certains pouvant s’apparenter à des situations de travail forcé, et demande à l’Arabie saoudite de démanteler intégralement ce système et de garantir aux travailleurs les droits de grève, de négociation collective et de liberté d’association;</w:t>
            </w:r>
          </w:p>
        </w:tc>
      </w:tr>
    </w:tbl>
    <w:p w14:paraId="7CE9EA9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4D8DCCC" w14:textId="77777777" w:rsidR="00E91808" w:rsidRPr="00D2375C" w:rsidRDefault="00E91808" w:rsidP="00E91808">
      <w:r w:rsidRPr="00D2375C">
        <w:rPr>
          <w:rStyle w:val="HideTWBExt"/>
        </w:rPr>
        <w:t>&lt;/Amend&gt;</w:t>
      </w:r>
    </w:p>
    <w:p w14:paraId="080AA73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141</w:t>
      </w:r>
      <w:r w:rsidRPr="00D2375C">
        <w:rPr>
          <w:rStyle w:val="HideTWBExt"/>
          <w:b w:val="0"/>
        </w:rPr>
        <w:t>&lt;/NumAm&gt;</w:t>
      </w:r>
    </w:p>
    <w:p w14:paraId="1BBCC484"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33CBBAE5" w14:textId="77777777" w:rsidR="00E91808" w:rsidRPr="00D2375C" w:rsidRDefault="00E91808" w:rsidP="00E91808">
      <w:pPr>
        <w:pStyle w:val="NormalBold"/>
      </w:pPr>
      <w:r w:rsidRPr="00D2375C">
        <w:rPr>
          <w:rStyle w:val="HideTWBExt"/>
          <w:b w:val="0"/>
        </w:rPr>
        <w:t>&lt;/RepeatBlock-By&gt;</w:t>
      </w:r>
    </w:p>
    <w:p w14:paraId="29CDACD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26CC983" w14:textId="77777777" w:rsidR="00E91808" w:rsidRPr="00D2375C" w:rsidRDefault="00E91808" w:rsidP="00E91808">
      <w:pPr>
        <w:pStyle w:val="NormalBold"/>
      </w:pPr>
      <w:r w:rsidRPr="00D2375C">
        <w:rPr>
          <w:rStyle w:val="HideTWBExt"/>
          <w:b w:val="0"/>
        </w:rPr>
        <w:t>&lt;Article&gt;</w:t>
      </w:r>
      <w:r w:rsidRPr="00D2375C">
        <w:t>Paragraphe 25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81480F5" w14:textId="77777777" w:rsidTr="003F61E8">
        <w:trPr>
          <w:trHeight w:hRule="exact" w:val="240"/>
          <w:jc w:val="center"/>
        </w:trPr>
        <w:tc>
          <w:tcPr>
            <w:tcW w:w="9752" w:type="dxa"/>
            <w:gridSpan w:val="2"/>
            <w:tcBorders>
              <w:top w:val="nil"/>
              <w:left w:val="nil"/>
              <w:bottom w:val="nil"/>
              <w:right w:val="nil"/>
            </w:tcBorders>
          </w:tcPr>
          <w:p w14:paraId="327B87C6" w14:textId="77777777" w:rsidR="00E91808" w:rsidRPr="00D2375C" w:rsidRDefault="00E91808" w:rsidP="003F61E8"/>
        </w:tc>
      </w:tr>
      <w:tr w:rsidR="00E91808" w:rsidRPr="00D2375C" w14:paraId="2626DCAA" w14:textId="77777777" w:rsidTr="003F61E8">
        <w:trPr>
          <w:trHeight w:val="240"/>
          <w:jc w:val="center"/>
        </w:trPr>
        <w:tc>
          <w:tcPr>
            <w:tcW w:w="4876" w:type="dxa"/>
            <w:tcBorders>
              <w:top w:val="nil"/>
              <w:left w:val="nil"/>
              <w:bottom w:val="nil"/>
              <w:right w:val="nil"/>
            </w:tcBorders>
          </w:tcPr>
          <w:p w14:paraId="55A4228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4CD619F" w14:textId="77777777" w:rsidR="00E91808" w:rsidRPr="00D2375C" w:rsidRDefault="00E91808" w:rsidP="003F61E8">
            <w:pPr>
              <w:pStyle w:val="AmColumnHeading"/>
            </w:pPr>
            <w:r w:rsidRPr="00D2375C">
              <w:t>Amendement</w:t>
            </w:r>
          </w:p>
        </w:tc>
      </w:tr>
      <w:tr w:rsidR="00E91808" w:rsidRPr="00D2375C" w14:paraId="2BB3DAE5" w14:textId="77777777" w:rsidTr="003F61E8">
        <w:trPr>
          <w:jc w:val="center"/>
        </w:trPr>
        <w:tc>
          <w:tcPr>
            <w:tcW w:w="4876" w:type="dxa"/>
            <w:tcBorders>
              <w:top w:val="nil"/>
              <w:left w:val="nil"/>
              <w:bottom w:val="nil"/>
              <w:right w:val="nil"/>
            </w:tcBorders>
          </w:tcPr>
          <w:p w14:paraId="3BEC3FAC" w14:textId="77777777" w:rsidR="00E91808" w:rsidRPr="00D2375C" w:rsidRDefault="00E91808" w:rsidP="003F61E8">
            <w:pPr>
              <w:pStyle w:val="Normal6a"/>
            </w:pPr>
            <w:r w:rsidRPr="00D2375C">
              <w:t>25.</w:t>
            </w:r>
            <w:r w:rsidRPr="00D2375C">
              <w:tab/>
              <w:t>constate que l’Arabie saoudite a lancé une série de projets d’infrastructure ambitieux pour accueillir l’Expo 2030 et la Coupe du monde 2034 de la FIFA;</w:t>
            </w:r>
          </w:p>
        </w:tc>
        <w:tc>
          <w:tcPr>
            <w:tcW w:w="4876" w:type="dxa"/>
            <w:tcBorders>
              <w:top w:val="nil"/>
              <w:left w:val="nil"/>
              <w:bottom w:val="nil"/>
              <w:right w:val="nil"/>
            </w:tcBorders>
          </w:tcPr>
          <w:p w14:paraId="7153821F" w14:textId="77777777" w:rsidR="00E91808" w:rsidRPr="00D2375C" w:rsidRDefault="00E91808" w:rsidP="003F61E8">
            <w:pPr>
              <w:pStyle w:val="Normal6a"/>
            </w:pPr>
            <w:r w:rsidRPr="00D2375C">
              <w:t>25.</w:t>
            </w:r>
            <w:r w:rsidRPr="00D2375C">
              <w:tab/>
              <w:t xml:space="preserve">constate que l’Arabie saoudite a lancé une série de projets d’infrastructure ambitieux pour accueillir l’Expo 2030 et la Coupe du monde 2034 de la FIFA; </w:t>
            </w:r>
            <w:r w:rsidRPr="00D2375C">
              <w:rPr>
                <w:b/>
                <w:i/>
              </w:rPr>
              <w:t>compte sur la capacité du gouvernement à garantir les droits de libre association des travailleurs;</w:t>
            </w:r>
          </w:p>
        </w:tc>
      </w:tr>
    </w:tbl>
    <w:p w14:paraId="2DE151F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81160B8" w14:textId="77777777" w:rsidR="00E91808" w:rsidRPr="00D2375C" w:rsidRDefault="00E91808" w:rsidP="00E91808">
      <w:r w:rsidRPr="00D2375C">
        <w:rPr>
          <w:rStyle w:val="HideTWBExt"/>
        </w:rPr>
        <w:t>&lt;/Amend&gt;</w:t>
      </w:r>
    </w:p>
    <w:p w14:paraId="040ED1B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142</w:t>
      </w:r>
      <w:r w:rsidRPr="00D2375C">
        <w:rPr>
          <w:rStyle w:val="HideTWBExt"/>
          <w:b w:val="0"/>
        </w:rPr>
        <w:t>&lt;/NumAm&gt;</w:t>
      </w:r>
    </w:p>
    <w:p w14:paraId="47905DE1"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086E5902" w14:textId="77777777" w:rsidR="00E91808" w:rsidRPr="00D2375C" w:rsidRDefault="00E91808" w:rsidP="00E91808">
      <w:pPr>
        <w:pStyle w:val="NormalBold"/>
      </w:pPr>
      <w:r w:rsidRPr="00D2375C">
        <w:rPr>
          <w:rStyle w:val="HideTWBExt"/>
          <w:b w:val="0"/>
        </w:rPr>
        <w:t>&lt;/RepeatBlock-By&gt;</w:t>
      </w:r>
    </w:p>
    <w:p w14:paraId="0C59542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9FE3F5F" w14:textId="77777777" w:rsidR="00E91808" w:rsidRPr="00D2375C" w:rsidRDefault="00E91808" w:rsidP="00E91808">
      <w:pPr>
        <w:pStyle w:val="NormalBold"/>
      </w:pPr>
      <w:r w:rsidRPr="00D2375C">
        <w:rPr>
          <w:rStyle w:val="HideTWBExt"/>
          <w:b w:val="0"/>
        </w:rPr>
        <w:t>&lt;Article&gt;</w:t>
      </w:r>
      <w:r w:rsidRPr="00D2375C">
        <w:t>Paragraphe 25</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A2C22C7" w14:textId="77777777" w:rsidTr="003F61E8">
        <w:trPr>
          <w:trHeight w:hRule="exact" w:val="240"/>
          <w:jc w:val="center"/>
        </w:trPr>
        <w:tc>
          <w:tcPr>
            <w:tcW w:w="9752" w:type="dxa"/>
            <w:gridSpan w:val="2"/>
            <w:tcBorders>
              <w:top w:val="nil"/>
              <w:left w:val="nil"/>
              <w:bottom w:val="nil"/>
              <w:right w:val="nil"/>
            </w:tcBorders>
          </w:tcPr>
          <w:p w14:paraId="09D20C3C" w14:textId="77777777" w:rsidR="00E91808" w:rsidRPr="00D2375C" w:rsidRDefault="00E91808" w:rsidP="003F61E8"/>
        </w:tc>
      </w:tr>
      <w:tr w:rsidR="00E91808" w:rsidRPr="00D2375C" w14:paraId="6EA81829" w14:textId="77777777" w:rsidTr="003F61E8">
        <w:trPr>
          <w:trHeight w:val="240"/>
          <w:jc w:val="center"/>
        </w:trPr>
        <w:tc>
          <w:tcPr>
            <w:tcW w:w="4876" w:type="dxa"/>
            <w:tcBorders>
              <w:top w:val="nil"/>
              <w:left w:val="nil"/>
              <w:bottom w:val="nil"/>
              <w:right w:val="nil"/>
            </w:tcBorders>
          </w:tcPr>
          <w:p w14:paraId="6A3F02F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E625D75" w14:textId="77777777" w:rsidR="00E91808" w:rsidRPr="00D2375C" w:rsidRDefault="00E91808" w:rsidP="003F61E8">
            <w:pPr>
              <w:pStyle w:val="AmColumnHeading"/>
            </w:pPr>
            <w:r w:rsidRPr="00D2375C">
              <w:t>Amendement</w:t>
            </w:r>
          </w:p>
        </w:tc>
      </w:tr>
      <w:tr w:rsidR="00E91808" w:rsidRPr="00D2375C" w14:paraId="6E906026" w14:textId="77777777" w:rsidTr="003F61E8">
        <w:trPr>
          <w:jc w:val="center"/>
        </w:trPr>
        <w:tc>
          <w:tcPr>
            <w:tcW w:w="4876" w:type="dxa"/>
            <w:tcBorders>
              <w:top w:val="nil"/>
              <w:left w:val="nil"/>
              <w:bottom w:val="nil"/>
              <w:right w:val="nil"/>
            </w:tcBorders>
          </w:tcPr>
          <w:p w14:paraId="41B3C1C0" w14:textId="77777777" w:rsidR="00E91808" w:rsidRPr="00D2375C" w:rsidRDefault="00E91808" w:rsidP="003F61E8">
            <w:pPr>
              <w:pStyle w:val="Normal6a"/>
            </w:pPr>
            <w:r w:rsidRPr="00D2375C">
              <w:t>25.</w:t>
            </w:r>
            <w:r w:rsidRPr="00D2375C">
              <w:tab/>
              <w:t>constate que l’Arabie saoudite a lancé une série de projets d’infrastructure ambitieux pour accueillir l’Expo 2030 et la Coupe du monde 2034 de la FIFA;</w:t>
            </w:r>
          </w:p>
        </w:tc>
        <w:tc>
          <w:tcPr>
            <w:tcW w:w="4876" w:type="dxa"/>
            <w:tcBorders>
              <w:top w:val="nil"/>
              <w:left w:val="nil"/>
              <w:bottom w:val="nil"/>
              <w:right w:val="nil"/>
            </w:tcBorders>
          </w:tcPr>
          <w:p w14:paraId="281CA91C" w14:textId="77777777" w:rsidR="00E91808" w:rsidRPr="00D2375C" w:rsidRDefault="00E91808" w:rsidP="003F61E8">
            <w:pPr>
              <w:pStyle w:val="Normal6a"/>
            </w:pPr>
            <w:r w:rsidRPr="00D2375C">
              <w:t>25.</w:t>
            </w:r>
            <w:r w:rsidRPr="00D2375C">
              <w:tab/>
              <w:t xml:space="preserve">constate que l’Arabie saoudite a lancé une série de projets d’infrastructure ambitieux pour accueillir l’Expo 2030 et la Coupe du monde 2034 de la FIFA </w:t>
            </w:r>
            <w:r w:rsidRPr="00D2375C">
              <w:rPr>
                <w:b/>
                <w:i/>
              </w:rPr>
              <w:t>et souligne que de nombreuses préoccupations subsistent concernant le traitement et les droits des travailleurs</w:t>
            </w:r>
            <w:r w:rsidRPr="00D2375C">
              <w:t>;</w:t>
            </w:r>
          </w:p>
        </w:tc>
      </w:tr>
    </w:tbl>
    <w:p w14:paraId="33C58EDC"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3D066DE8" w14:textId="77777777" w:rsidR="00E91808" w:rsidRPr="009931A6" w:rsidRDefault="00E91808" w:rsidP="00E91808">
      <w:pPr>
        <w:rPr>
          <w:lang w:val="sv-SE"/>
        </w:rPr>
      </w:pPr>
      <w:r w:rsidRPr="009931A6">
        <w:rPr>
          <w:rStyle w:val="HideTWBExt"/>
          <w:lang w:val="sv-SE"/>
        </w:rPr>
        <w:t>&lt;/Amend&gt;</w:t>
      </w:r>
    </w:p>
    <w:p w14:paraId="2BCFBE63"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143</w:t>
      </w:r>
      <w:r w:rsidRPr="009931A6">
        <w:rPr>
          <w:rStyle w:val="HideTWBExt"/>
          <w:b w:val="0"/>
          <w:lang w:val="sv-SE"/>
        </w:rPr>
        <w:t>&lt;/NumAm&gt;</w:t>
      </w:r>
    </w:p>
    <w:p w14:paraId="5BC7B8CD"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18096C56" w14:textId="77777777" w:rsidR="00E91808" w:rsidRPr="009931A6" w:rsidRDefault="00E91808" w:rsidP="00E91808">
      <w:pPr>
        <w:pStyle w:val="NormalBold"/>
        <w:rPr>
          <w:lang w:val="sv-SE"/>
        </w:rPr>
      </w:pPr>
      <w:r w:rsidRPr="009931A6">
        <w:rPr>
          <w:rStyle w:val="HideTWBExt"/>
          <w:b w:val="0"/>
          <w:lang w:val="sv-SE"/>
        </w:rPr>
        <w:t>&lt;/RepeatBlock-By&gt;</w:t>
      </w:r>
    </w:p>
    <w:p w14:paraId="3C8DED3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BD340BC" w14:textId="77777777" w:rsidR="00E91808" w:rsidRPr="00D2375C" w:rsidRDefault="00E91808" w:rsidP="00E91808">
      <w:pPr>
        <w:pStyle w:val="NormalBold"/>
      </w:pPr>
      <w:r w:rsidRPr="00D2375C">
        <w:rPr>
          <w:rStyle w:val="HideTWBExt"/>
          <w:b w:val="0"/>
        </w:rPr>
        <w:t>&lt;Article&gt;</w:t>
      </w:r>
      <w:r w:rsidRPr="00D2375C">
        <w:t>Paragraphe 25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EC100F9" w14:textId="77777777" w:rsidTr="003F61E8">
        <w:trPr>
          <w:trHeight w:hRule="exact" w:val="240"/>
          <w:jc w:val="center"/>
        </w:trPr>
        <w:tc>
          <w:tcPr>
            <w:tcW w:w="9752" w:type="dxa"/>
            <w:gridSpan w:val="2"/>
            <w:tcBorders>
              <w:top w:val="nil"/>
              <w:left w:val="nil"/>
              <w:bottom w:val="nil"/>
              <w:right w:val="nil"/>
            </w:tcBorders>
          </w:tcPr>
          <w:p w14:paraId="626744A3" w14:textId="77777777" w:rsidR="00E91808" w:rsidRPr="00D2375C" w:rsidRDefault="00E91808" w:rsidP="003F61E8"/>
        </w:tc>
      </w:tr>
      <w:tr w:rsidR="00E91808" w:rsidRPr="00D2375C" w14:paraId="1D2BD2E5" w14:textId="77777777" w:rsidTr="003F61E8">
        <w:trPr>
          <w:trHeight w:val="240"/>
          <w:jc w:val="center"/>
        </w:trPr>
        <w:tc>
          <w:tcPr>
            <w:tcW w:w="4876" w:type="dxa"/>
            <w:tcBorders>
              <w:top w:val="nil"/>
              <w:left w:val="nil"/>
              <w:bottom w:val="nil"/>
              <w:right w:val="nil"/>
            </w:tcBorders>
          </w:tcPr>
          <w:p w14:paraId="3D4F2F8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1DFAE3B" w14:textId="77777777" w:rsidR="00E91808" w:rsidRPr="00D2375C" w:rsidRDefault="00E91808" w:rsidP="003F61E8">
            <w:pPr>
              <w:pStyle w:val="AmColumnHeading"/>
            </w:pPr>
            <w:r w:rsidRPr="00D2375C">
              <w:t>Amendement</w:t>
            </w:r>
          </w:p>
        </w:tc>
      </w:tr>
      <w:tr w:rsidR="00E91808" w:rsidRPr="00D2375C" w14:paraId="1A5438D1" w14:textId="77777777" w:rsidTr="003F61E8">
        <w:trPr>
          <w:jc w:val="center"/>
        </w:trPr>
        <w:tc>
          <w:tcPr>
            <w:tcW w:w="4876" w:type="dxa"/>
            <w:tcBorders>
              <w:top w:val="nil"/>
              <w:left w:val="nil"/>
              <w:bottom w:val="nil"/>
              <w:right w:val="nil"/>
            </w:tcBorders>
          </w:tcPr>
          <w:p w14:paraId="35465D47" w14:textId="77777777" w:rsidR="00E91808" w:rsidRPr="00D2375C" w:rsidRDefault="00E91808" w:rsidP="003F61E8">
            <w:pPr>
              <w:pStyle w:val="Normal6a"/>
            </w:pPr>
          </w:p>
        </w:tc>
        <w:tc>
          <w:tcPr>
            <w:tcW w:w="4876" w:type="dxa"/>
            <w:tcBorders>
              <w:top w:val="nil"/>
              <w:left w:val="nil"/>
              <w:bottom w:val="nil"/>
              <w:right w:val="nil"/>
            </w:tcBorders>
          </w:tcPr>
          <w:p w14:paraId="67754E93" w14:textId="77777777" w:rsidR="00E91808" w:rsidRPr="00D2375C" w:rsidRDefault="00E91808" w:rsidP="003F61E8">
            <w:pPr>
              <w:pStyle w:val="Normal6a"/>
            </w:pPr>
            <w:r w:rsidRPr="00D2375C">
              <w:rPr>
                <w:b/>
                <w:i/>
              </w:rPr>
              <w:t>25 bis.</w:t>
            </w:r>
            <w:r w:rsidRPr="00D2375C">
              <w:tab/>
            </w:r>
            <w:r w:rsidRPr="00D2375C">
              <w:rPr>
                <w:b/>
                <w:i/>
              </w:rPr>
              <w:t>demande instamment à l’Arabie saoudite de supprimer, dans l’intervalle, toute obligation pour les travailleurs migrants d’obtenir l’autorisation de leur employeur pour quitter le pays et changer d’emploi;</w:t>
            </w:r>
          </w:p>
        </w:tc>
      </w:tr>
    </w:tbl>
    <w:p w14:paraId="2C14747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7C56242" w14:textId="77777777" w:rsidR="00E91808" w:rsidRPr="00D2375C" w:rsidRDefault="00E91808" w:rsidP="00E91808">
      <w:r w:rsidRPr="00D2375C">
        <w:rPr>
          <w:rStyle w:val="HideTWBExt"/>
        </w:rPr>
        <w:t>&lt;/Amend&gt;</w:t>
      </w:r>
    </w:p>
    <w:p w14:paraId="55333CF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144</w:t>
      </w:r>
      <w:r w:rsidRPr="00D2375C">
        <w:rPr>
          <w:rStyle w:val="HideTWBExt"/>
          <w:b w:val="0"/>
        </w:rPr>
        <w:t>&lt;/NumAm&gt;</w:t>
      </w:r>
    </w:p>
    <w:p w14:paraId="29B6880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A8C51A6"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4252B7D" w14:textId="77777777" w:rsidR="00E91808" w:rsidRPr="00D2375C" w:rsidRDefault="00E91808" w:rsidP="00E91808">
      <w:pPr>
        <w:pStyle w:val="NormalBold"/>
      </w:pPr>
      <w:r w:rsidRPr="00D2375C">
        <w:rPr>
          <w:rStyle w:val="HideTWBExt"/>
          <w:b w:val="0"/>
        </w:rPr>
        <w:t>&lt;/RepeatBlock-By&gt;</w:t>
      </w:r>
    </w:p>
    <w:p w14:paraId="3102409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E759795" w14:textId="77777777" w:rsidR="00E91808" w:rsidRPr="00D2375C" w:rsidRDefault="00E91808" w:rsidP="00E91808">
      <w:pPr>
        <w:pStyle w:val="NormalBold"/>
      </w:pPr>
      <w:r w:rsidRPr="00D2375C">
        <w:rPr>
          <w:rStyle w:val="HideTWBExt"/>
          <w:b w:val="0"/>
        </w:rPr>
        <w:t>&lt;Article&gt;</w:t>
      </w:r>
      <w:r w:rsidRPr="00D2375C">
        <w:t>Paragraphe 25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4F9F24F" w14:textId="77777777" w:rsidTr="003F61E8">
        <w:trPr>
          <w:trHeight w:hRule="exact" w:val="240"/>
          <w:jc w:val="center"/>
        </w:trPr>
        <w:tc>
          <w:tcPr>
            <w:tcW w:w="9752" w:type="dxa"/>
            <w:gridSpan w:val="2"/>
            <w:tcBorders>
              <w:top w:val="nil"/>
              <w:left w:val="nil"/>
              <w:bottom w:val="nil"/>
              <w:right w:val="nil"/>
            </w:tcBorders>
          </w:tcPr>
          <w:p w14:paraId="40451315" w14:textId="77777777" w:rsidR="00E91808" w:rsidRPr="00D2375C" w:rsidRDefault="00E91808" w:rsidP="003F61E8"/>
        </w:tc>
      </w:tr>
      <w:tr w:rsidR="00E91808" w:rsidRPr="00D2375C" w14:paraId="391DFC0F" w14:textId="77777777" w:rsidTr="003F61E8">
        <w:trPr>
          <w:trHeight w:val="240"/>
          <w:jc w:val="center"/>
        </w:trPr>
        <w:tc>
          <w:tcPr>
            <w:tcW w:w="4876" w:type="dxa"/>
            <w:tcBorders>
              <w:top w:val="nil"/>
              <w:left w:val="nil"/>
              <w:bottom w:val="nil"/>
              <w:right w:val="nil"/>
            </w:tcBorders>
          </w:tcPr>
          <w:p w14:paraId="73D186D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82E73D1" w14:textId="77777777" w:rsidR="00E91808" w:rsidRPr="00D2375C" w:rsidRDefault="00E91808" w:rsidP="003F61E8">
            <w:pPr>
              <w:pStyle w:val="AmColumnHeading"/>
            </w:pPr>
            <w:r w:rsidRPr="00D2375C">
              <w:t>Amendement</w:t>
            </w:r>
          </w:p>
        </w:tc>
      </w:tr>
      <w:tr w:rsidR="00E91808" w:rsidRPr="00D2375C" w14:paraId="39EEF292" w14:textId="77777777" w:rsidTr="003F61E8">
        <w:trPr>
          <w:jc w:val="center"/>
        </w:trPr>
        <w:tc>
          <w:tcPr>
            <w:tcW w:w="4876" w:type="dxa"/>
            <w:tcBorders>
              <w:top w:val="nil"/>
              <w:left w:val="nil"/>
              <w:bottom w:val="nil"/>
              <w:right w:val="nil"/>
            </w:tcBorders>
          </w:tcPr>
          <w:p w14:paraId="4E5B8AD7" w14:textId="77777777" w:rsidR="00E91808" w:rsidRPr="00D2375C" w:rsidRDefault="00E91808" w:rsidP="003F61E8">
            <w:pPr>
              <w:pStyle w:val="Normal6a"/>
            </w:pPr>
          </w:p>
        </w:tc>
        <w:tc>
          <w:tcPr>
            <w:tcW w:w="4876" w:type="dxa"/>
            <w:tcBorders>
              <w:top w:val="nil"/>
              <w:left w:val="nil"/>
              <w:bottom w:val="nil"/>
              <w:right w:val="nil"/>
            </w:tcBorders>
          </w:tcPr>
          <w:p w14:paraId="28EA2735" w14:textId="77777777" w:rsidR="00E91808" w:rsidRPr="00D2375C" w:rsidRDefault="00E91808" w:rsidP="003F61E8">
            <w:pPr>
              <w:pStyle w:val="Normal6a"/>
            </w:pPr>
            <w:r w:rsidRPr="00D2375C">
              <w:rPr>
                <w:b/>
                <w:i/>
              </w:rPr>
              <w:t>25 bis.</w:t>
            </w:r>
            <w:r w:rsidRPr="00D2375C">
              <w:tab/>
            </w:r>
            <w:r w:rsidRPr="00D2375C">
              <w:rPr>
                <w:b/>
                <w:i/>
              </w:rPr>
              <w:t>demande instamment à l’Arabie saoudite de supprimer, dans l’intervalle, toute obligation pour les travailleurs migrants d’obtenir l’autorisation de leur employeur pour quitter le pays et changer d’emploi;</w:t>
            </w:r>
          </w:p>
        </w:tc>
      </w:tr>
    </w:tbl>
    <w:p w14:paraId="1EDCAE7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31E0CDC" w14:textId="77777777" w:rsidR="00E91808" w:rsidRPr="00D2375C" w:rsidRDefault="00E91808" w:rsidP="00E91808">
      <w:r w:rsidRPr="00D2375C">
        <w:rPr>
          <w:rStyle w:val="HideTWBExt"/>
        </w:rPr>
        <w:t>&lt;/Amend&gt;</w:t>
      </w:r>
    </w:p>
    <w:p w14:paraId="2517F67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145</w:t>
      </w:r>
      <w:r w:rsidRPr="00D2375C">
        <w:rPr>
          <w:rStyle w:val="HideTWBExt"/>
          <w:b w:val="0"/>
        </w:rPr>
        <w:t>&lt;/NumAm&gt;</w:t>
      </w:r>
    </w:p>
    <w:p w14:paraId="2356C8E3"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36572E6"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5F5B180" w14:textId="77777777" w:rsidR="00E91808" w:rsidRPr="00D2375C" w:rsidRDefault="00E91808" w:rsidP="00E91808">
      <w:pPr>
        <w:pStyle w:val="NormalBold"/>
      </w:pPr>
      <w:r w:rsidRPr="00D2375C">
        <w:rPr>
          <w:rStyle w:val="HideTWBExt"/>
          <w:b w:val="0"/>
        </w:rPr>
        <w:t>&lt;/RepeatBlock-By&gt;</w:t>
      </w:r>
    </w:p>
    <w:p w14:paraId="6DA7746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C2AA6C2" w14:textId="77777777" w:rsidR="00E91808" w:rsidRPr="00D2375C" w:rsidRDefault="00E91808" w:rsidP="00E91808">
      <w:pPr>
        <w:pStyle w:val="NormalBold"/>
      </w:pPr>
      <w:r w:rsidRPr="00D2375C">
        <w:rPr>
          <w:rStyle w:val="HideTWBExt"/>
          <w:b w:val="0"/>
        </w:rPr>
        <w:t>&lt;Article&gt;</w:t>
      </w:r>
      <w:r w:rsidRPr="00D2375C">
        <w:t>Paragraphe 25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5189619" w14:textId="77777777" w:rsidTr="003F61E8">
        <w:trPr>
          <w:trHeight w:hRule="exact" w:val="240"/>
          <w:jc w:val="center"/>
        </w:trPr>
        <w:tc>
          <w:tcPr>
            <w:tcW w:w="9752" w:type="dxa"/>
            <w:gridSpan w:val="2"/>
            <w:tcBorders>
              <w:top w:val="nil"/>
              <w:left w:val="nil"/>
              <w:bottom w:val="nil"/>
              <w:right w:val="nil"/>
            </w:tcBorders>
          </w:tcPr>
          <w:p w14:paraId="1B4C31A0" w14:textId="77777777" w:rsidR="00E91808" w:rsidRPr="00D2375C" w:rsidRDefault="00E91808" w:rsidP="003F61E8"/>
        </w:tc>
      </w:tr>
      <w:tr w:rsidR="00E91808" w:rsidRPr="00D2375C" w14:paraId="1EC4EB07" w14:textId="77777777" w:rsidTr="003F61E8">
        <w:trPr>
          <w:trHeight w:val="240"/>
          <w:jc w:val="center"/>
        </w:trPr>
        <w:tc>
          <w:tcPr>
            <w:tcW w:w="4876" w:type="dxa"/>
            <w:tcBorders>
              <w:top w:val="nil"/>
              <w:left w:val="nil"/>
              <w:bottom w:val="nil"/>
              <w:right w:val="nil"/>
            </w:tcBorders>
          </w:tcPr>
          <w:p w14:paraId="2B43282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A684FA9" w14:textId="77777777" w:rsidR="00E91808" w:rsidRPr="00D2375C" w:rsidRDefault="00E91808" w:rsidP="003F61E8">
            <w:pPr>
              <w:pStyle w:val="AmColumnHeading"/>
            </w:pPr>
            <w:r w:rsidRPr="00D2375C">
              <w:t>Amendement</w:t>
            </w:r>
          </w:p>
        </w:tc>
      </w:tr>
      <w:tr w:rsidR="00E91808" w:rsidRPr="00D2375C" w14:paraId="3B9599F9" w14:textId="77777777" w:rsidTr="003F61E8">
        <w:trPr>
          <w:jc w:val="center"/>
        </w:trPr>
        <w:tc>
          <w:tcPr>
            <w:tcW w:w="4876" w:type="dxa"/>
            <w:tcBorders>
              <w:top w:val="nil"/>
              <w:left w:val="nil"/>
              <w:bottom w:val="nil"/>
              <w:right w:val="nil"/>
            </w:tcBorders>
          </w:tcPr>
          <w:p w14:paraId="03791CDA" w14:textId="77777777" w:rsidR="00E91808" w:rsidRPr="00D2375C" w:rsidRDefault="00E91808" w:rsidP="003F61E8">
            <w:pPr>
              <w:pStyle w:val="Normal6a"/>
            </w:pPr>
          </w:p>
        </w:tc>
        <w:tc>
          <w:tcPr>
            <w:tcW w:w="4876" w:type="dxa"/>
            <w:tcBorders>
              <w:top w:val="nil"/>
              <w:left w:val="nil"/>
              <w:bottom w:val="nil"/>
              <w:right w:val="nil"/>
            </w:tcBorders>
          </w:tcPr>
          <w:p w14:paraId="5854783D" w14:textId="77777777" w:rsidR="00E91808" w:rsidRPr="00D2375C" w:rsidRDefault="00E91808" w:rsidP="003F61E8">
            <w:pPr>
              <w:pStyle w:val="Normal6a"/>
            </w:pPr>
            <w:r w:rsidRPr="00D2375C">
              <w:rPr>
                <w:b/>
                <w:i/>
              </w:rPr>
              <w:t>25 ter.</w:t>
            </w:r>
            <w:r w:rsidRPr="00D2375C">
              <w:tab/>
            </w:r>
            <w:r w:rsidRPr="00D2375C">
              <w:rPr>
                <w:b/>
                <w:i/>
              </w:rPr>
              <w:t>invite l’Arabie saoudite à renforcer le devoir de vigilance et le contrôle des entreprises de recrutement afin de s’assurer qu’elles couvrent tous les coûts et frais liés au recrutement des travailleurs et à créer un fonds pour le remboursement des frais de recrutement illégaux aux travailleurs; demande à l’Arabie saoudite d’introduire un salaire minimum vital non discriminatoire et de garantir l’accès à des voies de recours contre toutes les formes de vol de salaire des travailleurs migrants, afin de permettre aux travailleurs non rémunérés de percevoir leurs salaires et avantages non versés;</w:t>
            </w:r>
          </w:p>
        </w:tc>
      </w:tr>
    </w:tbl>
    <w:p w14:paraId="7540A8D1"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4C993F14" w14:textId="77777777" w:rsidR="00E91808" w:rsidRPr="009931A6" w:rsidRDefault="00E91808" w:rsidP="00E91808">
      <w:pPr>
        <w:rPr>
          <w:lang w:val="sv-SE"/>
        </w:rPr>
      </w:pPr>
      <w:r w:rsidRPr="009931A6">
        <w:rPr>
          <w:rStyle w:val="HideTWBExt"/>
          <w:lang w:val="sv-SE"/>
        </w:rPr>
        <w:t>&lt;/Amend&gt;</w:t>
      </w:r>
    </w:p>
    <w:p w14:paraId="3E00D586"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146</w:t>
      </w:r>
      <w:r w:rsidRPr="009931A6">
        <w:rPr>
          <w:rStyle w:val="HideTWBExt"/>
          <w:b w:val="0"/>
          <w:lang w:val="sv-SE"/>
        </w:rPr>
        <w:t>&lt;/NumAm&gt;</w:t>
      </w:r>
    </w:p>
    <w:p w14:paraId="410C4029"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0E062D81" w14:textId="77777777" w:rsidR="00E91808" w:rsidRPr="009931A6" w:rsidRDefault="00E91808" w:rsidP="00E91808">
      <w:pPr>
        <w:pStyle w:val="NormalBold"/>
        <w:rPr>
          <w:lang w:val="sv-SE"/>
        </w:rPr>
      </w:pPr>
      <w:r w:rsidRPr="009931A6">
        <w:rPr>
          <w:rStyle w:val="HideTWBExt"/>
          <w:b w:val="0"/>
          <w:lang w:val="sv-SE"/>
        </w:rPr>
        <w:t>&lt;/RepeatBlock-By&gt;</w:t>
      </w:r>
    </w:p>
    <w:p w14:paraId="1E0C61B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C0D77A1" w14:textId="77777777" w:rsidR="00E91808" w:rsidRPr="00D2375C" w:rsidRDefault="00E91808" w:rsidP="00E91808">
      <w:pPr>
        <w:pStyle w:val="NormalBold"/>
      </w:pPr>
      <w:r w:rsidRPr="00D2375C">
        <w:rPr>
          <w:rStyle w:val="HideTWBExt"/>
          <w:b w:val="0"/>
        </w:rPr>
        <w:t>&lt;Article&gt;</w:t>
      </w:r>
      <w:r w:rsidRPr="00D2375C">
        <w:t>Paragraphe 25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7A9AB4F" w14:textId="77777777" w:rsidTr="003F61E8">
        <w:trPr>
          <w:trHeight w:hRule="exact" w:val="240"/>
          <w:jc w:val="center"/>
        </w:trPr>
        <w:tc>
          <w:tcPr>
            <w:tcW w:w="9752" w:type="dxa"/>
            <w:gridSpan w:val="2"/>
            <w:tcBorders>
              <w:top w:val="nil"/>
              <w:left w:val="nil"/>
              <w:bottom w:val="nil"/>
              <w:right w:val="nil"/>
            </w:tcBorders>
          </w:tcPr>
          <w:p w14:paraId="0BB346A4" w14:textId="77777777" w:rsidR="00E91808" w:rsidRPr="00D2375C" w:rsidRDefault="00E91808" w:rsidP="003F61E8"/>
        </w:tc>
      </w:tr>
      <w:tr w:rsidR="00E91808" w:rsidRPr="00D2375C" w14:paraId="77B9FA83" w14:textId="77777777" w:rsidTr="003F61E8">
        <w:trPr>
          <w:trHeight w:val="240"/>
          <w:jc w:val="center"/>
        </w:trPr>
        <w:tc>
          <w:tcPr>
            <w:tcW w:w="4876" w:type="dxa"/>
            <w:tcBorders>
              <w:top w:val="nil"/>
              <w:left w:val="nil"/>
              <w:bottom w:val="nil"/>
              <w:right w:val="nil"/>
            </w:tcBorders>
          </w:tcPr>
          <w:p w14:paraId="431DFC9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06F4514" w14:textId="77777777" w:rsidR="00E91808" w:rsidRPr="00D2375C" w:rsidRDefault="00E91808" w:rsidP="003F61E8">
            <w:pPr>
              <w:pStyle w:val="AmColumnHeading"/>
            </w:pPr>
            <w:r w:rsidRPr="00D2375C">
              <w:t>Amendement</w:t>
            </w:r>
          </w:p>
        </w:tc>
      </w:tr>
      <w:tr w:rsidR="00E91808" w:rsidRPr="00D2375C" w14:paraId="52CD362F" w14:textId="77777777" w:rsidTr="003F61E8">
        <w:trPr>
          <w:jc w:val="center"/>
        </w:trPr>
        <w:tc>
          <w:tcPr>
            <w:tcW w:w="4876" w:type="dxa"/>
            <w:tcBorders>
              <w:top w:val="nil"/>
              <w:left w:val="nil"/>
              <w:bottom w:val="nil"/>
              <w:right w:val="nil"/>
            </w:tcBorders>
          </w:tcPr>
          <w:p w14:paraId="34CC634F" w14:textId="77777777" w:rsidR="00E91808" w:rsidRPr="00D2375C" w:rsidRDefault="00E91808" w:rsidP="003F61E8">
            <w:pPr>
              <w:pStyle w:val="Normal6a"/>
            </w:pPr>
          </w:p>
        </w:tc>
        <w:tc>
          <w:tcPr>
            <w:tcW w:w="4876" w:type="dxa"/>
            <w:tcBorders>
              <w:top w:val="nil"/>
              <w:left w:val="nil"/>
              <w:bottom w:val="nil"/>
              <w:right w:val="nil"/>
            </w:tcBorders>
          </w:tcPr>
          <w:p w14:paraId="200AA0F2" w14:textId="77777777" w:rsidR="00E91808" w:rsidRPr="00D2375C" w:rsidRDefault="00E91808" w:rsidP="003F61E8">
            <w:pPr>
              <w:pStyle w:val="Normal6a"/>
            </w:pPr>
            <w:r w:rsidRPr="00D2375C">
              <w:rPr>
                <w:b/>
                <w:i/>
              </w:rPr>
              <w:t>25 ter.</w:t>
            </w:r>
            <w:r w:rsidRPr="00D2375C">
              <w:tab/>
            </w:r>
            <w:r w:rsidRPr="00D2375C">
              <w:rPr>
                <w:b/>
                <w:i/>
              </w:rPr>
              <w:t>invite l’Arabie saoudite à renforcer le devoir de vigilance et le contrôle des entreprises de recrutement afin de s’assurer qu’elles couvrent tous les coûts et frais liés au recrutement des travailleurs et à créer un fonds pour le remboursement des frais de recrutement illégaux aux travailleurs, à introduire un salaire minimum vital non discriminatoire et à garantir l’accès à des voies de recours contre toutes les formes de vol de salaire des travailleurs migrants, afin de permettre aux travailleurs non rémunérés de percevoir leurs salaires et avantages non versés;</w:t>
            </w:r>
          </w:p>
        </w:tc>
      </w:tr>
    </w:tbl>
    <w:p w14:paraId="25A493D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5C8BF74" w14:textId="77777777" w:rsidR="00E91808" w:rsidRPr="00D2375C" w:rsidRDefault="00E91808" w:rsidP="00E91808">
      <w:r w:rsidRPr="00D2375C">
        <w:rPr>
          <w:rStyle w:val="HideTWBExt"/>
        </w:rPr>
        <w:t>&lt;/Amend&gt;</w:t>
      </w:r>
    </w:p>
    <w:p w14:paraId="1ECD1F4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147</w:t>
      </w:r>
      <w:r w:rsidRPr="00D2375C">
        <w:rPr>
          <w:rStyle w:val="HideTWBExt"/>
          <w:b w:val="0"/>
        </w:rPr>
        <w:t>&lt;/NumAm&gt;</w:t>
      </w:r>
    </w:p>
    <w:p w14:paraId="3E3503E3" w14:textId="77777777" w:rsidR="00E91808" w:rsidRPr="00D2375C" w:rsidRDefault="00E91808" w:rsidP="00E91808">
      <w:pPr>
        <w:pStyle w:val="NormalBold"/>
      </w:pPr>
      <w:r w:rsidRPr="00D2375C">
        <w:rPr>
          <w:rStyle w:val="HideTWBExt"/>
          <w:b w:val="0"/>
        </w:rPr>
        <w:t>&lt;RepeatBlock-By&gt;&lt;Members&gt;</w:t>
      </w:r>
      <w:r w:rsidRPr="00D2375C">
        <w:t>Engin Eroglu</w:t>
      </w:r>
      <w:r w:rsidRPr="00D2375C">
        <w:rPr>
          <w:rStyle w:val="HideTWBExt"/>
          <w:b w:val="0"/>
        </w:rPr>
        <w:t>&lt;/Members&gt;</w:t>
      </w:r>
    </w:p>
    <w:p w14:paraId="12E2FE4C" w14:textId="77777777" w:rsidR="00E91808" w:rsidRPr="00D2375C" w:rsidRDefault="00E91808" w:rsidP="00E91808">
      <w:pPr>
        <w:pStyle w:val="NormalBold"/>
      </w:pPr>
      <w:r w:rsidRPr="00D2375C">
        <w:rPr>
          <w:rStyle w:val="HideTWBExt"/>
          <w:b w:val="0"/>
        </w:rPr>
        <w:t>&lt;/RepeatBlock-By&gt;</w:t>
      </w:r>
    </w:p>
    <w:p w14:paraId="2942737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5555FFE" w14:textId="77777777" w:rsidR="00E91808" w:rsidRPr="00D2375C" w:rsidRDefault="00E91808" w:rsidP="00E91808">
      <w:pPr>
        <w:pStyle w:val="NormalBold"/>
      </w:pPr>
      <w:r w:rsidRPr="00D2375C">
        <w:rPr>
          <w:rStyle w:val="HideTWBExt"/>
          <w:b w:val="0"/>
        </w:rPr>
        <w:t>&lt;Article&gt;</w:t>
      </w:r>
      <w:r w:rsidRPr="00D2375C">
        <w:t>Paragraphe 26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875E9A9" w14:textId="77777777" w:rsidTr="003F61E8">
        <w:trPr>
          <w:trHeight w:hRule="exact" w:val="240"/>
          <w:jc w:val="center"/>
        </w:trPr>
        <w:tc>
          <w:tcPr>
            <w:tcW w:w="9752" w:type="dxa"/>
            <w:gridSpan w:val="2"/>
            <w:tcBorders>
              <w:top w:val="nil"/>
              <w:left w:val="nil"/>
              <w:bottom w:val="nil"/>
              <w:right w:val="nil"/>
            </w:tcBorders>
          </w:tcPr>
          <w:p w14:paraId="67508E74" w14:textId="77777777" w:rsidR="00E91808" w:rsidRPr="00D2375C" w:rsidRDefault="00E91808" w:rsidP="003F61E8"/>
        </w:tc>
      </w:tr>
      <w:tr w:rsidR="00E91808" w:rsidRPr="00D2375C" w14:paraId="449A6DA7" w14:textId="77777777" w:rsidTr="003F61E8">
        <w:trPr>
          <w:trHeight w:val="240"/>
          <w:jc w:val="center"/>
        </w:trPr>
        <w:tc>
          <w:tcPr>
            <w:tcW w:w="4876" w:type="dxa"/>
            <w:tcBorders>
              <w:top w:val="nil"/>
              <w:left w:val="nil"/>
              <w:bottom w:val="nil"/>
              <w:right w:val="nil"/>
            </w:tcBorders>
          </w:tcPr>
          <w:p w14:paraId="7E91B2F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68C6F66" w14:textId="77777777" w:rsidR="00E91808" w:rsidRPr="00D2375C" w:rsidRDefault="00E91808" w:rsidP="003F61E8">
            <w:pPr>
              <w:pStyle w:val="AmColumnHeading"/>
            </w:pPr>
            <w:r w:rsidRPr="00D2375C">
              <w:t>Amendement</w:t>
            </w:r>
          </w:p>
        </w:tc>
      </w:tr>
      <w:tr w:rsidR="00E91808" w:rsidRPr="00D2375C" w14:paraId="5640FAD8" w14:textId="77777777" w:rsidTr="003F61E8">
        <w:trPr>
          <w:jc w:val="center"/>
        </w:trPr>
        <w:tc>
          <w:tcPr>
            <w:tcW w:w="4876" w:type="dxa"/>
            <w:tcBorders>
              <w:top w:val="nil"/>
              <w:left w:val="nil"/>
              <w:bottom w:val="nil"/>
              <w:right w:val="nil"/>
            </w:tcBorders>
          </w:tcPr>
          <w:p w14:paraId="736D7216"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p>
        </w:tc>
        <w:tc>
          <w:tcPr>
            <w:tcW w:w="4876" w:type="dxa"/>
            <w:tcBorders>
              <w:top w:val="nil"/>
              <w:left w:val="nil"/>
              <w:bottom w:val="nil"/>
              <w:right w:val="nil"/>
            </w:tcBorders>
          </w:tcPr>
          <w:p w14:paraId="48BEAEB4" w14:textId="77777777" w:rsidR="00E91808" w:rsidRPr="00D2375C" w:rsidRDefault="00E91808" w:rsidP="003F61E8">
            <w:pPr>
              <w:pStyle w:val="Normal6a"/>
            </w:pPr>
            <w:r w:rsidRPr="00D2375C">
              <w:t>26.</w:t>
            </w:r>
            <w:r w:rsidRPr="00D2375C">
              <w:tab/>
              <w:t>reconnaît le potentiel d’une collaboration entre l’Union européenne et l’Arabie saoudite</w:t>
            </w:r>
            <w:r w:rsidRPr="00D2375C">
              <w:rPr>
                <w:b/>
                <w:i/>
              </w:rPr>
              <w:t>, dans le cadre du partenariat stratégique UE-CCG et de l’initiative européenne Global Gateway, sur le</w:t>
            </w:r>
            <w:r w:rsidRPr="00D2375C">
              <w:t xml:space="preserve"> projet de corridor économique Inde - Moyen-Orient - Europe, qui devrait déboucher sur des investissements dans des câbles électriques, ainsi que des câbles sous-marins de télécommunication et de transmission de données, et dans des gazoducs pour l’hydrogène vert</w:t>
            </w:r>
            <w:r w:rsidRPr="00D2375C">
              <w:rPr>
                <w:b/>
                <w:i/>
              </w:rPr>
              <w:t>, et se félicite de la participation des États-Unis</w:t>
            </w:r>
            <w:r w:rsidRPr="00D2375C">
              <w:t xml:space="preserve">; </w:t>
            </w:r>
            <w:r w:rsidRPr="00D2375C">
              <w:rPr>
                <w:b/>
                <w:i/>
              </w:rPr>
              <w:t>invite à combler le déficit de financement du corridor économique Inde - Moyen-Orient - Europe par des investissements de l’Union, des États-Unis et des pays du Golfe, et à promouvoir le développement d’infrastructures durables;</w:t>
            </w:r>
          </w:p>
        </w:tc>
      </w:tr>
    </w:tbl>
    <w:p w14:paraId="15E406F0"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67EAF030" w14:textId="77777777" w:rsidR="00E91808" w:rsidRPr="009931A6" w:rsidRDefault="00E91808" w:rsidP="00E91808">
      <w:pPr>
        <w:rPr>
          <w:lang w:val="sv-SE"/>
        </w:rPr>
      </w:pPr>
      <w:r w:rsidRPr="009931A6">
        <w:rPr>
          <w:rStyle w:val="HideTWBExt"/>
          <w:lang w:val="sv-SE"/>
        </w:rPr>
        <w:t>&lt;/Amend&gt;</w:t>
      </w:r>
    </w:p>
    <w:p w14:paraId="7B923813"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148</w:t>
      </w:r>
      <w:r w:rsidRPr="009931A6">
        <w:rPr>
          <w:rStyle w:val="HideTWBExt"/>
          <w:b w:val="0"/>
          <w:lang w:val="sv-SE"/>
        </w:rPr>
        <w:t>&lt;/NumAm&gt;</w:t>
      </w:r>
    </w:p>
    <w:p w14:paraId="337E2B7C"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0A57142F" w14:textId="77777777" w:rsidR="00E91808" w:rsidRPr="009931A6" w:rsidRDefault="00E91808" w:rsidP="00E91808">
      <w:pPr>
        <w:pStyle w:val="NormalBold"/>
        <w:rPr>
          <w:lang w:val="sv-SE"/>
        </w:rPr>
      </w:pPr>
      <w:r w:rsidRPr="009931A6">
        <w:rPr>
          <w:rStyle w:val="HideTWBExt"/>
          <w:b w:val="0"/>
          <w:lang w:val="sv-SE"/>
        </w:rPr>
        <w:t>&lt;/RepeatBlock-By&gt;</w:t>
      </w:r>
    </w:p>
    <w:p w14:paraId="49AE044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3E6C9EC" w14:textId="77777777" w:rsidR="00E91808" w:rsidRPr="00D2375C" w:rsidRDefault="00E91808" w:rsidP="00E91808">
      <w:pPr>
        <w:pStyle w:val="NormalBold"/>
      </w:pPr>
      <w:r w:rsidRPr="00D2375C">
        <w:rPr>
          <w:rStyle w:val="HideTWBExt"/>
          <w:b w:val="0"/>
        </w:rPr>
        <w:t>&lt;Article&gt;</w:t>
      </w:r>
      <w:r w:rsidRPr="00D2375C">
        <w:t>Paragraphe 26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AA3A505" w14:textId="77777777" w:rsidTr="003F61E8">
        <w:trPr>
          <w:trHeight w:hRule="exact" w:val="240"/>
          <w:jc w:val="center"/>
        </w:trPr>
        <w:tc>
          <w:tcPr>
            <w:tcW w:w="9752" w:type="dxa"/>
            <w:gridSpan w:val="2"/>
            <w:tcBorders>
              <w:top w:val="nil"/>
              <w:left w:val="nil"/>
              <w:bottom w:val="nil"/>
              <w:right w:val="nil"/>
            </w:tcBorders>
          </w:tcPr>
          <w:p w14:paraId="37DD2A11" w14:textId="77777777" w:rsidR="00E91808" w:rsidRPr="00D2375C" w:rsidRDefault="00E91808" w:rsidP="003F61E8"/>
        </w:tc>
      </w:tr>
      <w:tr w:rsidR="00E91808" w:rsidRPr="00D2375C" w14:paraId="7E021B90" w14:textId="77777777" w:rsidTr="003F61E8">
        <w:trPr>
          <w:trHeight w:val="240"/>
          <w:jc w:val="center"/>
        </w:trPr>
        <w:tc>
          <w:tcPr>
            <w:tcW w:w="4876" w:type="dxa"/>
            <w:tcBorders>
              <w:top w:val="nil"/>
              <w:left w:val="nil"/>
              <w:bottom w:val="nil"/>
              <w:right w:val="nil"/>
            </w:tcBorders>
          </w:tcPr>
          <w:p w14:paraId="32FE784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759E063" w14:textId="77777777" w:rsidR="00E91808" w:rsidRPr="00D2375C" w:rsidRDefault="00E91808" w:rsidP="003F61E8">
            <w:pPr>
              <w:pStyle w:val="AmColumnHeading"/>
            </w:pPr>
            <w:r w:rsidRPr="00D2375C">
              <w:t>Amendement</w:t>
            </w:r>
          </w:p>
        </w:tc>
      </w:tr>
      <w:tr w:rsidR="00E91808" w:rsidRPr="00D2375C" w14:paraId="1D2A8A55" w14:textId="77777777" w:rsidTr="003F61E8">
        <w:trPr>
          <w:jc w:val="center"/>
        </w:trPr>
        <w:tc>
          <w:tcPr>
            <w:tcW w:w="4876" w:type="dxa"/>
            <w:tcBorders>
              <w:top w:val="nil"/>
              <w:left w:val="nil"/>
              <w:bottom w:val="nil"/>
              <w:right w:val="nil"/>
            </w:tcBorders>
          </w:tcPr>
          <w:p w14:paraId="31E86F34"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p>
        </w:tc>
        <w:tc>
          <w:tcPr>
            <w:tcW w:w="4876" w:type="dxa"/>
            <w:tcBorders>
              <w:top w:val="nil"/>
              <w:left w:val="nil"/>
              <w:bottom w:val="nil"/>
              <w:right w:val="nil"/>
            </w:tcBorders>
          </w:tcPr>
          <w:p w14:paraId="3CFEFC87"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r w:rsidRPr="00D2375C">
              <w:rPr>
                <w:b/>
                <w:i/>
              </w:rPr>
              <w:t>, mais note la nécessité d’élaborer et de mettre en œuvre une politique de diligence raisonnable en matière de droits de l’homme en concertation avec les détenteurs de droits concernés, tels que les syndicats de travailleurs indépendants et d’autres parties prenantes, et en conformité avec les principes directeurs des Nations unies relatifs aux entreprises et aux droits de l’homme</w:t>
            </w:r>
            <w:r w:rsidRPr="00D2375C">
              <w:t>;</w:t>
            </w:r>
          </w:p>
        </w:tc>
      </w:tr>
    </w:tbl>
    <w:p w14:paraId="040996B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EE7373A" w14:textId="77777777" w:rsidR="00E91808" w:rsidRPr="00D2375C" w:rsidRDefault="00E91808" w:rsidP="00E91808">
      <w:r w:rsidRPr="00D2375C">
        <w:rPr>
          <w:rStyle w:val="HideTWBExt"/>
        </w:rPr>
        <w:t>&lt;/Amend&gt;</w:t>
      </w:r>
    </w:p>
    <w:p w14:paraId="1BA991B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149</w:t>
      </w:r>
      <w:r w:rsidRPr="00D2375C">
        <w:rPr>
          <w:rStyle w:val="HideTWBExt"/>
          <w:b w:val="0"/>
        </w:rPr>
        <w:t>&lt;/NumAm&gt;</w:t>
      </w:r>
    </w:p>
    <w:p w14:paraId="53478C5E"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7AE0D427" w14:textId="77777777" w:rsidR="00E91808" w:rsidRPr="00D2375C" w:rsidRDefault="00E91808" w:rsidP="00E91808">
      <w:pPr>
        <w:pStyle w:val="NormalBold"/>
      </w:pPr>
      <w:r w:rsidRPr="00D2375C">
        <w:rPr>
          <w:rStyle w:val="HideTWBExt"/>
          <w:b w:val="0"/>
        </w:rPr>
        <w:t>&lt;/RepeatBlock-By&gt;</w:t>
      </w:r>
    </w:p>
    <w:p w14:paraId="1E37CC7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DAC95AD" w14:textId="77777777" w:rsidR="00E91808" w:rsidRPr="00D2375C" w:rsidRDefault="00E91808" w:rsidP="00E91808">
      <w:pPr>
        <w:pStyle w:val="NormalBold"/>
      </w:pPr>
      <w:r w:rsidRPr="00D2375C">
        <w:rPr>
          <w:rStyle w:val="HideTWBExt"/>
          <w:b w:val="0"/>
        </w:rPr>
        <w:t>&lt;Article&gt;</w:t>
      </w:r>
      <w:r w:rsidRPr="00D2375C">
        <w:t>Paragraphe 26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ACFC05C" w14:textId="77777777" w:rsidTr="003F61E8">
        <w:trPr>
          <w:trHeight w:hRule="exact" w:val="240"/>
          <w:jc w:val="center"/>
        </w:trPr>
        <w:tc>
          <w:tcPr>
            <w:tcW w:w="9752" w:type="dxa"/>
            <w:gridSpan w:val="2"/>
            <w:tcBorders>
              <w:top w:val="nil"/>
              <w:left w:val="nil"/>
              <w:bottom w:val="nil"/>
              <w:right w:val="nil"/>
            </w:tcBorders>
          </w:tcPr>
          <w:p w14:paraId="40F6E584" w14:textId="77777777" w:rsidR="00E91808" w:rsidRPr="00D2375C" w:rsidRDefault="00E91808" w:rsidP="003F61E8"/>
        </w:tc>
      </w:tr>
      <w:tr w:rsidR="00E91808" w:rsidRPr="00D2375C" w14:paraId="0EE6DFC3" w14:textId="77777777" w:rsidTr="003F61E8">
        <w:trPr>
          <w:trHeight w:val="240"/>
          <w:jc w:val="center"/>
        </w:trPr>
        <w:tc>
          <w:tcPr>
            <w:tcW w:w="4876" w:type="dxa"/>
            <w:tcBorders>
              <w:top w:val="nil"/>
              <w:left w:val="nil"/>
              <w:bottom w:val="nil"/>
              <w:right w:val="nil"/>
            </w:tcBorders>
          </w:tcPr>
          <w:p w14:paraId="6F13673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66C2C28" w14:textId="77777777" w:rsidR="00E91808" w:rsidRPr="00D2375C" w:rsidRDefault="00E91808" w:rsidP="003F61E8">
            <w:pPr>
              <w:pStyle w:val="AmColumnHeading"/>
            </w:pPr>
            <w:r w:rsidRPr="00D2375C">
              <w:t>Amendement</w:t>
            </w:r>
          </w:p>
        </w:tc>
      </w:tr>
      <w:tr w:rsidR="00E91808" w:rsidRPr="00D2375C" w14:paraId="6A363846" w14:textId="77777777" w:rsidTr="003F61E8">
        <w:trPr>
          <w:jc w:val="center"/>
        </w:trPr>
        <w:tc>
          <w:tcPr>
            <w:tcW w:w="4876" w:type="dxa"/>
            <w:tcBorders>
              <w:top w:val="nil"/>
              <w:left w:val="nil"/>
              <w:bottom w:val="nil"/>
              <w:right w:val="nil"/>
            </w:tcBorders>
          </w:tcPr>
          <w:p w14:paraId="4A22FE87"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p>
        </w:tc>
        <w:tc>
          <w:tcPr>
            <w:tcW w:w="4876" w:type="dxa"/>
            <w:tcBorders>
              <w:top w:val="nil"/>
              <w:left w:val="nil"/>
              <w:bottom w:val="nil"/>
              <w:right w:val="nil"/>
            </w:tcBorders>
          </w:tcPr>
          <w:p w14:paraId="3B8B4DD8"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r w:rsidRPr="00D2375C">
              <w:rPr>
                <w:b/>
                <w:i/>
              </w:rPr>
              <w:t> évalue son potentiel à relier l’Union européenne par des liaisons de transport multimodales;</w:t>
            </w:r>
          </w:p>
        </w:tc>
      </w:tr>
    </w:tbl>
    <w:p w14:paraId="3D19C95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14E0EBC" w14:textId="77777777" w:rsidR="00E91808" w:rsidRPr="00D2375C" w:rsidRDefault="00E91808" w:rsidP="00E91808">
      <w:r w:rsidRPr="00D2375C">
        <w:rPr>
          <w:rStyle w:val="HideTWBExt"/>
        </w:rPr>
        <w:t>&lt;/Amend&gt;</w:t>
      </w:r>
    </w:p>
    <w:p w14:paraId="14CC53C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150</w:t>
      </w:r>
      <w:r w:rsidRPr="00D2375C">
        <w:rPr>
          <w:rStyle w:val="HideTWBExt"/>
          <w:b w:val="0"/>
        </w:rPr>
        <w:t>&lt;/NumAm&gt;</w:t>
      </w:r>
    </w:p>
    <w:p w14:paraId="7DB786CE" w14:textId="77777777" w:rsidR="00E91808" w:rsidRPr="00D2375C" w:rsidRDefault="00E91808" w:rsidP="00E91808">
      <w:pPr>
        <w:pStyle w:val="NormalBold"/>
      </w:pPr>
      <w:r w:rsidRPr="00D2375C">
        <w:rPr>
          <w:rStyle w:val="HideTWBExt"/>
          <w:b w:val="0"/>
        </w:rPr>
        <w:t>&lt;RepeatBlock-By&gt;&lt;Members&gt;</w:t>
      </w:r>
      <w:r w:rsidRPr="00D2375C">
        <w:t>Adam Bielan</w:t>
      </w:r>
      <w:r w:rsidRPr="00D2375C">
        <w:rPr>
          <w:rStyle w:val="HideTWBExt"/>
          <w:b w:val="0"/>
        </w:rPr>
        <w:t>&lt;/Members&gt;</w:t>
      </w:r>
    </w:p>
    <w:p w14:paraId="04BB9AE7" w14:textId="77777777" w:rsidR="00E91808" w:rsidRPr="00D2375C" w:rsidRDefault="00E91808" w:rsidP="00E91808">
      <w:pPr>
        <w:pStyle w:val="NormalBold"/>
      </w:pPr>
      <w:r w:rsidRPr="00D2375C">
        <w:rPr>
          <w:rStyle w:val="HideTWBExt"/>
          <w:b w:val="0"/>
        </w:rPr>
        <w:t>&lt;/RepeatBlock-By&gt;</w:t>
      </w:r>
    </w:p>
    <w:p w14:paraId="2C32526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18F3180" w14:textId="77777777" w:rsidR="00E91808" w:rsidRPr="00D2375C" w:rsidRDefault="00E91808" w:rsidP="00E91808">
      <w:pPr>
        <w:pStyle w:val="NormalBold"/>
      </w:pPr>
      <w:r w:rsidRPr="00D2375C">
        <w:rPr>
          <w:rStyle w:val="HideTWBExt"/>
          <w:b w:val="0"/>
        </w:rPr>
        <w:t>&lt;Article&gt;</w:t>
      </w:r>
      <w:r w:rsidRPr="00D2375C">
        <w:t>Paragraphe 26</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3AD1D20" w14:textId="77777777" w:rsidTr="003F61E8">
        <w:trPr>
          <w:trHeight w:hRule="exact" w:val="240"/>
          <w:jc w:val="center"/>
        </w:trPr>
        <w:tc>
          <w:tcPr>
            <w:tcW w:w="9752" w:type="dxa"/>
            <w:gridSpan w:val="2"/>
            <w:tcBorders>
              <w:top w:val="nil"/>
              <w:left w:val="nil"/>
              <w:bottom w:val="nil"/>
              <w:right w:val="nil"/>
            </w:tcBorders>
          </w:tcPr>
          <w:p w14:paraId="0D6AC250" w14:textId="77777777" w:rsidR="00E91808" w:rsidRPr="00D2375C" w:rsidRDefault="00E91808" w:rsidP="003F61E8"/>
        </w:tc>
      </w:tr>
      <w:tr w:rsidR="00E91808" w:rsidRPr="00D2375C" w14:paraId="7B2CCBFF" w14:textId="77777777" w:rsidTr="003F61E8">
        <w:trPr>
          <w:trHeight w:val="240"/>
          <w:jc w:val="center"/>
        </w:trPr>
        <w:tc>
          <w:tcPr>
            <w:tcW w:w="4876" w:type="dxa"/>
            <w:tcBorders>
              <w:top w:val="nil"/>
              <w:left w:val="nil"/>
              <w:bottom w:val="nil"/>
              <w:right w:val="nil"/>
            </w:tcBorders>
          </w:tcPr>
          <w:p w14:paraId="334338F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4ECCACC" w14:textId="77777777" w:rsidR="00E91808" w:rsidRPr="00D2375C" w:rsidRDefault="00E91808" w:rsidP="003F61E8">
            <w:pPr>
              <w:pStyle w:val="AmColumnHeading"/>
            </w:pPr>
            <w:r w:rsidRPr="00D2375C">
              <w:t>Amendement</w:t>
            </w:r>
          </w:p>
        </w:tc>
      </w:tr>
      <w:tr w:rsidR="00E91808" w:rsidRPr="00D2375C" w14:paraId="0C7BF414" w14:textId="77777777" w:rsidTr="003F61E8">
        <w:trPr>
          <w:jc w:val="center"/>
        </w:trPr>
        <w:tc>
          <w:tcPr>
            <w:tcW w:w="4876" w:type="dxa"/>
            <w:tcBorders>
              <w:top w:val="nil"/>
              <w:left w:val="nil"/>
              <w:bottom w:val="nil"/>
              <w:right w:val="nil"/>
            </w:tcBorders>
          </w:tcPr>
          <w:p w14:paraId="009AF851" w14:textId="77777777" w:rsidR="00E91808" w:rsidRPr="00D2375C" w:rsidRDefault="00E91808" w:rsidP="003F61E8">
            <w:pPr>
              <w:pStyle w:val="Normal6a"/>
            </w:pPr>
            <w:r w:rsidRPr="00D2375C">
              <w:t>26.</w:t>
            </w:r>
            <w:r w:rsidRPr="00D2375C">
              <w:tab/>
              <w:t>reconnaît le potentiel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p>
        </w:tc>
        <w:tc>
          <w:tcPr>
            <w:tcW w:w="4876" w:type="dxa"/>
            <w:tcBorders>
              <w:top w:val="nil"/>
              <w:left w:val="nil"/>
              <w:bottom w:val="nil"/>
              <w:right w:val="nil"/>
            </w:tcBorders>
          </w:tcPr>
          <w:p w14:paraId="5434E682" w14:textId="77777777" w:rsidR="00E91808" w:rsidRPr="00D2375C" w:rsidRDefault="00E91808" w:rsidP="003F61E8">
            <w:pPr>
              <w:pStyle w:val="Normal6a"/>
            </w:pPr>
            <w:r w:rsidRPr="00D2375C">
              <w:t>26.</w:t>
            </w:r>
            <w:r w:rsidRPr="00D2375C">
              <w:tab/>
              <w:t xml:space="preserve">reconnaît le potentiel </w:t>
            </w:r>
            <w:r w:rsidRPr="00D2375C">
              <w:rPr>
                <w:b/>
                <w:i/>
              </w:rPr>
              <w:t>et les intérêts convergents</w:t>
            </w:r>
            <w:r w:rsidRPr="00D2375C">
              <w:t xml:space="preserve"> d’une collaboration entre l’Union européenne et l’Arabie saoudite dans le cadre du projet de corridor économique Inde - Moyen-Orient - Europe, qui devrait déboucher sur des investissements dans des câbles électriques, ainsi que des câbles sous-marins de télécommunication et de transmission de données, et dans des gazoducs pour l’hydrogène vert;</w:t>
            </w:r>
          </w:p>
        </w:tc>
      </w:tr>
    </w:tbl>
    <w:p w14:paraId="0A4F62F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294139E" w14:textId="77777777" w:rsidR="00E91808" w:rsidRPr="00D2375C" w:rsidRDefault="00E91808" w:rsidP="00E91808">
      <w:r w:rsidRPr="00D2375C">
        <w:rPr>
          <w:rStyle w:val="HideTWBExt"/>
        </w:rPr>
        <w:t>&lt;/Amend&gt;</w:t>
      </w:r>
    </w:p>
    <w:p w14:paraId="663C49A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151</w:t>
      </w:r>
      <w:r w:rsidRPr="00D2375C">
        <w:rPr>
          <w:rStyle w:val="HideTWBExt"/>
          <w:b w:val="0"/>
        </w:rPr>
        <w:t>&lt;/NumAm&gt;</w:t>
      </w:r>
    </w:p>
    <w:p w14:paraId="31E394F8"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02D6B222" w14:textId="77777777" w:rsidR="00E91808" w:rsidRPr="00D2375C" w:rsidRDefault="00E91808" w:rsidP="00E91808">
      <w:pPr>
        <w:pStyle w:val="NormalBold"/>
      </w:pPr>
      <w:r w:rsidRPr="00D2375C">
        <w:rPr>
          <w:rStyle w:val="HideTWBExt"/>
          <w:b w:val="0"/>
        </w:rPr>
        <w:t>&lt;/RepeatBlock-By&gt;</w:t>
      </w:r>
    </w:p>
    <w:p w14:paraId="017C732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E599C59" w14:textId="77777777" w:rsidR="00E91808" w:rsidRPr="00D2375C" w:rsidRDefault="00E91808" w:rsidP="00E91808">
      <w:pPr>
        <w:pStyle w:val="NormalBold"/>
      </w:pPr>
      <w:r w:rsidRPr="00D2375C">
        <w:rPr>
          <w:rStyle w:val="HideTWBExt"/>
          <w:b w:val="0"/>
        </w:rPr>
        <w:t>&lt;Article&gt;</w:t>
      </w:r>
      <w:r w:rsidRPr="00D2375C">
        <w:t>Paragraphe 26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41C203B" w14:textId="77777777" w:rsidTr="003F61E8">
        <w:trPr>
          <w:trHeight w:hRule="exact" w:val="240"/>
          <w:jc w:val="center"/>
        </w:trPr>
        <w:tc>
          <w:tcPr>
            <w:tcW w:w="9752" w:type="dxa"/>
            <w:gridSpan w:val="2"/>
            <w:tcBorders>
              <w:top w:val="nil"/>
              <w:left w:val="nil"/>
              <w:bottom w:val="nil"/>
              <w:right w:val="nil"/>
            </w:tcBorders>
          </w:tcPr>
          <w:p w14:paraId="6ECFC742" w14:textId="77777777" w:rsidR="00E91808" w:rsidRPr="00D2375C" w:rsidRDefault="00E91808" w:rsidP="003F61E8"/>
        </w:tc>
      </w:tr>
      <w:tr w:rsidR="00E91808" w:rsidRPr="00D2375C" w14:paraId="4FAACBFE" w14:textId="77777777" w:rsidTr="003F61E8">
        <w:trPr>
          <w:trHeight w:val="240"/>
          <w:jc w:val="center"/>
        </w:trPr>
        <w:tc>
          <w:tcPr>
            <w:tcW w:w="4876" w:type="dxa"/>
            <w:tcBorders>
              <w:top w:val="nil"/>
              <w:left w:val="nil"/>
              <w:bottom w:val="nil"/>
              <w:right w:val="nil"/>
            </w:tcBorders>
          </w:tcPr>
          <w:p w14:paraId="360D533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83E78BD" w14:textId="77777777" w:rsidR="00E91808" w:rsidRPr="00D2375C" w:rsidRDefault="00E91808" w:rsidP="003F61E8">
            <w:pPr>
              <w:pStyle w:val="AmColumnHeading"/>
            </w:pPr>
            <w:r w:rsidRPr="00D2375C">
              <w:t>Amendement</w:t>
            </w:r>
          </w:p>
        </w:tc>
      </w:tr>
      <w:tr w:rsidR="00E91808" w:rsidRPr="00D2375C" w14:paraId="0D566661" w14:textId="77777777" w:rsidTr="003F61E8">
        <w:trPr>
          <w:jc w:val="center"/>
        </w:trPr>
        <w:tc>
          <w:tcPr>
            <w:tcW w:w="4876" w:type="dxa"/>
            <w:tcBorders>
              <w:top w:val="nil"/>
              <w:left w:val="nil"/>
              <w:bottom w:val="nil"/>
              <w:right w:val="nil"/>
            </w:tcBorders>
          </w:tcPr>
          <w:p w14:paraId="6660A73D" w14:textId="77777777" w:rsidR="00E91808" w:rsidRPr="00D2375C" w:rsidRDefault="00E91808" w:rsidP="003F61E8">
            <w:pPr>
              <w:pStyle w:val="Normal6a"/>
            </w:pPr>
          </w:p>
        </w:tc>
        <w:tc>
          <w:tcPr>
            <w:tcW w:w="4876" w:type="dxa"/>
            <w:tcBorders>
              <w:top w:val="nil"/>
              <w:left w:val="nil"/>
              <w:bottom w:val="nil"/>
              <w:right w:val="nil"/>
            </w:tcBorders>
          </w:tcPr>
          <w:p w14:paraId="24FCB271" w14:textId="77777777" w:rsidR="00E91808" w:rsidRPr="00D2375C" w:rsidRDefault="00E91808" w:rsidP="003F61E8">
            <w:pPr>
              <w:pStyle w:val="Normal6a"/>
            </w:pPr>
            <w:r w:rsidRPr="00D2375C">
              <w:rPr>
                <w:b/>
                <w:i/>
              </w:rPr>
              <w:t>26 bis.</w:t>
            </w:r>
            <w:r w:rsidRPr="00D2375C">
              <w:tab/>
            </w:r>
            <w:r w:rsidRPr="00D2375C">
              <w:rPr>
                <w:b/>
                <w:i/>
              </w:rPr>
              <w:t>souligne l’importance stratégique du corridor économique Inde - Moyen-Orient - Europe comme moteur de transformation de la connectivité régionale, de l’intégration économique et de la coopération géopolitique; note qu’il est possible d’élargir la collaboration en matière d’infrastructures numériques stratégiques, y compris des routes de données diversifiées et sécurisées reliant le Golfe et l’Europe, avec l’objectif commun d’améliorer la résilience numérique de l’Europe, la sécurité des données et la connectivité avec l’Asie et l’Afrique;</w:t>
            </w:r>
          </w:p>
        </w:tc>
      </w:tr>
    </w:tbl>
    <w:p w14:paraId="46A25C1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DB40226" w14:textId="77777777" w:rsidR="00E91808" w:rsidRPr="00D2375C" w:rsidRDefault="00E91808" w:rsidP="00E91808">
      <w:r w:rsidRPr="00D2375C">
        <w:rPr>
          <w:rStyle w:val="HideTWBExt"/>
        </w:rPr>
        <w:t>&lt;/Amend&gt;</w:t>
      </w:r>
    </w:p>
    <w:p w14:paraId="31A7289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152</w:t>
      </w:r>
      <w:r w:rsidRPr="00D2375C">
        <w:rPr>
          <w:rStyle w:val="HideTWBExt"/>
          <w:b w:val="0"/>
        </w:rPr>
        <w:t>&lt;/NumAm&gt;</w:t>
      </w:r>
    </w:p>
    <w:p w14:paraId="74CCC254"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6E48076D" w14:textId="77777777" w:rsidR="00E91808" w:rsidRPr="00D2375C" w:rsidRDefault="00E91808" w:rsidP="00E91808">
      <w:pPr>
        <w:pStyle w:val="NormalBold"/>
      </w:pPr>
      <w:r w:rsidRPr="00D2375C">
        <w:rPr>
          <w:rStyle w:val="HideTWBExt"/>
          <w:b w:val="0"/>
        </w:rPr>
        <w:t>&lt;/RepeatBlock-By&gt;</w:t>
      </w:r>
    </w:p>
    <w:p w14:paraId="5C51C4A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7F11AD9" w14:textId="77777777" w:rsidR="00E91808" w:rsidRPr="00D2375C" w:rsidRDefault="00E91808" w:rsidP="00E91808">
      <w:pPr>
        <w:pStyle w:val="NormalBold"/>
      </w:pPr>
      <w:r w:rsidRPr="00D2375C">
        <w:rPr>
          <w:rStyle w:val="HideTWBExt"/>
          <w:b w:val="0"/>
        </w:rPr>
        <w:t>&lt;Article&gt;</w:t>
      </w:r>
      <w:r w:rsidRPr="00D2375C">
        <w:t>Paragraphe 26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68E6542" w14:textId="77777777" w:rsidTr="003F61E8">
        <w:trPr>
          <w:trHeight w:hRule="exact" w:val="240"/>
          <w:jc w:val="center"/>
        </w:trPr>
        <w:tc>
          <w:tcPr>
            <w:tcW w:w="9752" w:type="dxa"/>
            <w:gridSpan w:val="2"/>
            <w:tcBorders>
              <w:top w:val="nil"/>
              <w:left w:val="nil"/>
              <w:bottom w:val="nil"/>
              <w:right w:val="nil"/>
            </w:tcBorders>
          </w:tcPr>
          <w:p w14:paraId="079FBFD1" w14:textId="77777777" w:rsidR="00E91808" w:rsidRPr="00D2375C" w:rsidRDefault="00E91808" w:rsidP="003F61E8"/>
        </w:tc>
      </w:tr>
      <w:tr w:rsidR="00E91808" w:rsidRPr="00D2375C" w14:paraId="5EE5952B" w14:textId="77777777" w:rsidTr="003F61E8">
        <w:trPr>
          <w:trHeight w:val="240"/>
          <w:jc w:val="center"/>
        </w:trPr>
        <w:tc>
          <w:tcPr>
            <w:tcW w:w="4876" w:type="dxa"/>
            <w:tcBorders>
              <w:top w:val="nil"/>
              <w:left w:val="nil"/>
              <w:bottom w:val="nil"/>
              <w:right w:val="nil"/>
            </w:tcBorders>
          </w:tcPr>
          <w:p w14:paraId="6FCF4E8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F043155" w14:textId="77777777" w:rsidR="00E91808" w:rsidRPr="00D2375C" w:rsidRDefault="00E91808" w:rsidP="003F61E8">
            <w:pPr>
              <w:pStyle w:val="AmColumnHeading"/>
            </w:pPr>
            <w:r w:rsidRPr="00D2375C">
              <w:t>Amendement</w:t>
            </w:r>
          </w:p>
        </w:tc>
      </w:tr>
      <w:tr w:rsidR="00E91808" w:rsidRPr="00D2375C" w14:paraId="263D1DEA" w14:textId="77777777" w:rsidTr="003F61E8">
        <w:trPr>
          <w:jc w:val="center"/>
        </w:trPr>
        <w:tc>
          <w:tcPr>
            <w:tcW w:w="4876" w:type="dxa"/>
            <w:tcBorders>
              <w:top w:val="nil"/>
              <w:left w:val="nil"/>
              <w:bottom w:val="nil"/>
              <w:right w:val="nil"/>
            </w:tcBorders>
          </w:tcPr>
          <w:p w14:paraId="2898863D" w14:textId="77777777" w:rsidR="00E91808" w:rsidRPr="00D2375C" w:rsidRDefault="00E91808" w:rsidP="003F61E8">
            <w:pPr>
              <w:pStyle w:val="Normal6a"/>
            </w:pPr>
          </w:p>
        </w:tc>
        <w:tc>
          <w:tcPr>
            <w:tcW w:w="4876" w:type="dxa"/>
            <w:tcBorders>
              <w:top w:val="nil"/>
              <w:left w:val="nil"/>
              <w:bottom w:val="nil"/>
              <w:right w:val="nil"/>
            </w:tcBorders>
          </w:tcPr>
          <w:p w14:paraId="7E62900C" w14:textId="77777777" w:rsidR="00E91808" w:rsidRPr="00D2375C" w:rsidRDefault="00E91808" w:rsidP="003F61E8">
            <w:pPr>
              <w:pStyle w:val="Normal6a"/>
            </w:pPr>
            <w:r w:rsidRPr="00D2375C">
              <w:rPr>
                <w:b/>
                <w:i/>
              </w:rPr>
              <w:t>26 bis.</w:t>
            </w:r>
            <w:r w:rsidRPr="00D2375C">
              <w:tab/>
            </w:r>
            <w:r w:rsidRPr="00D2375C">
              <w:rPr>
                <w:b/>
                <w:i/>
              </w:rPr>
              <w:t>reconnaît les efforts déployés par la Chambre de commerce de l’Union européenne au Royaume d’Arabie saoudite (ECCKSA) pour favoriser la collaboration entre les entreprises européennes et l’Arabie saoudite en matière d’infrastructures de transport et logistiques;</w:t>
            </w:r>
          </w:p>
        </w:tc>
      </w:tr>
    </w:tbl>
    <w:p w14:paraId="11B14FB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A4C9BD6" w14:textId="77777777" w:rsidR="00E91808" w:rsidRPr="00D2375C" w:rsidRDefault="00E91808" w:rsidP="00E91808">
      <w:r w:rsidRPr="00D2375C">
        <w:rPr>
          <w:rStyle w:val="HideTWBExt"/>
        </w:rPr>
        <w:t>&lt;/Amend&gt;</w:t>
      </w:r>
    </w:p>
    <w:p w14:paraId="623452A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153</w:t>
      </w:r>
      <w:r w:rsidRPr="00D2375C">
        <w:rPr>
          <w:rStyle w:val="HideTWBExt"/>
          <w:b w:val="0"/>
        </w:rPr>
        <w:t>&lt;/NumAm&gt;</w:t>
      </w:r>
    </w:p>
    <w:p w14:paraId="0C52ACE1"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ABEE4AA"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68573F0C" w14:textId="77777777" w:rsidR="00E91808" w:rsidRPr="00D2375C" w:rsidRDefault="00E91808" w:rsidP="00E91808">
      <w:pPr>
        <w:pStyle w:val="NormalBold"/>
      </w:pPr>
      <w:r w:rsidRPr="00D2375C">
        <w:rPr>
          <w:rStyle w:val="HideTWBExt"/>
          <w:b w:val="0"/>
        </w:rPr>
        <w:t>&lt;/RepeatBlock-By&gt;</w:t>
      </w:r>
    </w:p>
    <w:p w14:paraId="761AA1C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6BD10C7"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2B743EC" w14:textId="77777777" w:rsidTr="003F61E8">
        <w:trPr>
          <w:trHeight w:hRule="exact" w:val="240"/>
          <w:jc w:val="center"/>
        </w:trPr>
        <w:tc>
          <w:tcPr>
            <w:tcW w:w="9752" w:type="dxa"/>
            <w:gridSpan w:val="2"/>
            <w:tcBorders>
              <w:top w:val="nil"/>
              <w:left w:val="nil"/>
              <w:bottom w:val="nil"/>
              <w:right w:val="nil"/>
            </w:tcBorders>
          </w:tcPr>
          <w:p w14:paraId="4E399934" w14:textId="77777777" w:rsidR="00E91808" w:rsidRPr="00D2375C" w:rsidRDefault="00E91808" w:rsidP="003F61E8"/>
        </w:tc>
      </w:tr>
      <w:tr w:rsidR="00E91808" w:rsidRPr="00D2375C" w14:paraId="72870FD3" w14:textId="77777777" w:rsidTr="003F61E8">
        <w:trPr>
          <w:trHeight w:val="240"/>
          <w:jc w:val="center"/>
        </w:trPr>
        <w:tc>
          <w:tcPr>
            <w:tcW w:w="4876" w:type="dxa"/>
            <w:tcBorders>
              <w:top w:val="nil"/>
              <w:left w:val="nil"/>
              <w:bottom w:val="nil"/>
              <w:right w:val="nil"/>
            </w:tcBorders>
          </w:tcPr>
          <w:p w14:paraId="1BB57B0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C3D30D5" w14:textId="77777777" w:rsidR="00E91808" w:rsidRPr="00D2375C" w:rsidRDefault="00E91808" w:rsidP="003F61E8">
            <w:pPr>
              <w:pStyle w:val="AmColumnHeading"/>
            </w:pPr>
            <w:r w:rsidRPr="00D2375C">
              <w:t>Amendement</w:t>
            </w:r>
          </w:p>
        </w:tc>
      </w:tr>
      <w:tr w:rsidR="00E91808" w:rsidRPr="00D2375C" w14:paraId="43CF9062" w14:textId="77777777" w:rsidTr="003F61E8">
        <w:trPr>
          <w:jc w:val="center"/>
        </w:trPr>
        <w:tc>
          <w:tcPr>
            <w:tcW w:w="4876" w:type="dxa"/>
            <w:tcBorders>
              <w:top w:val="nil"/>
              <w:left w:val="nil"/>
              <w:bottom w:val="nil"/>
              <w:right w:val="nil"/>
            </w:tcBorders>
          </w:tcPr>
          <w:p w14:paraId="4277178D"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6DCF4679" w14:textId="77777777" w:rsidR="00E91808" w:rsidRPr="00D2375C" w:rsidRDefault="00E91808" w:rsidP="003F61E8">
            <w:pPr>
              <w:pStyle w:val="Normal6a"/>
            </w:pPr>
            <w:r w:rsidRPr="00D2375C">
              <w:t>27.</w:t>
            </w:r>
            <w:r w:rsidRPr="00D2375C">
              <w:tab/>
              <w:t xml:space="preserve">préconise de resserrer la coopération </w:t>
            </w:r>
            <w:r w:rsidRPr="00D2375C">
              <w:rPr>
                <w:b/>
                <w:i/>
              </w:rPr>
              <w:t>et la surveillance</w:t>
            </w:r>
            <w:r w:rsidRPr="00D2375C">
              <w:t xml:space="preserve">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 </w:t>
            </w:r>
            <w:r w:rsidRPr="00D2375C">
              <w:rPr>
                <w:b/>
                <w:i/>
              </w:rPr>
              <w:t>souligne que ce dialogue, ainsi que tous les autres dialogues sur les droits de l’homme menés par l’Union européenne, devraient viser à obtenir des avancées concrètes, mesurables et assorties de délais en matière de droits de l’homme, notamment par des réformes dans ce domaine, la cessation des politiques abusives, la garantie de l’obligation de rendre des comptes pour les violations commises et la libération des personnes injustement emprisonnées; rappelle que la coopération entre l’Union européenne et l’Arabie saoudite en matière de droits de l’homme ne doit pas se limiter aux seuls dialogues sur les droits de l’homme, mais être intégrée de façon cohérente dans l’ensemble des relations entre l’Union européenne et l’Arabie saoudite, conformément à l’article 21 du TUE;</w:t>
            </w:r>
          </w:p>
        </w:tc>
      </w:tr>
    </w:tbl>
    <w:p w14:paraId="0CE2E65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7AAFF7A" w14:textId="77777777" w:rsidR="00E91808" w:rsidRPr="00D2375C" w:rsidRDefault="00E91808" w:rsidP="00E91808">
      <w:r w:rsidRPr="00D2375C">
        <w:rPr>
          <w:rStyle w:val="HideTWBExt"/>
        </w:rPr>
        <w:t>&lt;/Amend&gt;</w:t>
      </w:r>
    </w:p>
    <w:p w14:paraId="7FD796D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154</w:t>
      </w:r>
      <w:r w:rsidRPr="00D2375C">
        <w:rPr>
          <w:rStyle w:val="HideTWBExt"/>
          <w:b w:val="0"/>
        </w:rPr>
        <w:t>&lt;/NumAm&gt;</w:t>
      </w:r>
    </w:p>
    <w:p w14:paraId="0CC2836F"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1D38FE30" w14:textId="77777777" w:rsidR="00E91808" w:rsidRPr="00D2375C" w:rsidRDefault="00E91808" w:rsidP="00E91808">
      <w:pPr>
        <w:pStyle w:val="NormalBold"/>
      </w:pPr>
      <w:r w:rsidRPr="00D2375C">
        <w:rPr>
          <w:rStyle w:val="HideTWBExt"/>
          <w:b w:val="0"/>
        </w:rPr>
        <w:t>&lt;/RepeatBlock-By&gt;</w:t>
      </w:r>
    </w:p>
    <w:p w14:paraId="2E7C282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C1CC976"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CF74AAC" w14:textId="77777777" w:rsidTr="003F61E8">
        <w:trPr>
          <w:trHeight w:hRule="exact" w:val="240"/>
          <w:jc w:val="center"/>
        </w:trPr>
        <w:tc>
          <w:tcPr>
            <w:tcW w:w="9752" w:type="dxa"/>
            <w:gridSpan w:val="2"/>
            <w:tcBorders>
              <w:top w:val="nil"/>
              <w:left w:val="nil"/>
              <w:bottom w:val="nil"/>
              <w:right w:val="nil"/>
            </w:tcBorders>
          </w:tcPr>
          <w:p w14:paraId="2769B2A6" w14:textId="77777777" w:rsidR="00E91808" w:rsidRPr="00D2375C" w:rsidRDefault="00E91808" w:rsidP="003F61E8"/>
        </w:tc>
      </w:tr>
      <w:tr w:rsidR="00E91808" w:rsidRPr="00D2375C" w14:paraId="12639363" w14:textId="77777777" w:rsidTr="003F61E8">
        <w:trPr>
          <w:trHeight w:val="240"/>
          <w:jc w:val="center"/>
        </w:trPr>
        <w:tc>
          <w:tcPr>
            <w:tcW w:w="4876" w:type="dxa"/>
            <w:tcBorders>
              <w:top w:val="nil"/>
              <w:left w:val="nil"/>
              <w:bottom w:val="nil"/>
              <w:right w:val="nil"/>
            </w:tcBorders>
          </w:tcPr>
          <w:p w14:paraId="55F85D1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417DC1A" w14:textId="77777777" w:rsidR="00E91808" w:rsidRPr="00D2375C" w:rsidRDefault="00E91808" w:rsidP="003F61E8">
            <w:pPr>
              <w:pStyle w:val="AmColumnHeading"/>
            </w:pPr>
            <w:r w:rsidRPr="00D2375C">
              <w:t>Amendement</w:t>
            </w:r>
          </w:p>
        </w:tc>
      </w:tr>
      <w:tr w:rsidR="00E91808" w:rsidRPr="00D2375C" w14:paraId="0D03AB59" w14:textId="77777777" w:rsidTr="003F61E8">
        <w:trPr>
          <w:jc w:val="center"/>
        </w:trPr>
        <w:tc>
          <w:tcPr>
            <w:tcW w:w="4876" w:type="dxa"/>
            <w:tcBorders>
              <w:top w:val="nil"/>
              <w:left w:val="nil"/>
              <w:bottom w:val="nil"/>
              <w:right w:val="nil"/>
            </w:tcBorders>
          </w:tcPr>
          <w:p w14:paraId="1119EA73"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2A43FB12"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 </w:t>
            </w:r>
            <w:r w:rsidRPr="00D2375C">
              <w:rPr>
                <w:b/>
                <w:i/>
              </w:rPr>
              <w:t>note que les discussions ont porté sur un large éventail de questions relatives aux droits de l’homme, y compris les droits des femmes et les droits des groupes vulnérables, l’état de droit, le droit à accéder à un tribunal impartial, la peine capitale, les libertés d’expression, de réunion et d’association, la traite des êtres humains, les droits économiques, sociaux et culturels, ainsi que sur la coopération bilatérale entre l’Union européenne et le Royaume d’Arabie saoudite et les activités menées au sein des enceintes multilatérales en matière de droits de l’homme;</w:t>
            </w:r>
          </w:p>
        </w:tc>
      </w:tr>
    </w:tbl>
    <w:p w14:paraId="60D12596"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529BC46E" w14:textId="77777777" w:rsidR="00E91808" w:rsidRPr="009931A6" w:rsidRDefault="00E91808" w:rsidP="00E91808">
      <w:pPr>
        <w:rPr>
          <w:lang w:val="sv-SE"/>
        </w:rPr>
      </w:pPr>
      <w:r w:rsidRPr="009931A6">
        <w:rPr>
          <w:rStyle w:val="HideTWBExt"/>
          <w:lang w:val="sv-SE"/>
        </w:rPr>
        <w:t>&lt;/Amend&gt;</w:t>
      </w:r>
    </w:p>
    <w:p w14:paraId="3D4D23D6"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155</w:t>
      </w:r>
      <w:r w:rsidRPr="009931A6">
        <w:rPr>
          <w:rStyle w:val="HideTWBExt"/>
          <w:b w:val="0"/>
          <w:lang w:val="sv-SE"/>
        </w:rPr>
        <w:t>&lt;/NumAm&gt;</w:t>
      </w:r>
    </w:p>
    <w:p w14:paraId="5364B098"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8D7879E" w14:textId="77777777" w:rsidR="00E91808" w:rsidRPr="009931A6" w:rsidRDefault="00E91808" w:rsidP="00E91808">
      <w:pPr>
        <w:pStyle w:val="NormalBold"/>
        <w:rPr>
          <w:lang w:val="sv-SE"/>
        </w:rPr>
      </w:pPr>
      <w:r w:rsidRPr="009931A6">
        <w:rPr>
          <w:rStyle w:val="HideTWBExt"/>
          <w:b w:val="0"/>
          <w:lang w:val="sv-SE"/>
        </w:rPr>
        <w:t>&lt;/RepeatBlock-By&gt;</w:t>
      </w:r>
    </w:p>
    <w:p w14:paraId="5F7A8E6A"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BB6666D"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1E4C49A" w14:textId="77777777" w:rsidTr="003F61E8">
        <w:trPr>
          <w:trHeight w:hRule="exact" w:val="240"/>
          <w:jc w:val="center"/>
        </w:trPr>
        <w:tc>
          <w:tcPr>
            <w:tcW w:w="9752" w:type="dxa"/>
            <w:gridSpan w:val="2"/>
            <w:tcBorders>
              <w:top w:val="nil"/>
              <w:left w:val="nil"/>
              <w:bottom w:val="nil"/>
              <w:right w:val="nil"/>
            </w:tcBorders>
          </w:tcPr>
          <w:p w14:paraId="1F844F59" w14:textId="77777777" w:rsidR="00E91808" w:rsidRPr="00D2375C" w:rsidRDefault="00E91808" w:rsidP="003F61E8"/>
        </w:tc>
      </w:tr>
      <w:tr w:rsidR="00E91808" w:rsidRPr="00D2375C" w14:paraId="2CC438BB" w14:textId="77777777" w:rsidTr="003F61E8">
        <w:trPr>
          <w:trHeight w:val="240"/>
          <w:jc w:val="center"/>
        </w:trPr>
        <w:tc>
          <w:tcPr>
            <w:tcW w:w="4876" w:type="dxa"/>
            <w:tcBorders>
              <w:top w:val="nil"/>
              <w:left w:val="nil"/>
              <w:bottom w:val="nil"/>
              <w:right w:val="nil"/>
            </w:tcBorders>
          </w:tcPr>
          <w:p w14:paraId="3057156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7DDA308" w14:textId="77777777" w:rsidR="00E91808" w:rsidRPr="00D2375C" w:rsidRDefault="00E91808" w:rsidP="003F61E8">
            <w:pPr>
              <w:pStyle w:val="AmColumnHeading"/>
            </w:pPr>
            <w:r w:rsidRPr="00D2375C">
              <w:t>Amendement</w:t>
            </w:r>
          </w:p>
        </w:tc>
      </w:tr>
      <w:tr w:rsidR="00E91808" w:rsidRPr="00D2375C" w14:paraId="708AB8AC" w14:textId="77777777" w:rsidTr="003F61E8">
        <w:trPr>
          <w:jc w:val="center"/>
        </w:trPr>
        <w:tc>
          <w:tcPr>
            <w:tcW w:w="4876" w:type="dxa"/>
            <w:tcBorders>
              <w:top w:val="nil"/>
              <w:left w:val="nil"/>
              <w:bottom w:val="nil"/>
              <w:right w:val="nil"/>
            </w:tcBorders>
          </w:tcPr>
          <w:p w14:paraId="7EC13B11"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5603F2E9"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r w:rsidRPr="00D2375C">
              <w:rPr>
                <w:b/>
                <w:i/>
              </w:rPr>
              <w:t>, et souligne que ce dialogue, ainsi que tous les autres dialogues sur les droits de l’homme menés par l’Union européenne, devraient viser à obtenir des avancées concrètes, mesurables et assorties de délais en matière de droits de l’homme, notamment par des réformes dans ce domaine, la cessation des politiques abusives, la garantie de l’obligation de rendre des comptes pour les violations commises et la libération des personnes injustement emprisonnées</w:t>
            </w:r>
            <w:r w:rsidRPr="00D2375C">
              <w:t>;</w:t>
            </w:r>
          </w:p>
        </w:tc>
      </w:tr>
    </w:tbl>
    <w:p w14:paraId="14DB8B2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5755983" w14:textId="77777777" w:rsidR="00E91808" w:rsidRPr="00D2375C" w:rsidRDefault="00E91808" w:rsidP="00E91808">
      <w:r w:rsidRPr="00D2375C">
        <w:rPr>
          <w:rStyle w:val="HideTWBExt"/>
        </w:rPr>
        <w:t>&lt;/Amend&gt;</w:t>
      </w:r>
    </w:p>
    <w:p w14:paraId="419F492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156</w:t>
      </w:r>
      <w:r w:rsidRPr="00D2375C">
        <w:rPr>
          <w:rStyle w:val="HideTWBExt"/>
          <w:b w:val="0"/>
        </w:rPr>
        <w:t>&lt;/NumAm&gt;</w:t>
      </w:r>
    </w:p>
    <w:p w14:paraId="16C72223"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70754392" w14:textId="77777777" w:rsidR="00E91808" w:rsidRPr="00D2375C" w:rsidRDefault="00E91808" w:rsidP="00E91808">
      <w:pPr>
        <w:pStyle w:val="NormalBold"/>
      </w:pPr>
      <w:r w:rsidRPr="00D2375C">
        <w:rPr>
          <w:rStyle w:val="HideTWBExt"/>
          <w:b w:val="0"/>
        </w:rPr>
        <w:t>&lt;/RepeatBlock-By&gt;</w:t>
      </w:r>
    </w:p>
    <w:p w14:paraId="5DAE345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F1AFAFE"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C64E44F" w14:textId="77777777" w:rsidTr="003F61E8">
        <w:trPr>
          <w:trHeight w:hRule="exact" w:val="240"/>
          <w:jc w:val="center"/>
        </w:trPr>
        <w:tc>
          <w:tcPr>
            <w:tcW w:w="9752" w:type="dxa"/>
            <w:gridSpan w:val="2"/>
            <w:tcBorders>
              <w:top w:val="nil"/>
              <w:left w:val="nil"/>
              <w:bottom w:val="nil"/>
              <w:right w:val="nil"/>
            </w:tcBorders>
          </w:tcPr>
          <w:p w14:paraId="491BD91C" w14:textId="77777777" w:rsidR="00E91808" w:rsidRPr="00D2375C" w:rsidRDefault="00E91808" w:rsidP="003F61E8"/>
        </w:tc>
      </w:tr>
      <w:tr w:rsidR="00E91808" w:rsidRPr="00D2375C" w14:paraId="4E86C194" w14:textId="77777777" w:rsidTr="003F61E8">
        <w:trPr>
          <w:trHeight w:val="240"/>
          <w:jc w:val="center"/>
        </w:trPr>
        <w:tc>
          <w:tcPr>
            <w:tcW w:w="4876" w:type="dxa"/>
            <w:tcBorders>
              <w:top w:val="nil"/>
              <w:left w:val="nil"/>
              <w:bottom w:val="nil"/>
              <w:right w:val="nil"/>
            </w:tcBorders>
          </w:tcPr>
          <w:p w14:paraId="55977C1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F7FA26B" w14:textId="77777777" w:rsidR="00E91808" w:rsidRPr="00D2375C" w:rsidRDefault="00E91808" w:rsidP="003F61E8">
            <w:pPr>
              <w:pStyle w:val="AmColumnHeading"/>
            </w:pPr>
            <w:r w:rsidRPr="00D2375C">
              <w:t>Amendement</w:t>
            </w:r>
          </w:p>
        </w:tc>
      </w:tr>
      <w:tr w:rsidR="00E91808" w:rsidRPr="00D2375C" w14:paraId="0A9F7857" w14:textId="77777777" w:rsidTr="003F61E8">
        <w:trPr>
          <w:jc w:val="center"/>
        </w:trPr>
        <w:tc>
          <w:tcPr>
            <w:tcW w:w="4876" w:type="dxa"/>
            <w:tcBorders>
              <w:top w:val="nil"/>
              <w:left w:val="nil"/>
              <w:bottom w:val="nil"/>
              <w:right w:val="nil"/>
            </w:tcBorders>
          </w:tcPr>
          <w:p w14:paraId="22BD3B63"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509BF8AA"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 </w:t>
            </w:r>
            <w:r w:rsidRPr="00D2375C">
              <w:rPr>
                <w:b/>
                <w:i/>
              </w:rPr>
              <w:t>souligne que les dialogues sur les droits de l’homme constituent une plateforme essentielle pour l’échange de points de vue sur les droits de l’homme à l’échelle internationale et le renforcement de la coopération multilatérale;</w:t>
            </w:r>
          </w:p>
        </w:tc>
      </w:tr>
    </w:tbl>
    <w:p w14:paraId="22D8484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E594E6A" w14:textId="77777777" w:rsidR="00E91808" w:rsidRPr="00D2375C" w:rsidRDefault="00E91808" w:rsidP="00E91808">
      <w:r w:rsidRPr="00D2375C">
        <w:rPr>
          <w:rStyle w:val="HideTWBExt"/>
        </w:rPr>
        <w:t>&lt;/Amend&gt;</w:t>
      </w:r>
    </w:p>
    <w:p w14:paraId="2270D7B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157</w:t>
      </w:r>
      <w:r w:rsidRPr="00D2375C">
        <w:rPr>
          <w:rStyle w:val="HideTWBExt"/>
          <w:b w:val="0"/>
        </w:rPr>
        <w:t>&lt;/NumAm&gt;</w:t>
      </w:r>
    </w:p>
    <w:p w14:paraId="5E0F2E09"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07660AD4" w14:textId="77777777" w:rsidR="00E91808" w:rsidRPr="00D2375C" w:rsidRDefault="00E91808" w:rsidP="00E91808">
      <w:pPr>
        <w:pStyle w:val="NormalBold"/>
      </w:pPr>
      <w:r w:rsidRPr="00D2375C">
        <w:rPr>
          <w:rStyle w:val="HideTWBExt"/>
          <w:b w:val="0"/>
        </w:rPr>
        <w:t>&lt;/RepeatBlock-By&gt;</w:t>
      </w:r>
    </w:p>
    <w:p w14:paraId="70BA2EA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19C62A8"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38F567A" w14:textId="77777777" w:rsidTr="003F61E8">
        <w:trPr>
          <w:trHeight w:hRule="exact" w:val="240"/>
          <w:jc w:val="center"/>
        </w:trPr>
        <w:tc>
          <w:tcPr>
            <w:tcW w:w="9752" w:type="dxa"/>
            <w:gridSpan w:val="2"/>
            <w:tcBorders>
              <w:top w:val="nil"/>
              <w:left w:val="nil"/>
              <w:bottom w:val="nil"/>
              <w:right w:val="nil"/>
            </w:tcBorders>
          </w:tcPr>
          <w:p w14:paraId="5781A477" w14:textId="77777777" w:rsidR="00E91808" w:rsidRPr="00D2375C" w:rsidRDefault="00E91808" w:rsidP="003F61E8"/>
        </w:tc>
      </w:tr>
      <w:tr w:rsidR="00E91808" w:rsidRPr="00D2375C" w14:paraId="6A6ABF77" w14:textId="77777777" w:rsidTr="003F61E8">
        <w:trPr>
          <w:trHeight w:val="240"/>
          <w:jc w:val="center"/>
        </w:trPr>
        <w:tc>
          <w:tcPr>
            <w:tcW w:w="4876" w:type="dxa"/>
            <w:tcBorders>
              <w:top w:val="nil"/>
              <w:left w:val="nil"/>
              <w:bottom w:val="nil"/>
              <w:right w:val="nil"/>
            </w:tcBorders>
          </w:tcPr>
          <w:p w14:paraId="4CF559B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B7FA1AF" w14:textId="77777777" w:rsidR="00E91808" w:rsidRPr="00D2375C" w:rsidRDefault="00E91808" w:rsidP="003F61E8">
            <w:pPr>
              <w:pStyle w:val="AmColumnHeading"/>
            </w:pPr>
            <w:r w:rsidRPr="00D2375C">
              <w:t>Amendement</w:t>
            </w:r>
          </w:p>
        </w:tc>
      </w:tr>
      <w:tr w:rsidR="00E91808" w:rsidRPr="00D2375C" w14:paraId="2FEE06E6" w14:textId="77777777" w:rsidTr="003F61E8">
        <w:trPr>
          <w:jc w:val="center"/>
        </w:trPr>
        <w:tc>
          <w:tcPr>
            <w:tcW w:w="4876" w:type="dxa"/>
            <w:tcBorders>
              <w:top w:val="nil"/>
              <w:left w:val="nil"/>
              <w:bottom w:val="nil"/>
              <w:right w:val="nil"/>
            </w:tcBorders>
          </w:tcPr>
          <w:p w14:paraId="1C40330A"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65F2D54E"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r w:rsidRPr="00D2375C">
              <w:rPr>
                <w:b/>
                <w:i/>
              </w:rPr>
              <w:t> souligne que ces dialogues sur les droits de l’homme devraient viser à obtenir des avancées et des réformes concrètes, mesurables et assorties de délais en matière de droits de l’homme;</w:t>
            </w:r>
          </w:p>
        </w:tc>
      </w:tr>
    </w:tbl>
    <w:p w14:paraId="598B7F2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79A77C0" w14:textId="77777777" w:rsidR="00E91808" w:rsidRPr="00D2375C" w:rsidRDefault="00E91808" w:rsidP="00E91808">
      <w:r w:rsidRPr="00D2375C">
        <w:rPr>
          <w:rStyle w:val="HideTWBExt"/>
        </w:rPr>
        <w:t>&lt;/Amend&gt;</w:t>
      </w:r>
    </w:p>
    <w:p w14:paraId="2FF762A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158</w:t>
      </w:r>
      <w:r w:rsidRPr="00D2375C">
        <w:rPr>
          <w:rStyle w:val="HideTWBExt"/>
          <w:b w:val="0"/>
        </w:rPr>
        <w:t>&lt;/NumAm&gt;</w:t>
      </w:r>
    </w:p>
    <w:p w14:paraId="409099E7"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066D08B7" w14:textId="77777777" w:rsidR="00E91808" w:rsidRPr="00D2375C" w:rsidRDefault="00E91808" w:rsidP="00E91808">
      <w:pPr>
        <w:pStyle w:val="NormalBold"/>
      </w:pPr>
      <w:r w:rsidRPr="00D2375C">
        <w:rPr>
          <w:rStyle w:val="HideTWBExt"/>
          <w:b w:val="0"/>
        </w:rPr>
        <w:t>&lt;/RepeatBlock-By&gt;</w:t>
      </w:r>
    </w:p>
    <w:p w14:paraId="1FF4072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FC27519"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2D0594F" w14:textId="77777777" w:rsidTr="003F61E8">
        <w:trPr>
          <w:trHeight w:hRule="exact" w:val="240"/>
          <w:jc w:val="center"/>
        </w:trPr>
        <w:tc>
          <w:tcPr>
            <w:tcW w:w="9752" w:type="dxa"/>
            <w:gridSpan w:val="2"/>
            <w:tcBorders>
              <w:top w:val="nil"/>
              <w:left w:val="nil"/>
              <w:bottom w:val="nil"/>
              <w:right w:val="nil"/>
            </w:tcBorders>
          </w:tcPr>
          <w:p w14:paraId="12132071" w14:textId="77777777" w:rsidR="00E91808" w:rsidRPr="00D2375C" w:rsidRDefault="00E91808" w:rsidP="003F61E8"/>
        </w:tc>
      </w:tr>
      <w:tr w:rsidR="00E91808" w:rsidRPr="00D2375C" w14:paraId="2C1C54E2" w14:textId="77777777" w:rsidTr="003F61E8">
        <w:trPr>
          <w:trHeight w:val="240"/>
          <w:jc w:val="center"/>
        </w:trPr>
        <w:tc>
          <w:tcPr>
            <w:tcW w:w="4876" w:type="dxa"/>
            <w:tcBorders>
              <w:top w:val="nil"/>
              <w:left w:val="nil"/>
              <w:bottom w:val="nil"/>
              <w:right w:val="nil"/>
            </w:tcBorders>
          </w:tcPr>
          <w:p w14:paraId="0DFEDF6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5CD32A3" w14:textId="77777777" w:rsidR="00E91808" w:rsidRPr="00D2375C" w:rsidRDefault="00E91808" w:rsidP="003F61E8">
            <w:pPr>
              <w:pStyle w:val="AmColumnHeading"/>
            </w:pPr>
            <w:r w:rsidRPr="00D2375C">
              <w:t>Amendement</w:t>
            </w:r>
          </w:p>
        </w:tc>
      </w:tr>
      <w:tr w:rsidR="00E91808" w:rsidRPr="00D2375C" w14:paraId="698294A2" w14:textId="77777777" w:rsidTr="003F61E8">
        <w:trPr>
          <w:jc w:val="center"/>
        </w:trPr>
        <w:tc>
          <w:tcPr>
            <w:tcW w:w="4876" w:type="dxa"/>
            <w:tcBorders>
              <w:top w:val="nil"/>
              <w:left w:val="nil"/>
              <w:bottom w:val="nil"/>
              <w:right w:val="nil"/>
            </w:tcBorders>
          </w:tcPr>
          <w:p w14:paraId="55F12862" w14:textId="77777777" w:rsidR="00E91808" w:rsidRPr="00D2375C" w:rsidRDefault="00E91808" w:rsidP="003F61E8">
            <w:pPr>
              <w:pStyle w:val="Normal6a"/>
            </w:pPr>
            <w:r w:rsidRPr="00D2375C">
              <w:t>27.</w:t>
            </w:r>
            <w:r w:rsidRPr="00D2375C">
              <w:tab/>
              <w:t>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w:t>
            </w:r>
          </w:p>
        </w:tc>
        <w:tc>
          <w:tcPr>
            <w:tcW w:w="4876" w:type="dxa"/>
            <w:tcBorders>
              <w:top w:val="nil"/>
              <w:left w:val="nil"/>
              <w:bottom w:val="nil"/>
              <w:right w:val="nil"/>
            </w:tcBorders>
          </w:tcPr>
          <w:p w14:paraId="1FA71FFB"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droits de l’homme; se félicite des dialogues UE-Royaume d’Arabie saoudite sur les droits de l’homme menés par la commission des droits de l’homme d’Arabie saoudite et la Commission européenne, le quatrième dialogue ayant eu lieu à Riyad en décembre 2024; </w:t>
            </w:r>
            <w:r w:rsidRPr="00D2375C">
              <w:rPr>
                <w:b/>
                <w:i/>
              </w:rPr>
              <w:t>souligne que ce dialogue, ainsi que tous les autres dialogues sur les droits de l’homme, devraient viser à obtenir des engagements concrets, mesurables, assortis de délais et contraignants;</w:t>
            </w:r>
          </w:p>
        </w:tc>
      </w:tr>
    </w:tbl>
    <w:p w14:paraId="518CEA6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608A225" w14:textId="77777777" w:rsidR="00E91808" w:rsidRPr="00D2375C" w:rsidRDefault="00E91808" w:rsidP="00E91808">
      <w:r w:rsidRPr="00D2375C">
        <w:rPr>
          <w:rStyle w:val="HideTWBExt"/>
        </w:rPr>
        <w:t>&lt;/Amend&gt;</w:t>
      </w:r>
    </w:p>
    <w:p w14:paraId="2C64FB4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159</w:t>
      </w:r>
      <w:r w:rsidRPr="00D2375C">
        <w:rPr>
          <w:rStyle w:val="HideTWBExt"/>
          <w:b w:val="0"/>
        </w:rPr>
        <w:t>&lt;/NumAm&gt;</w:t>
      </w:r>
    </w:p>
    <w:p w14:paraId="39085351"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0F712EAF" w14:textId="77777777" w:rsidR="00E91808" w:rsidRPr="00D2375C" w:rsidRDefault="00E91808" w:rsidP="00E91808">
      <w:pPr>
        <w:pStyle w:val="NormalBold"/>
      </w:pPr>
      <w:r w:rsidRPr="00D2375C">
        <w:rPr>
          <w:rStyle w:val="HideTWBExt"/>
          <w:b w:val="0"/>
        </w:rPr>
        <w:t>&lt;/RepeatBlock-By&gt;</w:t>
      </w:r>
    </w:p>
    <w:p w14:paraId="0418A46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067B911"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51F3680" w14:textId="77777777" w:rsidTr="003F61E8">
        <w:trPr>
          <w:trHeight w:hRule="exact" w:val="240"/>
          <w:jc w:val="center"/>
        </w:trPr>
        <w:tc>
          <w:tcPr>
            <w:tcW w:w="9752" w:type="dxa"/>
            <w:gridSpan w:val="2"/>
            <w:tcBorders>
              <w:top w:val="nil"/>
              <w:left w:val="nil"/>
              <w:bottom w:val="nil"/>
              <w:right w:val="nil"/>
            </w:tcBorders>
          </w:tcPr>
          <w:p w14:paraId="66339D1C" w14:textId="77777777" w:rsidR="00E91808" w:rsidRPr="00D2375C" w:rsidRDefault="00E91808" w:rsidP="003F61E8"/>
        </w:tc>
      </w:tr>
      <w:tr w:rsidR="00E91808" w:rsidRPr="00D2375C" w14:paraId="4FEC074B" w14:textId="77777777" w:rsidTr="003F61E8">
        <w:trPr>
          <w:trHeight w:val="240"/>
          <w:jc w:val="center"/>
        </w:trPr>
        <w:tc>
          <w:tcPr>
            <w:tcW w:w="4876" w:type="dxa"/>
            <w:tcBorders>
              <w:top w:val="nil"/>
              <w:left w:val="nil"/>
              <w:bottom w:val="nil"/>
              <w:right w:val="nil"/>
            </w:tcBorders>
          </w:tcPr>
          <w:p w14:paraId="797ACBF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6EF285A" w14:textId="77777777" w:rsidR="00E91808" w:rsidRPr="00D2375C" w:rsidRDefault="00E91808" w:rsidP="003F61E8">
            <w:pPr>
              <w:pStyle w:val="AmColumnHeading"/>
            </w:pPr>
            <w:r w:rsidRPr="00D2375C">
              <w:t>Amendement</w:t>
            </w:r>
          </w:p>
        </w:tc>
      </w:tr>
      <w:tr w:rsidR="00E91808" w:rsidRPr="00D2375C" w14:paraId="72FF7478" w14:textId="77777777" w:rsidTr="003F61E8">
        <w:trPr>
          <w:jc w:val="center"/>
        </w:trPr>
        <w:tc>
          <w:tcPr>
            <w:tcW w:w="4876" w:type="dxa"/>
            <w:tcBorders>
              <w:top w:val="nil"/>
              <w:left w:val="nil"/>
              <w:bottom w:val="nil"/>
              <w:right w:val="nil"/>
            </w:tcBorders>
          </w:tcPr>
          <w:p w14:paraId="2CE0B92A"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droits de l’homme; se félicite des dialogues UE-Royaume d’Arabie saoudite sur les droits de l’homme menés par la commission des droits de l’homme d’Arabie saoudite et </w:t>
            </w:r>
            <w:r w:rsidRPr="00D2375C">
              <w:rPr>
                <w:b/>
                <w:i/>
              </w:rPr>
              <w:t>la Commission européenne</w:t>
            </w:r>
            <w:r w:rsidRPr="00D2375C">
              <w:t>, le quatrième dialogue ayant eu lieu à Riyad en décembre 2024;</w:t>
            </w:r>
          </w:p>
        </w:tc>
        <w:tc>
          <w:tcPr>
            <w:tcW w:w="4876" w:type="dxa"/>
            <w:tcBorders>
              <w:top w:val="nil"/>
              <w:left w:val="nil"/>
              <w:bottom w:val="nil"/>
              <w:right w:val="nil"/>
            </w:tcBorders>
          </w:tcPr>
          <w:p w14:paraId="442C4FD5"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droits de l’homme; se félicite des dialogues UE-Royaume d’Arabie saoudite sur les droits de l’homme menés par la commission des droits de l’homme d’Arabie saoudite et </w:t>
            </w:r>
            <w:r w:rsidRPr="00D2375C">
              <w:rPr>
                <w:b/>
                <w:i/>
              </w:rPr>
              <w:t>le représentant spécial de l’Union européenne pour les droits de l’homme</w:t>
            </w:r>
            <w:r w:rsidRPr="00D2375C">
              <w:t>, le quatrième dialogue ayant eu lieu à Riyad en décembre 2024;</w:t>
            </w:r>
          </w:p>
        </w:tc>
      </w:tr>
    </w:tbl>
    <w:p w14:paraId="4D24147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C329A4E" w14:textId="77777777" w:rsidR="00E91808" w:rsidRPr="00D2375C" w:rsidRDefault="00E91808" w:rsidP="00E91808">
      <w:r w:rsidRPr="00D2375C">
        <w:rPr>
          <w:rStyle w:val="HideTWBExt"/>
        </w:rPr>
        <w:t>&lt;/Amend&gt;</w:t>
      </w:r>
    </w:p>
    <w:p w14:paraId="4824683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160</w:t>
      </w:r>
      <w:r w:rsidRPr="00D2375C">
        <w:rPr>
          <w:rStyle w:val="HideTWBExt"/>
          <w:b w:val="0"/>
        </w:rPr>
        <w:t>&lt;/NumAm&gt;</w:t>
      </w:r>
    </w:p>
    <w:p w14:paraId="37BE3E0D"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185F442E" w14:textId="77777777" w:rsidR="00E91808" w:rsidRPr="00D2375C" w:rsidRDefault="00E91808" w:rsidP="00E91808">
      <w:pPr>
        <w:pStyle w:val="NormalBold"/>
      </w:pPr>
      <w:r w:rsidRPr="00D2375C">
        <w:rPr>
          <w:rStyle w:val="HideTWBExt"/>
          <w:b w:val="0"/>
        </w:rPr>
        <w:t>&lt;/RepeatBlock-By&gt;</w:t>
      </w:r>
    </w:p>
    <w:p w14:paraId="19C748D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D4144EF" w14:textId="77777777" w:rsidR="00E91808" w:rsidRPr="00D2375C" w:rsidRDefault="00E91808" w:rsidP="00E91808">
      <w:pPr>
        <w:pStyle w:val="NormalBold"/>
      </w:pPr>
      <w:r w:rsidRPr="00D2375C">
        <w:rPr>
          <w:rStyle w:val="HideTWBExt"/>
          <w:b w:val="0"/>
        </w:rPr>
        <w:t>&lt;Article&gt;</w:t>
      </w:r>
      <w:r w:rsidRPr="00D2375C">
        <w:t>Paragraphe 27</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1BD1F6B" w14:textId="77777777" w:rsidTr="003F61E8">
        <w:trPr>
          <w:trHeight w:hRule="exact" w:val="240"/>
          <w:jc w:val="center"/>
        </w:trPr>
        <w:tc>
          <w:tcPr>
            <w:tcW w:w="9752" w:type="dxa"/>
            <w:gridSpan w:val="2"/>
            <w:tcBorders>
              <w:top w:val="nil"/>
              <w:left w:val="nil"/>
              <w:bottom w:val="nil"/>
              <w:right w:val="nil"/>
            </w:tcBorders>
          </w:tcPr>
          <w:p w14:paraId="1BFE317C" w14:textId="77777777" w:rsidR="00E91808" w:rsidRPr="00D2375C" w:rsidRDefault="00E91808" w:rsidP="003F61E8"/>
        </w:tc>
      </w:tr>
      <w:tr w:rsidR="00E91808" w:rsidRPr="00D2375C" w14:paraId="507AC8FC" w14:textId="77777777" w:rsidTr="003F61E8">
        <w:trPr>
          <w:trHeight w:val="240"/>
          <w:jc w:val="center"/>
        </w:trPr>
        <w:tc>
          <w:tcPr>
            <w:tcW w:w="4876" w:type="dxa"/>
            <w:tcBorders>
              <w:top w:val="nil"/>
              <w:left w:val="nil"/>
              <w:bottom w:val="nil"/>
              <w:right w:val="nil"/>
            </w:tcBorders>
          </w:tcPr>
          <w:p w14:paraId="4F6AF64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576FAA7" w14:textId="77777777" w:rsidR="00E91808" w:rsidRPr="00D2375C" w:rsidRDefault="00E91808" w:rsidP="003F61E8">
            <w:pPr>
              <w:pStyle w:val="AmColumnHeading"/>
            </w:pPr>
            <w:r w:rsidRPr="00D2375C">
              <w:t>Amendement</w:t>
            </w:r>
          </w:p>
        </w:tc>
      </w:tr>
      <w:tr w:rsidR="00E91808" w:rsidRPr="00D2375C" w14:paraId="5A9C44F8" w14:textId="77777777" w:rsidTr="003F61E8">
        <w:trPr>
          <w:jc w:val="center"/>
        </w:trPr>
        <w:tc>
          <w:tcPr>
            <w:tcW w:w="4876" w:type="dxa"/>
            <w:tcBorders>
              <w:top w:val="nil"/>
              <w:left w:val="nil"/>
              <w:bottom w:val="nil"/>
              <w:right w:val="nil"/>
            </w:tcBorders>
          </w:tcPr>
          <w:p w14:paraId="117D501B" w14:textId="77777777" w:rsidR="00E91808" w:rsidRPr="00D2375C" w:rsidRDefault="00E91808" w:rsidP="003F61E8">
            <w:pPr>
              <w:pStyle w:val="Normal6a"/>
            </w:pPr>
            <w:r w:rsidRPr="00D2375C">
              <w:t>27.</w:t>
            </w:r>
            <w:r w:rsidRPr="00D2375C">
              <w:tab/>
              <w:t xml:space="preserve">préconise de resserrer la coopération entre l’Union et l’Arabie saoudite en matière de </w:t>
            </w:r>
            <w:r w:rsidRPr="00D2375C">
              <w:rPr>
                <w:b/>
                <w:i/>
              </w:rPr>
              <w:t>droits de l’homme; se félicite des dialogues UE-Royaume d’Arabie saoudite sur les droits de l’homme menés par la commission des droits de l’homme d’Arabie saoudite et la Commission européenne, le quatrième dialogue ayant eu lieu à Riyad en décembre 2024</w:t>
            </w:r>
            <w:r w:rsidRPr="00D2375C">
              <w:t>;</w:t>
            </w:r>
          </w:p>
        </w:tc>
        <w:tc>
          <w:tcPr>
            <w:tcW w:w="4876" w:type="dxa"/>
            <w:tcBorders>
              <w:top w:val="nil"/>
              <w:left w:val="nil"/>
              <w:bottom w:val="nil"/>
              <w:right w:val="nil"/>
            </w:tcBorders>
          </w:tcPr>
          <w:p w14:paraId="0F76C625" w14:textId="77777777" w:rsidR="00E91808" w:rsidRPr="00D2375C" w:rsidRDefault="00E91808" w:rsidP="003F61E8">
            <w:pPr>
              <w:pStyle w:val="Normal6a"/>
            </w:pPr>
            <w:r w:rsidRPr="00D2375C">
              <w:t>27.</w:t>
            </w:r>
            <w:r w:rsidRPr="00D2375C">
              <w:tab/>
              <w:t xml:space="preserve">préconise de resserrer la coopération entre l’Union et l’Arabie </w:t>
            </w:r>
            <w:r w:rsidRPr="00D2375C">
              <w:rPr>
                <w:b/>
                <w:i/>
              </w:rPr>
              <w:t>saoudite autour de nos intérêts communs</w:t>
            </w:r>
            <w:r w:rsidRPr="00D2375C">
              <w:t xml:space="preserve"> en matière de </w:t>
            </w:r>
            <w:r w:rsidRPr="00D2375C">
              <w:rPr>
                <w:b/>
                <w:i/>
              </w:rPr>
              <w:t>sécurité, de stabilité régionale, de lutte contre l'immigration illégale et de coopération économique;</w:t>
            </w:r>
          </w:p>
        </w:tc>
      </w:tr>
    </w:tbl>
    <w:p w14:paraId="380EBB8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283D174A" w14:textId="77777777" w:rsidR="00E91808" w:rsidRPr="00D2375C" w:rsidRDefault="00E91808" w:rsidP="00E91808">
      <w:r w:rsidRPr="00D2375C">
        <w:rPr>
          <w:rStyle w:val="HideTWBExt"/>
        </w:rPr>
        <w:t>&lt;/Amend&gt;</w:t>
      </w:r>
    </w:p>
    <w:p w14:paraId="5F71638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161</w:t>
      </w:r>
      <w:r w:rsidRPr="00D2375C">
        <w:rPr>
          <w:rStyle w:val="HideTWBExt"/>
          <w:b w:val="0"/>
        </w:rPr>
        <w:t>&lt;/NumAm&gt;</w:t>
      </w:r>
    </w:p>
    <w:p w14:paraId="1C051581"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0A16C451" w14:textId="77777777" w:rsidR="00E91808" w:rsidRPr="00D2375C" w:rsidRDefault="00E91808" w:rsidP="00E91808">
      <w:pPr>
        <w:pStyle w:val="NormalBold"/>
      </w:pPr>
      <w:r w:rsidRPr="00D2375C">
        <w:rPr>
          <w:rStyle w:val="HideTWBExt"/>
          <w:b w:val="0"/>
        </w:rPr>
        <w:t>&lt;/RepeatBlock-By&gt;</w:t>
      </w:r>
    </w:p>
    <w:p w14:paraId="267611B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A92A5D3" w14:textId="77777777" w:rsidR="00E91808" w:rsidRPr="00D2375C" w:rsidRDefault="00E91808" w:rsidP="00E91808">
      <w:pPr>
        <w:pStyle w:val="NormalBold"/>
      </w:pPr>
      <w:r w:rsidRPr="00D2375C">
        <w:rPr>
          <w:rStyle w:val="HideTWBExt"/>
          <w:b w:val="0"/>
        </w:rPr>
        <w:t>&lt;Article&gt;</w:t>
      </w:r>
      <w:r w:rsidRPr="00D2375C">
        <w:t>Paragraphe 27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B856C90" w14:textId="77777777" w:rsidTr="003F61E8">
        <w:trPr>
          <w:trHeight w:hRule="exact" w:val="240"/>
          <w:jc w:val="center"/>
        </w:trPr>
        <w:tc>
          <w:tcPr>
            <w:tcW w:w="9752" w:type="dxa"/>
            <w:gridSpan w:val="2"/>
            <w:tcBorders>
              <w:top w:val="nil"/>
              <w:left w:val="nil"/>
              <w:bottom w:val="nil"/>
              <w:right w:val="nil"/>
            </w:tcBorders>
          </w:tcPr>
          <w:p w14:paraId="06F04B4D" w14:textId="77777777" w:rsidR="00E91808" w:rsidRPr="00D2375C" w:rsidRDefault="00E91808" w:rsidP="003F61E8"/>
        </w:tc>
      </w:tr>
      <w:tr w:rsidR="00E91808" w:rsidRPr="00D2375C" w14:paraId="549916DC" w14:textId="77777777" w:rsidTr="003F61E8">
        <w:trPr>
          <w:trHeight w:val="240"/>
          <w:jc w:val="center"/>
        </w:trPr>
        <w:tc>
          <w:tcPr>
            <w:tcW w:w="4876" w:type="dxa"/>
            <w:tcBorders>
              <w:top w:val="nil"/>
              <w:left w:val="nil"/>
              <w:bottom w:val="nil"/>
              <w:right w:val="nil"/>
            </w:tcBorders>
          </w:tcPr>
          <w:p w14:paraId="58A2B4D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5017958" w14:textId="77777777" w:rsidR="00E91808" w:rsidRPr="00D2375C" w:rsidRDefault="00E91808" w:rsidP="003F61E8">
            <w:pPr>
              <w:pStyle w:val="AmColumnHeading"/>
            </w:pPr>
            <w:r w:rsidRPr="00D2375C">
              <w:t>Amendement</w:t>
            </w:r>
          </w:p>
        </w:tc>
      </w:tr>
      <w:tr w:rsidR="00E91808" w:rsidRPr="00D2375C" w14:paraId="5F897EBB" w14:textId="77777777" w:rsidTr="003F61E8">
        <w:trPr>
          <w:jc w:val="center"/>
        </w:trPr>
        <w:tc>
          <w:tcPr>
            <w:tcW w:w="4876" w:type="dxa"/>
            <w:tcBorders>
              <w:top w:val="nil"/>
              <w:left w:val="nil"/>
              <w:bottom w:val="nil"/>
              <w:right w:val="nil"/>
            </w:tcBorders>
          </w:tcPr>
          <w:p w14:paraId="100ED35C" w14:textId="77777777" w:rsidR="00E91808" w:rsidRPr="00D2375C" w:rsidRDefault="00E91808" w:rsidP="003F61E8">
            <w:pPr>
              <w:pStyle w:val="Normal6a"/>
            </w:pPr>
          </w:p>
        </w:tc>
        <w:tc>
          <w:tcPr>
            <w:tcW w:w="4876" w:type="dxa"/>
            <w:tcBorders>
              <w:top w:val="nil"/>
              <w:left w:val="nil"/>
              <w:bottom w:val="nil"/>
              <w:right w:val="nil"/>
            </w:tcBorders>
          </w:tcPr>
          <w:p w14:paraId="23CF374E" w14:textId="77777777" w:rsidR="00E91808" w:rsidRPr="00D2375C" w:rsidRDefault="00E91808" w:rsidP="003F61E8">
            <w:pPr>
              <w:pStyle w:val="Normal6a"/>
            </w:pPr>
            <w:r w:rsidRPr="00D2375C">
              <w:rPr>
                <w:b/>
                <w:i/>
              </w:rPr>
              <w:t>27 bis.</w:t>
            </w:r>
            <w:r w:rsidRPr="00D2375C">
              <w:tab/>
            </w:r>
            <w:r w:rsidRPr="00D2375C">
              <w:rPr>
                <w:b/>
                <w:i/>
              </w:rPr>
              <w:t>exige la libération immédiate et inconditionnelle de tous les défenseurs des droits de l’homme, défenseurs des droits des femmes, opposants pacifiques et militants;</w:t>
            </w:r>
          </w:p>
        </w:tc>
      </w:tr>
    </w:tbl>
    <w:p w14:paraId="38CFAC2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20BC39D" w14:textId="77777777" w:rsidR="00E91808" w:rsidRPr="00D2375C" w:rsidRDefault="00E91808" w:rsidP="00E91808">
      <w:r w:rsidRPr="00D2375C">
        <w:rPr>
          <w:rStyle w:val="HideTWBExt"/>
        </w:rPr>
        <w:t>&lt;/Amend&gt;</w:t>
      </w:r>
    </w:p>
    <w:p w14:paraId="61BBF05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162</w:t>
      </w:r>
      <w:r w:rsidRPr="00D2375C">
        <w:rPr>
          <w:rStyle w:val="HideTWBExt"/>
          <w:b w:val="0"/>
        </w:rPr>
        <w:t>&lt;/NumAm&gt;</w:t>
      </w:r>
    </w:p>
    <w:p w14:paraId="01FFDB8D"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4F966E90"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91C68F3" w14:textId="77777777" w:rsidR="00E91808" w:rsidRPr="00D2375C" w:rsidRDefault="00E91808" w:rsidP="00E91808">
      <w:pPr>
        <w:pStyle w:val="NormalBold"/>
      </w:pPr>
      <w:r w:rsidRPr="00D2375C">
        <w:rPr>
          <w:rStyle w:val="HideTWBExt"/>
          <w:b w:val="0"/>
        </w:rPr>
        <w:t>&lt;/RepeatBlock-By&gt;</w:t>
      </w:r>
    </w:p>
    <w:p w14:paraId="31F30C9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35EBCB" w14:textId="77777777" w:rsidR="00E91808" w:rsidRPr="00D2375C" w:rsidRDefault="00E91808" w:rsidP="00E91808">
      <w:pPr>
        <w:pStyle w:val="NormalBold"/>
      </w:pPr>
      <w:r w:rsidRPr="00D2375C">
        <w:rPr>
          <w:rStyle w:val="HideTWBExt"/>
          <w:b w:val="0"/>
        </w:rPr>
        <w:t>&lt;Article&gt;</w:t>
      </w:r>
      <w:r w:rsidRPr="00D2375C">
        <w:t>Paragraphe 27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9E7C968" w14:textId="77777777" w:rsidTr="003F61E8">
        <w:trPr>
          <w:trHeight w:hRule="exact" w:val="240"/>
          <w:jc w:val="center"/>
        </w:trPr>
        <w:tc>
          <w:tcPr>
            <w:tcW w:w="9752" w:type="dxa"/>
            <w:gridSpan w:val="2"/>
            <w:tcBorders>
              <w:top w:val="nil"/>
              <w:left w:val="nil"/>
              <w:bottom w:val="nil"/>
              <w:right w:val="nil"/>
            </w:tcBorders>
          </w:tcPr>
          <w:p w14:paraId="33A3B1C6" w14:textId="77777777" w:rsidR="00E91808" w:rsidRPr="00D2375C" w:rsidRDefault="00E91808" w:rsidP="003F61E8"/>
        </w:tc>
      </w:tr>
      <w:tr w:rsidR="00E91808" w:rsidRPr="00D2375C" w14:paraId="1C7A181B" w14:textId="77777777" w:rsidTr="003F61E8">
        <w:trPr>
          <w:trHeight w:val="240"/>
          <w:jc w:val="center"/>
        </w:trPr>
        <w:tc>
          <w:tcPr>
            <w:tcW w:w="4876" w:type="dxa"/>
            <w:tcBorders>
              <w:top w:val="nil"/>
              <w:left w:val="nil"/>
              <w:bottom w:val="nil"/>
              <w:right w:val="nil"/>
            </w:tcBorders>
          </w:tcPr>
          <w:p w14:paraId="3C26516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50DC638" w14:textId="77777777" w:rsidR="00E91808" w:rsidRPr="00D2375C" w:rsidRDefault="00E91808" w:rsidP="003F61E8">
            <w:pPr>
              <w:pStyle w:val="AmColumnHeading"/>
            </w:pPr>
            <w:r w:rsidRPr="00D2375C">
              <w:t>Amendement</w:t>
            </w:r>
          </w:p>
        </w:tc>
      </w:tr>
      <w:tr w:rsidR="00E91808" w:rsidRPr="00D2375C" w14:paraId="01EDDA2E" w14:textId="77777777" w:rsidTr="003F61E8">
        <w:trPr>
          <w:jc w:val="center"/>
        </w:trPr>
        <w:tc>
          <w:tcPr>
            <w:tcW w:w="4876" w:type="dxa"/>
            <w:tcBorders>
              <w:top w:val="nil"/>
              <w:left w:val="nil"/>
              <w:bottom w:val="nil"/>
              <w:right w:val="nil"/>
            </w:tcBorders>
          </w:tcPr>
          <w:p w14:paraId="12FB7B69" w14:textId="77777777" w:rsidR="00E91808" w:rsidRPr="00D2375C" w:rsidRDefault="00E91808" w:rsidP="003F61E8">
            <w:pPr>
              <w:pStyle w:val="Normal6a"/>
            </w:pPr>
          </w:p>
        </w:tc>
        <w:tc>
          <w:tcPr>
            <w:tcW w:w="4876" w:type="dxa"/>
            <w:tcBorders>
              <w:top w:val="nil"/>
              <w:left w:val="nil"/>
              <w:bottom w:val="nil"/>
              <w:right w:val="nil"/>
            </w:tcBorders>
          </w:tcPr>
          <w:p w14:paraId="54BA1614" w14:textId="77777777" w:rsidR="00E91808" w:rsidRPr="00D2375C" w:rsidRDefault="00E91808" w:rsidP="003F61E8">
            <w:pPr>
              <w:pStyle w:val="Normal6a"/>
            </w:pPr>
            <w:r w:rsidRPr="00D2375C">
              <w:rPr>
                <w:b/>
                <w:i/>
              </w:rPr>
              <w:t>27 bis.</w:t>
            </w:r>
            <w:r w:rsidRPr="00D2375C">
              <w:tab/>
            </w:r>
            <w:r w:rsidRPr="00D2375C">
              <w:rPr>
                <w:b/>
                <w:i/>
              </w:rPr>
              <w:t>demande la mise en place par l’Union européenne d’un mécanisme de suivi structuré, doté de critères clairs, d’échéances précises, et de conséquences en cas d’absence de progrès dans les réformes en matière de droits de l’homme en Arabie saoudite;</w:t>
            </w:r>
          </w:p>
        </w:tc>
      </w:tr>
    </w:tbl>
    <w:p w14:paraId="1CD7D32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ECD5598" w14:textId="77777777" w:rsidR="00E91808" w:rsidRPr="00D2375C" w:rsidRDefault="00E91808" w:rsidP="00E91808">
      <w:r w:rsidRPr="00D2375C">
        <w:rPr>
          <w:rStyle w:val="HideTWBExt"/>
        </w:rPr>
        <w:t>&lt;/Amend&gt;</w:t>
      </w:r>
    </w:p>
    <w:p w14:paraId="2E23C0A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163</w:t>
      </w:r>
      <w:r w:rsidRPr="00D2375C">
        <w:rPr>
          <w:rStyle w:val="HideTWBExt"/>
          <w:b w:val="0"/>
        </w:rPr>
        <w:t>&lt;/NumAm&gt;</w:t>
      </w:r>
    </w:p>
    <w:p w14:paraId="2CA3966C"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1ACE8474"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FBC1A19" w14:textId="77777777" w:rsidR="00E91808" w:rsidRPr="00D2375C" w:rsidRDefault="00E91808" w:rsidP="00E91808">
      <w:pPr>
        <w:pStyle w:val="NormalBold"/>
      </w:pPr>
      <w:r w:rsidRPr="00D2375C">
        <w:rPr>
          <w:rStyle w:val="HideTWBExt"/>
          <w:b w:val="0"/>
        </w:rPr>
        <w:t>&lt;/RepeatBlock-By&gt;</w:t>
      </w:r>
    </w:p>
    <w:p w14:paraId="6E42279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AF6C005"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23F8398" w14:textId="77777777" w:rsidTr="003F61E8">
        <w:trPr>
          <w:trHeight w:hRule="exact" w:val="240"/>
          <w:jc w:val="center"/>
        </w:trPr>
        <w:tc>
          <w:tcPr>
            <w:tcW w:w="9752" w:type="dxa"/>
            <w:gridSpan w:val="2"/>
            <w:tcBorders>
              <w:top w:val="nil"/>
              <w:left w:val="nil"/>
              <w:bottom w:val="nil"/>
              <w:right w:val="nil"/>
            </w:tcBorders>
          </w:tcPr>
          <w:p w14:paraId="6731881C" w14:textId="77777777" w:rsidR="00E91808" w:rsidRPr="00D2375C" w:rsidRDefault="00E91808" w:rsidP="003F61E8"/>
        </w:tc>
      </w:tr>
      <w:tr w:rsidR="00E91808" w:rsidRPr="00D2375C" w14:paraId="148CC194" w14:textId="77777777" w:rsidTr="003F61E8">
        <w:trPr>
          <w:trHeight w:val="240"/>
          <w:jc w:val="center"/>
        </w:trPr>
        <w:tc>
          <w:tcPr>
            <w:tcW w:w="4876" w:type="dxa"/>
            <w:tcBorders>
              <w:top w:val="nil"/>
              <w:left w:val="nil"/>
              <w:bottom w:val="nil"/>
              <w:right w:val="nil"/>
            </w:tcBorders>
          </w:tcPr>
          <w:p w14:paraId="09A84DD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8BFE3A4" w14:textId="77777777" w:rsidR="00E91808" w:rsidRPr="00D2375C" w:rsidRDefault="00E91808" w:rsidP="003F61E8">
            <w:pPr>
              <w:pStyle w:val="AmColumnHeading"/>
            </w:pPr>
            <w:r w:rsidRPr="00D2375C">
              <w:t>Amendement</w:t>
            </w:r>
          </w:p>
        </w:tc>
      </w:tr>
      <w:tr w:rsidR="00E91808" w:rsidRPr="00D2375C" w14:paraId="19F49B68" w14:textId="77777777" w:rsidTr="003F61E8">
        <w:trPr>
          <w:jc w:val="center"/>
        </w:trPr>
        <w:tc>
          <w:tcPr>
            <w:tcW w:w="4876" w:type="dxa"/>
            <w:tcBorders>
              <w:top w:val="nil"/>
              <w:left w:val="nil"/>
              <w:bottom w:val="nil"/>
              <w:right w:val="nil"/>
            </w:tcBorders>
          </w:tcPr>
          <w:p w14:paraId="76EB0AAD" w14:textId="77777777" w:rsidR="00E91808" w:rsidRPr="00D2375C" w:rsidRDefault="00E91808" w:rsidP="003F61E8">
            <w:pPr>
              <w:pStyle w:val="Normal6a"/>
            </w:pPr>
            <w:r w:rsidRPr="00D2375C">
              <w:t>28.</w:t>
            </w:r>
            <w:r w:rsidRPr="00D2375C">
              <w:tab/>
              <w:t xml:space="preserve">prend acte des réformes sociales </w:t>
            </w:r>
            <w:r w:rsidRPr="00D2375C">
              <w:rPr>
                <w:b/>
                <w:i/>
              </w:rPr>
              <w:t>notables</w:t>
            </w:r>
            <w:r w:rsidRPr="00D2375C">
              <w:t xml:space="preserve"> entreprises par l’Arabie saoudite, </w:t>
            </w:r>
            <w:r w:rsidRPr="00D2375C">
              <w:rPr>
                <w:b/>
                <w:i/>
              </w:rPr>
              <w:t>telles que la nouvelle loi sur les transactions civiles, les progrès en matière d’émancipation des femmes, les travaux sur la rédaction d’un code pénal, l’amélioration du système de la Kafala appliqué aux</w:t>
            </w:r>
            <w:r w:rsidRPr="00D2375C">
              <w:t xml:space="preserve"> travailleurs migrants </w:t>
            </w:r>
            <w:r w:rsidRPr="00D2375C">
              <w:rPr>
                <w:b/>
                <w:i/>
              </w:rPr>
              <w:t>et la mise en œuvre de nouvelles réglementations pour les travailleurs</w:t>
            </w:r>
            <w:r w:rsidRPr="00D2375C">
              <w:t>;</w:t>
            </w:r>
          </w:p>
        </w:tc>
        <w:tc>
          <w:tcPr>
            <w:tcW w:w="4876" w:type="dxa"/>
            <w:tcBorders>
              <w:top w:val="nil"/>
              <w:left w:val="nil"/>
              <w:bottom w:val="nil"/>
              <w:right w:val="nil"/>
            </w:tcBorders>
          </w:tcPr>
          <w:p w14:paraId="32058CBA" w14:textId="77777777" w:rsidR="00E91808" w:rsidRPr="00D2375C" w:rsidRDefault="00E91808" w:rsidP="003F61E8">
            <w:pPr>
              <w:pStyle w:val="Normal6a"/>
            </w:pPr>
            <w:r w:rsidRPr="00D2375C">
              <w:t>28.</w:t>
            </w:r>
            <w:r w:rsidRPr="00D2375C">
              <w:tab/>
              <w:t xml:space="preserve">prend acte des réformes sociales entreprises par l’Arabie saoudite, </w:t>
            </w:r>
            <w:r w:rsidRPr="00D2375C">
              <w:rPr>
                <w:b/>
                <w:i/>
              </w:rPr>
              <w:t>tout en soulignant que des mesures supplémentaires sont nécessaires pour réaliser et consolider les progrès escomptés, notamment en veillant à ce que le nouveau code pénal réprime le mariage d’enfants et le viol conjugal et dépénalise les droits à la liberté d’expression, à la liberté de réunion et à la liberté d’association; reste préoccupé par la discrimination persistante dans la législation et dans la pratique, notamment à l’égard des femmes et des</w:t>
            </w:r>
            <w:r w:rsidRPr="00D2375C">
              <w:t xml:space="preserve"> travailleurs migrants;</w:t>
            </w:r>
          </w:p>
        </w:tc>
      </w:tr>
    </w:tbl>
    <w:p w14:paraId="57FAA47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5847891" w14:textId="77777777" w:rsidR="00E91808" w:rsidRPr="00D2375C" w:rsidRDefault="00E91808" w:rsidP="00E91808">
      <w:r w:rsidRPr="00D2375C">
        <w:rPr>
          <w:rStyle w:val="HideTWBExt"/>
        </w:rPr>
        <w:t>&lt;/Amend&gt;</w:t>
      </w:r>
    </w:p>
    <w:p w14:paraId="04FE849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164</w:t>
      </w:r>
      <w:r w:rsidRPr="00D2375C">
        <w:rPr>
          <w:rStyle w:val="HideTWBExt"/>
          <w:b w:val="0"/>
        </w:rPr>
        <w:t>&lt;/NumAm&gt;</w:t>
      </w:r>
    </w:p>
    <w:p w14:paraId="33321A22"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24214C71" w14:textId="77777777" w:rsidR="00E91808" w:rsidRPr="00D2375C" w:rsidRDefault="00E91808" w:rsidP="00E91808">
      <w:pPr>
        <w:pStyle w:val="NormalBold"/>
      </w:pPr>
      <w:r w:rsidRPr="00D2375C">
        <w:rPr>
          <w:rStyle w:val="HideTWBExt"/>
          <w:b w:val="0"/>
        </w:rPr>
        <w:t>&lt;/RepeatBlock-By&gt;</w:t>
      </w:r>
    </w:p>
    <w:p w14:paraId="2C7E467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3624503"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05C21BC" w14:textId="77777777" w:rsidTr="003F61E8">
        <w:trPr>
          <w:trHeight w:hRule="exact" w:val="240"/>
          <w:jc w:val="center"/>
        </w:trPr>
        <w:tc>
          <w:tcPr>
            <w:tcW w:w="9752" w:type="dxa"/>
            <w:gridSpan w:val="2"/>
            <w:tcBorders>
              <w:top w:val="nil"/>
              <w:left w:val="nil"/>
              <w:bottom w:val="nil"/>
              <w:right w:val="nil"/>
            </w:tcBorders>
          </w:tcPr>
          <w:p w14:paraId="6BFE2847" w14:textId="77777777" w:rsidR="00E91808" w:rsidRPr="00D2375C" w:rsidRDefault="00E91808" w:rsidP="003F61E8"/>
        </w:tc>
      </w:tr>
      <w:tr w:rsidR="00E91808" w:rsidRPr="00D2375C" w14:paraId="7A3C3794" w14:textId="77777777" w:rsidTr="003F61E8">
        <w:trPr>
          <w:trHeight w:val="240"/>
          <w:jc w:val="center"/>
        </w:trPr>
        <w:tc>
          <w:tcPr>
            <w:tcW w:w="4876" w:type="dxa"/>
            <w:tcBorders>
              <w:top w:val="nil"/>
              <w:left w:val="nil"/>
              <w:bottom w:val="nil"/>
              <w:right w:val="nil"/>
            </w:tcBorders>
          </w:tcPr>
          <w:p w14:paraId="3986D92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5466FD0" w14:textId="77777777" w:rsidR="00E91808" w:rsidRPr="00D2375C" w:rsidRDefault="00E91808" w:rsidP="003F61E8">
            <w:pPr>
              <w:pStyle w:val="AmColumnHeading"/>
            </w:pPr>
            <w:r w:rsidRPr="00D2375C">
              <w:t>Amendement</w:t>
            </w:r>
          </w:p>
        </w:tc>
      </w:tr>
      <w:tr w:rsidR="00E91808" w:rsidRPr="00D2375C" w14:paraId="6ABF34DF" w14:textId="77777777" w:rsidTr="003F61E8">
        <w:trPr>
          <w:jc w:val="center"/>
        </w:trPr>
        <w:tc>
          <w:tcPr>
            <w:tcW w:w="4876" w:type="dxa"/>
            <w:tcBorders>
              <w:top w:val="nil"/>
              <w:left w:val="nil"/>
              <w:bottom w:val="nil"/>
              <w:right w:val="nil"/>
            </w:tcBorders>
          </w:tcPr>
          <w:p w14:paraId="732D31BB" w14:textId="77777777" w:rsidR="00E91808" w:rsidRPr="00D2375C" w:rsidRDefault="00E91808" w:rsidP="003F61E8">
            <w:pPr>
              <w:pStyle w:val="Normal6a"/>
            </w:pPr>
            <w:r w:rsidRPr="00D2375C">
              <w:t>28.</w:t>
            </w:r>
            <w:r w:rsidRPr="00D2375C">
              <w:tab/>
              <w:t xml:space="preserve">prend acte des réformes sociales </w:t>
            </w:r>
            <w:r w:rsidRPr="00D2375C">
              <w:rPr>
                <w:b/>
                <w:i/>
              </w:rPr>
              <w:t>notables</w:t>
            </w:r>
            <w:r w:rsidRPr="00D2375C">
              <w:t xml:space="preserve">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pour les travailleurs;</w:t>
            </w:r>
          </w:p>
        </w:tc>
        <w:tc>
          <w:tcPr>
            <w:tcW w:w="4876" w:type="dxa"/>
            <w:tcBorders>
              <w:top w:val="nil"/>
              <w:left w:val="nil"/>
              <w:bottom w:val="nil"/>
              <w:right w:val="nil"/>
            </w:tcBorders>
          </w:tcPr>
          <w:p w14:paraId="27D9D4A3" w14:textId="77777777" w:rsidR="00E91808" w:rsidRPr="00D2375C" w:rsidRDefault="00E91808" w:rsidP="003F61E8">
            <w:pPr>
              <w:pStyle w:val="Normal6a"/>
            </w:pPr>
            <w:r w:rsidRPr="00D2375C">
              <w:t>28.</w:t>
            </w:r>
            <w:r w:rsidRPr="00D2375C">
              <w:tab/>
              <w:t xml:space="preserve">prend acte des réformes sociales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pour les travailleurs; </w:t>
            </w:r>
            <w:r w:rsidRPr="00D2375C">
              <w:rPr>
                <w:b/>
                <w:i/>
              </w:rPr>
              <w:t>note toutefois que le système juridique de l’Arabie saoudite est confronté à un double défi, à savoir l’absence d’un code pénal exhaustif et l’existence de lois restrictives et définies de façon imprécise.</w:t>
            </w:r>
          </w:p>
        </w:tc>
      </w:tr>
    </w:tbl>
    <w:p w14:paraId="445C500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477613B" w14:textId="77777777" w:rsidR="00E91808" w:rsidRPr="00D2375C" w:rsidRDefault="00E91808" w:rsidP="00E91808">
      <w:r w:rsidRPr="00D2375C">
        <w:rPr>
          <w:rStyle w:val="HideTWBExt"/>
        </w:rPr>
        <w:t>&lt;/Amend&gt;</w:t>
      </w:r>
    </w:p>
    <w:p w14:paraId="7E3F1D9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165</w:t>
      </w:r>
      <w:r w:rsidRPr="00D2375C">
        <w:rPr>
          <w:rStyle w:val="HideTWBExt"/>
          <w:b w:val="0"/>
        </w:rPr>
        <w:t>&lt;/NumAm&gt;</w:t>
      </w:r>
    </w:p>
    <w:p w14:paraId="565EBB03"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0B3952DC" w14:textId="77777777" w:rsidR="00E91808" w:rsidRPr="00D2375C" w:rsidRDefault="00E91808" w:rsidP="00E91808">
      <w:pPr>
        <w:pStyle w:val="NormalBold"/>
      </w:pPr>
      <w:r w:rsidRPr="00D2375C">
        <w:rPr>
          <w:rStyle w:val="HideTWBExt"/>
          <w:b w:val="0"/>
        </w:rPr>
        <w:t>&lt;/RepeatBlock-By&gt;</w:t>
      </w:r>
    </w:p>
    <w:p w14:paraId="312C838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3BFE349"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22C6CEB" w14:textId="77777777" w:rsidTr="003F61E8">
        <w:trPr>
          <w:trHeight w:hRule="exact" w:val="240"/>
          <w:jc w:val="center"/>
        </w:trPr>
        <w:tc>
          <w:tcPr>
            <w:tcW w:w="9752" w:type="dxa"/>
            <w:gridSpan w:val="2"/>
            <w:tcBorders>
              <w:top w:val="nil"/>
              <w:left w:val="nil"/>
              <w:bottom w:val="nil"/>
              <w:right w:val="nil"/>
            </w:tcBorders>
          </w:tcPr>
          <w:p w14:paraId="437F354C" w14:textId="77777777" w:rsidR="00E91808" w:rsidRPr="00D2375C" w:rsidRDefault="00E91808" w:rsidP="003F61E8"/>
        </w:tc>
      </w:tr>
      <w:tr w:rsidR="00E91808" w:rsidRPr="00D2375C" w14:paraId="3CDD5367" w14:textId="77777777" w:rsidTr="003F61E8">
        <w:trPr>
          <w:trHeight w:val="240"/>
          <w:jc w:val="center"/>
        </w:trPr>
        <w:tc>
          <w:tcPr>
            <w:tcW w:w="4876" w:type="dxa"/>
            <w:tcBorders>
              <w:top w:val="nil"/>
              <w:left w:val="nil"/>
              <w:bottom w:val="nil"/>
              <w:right w:val="nil"/>
            </w:tcBorders>
          </w:tcPr>
          <w:p w14:paraId="7D5B31B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E8EF1C1" w14:textId="77777777" w:rsidR="00E91808" w:rsidRPr="00D2375C" w:rsidRDefault="00E91808" w:rsidP="003F61E8">
            <w:pPr>
              <w:pStyle w:val="AmColumnHeading"/>
            </w:pPr>
            <w:r w:rsidRPr="00D2375C">
              <w:t>Amendement</w:t>
            </w:r>
          </w:p>
        </w:tc>
      </w:tr>
      <w:tr w:rsidR="00E91808" w:rsidRPr="00D2375C" w14:paraId="52345B95" w14:textId="77777777" w:rsidTr="003F61E8">
        <w:trPr>
          <w:jc w:val="center"/>
        </w:trPr>
        <w:tc>
          <w:tcPr>
            <w:tcW w:w="4876" w:type="dxa"/>
            <w:tcBorders>
              <w:top w:val="nil"/>
              <w:left w:val="nil"/>
              <w:bottom w:val="nil"/>
              <w:right w:val="nil"/>
            </w:tcBorders>
          </w:tcPr>
          <w:p w14:paraId="11D56B8A" w14:textId="77777777" w:rsidR="00E91808" w:rsidRPr="00D2375C" w:rsidRDefault="00E91808" w:rsidP="003F61E8">
            <w:pPr>
              <w:pStyle w:val="Normal6a"/>
            </w:pPr>
            <w:r w:rsidRPr="00D2375C">
              <w:t>28.</w:t>
            </w:r>
            <w:r w:rsidRPr="00D2375C">
              <w:tab/>
              <w:t>prend acte des réformes sociales notables entreprises par l’Arabie saoudite, telles que la nouvelle loi sur les transactions civiles, les progrès en matière d’émancipation des femmes</w:t>
            </w:r>
            <w:r w:rsidRPr="00D2375C">
              <w:rPr>
                <w:b/>
                <w:i/>
              </w:rPr>
              <w:t>, les travaux sur la rédaction d’un code pénal, l’amélioration du système de la Kafala appliqué aux travailleurs migrants et la mise en œuvre de nouvelles réglementations pour les travailleurs</w:t>
            </w:r>
            <w:r w:rsidRPr="00D2375C">
              <w:t>;</w:t>
            </w:r>
          </w:p>
        </w:tc>
        <w:tc>
          <w:tcPr>
            <w:tcW w:w="4876" w:type="dxa"/>
            <w:tcBorders>
              <w:top w:val="nil"/>
              <w:left w:val="nil"/>
              <w:bottom w:val="nil"/>
              <w:right w:val="nil"/>
            </w:tcBorders>
          </w:tcPr>
          <w:p w14:paraId="438B4DCC" w14:textId="77777777" w:rsidR="00E91808" w:rsidRPr="00D2375C" w:rsidRDefault="00E91808" w:rsidP="003F61E8">
            <w:pPr>
              <w:pStyle w:val="Normal6a"/>
            </w:pPr>
            <w:r w:rsidRPr="00D2375C">
              <w:t>28.</w:t>
            </w:r>
            <w:r w:rsidRPr="00D2375C">
              <w:tab/>
              <w:t xml:space="preserve">prend acte des réformes sociales notables entreprises par l’Arabie saoudite, telles que la nouvelle loi sur les transactions civiles </w:t>
            </w:r>
            <w:r w:rsidRPr="00D2375C">
              <w:rPr>
                <w:b/>
                <w:i/>
              </w:rPr>
              <w:t xml:space="preserve">et </w:t>
            </w:r>
            <w:r w:rsidRPr="00D2375C">
              <w:t>les progrès en matière d’émancipation des femmes;</w:t>
            </w:r>
          </w:p>
        </w:tc>
      </w:tr>
    </w:tbl>
    <w:p w14:paraId="3DAA401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76A8255" w14:textId="77777777" w:rsidR="00E91808" w:rsidRPr="00D2375C" w:rsidRDefault="00E91808" w:rsidP="00E91808">
      <w:r w:rsidRPr="00D2375C">
        <w:rPr>
          <w:rStyle w:val="HideTWBExt"/>
        </w:rPr>
        <w:t>&lt;/Amend&gt;</w:t>
      </w:r>
    </w:p>
    <w:p w14:paraId="79A45850"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166</w:t>
      </w:r>
      <w:r w:rsidRPr="00D2375C">
        <w:rPr>
          <w:rStyle w:val="HideTWBExt"/>
          <w:b w:val="0"/>
        </w:rPr>
        <w:t>&lt;/NumAm&gt;</w:t>
      </w:r>
    </w:p>
    <w:p w14:paraId="30DCF86A"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2832BE05" w14:textId="77777777" w:rsidR="00E91808" w:rsidRPr="00D2375C" w:rsidRDefault="00E91808" w:rsidP="00E91808">
      <w:pPr>
        <w:pStyle w:val="NormalBold"/>
      </w:pPr>
      <w:r w:rsidRPr="00D2375C">
        <w:rPr>
          <w:rStyle w:val="HideTWBExt"/>
          <w:b w:val="0"/>
        </w:rPr>
        <w:t>&lt;/RepeatBlock-By&gt;</w:t>
      </w:r>
    </w:p>
    <w:p w14:paraId="3DB0928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9F2B856"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DA8C666" w14:textId="77777777" w:rsidTr="003F61E8">
        <w:trPr>
          <w:trHeight w:hRule="exact" w:val="240"/>
          <w:jc w:val="center"/>
        </w:trPr>
        <w:tc>
          <w:tcPr>
            <w:tcW w:w="9752" w:type="dxa"/>
            <w:gridSpan w:val="2"/>
            <w:tcBorders>
              <w:top w:val="nil"/>
              <w:left w:val="nil"/>
              <w:bottom w:val="nil"/>
              <w:right w:val="nil"/>
            </w:tcBorders>
          </w:tcPr>
          <w:p w14:paraId="2F968CEA" w14:textId="77777777" w:rsidR="00E91808" w:rsidRPr="00D2375C" w:rsidRDefault="00E91808" w:rsidP="003F61E8"/>
        </w:tc>
      </w:tr>
      <w:tr w:rsidR="00E91808" w:rsidRPr="00D2375C" w14:paraId="62E3C49F" w14:textId="77777777" w:rsidTr="003F61E8">
        <w:trPr>
          <w:trHeight w:val="240"/>
          <w:jc w:val="center"/>
        </w:trPr>
        <w:tc>
          <w:tcPr>
            <w:tcW w:w="4876" w:type="dxa"/>
            <w:tcBorders>
              <w:top w:val="nil"/>
              <w:left w:val="nil"/>
              <w:bottom w:val="nil"/>
              <w:right w:val="nil"/>
            </w:tcBorders>
          </w:tcPr>
          <w:p w14:paraId="0ED0054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D6766E8" w14:textId="77777777" w:rsidR="00E91808" w:rsidRPr="00D2375C" w:rsidRDefault="00E91808" w:rsidP="003F61E8">
            <w:pPr>
              <w:pStyle w:val="AmColumnHeading"/>
            </w:pPr>
            <w:r w:rsidRPr="00D2375C">
              <w:t>Amendement</w:t>
            </w:r>
          </w:p>
        </w:tc>
      </w:tr>
      <w:tr w:rsidR="00E91808" w:rsidRPr="00D2375C" w14:paraId="2B1F4283" w14:textId="77777777" w:rsidTr="003F61E8">
        <w:trPr>
          <w:jc w:val="center"/>
        </w:trPr>
        <w:tc>
          <w:tcPr>
            <w:tcW w:w="4876" w:type="dxa"/>
            <w:tcBorders>
              <w:top w:val="nil"/>
              <w:left w:val="nil"/>
              <w:bottom w:val="nil"/>
              <w:right w:val="nil"/>
            </w:tcBorders>
          </w:tcPr>
          <w:p w14:paraId="56FAE8A5" w14:textId="77777777" w:rsidR="00E91808" w:rsidRPr="00D2375C" w:rsidRDefault="00E91808" w:rsidP="003F61E8">
            <w:pPr>
              <w:pStyle w:val="Normal6a"/>
            </w:pPr>
            <w:r w:rsidRPr="00D2375C">
              <w:t>28.</w:t>
            </w:r>
            <w:r w:rsidRPr="00D2375C">
              <w:tab/>
              <w:t xml:space="preserve">prend acte des réformes sociales notables entreprises par l’Arabie saoudite, telles que la nouvelle loi sur les transactions civiles, les progrès en matière d’émancipation des femmes, les travaux sur la rédaction d’un code pénal, l’amélioration du système de la Kafala </w:t>
            </w:r>
            <w:r w:rsidRPr="00D2375C">
              <w:rPr>
                <w:b/>
                <w:i/>
              </w:rPr>
              <w:t>appliqué aux travailleurs migrants</w:t>
            </w:r>
            <w:r w:rsidRPr="00D2375C">
              <w:t xml:space="preserve"> et la mise en œuvre de nouvelles réglementations pour les travailleurs;</w:t>
            </w:r>
          </w:p>
        </w:tc>
        <w:tc>
          <w:tcPr>
            <w:tcW w:w="4876" w:type="dxa"/>
            <w:tcBorders>
              <w:top w:val="nil"/>
              <w:left w:val="nil"/>
              <w:bottom w:val="nil"/>
              <w:right w:val="nil"/>
            </w:tcBorders>
          </w:tcPr>
          <w:p w14:paraId="72BBD675" w14:textId="77777777" w:rsidR="00E91808" w:rsidRPr="00D2375C" w:rsidRDefault="00E91808" w:rsidP="003F61E8">
            <w:pPr>
              <w:pStyle w:val="Normal6a"/>
            </w:pPr>
            <w:r w:rsidRPr="00D2375C">
              <w:t>28.</w:t>
            </w:r>
            <w:r w:rsidRPr="00D2375C">
              <w:tab/>
              <w:t xml:space="preserve">prend acte des réformes sociales notables entreprises par l’Arabie saoudite, telles que la nouvelle loi sur les transactions civiles, les progrès en matière d’émancipation des femmes, les travaux sur la rédaction d’un code pénal, l’amélioration de </w:t>
            </w:r>
            <w:r w:rsidRPr="00D2375C">
              <w:rPr>
                <w:b/>
                <w:i/>
              </w:rPr>
              <w:t>la réforme du système de parrainage (</w:t>
            </w:r>
            <w:r w:rsidRPr="00D2375C">
              <w:t>Kafala</w:t>
            </w:r>
            <w:r w:rsidRPr="00D2375C">
              <w:rPr>
                <w:b/>
                <w:i/>
              </w:rPr>
              <w:t>)</w:t>
            </w:r>
            <w:r w:rsidRPr="00D2375C">
              <w:t xml:space="preserve"> et la mise en œuvre de nouvelles réglementations pour les travailleurs;</w:t>
            </w:r>
          </w:p>
        </w:tc>
      </w:tr>
    </w:tbl>
    <w:p w14:paraId="694766BE"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733D67FA" w14:textId="77777777" w:rsidR="00E91808" w:rsidRPr="009931A6" w:rsidRDefault="00E91808" w:rsidP="00E91808">
      <w:pPr>
        <w:rPr>
          <w:lang w:val="it-IT"/>
        </w:rPr>
      </w:pPr>
      <w:r w:rsidRPr="009931A6">
        <w:rPr>
          <w:rStyle w:val="HideTWBExt"/>
          <w:lang w:val="it-IT"/>
        </w:rPr>
        <w:t>&lt;/Amend&gt;</w:t>
      </w:r>
    </w:p>
    <w:p w14:paraId="3944B3A7"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167</w:t>
      </w:r>
      <w:r w:rsidRPr="009931A6">
        <w:rPr>
          <w:rStyle w:val="HideTWBExt"/>
          <w:b w:val="0"/>
          <w:lang w:val="it-IT"/>
        </w:rPr>
        <w:t>&lt;/NumAm&gt;</w:t>
      </w:r>
    </w:p>
    <w:p w14:paraId="1BACD321"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502C5B13" w14:textId="77777777" w:rsidR="00E91808" w:rsidRPr="009931A6" w:rsidRDefault="00E91808" w:rsidP="00E91808">
      <w:pPr>
        <w:pStyle w:val="NormalBold"/>
        <w:rPr>
          <w:lang w:val="it-IT"/>
        </w:rPr>
      </w:pPr>
      <w:r w:rsidRPr="009931A6">
        <w:rPr>
          <w:rStyle w:val="HideTWBExt"/>
          <w:b w:val="0"/>
          <w:lang w:val="it-IT"/>
        </w:rPr>
        <w:t>&lt;/RepeatBlock-By&gt;</w:t>
      </w:r>
    </w:p>
    <w:p w14:paraId="50AEC9A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C7C19FC"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626A9CD" w14:textId="77777777" w:rsidTr="003F61E8">
        <w:trPr>
          <w:trHeight w:hRule="exact" w:val="240"/>
          <w:jc w:val="center"/>
        </w:trPr>
        <w:tc>
          <w:tcPr>
            <w:tcW w:w="9752" w:type="dxa"/>
            <w:gridSpan w:val="2"/>
            <w:tcBorders>
              <w:top w:val="nil"/>
              <w:left w:val="nil"/>
              <w:bottom w:val="nil"/>
              <w:right w:val="nil"/>
            </w:tcBorders>
          </w:tcPr>
          <w:p w14:paraId="1FFDC977" w14:textId="77777777" w:rsidR="00E91808" w:rsidRPr="00D2375C" w:rsidRDefault="00E91808" w:rsidP="003F61E8"/>
        </w:tc>
      </w:tr>
      <w:tr w:rsidR="00E91808" w:rsidRPr="00D2375C" w14:paraId="109BE42D" w14:textId="77777777" w:rsidTr="003F61E8">
        <w:trPr>
          <w:trHeight w:val="240"/>
          <w:jc w:val="center"/>
        </w:trPr>
        <w:tc>
          <w:tcPr>
            <w:tcW w:w="4876" w:type="dxa"/>
            <w:tcBorders>
              <w:top w:val="nil"/>
              <w:left w:val="nil"/>
              <w:bottom w:val="nil"/>
              <w:right w:val="nil"/>
            </w:tcBorders>
          </w:tcPr>
          <w:p w14:paraId="744D19E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CE88DFC" w14:textId="77777777" w:rsidR="00E91808" w:rsidRPr="00D2375C" w:rsidRDefault="00E91808" w:rsidP="003F61E8">
            <w:pPr>
              <w:pStyle w:val="AmColumnHeading"/>
            </w:pPr>
            <w:r w:rsidRPr="00D2375C">
              <w:t>Amendement</w:t>
            </w:r>
          </w:p>
        </w:tc>
      </w:tr>
      <w:tr w:rsidR="00E91808" w:rsidRPr="00D2375C" w14:paraId="1F2868D8" w14:textId="77777777" w:rsidTr="003F61E8">
        <w:trPr>
          <w:jc w:val="center"/>
        </w:trPr>
        <w:tc>
          <w:tcPr>
            <w:tcW w:w="4876" w:type="dxa"/>
            <w:tcBorders>
              <w:top w:val="nil"/>
              <w:left w:val="nil"/>
              <w:bottom w:val="nil"/>
              <w:right w:val="nil"/>
            </w:tcBorders>
          </w:tcPr>
          <w:p w14:paraId="478D4DD7" w14:textId="77777777" w:rsidR="00E91808" w:rsidRPr="00D2375C" w:rsidRDefault="00E91808" w:rsidP="003F61E8">
            <w:pPr>
              <w:pStyle w:val="Normal6a"/>
            </w:pPr>
            <w:r w:rsidRPr="00D2375C">
              <w:t>28.</w:t>
            </w:r>
            <w:r w:rsidRPr="00D2375C">
              <w:tab/>
              <w:t xml:space="preserve">prend acte des réformes sociales </w:t>
            </w:r>
            <w:r w:rsidRPr="00D2375C">
              <w:rPr>
                <w:b/>
                <w:i/>
              </w:rPr>
              <w:t>notables</w:t>
            </w:r>
            <w:r w:rsidRPr="00D2375C">
              <w:t xml:space="preserve">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pour les travailleurs;</w:t>
            </w:r>
          </w:p>
        </w:tc>
        <w:tc>
          <w:tcPr>
            <w:tcW w:w="4876" w:type="dxa"/>
            <w:tcBorders>
              <w:top w:val="nil"/>
              <w:left w:val="nil"/>
              <w:bottom w:val="nil"/>
              <w:right w:val="nil"/>
            </w:tcBorders>
          </w:tcPr>
          <w:p w14:paraId="12F0137D" w14:textId="77777777" w:rsidR="00E91808" w:rsidRPr="00D2375C" w:rsidRDefault="00E91808" w:rsidP="003F61E8">
            <w:pPr>
              <w:pStyle w:val="Normal6a"/>
            </w:pPr>
            <w:r w:rsidRPr="00D2375C">
              <w:t>28.</w:t>
            </w:r>
            <w:r w:rsidRPr="00D2375C">
              <w:tab/>
              <w:t>prend acte des réformes sociales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pour les travailleurs;</w:t>
            </w:r>
          </w:p>
        </w:tc>
      </w:tr>
    </w:tbl>
    <w:p w14:paraId="6C4AF66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2DC3972" w14:textId="77777777" w:rsidR="00E91808" w:rsidRPr="00D2375C" w:rsidRDefault="00E91808" w:rsidP="00E91808">
      <w:r w:rsidRPr="00D2375C">
        <w:rPr>
          <w:rStyle w:val="HideTWBExt"/>
        </w:rPr>
        <w:t>&lt;/Amend&gt;</w:t>
      </w:r>
    </w:p>
    <w:p w14:paraId="7B6DFF8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168</w:t>
      </w:r>
      <w:r w:rsidRPr="00D2375C">
        <w:rPr>
          <w:rStyle w:val="HideTWBExt"/>
          <w:b w:val="0"/>
        </w:rPr>
        <w:t>&lt;/NumAm&gt;</w:t>
      </w:r>
    </w:p>
    <w:p w14:paraId="45F1E159"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6B5EE96C" w14:textId="77777777" w:rsidR="00E91808" w:rsidRPr="00D2375C" w:rsidRDefault="00E91808" w:rsidP="00E91808">
      <w:pPr>
        <w:pStyle w:val="NormalBold"/>
      </w:pPr>
      <w:r w:rsidRPr="00D2375C">
        <w:rPr>
          <w:rStyle w:val="HideTWBExt"/>
          <w:b w:val="0"/>
        </w:rPr>
        <w:t>&lt;/RepeatBlock-By&gt;</w:t>
      </w:r>
    </w:p>
    <w:p w14:paraId="332DC92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E8991E2" w14:textId="77777777" w:rsidR="00E91808" w:rsidRPr="00D2375C" w:rsidRDefault="00E91808" w:rsidP="00E91808">
      <w:pPr>
        <w:pStyle w:val="NormalBold"/>
      </w:pPr>
      <w:r w:rsidRPr="00D2375C">
        <w:rPr>
          <w:rStyle w:val="HideTWBExt"/>
          <w:b w:val="0"/>
        </w:rPr>
        <w:t>&lt;Article&gt;</w:t>
      </w:r>
      <w:r w:rsidRPr="00D2375C">
        <w:t>Paragraphe 28</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A569353" w14:textId="77777777" w:rsidTr="003F61E8">
        <w:trPr>
          <w:trHeight w:hRule="exact" w:val="240"/>
          <w:jc w:val="center"/>
        </w:trPr>
        <w:tc>
          <w:tcPr>
            <w:tcW w:w="9752" w:type="dxa"/>
            <w:gridSpan w:val="2"/>
            <w:tcBorders>
              <w:top w:val="nil"/>
              <w:left w:val="nil"/>
              <w:bottom w:val="nil"/>
              <w:right w:val="nil"/>
            </w:tcBorders>
          </w:tcPr>
          <w:p w14:paraId="7EAE9351" w14:textId="77777777" w:rsidR="00E91808" w:rsidRPr="00D2375C" w:rsidRDefault="00E91808" w:rsidP="003F61E8"/>
        </w:tc>
      </w:tr>
      <w:tr w:rsidR="00E91808" w:rsidRPr="00D2375C" w14:paraId="61B97A28" w14:textId="77777777" w:rsidTr="003F61E8">
        <w:trPr>
          <w:trHeight w:val="240"/>
          <w:jc w:val="center"/>
        </w:trPr>
        <w:tc>
          <w:tcPr>
            <w:tcW w:w="4876" w:type="dxa"/>
            <w:tcBorders>
              <w:top w:val="nil"/>
              <w:left w:val="nil"/>
              <w:bottom w:val="nil"/>
              <w:right w:val="nil"/>
            </w:tcBorders>
          </w:tcPr>
          <w:p w14:paraId="365E853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32A1D78" w14:textId="77777777" w:rsidR="00E91808" w:rsidRPr="00D2375C" w:rsidRDefault="00E91808" w:rsidP="003F61E8">
            <w:pPr>
              <w:pStyle w:val="AmColumnHeading"/>
            </w:pPr>
            <w:r w:rsidRPr="00D2375C">
              <w:t>Amendement</w:t>
            </w:r>
          </w:p>
        </w:tc>
      </w:tr>
      <w:tr w:rsidR="00E91808" w:rsidRPr="00D2375C" w14:paraId="5E5BB6CA" w14:textId="77777777" w:rsidTr="003F61E8">
        <w:trPr>
          <w:jc w:val="center"/>
        </w:trPr>
        <w:tc>
          <w:tcPr>
            <w:tcW w:w="4876" w:type="dxa"/>
            <w:tcBorders>
              <w:top w:val="nil"/>
              <w:left w:val="nil"/>
              <w:bottom w:val="nil"/>
              <w:right w:val="nil"/>
            </w:tcBorders>
          </w:tcPr>
          <w:p w14:paraId="23902A26" w14:textId="77777777" w:rsidR="00E91808" w:rsidRPr="00D2375C" w:rsidRDefault="00E91808" w:rsidP="003F61E8">
            <w:pPr>
              <w:pStyle w:val="Normal6a"/>
            </w:pPr>
            <w:r w:rsidRPr="00D2375C">
              <w:t>28.</w:t>
            </w:r>
            <w:r w:rsidRPr="00D2375C">
              <w:tab/>
              <w:t xml:space="preserve">prend acte des réformes sociales notables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w:t>
            </w:r>
            <w:r w:rsidRPr="00D2375C">
              <w:rPr>
                <w:b/>
                <w:i/>
              </w:rPr>
              <w:t>pour les travailleurs</w:t>
            </w:r>
            <w:r w:rsidRPr="00D2375C">
              <w:t>;</w:t>
            </w:r>
          </w:p>
        </w:tc>
        <w:tc>
          <w:tcPr>
            <w:tcW w:w="4876" w:type="dxa"/>
            <w:tcBorders>
              <w:top w:val="nil"/>
              <w:left w:val="nil"/>
              <w:bottom w:val="nil"/>
              <w:right w:val="nil"/>
            </w:tcBorders>
          </w:tcPr>
          <w:p w14:paraId="6CADB092" w14:textId="77777777" w:rsidR="00E91808" w:rsidRPr="00D2375C" w:rsidRDefault="00E91808" w:rsidP="003F61E8">
            <w:pPr>
              <w:pStyle w:val="Normal6a"/>
            </w:pPr>
            <w:r w:rsidRPr="00D2375C">
              <w:t>28.</w:t>
            </w:r>
            <w:r w:rsidRPr="00D2375C">
              <w:tab/>
              <w:t xml:space="preserve">prend acte des réformes sociales notables entreprises par l’Arabie saoudite, telles que la nouvelle loi sur les transactions civiles, les progrès en matière d’émancipation des femmes, les travaux sur la rédaction d’un code pénal, l’amélioration du système de la Kafala appliqué aux travailleurs migrants et la mise en œuvre de nouvelles réglementations </w:t>
            </w:r>
            <w:r w:rsidRPr="00D2375C">
              <w:rPr>
                <w:b/>
                <w:i/>
              </w:rPr>
              <w:t>relatives au travail</w:t>
            </w:r>
            <w:r w:rsidRPr="00D2375C">
              <w:t>;</w:t>
            </w:r>
          </w:p>
        </w:tc>
      </w:tr>
    </w:tbl>
    <w:p w14:paraId="7F8056FE"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99658E3" w14:textId="77777777" w:rsidR="00E91808" w:rsidRPr="00D2375C" w:rsidRDefault="00E91808" w:rsidP="00E91808">
      <w:r w:rsidRPr="00D2375C">
        <w:rPr>
          <w:rStyle w:val="HideTWBExt"/>
        </w:rPr>
        <w:t>&lt;/Amend&gt;</w:t>
      </w:r>
    </w:p>
    <w:p w14:paraId="3B966D9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169</w:t>
      </w:r>
      <w:r w:rsidRPr="00D2375C">
        <w:rPr>
          <w:rStyle w:val="HideTWBExt"/>
          <w:b w:val="0"/>
        </w:rPr>
        <w:t>&lt;/NumAm&gt;</w:t>
      </w:r>
    </w:p>
    <w:p w14:paraId="14F78058"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60369CF"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BFF3317" w14:textId="77777777" w:rsidR="00E91808" w:rsidRPr="00D2375C" w:rsidRDefault="00E91808" w:rsidP="00E91808">
      <w:pPr>
        <w:pStyle w:val="NormalBold"/>
      </w:pPr>
      <w:r w:rsidRPr="00D2375C">
        <w:rPr>
          <w:rStyle w:val="HideTWBExt"/>
          <w:b w:val="0"/>
        </w:rPr>
        <w:t>&lt;/RepeatBlock-By&gt;</w:t>
      </w:r>
    </w:p>
    <w:p w14:paraId="0857F42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13EBE02" w14:textId="77777777" w:rsidR="00E91808" w:rsidRPr="00D2375C" w:rsidRDefault="00E91808" w:rsidP="00E91808">
      <w:pPr>
        <w:pStyle w:val="NormalBold"/>
      </w:pPr>
      <w:r w:rsidRPr="00D2375C">
        <w:rPr>
          <w:rStyle w:val="HideTWBExt"/>
          <w:b w:val="0"/>
        </w:rPr>
        <w:t>&lt;Article&gt;</w:t>
      </w:r>
      <w:r w:rsidRPr="00D2375C">
        <w:t>Paragraphe 28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089AEB0" w14:textId="77777777" w:rsidTr="003F61E8">
        <w:trPr>
          <w:trHeight w:hRule="exact" w:val="240"/>
          <w:jc w:val="center"/>
        </w:trPr>
        <w:tc>
          <w:tcPr>
            <w:tcW w:w="9752" w:type="dxa"/>
            <w:gridSpan w:val="2"/>
            <w:tcBorders>
              <w:top w:val="nil"/>
              <w:left w:val="nil"/>
              <w:bottom w:val="nil"/>
              <w:right w:val="nil"/>
            </w:tcBorders>
          </w:tcPr>
          <w:p w14:paraId="4F0C28E5" w14:textId="77777777" w:rsidR="00E91808" w:rsidRPr="00D2375C" w:rsidRDefault="00E91808" w:rsidP="003F61E8"/>
        </w:tc>
      </w:tr>
      <w:tr w:rsidR="00E91808" w:rsidRPr="00D2375C" w14:paraId="3D09CEFF" w14:textId="77777777" w:rsidTr="003F61E8">
        <w:trPr>
          <w:trHeight w:val="240"/>
          <w:jc w:val="center"/>
        </w:trPr>
        <w:tc>
          <w:tcPr>
            <w:tcW w:w="4876" w:type="dxa"/>
            <w:tcBorders>
              <w:top w:val="nil"/>
              <w:left w:val="nil"/>
              <w:bottom w:val="nil"/>
              <w:right w:val="nil"/>
            </w:tcBorders>
          </w:tcPr>
          <w:p w14:paraId="5CFF531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A23087F" w14:textId="77777777" w:rsidR="00E91808" w:rsidRPr="00D2375C" w:rsidRDefault="00E91808" w:rsidP="003F61E8">
            <w:pPr>
              <w:pStyle w:val="AmColumnHeading"/>
            </w:pPr>
            <w:r w:rsidRPr="00D2375C">
              <w:t>Amendement</w:t>
            </w:r>
          </w:p>
        </w:tc>
      </w:tr>
      <w:tr w:rsidR="00E91808" w:rsidRPr="00D2375C" w14:paraId="3B307B12" w14:textId="77777777" w:rsidTr="003F61E8">
        <w:trPr>
          <w:jc w:val="center"/>
        </w:trPr>
        <w:tc>
          <w:tcPr>
            <w:tcW w:w="4876" w:type="dxa"/>
            <w:tcBorders>
              <w:top w:val="nil"/>
              <w:left w:val="nil"/>
              <w:bottom w:val="nil"/>
              <w:right w:val="nil"/>
            </w:tcBorders>
          </w:tcPr>
          <w:p w14:paraId="3C56E4D4" w14:textId="77777777" w:rsidR="00E91808" w:rsidRPr="00D2375C" w:rsidRDefault="00E91808" w:rsidP="003F61E8">
            <w:pPr>
              <w:pStyle w:val="Normal6a"/>
            </w:pPr>
          </w:p>
        </w:tc>
        <w:tc>
          <w:tcPr>
            <w:tcW w:w="4876" w:type="dxa"/>
            <w:tcBorders>
              <w:top w:val="nil"/>
              <w:left w:val="nil"/>
              <w:bottom w:val="nil"/>
              <w:right w:val="nil"/>
            </w:tcBorders>
          </w:tcPr>
          <w:p w14:paraId="6C956AD6" w14:textId="77777777" w:rsidR="00E91808" w:rsidRPr="00D2375C" w:rsidRDefault="00E91808" w:rsidP="003F61E8">
            <w:pPr>
              <w:pStyle w:val="Normal6a"/>
            </w:pPr>
            <w:r w:rsidRPr="00D2375C">
              <w:rPr>
                <w:b/>
                <w:i/>
              </w:rPr>
              <w:t>28 bis.</w:t>
            </w:r>
            <w:r w:rsidRPr="00D2375C">
              <w:tab/>
            </w:r>
            <w:r w:rsidRPr="00D2375C">
              <w:rPr>
                <w:b/>
                <w:i/>
              </w:rPr>
              <w:t>prend note des travaux de l’Arabie saoudite sur l’élaboration d’un code pénal, tout en soulignant que, selon les organisations de défense des droits de l’homme, le projet de loi criminalise des actes d’expression qui constituent des droits protégés par le droit international et ne protège pas les filles et les femmes contre toutes les formes de violence sexiste; demande instamment aux autorités saoudiennes de modifier le projet de code pénal afin de le rendre conforme aux obligations internationales du pays avant son adoption et de veiller à ce que les filles et les femmes soient protégées contre toutes les formes de violence sexiste en supprimant les «crimes d’honneur» du lexique juridique, en garantissant une protection adéquate contre le harcèlement et la violence domestique, en criminalisant le viol conjugal, et en veillant à ce que la société civile, y compris les défenseuses des droits de l’homme, soit véritablement consultée dans le cadre du processus d’élaboration;</w:t>
            </w:r>
          </w:p>
        </w:tc>
      </w:tr>
    </w:tbl>
    <w:p w14:paraId="4DEE279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471EC0D" w14:textId="77777777" w:rsidR="00E91808" w:rsidRPr="00D2375C" w:rsidRDefault="00E91808" w:rsidP="00E91808">
      <w:r w:rsidRPr="00D2375C">
        <w:rPr>
          <w:rStyle w:val="HideTWBExt"/>
        </w:rPr>
        <w:t>&lt;/Amend&gt;</w:t>
      </w:r>
    </w:p>
    <w:p w14:paraId="08D3C7D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170</w:t>
      </w:r>
      <w:r w:rsidRPr="00D2375C">
        <w:rPr>
          <w:rStyle w:val="HideTWBExt"/>
          <w:b w:val="0"/>
        </w:rPr>
        <w:t>&lt;/NumAm&gt;</w:t>
      </w:r>
    </w:p>
    <w:p w14:paraId="3FA55858"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453B0362" w14:textId="77777777" w:rsidR="00E91808" w:rsidRPr="00D2375C" w:rsidRDefault="00E91808" w:rsidP="00E91808">
      <w:pPr>
        <w:pStyle w:val="NormalBold"/>
      </w:pPr>
      <w:r w:rsidRPr="00D2375C">
        <w:rPr>
          <w:rStyle w:val="HideTWBExt"/>
          <w:b w:val="0"/>
        </w:rPr>
        <w:t>&lt;/RepeatBlock-By&gt;</w:t>
      </w:r>
    </w:p>
    <w:p w14:paraId="03FD912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1B67B1B" w14:textId="77777777" w:rsidR="00E91808" w:rsidRPr="00D2375C" w:rsidRDefault="00E91808" w:rsidP="00E91808">
      <w:pPr>
        <w:pStyle w:val="NormalBold"/>
      </w:pPr>
      <w:r w:rsidRPr="00D2375C">
        <w:rPr>
          <w:rStyle w:val="HideTWBExt"/>
          <w:b w:val="0"/>
        </w:rPr>
        <w:t>&lt;Article&gt;</w:t>
      </w:r>
      <w:r w:rsidRPr="00D2375C">
        <w:t>Paragraphe 28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7CCBC71" w14:textId="77777777" w:rsidTr="003F61E8">
        <w:trPr>
          <w:trHeight w:hRule="exact" w:val="240"/>
          <w:jc w:val="center"/>
        </w:trPr>
        <w:tc>
          <w:tcPr>
            <w:tcW w:w="9752" w:type="dxa"/>
            <w:gridSpan w:val="2"/>
            <w:tcBorders>
              <w:top w:val="nil"/>
              <w:left w:val="nil"/>
              <w:bottom w:val="nil"/>
              <w:right w:val="nil"/>
            </w:tcBorders>
          </w:tcPr>
          <w:p w14:paraId="409D90E7" w14:textId="77777777" w:rsidR="00E91808" w:rsidRPr="00D2375C" w:rsidRDefault="00E91808" w:rsidP="003F61E8"/>
        </w:tc>
      </w:tr>
      <w:tr w:rsidR="00E91808" w:rsidRPr="00D2375C" w14:paraId="742243A4" w14:textId="77777777" w:rsidTr="003F61E8">
        <w:trPr>
          <w:trHeight w:val="240"/>
          <w:jc w:val="center"/>
        </w:trPr>
        <w:tc>
          <w:tcPr>
            <w:tcW w:w="4876" w:type="dxa"/>
            <w:tcBorders>
              <w:top w:val="nil"/>
              <w:left w:val="nil"/>
              <w:bottom w:val="nil"/>
              <w:right w:val="nil"/>
            </w:tcBorders>
          </w:tcPr>
          <w:p w14:paraId="046622A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D4D28C7" w14:textId="77777777" w:rsidR="00E91808" w:rsidRPr="00D2375C" w:rsidRDefault="00E91808" w:rsidP="003F61E8">
            <w:pPr>
              <w:pStyle w:val="AmColumnHeading"/>
            </w:pPr>
            <w:r w:rsidRPr="00D2375C">
              <w:t>Amendement</w:t>
            </w:r>
          </w:p>
        </w:tc>
      </w:tr>
      <w:tr w:rsidR="00E91808" w:rsidRPr="00D2375C" w14:paraId="0E508A1C" w14:textId="77777777" w:rsidTr="003F61E8">
        <w:trPr>
          <w:jc w:val="center"/>
        </w:trPr>
        <w:tc>
          <w:tcPr>
            <w:tcW w:w="4876" w:type="dxa"/>
            <w:tcBorders>
              <w:top w:val="nil"/>
              <w:left w:val="nil"/>
              <w:bottom w:val="nil"/>
              <w:right w:val="nil"/>
            </w:tcBorders>
          </w:tcPr>
          <w:p w14:paraId="6189D340" w14:textId="77777777" w:rsidR="00E91808" w:rsidRPr="00D2375C" w:rsidRDefault="00E91808" w:rsidP="003F61E8">
            <w:pPr>
              <w:pStyle w:val="Normal6a"/>
            </w:pPr>
          </w:p>
        </w:tc>
        <w:tc>
          <w:tcPr>
            <w:tcW w:w="4876" w:type="dxa"/>
            <w:tcBorders>
              <w:top w:val="nil"/>
              <w:left w:val="nil"/>
              <w:bottom w:val="nil"/>
              <w:right w:val="nil"/>
            </w:tcBorders>
          </w:tcPr>
          <w:p w14:paraId="7F7A3502" w14:textId="77777777" w:rsidR="00E91808" w:rsidRPr="00D2375C" w:rsidRDefault="00E91808" w:rsidP="003F61E8">
            <w:pPr>
              <w:pStyle w:val="Normal6a"/>
            </w:pPr>
            <w:r w:rsidRPr="00D2375C">
              <w:rPr>
                <w:b/>
                <w:i/>
              </w:rPr>
              <w:t>28 bis.</w:t>
            </w:r>
            <w:r w:rsidRPr="00D2375C">
              <w:tab/>
            </w:r>
            <w:r w:rsidRPr="00D2375C">
              <w:rPr>
                <w:b/>
                <w:i/>
              </w:rPr>
              <w:t>souligne que la participation des femmes au marché du travail en Arabie saoudite a plus que doublé depuis 2017, atteignant 37 %</w:t>
            </w:r>
            <w:r w:rsidRPr="00D2375C">
              <w:rPr>
                <w:b/>
                <w:i/>
                <w:vertAlign w:val="superscript"/>
              </w:rPr>
              <w:t>2 bis</w:t>
            </w:r>
            <w:r w:rsidRPr="00D2375C">
              <w:rPr>
                <w:b/>
                <w:i/>
              </w:rPr>
              <w:t>; note que 45 % des PME et 17 % de l’ensemble des entreprises sont aujourd’hui dirigées par des femmes; estime que ces évolutions reflètent les répercussions des réformes juridiques introduites depuis 2018, notamment la levée de l’interdiction de conduire</w:t>
            </w:r>
            <w:r w:rsidRPr="00D2375C">
              <w:rPr>
                <w:b/>
                <w:i/>
                <w:vertAlign w:val="superscript"/>
              </w:rPr>
              <w:t>3 bis</w:t>
            </w:r>
            <w:r w:rsidRPr="00D2375C">
              <w:rPr>
                <w:b/>
                <w:i/>
              </w:rPr>
              <w:t>, l’adoption d’une loi contre le harcèlement, et de nouvelles réglementations sur le statut personnel portant l’âge minimum du mariage à 18 ans et renforçant l’autonomie des femmes; félicite l’Arabie saoudite pour ces réalisations et encourage la poursuite des réformes visant à faire progresser les droits des femmes et leur participation à la vie publique;</w:t>
            </w:r>
          </w:p>
        </w:tc>
      </w:tr>
      <w:tr w:rsidR="00E91808" w:rsidRPr="00D2375C" w14:paraId="0797F6E9" w14:textId="77777777" w:rsidTr="003F61E8">
        <w:trPr>
          <w:jc w:val="center"/>
        </w:trPr>
        <w:tc>
          <w:tcPr>
            <w:tcW w:w="4876" w:type="dxa"/>
            <w:tcBorders>
              <w:top w:val="nil"/>
              <w:left w:val="nil"/>
              <w:bottom w:val="nil"/>
              <w:right w:val="nil"/>
            </w:tcBorders>
          </w:tcPr>
          <w:p w14:paraId="42CF1BBB" w14:textId="77777777" w:rsidR="00E91808" w:rsidRPr="00D2375C" w:rsidRDefault="00E91808" w:rsidP="003F61E8"/>
        </w:tc>
        <w:tc>
          <w:tcPr>
            <w:tcW w:w="4876" w:type="dxa"/>
            <w:tcBorders>
              <w:top w:val="nil"/>
              <w:left w:val="nil"/>
              <w:bottom w:val="nil"/>
              <w:right w:val="nil"/>
            </w:tcBorders>
          </w:tcPr>
          <w:p w14:paraId="1E679A52" w14:textId="77777777" w:rsidR="00E91808" w:rsidRPr="00D2375C" w:rsidRDefault="00E91808" w:rsidP="003F61E8">
            <w:pPr>
              <w:pStyle w:val="Normal6a"/>
            </w:pPr>
            <w:r w:rsidRPr="00D2375C">
              <w:rPr>
                <w:b/>
                <w:i/>
              </w:rPr>
              <w:t>_________________</w:t>
            </w:r>
          </w:p>
        </w:tc>
      </w:tr>
      <w:tr w:rsidR="00E91808" w:rsidRPr="009931A6" w14:paraId="6485FCAF" w14:textId="77777777" w:rsidTr="003F61E8">
        <w:trPr>
          <w:jc w:val="center"/>
        </w:trPr>
        <w:tc>
          <w:tcPr>
            <w:tcW w:w="4876" w:type="dxa"/>
            <w:tcBorders>
              <w:top w:val="nil"/>
              <w:left w:val="nil"/>
              <w:bottom w:val="nil"/>
              <w:right w:val="nil"/>
            </w:tcBorders>
          </w:tcPr>
          <w:p w14:paraId="6BE8082E" w14:textId="77777777" w:rsidR="00E91808" w:rsidRPr="00D2375C" w:rsidRDefault="00E91808" w:rsidP="003F61E8"/>
        </w:tc>
        <w:tc>
          <w:tcPr>
            <w:tcW w:w="4876" w:type="dxa"/>
            <w:tcBorders>
              <w:top w:val="nil"/>
              <w:left w:val="nil"/>
              <w:bottom w:val="nil"/>
              <w:right w:val="nil"/>
            </w:tcBorders>
          </w:tcPr>
          <w:p w14:paraId="3F8ECE1D" w14:textId="77777777" w:rsidR="00E91808" w:rsidRPr="009931A6" w:rsidRDefault="00E91808" w:rsidP="003F61E8">
            <w:pPr>
              <w:pStyle w:val="Normal6a"/>
              <w:rPr>
                <w:lang w:val="de-DE"/>
              </w:rPr>
            </w:pPr>
            <w:r w:rsidRPr="009931A6">
              <w:rPr>
                <w:b/>
                <w:i/>
                <w:vertAlign w:val="superscript"/>
                <w:lang w:val="de-DE"/>
              </w:rPr>
              <w:t>2 bis</w:t>
            </w:r>
            <w:r w:rsidRPr="009931A6">
              <w:rPr>
                <w:lang w:val="de-DE"/>
              </w:rPr>
              <w:t xml:space="preserve"> </w:t>
            </w:r>
            <w:r w:rsidRPr="009931A6">
              <w:rPr>
                <w:b/>
                <w:i/>
                <w:lang w:val="de-DE"/>
              </w:rPr>
              <w:t>https://genderdata.worldbank.org/en/economies/saudi-arabia#:~:text=In%20Saudi%20Arabia%2C%20the%20labor,labor%20force%20participation%20has%20increased</w:t>
            </w:r>
          </w:p>
        </w:tc>
      </w:tr>
      <w:tr w:rsidR="00E91808" w:rsidRPr="009931A6" w14:paraId="67F585D8" w14:textId="77777777" w:rsidTr="003F61E8">
        <w:trPr>
          <w:jc w:val="center"/>
        </w:trPr>
        <w:tc>
          <w:tcPr>
            <w:tcW w:w="4876" w:type="dxa"/>
            <w:tcBorders>
              <w:top w:val="nil"/>
              <w:left w:val="nil"/>
              <w:bottom w:val="nil"/>
              <w:right w:val="nil"/>
            </w:tcBorders>
          </w:tcPr>
          <w:p w14:paraId="033BB0BA" w14:textId="77777777" w:rsidR="00E91808" w:rsidRPr="009931A6" w:rsidRDefault="00E91808" w:rsidP="003F61E8">
            <w:pPr>
              <w:rPr>
                <w:lang w:val="de-DE"/>
              </w:rPr>
            </w:pPr>
          </w:p>
        </w:tc>
        <w:tc>
          <w:tcPr>
            <w:tcW w:w="4876" w:type="dxa"/>
            <w:tcBorders>
              <w:top w:val="nil"/>
              <w:left w:val="nil"/>
              <w:bottom w:val="nil"/>
              <w:right w:val="nil"/>
            </w:tcBorders>
          </w:tcPr>
          <w:p w14:paraId="23F7794F" w14:textId="77777777" w:rsidR="00E91808" w:rsidRPr="009931A6" w:rsidRDefault="00E91808" w:rsidP="003F61E8">
            <w:pPr>
              <w:pStyle w:val="Normal6a"/>
              <w:rPr>
                <w:lang w:val="de-DE"/>
              </w:rPr>
            </w:pPr>
            <w:r w:rsidRPr="009931A6">
              <w:rPr>
                <w:b/>
                <w:i/>
                <w:vertAlign w:val="superscript"/>
                <w:lang w:val="de-DE"/>
              </w:rPr>
              <w:t>3 bis</w:t>
            </w:r>
            <w:r w:rsidRPr="009931A6">
              <w:rPr>
                <w:lang w:val="de-DE"/>
              </w:rPr>
              <w:t xml:space="preserve"> </w:t>
            </w:r>
            <w:r w:rsidRPr="009931A6">
              <w:rPr>
                <w:b/>
                <w:i/>
                <w:lang w:val="de-DE"/>
              </w:rPr>
              <w:t>https://www.weforum.org/stories/2018/06/saudi-women-take-victory-lap-as-driving-ban-ends/</w:t>
            </w:r>
          </w:p>
        </w:tc>
      </w:tr>
    </w:tbl>
    <w:p w14:paraId="511C9E8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1F9E8C5" w14:textId="77777777" w:rsidR="00E91808" w:rsidRPr="00D2375C" w:rsidRDefault="00E91808" w:rsidP="00E91808">
      <w:r w:rsidRPr="00D2375C">
        <w:rPr>
          <w:rStyle w:val="HideTWBExt"/>
        </w:rPr>
        <w:t>&lt;/Amend&gt;</w:t>
      </w:r>
    </w:p>
    <w:p w14:paraId="40993CD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171</w:t>
      </w:r>
      <w:r w:rsidRPr="00D2375C">
        <w:rPr>
          <w:rStyle w:val="HideTWBExt"/>
          <w:b w:val="0"/>
        </w:rPr>
        <w:t>&lt;/NumAm&gt;</w:t>
      </w:r>
    </w:p>
    <w:p w14:paraId="51BF8A06"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3C1EEF6E" w14:textId="77777777" w:rsidR="00E91808" w:rsidRPr="00D2375C" w:rsidRDefault="00E91808" w:rsidP="00E91808">
      <w:pPr>
        <w:pStyle w:val="NormalBold"/>
      </w:pPr>
      <w:r w:rsidRPr="00D2375C">
        <w:rPr>
          <w:rStyle w:val="HideTWBExt"/>
          <w:b w:val="0"/>
        </w:rPr>
        <w:t>&lt;/RepeatBlock-By&gt;</w:t>
      </w:r>
    </w:p>
    <w:p w14:paraId="09D4345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CE8BE3B" w14:textId="77777777" w:rsidR="00E91808" w:rsidRPr="00D2375C" w:rsidRDefault="00E91808" w:rsidP="00E91808">
      <w:pPr>
        <w:pStyle w:val="NormalBold"/>
      </w:pPr>
      <w:r w:rsidRPr="00D2375C">
        <w:rPr>
          <w:rStyle w:val="HideTWBExt"/>
          <w:b w:val="0"/>
        </w:rPr>
        <w:t>&lt;Article&gt;</w:t>
      </w:r>
      <w:r w:rsidRPr="00D2375C">
        <w:t>Paragraphe 28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0116ED6" w14:textId="77777777" w:rsidTr="003F61E8">
        <w:trPr>
          <w:trHeight w:hRule="exact" w:val="240"/>
          <w:jc w:val="center"/>
        </w:trPr>
        <w:tc>
          <w:tcPr>
            <w:tcW w:w="9752" w:type="dxa"/>
            <w:gridSpan w:val="2"/>
            <w:tcBorders>
              <w:top w:val="nil"/>
              <w:left w:val="nil"/>
              <w:bottom w:val="nil"/>
              <w:right w:val="nil"/>
            </w:tcBorders>
          </w:tcPr>
          <w:p w14:paraId="77D6A1FD" w14:textId="77777777" w:rsidR="00E91808" w:rsidRPr="00D2375C" w:rsidRDefault="00E91808" w:rsidP="003F61E8"/>
        </w:tc>
      </w:tr>
      <w:tr w:rsidR="00E91808" w:rsidRPr="00D2375C" w14:paraId="783B0D77" w14:textId="77777777" w:rsidTr="003F61E8">
        <w:trPr>
          <w:trHeight w:val="240"/>
          <w:jc w:val="center"/>
        </w:trPr>
        <w:tc>
          <w:tcPr>
            <w:tcW w:w="4876" w:type="dxa"/>
            <w:tcBorders>
              <w:top w:val="nil"/>
              <w:left w:val="nil"/>
              <w:bottom w:val="nil"/>
              <w:right w:val="nil"/>
            </w:tcBorders>
          </w:tcPr>
          <w:p w14:paraId="37D5A80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A9C4621" w14:textId="77777777" w:rsidR="00E91808" w:rsidRPr="00D2375C" w:rsidRDefault="00E91808" w:rsidP="003F61E8">
            <w:pPr>
              <w:pStyle w:val="AmColumnHeading"/>
            </w:pPr>
            <w:r w:rsidRPr="00D2375C">
              <w:t>Amendement</w:t>
            </w:r>
          </w:p>
        </w:tc>
      </w:tr>
      <w:tr w:rsidR="00E91808" w:rsidRPr="00D2375C" w14:paraId="6DCB4471" w14:textId="77777777" w:rsidTr="003F61E8">
        <w:trPr>
          <w:jc w:val="center"/>
        </w:trPr>
        <w:tc>
          <w:tcPr>
            <w:tcW w:w="4876" w:type="dxa"/>
            <w:tcBorders>
              <w:top w:val="nil"/>
              <w:left w:val="nil"/>
              <w:bottom w:val="nil"/>
              <w:right w:val="nil"/>
            </w:tcBorders>
          </w:tcPr>
          <w:p w14:paraId="0C809840" w14:textId="77777777" w:rsidR="00E91808" w:rsidRPr="00D2375C" w:rsidRDefault="00E91808" w:rsidP="003F61E8">
            <w:pPr>
              <w:pStyle w:val="Normal6a"/>
            </w:pPr>
          </w:p>
        </w:tc>
        <w:tc>
          <w:tcPr>
            <w:tcW w:w="4876" w:type="dxa"/>
            <w:tcBorders>
              <w:top w:val="nil"/>
              <w:left w:val="nil"/>
              <w:bottom w:val="nil"/>
              <w:right w:val="nil"/>
            </w:tcBorders>
          </w:tcPr>
          <w:p w14:paraId="3C5D9934" w14:textId="77777777" w:rsidR="00E91808" w:rsidRPr="00D2375C" w:rsidRDefault="00E91808" w:rsidP="003F61E8">
            <w:pPr>
              <w:pStyle w:val="Normal6a"/>
            </w:pPr>
            <w:r w:rsidRPr="00D2375C">
              <w:rPr>
                <w:b/>
                <w:i/>
              </w:rPr>
              <w:t>28 bis.</w:t>
            </w:r>
            <w:r w:rsidRPr="00D2375C">
              <w:tab/>
            </w:r>
            <w:r w:rsidRPr="00D2375C">
              <w:rPr>
                <w:b/>
                <w:i/>
              </w:rPr>
              <w:t>Souligne le manque de liberté religieuse en Arabie saoudite, notamment pour les chrétiens; rappelle que l'Arabie saoudite est souvent classé comme deuxième pays au monde en terme de persécution des minorités chrétiennes; enjoint les autorités saoudiennes à permettre aux membres des clergés d'entrer dans le pays, ce qui leur est interdit actuellement;</w:t>
            </w:r>
          </w:p>
        </w:tc>
      </w:tr>
    </w:tbl>
    <w:p w14:paraId="2A0D9A1D" w14:textId="77777777" w:rsidR="00E91808" w:rsidRPr="009931A6" w:rsidRDefault="00E91808" w:rsidP="00E91808">
      <w:pPr>
        <w:pStyle w:val="AmOrLang"/>
        <w:rPr>
          <w:lang w:val="pt-PT"/>
        </w:rPr>
      </w:pPr>
      <w:r w:rsidRPr="009931A6">
        <w:rPr>
          <w:lang w:val="pt-PT"/>
        </w:rPr>
        <w:t xml:space="preserve">Or. </w:t>
      </w:r>
      <w:r w:rsidRPr="009931A6">
        <w:rPr>
          <w:rStyle w:val="HideTWBExt"/>
          <w:lang w:val="pt-PT"/>
        </w:rPr>
        <w:t>&lt;Original&gt;</w:t>
      </w:r>
      <w:r w:rsidRPr="009931A6">
        <w:rPr>
          <w:rStyle w:val="HideTWBInt"/>
          <w:lang w:val="pt-PT"/>
        </w:rPr>
        <w:t>{FR}</w:t>
      </w:r>
      <w:r w:rsidRPr="009931A6">
        <w:rPr>
          <w:lang w:val="pt-PT"/>
        </w:rPr>
        <w:t>fr</w:t>
      </w:r>
      <w:r w:rsidRPr="009931A6">
        <w:rPr>
          <w:rStyle w:val="HideTWBExt"/>
          <w:lang w:val="pt-PT"/>
        </w:rPr>
        <w:t>&lt;/Original&gt;</w:t>
      </w:r>
    </w:p>
    <w:p w14:paraId="66DE1623" w14:textId="77777777" w:rsidR="00E91808" w:rsidRPr="009931A6" w:rsidRDefault="00E91808" w:rsidP="00E91808">
      <w:pPr>
        <w:rPr>
          <w:lang w:val="pt-PT"/>
        </w:rPr>
      </w:pPr>
      <w:r w:rsidRPr="009931A6">
        <w:rPr>
          <w:rStyle w:val="HideTWBExt"/>
          <w:lang w:val="pt-PT"/>
        </w:rPr>
        <w:t>&lt;/Amend&gt;</w:t>
      </w:r>
    </w:p>
    <w:p w14:paraId="4ECA8C88" w14:textId="77777777" w:rsidR="00E91808" w:rsidRPr="009931A6" w:rsidRDefault="00E91808" w:rsidP="00E91808">
      <w:pPr>
        <w:pStyle w:val="AmNumberTabs"/>
        <w:rPr>
          <w:lang w:val="pt-PT"/>
        </w:rPr>
      </w:pPr>
      <w:r w:rsidRPr="009931A6">
        <w:rPr>
          <w:rStyle w:val="HideTWBExt"/>
          <w:b w:val="0"/>
          <w:lang w:val="pt-PT"/>
        </w:rPr>
        <w:t>&lt;Amend&gt;</w:t>
      </w:r>
      <w:r w:rsidRPr="009931A6">
        <w:rPr>
          <w:lang w:val="pt-PT"/>
        </w:rPr>
        <w:t>Amendement</w:t>
      </w:r>
      <w:r w:rsidRPr="009931A6">
        <w:rPr>
          <w:lang w:val="pt-PT"/>
        </w:rPr>
        <w:tab/>
      </w:r>
      <w:r w:rsidRPr="009931A6">
        <w:rPr>
          <w:lang w:val="pt-PT"/>
        </w:rPr>
        <w:tab/>
      </w:r>
      <w:r w:rsidRPr="009931A6">
        <w:rPr>
          <w:rStyle w:val="HideTWBExt"/>
          <w:b w:val="0"/>
          <w:lang w:val="pt-PT"/>
        </w:rPr>
        <w:t>&lt;NumAm&gt;</w:t>
      </w:r>
      <w:r w:rsidRPr="009931A6">
        <w:rPr>
          <w:lang w:val="pt-PT"/>
        </w:rPr>
        <w:t>172</w:t>
      </w:r>
      <w:r w:rsidRPr="009931A6">
        <w:rPr>
          <w:rStyle w:val="HideTWBExt"/>
          <w:b w:val="0"/>
          <w:lang w:val="pt-PT"/>
        </w:rPr>
        <w:t>&lt;/NumAm&gt;</w:t>
      </w:r>
    </w:p>
    <w:p w14:paraId="4B7E16A5" w14:textId="77777777" w:rsidR="00E91808" w:rsidRPr="009931A6" w:rsidRDefault="00E91808" w:rsidP="00E91808">
      <w:pPr>
        <w:pStyle w:val="NormalBold"/>
        <w:rPr>
          <w:lang w:val="pt-PT"/>
        </w:rPr>
      </w:pPr>
      <w:r w:rsidRPr="009931A6">
        <w:rPr>
          <w:rStyle w:val="HideTWBExt"/>
          <w:b w:val="0"/>
          <w:lang w:val="pt-PT"/>
        </w:rPr>
        <w:t>&lt;RepeatBlock-By&gt;&lt;Members&gt;</w:t>
      </w:r>
      <w:r w:rsidRPr="009931A6">
        <w:rPr>
          <w:lang w:val="pt-PT"/>
        </w:rPr>
        <w:t>António Tânger Corrêa</w:t>
      </w:r>
      <w:r w:rsidRPr="009931A6">
        <w:rPr>
          <w:rStyle w:val="HideTWBExt"/>
          <w:b w:val="0"/>
          <w:lang w:val="pt-PT"/>
        </w:rPr>
        <w:t>&lt;/Members&gt;</w:t>
      </w:r>
    </w:p>
    <w:p w14:paraId="3F379E98" w14:textId="77777777" w:rsidR="00E91808" w:rsidRPr="009931A6" w:rsidRDefault="00E91808" w:rsidP="00E91808">
      <w:pPr>
        <w:pStyle w:val="NormalBold"/>
        <w:rPr>
          <w:lang w:val="pt-PT"/>
        </w:rPr>
      </w:pPr>
      <w:r w:rsidRPr="009931A6">
        <w:rPr>
          <w:rStyle w:val="HideTWBExt"/>
          <w:b w:val="0"/>
          <w:lang w:val="pt-PT"/>
        </w:rPr>
        <w:t>&lt;/RepeatBlock-By&gt;</w:t>
      </w:r>
    </w:p>
    <w:p w14:paraId="53CC013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4576635" w14:textId="77777777" w:rsidR="00E91808" w:rsidRPr="00D2375C" w:rsidRDefault="00E91808" w:rsidP="00E91808">
      <w:pPr>
        <w:pStyle w:val="NormalBold"/>
      </w:pPr>
      <w:r w:rsidRPr="00D2375C">
        <w:rPr>
          <w:rStyle w:val="HideTWBExt"/>
          <w:b w:val="0"/>
        </w:rPr>
        <w:t>&lt;Article&gt;</w:t>
      </w:r>
      <w:r w:rsidRPr="00D2375C">
        <w:t>Paragraphe 28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2C9A713" w14:textId="77777777" w:rsidTr="003F61E8">
        <w:trPr>
          <w:trHeight w:hRule="exact" w:val="240"/>
          <w:jc w:val="center"/>
        </w:trPr>
        <w:tc>
          <w:tcPr>
            <w:tcW w:w="9752" w:type="dxa"/>
            <w:gridSpan w:val="2"/>
            <w:tcBorders>
              <w:top w:val="nil"/>
              <w:left w:val="nil"/>
              <w:bottom w:val="nil"/>
              <w:right w:val="nil"/>
            </w:tcBorders>
          </w:tcPr>
          <w:p w14:paraId="37F8E72E" w14:textId="77777777" w:rsidR="00E91808" w:rsidRPr="00D2375C" w:rsidRDefault="00E91808" w:rsidP="003F61E8"/>
        </w:tc>
      </w:tr>
      <w:tr w:rsidR="00E91808" w:rsidRPr="00D2375C" w14:paraId="3EF45CAA" w14:textId="77777777" w:rsidTr="003F61E8">
        <w:trPr>
          <w:trHeight w:val="240"/>
          <w:jc w:val="center"/>
        </w:trPr>
        <w:tc>
          <w:tcPr>
            <w:tcW w:w="4876" w:type="dxa"/>
            <w:tcBorders>
              <w:top w:val="nil"/>
              <w:left w:val="nil"/>
              <w:bottom w:val="nil"/>
              <w:right w:val="nil"/>
            </w:tcBorders>
          </w:tcPr>
          <w:p w14:paraId="6D1B7C2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2771F30" w14:textId="77777777" w:rsidR="00E91808" w:rsidRPr="00D2375C" w:rsidRDefault="00E91808" w:rsidP="003F61E8">
            <w:pPr>
              <w:pStyle w:val="AmColumnHeading"/>
            </w:pPr>
            <w:r w:rsidRPr="00D2375C">
              <w:t>Amendement</w:t>
            </w:r>
          </w:p>
        </w:tc>
      </w:tr>
      <w:tr w:rsidR="00E91808" w:rsidRPr="00D2375C" w14:paraId="3FDB61EB" w14:textId="77777777" w:rsidTr="003F61E8">
        <w:trPr>
          <w:jc w:val="center"/>
        </w:trPr>
        <w:tc>
          <w:tcPr>
            <w:tcW w:w="4876" w:type="dxa"/>
            <w:tcBorders>
              <w:top w:val="nil"/>
              <w:left w:val="nil"/>
              <w:bottom w:val="nil"/>
              <w:right w:val="nil"/>
            </w:tcBorders>
          </w:tcPr>
          <w:p w14:paraId="3F93B2A2" w14:textId="77777777" w:rsidR="00E91808" w:rsidRPr="00D2375C" w:rsidRDefault="00E91808" w:rsidP="003F61E8">
            <w:pPr>
              <w:pStyle w:val="Normal6a"/>
            </w:pPr>
          </w:p>
        </w:tc>
        <w:tc>
          <w:tcPr>
            <w:tcW w:w="4876" w:type="dxa"/>
            <w:tcBorders>
              <w:top w:val="nil"/>
              <w:left w:val="nil"/>
              <w:bottom w:val="nil"/>
              <w:right w:val="nil"/>
            </w:tcBorders>
          </w:tcPr>
          <w:p w14:paraId="2038D8A1" w14:textId="77777777" w:rsidR="00E91808" w:rsidRPr="00D2375C" w:rsidRDefault="00E91808" w:rsidP="003F61E8">
            <w:pPr>
              <w:pStyle w:val="Normal6a"/>
            </w:pPr>
            <w:r w:rsidRPr="00D2375C">
              <w:rPr>
                <w:b/>
                <w:i/>
              </w:rPr>
              <w:t>28 bis.</w:t>
            </w:r>
            <w:r w:rsidRPr="00D2375C">
              <w:tab/>
            </w:r>
            <w:r w:rsidRPr="00D2375C">
              <w:rPr>
                <w:b/>
                <w:i/>
              </w:rPr>
              <w:t>prend note des préoccupations de la minorité chiite en Arabie saoudite et demande aux autorités de veiller à ce qu’elle bénéficie de l’égalité de traitement et de chances dans le Royaume; </w:t>
            </w:r>
          </w:p>
        </w:tc>
      </w:tr>
    </w:tbl>
    <w:p w14:paraId="5E484E8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6F8BEC6" w14:textId="77777777" w:rsidR="00E91808" w:rsidRPr="00D2375C" w:rsidRDefault="00E91808" w:rsidP="00E91808">
      <w:r w:rsidRPr="00D2375C">
        <w:rPr>
          <w:rStyle w:val="HideTWBExt"/>
        </w:rPr>
        <w:t>&lt;/Amend&gt;</w:t>
      </w:r>
    </w:p>
    <w:p w14:paraId="4FF11C9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173</w:t>
      </w:r>
      <w:r w:rsidRPr="00D2375C">
        <w:rPr>
          <w:rStyle w:val="HideTWBExt"/>
          <w:b w:val="0"/>
        </w:rPr>
        <w:t>&lt;/NumAm&gt;</w:t>
      </w:r>
    </w:p>
    <w:p w14:paraId="6FE256E5"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592C7611" w14:textId="77777777" w:rsidR="00E91808" w:rsidRPr="00D2375C" w:rsidRDefault="00E91808" w:rsidP="00E91808">
      <w:pPr>
        <w:pStyle w:val="NormalBold"/>
      </w:pPr>
      <w:r w:rsidRPr="00D2375C">
        <w:rPr>
          <w:rStyle w:val="HideTWBExt"/>
          <w:b w:val="0"/>
        </w:rPr>
        <w:t>&lt;/RepeatBlock-By&gt;</w:t>
      </w:r>
    </w:p>
    <w:p w14:paraId="19BA532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C14C501" w14:textId="77777777" w:rsidR="00E91808" w:rsidRPr="00D2375C" w:rsidRDefault="00E91808" w:rsidP="00E91808">
      <w:pPr>
        <w:pStyle w:val="NormalBold"/>
      </w:pPr>
      <w:r w:rsidRPr="00D2375C">
        <w:rPr>
          <w:rStyle w:val="HideTWBExt"/>
          <w:b w:val="0"/>
        </w:rPr>
        <w:t>&lt;Article&gt;</w:t>
      </w:r>
      <w:r w:rsidRPr="00D2375C">
        <w:t>Paragraphe 28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576F8A3" w14:textId="77777777" w:rsidTr="003F61E8">
        <w:trPr>
          <w:trHeight w:hRule="exact" w:val="240"/>
          <w:jc w:val="center"/>
        </w:trPr>
        <w:tc>
          <w:tcPr>
            <w:tcW w:w="9752" w:type="dxa"/>
            <w:gridSpan w:val="2"/>
            <w:tcBorders>
              <w:top w:val="nil"/>
              <w:left w:val="nil"/>
              <w:bottom w:val="nil"/>
              <w:right w:val="nil"/>
            </w:tcBorders>
          </w:tcPr>
          <w:p w14:paraId="63D675ED" w14:textId="77777777" w:rsidR="00E91808" w:rsidRPr="00D2375C" w:rsidRDefault="00E91808" w:rsidP="003F61E8"/>
        </w:tc>
      </w:tr>
      <w:tr w:rsidR="00E91808" w:rsidRPr="00D2375C" w14:paraId="2ABA8BD7" w14:textId="77777777" w:rsidTr="003F61E8">
        <w:trPr>
          <w:trHeight w:val="240"/>
          <w:jc w:val="center"/>
        </w:trPr>
        <w:tc>
          <w:tcPr>
            <w:tcW w:w="4876" w:type="dxa"/>
            <w:tcBorders>
              <w:top w:val="nil"/>
              <w:left w:val="nil"/>
              <w:bottom w:val="nil"/>
              <w:right w:val="nil"/>
            </w:tcBorders>
          </w:tcPr>
          <w:p w14:paraId="302D628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828A7CF" w14:textId="77777777" w:rsidR="00E91808" w:rsidRPr="00D2375C" w:rsidRDefault="00E91808" w:rsidP="003F61E8">
            <w:pPr>
              <w:pStyle w:val="AmColumnHeading"/>
            </w:pPr>
            <w:r w:rsidRPr="00D2375C">
              <w:t>Amendement</w:t>
            </w:r>
          </w:p>
        </w:tc>
      </w:tr>
      <w:tr w:rsidR="00E91808" w:rsidRPr="00D2375C" w14:paraId="750F42A9" w14:textId="77777777" w:rsidTr="003F61E8">
        <w:trPr>
          <w:jc w:val="center"/>
        </w:trPr>
        <w:tc>
          <w:tcPr>
            <w:tcW w:w="4876" w:type="dxa"/>
            <w:tcBorders>
              <w:top w:val="nil"/>
              <w:left w:val="nil"/>
              <w:bottom w:val="nil"/>
              <w:right w:val="nil"/>
            </w:tcBorders>
          </w:tcPr>
          <w:p w14:paraId="51937033" w14:textId="77777777" w:rsidR="00E91808" w:rsidRPr="00D2375C" w:rsidRDefault="00E91808" w:rsidP="003F61E8">
            <w:pPr>
              <w:pStyle w:val="Normal6a"/>
            </w:pPr>
          </w:p>
        </w:tc>
        <w:tc>
          <w:tcPr>
            <w:tcW w:w="4876" w:type="dxa"/>
            <w:tcBorders>
              <w:top w:val="nil"/>
              <w:left w:val="nil"/>
              <w:bottom w:val="nil"/>
              <w:right w:val="nil"/>
            </w:tcBorders>
          </w:tcPr>
          <w:p w14:paraId="20443E1B" w14:textId="77777777" w:rsidR="00E91808" w:rsidRPr="00D2375C" w:rsidRDefault="00E91808" w:rsidP="003F61E8">
            <w:pPr>
              <w:pStyle w:val="Normal6a"/>
            </w:pPr>
            <w:r w:rsidRPr="00D2375C">
              <w:rPr>
                <w:b/>
                <w:i/>
              </w:rPr>
              <w:t>28 ter.</w:t>
            </w:r>
            <w:r w:rsidRPr="00D2375C">
              <w:tab/>
            </w:r>
            <w:r w:rsidRPr="00D2375C">
              <w:rPr>
                <w:b/>
                <w:i/>
              </w:rPr>
              <w:t>félicite l’Arabie saoudite d’avoir nommé jusqu’à présent six femmes au poste d’ambassadeur, ce qui représente une étape importante dans l’émancipation des femmes et souligne que cela marque le début de nouveaux progrès dans la promotion de la représentation et du leadership des femmes;</w:t>
            </w:r>
          </w:p>
        </w:tc>
      </w:tr>
    </w:tbl>
    <w:p w14:paraId="657D37B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FCF5E18" w14:textId="77777777" w:rsidR="00E91808" w:rsidRPr="00D2375C" w:rsidRDefault="00E91808" w:rsidP="00E91808">
      <w:r w:rsidRPr="00D2375C">
        <w:rPr>
          <w:rStyle w:val="HideTWBExt"/>
        </w:rPr>
        <w:t>&lt;/Amend&gt;</w:t>
      </w:r>
    </w:p>
    <w:p w14:paraId="02C3C64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174</w:t>
      </w:r>
      <w:r w:rsidRPr="00D2375C">
        <w:rPr>
          <w:rStyle w:val="HideTWBExt"/>
          <w:b w:val="0"/>
        </w:rPr>
        <w:t>&lt;/NumAm&gt;</w:t>
      </w:r>
    </w:p>
    <w:p w14:paraId="2B99D481" w14:textId="77777777" w:rsidR="00E91808" w:rsidRPr="00D2375C" w:rsidRDefault="00E91808" w:rsidP="00E91808">
      <w:pPr>
        <w:pStyle w:val="NormalBold"/>
      </w:pPr>
      <w:r w:rsidRPr="00D2375C">
        <w:rPr>
          <w:rStyle w:val="HideTWBExt"/>
          <w:b w:val="0"/>
        </w:rPr>
        <w:t>&lt;RepeatBlock-By&gt;&lt;Members&gt;</w:t>
      </w:r>
      <w:r w:rsidRPr="00D2375C">
        <w:t>António Tânger Corrêa</w:t>
      </w:r>
      <w:r w:rsidRPr="00D2375C">
        <w:rPr>
          <w:rStyle w:val="HideTWBExt"/>
          <w:b w:val="0"/>
        </w:rPr>
        <w:t>&lt;/Members&gt;</w:t>
      </w:r>
    </w:p>
    <w:p w14:paraId="477A1C60" w14:textId="77777777" w:rsidR="00E91808" w:rsidRPr="00D2375C" w:rsidRDefault="00E91808" w:rsidP="00E91808">
      <w:pPr>
        <w:pStyle w:val="NormalBold"/>
      </w:pPr>
      <w:r w:rsidRPr="00D2375C">
        <w:rPr>
          <w:rStyle w:val="HideTWBExt"/>
          <w:b w:val="0"/>
        </w:rPr>
        <w:t>&lt;/RepeatBlock-By&gt;</w:t>
      </w:r>
    </w:p>
    <w:p w14:paraId="329F729B"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9FC7515" w14:textId="77777777" w:rsidR="00E91808" w:rsidRPr="00D2375C" w:rsidRDefault="00E91808" w:rsidP="00E91808">
      <w:pPr>
        <w:pStyle w:val="NormalBold"/>
      </w:pPr>
      <w:r w:rsidRPr="00D2375C">
        <w:rPr>
          <w:rStyle w:val="HideTWBExt"/>
          <w:b w:val="0"/>
        </w:rPr>
        <w:t>&lt;Article&gt;</w:t>
      </w:r>
      <w:r w:rsidRPr="00D2375C">
        <w:t>Paragraphe 28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34799F0" w14:textId="77777777" w:rsidTr="003F61E8">
        <w:trPr>
          <w:trHeight w:hRule="exact" w:val="240"/>
          <w:jc w:val="center"/>
        </w:trPr>
        <w:tc>
          <w:tcPr>
            <w:tcW w:w="9752" w:type="dxa"/>
            <w:gridSpan w:val="2"/>
            <w:tcBorders>
              <w:top w:val="nil"/>
              <w:left w:val="nil"/>
              <w:bottom w:val="nil"/>
              <w:right w:val="nil"/>
            </w:tcBorders>
          </w:tcPr>
          <w:p w14:paraId="55247920" w14:textId="77777777" w:rsidR="00E91808" w:rsidRPr="00D2375C" w:rsidRDefault="00E91808" w:rsidP="003F61E8"/>
        </w:tc>
      </w:tr>
      <w:tr w:rsidR="00E91808" w:rsidRPr="00D2375C" w14:paraId="5441E660" w14:textId="77777777" w:rsidTr="003F61E8">
        <w:trPr>
          <w:trHeight w:val="240"/>
          <w:jc w:val="center"/>
        </w:trPr>
        <w:tc>
          <w:tcPr>
            <w:tcW w:w="4876" w:type="dxa"/>
            <w:tcBorders>
              <w:top w:val="nil"/>
              <w:left w:val="nil"/>
              <w:bottom w:val="nil"/>
              <w:right w:val="nil"/>
            </w:tcBorders>
          </w:tcPr>
          <w:p w14:paraId="1CE979C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3F2CA26" w14:textId="77777777" w:rsidR="00E91808" w:rsidRPr="00D2375C" w:rsidRDefault="00E91808" w:rsidP="003F61E8">
            <w:pPr>
              <w:pStyle w:val="AmColumnHeading"/>
            </w:pPr>
            <w:r w:rsidRPr="00D2375C">
              <w:t>Amendement</w:t>
            </w:r>
          </w:p>
        </w:tc>
      </w:tr>
      <w:tr w:rsidR="00E91808" w:rsidRPr="00D2375C" w14:paraId="58346427" w14:textId="77777777" w:rsidTr="003F61E8">
        <w:trPr>
          <w:jc w:val="center"/>
        </w:trPr>
        <w:tc>
          <w:tcPr>
            <w:tcW w:w="4876" w:type="dxa"/>
            <w:tcBorders>
              <w:top w:val="nil"/>
              <w:left w:val="nil"/>
              <w:bottom w:val="nil"/>
              <w:right w:val="nil"/>
            </w:tcBorders>
          </w:tcPr>
          <w:p w14:paraId="7F2FD128" w14:textId="77777777" w:rsidR="00E91808" w:rsidRPr="00D2375C" w:rsidRDefault="00E91808" w:rsidP="003F61E8">
            <w:pPr>
              <w:pStyle w:val="Normal6a"/>
            </w:pPr>
          </w:p>
        </w:tc>
        <w:tc>
          <w:tcPr>
            <w:tcW w:w="4876" w:type="dxa"/>
            <w:tcBorders>
              <w:top w:val="nil"/>
              <w:left w:val="nil"/>
              <w:bottom w:val="nil"/>
              <w:right w:val="nil"/>
            </w:tcBorders>
          </w:tcPr>
          <w:p w14:paraId="6877D507" w14:textId="77777777" w:rsidR="00E91808" w:rsidRPr="00D2375C" w:rsidRDefault="00E91808" w:rsidP="003F61E8">
            <w:pPr>
              <w:pStyle w:val="Normal6a"/>
            </w:pPr>
            <w:r w:rsidRPr="00D2375C">
              <w:rPr>
                <w:b/>
                <w:i/>
              </w:rPr>
              <w:t>28 ter.</w:t>
            </w:r>
            <w:r w:rsidRPr="00D2375C">
              <w:tab/>
            </w:r>
            <w:r w:rsidRPr="00D2375C">
              <w:rPr>
                <w:b/>
                <w:i/>
              </w:rPr>
              <w:t>se félicite de la libération, en mars 2022, de Raif Badawi, lauréat du prix Sakharov 2015, mais demande aux autorités saoudiennes de lever les interdictions de voyager et de communiquer très restrictives dont il fait l’objet, afin qu’il puisse retrouver sa famille;</w:t>
            </w:r>
          </w:p>
        </w:tc>
      </w:tr>
    </w:tbl>
    <w:p w14:paraId="6CF31A9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550C8D5" w14:textId="77777777" w:rsidR="00E91808" w:rsidRPr="00D2375C" w:rsidRDefault="00E91808" w:rsidP="00E91808">
      <w:r w:rsidRPr="00D2375C">
        <w:rPr>
          <w:rStyle w:val="HideTWBExt"/>
        </w:rPr>
        <w:t>&lt;/Amend&gt;</w:t>
      </w:r>
    </w:p>
    <w:p w14:paraId="4C69810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175</w:t>
      </w:r>
      <w:r w:rsidRPr="00D2375C">
        <w:rPr>
          <w:rStyle w:val="HideTWBExt"/>
          <w:b w:val="0"/>
        </w:rPr>
        <w:t>&lt;/NumAm&gt;</w:t>
      </w:r>
    </w:p>
    <w:p w14:paraId="06877C47"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16B77302" w14:textId="77777777" w:rsidR="00E91808" w:rsidRPr="00D2375C" w:rsidRDefault="00E91808" w:rsidP="00E91808">
      <w:pPr>
        <w:pStyle w:val="NormalBold"/>
      </w:pPr>
      <w:r w:rsidRPr="00D2375C">
        <w:rPr>
          <w:rStyle w:val="HideTWBExt"/>
          <w:b w:val="0"/>
        </w:rPr>
        <w:t>&lt;/RepeatBlock-By&gt;</w:t>
      </w:r>
    </w:p>
    <w:p w14:paraId="16C3C49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F594C16" w14:textId="77777777" w:rsidR="00E91808" w:rsidRPr="00D2375C" w:rsidRDefault="00E91808" w:rsidP="00E91808">
      <w:pPr>
        <w:pStyle w:val="NormalBold"/>
      </w:pPr>
      <w:r w:rsidRPr="00D2375C">
        <w:rPr>
          <w:rStyle w:val="HideTWBExt"/>
          <w:b w:val="0"/>
        </w:rPr>
        <w:t>&lt;Article&gt;</w:t>
      </w:r>
      <w:r w:rsidRPr="00D2375C">
        <w:t>Paragraphe 29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80DC8AB" w14:textId="77777777" w:rsidTr="003F61E8">
        <w:trPr>
          <w:trHeight w:hRule="exact" w:val="240"/>
          <w:jc w:val="center"/>
        </w:trPr>
        <w:tc>
          <w:tcPr>
            <w:tcW w:w="9752" w:type="dxa"/>
            <w:gridSpan w:val="2"/>
            <w:tcBorders>
              <w:top w:val="nil"/>
              <w:left w:val="nil"/>
              <w:bottom w:val="nil"/>
              <w:right w:val="nil"/>
            </w:tcBorders>
          </w:tcPr>
          <w:p w14:paraId="4FC8DE87" w14:textId="77777777" w:rsidR="00E91808" w:rsidRPr="00D2375C" w:rsidRDefault="00E91808" w:rsidP="003F61E8"/>
        </w:tc>
      </w:tr>
      <w:tr w:rsidR="00E91808" w:rsidRPr="00D2375C" w14:paraId="17921767" w14:textId="77777777" w:rsidTr="003F61E8">
        <w:trPr>
          <w:trHeight w:val="240"/>
          <w:jc w:val="center"/>
        </w:trPr>
        <w:tc>
          <w:tcPr>
            <w:tcW w:w="4876" w:type="dxa"/>
            <w:tcBorders>
              <w:top w:val="nil"/>
              <w:left w:val="nil"/>
              <w:bottom w:val="nil"/>
              <w:right w:val="nil"/>
            </w:tcBorders>
          </w:tcPr>
          <w:p w14:paraId="73D829F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CF3E33" w14:textId="77777777" w:rsidR="00E91808" w:rsidRPr="00D2375C" w:rsidRDefault="00E91808" w:rsidP="003F61E8">
            <w:pPr>
              <w:pStyle w:val="AmColumnHeading"/>
            </w:pPr>
            <w:r w:rsidRPr="00D2375C">
              <w:t>Amendement</w:t>
            </w:r>
          </w:p>
        </w:tc>
      </w:tr>
      <w:tr w:rsidR="00E91808" w:rsidRPr="00D2375C" w14:paraId="26A254F1" w14:textId="77777777" w:rsidTr="003F61E8">
        <w:trPr>
          <w:jc w:val="center"/>
        </w:trPr>
        <w:tc>
          <w:tcPr>
            <w:tcW w:w="4876" w:type="dxa"/>
            <w:tcBorders>
              <w:top w:val="nil"/>
              <w:left w:val="nil"/>
              <w:bottom w:val="nil"/>
              <w:right w:val="nil"/>
            </w:tcBorders>
          </w:tcPr>
          <w:p w14:paraId="5A987AF8" w14:textId="77777777" w:rsidR="00E91808" w:rsidRPr="00D2375C" w:rsidRDefault="00E91808" w:rsidP="003F61E8">
            <w:pPr>
              <w:pStyle w:val="Normal6a"/>
            </w:pPr>
            <w:r w:rsidRPr="00D2375C">
              <w:t>29.</w:t>
            </w:r>
            <w:r w:rsidRPr="00D2375C">
              <w:tab/>
              <w:t>prend acte de la progression de la participation de la société civile dans le Royaume, où plus de 5 400 associations et organisations sont enregistrées, et demande que de nouvelles mesures soient prises pour soutenir cette tendance positive et l’inscrire dans la durée;</w:t>
            </w:r>
          </w:p>
        </w:tc>
        <w:tc>
          <w:tcPr>
            <w:tcW w:w="4876" w:type="dxa"/>
            <w:tcBorders>
              <w:top w:val="nil"/>
              <w:left w:val="nil"/>
              <w:bottom w:val="nil"/>
              <w:right w:val="nil"/>
            </w:tcBorders>
          </w:tcPr>
          <w:p w14:paraId="26B270E9" w14:textId="77777777" w:rsidR="00E91808" w:rsidRPr="00D2375C" w:rsidRDefault="00E91808" w:rsidP="003F61E8">
            <w:pPr>
              <w:pStyle w:val="Normal6a"/>
            </w:pPr>
            <w:r w:rsidRPr="00D2375C">
              <w:t>29.</w:t>
            </w:r>
            <w:r w:rsidRPr="00D2375C">
              <w:tab/>
              <w:t xml:space="preserve">prend acte de la progression de la participation de la société civile dans le Royaume, où plus de 5 400 associations et organisations sont enregistrées, et demande que de nouvelles mesures soient prises pour soutenir cette tendance positive et l’inscrire dans la durée; </w:t>
            </w:r>
            <w:r w:rsidRPr="00D2375C">
              <w:rPr>
                <w:b/>
                <w:i/>
              </w:rPr>
              <w:t>fait toutefois part de son inquiétude concernant l’augmentation du ciblage des militants pacifiques et des citoyens ordinaires et de leur arrestation arbitraire pour avoir exercé leur droit à la liberté d’expression, à la fois en ligne et hors ligne, en vertu du droit international des droits de l’homme; encourage l’Arabie saoudite à revoir la définition du terrorisme conformément aux normes internationales, notamment en modifiant la législation relative à la lutte contre la cybercriminalité et le terrorisme afin de garantir que l’utilisation des médias sociaux à des fins d’expression pacifique ne soit pas érigée en infraction pénale; rappelle que le Parlement européen a décerné son prix Sakharov 2015 au blogueur saoudien Raif Badawi;</w:t>
            </w:r>
          </w:p>
        </w:tc>
      </w:tr>
    </w:tbl>
    <w:p w14:paraId="3CA1612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6196A44" w14:textId="77777777" w:rsidR="00E91808" w:rsidRPr="00D2375C" w:rsidRDefault="00E91808" w:rsidP="00E91808">
      <w:r w:rsidRPr="00D2375C">
        <w:rPr>
          <w:rStyle w:val="HideTWBExt"/>
        </w:rPr>
        <w:t>&lt;/Amend&gt;</w:t>
      </w:r>
    </w:p>
    <w:p w14:paraId="13D0E23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176</w:t>
      </w:r>
      <w:r w:rsidRPr="00D2375C">
        <w:rPr>
          <w:rStyle w:val="HideTWBExt"/>
          <w:b w:val="0"/>
        </w:rPr>
        <w:t>&lt;/NumAm&gt;</w:t>
      </w:r>
    </w:p>
    <w:p w14:paraId="4F8262B8"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811FC6B"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450D6AF7" w14:textId="77777777" w:rsidR="00E91808" w:rsidRPr="00D2375C" w:rsidRDefault="00E91808" w:rsidP="00E91808">
      <w:pPr>
        <w:pStyle w:val="NormalBold"/>
      </w:pPr>
      <w:r w:rsidRPr="00D2375C">
        <w:rPr>
          <w:rStyle w:val="HideTWBExt"/>
          <w:b w:val="0"/>
        </w:rPr>
        <w:t>&lt;/RepeatBlock-By&gt;</w:t>
      </w:r>
    </w:p>
    <w:p w14:paraId="2ECD544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626293E" w14:textId="77777777" w:rsidR="00E91808" w:rsidRPr="00D2375C" w:rsidRDefault="00E91808" w:rsidP="00E91808">
      <w:pPr>
        <w:pStyle w:val="NormalBold"/>
      </w:pPr>
      <w:r w:rsidRPr="00D2375C">
        <w:rPr>
          <w:rStyle w:val="HideTWBExt"/>
          <w:b w:val="0"/>
        </w:rPr>
        <w:t>&lt;Article&gt;</w:t>
      </w:r>
      <w:r w:rsidRPr="00D2375C">
        <w:t>Paragraphe 29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5E2CDAD5" w14:textId="77777777" w:rsidTr="003F61E8">
        <w:trPr>
          <w:trHeight w:hRule="exact" w:val="240"/>
          <w:jc w:val="center"/>
        </w:trPr>
        <w:tc>
          <w:tcPr>
            <w:tcW w:w="9752" w:type="dxa"/>
            <w:gridSpan w:val="2"/>
            <w:tcBorders>
              <w:top w:val="nil"/>
              <w:left w:val="nil"/>
              <w:bottom w:val="nil"/>
              <w:right w:val="nil"/>
            </w:tcBorders>
          </w:tcPr>
          <w:p w14:paraId="5108EB04" w14:textId="77777777" w:rsidR="00E91808" w:rsidRPr="00D2375C" w:rsidRDefault="00E91808" w:rsidP="003F61E8"/>
        </w:tc>
      </w:tr>
      <w:tr w:rsidR="00E91808" w:rsidRPr="00D2375C" w14:paraId="0124A642" w14:textId="77777777" w:rsidTr="003F61E8">
        <w:trPr>
          <w:trHeight w:val="240"/>
          <w:jc w:val="center"/>
        </w:trPr>
        <w:tc>
          <w:tcPr>
            <w:tcW w:w="4876" w:type="dxa"/>
            <w:tcBorders>
              <w:top w:val="nil"/>
              <w:left w:val="nil"/>
              <w:bottom w:val="nil"/>
              <w:right w:val="nil"/>
            </w:tcBorders>
          </w:tcPr>
          <w:p w14:paraId="79D40A2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697304C" w14:textId="77777777" w:rsidR="00E91808" w:rsidRPr="00D2375C" w:rsidRDefault="00E91808" w:rsidP="003F61E8">
            <w:pPr>
              <w:pStyle w:val="AmColumnHeading"/>
            </w:pPr>
            <w:r w:rsidRPr="00D2375C">
              <w:t>Amendement</w:t>
            </w:r>
          </w:p>
        </w:tc>
      </w:tr>
      <w:tr w:rsidR="00E91808" w:rsidRPr="00D2375C" w14:paraId="20916EFF" w14:textId="77777777" w:rsidTr="003F61E8">
        <w:trPr>
          <w:jc w:val="center"/>
        </w:trPr>
        <w:tc>
          <w:tcPr>
            <w:tcW w:w="4876" w:type="dxa"/>
            <w:tcBorders>
              <w:top w:val="nil"/>
              <w:left w:val="nil"/>
              <w:bottom w:val="nil"/>
              <w:right w:val="nil"/>
            </w:tcBorders>
          </w:tcPr>
          <w:p w14:paraId="760AF2DD" w14:textId="77777777" w:rsidR="00E91808" w:rsidRPr="00D2375C" w:rsidRDefault="00E91808" w:rsidP="003F61E8">
            <w:pPr>
              <w:pStyle w:val="Normal6a"/>
            </w:pPr>
            <w:r w:rsidRPr="00D2375C">
              <w:t>29.</w:t>
            </w:r>
            <w:r w:rsidRPr="00D2375C">
              <w:tab/>
            </w:r>
            <w:r w:rsidRPr="00D2375C">
              <w:rPr>
                <w:b/>
                <w:i/>
              </w:rPr>
              <w:t>prend acte de la progression de la participation</w:t>
            </w:r>
            <w:r w:rsidRPr="00D2375C">
              <w:t xml:space="preserve"> de la société civile </w:t>
            </w:r>
            <w:r w:rsidRPr="00D2375C">
              <w:rPr>
                <w:b/>
                <w:i/>
              </w:rPr>
              <w:t>dans le Royaume, où</w:t>
            </w:r>
            <w:r w:rsidRPr="00D2375C">
              <w:t xml:space="preserve"> plus de 5 400 associations et organisations</w:t>
            </w:r>
            <w:r w:rsidRPr="00D2375C">
              <w:rPr>
                <w:b/>
                <w:i/>
              </w:rPr>
              <w:t xml:space="preserve"> sont enregistrées, et</w:t>
            </w:r>
            <w:r w:rsidRPr="00D2375C">
              <w:t xml:space="preserve"> demande </w:t>
            </w:r>
            <w:r w:rsidRPr="00D2375C">
              <w:rPr>
                <w:b/>
                <w:i/>
              </w:rPr>
              <w:t>que de nouvelles mesures soient prises pour soutenir cette tendance positive et l’inscrire dans la durée</w:t>
            </w:r>
            <w:r w:rsidRPr="00D2375C">
              <w:t>;</w:t>
            </w:r>
          </w:p>
        </w:tc>
        <w:tc>
          <w:tcPr>
            <w:tcW w:w="4876" w:type="dxa"/>
            <w:tcBorders>
              <w:top w:val="nil"/>
              <w:left w:val="nil"/>
              <w:bottom w:val="nil"/>
              <w:right w:val="nil"/>
            </w:tcBorders>
          </w:tcPr>
          <w:p w14:paraId="1D13EDAB" w14:textId="77777777" w:rsidR="00E91808" w:rsidRPr="00D2375C" w:rsidRDefault="00E91808" w:rsidP="003F61E8">
            <w:pPr>
              <w:pStyle w:val="Normal6a"/>
            </w:pPr>
            <w:r w:rsidRPr="00D2375C">
              <w:t>29.</w:t>
            </w:r>
            <w:r w:rsidRPr="00D2375C">
              <w:tab/>
            </w:r>
            <w:r w:rsidRPr="00D2375C">
              <w:rPr>
                <w:b/>
                <w:i/>
              </w:rPr>
              <w:t>souligne la répression massive</w:t>
            </w:r>
            <w:r w:rsidRPr="00D2375C">
              <w:t xml:space="preserve"> de la société civile</w:t>
            </w:r>
            <w:r w:rsidRPr="00D2375C">
              <w:rPr>
                <w:b/>
                <w:i/>
              </w:rPr>
              <w:t xml:space="preserve"> saoudienne indépendante</w:t>
            </w:r>
            <w:r w:rsidRPr="00D2375C">
              <w:t xml:space="preserve"> </w:t>
            </w:r>
            <w:r w:rsidRPr="00D2375C">
              <w:rPr>
                <w:b/>
                <w:i/>
              </w:rPr>
              <w:t xml:space="preserve">et l’arrestation arbitraire de dissidents pacifiques, d’intellectuels publics, de défenseurs des droits de l’homme et de militants; reconnaît que, malgré l’enregistrement de </w:t>
            </w:r>
            <w:r w:rsidRPr="00D2375C">
              <w:t xml:space="preserve"> plus de 5 400 associations et organisations </w:t>
            </w:r>
            <w:r w:rsidRPr="00D2375C">
              <w:rPr>
                <w:b/>
                <w:i/>
              </w:rPr>
              <w:t>dans le Royaume</w:t>
            </w:r>
            <w:r w:rsidRPr="00D2375C">
              <w:t xml:space="preserve">, </w:t>
            </w:r>
            <w:r w:rsidRPr="00D2375C">
              <w:rPr>
                <w:b/>
                <w:i/>
              </w:rPr>
              <w:t>la création et le fonctionnement d’organisations non gouvernementales indépendantes de défense des droits de l’homme, ainsi que le suivi indépendant, sont interdits; exhorte l’Arabie saoudite à modifier la loi sur les associations afin de la rendre pleinement conforme au droit et aux normes internationaux et à permettre la création d’organisations indépendantes de défense des droits de l’homme et de syndicats;</w:t>
            </w:r>
            <w:r w:rsidRPr="00D2375C">
              <w:t xml:space="preserve"> demande </w:t>
            </w:r>
            <w:r w:rsidRPr="00D2375C">
              <w:rPr>
                <w:b/>
                <w:i/>
              </w:rPr>
              <w:t>à l’Arabie saoudite de mettre fin aux arrestations et détentions arbitraires des défenseurs des droits de l’homme, des universitaires et des religieux pour avoir exercé leur droit à la liberté d’expression et d’association, en veillant à ce que le droit à la liberté d’expression soit protégé dans le prochain code pénal</w:t>
            </w:r>
            <w:r w:rsidRPr="00D2375C">
              <w:t>;</w:t>
            </w:r>
          </w:p>
        </w:tc>
      </w:tr>
    </w:tbl>
    <w:p w14:paraId="065BF71F"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1240282" w14:textId="77777777" w:rsidR="00E91808" w:rsidRPr="00D2375C" w:rsidRDefault="00E91808" w:rsidP="00E91808">
      <w:r w:rsidRPr="00D2375C">
        <w:rPr>
          <w:rStyle w:val="HideTWBExt"/>
        </w:rPr>
        <w:t>&lt;/Amend&gt;</w:t>
      </w:r>
    </w:p>
    <w:p w14:paraId="5D069F1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177</w:t>
      </w:r>
      <w:r w:rsidRPr="00D2375C">
        <w:rPr>
          <w:rStyle w:val="HideTWBExt"/>
          <w:b w:val="0"/>
        </w:rPr>
        <w:t>&lt;/NumAm&gt;</w:t>
      </w:r>
    </w:p>
    <w:p w14:paraId="6212832F"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7B3F7AA3" w14:textId="77777777" w:rsidR="00E91808" w:rsidRPr="00D2375C" w:rsidRDefault="00E91808" w:rsidP="00E91808">
      <w:pPr>
        <w:pStyle w:val="NormalBold"/>
      </w:pPr>
      <w:r w:rsidRPr="00D2375C">
        <w:rPr>
          <w:rStyle w:val="HideTWBExt"/>
          <w:b w:val="0"/>
        </w:rPr>
        <w:t>&lt;/RepeatBlock-By&gt;</w:t>
      </w:r>
    </w:p>
    <w:p w14:paraId="4D50B3E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C119189" w14:textId="77777777" w:rsidR="00E91808" w:rsidRPr="00D2375C" w:rsidRDefault="00E91808" w:rsidP="00E91808">
      <w:pPr>
        <w:pStyle w:val="NormalBold"/>
      </w:pPr>
      <w:r w:rsidRPr="00D2375C">
        <w:rPr>
          <w:rStyle w:val="HideTWBExt"/>
          <w:b w:val="0"/>
        </w:rPr>
        <w:t>&lt;Article&gt;</w:t>
      </w:r>
      <w:r w:rsidRPr="00D2375C">
        <w:t>Paragraphe 29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9DBBB5B" w14:textId="77777777" w:rsidTr="003F61E8">
        <w:trPr>
          <w:trHeight w:hRule="exact" w:val="240"/>
          <w:jc w:val="center"/>
        </w:trPr>
        <w:tc>
          <w:tcPr>
            <w:tcW w:w="9752" w:type="dxa"/>
            <w:gridSpan w:val="2"/>
            <w:tcBorders>
              <w:top w:val="nil"/>
              <w:left w:val="nil"/>
              <w:bottom w:val="nil"/>
              <w:right w:val="nil"/>
            </w:tcBorders>
          </w:tcPr>
          <w:p w14:paraId="39090398" w14:textId="77777777" w:rsidR="00E91808" w:rsidRPr="00D2375C" w:rsidRDefault="00E91808" w:rsidP="003F61E8"/>
        </w:tc>
      </w:tr>
      <w:tr w:rsidR="00E91808" w:rsidRPr="00D2375C" w14:paraId="48BE54E4" w14:textId="77777777" w:rsidTr="003F61E8">
        <w:trPr>
          <w:trHeight w:val="240"/>
          <w:jc w:val="center"/>
        </w:trPr>
        <w:tc>
          <w:tcPr>
            <w:tcW w:w="4876" w:type="dxa"/>
            <w:tcBorders>
              <w:top w:val="nil"/>
              <w:left w:val="nil"/>
              <w:bottom w:val="nil"/>
              <w:right w:val="nil"/>
            </w:tcBorders>
          </w:tcPr>
          <w:p w14:paraId="6DAF636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C8656D6" w14:textId="77777777" w:rsidR="00E91808" w:rsidRPr="00D2375C" w:rsidRDefault="00E91808" w:rsidP="003F61E8">
            <w:pPr>
              <w:pStyle w:val="AmColumnHeading"/>
            </w:pPr>
            <w:r w:rsidRPr="00D2375C">
              <w:t>Amendement</w:t>
            </w:r>
          </w:p>
        </w:tc>
      </w:tr>
      <w:tr w:rsidR="00E91808" w:rsidRPr="00D2375C" w14:paraId="74C2F299" w14:textId="77777777" w:rsidTr="003F61E8">
        <w:trPr>
          <w:jc w:val="center"/>
        </w:trPr>
        <w:tc>
          <w:tcPr>
            <w:tcW w:w="4876" w:type="dxa"/>
            <w:tcBorders>
              <w:top w:val="nil"/>
              <w:left w:val="nil"/>
              <w:bottom w:val="nil"/>
              <w:right w:val="nil"/>
            </w:tcBorders>
          </w:tcPr>
          <w:p w14:paraId="48CB8020" w14:textId="77777777" w:rsidR="00E91808" w:rsidRPr="00D2375C" w:rsidRDefault="00E91808" w:rsidP="003F61E8">
            <w:pPr>
              <w:pStyle w:val="Normal6a"/>
            </w:pPr>
            <w:r w:rsidRPr="00D2375C">
              <w:t>29.</w:t>
            </w:r>
            <w:r w:rsidRPr="00D2375C">
              <w:tab/>
              <w:t>prend acte de la progression de la participation de la société civile dans le Royaume, où plus de 5 400 associations et organisations sont enregistrées, et demande que de nouvelles mesures soient prises pour soutenir cette tendance positive et l’inscrire dans la durée;</w:t>
            </w:r>
          </w:p>
        </w:tc>
        <w:tc>
          <w:tcPr>
            <w:tcW w:w="4876" w:type="dxa"/>
            <w:tcBorders>
              <w:top w:val="nil"/>
              <w:left w:val="nil"/>
              <w:bottom w:val="nil"/>
              <w:right w:val="nil"/>
            </w:tcBorders>
          </w:tcPr>
          <w:p w14:paraId="41FF2889" w14:textId="77777777" w:rsidR="00E91808" w:rsidRPr="00D2375C" w:rsidRDefault="00E91808" w:rsidP="003F61E8">
            <w:pPr>
              <w:pStyle w:val="Normal6a"/>
            </w:pPr>
            <w:r w:rsidRPr="00D2375C">
              <w:t>29.</w:t>
            </w:r>
            <w:r w:rsidRPr="00D2375C">
              <w:tab/>
              <w:t xml:space="preserve">prend acte de la progression de la participation de la société civile dans le Royaume, où plus de 5 400 associations et organisations sont enregistrées, et demande que de nouvelles mesures soient prises pour soutenir cette tendance positive et l’inscrire dans la durée; </w:t>
            </w:r>
            <w:r w:rsidRPr="00D2375C">
              <w:rPr>
                <w:b/>
                <w:i/>
              </w:rPr>
              <w:t>appelle à la protection de la liberté d’expression et demande à l’Arabie saoudite de permettre la participation effective d’organisations internationales de défense des droits de l’homme sur le terrain;</w:t>
            </w:r>
          </w:p>
        </w:tc>
      </w:tr>
    </w:tbl>
    <w:p w14:paraId="75E1C7D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1BBC763" w14:textId="77777777" w:rsidR="00E91808" w:rsidRPr="00D2375C" w:rsidRDefault="00E91808" w:rsidP="00E91808">
      <w:r w:rsidRPr="00D2375C">
        <w:rPr>
          <w:rStyle w:val="HideTWBExt"/>
        </w:rPr>
        <w:t>&lt;/Amend&gt;</w:t>
      </w:r>
    </w:p>
    <w:p w14:paraId="61B8C34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178</w:t>
      </w:r>
      <w:r w:rsidRPr="00D2375C">
        <w:rPr>
          <w:rStyle w:val="HideTWBExt"/>
          <w:b w:val="0"/>
        </w:rPr>
        <w:t>&lt;/NumAm&gt;</w:t>
      </w:r>
    </w:p>
    <w:p w14:paraId="0827D602"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7B49B715" w14:textId="77777777" w:rsidR="00E91808" w:rsidRPr="00D2375C" w:rsidRDefault="00E91808" w:rsidP="00E91808">
      <w:pPr>
        <w:pStyle w:val="NormalBold"/>
      </w:pPr>
      <w:r w:rsidRPr="00D2375C">
        <w:rPr>
          <w:rStyle w:val="HideTWBExt"/>
          <w:b w:val="0"/>
        </w:rPr>
        <w:t>&lt;/RepeatBlock-By&gt;</w:t>
      </w:r>
    </w:p>
    <w:p w14:paraId="56018ED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4D1FC2B" w14:textId="77777777" w:rsidR="00E91808" w:rsidRPr="00D2375C" w:rsidRDefault="00E91808" w:rsidP="00E91808">
      <w:pPr>
        <w:pStyle w:val="NormalBold"/>
      </w:pPr>
      <w:r w:rsidRPr="00D2375C">
        <w:rPr>
          <w:rStyle w:val="HideTWBExt"/>
          <w:b w:val="0"/>
        </w:rPr>
        <w:t>&lt;Article&gt;</w:t>
      </w:r>
      <w:r w:rsidRPr="00D2375C">
        <w:t>Paragraphe 29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C2600FD" w14:textId="77777777" w:rsidTr="003F61E8">
        <w:trPr>
          <w:trHeight w:hRule="exact" w:val="240"/>
          <w:jc w:val="center"/>
        </w:trPr>
        <w:tc>
          <w:tcPr>
            <w:tcW w:w="9752" w:type="dxa"/>
            <w:gridSpan w:val="2"/>
            <w:tcBorders>
              <w:top w:val="nil"/>
              <w:left w:val="nil"/>
              <w:bottom w:val="nil"/>
              <w:right w:val="nil"/>
            </w:tcBorders>
          </w:tcPr>
          <w:p w14:paraId="56C3AF39" w14:textId="77777777" w:rsidR="00E91808" w:rsidRPr="00D2375C" w:rsidRDefault="00E91808" w:rsidP="003F61E8"/>
        </w:tc>
      </w:tr>
      <w:tr w:rsidR="00E91808" w:rsidRPr="00D2375C" w14:paraId="1443EAE3" w14:textId="77777777" w:rsidTr="003F61E8">
        <w:trPr>
          <w:trHeight w:val="240"/>
          <w:jc w:val="center"/>
        </w:trPr>
        <w:tc>
          <w:tcPr>
            <w:tcW w:w="4876" w:type="dxa"/>
            <w:tcBorders>
              <w:top w:val="nil"/>
              <w:left w:val="nil"/>
              <w:bottom w:val="nil"/>
              <w:right w:val="nil"/>
            </w:tcBorders>
          </w:tcPr>
          <w:p w14:paraId="4900B73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B826405" w14:textId="77777777" w:rsidR="00E91808" w:rsidRPr="00D2375C" w:rsidRDefault="00E91808" w:rsidP="003F61E8">
            <w:pPr>
              <w:pStyle w:val="AmColumnHeading"/>
            </w:pPr>
            <w:r w:rsidRPr="00D2375C">
              <w:t>Amendement</w:t>
            </w:r>
          </w:p>
        </w:tc>
      </w:tr>
      <w:tr w:rsidR="00E91808" w:rsidRPr="00D2375C" w14:paraId="149C8862" w14:textId="77777777" w:rsidTr="003F61E8">
        <w:trPr>
          <w:jc w:val="center"/>
        </w:trPr>
        <w:tc>
          <w:tcPr>
            <w:tcW w:w="4876" w:type="dxa"/>
            <w:tcBorders>
              <w:top w:val="nil"/>
              <w:left w:val="nil"/>
              <w:bottom w:val="nil"/>
              <w:right w:val="nil"/>
            </w:tcBorders>
          </w:tcPr>
          <w:p w14:paraId="0C96BC7E" w14:textId="77777777" w:rsidR="00E91808" w:rsidRPr="00D2375C" w:rsidRDefault="00E91808" w:rsidP="003F61E8">
            <w:pPr>
              <w:pStyle w:val="Normal6a"/>
            </w:pPr>
            <w:r w:rsidRPr="00D2375C">
              <w:t>29.</w:t>
            </w:r>
            <w:r w:rsidRPr="00D2375C">
              <w:tab/>
            </w:r>
            <w:r w:rsidRPr="00D2375C">
              <w:rPr>
                <w:b/>
                <w:i/>
              </w:rPr>
              <w:t>prend acte de la progression de la participation</w:t>
            </w:r>
            <w:r w:rsidRPr="00D2375C">
              <w:t xml:space="preserve"> de la société civile </w:t>
            </w:r>
            <w:r w:rsidRPr="00D2375C">
              <w:rPr>
                <w:b/>
                <w:i/>
              </w:rPr>
              <w:t>dans le Royaume, où</w:t>
            </w:r>
            <w:r w:rsidRPr="00D2375C">
              <w:t xml:space="preserve"> plus de 5 400 associations et organisations </w:t>
            </w:r>
            <w:r w:rsidRPr="00D2375C">
              <w:rPr>
                <w:b/>
                <w:i/>
              </w:rPr>
              <w:t>sont enregistrées, et demande que de nouvelles mesures soient prises pour soutenir cette tendance positive et l’inscrire dans la durée</w:t>
            </w:r>
            <w:r w:rsidRPr="00D2375C">
              <w:t>;</w:t>
            </w:r>
          </w:p>
        </w:tc>
        <w:tc>
          <w:tcPr>
            <w:tcW w:w="4876" w:type="dxa"/>
            <w:tcBorders>
              <w:top w:val="nil"/>
              <w:left w:val="nil"/>
              <w:bottom w:val="nil"/>
              <w:right w:val="nil"/>
            </w:tcBorders>
          </w:tcPr>
          <w:p w14:paraId="0DC9DFD4" w14:textId="77777777" w:rsidR="00E91808" w:rsidRPr="00D2375C" w:rsidRDefault="00E91808" w:rsidP="003F61E8">
            <w:pPr>
              <w:pStyle w:val="Normal6a"/>
            </w:pPr>
            <w:r w:rsidRPr="00D2375C">
              <w:t>29.</w:t>
            </w:r>
            <w:r w:rsidRPr="00D2375C">
              <w:tab/>
            </w:r>
            <w:r w:rsidRPr="00D2375C">
              <w:rPr>
                <w:b/>
                <w:i/>
              </w:rPr>
              <w:t>souligne la répression continue</w:t>
            </w:r>
            <w:r w:rsidRPr="00D2375C">
              <w:t xml:space="preserve"> de la société civile</w:t>
            </w:r>
            <w:r w:rsidRPr="00D2375C">
              <w:rPr>
                <w:b/>
                <w:i/>
              </w:rPr>
              <w:t>saoudienne indépendante</w:t>
            </w:r>
            <w:r w:rsidRPr="00D2375C">
              <w:t xml:space="preserve"> </w:t>
            </w:r>
            <w:r w:rsidRPr="00D2375C">
              <w:rPr>
                <w:b/>
                <w:i/>
              </w:rPr>
              <w:t>et l’arrestation arbitraire de dissidents pacifiques, d’intellectuels publics, de défenseurs des droits de l’homme et de militants; reconnaît l’enregistrement de</w:t>
            </w:r>
            <w:r w:rsidRPr="00D2375C">
              <w:t xml:space="preserve"> plus de 5 400 associations et organisations;</w:t>
            </w:r>
          </w:p>
        </w:tc>
      </w:tr>
    </w:tbl>
    <w:p w14:paraId="5428CC3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C2EAE00" w14:textId="77777777" w:rsidR="00E91808" w:rsidRPr="00D2375C" w:rsidRDefault="00E91808" w:rsidP="00E91808">
      <w:r w:rsidRPr="00D2375C">
        <w:rPr>
          <w:rStyle w:val="HideTWBExt"/>
        </w:rPr>
        <w:t>&lt;/Amend&gt;</w:t>
      </w:r>
    </w:p>
    <w:p w14:paraId="521CEBDB"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179</w:t>
      </w:r>
      <w:r w:rsidRPr="00D2375C">
        <w:rPr>
          <w:rStyle w:val="HideTWBExt"/>
          <w:b w:val="0"/>
        </w:rPr>
        <w:t>&lt;/NumAm&gt;</w:t>
      </w:r>
    </w:p>
    <w:p w14:paraId="3A91121E"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6A70CF67" w14:textId="77777777" w:rsidR="00E91808" w:rsidRPr="00D2375C" w:rsidRDefault="00E91808" w:rsidP="00E91808">
      <w:pPr>
        <w:pStyle w:val="NormalBold"/>
      </w:pPr>
      <w:r w:rsidRPr="00D2375C">
        <w:rPr>
          <w:rStyle w:val="HideTWBExt"/>
          <w:b w:val="0"/>
        </w:rPr>
        <w:t>&lt;/RepeatBlock-By&gt;</w:t>
      </w:r>
    </w:p>
    <w:p w14:paraId="04D19FB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8E86479" w14:textId="77777777" w:rsidR="00E91808" w:rsidRPr="00D2375C" w:rsidRDefault="00E91808" w:rsidP="00E91808">
      <w:pPr>
        <w:pStyle w:val="NormalBold"/>
      </w:pPr>
      <w:r w:rsidRPr="00D2375C">
        <w:rPr>
          <w:rStyle w:val="HideTWBExt"/>
          <w:b w:val="0"/>
        </w:rPr>
        <w:t>&lt;Article&gt;</w:t>
      </w:r>
      <w:r w:rsidRPr="00D2375C">
        <w:t>Paragraphe 29</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1BE68F3" w14:textId="77777777" w:rsidTr="003F61E8">
        <w:trPr>
          <w:trHeight w:hRule="exact" w:val="240"/>
          <w:jc w:val="center"/>
        </w:trPr>
        <w:tc>
          <w:tcPr>
            <w:tcW w:w="9752" w:type="dxa"/>
            <w:gridSpan w:val="2"/>
            <w:tcBorders>
              <w:top w:val="nil"/>
              <w:left w:val="nil"/>
              <w:bottom w:val="nil"/>
              <w:right w:val="nil"/>
            </w:tcBorders>
          </w:tcPr>
          <w:p w14:paraId="06637CFB" w14:textId="77777777" w:rsidR="00E91808" w:rsidRPr="00D2375C" w:rsidRDefault="00E91808" w:rsidP="003F61E8"/>
        </w:tc>
      </w:tr>
      <w:tr w:rsidR="00E91808" w:rsidRPr="00D2375C" w14:paraId="6F77743A" w14:textId="77777777" w:rsidTr="003F61E8">
        <w:trPr>
          <w:trHeight w:val="240"/>
          <w:jc w:val="center"/>
        </w:trPr>
        <w:tc>
          <w:tcPr>
            <w:tcW w:w="4876" w:type="dxa"/>
            <w:tcBorders>
              <w:top w:val="nil"/>
              <w:left w:val="nil"/>
              <w:bottom w:val="nil"/>
              <w:right w:val="nil"/>
            </w:tcBorders>
          </w:tcPr>
          <w:p w14:paraId="70CCFBD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2E6E8A3" w14:textId="77777777" w:rsidR="00E91808" w:rsidRPr="00D2375C" w:rsidRDefault="00E91808" w:rsidP="003F61E8">
            <w:pPr>
              <w:pStyle w:val="AmColumnHeading"/>
            </w:pPr>
            <w:r w:rsidRPr="00D2375C">
              <w:t>Amendement</w:t>
            </w:r>
          </w:p>
        </w:tc>
      </w:tr>
      <w:tr w:rsidR="00E91808" w:rsidRPr="00D2375C" w14:paraId="628D2673" w14:textId="77777777" w:rsidTr="003F61E8">
        <w:trPr>
          <w:jc w:val="center"/>
        </w:trPr>
        <w:tc>
          <w:tcPr>
            <w:tcW w:w="4876" w:type="dxa"/>
            <w:tcBorders>
              <w:top w:val="nil"/>
              <w:left w:val="nil"/>
              <w:bottom w:val="nil"/>
              <w:right w:val="nil"/>
            </w:tcBorders>
          </w:tcPr>
          <w:p w14:paraId="54B2CC0F" w14:textId="77777777" w:rsidR="00E91808" w:rsidRPr="00D2375C" w:rsidRDefault="00E91808" w:rsidP="003F61E8">
            <w:pPr>
              <w:pStyle w:val="Normal6a"/>
            </w:pPr>
            <w:r w:rsidRPr="00D2375C">
              <w:t>29.</w:t>
            </w:r>
            <w:r w:rsidRPr="00D2375C">
              <w:tab/>
              <w:t>prend acte de la progression de la participation de la société civile dans le Royaume, où plus de 5 400 associations et organisations sont enregistrées, et demande que de nouvelles mesures soient prises pour soutenir cette tendance positive et l’inscrire dans la durée;</w:t>
            </w:r>
          </w:p>
        </w:tc>
        <w:tc>
          <w:tcPr>
            <w:tcW w:w="4876" w:type="dxa"/>
            <w:tcBorders>
              <w:top w:val="nil"/>
              <w:left w:val="nil"/>
              <w:bottom w:val="nil"/>
              <w:right w:val="nil"/>
            </w:tcBorders>
          </w:tcPr>
          <w:p w14:paraId="6A4B3716" w14:textId="77777777" w:rsidR="00E91808" w:rsidRPr="00D2375C" w:rsidRDefault="00E91808" w:rsidP="003F61E8">
            <w:pPr>
              <w:pStyle w:val="Normal6a"/>
            </w:pPr>
            <w:r w:rsidRPr="00D2375C">
              <w:t>29.</w:t>
            </w:r>
            <w:r w:rsidRPr="00D2375C">
              <w:tab/>
              <w:t xml:space="preserve">prend acte de la progression de la participation de la société civile </w:t>
            </w:r>
            <w:r w:rsidRPr="00D2375C">
              <w:rPr>
                <w:b/>
                <w:i/>
              </w:rPr>
              <w:t>saoudienne</w:t>
            </w:r>
            <w:r w:rsidRPr="00D2375C">
              <w:t xml:space="preserve"> dans le Royaume, où plus de 5 400 associations et organisations sont enregistrées, et demande que de nouvelles mesures soient prises pour soutenir cette tendance positive et l’inscrire dans la durée;</w:t>
            </w:r>
          </w:p>
        </w:tc>
      </w:tr>
    </w:tbl>
    <w:p w14:paraId="5C08F35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E6C9AE9" w14:textId="77777777" w:rsidR="00E91808" w:rsidRPr="00D2375C" w:rsidRDefault="00E91808" w:rsidP="00E91808">
      <w:r w:rsidRPr="00D2375C">
        <w:rPr>
          <w:rStyle w:val="HideTWBExt"/>
        </w:rPr>
        <w:t>&lt;/Amend&gt;</w:t>
      </w:r>
    </w:p>
    <w:p w14:paraId="17B324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180</w:t>
      </w:r>
      <w:r w:rsidRPr="00D2375C">
        <w:rPr>
          <w:rStyle w:val="HideTWBExt"/>
          <w:b w:val="0"/>
        </w:rPr>
        <w:t>&lt;/NumAm&gt;</w:t>
      </w:r>
    </w:p>
    <w:p w14:paraId="4E89B2C8" w14:textId="77777777" w:rsidR="00E91808" w:rsidRPr="00D2375C" w:rsidRDefault="00E91808" w:rsidP="00E91808">
      <w:pPr>
        <w:pStyle w:val="NormalBold"/>
      </w:pPr>
      <w:r w:rsidRPr="00D2375C">
        <w:rPr>
          <w:rStyle w:val="HideTWBExt"/>
          <w:b w:val="0"/>
        </w:rPr>
        <w:t>&lt;RepeatBlock-By&gt;&lt;Members&gt;</w:t>
      </w:r>
      <w:r w:rsidRPr="00D2375C">
        <w:t>Cristian Terheş</w:t>
      </w:r>
      <w:r w:rsidRPr="00D2375C">
        <w:rPr>
          <w:rStyle w:val="HideTWBExt"/>
          <w:b w:val="0"/>
        </w:rPr>
        <w:t>&lt;/Members&gt;</w:t>
      </w:r>
    </w:p>
    <w:p w14:paraId="139C712F" w14:textId="77777777" w:rsidR="00E91808" w:rsidRPr="00D2375C" w:rsidRDefault="00E91808" w:rsidP="00E91808">
      <w:pPr>
        <w:pStyle w:val="NormalBold"/>
      </w:pPr>
      <w:r w:rsidRPr="00D2375C">
        <w:rPr>
          <w:rStyle w:val="HideTWBExt"/>
          <w:b w:val="0"/>
        </w:rPr>
        <w:t>&lt;/RepeatBlock-By&gt;</w:t>
      </w:r>
    </w:p>
    <w:p w14:paraId="73AED95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5D49A1A" w14:textId="77777777" w:rsidR="00E91808" w:rsidRPr="00D2375C" w:rsidRDefault="00E91808" w:rsidP="00E91808">
      <w:pPr>
        <w:pStyle w:val="NormalBold"/>
      </w:pPr>
      <w:r w:rsidRPr="00D2375C">
        <w:rPr>
          <w:rStyle w:val="HideTWBExt"/>
          <w:b w:val="0"/>
        </w:rPr>
        <w:t>&lt;Article&gt;</w:t>
      </w:r>
      <w:r w:rsidRPr="00D2375C">
        <w:t>Paragraphe 29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7B3C267" w14:textId="77777777" w:rsidTr="003F61E8">
        <w:trPr>
          <w:trHeight w:hRule="exact" w:val="240"/>
          <w:jc w:val="center"/>
        </w:trPr>
        <w:tc>
          <w:tcPr>
            <w:tcW w:w="9752" w:type="dxa"/>
            <w:gridSpan w:val="2"/>
            <w:tcBorders>
              <w:top w:val="nil"/>
              <w:left w:val="nil"/>
              <w:bottom w:val="nil"/>
              <w:right w:val="nil"/>
            </w:tcBorders>
          </w:tcPr>
          <w:p w14:paraId="1828939E" w14:textId="77777777" w:rsidR="00E91808" w:rsidRPr="00D2375C" w:rsidRDefault="00E91808" w:rsidP="003F61E8"/>
        </w:tc>
      </w:tr>
      <w:tr w:rsidR="00E91808" w:rsidRPr="00D2375C" w14:paraId="1DB4442D" w14:textId="77777777" w:rsidTr="003F61E8">
        <w:trPr>
          <w:trHeight w:val="240"/>
          <w:jc w:val="center"/>
        </w:trPr>
        <w:tc>
          <w:tcPr>
            <w:tcW w:w="4876" w:type="dxa"/>
            <w:tcBorders>
              <w:top w:val="nil"/>
              <w:left w:val="nil"/>
              <w:bottom w:val="nil"/>
              <w:right w:val="nil"/>
            </w:tcBorders>
          </w:tcPr>
          <w:p w14:paraId="7635D77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A98A9BC" w14:textId="77777777" w:rsidR="00E91808" w:rsidRPr="00D2375C" w:rsidRDefault="00E91808" w:rsidP="003F61E8">
            <w:pPr>
              <w:pStyle w:val="AmColumnHeading"/>
            </w:pPr>
            <w:r w:rsidRPr="00D2375C">
              <w:t>Amendement</w:t>
            </w:r>
          </w:p>
        </w:tc>
      </w:tr>
      <w:tr w:rsidR="00E91808" w:rsidRPr="00D2375C" w14:paraId="1D3CC1D9" w14:textId="77777777" w:rsidTr="003F61E8">
        <w:trPr>
          <w:jc w:val="center"/>
        </w:trPr>
        <w:tc>
          <w:tcPr>
            <w:tcW w:w="4876" w:type="dxa"/>
            <w:tcBorders>
              <w:top w:val="nil"/>
              <w:left w:val="nil"/>
              <w:bottom w:val="nil"/>
              <w:right w:val="nil"/>
            </w:tcBorders>
          </w:tcPr>
          <w:p w14:paraId="27A832A3" w14:textId="77777777" w:rsidR="00E91808" w:rsidRPr="00D2375C" w:rsidRDefault="00E91808" w:rsidP="003F61E8">
            <w:pPr>
              <w:pStyle w:val="Normal6a"/>
            </w:pPr>
          </w:p>
        </w:tc>
        <w:tc>
          <w:tcPr>
            <w:tcW w:w="4876" w:type="dxa"/>
            <w:tcBorders>
              <w:top w:val="nil"/>
              <w:left w:val="nil"/>
              <w:bottom w:val="nil"/>
              <w:right w:val="nil"/>
            </w:tcBorders>
          </w:tcPr>
          <w:p w14:paraId="7AAB6B35" w14:textId="77777777" w:rsidR="00E91808" w:rsidRPr="00D2375C" w:rsidRDefault="00E91808" w:rsidP="003F61E8">
            <w:pPr>
              <w:pStyle w:val="Normal6a"/>
            </w:pPr>
            <w:r w:rsidRPr="00D2375C">
              <w:rPr>
                <w:b/>
                <w:i/>
              </w:rPr>
              <w:t>29 bis.</w:t>
            </w:r>
            <w:r w:rsidRPr="00D2375C">
              <w:tab/>
            </w:r>
            <w:r w:rsidRPr="00D2375C">
              <w:rPr>
                <w:b/>
                <w:i/>
              </w:rPr>
              <w:t>prend note avec satisfaction des progrès significatifs accomplis pour renforcer la participation des femmes à la vie publique, les femmes représentant désormais 41 % du personnel de la fonction publique – y compris aux postes diplomatiques de haut niveau – et 20 % des membres du Conseil de la Choura</w:t>
            </w:r>
            <w:r w:rsidRPr="00D2375C">
              <w:rPr>
                <w:b/>
                <w:i/>
                <w:vertAlign w:val="superscript"/>
              </w:rPr>
              <w:t>2 bis</w:t>
            </w:r>
            <w:r w:rsidRPr="00D2375C">
              <w:rPr>
                <w:b/>
                <w:i/>
              </w:rPr>
              <w:t>; souligne en outre l’étape historique survenue en mai 2023, lorsque l’astronaute Rayyanah Barnawi est devenue la première femme saoudienne et arabo-musulmane à se rendre dans l’espace, incarnant ainsi l’engagement du Royaume en faveur de l’autonomisation, de l’innovation et de la suppression des barrières</w:t>
            </w:r>
            <w:r w:rsidRPr="00D2375C">
              <w:rPr>
                <w:b/>
                <w:i/>
                <w:vertAlign w:val="superscript"/>
              </w:rPr>
              <w:t>3 bis</w:t>
            </w:r>
            <w:r w:rsidRPr="00D2375C">
              <w:rPr>
                <w:b/>
                <w:i/>
              </w:rPr>
              <w:t>;</w:t>
            </w:r>
          </w:p>
        </w:tc>
      </w:tr>
      <w:tr w:rsidR="00E91808" w:rsidRPr="00D2375C" w14:paraId="34869E59" w14:textId="77777777" w:rsidTr="003F61E8">
        <w:trPr>
          <w:jc w:val="center"/>
        </w:trPr>
        <w:tc>
          <w:tcPr>
            <w:tcW w:w="4876" w:type="dxa"/>
            <w:tcBorders>
              <w:top w:val="nil"/>
              <w:left w:val="nil"/>
              <w:bottom w:val="nil"/>
              <w:right w:val="nil"/>
            </w:tcBorders>
          </w:tcPr>
          <w:p w14:paraId="3EE56365" w14:textId="77777777" w:rsidR="00E91808" w:rsidRPr="00D2375C" w:rsidRDefault="00E91808" w:rsidP="003F61E8"/>
        </w:tc>
        <w:tc>
          <w:tcPr>
            <w:tcW w:w="4876" w:type="dxa"/>
            <w:tcBorders>
              <w:top w:val="nil"/>
              <w:left w:val="nil"/>
              <w:bottom w:val="nil"/>
              <w:right w:val="nil"/>
            </w:tcBorders>
          </w:tcPr>
          <w:p w14:paraId="0122F110" w14:textId="77777777" w:rsidR="00E91808" w:rsidRPr="00D2375C" w:rsidRDefault="00E91808" w:rsidP="003F61E8">
            <w:pPr>
              <w:pStyle w:val="Normal6a"/>
            </w:pPr>
            <w:r w:rsidRPr="00D2375C">
              <w:rPr>
                <w:b/>
                <w:i/>
              </w:rPr>
              <w:t>_________________</w:t>
            </w:r>
          </w:p>
        </w:tc>
      </w:tr>
      <w:tr w:rsidR="00E91808" w:rsidRPr="009931A6" w14:paraId="39D651B4" w14:textId="77777777" w:rsidTr="003F61E8">
        <w:trPr>
          <w:jc w:val="center"/>
        </w:trPr>
        <w:tc>
          <w:tcPr>
            <w:tcW w:w="4876" w:type="dxa"/>
            <w:tcBorders>
              <w:top w:val="nil"/>
              <w:left w:val="nil"/>
              <w:bottom w:val="nil"/>
              <w:right w:val="nil"/>
            </w:tcBorders>
          </w:tcPr>
          <w:p w14:paraId="2B758444" w14:textId="77777777" w:rsidR="00E91808" w:rsidRPr="00D2375C" w:rsidRDefault="00E91808" w:rsidP="003F61E8"/>
        </w:tc>
        <w:tc>
          <w:tcPr>
            <w:tcW w:w="4876" w:type="dxa"/>
            <w:tcBorders>
              <w:top w:val="nil"/>
              <w:left w:val="nil"/>
              <w:bottom w:val="nil"/>
              <w:right w:val="nil"/>
            </w:tcBorders>
          </w:tcPr>
          <w:p w14:paraId="565FF211" w14:textId="77777777" w:rsidR="00E91808" w:rsidRPr="009931A6" w:rsidRDefault="00E91808" w:rsidP="003F61E8">
            <w:pPr>
              <w:pStyle w:val="Normal6a"/>
              <w:rPr>
                <w:lang w:val="de-DE"/>
              </w:rPr>
            </w:pPr>
            <w:r w:rsidRPr="009931A6">
              <w:rPr>
                <w:b/>
                <w:i/>
                <w:vertAlign w:val="superscript"/>
                <w:lang w:val="de-DE"/>
              </w:rPr>
              <w:t>2 bis</w:t>
            </w:r>
            <w:r w:rsidRPr="009931A6">
              <w:rPr>
                <w:lang w:val="de-DE"/>
              </w:rPr>
              <w:t xml:space="preserve"> </w:t>
            </w:r>
            <w:r w:rsidRPr="009931A6">
              <w:rPr>
                <w:b/>
                <w:i/>
                <w:lang w:val="de-DE"/>
              </w:rPr>
              <w:t>https://data.ipu.org/fr/parliament/SA/SA-LC01/data-on-women/</w:t>
            </w:r>
          </w:p>
        </w:tc>
      </w:tr>
      <w:tr w:rsidR="00E91808" w:rsidRPr="009931A6" w14:paraId="5C3DC35E" w14:textId="77777777" w:rsidTr="003F61E8">
        <w:trPr>
          <w:jc w:val="center"/>
        </w:trPr>
        <w:tc>
          <w:tcPr>
            <w:tcW w:w="4876" w:type="dxa"/>
            <w:tcBorders>
              <w:top w:val="nil"/>
              <w:left w:val="nil"/>
              <w:bottom w:val="nil"/>
              <w:right w:val="nil"/>
            </w:tcBorders>
          </w:tcPr>
          <w:p w14:paraId="6E09282D" w14:textId="77777777" w:rsidR="00E91808" w:rsidRPr="009931A6" w:rsidRDefault="00E91808" w:rsidP="003F61E8">
            <w:pPr>
              <w:rPr>
                <w:lang w:val="de-DE"/>
              </w:rPr>
            </w:pPr>
          </w:p>
        </w:tc>
        <w:tc>
          <w:tcPr>
            <w:tcW w:w="4876" w:type="dxa"/>
            <w:tcBorders>
              <w:top w:val="nil"/>
              <w:left w:val="nil"/>
              <w:bottom w:val="nil"/>
              <w:right w:val="nil"/>
            </w:tcBorders>
          </w:tcPr>
          <w:p w14:paraId="7057329E" w14:textId="77777777" w:rsidR="00E91808" w:rsidRPr="009931A6" w:rsidRDefault="00E91808" w:rsidP="003F61E8">
            <w:pPr>
              <w:pStyle w:val="Normal6a"/>
              <w:rPr>
                <w:lang w:val="de-DE"/>
              </w:rPr>
            </w:pPr>
            <w:r w:rsidRPr="009931A6">
              <w:rPr>
                <w:b/>
                <w:i/>
                <w:vertAlign w:val="superscript"/>
                <w:lang w:val="de-DE"/>
              </w:rPr>
              <w:t>3 bis</w:t>
            </w:r>
            <w:r w:rsidRPr="009931A6">
              <w:rPr>
                <w:lang w:val="de-DE"/>
              </w:rPr>
              <w:t xml:space="preserve"> </w:t>
            </w:r>
            <w:r w:rsidRPr="009931A6">
              <w:rPr>
                <w:b/>
                <w:i/>
                <w:lang w:val="de-DE"/>
              </w:rPr>
              <w:t>https://sites.ungeneva.org/not-a-womans-job/2024/fr/permanent-missions/rayanna-barnawi.html</w:t>
            </w:r>
          </w:p>
        </w:tc>
      </w:tr>
    </w:tbl>
    <w:p w14:paraId="487CE39C"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7A34B82D" w14:textId="77777777" w:rsidR="00E91808" w:rsidRPr="009931A6" w:rsidRDefault="00E91808" w:rsidP="00E91808">
      <w:pPr>
        <w:rPr>
          <w:lang w:val="sv-SE"/>
        </w:rPr>
      </w:pPr>
      <w:r w:rsidRPr="009931A6">
        <w:rPr>
          <w:rStyle w:val="HideTWBExt"/>
          <w:lang w:val="sv-SE"/>
        </w:rPr>
        <w:t>&lt;/Amend&gt;</w:t>
      </w:r>
    </w:p>
    <w:p w14:paraId="13B1E4F5"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181</w:t>
      </w:r>
      <w:r w:rsidRPr="009931A6">
        <w:rPr>
          <w:rStyle w:val="HideTWBExt"/>
          <w:b w:val="0"/>
          <w:lang w:val="sv-SE"/>
        </w:rPr>
        <w:t>&lt;/NumAm&gt;</w:t>
      </w:r>
    </w:p>
    <w:p w14:paraId="2AA9465A"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3AFCA447" w14:textId="77777777" w:rsidR="00E91808" w:rsidRPr="009931A6" w:rsidRDefault="00E91808" w:rsidP="00E91808">
      <w:pPr>
        <w:pStyle w:val="NormalBold"/>
        <w:rPr>
          <w:lang w:val="sv-SE"/>
        </w:rPr>
      </w:pPr>
      <w:r w:rsidRPr="009931A6">
        <w:rPr>
          <w:rStyle w:val="HideTWBExt"/>
          <w:b w:val="0"/>
          <w:lang w:val="sv-SE"/>
        </w:rPr>
        <w:t>&lt;/RepeatBlock-By&gt;</w:t>
      </w:r>
    </w:p>
    <w:p w14:paraId="0937151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131EF79" w14:textId="77777777" w:rsidR="00E91808" w:rsidRPr="00D2375C" w:rsidRDefault="00E91808" w:rsidP="00E91808">
      <w:pPr>
        <w:pStyle w:val="NormalBold"/>
      </w:pPr>
      <w:r w:rsidRPr="00D2375C">
        <w:rPr>
          <w:rStyle w:val="HideTWBExt"/>
          <w:b w:val="0"/>
        </w:rPr>
        <w:t>&lt;Article&gt;</w:t>
      </w:r>
      <w:r w:rsidRPr="00D2375C">
        <w:t>Paragraphe 29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CC6803F" w14:textId="77777777" w:rsidTr="003F61E8">
        <w:trPr>
          <w:trHeight w:hRule="exact" w:val="240"/>
          <w:jc w:val="center"/>
        </w:trPr>
        <w:tc>
          <w:tcPr>
            <w:tcW w:w="9752" w:type="dxa"/>
            <w:gridSpan w:val="2"/>
            <w:tcBorders>
              <w:top w:val="nil"/>
              <w:left w:val="nil"/>
              <w:bottom w:val="nil"/>
              <w:right w:val="nil"/>
            </w:tcBorders>
          </w:tcPr>
          <w:p w14:paraId="13BCCB0D" w14:textId="77777777" w:rsidR="00E91808" w:rsidRPr="00D2375C" w:rsidRDefault="00E91808" w:rsidP="003F61E8"/>
        </w:tc>
      </w:tr>
      <w:tr w:rsidR="00E91808" w:rsidRPr="00D2375C" w14:paraId="48C326F2" w14:textId="77777777" w:rsidTr="003F61E8">
        <w:trPr>
          <w:trHeight w:val="240"/>
          <w:jc w:val="center"/>
        </w:trPr>
        <w:tc>
          <w:tcPr>
            <w:tcW w:w="4876" w:type="dxa"/>
            <w:tcBorders>
              <w:top w:val="nil"/>
              <w:left w:val="nil"/>
              <w:bottom w:val="nil"/>
              <w:right w:val="nil"/>
            </w:tcBorders>
          </w:tcPr>
          <w:p w14:paraId="7632D882"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7A8FB73" w14:textId="77777777" w:rsidR="00E91808" w:rsidRPr="00D2375C" w:rsidRDefault="00E91808" w:rsidP="003F61E8">
            <w:pPr>
              <w:pStyle w:val="AmColumnHeading"/>
            </w:pPr>
            <w:r w:rsidRPr="00D2375C">
              <w:t>Amendement</w:t>
            </w:r>
          </w:p>
        </w:tc>
      </w:tr>
      <w:tr w:rsidR="00E91808" w:rsidRPr="00D2375C" w14:paraId="2BC6F265" w14:textId="77777777" w:rsidTr="003F61E8">
        <w:trPr>
          <w:jc w:val="center"/>
        </w:trPr>
        <w:tc>
          <w:tcPr>
            <w:tcW w:w="4876" w:type="dxa"/>
            <w:tcBorders>
              <w:top w:val="nil"/>
              <w:left w:val="nil"/>
              <w:bottom w:val="nil"/>
              <w:right w:val="nil"/>
            </w:tcBorders>
          </w:tcPr>
          <w:p w14:paraId="01B9E64A" w14:textId="77777777" w:rsidR="00E91808" w:rsidRPr="00D2375C" w:rsidRDefault="00E91808" w:rsidP="003F61E8">
            <w:pPr>
              <w:pStyle w:val="Normal6a"/>
            </w:pPr>
          </w:p>
        </w:tc>
        <w:tc>
          <w:tcPr>
            <w:tcW w:w="4876" w:type="dxa"/>
            <w:tcBorders>
              <w:top w:val="nil"/>
              <w:left w:val="nil"/>
              <w:bottom w:val="nil"/>
              <w:right w:val="nil"/>
            </w:tcBorders>
          </w:tcPr>
          <w:p w14:paraId="53C4463A" w14:textId="7E66F64F" w:rsidR="00E91808" w:rsidRPr="00D2375C" w:rsidRDefault="00E91808" w:rsidP="003F61E8">
            <w:pPr>
              <w:pStyle w:val="Normal6a"/>
            </w:pPr>
            <w:r w:rsidRPr="00D2375C">
              <w:rPr>
                <w:b/>
                <w:i/>
              </w:rPr>
              <w:t>29 bis.</w:t>
            </w:r>
            <w:r w:rsidRPr="00D2375C">
              <w:tab/>
            </w:r>
            <w:r w:rsidR="009931A6" w:rsidRPr="009931A6">
              <w:rPr>
                <w:b/>
                <w:bCs/>
                <w:i/>
                <w:iCs/>
              </w:rPr>
              <w:t>exhorte l’Arabie saoudite à autoriser les visites de terrain par des observateurs indépendants des droits de l’homme et préconise la publication périodique de rapports indépendants sur la situation des droits de l’homme, assortis de critères clairs pour mesurer les progrès réalisés en matière de droits de l’homme en Arabie saoudite</w:t>
            </w:r>
            <w:r w:rsidRPr="00D2375C">
              <w:rPr>
                <w:b/>
                <w:i/>
              </w:rPr>
              <w:t>;</w:t>
            </w:r>
          </w:p>
        </w:tc>
      </w:tr>
    </w:tbl>
    <w:p w14:paraId="0A4DD69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72D7C9F" w14:textId="77777777" w:rsidR="00E91808" w:rsidRPr="00D2375C" w:rsidRDefault="00E91808" w:rsidP="00E91808">
      <w:r w:rsidRPr="00D2375C">
        <w:rPr>
          <w:rStyle w:val="HideTWBExt"/>
        </w:rPr>
        <w:t>&lt;/Amend&gt;</w:t>
      </w:r>
    </w:p>
    <w:p w14:paraId="6D84D9C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182</w:t>
      </w:r>
      <w:r w:rsidRPr="00D2375C">
        <w:rPr>
          <w:rStyle w:val="HideTWBExt"/>
          <w:b w:val="0"/>
        </w:rPr>
        <w:t>&lt;/NumAm&gt;</w:t>
      </w:r>
    </w:p>
    <w:p w14:paraId="1CA3500E"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4042FBBB"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64C01C2F" w14:textId="77777777" w:rsidR="00E91808" w:rsidRPr="00D2375C" w:rsidRDefault="00E91808" w:rsidP="00E91808">
      <w:pPr>
        <w:pStyle w:val="NormalBold"/>
      </w:pPr>
      <w:r w:rsidRPr="00D2375C">
        <w:rPr>
          <w:rStyle w:val="HideTWBExt"/>
          <w:b w:val="0"/>
        </w:rPr>
        <w:t>&lt;/RepeatBlock-By&gt;</w:t>
      </w:r>
    </w:p>
    <w:p w14:paraId="39061C7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A7E5EC4" w14:textId="77777777" w:rsidR="00E91808" w:rsidRPr="00D2375C" w:rsidRDefault="00E91808" w:rsidP="00E91808">
      <w:pPr>
        <w:pStyle w:val="NormalBold"/>
      </w:pPr>
      <w:r w:rsidRPr="00D2375C">
        <w:rPr>
          <w:rStyle w:val="HideTWBExt"/>
          <w:b w:val="0"/>
        </w:rPr>
        <w:t>&lt;Article&gt;</w:t>
      </w:r>
      <w:r w:rsidRPr="00D2375C">
        <w:t>Paragraphe 29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5489F66" w14:textId="77777777" w:rsidTr="003F61E8">
        <w:trPr>
          <w:trHeight w:hRule="exact" w:val="240"/>
          <w:jc w:val="center"/>
        </w:trPr>
        <w:tc>
          <w:tcPr>
            <w:tcW w:w="9752" w:type="dxa"/>
            <w:gridSpan w:val="2"/>
            <w:tcBorders>
              <w:top w:val="nil"/>
              <w:left w:val="nil"/>
              <w:bottom w:val="nil"/>
              <w:right w:val="nil"/>
            </w:tcBorders>
          </w:tcPr>
          <w:p w14:paraId="1D0649C4" w14:textId="77777777" w:rsidR="00E91808" w:rsidRPr="00D2375C" w:rsidRDefault="00E91808" w:rsidP="003F61E8"/>
        </w:tc>
      </w:tr>
      <w:tr w:rsidR="00E91808" w:rsidRPr="00D2375C" w14:paraId="773666E1" w14:textId="77777777" w:rsidTr="003F61E8">
        <w:trPr>
          <w:trHeight w:val="240"/>
          <w:jc w:val="center"/>
        </w:trPr>
        <w:tc>
          <w:tcPr>
            <w:tcW w:w="4876" w:type="dxa"/>
            <w:tcBorders>
              <w:top w:val="nil"/>
              <w:left w:val="nil"/>
              <w:bottom w:val="nil"/>
              <w:right w:val="nil"/>
            </w:tcBorders>
          </w:tcPr>
          <w:p w14:paraId="1E17D29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2F5B53B" w14:textId="77777777" w:rsidR="00E91808" w:rsidRPr="00D2375C" w:rsidRDefault="00E91808" w:rsidP="003F61E8">
            <w:pPr>
              <w:pStyle w:val="AmColumnHeading"/>
            </w:pPr>
            <w:r w:rsidRPr="00D2375C">
              <w:t>Amendement</w:t>
            </w:r>
          </w:p>
        </w:tc>
      </w:tr>
      <w:tr w:rsidR="00E91808" w:rsidRPr="00D2375C" w14:paraId="35EC47F7" w14:textId="77777777" w:rsidTr="003F61E8">
        <w:trPr>
          <w:jc w:val="center"/>
        </w:trPr>
        <w:tc>
          <w:tcPr>
            <w:tcW w:w="4876" w:type="dxa"/>
            <w:tcBorders>
              <w:top w:val="nil"/>
              <w:left w:val="nil"/>
              <w:bottom w:val="nil"/>
              <w:right w:val="nil"/>
            </w:tcBorders>
          </w:tcPr>
          <w:p w14:paraId="7D15CCC1" w14:textId="77777777" w:rsidR="00E91808" w:rsidRPr="00D2375C" w:rsidRDefault="00E91808" w:rsidP="003F61E8">
            <w:pPr>
              <w:pStyle w:val="Normal6a"/>
            </w:pPr>
          </w:p>
        </w:tc>
        <w:tc>
          <w:tcPr>
            <w:tcW w:w="4876" w:type="dxa"/>
            <w:tcBorders>
              <w:top w:val="nil"/>
              <w:left w:val="nil"/>
              <w:bottom w:val="nil"/>
              <w:right w:val="nil"/>
            </w:tcBorders>
          </w:tcPr>
          <w:p w14:paraId="485D149B" w14:textId="66086EDC" w:rsidR="00E91808" w:rsidRPr="00D2375C" w:rsidRDefault="00E91808" w:rsidP="003F61E8">
            <w:pPr>
              <w:pStyle w:val="Normal6a"/>
            </w:pPr>
            <w:r w:rsidRPr="00D2375C">
              <w:rPr>
                <w:b/>
                <w:i/>
              </w:rPr>
              <w:t>29 bis.</w:t>
            </w:r>
            <w:r w:rsidRPr="00D2375C">
              <w:tab/>
            </w:r>
            <w:r w:rsidR="009931A6" w:rsidRPr="009931A6">
              <w:rPr>
                <w:b/>
                <w:bCs/>
                <w:i/>
                <w:iCs/>
              </w:rPr>
              <w:t>exhorte l’Arabie saoudite à autoriser les visites de terrain par des observateurs indépendants des droits de l’homme et préconise la publication périodique de rapports indépendants sur la situation des droits de l’homme, assortis de critères clairs pour mesurer les progrès réalisés en matière de droits de l’homme en Arabie saoudite</w:t>
            </w:r>
            <w:r w:rsidRPr="00D2375C">
              <w:rPr>
                <w:b/>
                <w:i/>
              </w:rPr>
              <w:t>;</w:t>
            </w:r>
          </w:p>
        </w:tc>
      </w:tr>
    </w:tbl>
    <w:p w14:paraId="44919769"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06A7854" w14:textId="77777777" w:rsidR="00E91808" w:rsidRPr="00D2375C" w:rsidRDefault="00E91808" w:rsidP="00E91808">
      <w:r w:rsidRPr="00D2375C">
        <w:rPr>
          <w:rStyle w:val="HideTWBExt"/>
        </w:rPr>
        <w:t>&lt;/Amend&gt;</w:t>
      </w:r>
    </w:p>
    <w:p w14:paraId="6362F03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183</w:t>
      </w:r>
      <w:r w:rsidRPr="00D2375C">
        <w:rPr>
          <w:rStyle w:val="HideTWBExt"/>
          <w:b w:val="0"/>
        </w:rPr>
        <w:t>&lt;/NumAm&gt;</w:t>
      </w:r>
    </w:p>
    <w:p w14:paraId="65A69824"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43278A53" w14:textId="77777777" w:rsidR="00E91808" w:rsidRPr="00D2375C" w:rsidRDefault="00E91808" w:rsidP="00E91808">
      <w:pPr>
        <w:pStyle w:val="NormalBold"/>
      </w:pPr>
      <w:r w:rsidRPr="00D2375C">
        <w:rPr>
          <w:rStyle w:val="HideTWBExt"/>
          <w:b w:val="0"/>
        </w:rPr>
        <w:t>&lt;/RepeatBlock-By&gt;</w:t>
      </w:r>
    </w:p>
    <w:p w14:paraId="5EF2658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42E8C12" w14:textId="77777777" w:rsidR="00E91808" w:rsidRPr="00D2375C" w:rsidRDefault="00E91808" w:rsidP="00E91808">
      <w:pPr>
        <w:pStyle w:val="NormalBold"/>
      </w:pPr>
      <w:r w:rsidRPr="00D2375C">
        <w:rPr>
          <w:rStyle w:val="HideTWBExt"/>
          <w:b w:val="0"/>
        </w:rPr>
        <w:t>&lt;Article&gt;</w:t>
      </w:r>
      <w:r w:rsidRPr="00D2375C">
        <w:t>Paragraphe 29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3FED61F" w14:textId="77777777" w:rsidTr="003F61E8">
        <w:trPr>
          <w:trHeight w:hRule="exact" w:val="240"/>
          <w:jc w:val="center"/>
        </w:trPr>
        <w:tc>
          <w:tcPr>
            <w:tcW w:w="9752" w:type="dxa"/>
            <w:gridSpan w:val="2"/>
            <w:tcBorders>
              <w:top w:val="nil"/>
              <w:left w:val="nil"/>
              <w:bottom w:val="nil"/>
              <w:right w:val="nil"/>
            </w:tcBorders>
          </w:tcPr>
          <w:p w14:paraId="58C04AB5" w14:textId="77777777" w:rsidR="00E91808" w:rsidRPr="00D2375C" w:rsidRDefault="00E91808" w:rsidP="003F61E8"/>
        </w:tc>
      </w:tr>
      <w:tr w:rsidR="00E91808" w:rsidRPr="00D2375C" w14:paraId="133B66C5" w14:textId="77777777" w:rsidTr="003F61E8">
        <w:trPr>
          <w:trHeight w:val="240"/>
          <w:jc w:val="center"/>
        </w:trPr>
        <w:tc>
          <w:tcPr>
            <w:tcW w:w="4876" w:type="dxa"/>
            <w:tcBorders>
              <w:top w:val="nil"/>
              <w:left w:val="nil"/>
              <w:bottom w:val="nil"/>
              <w:right w:val="nil"/>
            </w:tcBorders>
          </w:tcPr>
          <w:p w14:paraId="4269515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D61FD33" w14:textId="77777777" w:rsidR="00E91808" w:rsidRPr="00D2375C" w:rsidRDefault="00E91808" w:rsidP="003F61E8">
            <w:pPr>
              <w:pStyle w:val="AmColumnHeading"/>
            </w:pPr>
            <w:r w:rsidRPr="00D2375C">
              <w:t>Amendement</w:t>
            </w:r>
          </w:p>
        </w:tc>
      </w:tr>
      <w:tr w:rsidR="00E91808" w:rsidRPr="00D2375C" w14:paraId="1F2F2ED1" w14:textId="77777777" w:rsidTr="003F61E8">
        <w:trPr>
          <w:jc w:val="center"/>
        </w:trPr>
        <w:tc>
          <w:tcPr>
            <w:tcW w:w="4876" w:type="dxa"/>
            <w:tcBorders>
              <w:top w:val="nil"/>
              <w:left w:val="nil"/>
              <w:bottom w:val="nil"/>
              <w:right w:val="nil"/>
            </w:tcBorders>
          </w:tcPr>
          <w:p w14:paraId="68E253DA" w14:textId="77777777" w:rsidR="00E91808" w:rsidRPr="00D2375C" w:rsidRDefault="00E91808" w:rsidP="003F61E8">
            <w:pPr>
              <w:pStyle w:val="Normal6a"/>
            </w:pPr>
          </w:p>
        </w:tc>
        <w:tc>
          <w:tcPr>
            <w:tcW w:w="4876" w:type="dxa"/>
            <w:tcBorders>
              <w:top w:val="nil"/>
              <w:left w:val="nil"/>
              <w:bottom w:val="nil"/>
              <w:right w:val="nil"/>
            </w:tcBorders>
          </w:tcPr>
          <w:p w14:paraId="4DB7CC8D" w14:textId="77777777" w:rsidR="00E91808" w:rsidRPr="00D2375C" w:rsidRDefault="00E91808" w:rsidP="003F61E8">
            <w:pPr>
              <w:pStyle w:val="Normal6a"/>
            </w:pPr>
            <w:r w:rsidRPr="00D2375C">
              <w:rPr>
                <w:b/>
                <w:i/>
              </w:rPr>
              <w:t>29 bis.</w:t>
            </w:r>
            <w:r w:rsidRPr="00D2375C">
              <w:tab/>
            </w:r>
            <w:r w:rsidRPr="00D2375C">
              <w:rPr>
                <w:b/>
                <w:i/>
              </w:rPr>
              <w:t>exhorte l’Arabie saoudite à autoriser les visites de terrain par des observateurs indépendants des droits de l’homme;</w:t>
            </w:r>
          </w:p>
        </w:tc>
      </w:tr>
    </w:tbl>
    <w:p w14:paraId="7023C97C"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27F597C7" w14:textId="77777777" w:rsidR="00E91808" w:rsidRPr="009931A6" w:rsidRDefault="00E91808" w:rsidP="00E91808">
      <w:pPr>
        <w:rPr>
          <w:lang w:val="sv-SE"/>
        </w:rPr>
      </w:pPr>
      <w:r w:rsidRPr="009931A6">
        <w:rPr>
          <w:rStyle w:val="HideTWBExt"/>
          <w:lang w:val="sv-SE"/>
        </w:rPr>
        <w:t>&lt;/Amend&gt;</w:t>
      </w:r>
    </w:p>
    <w:p w14:paraId="62503467"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184</w:t>
      </w:r>
      <w:r w:rsidRPr="009931A6">
        <w:rPr>
          <w:rStyle w:val="HideTWBExt"/>
          <w:b w:val="0"/>
          <w:lang w:val="sv-SE"/>
        </w:rPr>
        <w:t>&lt;/NumAm&gt;</w:t>
      </w:r>
    </w:p>
    <w:p w14:paraId="39F73FEA"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5D5BCE72" w14:textId="77777777" w:rsidR="00E91808" w:rsidRPr="009931A6" w:rsidRDefault="00E91808" w:rsidP="00E91808">
      <w:pPr>
        <w:pStyle w:val="NormalBold"/>
        <w:rPr>
          <w:lang w:val="sv-SE"/>
        </w:rPr>
      </w:pPr>
      <w:r w:rsidRPr="009931A6">
        <w:rPr>
          <w:rStyle w:val="HideTWBExt"/>
          <w:b w:val="0"/>
          <w:lang w:val="sv-SE"/>
        </w:rPr>
        <w:t>&lt;/RepeatBlock-By&gt;</w:t>
      </w:r>
    </w:p>
    <w:p w14:paraId="260BCE7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DFCB061" w14:textId="77777777" w:rsidR="00E91808" w:rsidRPr="00D2375C" w:rsidRDefault="00E91808" w:rsidP="00E91808">
      <w:pPr>
        <w:pStyle w:val="NormalBold"/>
      </w:pPr>
      <w:r w:rsidRPr="00D2375C">
        <w:rPr>
          <w:rStyle w:val="HideTWBExt"/>
          <w:b w:val="0"/>
        </w:rPr>
        <w:t>&lt;Article&gt;</w:t>
      </w:r>
      <w:r w:rsidRPr="00D2375C">
        <w:t>Paragraphe 29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CC066CE" w14:textId="77777777" w:rsidTr="003F61E8">
        <w:trPr>
          <w:trHeight w:hRule="exact" w:val="240"/>
          <w:jc w:val="center"/>
        </w:trPr>
        <w:tc>
          <w:tcPr>
            <w:tcW w:w="9752" w:type="dxa"/>
            <w:gridSpan w:val="2"/>
            <w:tcBorders>
              <w:top w:val="nil"/>
              <w:left w:val="nil"/>
              <w:bottom w:val="nil"/>
              <w:right w:val="nil"/>
            </w:tcBorders>
          </w:tcPr>
          <w:p w14:paraId="52074A76" w14:textId="77777777" w:rsidR="00E91808" w:rsidRPr="00D2375C" w:rsidRDefault="00E91808" w:rsidP="003F61E8"/>
        </w:tc>
      </w:tr>
      <w:tr w:rsidR="00E91808" w:rsidRPr="00D2375C" w14:paraId="5D012E68" w14:textId="77777777" w:rsidTr="003F61E8">
        <w:trPr>
          <w:trHeight w:val="240"/>
          <w:jc w:val="center"/>
        </w:trPr>
        <w:tc>
          <w:tcPr>
            <w:tcW w:w="4876" w:type="dxa"/>
            <w:tcBorders>
              <w:top w:val="nil"/>
              <w:left w:val="nil"/>
              <w:bottom w:val="nil"/>
              <w:right w:val="nil"/>
            </w:tcBorders>
          </w:tcPr>
          <w:p w14:paraId="7C34FA2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76D73D3" w14:textId="77777777" w:rsidR="00E91808" w:rsidRPr="00D2375C" w:rsidRDefault="00E91808" w:rsidP="003F61E8">
            <w:pPr>
              <w:pStyle w:val="AmColumnHeading"/>
            </w:pPr>
            <w:r w:rsidRPr="00D2375C">
              <w:t>Amendement</w:t>
            </w:r>
          </w:p>
        </w:tc>
      </w:tr>
      <w:tr w:rsidR="00E91808" w:rsidRPr="00D2375C" w14:paraId="6DB07AD4" w14:textId="77777777" w:rsidTr="003F61E8">
        <w:trPr>
          <w:jc w:val="center"/>
        </w:trPr>
        <w:tc>
          <w:tcPr>
            <w:tcW w:w="4876" w:type="dxa"/>
            <w:tcBorders>
              <w:top w:val="nil"/>
              <w:left w:val="nil"/>
              <w:bottom w:val="nil"/>
              <w:right w:val="nil"/>
            </w:tcBorders>
          </w:tcPr>
          <w:p w14:paraId="115E33EF" w14:textId="77777777" w:rsidR="00E91808" w:rsidRPr="00D2375C" w:rsidRDefault="00E91808" w:rsidP="003F61E8">
            <w:pPr>
              <w:pStyle w:val="Normal6a"/>
            </w:pPr>
          </w:p>
        </w:tc>
        <w:tc>
          <w:tcPr>
            <w:tcW w:w="4876" w:type="dxa"/>
            <w:tcBorders>
              <w:top w:val="nil"/>
              <w:left w:val="nil"/>
              <w:bottom w:val="nil"/>
              <w:right w:val="nil"/>
            </w:tcBorders>
          </w:tcPr>
          <w:p w14:paraId="65FB1DBB" w14:textId="77777777" w:rsidR="00E91808" w:rsidRPr="00D2375C" w:rsidRDefault="00E91808" w:rsidP="003F61E8">
            <w:pPr>
              <w:pStyle w:val="Normal6a"/>
            </w:pPr>
            <w:r w:rsidRPr="00D2375C">
              <w:rPr>
                <w:b/>
                <w:i/>
              </w:rPr>
              <w:t>29 ter.</w:t>
            </w:r>
            <w:r w:rsidRPr="00D2375C">
              <w:tab/>
            </w:r>
            <w:r w:rsidRPr="00D2375C">
              <w:rPr>
                <w:b/>
                <w:i/>
              </w:rPr>
              <w:t>demande la libération immédiate des personnes détenues pour avoir exercé pacifiquement leurs droits, en particulier les militants, universitaires et religieux de premier plan;</w:t>
            </w:r>
          </w:p>
        </w:tc>
      </w:tr>
    </w:tbl>
    <w:p w14:paraId="2665067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CB4AE10" w14:textId="77777777" w:rsidR="00E91808" w:rsidRPr="00D2375C" w:rsidRDefault="00E91808" w:rsidP="00E91808">
      <w:r w:rsidRPr="00D2375C">
        <w:rPr>
          <w:rStyle w:val="HideTWBExt"/>
        </w:rPr>
        <w:t>&lt;/Amend&gt;</w:t>
      </w:r>
    </w:p>
    <w:p w14:paraId="616DBDE5"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185</w:t>
      </w:r>
      <w:r w:rsidRPr="00D2375C">
        <w:rPr>
          <w:rStyle w:val="HideTWBExt"/>
          <w:b w:val="0"/>
        </w:rPr>
        <w:t>&lt;/NumAm&gt;</w:t>
      </w:r>
    </w:p>
    <w:p w14:paraId="4A1ADDC5"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03BAB7C5"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2D28B4F1" w14:textId="77777777" w:rsidR="00E91808" w:rsidRPr="00D2375C" w:rsidRDefault="00E91808" w:rsidP="00E91808">
      <w:pPr>
        <w:pStyle w:val="NormalBold"/>
      </w:pPr>
      <w:r w:rsidRPr="00D2375C">
        <w:rPr>
          <w:rStyle w:val="HideTWBExt"/>
          <w:b w:val="0"/>
        </w:rPr>
        <w:t>&lt;/RepeatBlock-By&gt;</w:t>
      </w:r>
    </w:p>
    <w:p w14:paraId="0DB25A1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E37FF34" w14:textId="77777777" w:rsidR="00E91808" w:rsidRPr="00D2375C" w:rsidRDefault="00E91808" w:rsidP="00E91808">
      <w:pPr>
        <w:pStyle w:val="NormalBold"/>
      </w:pPr>
      <w:r w:rsidRPr="00D2375C">
        <w:rPr>
          <w:rStyle w:val="HideTWBExt"/>
          <w:b w:val="0"/>
        </w:rPr>
        <w:t>&lt;Article&gt;</w:t>
      </w:r>
      <w:r w:rsidRPr="00D2375C">
        <w:t>Paragraphe 30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D69D11B" w14:textId="77777777" w:rsidTr="003F61E8">
        <w:trPr>
          <w:trHeight w:hRule="exact" w:val="240"/>
          <w:jc w:val="center"/>
        </w:trPr>
        <w:tc>
          <w:tcPr>
            <w:tcW w:w="9752" w:type="dxa"/>
            <w:gridSpan w:val="2"/>
            <w:tcBorders>
              <w:top w:val="nil"/>
              <w:left w:val="nil"/>
              <w:bottom w:val="nil"/>
              <w:right w:val="nil"/>
            </w:tcBorders>
          </w:tcPr>
          <w:p w14:paraId="15461A40" w14:textId="77777777" w:rsidR="00E91808" w:rsidRPr="00D2375C" w:rsidRDefault="00E91808" w:rsidP="003F61E8"/>
        </w:tc>
      </w:tr>
      <w:tr w:rsidR="00E91808" w:rsidRPr="00D2375C" w14:paraId="6B127262" w14:textId="77777777" w:rsidTr="003F61E8">
        <w:trPr>
          <w:trHeight w:val="240"/>
          <w:jc w:val="center"/>
        </w:trPr>
        <w:tc>
          <w:tcPr>
            <w:tcW w:w="4876" w:type="dxa"/>
            <w:tcBorders>
              <w:top w:val="nil"/>
              <w:left w:val="nil"/>
              <w:bottom w:val="nil"/>
              <w:right w:val="nil"/>
            </w:tcBorders>
          </w:tcPr>
          <w:p w14:paraId="1F87DA1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9C58F2D" w14:textId="77777777" w:rsidR="00E91808" w:rsidRPr="00D2375C" w:rsidRDefault="00E91808" w:rsidP="003F61E8">
            <w:pPr>
              <w:pStyle w:val="AmColumnHeading"/>
            </w:pPr>
            <w:r w:rsidRPr="00D2375C">
              <w:t>Amendement</w:t>
            </w:r>
          </w:p>
        </w:tc>
      </w:tr>
      <w:tr w:rsidR="00E91808" w:rsidRPr="00D2375C" w14:paraId="1F2EA04C" w14:textId="77777777" w:rsidTr="003F61E8">
        <w:trPr>
          <w:jc w:val="center"/>
        </w:trPr>
        <w:tc>
          <w:tcPr>
            <w:tcW w:w="4876" w:type="dxa"/>
            <w:tcBorders>
              <w:top w:val="nil"/>
              <w:left w:val="nil"/>
              <w:bottom w:val="nil"/>
              <w:right w:val="nil"/>
            </w:tcBorders>
          </w:tcPr>
          <w:p w14:paraId="3DBB0CEB" w14:textId="77777777" w:rsidR="00E91808" w:rsidRPr="00D2375C" w:rsidRDefault="00E91808" w:rsidP="003F61E8">
            <w:pPr>
              <w:pStyle w:val="Normal6a"/>
            </w:pPr>
            <w:r w:rsidRPr="00D2375C">
              <w:t>30.</w:t>
            </w:r>
            <w:r w:rsidRPr="00D2375C">
              <w:tab/>
              <w:t xml:space="preserve">prend </w:t>
            </w:r>
            <w:r w:rsidRPr="00D2375C">
              <w:rPr>
                <w:b/>
                <w:i/>
              </w:rPr>
              <w:t>acte</w:t>
            </w:r>
            <w:r w:rsidRPr="00D2375C">
              <w:t xml:space="preserv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p>
        </w:tc>
        <w:tc>
          <w:tcPr>
            <w:tcW w:w="4876" w:type="dxa"/>
            <w:tcBorders>
              <w:top w:val="nil"/>
              <w:left w:val="nil"/>
              <w:bottom w:val="nil"/>
              <w:right w:val="nil"/>
            </w:tcBorders>
          </w:tcPr>
          <w:p w14:paraId="4BEB5BD4" w14:textId="6E481E5E" w:rsidR="00E91808" w:rsidRPr="00D2375C" w:rsidRDefault="00E91808" w:rsidP="003F61E8">
            <w:pPr>
              <w:pStyle w:val="Normal6a"/>
            </w:pPr>
            <w:r w:rsidRPr="00D2375C">
              <w:t>30.</w:t>
            </w:r>
            <w:r w:rsidRPr="00D2375C">
              <w:tab/>
              <w:t xml:space="preserve">prend </w:t>
            </w:r>
            <w:r w:rsidRPr="00D2375C">
              <w:rPr>
                <w:b/>
                <w:i/>
              </w:rPr>
              <w:t>note</w:t>
            </w:r>
            <w:r w:rsidRPr="00D2375C">
              <w:t xml:space="preserve"> de la stratégie de l’Arabie saoudite en matière de droits de l’homme en amont de la Coupe du monde 2034 de la FIFA</w:t>
            </w:r>
            <w:r w:rsidRPr="00D2375C">
              <w:rPr>
                <w:b/>
                <w:i/>
              </w:rPr>
              <w:t xml:space="preserve">, </w:t>
            </w:r>
            <w:r w:rsidR="009931A6" w:rsidRPr="009931A6">
              <w:rPr>
                <w:b/>
                <w:bCs/>
                <w:i/>
                <w:iCs/>
              </w:rPr>
              <w:t>tout en regrettant que certains des risques les plus graves en matière de droits de l’homme, tels que les abus contre les travailleurs et leur exploitation, la répression des libertés et les violations du droit à la vie privée par une surveillance de masse, n'aient pas fait l'objet de mesures effectives ni même été mentionnés</w:t>
            </w:r>
            <w:r w:rsidRPr="00D2375C">
              <w:t>;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r w:rsidRPr="00D2375C">
              <w:rPr>
                <w:b/>
                <w:i/>
              </w:rPr>
              <w:t xml:space="preserve">, afin de garantir des conditions de travail adéquates pour tous les travailleurs, notamment des mesures de protection contre la chaleur fondées sur des données probantes, le versement intégral et ponctuel des salaires et, en cas de décès, la garantie d’une enquête en bonne et due forme et d’une indemnisation </w:t>
            </w:r>
            <w:r w:rsidR="009931A6">
              <w:rPr>
                <w:b/>
                <w:i/>
              </w:rPr>
              <w:t>des</w:t>
            </w:r>
            <w:r w:rsidRPr="00D2375C">
              <w:rPr>
                <w:b/>
                <w:i/>
              </w:rPr>
              <w:t xml:space="preserve"> familles des personnes décédées</w:t>
            </w:r>
            <w:r w:rsidRPr="00D2375C">
              <w:t>;</w:t>
            </w:r>
          </w:p>
        </w:tc>
      </w:tr>
    </w:tbl>
    <w:p w14:paraId="5AC833A3"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4D71DE9D" w14:textId="77777777" w:rsidR="00E91808" w:rsidRPr="009931A6" w:rsidRDefault="00E91808" w:rsidP="00E91808">
      <w:pPr>
        <w:rPr>
          <w:lang w:val="sv-SE"/>
        </w:rPr>
      </w:pPr>
      <w:r w:rsidRPr="009931A6">
        <w:rPr>
          <w:rStyle w:val="HideTWBExt"/>
          <w:lang w:val="sv-SE"/>
        </w:rPr>
        <w:t>&lt;/Amend&gt;</w:t>
      </w:r>
    </w:p>
    <w:p w14:paraId="310E1318"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186</w:t>
      </w:r>
      <w:r w:rsidRPr="009931A6">
        <w:rPr>
          <w:rStyle w:val="HideTWBExt"/>
          <w:b w:val="0"/>
          <w:lang w:val="sv-SE"/>
        </w:rPr>
        <w:t>&lt;/NumAm&gt;</w:t>
      </w:r>
    </w:p>
    <w:p w14:paraId="03FF3F90"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7236217F" w14:textId="77777777" w:rsidR="00E91808" w:rsidRPr="009931A6" w:rsidRDefault="00E91808" w:rsidP="00E91808">
      <w:pPr>
        <w:pStyle w:val="NormalBold"/>
        <w:rPr>
          <w:lang w:val="sv-SE"/>
        </w:rPr>
      </w:pPr>
      <w:r w:rsidRPr="009931A6">
        <w:rPr>
          <w:rStyle w:val="HideTWBExt"/>
          <w:b w:val="0"/>
          <w:lang w:val="sv-SE"/>
        </w:rPr>
        <w:t>&lt;/RepeatBlock-By&gt;</w:t>
      </w:r>
    </w:p>
    <w:p w14:paraId="21AFE918"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48DFD2E" w14:textId="77777777" w:rsidR="00E91808" w:rsidRPr="00D2375C" w:rsidRDefault="00E91808" w:rsidP="00E91808">
      <w:pPr>
        <w:pStyle w:val="NormalBold"/>
      </w:pPr>
      <w:r w:rsidRPr="00D2375C">
        <w:rPr>
          <w:rStyle w:val="HideTWBExt"/>
          <w:b w:val="0"/>
        </w:rPr>
        <w:t>&lt;Article&gt;</w:t>
      </w:r>
      <w:r w:rsidRPr="00D2375C">
        <w:t>Paragraphe 30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EA905C9" w14:textId="77777777" w:rsidTr="003F61E8">
        <w:trPr>
          <w:trHeight w:hRule="exact" w:val="240"/>
          <w:jc w:val="center"/>
        </w:trPr>
        <w:tc>
          <w:tcPr>
            <w:tcW w:w="9752" w:type="dxa"/>
            <w:gridSpan w:val="2"/>
            <w:tcBorders>
              <w:top w:val="nil"/>
              <w:left w:val="nil"/>
              <w:bottom w:val="nil"/>
              <w:right w:val="nil"/>
            </w:tcBorders>
          </w:tcPr>
          <w:p w14:paraId="0636C826" w14:textId="77777777" w:rsidR="00E91808" w:rsidRPr="00D2375C" w:rsidRDefault="00E91808" w:rsidP="003F61E8"/>
        </w:tc>
      </w:tr>
      <w:tr w:rsidR="00E91808" w:rsidRPr="00D2375C" w14:paraId="6A692978" w14:textId="77777777" w:rsidTr="003F61E8">
        <w:trPr>
          <w:trHeight w:val="240"/>
          <w:jc w:val="center"/>
        </w:trPr>
        <w:tc>
          <w:tcPr>
            <w:tcW w:w="4876" w:type="dxa"/>
            <w:tcBorders>
              <w:top w:val="nil"/>
              <w:left w:val="nil"/>
              <w:bottom w:val="nil"/>
              <w:right w:val="nil"/>
            </w:tcBorders>
          </w:tcPr>
          <w:p w14:paraId="354FE1C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494C57D" w14:textId="77777777" w:rsidR="00E91808" w:rsidRPr="00D2375C" w:rsidRDefault="00E91808" w:rsidP="003F61E8">
            <w:pPr>
              <w:pStyle w:val="AmColumnHeading"/>
            </w:pPr>
            <w:r w:rsidRPr="00D2375C">
              <w:t>Amendement</w:t>
            </w:r>
          </w:p>
        </w:tc>
      </w:tr>
      <w:tr w:rsidR="00E91808" w:rsidRPr="00D2375C" w14:paraId="24AE7392" w14:textId="77777777" w:rsidTr="003F61E8">
        <w:trPr>
          <w:jc w:val="center"/>
        </w:trPr>
        <w:tc>
          <w:tcPr>
            <w:tcW w:w="4876" w:type="dxa"/>
            <w:tcBorders>
              <w:top w:val="nil"/>
              <w:left w:val="nil"/>
              <w:bottom w:val="nil"/>
              <w:right w:val="nil"/>
            </w:tcBorders>
          </w:tcPr>
          <w:p w14:paraId="5F68D15C"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p>
        </w:tc>
        <w:tc>
          <w:tcPr>
            <w:tcW w:w="4876" w:type="dxa"/>
            <w:tcBorders>
              <w:top w:val="nil"/>
              <w:left w:val="nil"/>
              <w:bottom w:val="nil"/>
              <w:right w:val="nil"/>
            </w:tcBorders>
          </w:tcPr>
          <w:p w14:paraId="53349E6C"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r w:rsidRPr="00D2375C">
              <w:rPr>
                <w:b/>
                <w:i/>
              </w:rPr>
              <w:t>, afin de garantir que tous les décès de travailleurs migrants, quels qu’en soient la cause invoquée, le moment et le lieu, fassent l’objet d’une enquête en bonne et due forme et que les familles des travailleurs décédés reçoivent une indemnisation équitable et rapide</w:t>
            </w:r>
            <w:r w:rsidRPr="00D2375C">
              <w:t xml:space="preserve">; </w:t>
            </w:r>
            <w:r w:rsidRPr="00D2375C">
              <w:rPr>
                <w:b/>
                <w:i/>
              </w:rPr>
              <w:t>que des mesures appropriées de protection contre la chaleur, fondées sur des données probantes, soient mises en place et que tous les travailleurs soient payés intégralement et en temps voulu;</w:t>
            </w:r>
          </w:p>
        </w:tc>
      </w:tr>
    </w:tbl>
    <w:p w14:paraId="539475D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1789B3C" w14:textId="77777777" w:rsidR="00E91808" w:rsidRPr="00D2375C" w:rsidRDefault="00E91808" w:rsidP="00E91808">
      <w:r w:rsidRPr="00D2375C">
        <w:rPr>
          <w:rStyle w:val="HideTWBExt"/>
        </w:rPr>
        <w:t>&lt;/Amend&gt;</w:t>
      </w:r>
    </w:p>
    <w:p w14:paraId="67CC9269"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187</w:t>
      </w:r>
      <w:r w:rsidRPr="00D2375C">
        <w:rPr>
          <w:rStyle w:val="HideTWBExt"/>
          <w:b w:val="0"/>
        </w:rPr>
        <w:t>&lt;/NumAm&gt;</w:t>
      </w:r>
    </w:p>
    <w:p w14:paraId="2E19BFC1"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2CDE2163" w14:textId="77777777" w:rsidR="00E91808" w:rsidRPr="00D2375C" w:rsidRDefault="00E91808" w:rsidP="00E91808">
      <w:pPr>
        <w:pStyle w:val="NormalBold"/>
      </w:pPr>
      <w:r w:rsidRPr="00D2375C">
        <w:rPr>
          <w:rStyle w:val="HideTWBExt"/>
          <w:b w:val="0"/>
        </w:rPr>
        <w:t>&lt;/RepeatBlock-By&gt;</w:t>
      </w:r>
    </w:p>
    <w:p w14:paraId="60B3975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4C3117E" w14:textId="77777777" w:rsidR="00E91808" w:rsidRPr="00D2375C" w:rsidRDefault="00E91808" w:rsidP="00E91808">
      <w:pPr>
        <w:pStyle w:val="NormalBold"/>
      </w:pPr>
      <w:r w:rsidRPr="00D2375C">
        <w:rPr>
          <w:rStyle w:val="HideTWBExt"/>
          <w:b w:val="0"/>
        </w:rPr>
        <w:t>&lt;Article&gt;</w:t>
      </w:r>
      <w:r w:rsidRPr="00D2375C">
        <w:t>Paragraphe 30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F38F1A1" w14:textId="77777777" w:rsidTr="003F61E8">
        <w:trPr>
          <w:trHeight w:hRule="exact" w:val="240"/>
          <w:jc w:val="center"/>
        </w:trPr>
        <w:tc>
          <w:tcPr>
            <w:tcW w:w="9752" w:type="dxa"/>
            <w:gridSpan w:val="2"/>
            <w:tcBorders>
              <w:top w:val="nil"/>
              <w:left w:val="nil"/>
              <w:bottom w:val="nil"/>
              <w:right w:val="nil"/>
            </w:tcBorders>
          </w:tcPr>
          <w:p w14:paraId="2A8303E3" w14:textId="77777777" w:rsidR="00E91808" w:rsidRPr="00D2375C" w:rsidRDefault="00E91808" w:rsidP="003F61E8"/>
        </w:tc>
      </w:tr>
      <w:tr w:rsidR="00E91808" w:rsidRPr="00D2375C" w14:paraId="07A07C10" w14:textId="77777777" w:rsidTr="003F61E8">
        <w:trPr>
          <w:trHeight w:val="240"/>
          <w:jc w:val="center"/>
        </w:trPr>
        <w:tc>
          <w:tcPr>
            <w:tcW w:w="4876" w:type="dxa"/>
            <w:tcBorders>
              <w:top w:val="nil"/>
              <w:left w:val="nil"/>
              <w:bottom w:val="nil"/>
              <w:right w:val="nil"/>
            </w:tcBorders>
          </w:tcPr>
          <w:p w14:paraId="469AA95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65F788D" w14:textId="77777777" w:rsidR="00E91808" w:rsidRPr="00D2375C" w:rsidRDefault="00E91808" w:rsidP="003F61E8">
            <w:pPr>
              <w:pStyle w:val="AmColumnHeading"/>
            </w:pPr>
            <w:r w:rsidRPr="00D2375C">
              <w:t>Amendement</w:t>
            </w:r>
          </w:p>
        </w:tc>
      </w:tr>
      <w:tr w:rsidR="00E91808" w:rsidRPr="00D2375C" w14:paraId="70E06CA9" w14:textId="77777777" w:rsidTr="003F61E8">
        <w:trPr>
          <w:jc w:val="center"/>
        </w:trPr>
        <w:tc>
          <w:tcPr>
            <w:tcW w:w="4876" w:type="dxa"/>
            <w:tcBorders>
              <w:top w:val="nil"/>
              <w:left w:val="nil"/>
              <w:bottom w:val="nil"/>
              <w:right w:val="nil"/>
            </w:tcBorders>
          </w:tcPr>
          <w:p w14:paraId="32C42630"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p>
        </w:tc>
        <w:tc>
          <w:tcPr>
            <w:tcW w:w="4876" w:type="dxa"/>
            <w:tcBorders>
              <w:top w:val="nil"/>
              <w:left w:val="nil"/>
              <w:bottom w:val="nil"/>
              <w:right w:val="nil"/>
            </w:tcBorders>
          </w:tcPr>
          <w:p w14:paraId="29F9D801"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r w:rsidRPr="00D2375C">
              <w:rPr>
                <w:b/>
                <w:i/>
              </w:rPr>
              <w:t>, afin de garantir que tous les décès de travailleurs migrants fassent l’objet d’une enquête en bonne et due forme et que les familles des travailleurs décédés reçoivent une indemnisation équitable et rapide, que des mesures appropriées de protection contre la chaleur, fondées sur des données probantes, soient mises en place et que tous les travailleurs soient payés intégralement et en temps voulu</w:t>
            </w:r>
            <w:r w:rsidRPr="00D2375C">
              <w:t>;</w:t>
            </w:r>
          </w:p>
        </w:tc>
      </w:tr>
    </w:tbl>
    <w:p w14:paraId="6CB5887A"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B419E8B" w14:textId="77777777" w:rsidR="00E91808" w:rsidRPr="00D2375C" w:rsidRDefault="00E91808" w:rsidP="00E91808">
      <w:r w:rsidRPr="00D2375C">
        <w:rPr>
          <w:rStyle w:val="HideTWBExt"/>
        </w:rPr>
        <w:t>&lt;/Amend&gt;</w:t>
      </w:r>
    </w:p>
    <w:p w14:paraId="54EF398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188</w:t>
      </w:r>
      <w:r w:rsidRPr="00D2375C">
        <w:rPr>
          <w:rStyle w:val="HideTWBExt"/>
          <w:b w:val="0"/>
        </w:rPr>
        <w:t>&lt;/NumAm&gt;</w:t>
      </w:r>
    </w:p>
    <w:p w14:paraId="78801284"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64533D8C" w14:textId="77777777" w:rsidR="00E91808" w:rsidRPr="00D2375C" w:rsidRDefault="00E91808" w:rsidP="00E91808">
      <w:pPr>
        <w:pStyle w:val="NormalBold"/>
      </w:pPr>
      <w:r w:rsidRPr="00D2375C">
        <w:rPr>
          <w:rStyle w:val="HideTWBExt"/>
          <w:b w:val="0"/>
        </w:rPr>
        <w:t>&lt;/RepeatBlock-By&gt;</w:t>
      </w:r>
    </w:p>
    <w:p w14:paraId="686D1DC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D1BD659" w14:textId="77777777" w:rsidR="00E91808" w:rsidRPr="00D2375C" w:rsidRDefault="00E91808" w:rsidP="00E91808">
      <w:pPr>
        <w:pStyle w:val="NormalBold"/>
      </w:pPr>
      <w:r w:rsidRPr="00D2375C">
        <w:rPr>
          <w:rStyle w:val="HideTWBExt"/>
          <w:b w:val="0"/>
        </w:rPr>
        <w:t>&lt;Article&gt;</w:t>
      </w:r>
      <w:r w:rsidRPr="00D2375C">
        <w:t>Paragraphe 30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8A11EE2" w14:textId="77777777" w:rsidTr="003F61E8">
        <w:trPr>
          <w:trHeight w:hRule="exact" w:val="240"/>
          <w:jc w:val="center"/>
        </w:trPr>
        <w:tc>
          <w:tcPr>
            <w:tcW w:w="9752" w:type="dxa"/>
            <w:gridSpan w:val="2"/>
            <w:tcBorders>
              <w:top w:val="nil"/>
              <w:left w:val="nil"/>
              <w:bottom w:val="nil"/>
              <w:right w:val="nil"/>
            </w:tcBorders>
          </w:tcPr>
          <w:p w14:paraId="6FFAEE9E" w14:textId="77777777" w:rsidR="00E91808" w:rsidRPr="00D2375C" w:rsidRDefault="00E91808" w:rsidP="003F61E8"/>
        </w:tc>
      </w:tr>
      <w:tr w:rsidR="00E91808" w:rsidRPr="00D2375C" w14:paraId="254980D6" w14:textId="77777777" w:rsidTr="003F61E8">
        <w:trPr>
          <w:trHeight w:val="240"/>
          <w:jc w:val="center"/>
        </w:trPr>
        <w:tc>
          <w:tcPr>
            <w:tcW w:w="4876" w:type="dxa"/>
            <w:tcBorders>
              <w:top w:val="nil"/>
              <w:left w:val="nil"/>
              <w:bottom w:val="nil"/>
              <w:right w:val="nil"/>
            </w:tcBorders>
          </w:tcPr>
          <w:p w14:paraId="282A84C4"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23423AE" w14:textId="77777777" w:rsidR="00E91808" w:rsidRPr="00D2375C" w:rsidRDefault="00E91808" w:rsidP="003F61E8">
            <w:pPr>
              <w:pStyle w:val="AmColumnHeading"/>
            </w:pPr>
            <w:r w:rsidRPr="00D2375C">
              <w:t>Amendement</w:t>
            </w:r>
          </w:p>
        </w:tc>
      </w:tr>
      <w:tr w:rsidR="00E91808" w:rsidRPr="00D2375C" w14:paraId="60D5D0D9" w14:textId="77777777" w:rsidTr="003F61E8">
        <w:trPr>
          <w:jc w:val="center"/>
        </w:trPr>
        <w:tc>
          <w:tcPr>
            <w:tcW w:w="4876" w:type="dxa"/>
            <w:tcBorders>
              <w:top w:val="nil"/>
              <w:left w:val="nil"/>
              <w:bottom w:val="nil"/>
              <w:right w:val="nil"/>
            </w:tcBorders>
          </w:tcPr>
          <w:p w14:paraId="0FE0552F"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p>
        </w:tc>
        <w:tc>
          <w:tcPr>
            <w:tcW w:w="4876" w:type="dxa"/>
            <w:tcBorders>
              <w:top w:val="nil"/>
              <w:left w:val="nil"/>
              <w:bottom w:val="nil"/>
              <w:right w:val="nil"/>
            </w:tcBorders>
          </w:tcPr>
          <w:p w14:paraId="2C30A279"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r w:rsidRPr="00D2375C">
              <w:rPr>
                <w:b/>
                <w:bCs/>
                <w:i/>
                <w:iCs/>
              </w:rPr>
              <w:t>,</w:t>
            </w:r>
            <w:r w:rsidRPr="00D2375C">
              <w:rPr>
                <w:b/>
                <w:i/>
              </w:rPr>
              <w:t> afin de garantir que tous les décès et accidents de travailleurs migrants, quels qu’en soient la cause invoquée, le moment et le lieu, fassent l’objet d’une enquête en bonne et due forme et que les familles des travailleurs décédés reçoivent une indemnisation équitable et rapide; </w:t>
            </w:r>
          </w:p>
        </w:tc>
      </w:tr>
    </w:tbl>
    <w:p w14:paraId="05BA0D52"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D9DB943" w14:textId="77777777" w:rsidR="00E91808" w:rsidRPr="00D2375C" w:rsidRDefault="00E91808" w:rsidP="00E91808">
      <w:r w:rsidRPr="00D2375C">
        <w:rPr>
          <w:rStyle w:val="HideTWBExt"/>
        </w:rPr>
        <w:t>&lt;/Amend&gt;</w:t>
      </w:r>
    </w:p>
    <w:p w14:paraId="7BE23F5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189</w:t>
      </w:r>
      <w:r w:rsidRPr="00D2375C">
        <w:rPr>
          <w:rStyle w:val="HideTWBExt"/>
          <w:b w:val="0"/>
        </w:rPr>
        <w:t>&lt;/NumAm&gt;</w:t>
      </w:r>
    </w:p>
    <w:p w14:paraId="31A4ADDF"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15AEFF95" w14:textId="77777777" w:rsidR="00E91808" w:rsidRPr="00D2375C" w:rsidRDefault="00E91808" w:rsidP="00E91808">
      <w:pPr>
        <w:pStyle w:val="NormalBold"/>
      </w:pPr>
      <w:r w:rsidRPr="00D2375C">
        <w:rPr>
          <w:rStyle w:val="HideTWBExt"/>
          <w:b w:val="0"/>
        </w:rPr>
        <w:t>&lt;/RepeatBlock-By&gt;</w:t>
      </w:r>
    </w:p>
    <w:p w14:paraId="758FBA1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5E3D336" w14:textId="77777777" w:rsidR="00E91808" w:rsidRPr="00D2375C" w:rsidRDefault="00E91808" w:rsidP="00E91808">
      <w:pPr>
        <w:pStyle w:val="NormalBold"/>
      </w:pPr>
      <w:r w:rsidRPr="00D2375C">
        <w:rPr>
          <w:rStyle w:val="HideTWBExt"/>
          <w:b w:val="0"/>
        </w:rPr>
        <w:t>&lt;Article&gt;</w:t>
      </w:r>
      <w:r w:rsidRPr="00D2375C">
        <w:t>Paragraphe 30</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BBD6278" w14:textId="77777777" w:rsidTr="003F61E8">
        <w:trPr>
          <w:trHeight w:hRule="exact" w:val="240"/>
          <w:jc w:val="center"/>
        </w:trPr>
        <w:tc>
          <w:tcPr>
            <w:tcW w:w="9752" w:type="dxa"/>
            <w:gridSpan w:val="2"/>
            <w:tcBorders>
              <w:top w:val="nil"/>
              <w:left w:val="nil"/>
              <w:bottom w:val="nil"/>
              <w:right w:val="nil"/>
            </w:tcBorders>
          </w:tcPr>
          <w:p w14:paraId="302A8F04" w14:textId="77777777" w:rsidR="00E91808" w:rsidRPr="00D2375C" w:rsidRDefault="00E91808" w:rsidP="003F61E8"/>
        </w:tc>
      </w:tr>
      <w:tr w:rsidR="00E91808" w:rsidRPr="00D2375C" w14:paraId="146AB899" w14:textId="77777777" w:rsidTr="003F61E8">
        <w:trPr>
          <w:trHeight w:val="240"/>
          <w:jc w:val="center"/>
        </w:trPr>
        <w:tc>
          <w:tcPr>
            <w:tcW w:w="4876" w:type="dxa"/>
            <w:tcBorders>
              <w:top w:val="nil"/>
              <w:left w:val="nil"/>
              <w:bottom w:val="nil"/>
              <w:right w:val="nil"/>
            </w:tcBorders>
          </w:tcPr>
          <w:p w14:paraId="5B778383"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2FD246A" w14:textId="77777777" w:rsidR="00E91808" w:rsidRPr="00D2375C" w:rsidRDefault="00E91808" w:rsidP="003F61E8">
            <w:pPr>
              <w:pStyle w:val="AmColumnHeading"/>
            </w:pPr>
            <w:r w:rsidRPr="00D2375C">
              <w:t>Amendement</w:t>
            </w:r>
          </w:p>
        </w:tc>
      </w:tr>
      <w:tr w:rsidR="00E91808" w:rsidRPr="00D2375C" w14:paraId="7EE4850F" w14:textId="77777777" w:rsidTr="003F61E8">
        <w:trPr>
          <w:jc w:val="center"/>
        </w:trPr>
        <w:tc>
          <w:tcPr>
            <w:tcW w:w="4876" w:type="dxa"/>
            <w:tcBorders>
              <w:top w:val="nil"/>
              <w:left w:val="nil"/>
              <w:bottom w:val="nil"/>
              <w:right w:val="nil"/>
            </w:tcBorders>
          </w:tcPr>
          <w:p w14:paraId="5D388100" w14:textId="77777777" w:rsidR="00E91808" w:rsidRPr="00D2375C" w:rsidRDefault="00E91808" w:rsidP="003F61E8">
            <w:pPr>
              <w:pStyle w:val="Normal6a"/>
            </w:pPr>
            <w:r w:rsidRPr="00D2375C">
              <w:t>30.</w:t>
            </w:r>
            <w:r w:rsidRPr="00D2375C">
              <w:tab/>
              <w:t>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en particulier dans la perspective de l’Expo 2030 et de la Coupe du monde de footbal;</w:t>
            </w:r>
          </w:p>
        </w:tc>
        <w:tc>
          <w:tcPr>
            <w:tcW w:w="4876" w:type="dxa"/>
            <w:tcBorders>
              <w:top w:val="nil"/>
              <w:left w:val="nil"/>
              <w:bottom w:val="nil"/>
              <w:right w:val="nil"/>
            </w:tcBorders>
          </w:tcPr>
          <w:p w14:paraId="5BB9B869" w14:textId="77777777" w:rsidR="00E91808" w:rsidRPr="00D2375C" w:rsidRDefault="00E91808" w:rsidP="003F61E8">
            <w:pPr>
              <w:pStyle w:val="Normal6a"/>
            </w:pPr>
            <w:r w:rsidRPr="00D2375C">
              <w:t>30.</w:t>
            </w:r>
            <w:r w:rsidRPr="00D2375C">
              <w:tab/>
              <w:t xml:space="preserve">prend acte de la stratégie de l’Arabie saoudite en matière de droits de l’homme en amont de la Coupe du monde 2034 de la FIFA; réaffirme que l’Union est prête à soutenir les réformes en cours en matière de droits de l’homme et de travail; préconise de renforcer la coopération avec les Nations unies et l’Organisation internationale du travail en ce qui concerne les droits des travailleurs migrants, </w:t>
            </w:r>
            <w:r w:rsidRPr="00D2375C">
              <w:rPr>
                <w:b/>
                <w:i/>
              </w:rPr>
              <w:t>en vue de la poursuite de réformes sur le travail plus complètes et inclusives, conformes aux normes internationales,</w:t>
            </w:r>
            <w:r w:rsidRPr="00D2375C">
              <w:t xml:space="preserve"> en particulier dans la perspective de l’Expo 2030 et de la Coupe du monde de footbal;</w:t>
            </w:r>
          </w:p>
        </w:tc>
      </w:tr>
    </w:tbl>
    <w:p w14:paraId="1FD1866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41D5A35" w14:textId="77777777" w:rsidR="00E91808" w:rsidRPr="00D2375C" w:rsidRDefault="00E91808" w:rsidP="00E91808">
      <w:r w:rsidRPr="00D2375C">
        <w:rPr>
          <w:rStyle w:val="HideTWBExt"/>
        </w:rPr>
        <w:t>&lt;/Amend&gt;</w:t>
      </w:r>
    </w:p>
    <w:p w14:paraId="1E2B6DC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190</w:t>
      </w:r>
      <w:r w:rsidRPr="00D2375C">
        <w:rPr>
          <w:rStyle w:val="HideTWBExt"/>
          <w:b w:val="0"/>
        </w:rPr>
        <w:t>&lt;/NumAm&gt;</w:t>
      </w:r>
    </w:p>
    <w:p w14:paraId="031E8372"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44A56955" w14:textId="77777777" w:rsidR="00E91808" w:rsidRPr="00D2375C" w:rsidRDefault="00E91808" w:rsidP="00E91808">
      <w:pPr>
        <w:pStyle w:val="NormalBold"/>
      </w:pPr>
      <w:r w:rsidRPr="00D2375C">
        <w:rPr>
          <w:rStyle w:val="HideTWBExt"/>
          <w:b w:val="0"/>
        </w:rPr>
        <w:t>&lt;/RepeatBlock-By&gt;</w:t>
      </w:r>
    </w:p>
    <w:p w14:paraId="18C6AF3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93C601E" w14:textId="77777777" w:rsidR="00E91808" w:rsidRPr="00D2375C" w:rsidRDefault="00E91808" w:rsidP="00E91808">
      <w:pPr>
        <w:pStyle w:val="NormalBold"/>
      </w:pPr>
      <w:r w:rsidRPr="00D2375C">
        <w:rPr>
          <w:rStyle w:val="HideTWBExt"/>
          <w:b w:val="0"/>
        </w:rPr>
        <w:t>&lt;Article&gt;</w:t>
      </w:r>
      <w:r w:rsidRPr="00D2375C">
        <w:t>Paragraphe 30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50750C5" w14:textId="77777777" w:rsidTr="003F61E8">
        <w:trPr>
          <w:trHeight w:hRule="exact" w:val="240"/>
          <w:jc w:val="center"/>
        </w:trPr>
        <w:tc>
          <w:tcPr>
            <w:tcW w:w="9752" w:type="dxa"/>
            <w:gridSpan w:val="2"/>
            <w:tcBorders>
              <w:top w:val="nil"/>
              <w:left w:val="nil"/>
              <w:bottom w:val="nil"/>
              <w:right w:val="nil"/>
            </w:tcBorders>
          </w:tcPr>
          <w:p w14:paraId="3C402CE6" w14:textId="77777777" w:rsidR="00E91808" w:rsidRPr="00D2375C" w:rsidRDefault="00E91808" w:rsidP="003F61E8"/>
        </w:tc>
      </w:tr>
      <w:tr w:rsidR="00E91808" w:rsidRPr="00D2375C" w14:paraId="3E71BFB3" w14:textId="77777777" w:rsidTr="003F61E8">
        <w:trPr>
          <w:trHeight w:val="240"/>
          <w:jc w:val="center"/>
        </w:trPr>
        <w:tc>
          <w:tcPr>
            <w:tcW w:w="4876" w:type="dxa"/>
            <w:tcBorders>
              <w:top w:val="nil"/>
              <w:left w:val="nil"/>
              <w:bottom w:val="nil"/>
              <w:right w:val="nil"/>
            </w:tcBorders>
          </w:tcPr>
          <w:p w14:paraId="04B2478C"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6F7F41" w14:textId="77777777" w:rsidR="00E91808" w:rsidRPr="00D2375C" w:rsidRDefault="00E91808" w:rsidP="003F61E8">
            <w:pPr>
              <w:pStyle w:val="AmColumnHeading"/>
            </w:pPr>
            <w:r w:rsidRPr="00D2375C">
              <w:t>Amendement</w:t>
            </w:r>
          </w:p>
        </w:tc>
      </w:tr>
      <w:tr w:rsidR="00E91808" w:rsidRPr="00D2375C" w14:paraId="6C8A6E0F" w14:textId="77777777" w:rsidTr="003F61E8">
        <w:trPr>
          <w:jc w:val="center"/>
        </w:trPr>
        <w:tc>
          <w:tcPr>
            <w:tcW w:w="4876" w:type="dxa"/>
            <w:tcBorders>
              <w:top w:val="nil"/>
              <w:left w:val="nil"/>
              <w:bottom w:val="nil"/>
              <w:right w:val="nil"/>
            </w:tcBorders>
          </w:tcPr>
          <w:p w14:paraId="2CD3FCC3" w14:textId="77777777" w:rsidR="00E91808" w:rsidRPr="00D2375C" w:rsidRDefault="00E91808" w:rsidP="003F61E8">
            <w:pPr>
              <w:pStyle w:val="Normal6a"/>
            </w:pPr>
          </w:p>
        </w:tc>
        <w:tc>
          <w:tcPr>
            <w:tcW w:w="4876" w:type="dxa"/>
            <w:tcBorders>
              <w:top w:val="nil"/>
              <w:left w:val="nil"/>
              <w:bottom w:val="nil"/>
              <w:right w:val="nil"/>
            </w:tcBorders>
          </w:tcPr>
          <w:p w14:paraId="5B948A4C" w14:textId="77777777" w:rsidR="00E91808" w:rsidRPr="00D2375C" w:rsidRDefault="00E91808" w:rsidP="003F61E8">
            <w:pPr>
              <w:pStyle w:val="Normal6a"/>
            </w:pPr>
            <w:r w:rsidRPr="00D2375C">
              <w:rPr>
                <w:b/>
                <w:i/>
              </w:rPr>
              <w:t>30 bis.</w:t>
            </w:r>
            <w:r w:rsidRPr="00D2375C">
              <w:tab/>
            </w:r>
            <w:r w:rsidRPr="00D2375C">
              <w:rPr>
                <w:b/>
                <w:i/>
              </w:rPr>
              <w:t>encourage l’Arabie saoudite à mettre en œuvre les réformes juridiques en cours pour améliorer la transparence judiciaire et empêcher la détention indéfinie afin de garantir la transparence des procédures judiciaires; appelle l’Arabie saoudite à réformer les tribunaux pénaux afin qu’ils conduisent des procès équitables pour tous les prévenus, qu’ils prononcent des peines équitables pour les infractions sur la base de lignes directrices, qu’ils publient les pièces de procédure et qu’ils protègent les prévenus contre la détention arbitraire et les mauvais traitements;</w:t>
            </w:r>
          </w:p>
        </w:tc>
      </w:tr>
    </w:tbl>
    <w:p w14:paraId="15AD173C"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2C610DEC" w14:textId="77777777" w:rsidR="00E91808" w:rsidRPr="009931A6" w:rsidRDefault="00E91808" w:rsidP="00E91808">
      <w:pPr>
        <w:rPr>
          <w:lang w:val="it-IT"/>
        </w:rPr>
      </w:pPr>
      <w:r w:rsidRPr="009931A6">
        <w:rPr>
          <w:rStyle w:val="HideTWBExt"/>
          <w:lang w:val="it-IT"/>
        </w:rPr>
        <w:t>&lt;/Amend&gt;</w:t>
      </w:r>
    </w:p>
    <w:p w14:paraId="223B1E6D"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191</w:t>
      </w:r>
      <w:r w:rsidRPr="009931A6">
        <w:rPr>
          <w:rStyle w:val="HideTWBExt"/>
          <w:b w:val="0"/>
          <w:lang w:val="it-IT"/>
        </w:rPr>
        <w:t>&lt;/NumAm&gt;</w:t>
      </w:r>
    </w:p>
    <w:p w14:paraId="510AFD3C"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w:t>
      </w:r>
      <w:r w:rsidRPr="009931A6">
        <w:rPr>
          <w:rStyle w:val="HideTWBExt"/>
          <w:b w:val="0"/>
          <w:lang w:val="it-IT"/>
        </w:rPr>
        <w:t>&lt;/Members&gt;</w:t>
      </w:r>
    </w:p>
    <w:p w14:paraId="2DA1C522" w14:textId="77777777" w:rsidR="00E91808" w:rsidRPr="009931A6" w:rsidRDefault="00E91808" w:rsidP="00E91808">
      <w:pPr>
        <w:pStyle w:val="NormalBold"/>
        <w:rPr>
          <w:lang w:val="it-IT"/>
        </w:rPr>
      </w:pPr>
      <w:r w:rsidRPr="009931A6">
        <w:rPr>
          <w:rStyle w:val="HideTWBExt"/>
          <w:b w:val="0"/>
          <w:lang w:val="it-IT"/>
        </w:rPr>
        <w:t>&lt;/RepeatBlock-By&gt;</w:t>
      </w:r>
    </w:p>
    <w:p w14:paraId="32147721"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562AF54B" w14:textId="77777777" w:rsidR="00E91808" w:rsidRPr="00D2375C" w:rsidRDefault="00E91808" w:rsidP="00E91808">
      <w:pPr>
        <w:pStyle w:val="NormalBold"/>
      </w:pPr>
      <w:r w:rsidRPr="00D2375C">
        <w:rPr>
          <w:rStyle w:val="HideTWBExt"/>
          <w:b w:val="0"/>
        </w:rPr>
        <w:t>&lt;Article&gt;</w:t>
      </w:r>
      <w:r w:rsidRPr="00D2375C">
        <w:t>Paragraphe 30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176A2EA" w14:textId="77777777" w:rsidTr="003F61E8">
        <w:trPr>
          <w:trHeight w:hRule="exact" w:val="240"/>
          <w:jc w:val="center"/>
        </w:trPr>
        <w:tc>
          <w:tcPr>
            <w:tcW w:w="9752" w:type="dxa"/>
            <w:gridSpan w:val="2"/>
            <w:tcBorders>
              <w:top w:val="nil"/>
              <w:left w:val="nil"/>
              <w:bottom w:val="nil"/>
              <w:right w:val="nil"/>
            </w:tcBorders>
          </w:tcPr>
          <w:p w14:paraId="491122F3" w14:textId="77777777" w:rsidR="00E91808" w:rsidRPr="00D2375C" w:rsidRDefault="00E91808" w:rsidP="003F61E8"/>
        </w:tc>
      </w:tr>
      <w:tr w:rsidR="00E91808" w:rsidRPr="00D2375C" w14:paraId="06D3CF2B" w14:textId="77777777" w:rsidTr="003F61E8">
        <w:trPr>
          <w:trHeight w:val="240"/>
          <w:jc w:val="center"/>
        </w:trPr>
        <w:tc>
          <w:tcPr>
            <w:tcW w:w="4876" w:type="dxa"/>
            <w:tcBorders>
              <w:top w:val="nil"/>
              <w:left w:val="nil"/>
              <w:bottom w:val="nil"/>
              <w:right w:val="nil"/>
            </w:tcBorders>
          </w:tcPr>
          <w:p w14:paraId="2F54AE4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EAF516E" w14:textId="77777777" w:rsidR="00E91808" w:rsidRPr="00D2375C" w:rsidRDefault="00E91808" w:rsidP="003F61E8">
            <w:pPr>
              <w:pStyle w:val="AmColumnHeading"/>
            </w:pPr>
            <w:r w:rsidRPr="00D2375C">
              <w:t>Amendement</w:t>
            </w:r>
          </w:p>
        </w:tc>
      </w:tr>
      <w:tr w:rsidR="00E91808" w:rsidRPr="00D2375C" w14:paraId="33A6E310" w14:textId="77777777" w:rsidTr="003F61E8">
        <w:trPr>
          <w:jc w:val="center"/>
        </w:trPr>
        <w:tc>
          <w:tcPr>
            <w:tcW w:w="4876" w:type="dxa"/>
            <w:tcBorders>
              <w:top w:val="nil"/>
              <w:left w:val="nil"/>
              <w:bottom w:val="nil"/>
              <w:right w:val="nil"/>
            </w:tcBorders>
          </w:tcPr>
          <w:p w14:paraId="06BF4ECF" w14:textId="77777777" w:rsidR="00E91808" w:rsidRPr="00D2375C" w:rsidRDefault="00E91808" w:rsidP="003F61E8">
            <w:pPr>
              <w:pStyle w:val="Normal6a"/>
            </w:pPr>
          </w:p>
        </w:tc>
        <w:tc>
          <w:tcPr>
            <w:tcW w:w="4876" w:type="dxa"/>
            <w:tcBorders>
              <w:top w:val="nil"/>
              <w:left w:val="nil"/>
              <w:bottom w:val="nil"/>
              <w:right w:val="nil"/>
            </w:tcBorders>
          </w:tcPr>
          <w:p w14:paraId="743F18CA" w14:textId="77777777" w:rsidR="00E91808" w:rsidRPr="00D2375C" w:rsidRDefault="00E91808" w:rsidP="003F61E8">
            <w:pPr>
              <w:pStyle w:val="Normal6a"/>
            </w:pPr>
            <w:r w:rsidRPr="00D2375C">
              <w:rPr>
                <w:b/>
                <w:i/>
              </w:rPr>
              <w:t>30 bis.</w:t>
            </w:r>
            <w:r w:rsidRPr="00D2375C">
              <w:tab/>
            </w:r>
            <w:r w:rsidRPr="00D2375C">
              <w:rPr>
                <w:b/>
                <w:i/>
              </w:rPr>
              <w:t>souligne que la liberté d’expression est soumise à de sévères restrictions et indique qu’internet est encore fortement surveillé et que les messages critiques sur les médias sociaux peuvent conduire à une arrestation;</w:t>
            </w:r>
          </w:p>
        </w:tc>
      </w:tr>
    </w:tbl>
    <w:p w14:paraId="2461A30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0B7D839" w14:textId="77777777" w:rsidR="00E91808" w:rsidRPr="00D2375C" w:rsidRDefault="00E91808" w:rsidP="00E91808">
      <w:r w:rsidRPr="00D2375C">
        <w:rPr>
          <w:rStyle w:val="HideTWBExt"/>
        </w:rPr>
        <w:t>&lt;/Amend&gt;</w:t>
      </w:r>
    </w:p>
    <w:p w14:paraId="31F7007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192</w:t>
      </w:r>
      <w:r w:rsidRPr="00D2375C">
        <w:rPr>
          <w:rStyle w:val="HideTWBExt"/>
          <w:b w:val="0"/>
        </w:rPr>
        <w:t>&lt;/NumAm&gt;</w:t>
      </w:r>
    </w:p>
    <w:p w14:paraId="6BD8BC4D"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74BCBA39" w14:textId="77777777" w:rsidR="00E91808" w:rsidRPr="00D2375C" w:rsidRDefault="00E91808" w:rsidP="00E91808">
      <w:pPr>
        <w:pStyle w:val="NormalBold"/>
      </w:pPr>
      <w:r w:rsidRPr="00D2375C">
        <w:rPr>
          <w:rStyle w:val="HideTWBExt"/>
          <w:b w:val="0"/>
        </w:rPr>
        <w:t>&lt;/RepeatBlock-By&gt;</w:t>
      </w:r>
    </w:p>
    <w:p w14:paraId="07411E6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83865CD"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9508219" w14:textId="77777777" w:rsidTr="003F61E8">
        <w:trPr>
          <w:trHeight w:hRule="exact" w:val="240"/>
          <w:jc w:val="center"/>
        </w:trPr>
        <w:tc>
          <w:tcPr>
            <w:tcW w:w="9752" w:type="dxa"/>
            <w:gridSpan w:val="2"/>
            <w:tcBorders>
              <w:top w:val="nil"/>
              <w:left w:val="nil"/>
              <w:bottom w:val="nil"/>
              <w:right w:val="nil"/>
            </w:tcBorders>
          </w:tcPr>
          <w:p w14:paraId="56A66A80" w14:textId="77777777" w:rsidR="00E91808" w:rsidRPr="00D2375C" w:rsidRDefault="00E91808" w:rsidP="003F61E8"/>
        </w:tc>
      </w:tr>
      <w:tr w:rsidR="00E91808" w:rsidRPr="00D2375C" w14:paraId="5FBE70FE" w14:textId="77777777" w:rsidTr="003F61E8">
        <w:trPr>
          <w:trHeight w:val="240"/>
          <w:jc w:val="center"/>
        </w:trPr>
        <w:tc>
          <w:tcPr>
            <w:tcW w:w="4876" w:type="dxa"/>
            <w:tcBorders>
              <w:top w:val="nil"/>
              <w:left w:val="nil"/>
              <w:bottom w:val="nil"/>
              <w:right w:val="nil"/>
            </w:tcBorders>
          </w:tcPr>
          <w:p w14:paraId="309BCB81"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3DAE635" w14:textId="77777777" w:rsidR="00E91808" w:rsidRPr="00D2375C" w:rsidRDefault="00E91808" w:rsidP="003F61E8">
            <w:pPr>
              <w:pStyle w:val="AmColumnHeading"/>
            </w:pPr>
            <w:r w:rsidRPr="00D2375C">
              <w:t>Amendement</w:t>
            </w:r>
          </w:p>
        </w:tc>
      </w:tr>
      <w:tr w:rsidR="00E91808" w:rsidRPr="00D2375C" w14:paraId="155FA9C1" w14:textId="77777777" w:rsidTr="003F61E8">
        <w:trPr>
          <w:jc w:val="center"/>
        </w:trPr>
        <w:tc>
          <w:tcPr>
            <w:tcW w:w="4876" w:type="dxa"/>
            <w:tcBorders>
              <w:top w:val="nil"/>
              <w:left w:val="nil"/>
              <w:bottom w:val="nil"/>
              <w:right w:val="nil"/>
            </w:tcBorders>
          </w:tcPr>
          <w:p w14:paraId="2801B623" w14:textId="77777777" w:rsidR="00E91808" w:rsidRPr="00D2375C" w:rsidRDefault="00E91808" w:rsidP="003F61E8">
            <w:pPr>
              <w:pStyle w:val="Normal6a"/>
            </w:pPr>
            <w:r w:rsidRPr="00D2375C">
              <w:t>31.</w:t>
            </w:r>
            <w:r w:rsidRPr="00D2375C">
              <w:tab/>
              <w:t xml:space="preserve">réaffirme l’engagement de principe de l’Union à travailler avec l’Arabie saoudite en vue de </w:t>
            </w:r>
            <w:r w:rsidRPr="00D2375C">
              <w:rPr>
                <w:b/>
                <w:i/>
              </w:rPr>
              <w:t>l’abolition de la peine de mort</w:t>
            </w:r>
            <w:r w:rsidRPr="00D2375C">
              <w:t>;</w:t>
            </w:r>
          </w:p>
        </w:tc>
        <w:tc>
          <w:tcPr>
            <w:tcW w:w="4876" w:type="dxa"/>
            <w:tcBorders>
              <w:top w:val="nil"/>
              <w:left w:val="nil"/>
              <w:bottom w:val="nil"/>
              <w:right w:val="nil"/>
            </w:tcBorders>
          </w:tcPr>
          <w:p w14:paraId="64B52BD6" w14:textId="77777777" w:rsidR="00E91808" w:rsidRPr="00D2375C" w:rsidRDefault="00E91808" w:rsidP="003F61E8">
            <w:pPr>
              <w:pStyle w:val="Normal6a"/>
            </w:pPr>
            <w:r w:rsidRPr="00D2375C">
              <w:t>31.</w:t>
            </w:r>
            <w:r w:rsidRPr="00D2375C">
              <w:tab/>
            </w:r>
            <w:r w:rsidRPr="00D2375C">
              <w:rPr>
                <w:b/>
                <w:i/>
              </w:rPr>
              <w:t>réaffirme être fermement et catégoriquement opposé au recours à la peine de mort, à tout moment et en toutes circonstances; exprime sa préoccupation quant à l’application de la peine de mort en Arabie saoudite, qui a connu une escalade spectaculaire en 2024, atteignant un niveau sans précédent de plus de 345 exécutions; appelle l’Arabie saoudite à instaurer un moratoire sur les exécutions en vue d’abolir la peine de mort et</w:t>
            </w:r>
            <w:r w:rsidRPr="00D2375C">
              <w:t xml:space="preserve"> réaffirme l’engagement de principe de l’Union à travailler avec l’Arabie saoudite en vue d’atteindre </w:t>
            </w:r>
            <w:r w:rsidRPr="00D2375C">
              <w:rPr>
                <w:b/>
                <w:i/>
              </w:rPr>
              <w:t>cet objectif</w:t>
            </w:r>
            <w:r w:rsidRPr="00D2375C">
              <w:t>;</w:t>
            </w:r>
          </w:p>
        </w:tc>
      </w:tr>
    </w:tbl>
    <w:p w14:paraId="12001201"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27BF6F61" w14:textId="77777777" w:rsidR="00E91808" w:rsidRPr="00D2375C" w:rsidRDefault="00E91808" w:rsidP="00E91808">
      <w:r w:rsidRPr="00D2375C">
        <w:rPr>
          <w:rStyle w:val="HideTWBExt"/>
        </w:rPr>
        <w:t>&lt;/Amend&gt;</w:t>
      </w:r>
    </w:p>
    <w:p w14:paraId="0E22DD5F"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193</w:t>
      </w:r>
      <w:r w:rsidRPr="00D2375C">
        <w:rPr>
          <w:rStyle w:val="HideTWBExt"/>
          <w:b w:val="0"/>
        </w:rPr>
        <w:t>&lt;/NumAm&gt;</w:t>
      </w:r>
    </w:p>
    <w:p w14:paraId="6A935010"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30736BC0" w14:textId="77777777" w:rsidR="00E91808" w:rsidRPr="00D2375C" w:rsidRDefault="00E91808" w:rsidP="00E91808">
      <w:pPr>
        <w:pStyle w:val="NormalBold"/>
      </w:pPr>
      <w:r w:rsidRPr="00D2375C">
        <w:rPr>
          <w:rStyle w:val="HideTWBExt"/>
          <w:b w:val="0"/>
        </w:rPr>
        <w:t>&lt;/RepeatBlock-By&gt;</w:t>
      </w:r>
    </w:p>
    <w:p w14:paraId="56F97AD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BEA7EFF"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9800269" w14:textId="77777777" w:rsidTr="003F61E8">
        <w:trPr>
          <w:trHeight w:hRule="exact" w:val="240"/>
          <w:jc w:val="center"/>
        </w:trPr>
        <w:tc>
          <w:tcPr>
            <w:tcW w:w="9752" w:type="dxa"/>
            <w:gridSpan w:val="2"/>
            <w:tcBorders>
              <w:top w:val="nil"/>
              <w:left w:val="nil"/>
              <w:bottom w:val="nil"/>
              <w:right w:val="nil"/>
            </w:tcBorders>
          </w:tcPr>
          <w:p w14:paraId="2E16BDE7" w14:textId="77777777" w:rsidR="00E91808" w:rsidRPr="00D2375C" w:rsidRDefault="00E91808" w:rsidP="003F61E8"/>
        </w:tc>
      </w:tr>
      <w:tr w:rsidR="00E91808" w:rsidRPr="00D2375C" w14:paraId="6F708D44" w14:textId="77777777" w:rsidTr="003F61E8">
        <w:trPr>
          <w:trHeight w:val="240"/>
          <w:jc w:val="center"/>
        </w:trPr>
        <w:tc>
          <w:tcPr>
            <w:tcW w:w="4876" w:type="dxa"/>
            <w:tcBorders>
              <w:top w:val="nil"/>
              <w:left w:val="nil"/>
              <w:bottom w:val="nil"/>
              <w:right w:val="nil"/>
            </w:tcBorders>
          </w:tcPr>
          <w:p w14:paraId="7EE9588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8F5F979" w14:textId="77777777" w:rsidR="00E91808" w:rsidRPr="00D2375C" w:rsidRDefault="00E91808" w:rsidP="003F61E8">
            <w:pPr>
              <w:pStyle w:val="AmColumnHeading"/>
            </w:pPr>
            <w:r w:rsidRPr="00D2375C">
              <w:t>Amendement</w:t>
            </w:r>
          </w:p>
        </w:tc>
      </w:tr>
      <w:tr w:rsidR="00E91808" w:rsidRPr="00D2375C" w14:paraId="48EF9C60" w14:textId="77777777" w:rsidTr="003F61E8">
        <w:trPr>
          <w:jc w:val="center"/>
        </w:trPr>
        <w:tc>
          <w:tcPr>
            <w:tcW w:w="4876" w:type="dxa"/>
            <w:tcBorders>
              <w:top w:val="nil"/>
              <w:left w:val="nil"/>
              <w:bottom w:val="nil"/>
              <w:right w:val="nil"/>
            </w:tcBorders>
          </w:tcPr>
          <w:p w14:paraId="4BE862A3" w14:textId="77777777" w:rsidR="00E91808" w:rsidRPr="00D2375C" w:rsidRDefault="00E91808" w:rsidP="003F61E8">
            <w:pPr>
              <w:pStyle w:val="Normal6a"/>
            </w:pPr>
            <w:r w:rsidRPr="00D2375C">
              <w:t>31.</w:t>
            </w:r>
            <w:r w:rsidRPr="00D2375C">
              <w:tab/>
              <w:t xml:space="preserve">Réaffirme </w:t>
            </w:r>
            <w:r w:rsidRPr="00D2375C">
              <w:rPr>
                <w:b/>
                <w:i/>
              </w:rPr>
              <w:t>l’engagement</w:t>
            </w:r>
            <w:r w:rsidRPr="00D2375C">
              <w:t xml:space="preserve"> de principe de l’Union </w:t>
            </w:r>
            <w:r w:rsidRPr="00D2375C">
              <w:rPr>
                <w:b/>
                <w:bCs/>
                <w:i/>
                <w:iCs/>
              </w:rPr>
              <w:t>à travailler avec l’Arabie saoudite en vue de l’abolition de</w:t>
            </w:r>
            <w:r w:rsidRPr="00D2375C">
              <w:t xml:space="preserve"> la peine de mort;</w:t>
            </w:r>
          </w:p>
        </w:tc>
        <w:tc>
          <w:tcPr>
            <w:tcW w:w="4876" w:type="dxa"/>
            <w:tcBorders>
              <w:top w:val="nil"/>
              <w:left w:val="nil"/>
              <w:bottom w:val="nil"/>
              <w:right w:val="nil"/>
            </w:tcBorders>
          </w:tcPr>
          <w:p w14:paraId="2D1CE7A6" w14:textId="77777777" w:rsidR="00E91808" w:rsidRPr="00D2375C" w:rsidRDefault="00E91808" w:rsidP="003F61E8">
            <w:pPr>
              <w:pStyle w:val="Normal6a"/>
            </w:pPr>
            <w:r w:rsidRPr="00D2375C">
              <w:t>31.</w:t>
            </w:r>
            <w:r w:rsidRPr="00D2375C">
              <w:tab/>
              <w:t xml:space="preserve">réaffirme la </w:t>
            </w:r>
            <w:r w:rsidRPr="00D2375C">
              <w:rPr>
                <w:b/>
                <w:i/>
              </w:rPr>
              <w:t>position de</w:t>
            </w:r>
            <w:r w:rsidRPr="00D2375C">
              <w:t xml:space="preserve"> principe de l’Union </w:t>
            </w:r>
            <w:r w:rsidRPr="00D2375C">
              <w:rPr>
                <w:b/>
                <w:i/>
              </w:rPr>
              <w:t>contre</w:t>
            </w:r>
            <w:r w:rsidRPr="00D2375C">
              <w:t xml:space="preserve"> la peine de mort</w:t>
            </w:r>
            <w:r w:rsidRPr="00D2375C">
              <w:rPr>
                <w:b/>
                <w:i/>
              </w:rPr>
              <w:t xml:space="preserve"> et exhorte l’Arabie saoudite à instaurer un moratoire immédiat sur les condamnations à mort et les exécutions, en particulier pour les personnes qui se trouvent dans le couloir de la mort pour des infractions commises alors qu’elles étaient mineures, en vue d’abolir complètement cette pratique</w:t>
            </w:r>
            <w:r w:rsidRPr="00D2375C">
              <w:t>;</w:t>
            </w:r>
          </w:p>
        </w:tc>
      </w:tr>
    </w:tbl>
    <w:p w14:paraId="2B4EFD3F"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105622B8" w14:textId="77777777" w:rsidR="00E91808" w:rsidRPr="009931A6" w:rsidRDefault="00E91808" w:rsidP="00E91808">
      <w:pPr>
        <w:rPr>
          <w:lang w:val="sv-SE"/>
        </w:rPr>
      </w:pPr>
      <w:r w:rsidRPr="009931A6">
        <w:rPr>
          <w:rStyle w:val="HideTWBExt"/>
          <w:lang w:val="sv-SE"/>
        </w:rPr>
        <w:t>&lt;/Amend&gt;</w:t>
      </w:r>
    </w:p>
    <w:p w14:paraId="62509539"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194</w:t>
      </w:r>
      <w:r w:rsidRPr="009931A6">
        <w:rPr>
          <w:rStyle w:val="HideTWBExt"/>
          <w:b w:val="0"/>
          <w:lang w:val="sv-SE"/>
        </w:rPr>
        <w:t>&lt;/NumAm&gt;</w:t>
      </w:r>
    </w:p>
    <w:p w14:paraId="48799B6D"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7C4C77C4" w14:textId="77777777" w:rsidR="00E91808" w:rsidRPr="009931A6" w:rsidRDefault="00E91808" w:rsidP="00E91808">
      <w:pPr>
        <w:pStyle w:val="NormalBold"/>
        <w:rPr>
          <w:lang w:val="sv-SE"/>
        </w:rPr>
      </w:pPr>
      <w:r w:rsidRPr="009931A6">
        <w:rPr>
          <w:rStyle w:val="HideTWBExt"/>
          <w:b w:val="0"/>
          <w:lang w:val="sv-SE"/>
        </w:rPr>
        <w:t>&lt;/RepeatBlock-By&gt;</w:t>
      </w:r>
    </w:p>
    <w:p w14:paraId="1C9B8BD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651B29F"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8022230" w14:textId="77777777" w:rsidTr="003F61E8">
        <w:trPr>
          <w:trHeight w:hRule="exact" w:val="240"/>
          <w:jc w:val="center"/>
        </w:trPr>
        <w:tc>
          <w:tcPr>
            <w:tcW w:w="9752" w:type="dxa"/>
            <w:gridSpan w:val="2"/>
            <w:tcBorders>
              <w:top w:val="nil"/>
              <w:left w:val="nil"/>
              <w:bottom w:val="nil"/>
              <w:right w:val="nil"/>
            </w:tcBorders>
          </w:tcPr>
          <w:p w14:paraId="573E319C" w14:textId="77777777" w:rsidR="00E91808" w:rsidRPr="00D2375C" w:rsidRDefault="00E91808" w:rsidP="003F61E8"/>
        </w:tc>
      </w:tr>
      <w:tr w:rsidR="00E91808" w:rsidRPr="00D2375C" w14:paraId="7F2E4157" w14:textId="77777777" w:rsidTr="003F61E8">
        <w:trPr>
          <w:trHeight w:val="240"/>
          <w:jc w:val="center"/>
        </w:trPr>
        <w:tc>
          <w:tcPr>
            <w:tcW w:w="4876" w:type="dxa"/>
            <w:tcBorders>
              <w:top w:val="nil"/>
              <w:left w:val="nil"/>
              <w:bottom w:val="nil"/>
              <w:right w:val="nil"/>
            </w:tcBorders>
          </w:tcPr>
          <w:p w14:paraId="54E6503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2A06ACF" w14:textId="77777777" w:rsidR="00E91808" w:rsidRPr="00D2375C" w:rsidRDefault="00E91808" w:rsidP="003F61E8">
            <w:pPr>
              <w:pStyle w:val="AmColumnHeading"/>
            </w:pPr>
            <w:r w:rsidRPr="00D2375C">
              <w:t>Amendement</w:t>
            </w:r>
          </w:p>
        </w:tc>
      </w:tr>
      <w:tr w:rsidR="00E91808" w:rsidRPr="00D2375C" w14:paraId="0E0D4AE6" w14:textId="77777777" w:rsidTr="003F61E8">
        <w:trPr>
          <w:jc w:val="center"/>
        </w:trPr>
        <w:tc>
          <w:tcPr>
            <w:tcW w:w="4876" w:type="dxa"/>
            <w:tcBorders>
              <w:top w:val="nil"/>
              <w:left w:val="nil"/>
              <w:bottom w:val="nil"/>
              <w:right w:val="nil"/>
            </w:tcBorders>
          </w:tcPr>
          <w:p w14:paraId="2C8DA503" w14:textId="77777777" w:rsidR="00E91808" w:rsidRPr="00D2375C" w:rsidRDefault="00E91808" w:rsidP="003F61E8">
            <w:pPr>
              <w:pStyle w:val="Normal6a"/>
            </w:pPr>
            <w:r w:rsidRPr="00D2375C">
              <w:t>31.</w:t>
            </w:r>
            <w:r w:rsidRPr="00D2375C">
              <w:tab/>
              <w:t xml:space="preserve">Réaffirme </w:t>
            </w:r>
            <w:r w:rsidRPr="00D2375C">
              <w:rPr>
                <w:b/>
                <w:i/>
              </w:rPr>
              <w:t>l’engagement</w:t>
            </w:r>
            <w:r w:rsidRPr="00D2375C">
              <w:t xml:space="preserve"> de principe de l’Union </w:t>
            </w:r>
            <w:r w:rsidRPr="00D2375C">
              <w:rPr>
                <w:b/>
                <w:bCs/>
                <w:i/>
                <w:iCs/>
              </w:rPr>
              <w:t>à travailler avec l’Arabie saoudite en vue de l’abolition de</w:t>
            </w:r>
            <w:r w:rsidRPr="00D2375C">
              <w:t xml:space="preserve"> la peine de mort;</w:t>
            </w:r>
          </w:p>
        </w:tc>
        <w:tc>
          <w:tcPr>
            <w:tcW w:w="4876" w:type="dxa"/>
            <w:tcBorders>
              <w:top w:val="nil"/>
              <w:left w:val="nil"/>
              <w:bottom w:val="nil"/>
              <w:right w:val="nil"/>
            </w:tcBorders>
          </w:tcPr>
          <w:p w14:paraId="5100280D" w14:textId="77777777" w:rsidR="00E91808" w:rsidRPr="00D2375C" w:rsidRDefault="00E91808" w:rsidP="003F61E8">
            <w:pPr>
              <w:pStyle w:val="Normal6a"/>
            </w:pPr>
            <w:r w:rsidRPr="00D2375C">
              <w:t>31.</w:t>
            </w:r>
            <w:r w:rsidRPr="00D2375C">
              <w:tab/>
              <w:t xml:space="preserve">réaffirme la </w:t>
            </w:r>
            <w:r w:rsidRPr="00D2375C">
              <w:rPr>
                <w:b/>
                <w:i/>
              </w:rPr>
              <w:t>position de</w:t>
            </w:r>
            <w:r w:rsidRPr="00D2375C">
              <w:t xml:space="preserve"> principe de l’Union </w:t>
            </w:r>
            <w:r w:rsidRPr="00D2375C">
              <w:rPr>
                <w:b/>
                <w:i/>
              </w:rPr>
              <w:t>contre</w:t>
            </w:r>
            <w:r w:rsidRPr="00D2375C">
              <w:t xml:space="preserve"> la peine de mort</w:t>
            </w:r>
            <w:r w:rsidRPr="00D2375C">
              <w:rPr>
                <w:b/>
                <w:i/>
              </w:rPr>
              <w:t xml:space="preserve"> et exhorte l’Arabie saoudite à instaurer un moratoire sur les condamnations à mort et les exécutions, en commençant par les personnes qui se trouvent dans le couloir de la mort pour des infractions commises alors qu’elles étaient mineures, en vue de l’abolir complètement</w:t>
            </w:r>
            <w:r w:rsidRPr="00D2375C">
              <w:t>;</w:t>
            </w:r>
          </w:p>
        </w:tc>
      </w:tr>
    </w:tbl>
    <w:p w14:paraId="2EFF1AA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BAEE60B" w14:textId="77777777" w:rsidR="00E91808" w:rsidRPr="00D2375C" w:rsidRDefault="00E91808" w:rsidP="00E91808">
      <w:r w:rsidRPr="00D2375C">
        <w:rPr>
          <w:rStyle w:val="HideTWBExt"/>
        </w:rPr>
        <w:t>&lt;/Amend&gt;</w:t>
      </w:r>
    </w:p>
    <w:p w14:paraId="7DCC973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195</w:t>
      </w:r>
      <w:r w:rsidRPr="00D2375C">
        <w:rPr>
          <w:rStyle w:val="HideTWBExt"/>
          <w:b w:val="0"/>
        </w:rPr>
        <w:t>&lt;/NumAm&gt;</w:t>
      </w:r>
    </w:p>
    <w:p w14:paraId="2CD15685"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75F101CE" w14:textId="77777777" w:rsidR="00E91808" w:rsidRPr="00D2375C" w:rsidRDefault="00E91808" w:rsidP="00E91808">
      <w:pPr>
        <w:pStyle w:val="NormalBold"/>
      </w:pPr>
      <w:r w:rsidRPr="00D2375C">
        <w:rPr>
          <w:rStyle w:val="HideTWBExt"/>
          <w:b w:val="0"/>
        </w:rPr>
        <w:t>&lt;/RepeatBlock-By&gt;</w:t>
      </w:r>
    </w:p>
    <w:p w14:paraId="39DF45B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581EC9F"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C23A1F3" w14:textId="77777777" w:rsidTr="003F61E8">
        <w:trPr>
          <w:trHeight w:hRule="exact" w:val="240"/>
          <w:jc w:val="center"/>
        </w:trPr>
        <w:tc>
          <w:tcPr>
            <w:tcW w:w="9752" w:type="dxa"/>
            <w:gridSpan w:val="2"/>
            <w:tcBorders>
              <w:top w:val="nil"/>
              <w:left w:val="nil"/>
              <w:bottom w:val="nil"/>
              <w:right w:val="nil"/>
            </w:tcBorders>
          </w:tcPr>
          <w:p w14:paraId="245F6E9F" w14:textId="77777777" w:rsidR="00E91808" w:rsidRPr="00D2375C" w:rsidRDefault="00E91808" w:rsidP="003F61E8"/>
        </w:tc>
      </w:tr>
      <w:tr w:rsidR="00E91808" w:rsidRPr="00D2375C" w14:paraId="620ED938" w14:textId="77777777" w:rsidTr="003F61E8">
        <w:trPr>
          <w:trHeight w:val="240"/>
          <w:jc w:val="center"/>
        </w:trPr>
        <w:tc>
          <w:tcPr>
            <w:tcW w:w="4876" w:type="dxa"/>
            <w:tcBorders>
              <w:top w:val="nil"/>
              <w:left w:val="nil"/>
              <w:bottom w:val="nil"/>
              <w:right w:val="nil"/>
            </w:tcBorders>
          </w:tcPr>
          <w:p w14:paraId="7E08DF75"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5719932" w14:textId="77777777" w:rsidR="00E91808" w:rsidRPr="00D2375C" w:rsidRDefault="00E91808" w:rsidP="003F61E8">
            <w:pPr>
              <w:pStyle w:val="AmColumnHeading"/>
            </w:pPr>
            <w:r w:rsidRPr="00D2375C">
              <w:t>Amendement</w:t>
            </w:r>
          </w:p>
        </w:tc>
      </w:tr>
      <w:tr w:rsidR="00E91808" w:rsidRPr="00D2375C" w14:paraId="66C0EF2A" w14:textId="77777777" w:rsidTr="003F61E8">
        <w:trPr>
          <w:jc w:val="center"/>
        </w:trPr>
        <w:tc>
          <w:tcPr>
            <w:tcW w:w="4876" w:type="dxa"/>
            <w:tcBorders>
              <w:top w:val="nil"/>
              <w:left w:val="nil"/>
              <w:bottom w:val="nil"/>
              <w:right w:val="nil"/>
            </w:tcBorders>
          </w:tcPr>
          <w:p w14:paraId="6EB0332D" w14:textId="77777777" w:rsidR="00E91808" w:rsidRPr="00D2375C" w:rsidRDefault="00E91808" w:rsidP="003F61E8">
            <w:pPr>
              <w:pStyle w:val="Normal6a"/>
            </w:pPr>
            <w:r w:rsidRPr="00D2375C">
              <w:t>31.</w:t>
            </w:r>
            <w:r w:rsidRPr="00D2375C">
              <w:tab/>
              <w:t>réaffirme l’engagement de principe de l’Union à travailler avec l’Arabie saoudite en vue de l’abolition de la peine de mort;</w:t>
            </w:r>
          </w:p>
        </w:tc>
        <w:tc>
          <w:tcPr>
            <w:tcW w:w="4876" w:type="dxa"/>
            <w:tcBorders>
              <w:top w:val="nil"/>
              <w:left w:val="nil"/>
              <w:bottom w:val="nil"/>
              <w:right w:val="nil"/>
            </w:tcBorders>
          </w:tcPr>
          <w:p w14:paraId="78A82C85" w14:textId="77777777" w:rsidR="00E91808" w:rsidRPr="00D2375C" w:rsidRDefault="00E91808" w:rsidP="003F61E8">
            <w:pPr>
              <w:pStyle w:val="Normal6a"/>
            </w:pPr>
            <w:r w:rsidRPr="00D2375C">
              <w:t>31.</w:t>
            </w:r>
            <w:r w:rsidRPr="00D2375C">
              <w:tab/>
              <w:t>réaffirme l’engagement de principe de l’Union à travailler avec l’Arabie saoudite en vue de l’abolition de la peine de mort</w:t>
            </w:r>
            <w:r w:rsidRPr="00D2375C">
              <w:rPr>
                <w:b/>
                <w:bCs/>
                <w:i/>
                <w:iCs/>
              </w:rPr>
              <w:t>,</w:t>
            </w:r>
            <w:r w:rsidRPr="00D2375C">
              <w:t xml:space="preserve"> </w:t>
            </w:r>
            <w:r w:rsidRPr="00D2375C">
              <w:rPr>
                <w:b/>
                <w:i/>
              </w:rPr>
              <w:t>avec la possibilité d’instaurer un moratoire sur les condamnations à mort et les exécutions;</w:t>
            </w:r>
          </w:p>
        </w:tc>
      </w:tr>
    </w:tbl>
    <w:p w14:paraId="12A3FA0C"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37BC6564" w14:textId="77777777" w:rsidR="00E91808" w:rsidRPr="009931A6" w:rsidRDefault="00E91808" w:rsidP="00E91808">
      <w:pPr>
        <w:rPr>
          <w:lang w:val="it-IT"/>
        </w:rPr>
      </w:pPr>
      <w:r w:rsidRPr="009931A6">
        <w:rPr>
          <w:rStyle w:val="HideTWBExt"/>
          <w:lang w:val="it-IT"/>
        </w:rPr>
        <w:t>&lt;/Amend&gt;</w:t>
      </w:r>
    </w:p>
    <w:p w14:paraId="04B852A1"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196</w:t>
      </w:r>
      <w:r w:rsidRPr="009931A6">
        <w:rPr>
          <w:rStyle w:val="HideTWBExt"/>
          <w:b w:val="0"/>
          <w:lang w:val="it-IT"/>
        </w:rPr>
        <w:t>&lt;/NumAm&gt;</w:t>
      </w:r>
    </w:p>
    <w:p w14:paraId="2E46A442"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w:t>
      </w:r>
      <w:r w:rsidRPr="009931A6">
        <w:rPr>
          <w:rStyle w:val="HideTWBExt"/>
          <w:b w:val="0"/>
          <w:lang w:val="it-IT"/>
        </w:rPr>
        <w:t>&lt;/Members&gt;</w:t>
      </w:r>
    </w:p>
    <w:p w14:paraId="67185389" w14:textId="77777777" w:rsidR="00E91808" w:rsidRPr="009931A6" w:rsidRDefault="00E91808" w:rsidP="00E91808">
      <w:pPr>
        <w:pStyle w:val="NormalBold"/>
        <w:rPr>
          <w:lang w:val="it-IT"/>
        </w:rPr>
      </w:pPr>
      <w:r w:rsidRPr="009931A6">
        <w:rPr>
          <w:rStyle w:val="HideTWBExt"/>
          <w:b w:val="0"/>
          <w:lang w:val="it-IT"/>
        </w:rPr>
        <w:t>&lt;/RepeatBlock-By&gt;</w:t>
      </w:r>
    </w:p>
    <w:p w14:paraId="2B49ADA0"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4969A75"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72D8AD0" w14:textId="77777777" w:rsidTr="003F61E8">
        <w:trPr>
          <w:trHeight w:hRule="exact" w:val="240"/>
          <w:jc w:val="center"/>
        </w:trPr>
        <w:tc>
          <w:tcPr>
            <w:tcW w:w="9752" w:type="dxa"/>
            <w:gridSpan w:val="2"/>
            <w:tcBorders>
              <w:top w:val="nil"/>
              <w:left w:val="nil"/>
              <w:bottom w:val="nil"/>
              <w:right w:val="nil"/>
            </w:tcBorders>
          </w:tcPr>
          <w:p w14:paraId="60B05158" w14:textId="77777777" w:rsidR="00E91808" w:rsidRPr="00D2375C" w:rsidRDefault="00E91808" w:rsidP="003F61E8"/>
        </w:tc>
      </w:tr>
      <w:tr w:rsidR="00E91808" w:rsidRPr="00D2375C" w14:paraId="7016EBC7" w14:textId="77777777" w:rsidTr="003F61E8">
        <w:trPr>
          <w:trHeight w:val="240"/>
          <w:jc w:val="center"/>
        </w:trPr>
        <w:tc>
          <w:tcPr>
            <w:tcW w:w="4876" w:type="dxa"/>
            <w:tcBorders>
              <w:top w:val="nil"/>
              <w:left w:val="nil"/>
              <w:bottom w:val="nil"/>
              <w:right w:val="nil"/>
            </w:tcBorders>
          </w:tcPr>
          <w:p w14:paraId="5933325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C1F1936" w14:textId="77777777" w:rsidR="00E91808" w:rsidRPr="00D2375C" w:rsidRDefault="00E91808" w:rsidP="003F61E8">
            <w:pPr>
              <w:pStyle w:val="AmColumnHeading"/>
            </w:pPr>
            <w:r w:rsidRPr="00D2375C">
              <w:t>Amendement</w:t>
            </w:r>
          </w:p>
        </w:tc>
      </w:tr>
      <w:tr w:rsidR="00E91808" w:rsidRPr="00D2375C" w14:paraId="3C00FB71" w14:textId="77777777" w:rsidTr="003F61E8">
        <w:trPr>
          <w:jc w:val="center"/>
        </w:trPr>
        <w:tc>
          <w:tcPr>
            <w:tcW w:w="4876" w:type="dxa"/>
            <w:tcBorders>
              <w:top w:val="nil"/>
              <w:left w:val="nil"/>
              <w:bottom w:val="nil"/>
              <w:right w:val="nil"/>
            </w:tcBorders>
          </w:tcPr>
          <w:p w14:paraId="3A603637" w14:textId="77777777" w:rsidR="00E91808" w:rsidRPr="00D2375C" w:rsidRDefault="00E91808" w:rsidP="003F61E8">
            <w:pPr>
              <w:pStyle w:val="Normal6a"/>
            </w:pPr>
            <w:r w:rsidRPr="00D2375C">
              <w:t>31.</w:t>
            </w:r>
            <w:r w:rsidRPr="00D2375C">
              <w:tab/>
              <w:t>réaffirme l’engagement de principe de l’Union à travailler avec l’Arabie saoudite en vue de l’abolition de la peine de mort;</w:t>
            </w:r>
          </w:p>
        </w:tc>
        <w:tc>
          <w:tcPr>
            <w:tcW w:w="4876" w:type="dxa"/>
            <w:tcBorders>
              <w:top w:val="nil"/>
              <w:left w:val="nil"/>
              <w:bottom w:val="nil"/>
              <w:right w:val="nil"/>
            </w:tcBorders>
          </w:tcPr>
          <w:p w14:paraId="180CBED0" w14:textId="77777777" w:rsidR="00E91808" w:rsidRPr="00D2375C" w:rsidRDefault="00E91808" w:rsidP="003F61E8">
            <w:pPr>
              <w:pStyle w:val="Normal6a"/>
            </w:pPr>
            <w:r w:rsidRPr="00D2375C">
              <w:t>31.</w:t>
            </w:r>
            <w:r w:rsidRPr="00D2375C">
              <w:tab/>
              <w:t xml:space="preserve">réaffirme l’engagement de principe de l’Union à travailler avec l’Arabie saoudite en vue de l’abolition de la peine de mort </w:t>
            </w:r>
            <w:r w:rsidRPr="00D2375C">
              <w:rPr>
                <w:b/>
                <w:i/>
              </w:rPr>
              <w:t>et constate que les exécutions publiques sont toujours pratiquées</w:t>
            </w:r>
            <w:r w:rsidRPr="00D2375C">
              <w:t>;</w:t>
            </w:r>
          </w:p>
        </w:tc>
      </w:tr>
    </w:tbl>
    <w:p w14:paraId="0CBAFBA4"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C547108" w14:textId="77777777" w:rsidR="00E91808" w:rsidRPr="00D2375C" w:rsidRDefault="00E91808" w:rsidP="00E91808">
      <w:r w:rsidRPr="00D2375C">
        <w:rPr>
          <w:rStyle w:val="HideTWBExt"/>
        </w:rPr>
        <w:t>&lt;/Amend&gt;</w:t>
      </w:r>
    </w:p>
    <w:p w14:paraId="0871355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197</w:t>
      </w:r>
      <w:r w:rsidRPr="00D2375C">
        <w:rPr>
          <w:rStyle w:val="HideTWBExt"/>
          <w:b w:val="0"/>
        </w:rPr>
        <w:t>&lt;/NumAm&gt;</w:t>
      </w:r>
    </w:p>
    <w:p w14:paraId="7A1790AF" w14:textId="77777777" w:rsidR="00E91808" w:rsidRPr="00D2375C" w:rsidRDefault="00E91808" w:rsidP="00E91808">
      <w:pPr>
        <w:pStyle w:val="NormalBold"/>
      </w:pPr>
      <w:r w:rsidRPr="00D2375C">
        <w:rPr>
          <w:rStyle w:val="HideTWBExt"/>
          <w:b w:val="0"/>
        </w:rPr>
        <w:t>&lt;RepeatBlock-By&gt;&lt;Members&gt;</w:t>
      </w:r>
      <w:r w:rsidRPr="00D2375C">
        <w:t>Jordan Bardella, Pierre-Romain Thionnet, Matthieu Valet</w:t>
      </w:r>
      <w:r w:rsidRPr="00D2375C">
        <w:rPr>
          <w:rStyle w:val="HideTWBExt"/>
          <w:b w:val="0"/>
        </w:rPr>
        <w:t>&lt;/Members&gt;</w:t>
      </w:r>
    </w:p>
    <w:p w14:paraId="75167A1D" w14:textId="77777777" w:rsidR="00E91808" w:rsidRPr="00D2375C" w:rsidRDefault="00E91808" w:rsidP="00E91808">
      <w:pPr>
        <w:pStyle w:val="NormalBold"/>
      </w:pPr>
      <w:r w:rsidRPr="00D2375C">
        <w:rPr>
          <w:rStyle w:val="HideTWBExt"/>
          <w:b w:val="0"/>
        </w:rPr>
        <w:t>&lt;/RepeatBlock-By&gt;</w:t>
      </w:r>
    </w:p>
    <w:p w14:paraId="7A57A424"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F40F1CA" w14:textId="77777777" w:rsidR="00E91808" w:rsidRPr="00D2375C" w:rsidRDefault="00E91808" w:rsidP="00E91808">
      <w:pPr>
        <w:pStyle w:val="NormalBold"/>
      </w:pPr>
      <w:r w:rsidRPr="00D2375C">
        <w:rPr>
          <w:rStyle w:val="HideTWBExt"/>
          <w:b w:val="0"/>
        </w:rPr>
        <w:t>&lt;Article&gt;</w:t>
      </w:r>
      <w:r w:rsidRPr="00D2375C">
        <w:t>Paragraphe 31</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191BF136" w14:textId="77777777" w:rsidTr="003F61E8">
        <w:trPr>
          <w:trHeight w:hRule="exact" w:val="240"/>
          <w:jc w:val="center"/>
        </w:trPr>
        <w:tc>
          <w:tcPr>
            <w:tcW w:w="9752" w:type="dxa"/>
            <w:gridSpan w:val="2"/>
            <w:tcBorders>
              <w:top w:val="nil"/>
              <w:left w:val="nil"/>
              <w:bottom w:val="nil"/>
              <w:right w:val="nil"/>
            </w:tcBorders>
          </w:tcPr>
          <w:p w14:paraId="49889DD6" w14:textId="77777777" w:rsidR="00E91808" w:rsidRPr="00D2375C" w:rsidRDefault="00E91808" w:rsidP="003F61E8"/>
        </w:tc>
      </w:tr>
      <w:tr w:rsidR="00E91808" w:rsidRPr="00D2375C" w14:paraId="29325163" w14:textId="77777777" w:rsidTr="003F61E8">
        <w:trPr>
          <w:trHeight w:val="240"/>
          <w:jc w:val="center"/>
        </w:trPr>
        <w:tc>
          <w:tcPr>
            <w:tcW w:w="4876" w:type="dxa"/>
            <w:tcBorders>
              <w:top w:val="nil"/>
              <w:left w:val="nil"/>
              <w:bottom w:val="nil"/>
              <w:right w:val="nil"/>
            </w:tcBorders>
          </w:tcPr>
          <w:p w14:paraId="60016F9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223F9C9" w14:textId="77777777" w:rsidR="00E91808" w:rsidRPr="00D2375C" w:rsidRDefault="00E91808" w:rsidP="003F61E8">
            <w:pPr>
              <w:pStyle w:val="AmColumnHeading"/>
            </w:pPr>
            <w:r w:rsidRPr="00D2375C">
              <w:t>Amendement</w:t>
            </w:r>
          </w:p>
        </w:tc>
      </w:tr>
      <w:tr w:rsidR="00E91808" w:rsidRPr="00D2375C" w14:paraId="010A33DA" w14:textId="77777777" w:rsidTr="003F61E8">
        <w:trPr>
          <w:jc w:val="center"/>
        </w:trPr>
        <w:tc>
          <w:tcPr>
            <w:tcW w:w="4876" w:type="dxa"/>
            <w:tcBorders>
              <w:top w:val="nil"/>
              <w:left w:val="nil"/>
              <w:bottom w:val="nil"/>
              <w:right w:val="nil"/>
            </w:tcBorders>
          </w:tcPr>
          <w:p w14:paraId="0A6913BE" w14:textId="77777777" w:rsidR="00E91808" w:rsidRPr="00D2375C" w:rsidRDefault="00E91808" w:rsidP="003F61E8">
            <w:pPr>
              <w:pStyle w:val="Normal6a"/>
            </w:pPr>
            <w:r w:rsidRPr="00D2375C">
              <w:t>31.</w:t>
            </w:r>
            <w:r w:rsidRPr="00D2375C">
              <w:tab/>
              <w:t>réaffirme l’engagement de principe de l’Union à travailler avec l’Arabie saoudite en vue de l’abolition de la peine de mort;</w:t>
            </w:r>
          </w:p>
        </w:tc>
        <w:tc>
          <w:tcPr>
            <w:tcW w:w="4876" w:type="dxa"/>
            <w:tcBorders>
              <w:top w:val="nil"/>
              <w:left w:val="nil"/>
              <w:bottom w:val="nil"/>
              <w:right w:val="nil"/>
            </w:tcBorders>
          </w:tcPr>
          <w:p w14:paraId="7C270C27" w14:textId="77777777" w:rsidR="00E91808" w:rsidRPr="00D2375C" w:rsidRDefault="00E91808" w:rsidP="003F61E8">
            <w:pPr>
              <w:pStyle w:val="Normal6a"/>
            </w:pPr>
            <w:r w:rsidRPr="00D2375C">
              <w:t>31.</w:t>
            </w:r>
            <w:r w:rsidRPr="00D2375C">
              <w:tab/>
              <w:t xml:space="preserve">réaffirme l’engagement de principe de l’Union à travailler avec l’Arabie saoudite en vue de l’abolition de la peine de mort </w:t>
            </w:r>
            <w:r w:rsidRPr="00D2375C">
              <w:rPr>
                <w:b/>
                <w:i/>
              </w:rPr>
              <w:t>et des châtiments corporels</w:t>
            </w:r>
            <w:r w:rsidRPr="00D2375C">
              <w:t>;</w:t>
            </w:r>
          </w:p>
        </w:tc>
      </w:tr>
    </w:tbl>
    <w:p w14:paraId="7F73D31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{FR}</w:t>
      </w:r>
      <w:r w:rsidRPr="00D2375C">
        <w:t>fr</w:t>
      </w:r>
      <w:r w:rsidRPr="00D2375C">
        <w:rPr>
          <w:rStyle w:val="HideTWBExt"/>
        </w:rPr>
        <w:t>&lt;/Original&gt;</w:t>
      </w:r>
    </w:p>
    <w:p w14:paraId="4AA6D32D" w14:textId="0FFD49A9" w:rsidR="00E91808" w:rsidRPr="00D2375C" w:rsidRDefault="00E91808" w:rsidP="00E91808">
      <w:r w:rsidRPr="00D2375C">
        <w:rPr>
          <w:rStyle w:val="HideTWBExt"/>
        </w:rPr>
        <w:t>&lt;/Amend&gt;</w:t>
      </w:r>
    </w:p>
    <w:p w14:paraId="5FBAE5A2"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198</w:t>
      </w:r>
      <w:r w:rsidRPr="00D2375C">
        <w:rPr>
          <w:rStyle w:val="HideTWBExt"/>
          <w:b w:val="0"/>
        </w:rPr>
        <w:t>&lt;/NumAm&gt;</w:t>
      </w:r>
    </w:p>
    <w:p w14:paraId="20085B82"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BAB5407"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6C38D85" w14:textId="77777777" w:rsidR="00E91808" w:rsidRPr="00D2375C" w:rsidRDefault="00E91808" w:rsidP="00E91808">
      <w:pPr>
        <w:pStyle w:val="NormalBold"/>
      </w:pPr>
      <w:r w:rsidRPr="00D2375C">
        <w:rPr>
          <w:rStyle w:val="HideTWBExt"/>
          <w:b w:val="0"/>
        </w:rPr>
        <w:t>&lt;/RepeatBlock-By&gt;</w:t>
      </w:r>
    </w:p>
    <w:p w14:paraId="4719269F"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AEB6C9E" w14:textId="77777777" w:rsidR="00E91808" w:rsidRPr="00D2375C" w:rsidRDefault="00E91808" w:rsidP="00E91808">
      <w:pPr>
        <w:pStyle w:val="NormalBold"/>
      </w:pPr>
      <w:r w:rsidRPr="00D2375C">
        <w:rPr>
          <w:rStyle w:val="HideTWBExt"/>
          <w:b w:val="0"/>
        </w:rPr>
        <w:t>&lt;Article&gt;</w:t>
      </w:r>
      <w:r w:rsidRPr="00D2375C">
        <w:t>Paragraphe 31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5DC90A7" w14:textId="77777777" w:rsidTr="003F61E8">
        <w:trPr>
          <w:trHeight w:hRule="exact" w:val="240"/>
          <w:jc w:val="center"/>
        </w:trPr>
        <w:tc>
          <w:tcPr>
            <w:tcW w:w="9752" w:type="dxa"/>
            <w:gridSpan w:val="2"/>
            <w:tcBorders>
              <w:top w:val="nil"/>
              <w:left w:val="nil"/>
              <w:bottom w:val="nil"/>
              <w:right w:val="nil"/>
            </w:tcBorders>
          </w:tcPr>
          <w:p w14:paraId="24B2AE7C" w14:textId="77777777" w:rsidR="00E91808" w:rsidRPr="00D2375C" w:rsidRDefault="00E91808" w:rsidP="003F61E8"/>
        </w:tc>
      </w:tr>
      <w:tr w:rsidR="00E91808" w:rsidRPr="00D2375C" w14:paraId="14EA354A" w14:textId="77777777" w:rsidTr="003F61E8">
        <w:trPr>
          <w:trHeight w:val="240"/>
          <w:jc w:val="center"/>
        </w:trPr>
        <w:tc>
          <w:tcPr>
            <w:tcW w:w="4876" w:type="dxa"/>
            <w:tcBorders>
              <w:top w:val="nil"/>
              <w:left w:val="nil"/>
              <w:bottom w:val="nil"/>
              <w:right w:val="nil"/>
            </w:tcBorders>
          </w:tcPr>
          <w:p w14:paraId="29A64D0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BE6EB9F" w14:textId="77777777" w:rsidR="00E91808" w:rsidRPr="00D2375C" w:rsidRDefault="00E91808" w:rsidP="003F61E8">
            <w:pPr>
              <w:pStyle w:val="AmColumnHeading"/>
            </w:pPr>
            <w:r w:rsidRPr="00D2375C">
              <w:t>Amendement</w:t>
            </w:r>
          </w:p>
        </w:tc>
      </w:tr>
      <w:tr w:rsidR="00E91808" w:rsidRPr="00D2375C" w14:paraId="0EF0BCA5" w14:textId="77777777" w:rsidTr="003F61E8">
        <w:trPr>
          <w:jc w:val="center"/>
        </w:trPr>
        <w:tc>
          <w:tcPr>
            <w:tcW w:w="4876" w:type="dxa"/>
            <w:tcBorders>
              <w:top w:val="nil"/>
              <w:left w:val="nil"/>
              <w:bottom w:val="nil"/>
              <w:right w:val="nil"/>
            </w:tcBorders>
          </w:tcPr>
          <w:p w14:paraId="780B1B8A" w14:textId="77777777" w:rsidR="00E91808" w:rsidRPr="00D2375C" w:rsidRDefault="00E91808" w:rsidP="003F61E8">
            <w:pPr>
              <w:pStyle w:val="Normal6a"/>
            </w:pPr>
          </w:p>
        </w:tc>
        <w:tc>
          <w:tcPr>
            <w:tcW w:w="4876" w:type="dxa"/>
            <w:tcBorders>
              <w:top w:val="nil"/>
              <w:left w:val="nil"/>
              <w:bottom w:val="nil"/>
              <w:right w:val="nil"/>
            </w:tcBorders>
          </w:tcPr>
          <w:p w14:paraId="5D2C7E28" w14:textId="77777777" w:rsidR="00E91808" w:rsidRPr="00D2375C" w:rsidRDefault="00E91808" w:rsidP="003F61E8">
            <w:pPr>
              <w:pStyle w:val="Normal6a"/>
            </w:pPr>
            <w:r w:rsidRPr="00D2375C">
              <w:rPr>
                <w:b/>
                <w:i/>
              </w:rPr>
              <w:t>31 bis.</w:t>
            </w:r>
            <w:r w:rsidRPr="00D2375C">
              <w:tab/>
            </w:r>
            <w:r w:rsidRPr="00D2375C">
              <w:rPr>
                <w:b/>
                <w:i/>
              </w:rPr>
              <w:t>se dit vivement préoccupé par l’augmentation alarmante du recours à la peine de mort en Arabie saoudite, avec au moins 345 exécutions en 2024, le nombre le plus élevé jamais enregistré dans l’histoire récente du Royaume, et plus de 180 exécutions supplémentaires au cours du seul premier semestre 2025, mettant le pays en voie de dépasser son précédent record;</w:t>
            </w:r>
          </w:p>
        </w:tc>
      </w:tr>
    </w:tbl>
    <w:p w14:paraId="4481BFF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0AD244B" w14:textId="77777777" w:rsidR="00E91808" w:rsidRPr="00D2375C" w:rsidRDefault="00E91808" w:rsidP="00E91808">
      <w:r w:rsidRPr="00D2375C">
        <w:rPr>
          <w:rStyle w:val="HideTWBExt"/>
        </w:rPr>
        <w:t>&lt;/Amend&gt;</w:t>
      </w:r>
    </w:p>
    <w:p w14:paraId="1808370E"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199</w:t>
      </w:r>
      <w:r w:rsidRPr="00D2375C">
        <w:rPr>
          <w:rStyle w:val="HideTWBExt"/>
          <w:b w:val="0"/>
        </w:rPr>
        <w:t>&lt;/NumAm&gt;</w:t>
      </w:r>
    </w:p>
    <w:p w14:paraId="0E34CA30"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1A3D4C76" w14:textId="77777777" w:rsidR="00E91808" w:rsidRPr="00D2375C" w:rsidRDefault="00E91808" w:rsidP="00E91808">
      <w:pPr>
        <w:pStyle w:val="NormalBold"/>
      </w:pPr>
      <w:r w:rsidRPr="00D2375C">
        <w:rPr>
          <w:rStyle w:val="HideTWBExt"/>
          <w:b w:val="0"/>
        </w:rPr>
        <w:t>&lt;/RepeatBlock-By&gt;</w:t>
      </w:r>
    </w:p>
    <w:p w14:paraId="3CAB071C"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083C9883" w14:textId="77777777" w:rsidR="00E91808" w:rsidRPr="00D2375C" w:rsidRDefault="00E91808" w:rsidP="00E91808">
      <w:pPr>
        <w:pStyle w:val="NormalBold"/>
      </w:pPr>
      <w:r w:rsidRPr="00D2375C">
        <w:rPr>
          <w:rStyle w:val="HideTWBExt"/>
          <w:b w:val="0"/>
        </w:rPr>
        <w:t>&lt;Article&gt;</w:t>
      </w:r>
      <w:r w:rsidRPr="00D2375C">
        <w:t>Paragraphe 31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0A19B0A" w14:textId="77777777" w:rsidTr="003F61E8">
        <w:trPr>
          <w:trHeight w:hRule="exact" w:val="240"/>
          <w:jc w:val="center"/>
        </w:trPr>
        <w:tc>
          <w:tcPr>
            <w:tcW w:w="9752" w:type="dxa"/>
            <w:gridSpan w:val="2"/>
            <w:tcBorders>
              <w:top w:val="nil"/>
              <w:left w:val="nil"/>
              <w:bottom w:val="nil"/>
              <w:right w:val="nil"/>
            </w:tcBorders>
          </w:tcPr>
          <w:p w14:paraId="17B39D2E" w14:textId="77777777" w:rsidR="00E91808" w:rsidRPr="00D2375C" w:rsidRDefault="00E91808" w:rsidP="003F61E8"/>
        </w:tc>
      </w:tr>
      <w:tr w:rsidR="00E91808" w:rsidRPr="00D2375C" w14:paraId="0B6130EA" w14:textId="77777777" w:rsidTr="003F61E8">
        <w:trPr>
          <w:trHeight w:val="240"/>
          <w:jc w:val="center"/>
        </w:trPr>
        <w:tc>
          <w:tcPr>
            <w:tcW w:w="4876" w:type="dxa"/>
            <w:tcBorders>
              <w:top w:val="nil"/>
              <w:left w:val="nil"/>
              <w:bottom w:val="nil"/>
              <w:right w:val="nil"/>
            </w:tcBorders>
          </w:tcPr>
          <w:p w14:paraId="32C5CAB7"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8FEA086" w14:textId="77777777" w:rsidR="00E91808" w:rsidRPr="00D2375C" w:rsidRDefault="00E91808" w:rsidP="003F61E8">
            <w:pPr>
              <w:pStyle w:val="AmColumnHeading"/>
            </w:pPr>
            <w:r w:rsidRPr="00D2375C">
              <w:t>Amendement</w:t>
            </w:r>
          </w:p>
        </w:tc>
      </w:tr>
      <w:tr w:rsidR="00E91808" w:rsidRPr="00D2375C" w14:paraId="7FDD3944" w14:textId="77777777" w:rsidTr="003F61E8">
        <w:trPr>
          <w:jc w:val="center"/>
        </w:trPr>
        <w:tc>
          <w:tcPr>
            <w:tcW w:w="4876" w:type="dxa"/>
            <w:tcBorders>
              <w:top w:val="nil"/>
              <w:left w:val="nil"/>
              <w:bottom w:val="nil"/>
              <w:right w:val="nil"/>
            </w:tcBorders>
          </w:tcPr>
          <w:p w14:paraId="2A9E3AA1" w14:textId="77777777" w:rsidR="00E91808" w:rsidRPr="00D2375C" w:rsidRDefault="00E91808" w:rsidP="003F61E8">
            <w:pPr>
              <w:pStyle w:val="Normal6a"/>
            </w:pPr>
          </w:p>
        </w:tc>
        <w:tc>
          <w:tcPr>
            <w:tcW w:w="4876" w:type="dxa"/>
            <w:tcBorders>
              <w:top w:val="nil"/>
              <w:left w:val="nil"/>
              <w:bottom w:val="nil"/>
              <w:right w:val="nil"/>
            </w:tcBorders>
          </w:tcPr>
          <w:p w14:paraId="133C001E" w14:textId="77777777" w:rsidR="00E91808" w:rsidRPr="00D2375C" w:rsidRDefault="00E91808" w:rsidP="003F61E8">
            <w:pPr>
              <w:pStyle w:val="Normal6a"/>
            </w:pPr>
            <w:r w:rsidRPr="00D2375C">
              <w:rPr>
                <w:b/>
                <w:i/>
              </w:rPr>
              <w:t>31 bis.</w:t>
            </w:r>
            <w:r w:rsidRPr="00D2375C">
              <w:tab/>
            </w:r>
            <w:r w:rsidRPr="00D2375C">
              <w:rPr>
                <w:b/>
                <w:i/>
              </w:rPr>
              <w:t>réaffirme l’engagement de principe de l’Union à travailler avec l’Arabie saoudite en vue de l’abolition de la peine de mort; avec la possibilité d’instaurer un moratoire sur les condamnations à mort et les exécutions; compte tenu de l’augmentation des exécutions dans le Royaume; </w:t>
            </w:r>
          </w:p>
        </w:tc>
      </w:tr>
    </w:tbl>
    <w:p w14:paraId="64EAD2A6"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1FA00858" w14:textId="77777777" w:rsidR="00E91808" w:rsidRPr="00D2375C" w:rsidRDefault="00E91808" w:rsidP="00E91808">
      <w:r w:rsidRPr="00D2375C">
        <w:rPr>
          <w:rStyle w:val="HideTWBExt"/>
        </w:rPr>
        <w:t>&lt;/Amend&gt;</w:t>
      </w:r>
    </w:p>
    <w:p w14:paraId="7810837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200</w:t>
      </w:r>
      <w:r w:rsidRPr="00D2375C">
        <w:rPr>
          <w:rStyle w:val="HideTWBExt"/>
          <w:b w:val="0"/>
        </w:rPr>
        <w:t>&lt;/NumAm&gt;</w:t>
      </w:r>
    </w:p>
    <w:p w14:paraId="2C9132EB"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595B3969" w14:textId="77777777" w:rsidR="00E91808" w:rsidRPr="00D2375C" w:rsidRDefault="00E91808" w:rsidP="00E91808">
      <w:pPr>
        <w:pStyle w:val="NormalBold"/>
      </w:pPr>
      <w:r w:rsidRPr="00D2375C">
        <w:rPr>
          <w:rStyle w:val="HideTWBExt"/>
          <w:b w:val="0"/>
        </w:rPr>
        <w:t>&lt;/RepeatBlock-By&gt;</w:t>
      </w:r>
    </w:p>
    <w:p w14:paraId="1BB65B6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DDCFAE6" w14:textId="77777777" w:rsidR="00E91808" w:rsidRPr="00D2375C" w:rsidRDefault="00E91808" w:rsidP="00E91808">
      <w:pPr>
        <w:pStyle w:val="NormalBold"/>
      </w:pPr>
      <w:r w:rsidRPr="00D2375C">
        <w:rPr>
          <w:rStyle w:val="HideTWBExt"/>
          <w:b w:val="0"/>
        </w:rPr>
        <w:t>&lt;Article&gt;</w:t>
      </w:r>
      <w:r w:rsidRPr="00D2375C">
        <w:t>Paragraphe 31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B4E2EEE" w14:textId="77777777" w:rsidTr="003F61E8">
        <w:trPr>
          <w:trHeight w:hRule="exact" w:val="240"/>
          <w:jc w:val="center"/>
        </w:trPr>
        <w:tc>
          <w:tcPr>
            <w:tcW w:w="9752" w:type="dxa"/>
            <w:gridSpan w:val="2"/>
            <w:tcBorders>
              <w:top w:val="nil"/>
              <w:left w:val="nil"/>
              <w:bottom w:val="nil"/>
              <w:right w:val="nil"/>
            </w:tcBorders>
          </w:tcPr>
          <w:p w14:paraId="61920EC9" w14:textId="77777777" w:rsidR="00E91808" w:rsidRPr="00D2375C" w:rsidRDefault="00E91808" w:rsidP="003F61E8"/>
        </w:tc>
      </w:tr>
      <w:tr w:rsidR="00E91808" w:rsidRPr="00D2375C" w14:paraId="0D397CAF" w14:textId="77777777" w:rsidTr="003F61E8">
        <w:trPr>
          <w:trHeight w:val="240"/>
          <w:jc w:val="center"/>
        </w:trPr>
        <w:tc>
          <w:tcPr>
            <w:tcW w:w="4876" w:type="dxa"/>
            <w:tcBorders>
              <w:top w:val="nil"/>
              <w:left w:val="nil"/>
              <w:bottom w:val="nil"/>
              <w:right w:val="nil"/>
            </w:tcBorders>
          </w:tcPr>
          <w:p w14:paraId="416B283E"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6F3ACD0" w14:textId="77777777" w:rsidR="00E91808" w:rsidRPr="00D2375C" w:rsidRDefault="00E91808" w:rsidP="003F61E8">
            <w:pPr>
              <w:pStyle w:val="AmColumnHeading"/>
            </w:pPr>
            <w:r w:rsidRPr="00D2375C">
              <w:t>Amendement</w:t>
            </w:r>
          </w:p>
        </w:tc>
      </w:tr>
      <w:tr w:rsidR="00E91808" w:rsidRPr="00D2375C" w14:paraId="31827DFD" w14:textId="77777777" w:rsidTr="003F61E8">
        <w:trPr>
          <w:jc w:val="center"/>
        </w:trPr>
        <w:tc>
          <w:tcPr>
            <w:tcW w:w="4876" w:type="dxa"/>
            <w:tcBorders>
              <w:top w:val="nil"/>
              <w:left w:val="nil"/>
              <w:bottom w:val="nil"/>
              <w:right w:val="nil"/>
            </w:tcBorders>
          </w:tcPr>
          <w:p w14:paraId="7171063C" w14:textId="77777777" w:rsidR="00E91808" w:rsidRPr="00D2375C" w:rsidRDefault="00E91808" w:rsidP="003F61E8">
            <w:pPr>
              <w:pStyle w:val="Normal6a"/>
            </w:pPr>
          </w:p>
        </w:tc>
        <w:tc>
          <w:tcPr>
            <w:tcW w:w="4876" w:type="dxa"/>
            <w:tcBorders>
              <w:top w:val="nil"/>
              <w:left w:val="nil"/>
              <w:bottom w:val="nil"/>
              <w:right w:val="nil"/>
            </w:tcBorders>
          </w:tcPr>
          <w:p w14:paraId="180922A3" w14:textId="77777777" w:rsidR="00E91808" w:rsidRPr="00D2375C" w:rsidRDefault="00E91808" w:rsidP="003F61E8">
            <w:pPr>
              <w:pStyle w:val="Normal6a"/>
            </w:pPr>
            <w:r w:rsidRPr="00D2375C">
              <w:rPr>
                <w:b/>
                <w:i/>
              </w:rPr>
              <w:t>31 bis.</w:t>
            </w:r>
            <w:r w:rsidRPr="00D2375C">
              <w:tab/>
            </w:r>
            <w:r w:rsidRPr="00D2375C">
              <w:rPr>
                <w:b/>
                <w:i/>
              </w:rPr>
              <w:t>demande la dépénalisation des rapports sexuels entre personnes de même sexe;</w:t>
            </w:r>
          </w:p>
        </w:tc>
      </w:tr>
    </w:tbl>
    <w:p w14:paraId="76282448"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D04C208" w14:textId="77777777" w:rsidR="00E91808" w:rsidRPr="00D2375C" w:rsidRDefault="00E91808" w:rsidP="00E91808">
      <w:r w:rsidRPr="00D2375C">
        <w:rPr>
          <w:rStyle w:val="HideTWBExt"/>
        </w:rPr>
        <w:t>&lt;/Amend&gt;</w:t>
      </w:r>
    </w:p>
    <w:p w14:paraId="4E30EB61"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201</w:t>
      </w:r>
      <w:r w:rsidRPr="00D2375C">
        <w:rPr>
          <w:rStyle w:val="HideTWBExt"/>
          <w:b w:val="0"/>
        </w:rPr>
        <w:t>&lt;/NumAm&gt;</w:t>
      </w:r>
    </w:p>
    <w:p w14:paraId="45C2C8D2"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C9EFF4C"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AB4ECBC" w14:textId="77777777" w:rsidR="00E91808" w:rsidRPr="00D2375C" w:rsidRDefault="00E91808" w:rsidP="00E91808">
      <w:pPr>
        <w:pStyle w:val="NormalBold"/>
      </w:pPr>
      <w:r w:rsidRPr="00D2375C">
        <w:rPr>
          <w:rStyle w:val="HideTWBExt"/>
          <w:b w:val="0"/>
        </w:rPr>
        <w:t>&lt;/RepeatBlock-By&gt;</w:t>
      </w:r>
    </w:p>
    <w:p w14:paraId="69EAD83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176843C" w14:textId="77777777" w:rsidR="00E91808" w:rsidRPr="00D2375C" w:rsidRDefault="00E91808" w:rsidP="00E91808">
      <w:pPr>
        <w:pStyle w:val="NormalBold"/>
      </w:pPr>
      <w:r w:rsidRPr="00D2375C">
        <w:rPr>
          <w:rStyle w:val="HideTWBExt"/>
          <w:b w:val="0"/>
        </w:rPr>
        <w:t>&lt;Article&gt;</w:t>
      </w:r>
      <w:r w:rsidRPr="00D2375C">
        <w:t>Paragraphe 31 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337CA1A" w14:textId="77777777" w:rsidTr="003F61E8">
        <w:trPr>
          <w:trHeight w:hRule="exact" w:val="240"/>
          <w:jc w:val="center"/>
        </w:trPr>
        <w:tc>
          <w:tcPr>
            <w:tcW w:w="9752" w:type="dxa"/>
            <w:gridSpan w:val="2"/>
            <w:tcBorders>
              <w:top w:val="nil"/>
              <w:left w:val="nil"/>
              <w:bottom w:val="nil"/>
              <w:right w:val="nil"/>
            </w:tcBorders>
          </w:tcPr>
          <w:p w14:paraId="6ABBD719" w14:textId="77777777" w:rsidR="00E91808" w:rsidRPr="00D2375C" w:rsidRDefault="00E91808" w:rsidP="003F61E8"/>
        </w:tc>
      </w:tr>
      <w:tr w:rsidR="00E91808" w:rsidRPr="00D2375C" w14:paraId="5694DB3A" w14:textId="77777777" w:rsidTr="003F61E8">
        <w:trPr>
          <w:trHeight w:val="240"/>
          <w:jc w:val="center"/>
        </w:trPr>
        <w:tc>
          <w:tcPr>
            <w:tcW w:w="4876" w:type="dxa"/>
            <w:tcBorders>
              <w:top w:val="nil"/>
              <w:left w:val="nil"/>
              <w:bottom w:val="nil"/>
              <w:right w:val="nil"/>
            </w:tcBorders>
          </w:tcPr>
          <w:p w14:paraId="4E51102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6E47CCF" w14:textId="77777777" w:rsidR="00E91808" w:rsidRPr="00D2375C" w:rsidRDefault="00E91808" w:rsidP="003F61E8">
            <w:pPr>
              <w:pStyle w:val="AmColumnHeading"/>
            </w:pPr>
            <w:r w:rsidRPr="00D2375C">
              <w:t>Amendement</w:t>
            </w:r>
          </w:p>
        </w:tc>
      </w:tr>
      <w:tr w:rsidR="00E91808" w:rsidRPr="00D2375C" w14:paraId="580D8803" w14:textId="77777777" w:rsidTr="003F61E8">
        <w:trPr>
          <w:jc w:val="center"/>
        </w:trPr>
        <w:tc>
          <w:tcPr>
            <w:tcW w:w="4876" w:type="dxa"/>
            <w:tcBorders>
              <w:top w:val="nil"/>
              <w:left w:val="nil"/>
              <w:bottom w:val="nil"/>
              <w:right w:val="nil"/>
            </w:tcBorders>
          </w:tcPr>
          <w:p w14:paraId="27AB2B98" w14:textId="77777777" w:rsidR="00E91808" w:rsidRPr="00D2375C" w:rsidRDefault="00E91808" w:rsidP="003F61E8">
            <w:pPr>
              <w:pStyle w:val="Normal6a"/>
            </w:pPr>
          </w:p>
        </w:tc>
        <w:tc>
          <w:tcPr>
            <w:tcW w:w="4876" w:type="dxa"/>
            <w:tcBorders>
              <w:top w:val="nil"/>
              <w:left w:val="nil"/>
              <w:bottom w:val="nil"/>
              <w:right w:val="nil"/>
            </w:tcBorders>
          </w:tcPr>
          <w:p w14:paraId="6CB432CB" w14:textId="77777777" w:rsidR="00E91808" w:rsidRPr="00D2375C" w:rsidRDefault="00E91808" w:rsidP="003F61E8">
            <w:pPr>
              <w:pStyle w:val="Normal6a"/>
            </w:pPr>
            <w:r w:rsidRPr="00D2375C">
              <w:rPr>
                <w:b/>
                <w:i/>
              </w:rPr>
              <w:t>31 ter.</w:t>
            </w:r>
            <w:r w:rsidRPr="00D2375C">
              <w:tab/>
            </w:r>
            <w:r w:rsidRPr="00D2375C">
              <w:rPr>
                <w:b/>
                <w:i/>
              </w:rPr>
              <w:t>condamne le recours persistant à la peine de mort pour des infractions n’ayant pas de conséquence mortelle, en particulier la criminalité liée aux stupéfiants, et demande à l’Arabie saoudite de mettre en œuvre immédiatement un moratoire sur les exécutions pour de telles infractions, conformément aux normes internationales en matière de droits de l’homme;</w:t>
            </w:r>
          </w:p>
        </w:tc>
      </w:tr>
    </w:tbl>
    <w:p w14:paraId="1A27B515"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05A9FE1" w14:textId="77777777" w:rsidR="00E91808" w:rsidRPr="00D2375C" w:rsidRDefault="00E91808" w:rsidP="00E91808">
      <w:r w:rsidRPr="00D2375C">
        <w:rPr>
          <w:rStyle w:val="HideTWBExt"/>
        </w:rPr>
        <w:t>&lt;/Amend&gt;</w:t>
      </w:r>
    </w:p>
    <w:p w14:paraId="3DB6DD76"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202</w:t>
      </w:r>
      <w:r w:rsidRPr="00D2375C">
        <w:rPr>
          <w:rStyle w:val="HideTWBExt"/>
          <w:b w:val="0"/>
        </w:rPr>
        <w:t>&lt;/NumAm&gt;</w:t>
      </w:r>
    </w:p>
    <w:p w14:paraId="2B5AD36E"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66DFB73"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4545879" w14:textId="77777777" w:rsidR="00E91808" w:rsidRPr="00D2375C" w:rsidRDefault="00E91808" w:rsidP="00E91808">
      <w:pPr>
        <w:pStyle w:val="NormalBold"/>
      </w:pPr>
      <w:r w:rsidRPr="00D2375C">
        <w:rPr>
          <w:rStyle w:val="HideTWBExt"/>
          <w:b w:val="0"/>
        </w:rPr>
        <w:t>&lt;/RepeatBlock-By&gt;</w:t>
      </w:r>
    </w:p>
    <w:p w14:paraId="42D2F0CD"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316CAFF5" w14:textId="77777777" w:rsidR="00E91808" w:rsidRPr="00D2375C" w:rsidRDefault="00E91808" w:rsidP="00E91808">
      <w:pPr>
        <w:pStyle w:val="NormalBold"/>
      </w:pPr>
      <w:r w:rsidRPr="00D2375C">
        <w:rPr>
          <w:rStyle w:val="HideTWBExt"/>
          <w:b w:val="0"/>
        </w:rPr>
        <w:t>&lt;Article&gt;</w:t>
      </w:r>
      <w:r w:rsidRPr="00D2375C">
        <w:t>Paragraphe 31 quater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FFAD679" w14:textId="77777777" w:rsidTr="003F61E8">
        <w:trPr>
          <w:trHeight w:hRule="exact" w:val="240"/>
          <w:jc w:val="center"/>
        </w:trPr>
        <w:tc>
          <w:tcPr>
            <w:tcW w:w="9752" w:type="dxa"/>
            <w:gridSpan w:val="2"/>
            <w:tcBorders>
              <w:top w:val="nil"/>
              <w:left w:val="nil"/>
              <w:bottom w:val="nil"/>
              <w:right w:val="nil"/>
            </w:tcBorders>
          </w:tcPr>
          <w:p w14:paraId="31A7086C" w14:textId="77777777" w:rsidR="00E91808" w:rsidRPr="00D2375C" w:rsidRDefault="00E91808" w:rsidP="003F61E8"/>
        </w:tc>
      </w:tr>
      <w:tr w:rsidR="00E91808" w:rsidRPr="00D2375C" w14:paraId="164370DD" w14:textId="77777777" w:rsidTr="003F61E8">
        <w:trPr>
          <w:trHeight w:val="240"/>
          <w:jc w:val="center"/>
        </w:trPr>
        <w:tc>
          <w:tcPr>
            <w:tcW w:w="4876" w:type="dxa"/>
            <w:tcBorders>
              <w:top w:val="nil"/>
              <w:left w:val="nil"/>
              <w:bottom w:val="nil"/>
              <w:right w:val="nil"/>
            </w:tcBorders>
          </w:tcPr>
          <w:p w14:paraId="0502C57D"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565F04AE" w14:textId="77777777" w:rsidR="00E91808" w:rsidRPr="00D2375C" w:rsidRDefault="00E91808" w:rsidP="003F61E8">
            <w:pPr>
              <w:pStyle w:val="AmColumnHeading"/>
            </w:pPr>
            <w:r w:rsidRPr="00D2375C">
              <w:t>Amendement</w:t>
            </w:r>
          </w:p>
        </w:tc>
      </w:tr>
      <w:tr w:rsidR="00E91808" w:rsidRPr="00D2375C" w14:paraId="3AED63A3" w14:textId="77777777" w:rsidTr="003F61E8">
        <w:trPr>
          <w:jc w:val="center"/>
        </w:trPr>
        <w:tc>
          <w:tcPr>
            <w:tcW w:w="4876" w:type="dxa"/>
            <w:tcBorders>
              <w:top w:val="nil"/>
              <w:left w:val="nil"/>
              <w:bottom w:val="nil"/>
              <w:right w:val="nil"/>
            </w:tcBorders>
          </w:tcPr>
          <w:p w14:paraId="344D861C" w14:textId="77777777" w:rsidR="00E91808" w:rsidRPr="00D2375C" w:rsidRDefault="00E91808" w:rsidP="003F61E8">
            <w:pPr>
              <w:pStyle w:val="Normal6a"/>
            </w:pPr>
          </w:p>
        </w:tc>
        <w:tc>
          <w:tcPr>
            <w:tcW w:w="4876" w:type="dxa"/>
            <w:tcBorders>
              <w:top w:val="nil"/>
              <w:left w:val="nil"/>
              <w:bottom w:val="nil"/>
              <w:right w:val="nil"/>
            </w:tcBorders>
          </w:tcPr>
          <w:p w14:paraId="1D1EA003" w14:textId="77777777" w:rsidR="00E91808" w:rsidRPr="00D2375C" w:rsidRDefault="00E91808" w:rsidP="003F61E8">
            <w:pPr>
              <w:pStyle w:val="Normal6a"/>
            </w:pPr>
            <w:r w:rsidRPr="00D2375C">
              <w:rPr>
                <w:b/>
                <w:i/>
              </w:rPr>
              <w:t>31 quater.</w:t>
            </w:r>
            <w:r w:rsidRPr="00D2375C">
              <w:tab/>
            </w:r>
            <w:r w:rsidRPr="00D2375C">
              <w:rPr>
                <w:b/>
                <w:i/>
              </w:rPr>
              <w:t>se déclare vivement préoccupé par le fait que plus de la moitié des exécutions en 2025 ont concerné des ressortissants étrangers, dont beaucoup ont été condamnés à la peine capitale pour des infractions liées à la drogue sans conséquence mortelle, souvent à l’issue de procès ne respectant pas les normes internationales relatives au procès équitable; et rappelle que le recours à la peine de mort dans de tels cas constitue une violation du droit international des droits de l’homme, qui limite son application aux «crimes les plus graves»;</w:t>
            </w:r>
          </w:p>
        </w:tc>
      </w:tr>
    </w:tbl>
    <w:p w14:paraId="4014482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5217F4C" w14:textId="77777777" w:rsidR="00E91808" w:rsidRPr="00D2375C" w:rsidRDefault="00E91808" w:rsidP="00E91808">
      <w:r w:rsidRPr="00D2375C">
        <w:rPr>
          <w:rStyle w:val="HideTWBExt"/>
        </w:rPr>
        <w:t>&lt;/Amend&gt;</w:t>
      </w:r>
    </w:p>
    <w:p w14:paraId="1CD9B14C"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203</w:t>
      </w:r>
      <w:r w:rsidRPr="00D2375C">
        <w:rPr>
          <w:rStyle w:val="HideTWBExt"/>
          <w:b w:val="0"/>
        </w:rPr>
        <w:t>&lt;/NumAm&gt;</w:t>
      </w:r>
    </w:p>
    <w:p w14:paraId="66737C49"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7773E7E4"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3493FAD5" w14:textId="77777777" w:rsidR="00E91808" w:rsidRPr="00D2375C" w:rsidRDefault="00E91808" w:rsidP="00E91808">
      <w:pPr>
        <w:pStyle w:val="NormalBold"/>
      </w:pPr>
      <w:r w:rsidRPr="00D2375C">
        <w:rPr>
          <w:rStyle w:val="HideTWBExt"/>
          <w:b w:val="0"/>
        </w:rPr>
        <w:t>&lt;/RepeatBlock-By&gt;</w:t>
      </w:r>
    </w:p>
    <w:p w14:paraId="2C0A918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C7D9AD9" w14:textId="77777777" w:rsidR="00E91808" w:rsidRPr="00D2375C" w:rsidRDefault="00E91808" w:rsidP="00E91808">
      <w:pPr>
        <w:pStyle w:val="NormalBold"/>
      </w:pPr>
      <w:r w:rsidRPr="00D2375C">
        <w:rPr>
          <w:rStyle w:val="HideTWBExt"/>
          <w:b w:val="0"/>
        </w:rPr>
        <w:t>&lt;Article&gt;</w:t>
      </w:r>
      <w:r w:rsidRPr="00D2375C">
        <w:t>Paragraphe 31 quinquies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1062049" w14:textId="77777777" w:rsidTr="003F61E8">
        <w:trPr>
          <w:trHeight w:hRule="exact" w:val="240"/>
          <w:jc w:val="center"/>
        </w:trPr>
        <w:tc>
          <w:tcPr>
            <w:tcW w:w="9752" w:type="dxa"/>
            <w:gridSpan w:val="2"/>
            <w:tcBorders>
              <w:top w:val="nil"/>
              <w:left w:val="nil"/>
              <w:bottom w:val="nil"/>
              <w:right w:val="nil"/>
            </w:tcBorders>
          </w:tcPr>
          <w:p w14:paraId="69AA3026" w14:textId="77777777" w:rsidR="00E91808" w:rsidRPr="00D2375C" w:rsidRDefault="00E91808" w:rsidP="003F61E8"/>
        </w:tc>
      </w:tr>
      <w:tr w:rsidR="00E91808" w:rsidRPr="00D2375C" w14:paraId="39A840FA" w14:textId="77777777" w:rsidTr="003F61E8">
        <w:trPr>
          <w:trHeight w:val="240"/>
          <w:jc w:val="center"/>
        </w:trPr>
        <w:tc>
          <w:tcPr>
            <w:tcW w:w="4876" w:type="dxa"/>
            <w:tcBorders>
              <w:top w:val="nil"/>
              <w:left w:val="nil"/>
              <w:bottom w:val="nil"/>
              <w:right w:val="nil"/>
            </w:tcBorders>
          </w:tcPr>
          <w:p w14:paraId="23115B60"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6BEB36F5" w14:textId="77777777" w:rsidR="00E91808" w:rsidRPr="00D2375C" w:rsidRDefault="00E91808" w:rsidP="003F61E8">
            <w:pPr>
              <w:pStyle w:val="AmColumnHeading"/>
            </w:pPr>
            <w:r w:rsidRPr="00D2375C">
              <w:t>Amendement</w:t>
            </w:r>
          </w:p>
        </w:tc>
      </w:tr>
      <w:tr w:rsidR="00E91808" w:rsidRPr="00D2375C" w14:paraId="238120C8" w14:textId="77777777" w:rsidTr="003F61E8">
        <w:trPr>
          <w:jc w:val="center"/>
        </w:trPr>
        <w:tc>
          <w:tcPr>
            <w:tcW w:w="4876" w:type="dxa"/>
            <w:tcBorders>
              <w:top w:val="nil"/>
              <w:left w:val="nil"/>
              <w:bottom w:val="nil"/>
              <w:right w:val="nil"/>
            </w:tcBorders>
          </w:tcPr>
          <w:p w14:paraId="06D186EC" w14:textId="77777777" w:rsidR="00E91808" w:rsidRPr="00D2375C" w:rsidRDefault="00E91808" w:rsidP="003F61E8">
            <w:pPr>
              <w:pStyle w:val="Normal6a"/>
            </w:pPr>
          </w:p>
        </w:tc>
        <w:tc>
          <w:tcPr>
            <w:tcW w:w="4876" w:type="dxa"/>
            <w:tcBorders>
              <w:top w:val="nil"/>
              <w:left w:val="nil"/>
              <w:bottom w:val="nil"/>
              <w:right w:val="nil"/>
            </w:tcBorders>
          </w:tcPr>
          <w:p w14:paraId="2F31C5E1" w14:textId="77777777" w:rsidR="00E91808" w:rsidRPr="00D2375C" w:rsidRDefault="00E91808" w:rsidP="003F61E8">
            <w:pPr>
              <w:pStyle w:val="Normal6a"/>
            </w:pPr>
            <w:r w:rsidRPr="00D2375C">
              <w:rPr>
                <w:b/>
                <w:i/>
              </w:rPr>
              <w:t>31 quinquies.</w:t>
            </w:r>
            <w:r w:rsidRPr="00D2375C">
              <w:tab/>
            </w:r>
            <w:r w:rsidRPr="00D2375C">
              <w:rPr>
                <w:b/>
                <w:i/>
              </w:rPr>
              <w:t>déplore le maintien en détention de personnes condamnées à mort pour des infractions commises alors qu’elles étaient mineures, notamment Abdullah al-Howaiti, Abdullah al-Derazi et Youssef al-Manasif, et demande aux autorités saoudiennes d’annuler leurs condamnations à mort, conformément aux obligations du Royaume en vertu du droit international et de son décret royal de 2020;</w:t>
            </w:r>
          </w:p>
        </w:tc>
      </w:tr>
    </w:tbl>
    <w:p w14:paraId="2BD35C8B"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69209B3" w14:textId="77777777" w:rsidR="00E91808" w:rsidRPr="00D2375C" w:rsidRDefault="00E91808" w:rsidP="00E91808">
      <w:r w:rsidRPr="00D2375C">
        <w:rPr>
          <w:rStyle w:val="HideTWBExt"/>
        </w:rPr>
        <w:t>&lt;/Amend&gt;</w:t>
      </w:r>
    </w:p>
    <w:p w14:paraId="48A8746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204</w:t>
      </w:r>
      <w:r w:rsidRPr="00D2375C">
        <w:rPr>
          <w:rStyle w:val="HideTWBExt"/>
          <w:b w:val="0"/>
        </w:rPr>
        <w:t>&lt;/NumAm&gt;</w:t>
      </w:r>
    </w:p>
    <w:p w14:paraId="0186A263"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251052F5"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7E4B542C" w14:textId="77777777" w:rsidR="00E91808" w:rsidRPr="00D2375C" w:rsidRDefault="00E91808" w:rsidP="00E91808">
      <w:pPr>
        <w:pStyle w:val="NormalBold"/>
      </w:pPr>
      <w:r w:rsidRPr="00D2375C">
        <w:rPr>
          <w:rStyle w:val="HideTWBExt"/>
          <w:b w:val="0"/>
        </w:rPr>
        <w:t>&lt;/RepeatBlock-By&gt;</w:t>
      </w:r>
    </w:p>
    <w:p w14:paraId="2AE91927"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B76C476" w14:textId="77777777" w:rsidR="00E91808" w:rsidRPr="00D2375C" w:rsidRDefault="00E91808" w:rsidP="00E91808">
      <w:pPr>
        <w:pStyle w:val="NormalBold"/>
      </w:pPr>
      <w:r w:rsidRPr="00D2375C">
        <w:rPr>
          <w:rStyle w:val="HideTWBExt"/>
          <w:b w:val="0"/>
        </w:rPr>
        <w:t>&lt;Article&gt;</w:t>
      </w:r>
      <w:r w:rsidRPr="00D2375C">
        <w:t>Paragraphe 31 sexies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2627372A" w14:textId="77777777" w:rsidTr="003F61E8">
        <w:trPr>
          <w:trHeight w:hRule="exact" w:val="240"/>
          <w:jc w:val="center"/>
        </w:trPr>
        <w:tc>
          <w:tcPr>
            <w:tcW w:w="9752" w:type="dxa"/>
            <w:gridSpan w:val="2"/>
            <w:tcBorders>
              <w:top w:val="nil"/>
              <w:left w:val="nil"/>
              <w:bottom w:val="nil"/>
              <w:right w:val="nil"/>
            </w:tcBorders>
          </w:tcPr>
          <w:p w14:paraId="265BADCC" w14:textId="77777777" w:rsidR="00E91808" w:rsidRPr="00D2375C" w:rsidRDefault="00E91808" w:rsidP="003F61E8"/>
        </w:tc>
      </w:tr>
      <w:tr w:rsidR="00E91808" w:rsidRPr="00D2375C" w14:paraId="1C3EC70A" w14:textId="77777777" w:rsidTr="003F61E8">
        <w:trPr>
          <w:trHeight w:val="240"/>
          <w:jc w:val="center"/>
        </w:trPr>
        <w:tc>
          <w:tcPr>
            <w:tcW w:w="4876" w:type="dxa"/>
            <w:tcBorders>
              <w:top w:val="nil"/>
              <w:left w:val="nil"/>
              <w:bottom w:val="nil"/>
              <w:right w:val="nil"/>
            </w:tcBorders>
          </w:tcPr>
          <w:p w14:paraId="497C07B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641FAC9" w14:textId="77777777" w:rsidR="00E91808" w:rsidRPr="00D2375C" w:rsidRDefault="00E91808" w:rsidP="003F61E8">
            <w:pPr>
              <w:pStyle w:val="AmColumnHeading"/>
            </w:pPr>
            <w:r w:rsidRPr="00D2375C">
              <w:t>Amendement</w:t>
            </w:r>
          </w:p>
        </w:tc>
      </w:tr>
      <w:tr w:rsidR="00E91808" w:rsidRPr="00D2375C" w14:paraId="4D03178E" w14:textId="77777777" w:rsidTr="003F61E8">
        <w:trPr>
          <w:jc w:val="center"/>
        </w:trPr>
        <w:tc>
          <w:tcPr>
            <w:tcW w:w="4876" w:type="dxa"/>
            <w:tcBorders>
              <w:top w:val="nil"/>
              <w:left w:val="nil"/>
              <w:bottom w:val="nil"/>
              <w:right w:val="nil"/>
            </w:tcBorders>
          </w:tcPr>
          <w:p w14:paraId="2F669231" w14:textId="77777777" w:rsidR="00E91808" w:rsidRPr="00D2375C" w:rsidRDefault="00E91808" w:rsidP="003F61E8">
            <w:pPr>
              <w:pStyle w:val="Normal6a"/>
            </w:pPr>
          </w:p>
        </w:tc>
        <w:tc>
          <w:tcPr>
            <w:tcW w:w="4876" w:type="dxa"/>
            <w:tcBorders>
              <w:top w:val="nil"/>
              <w:left w:val="nil"/>
              <w:bottom w:val="nil"/>
              <w:right w:val="nil"/>
            </w:tcBorders>
          </w:tcPr>
          <w:p w14:paraId="0D032730" w14:textId="77777777" w:rsidR="00E91808" w:rsidRPr="00D2375C" w:rsidRDefault="00E91808" w:rsidP="003F61E8">
            <w:pPr>
              <w:pStyle w:val="Normal6a"/>
            </w:pPr>
            <w:r w:rsidRPr="00D2375C">
              <w:rPr>
                <w:b/>
                <w:i/>
              </w:rPr>
              <w:t>31 sexies.</w:t>
            </w:r>
            <w:r w:rsidRPr="00D2375C">
              <w:tab/>
            </w:r>
            <w:r w:rsidRPr="00D2375C">
              <w:rPr>
                <w:b/>
                <w:i/>
              </w:rPr>
              <w:t>condamne avec la plus grande fermeté l’exécution du journaliste saoudien Turki bin Abdulaziz al-Jasser à l’issue d’un procès secret, ainsi que les poursuites engagées contre des réformateurs pacifiques et des personnalités religieuses tels que Hassan al-Maliki et Salman Alodah, qui risquent la peine de mort uniquement pour avoir exercé leur droit à la liberté d’expression; appelle l’Arabie saoudite à libérer immédiatement et sans condition toutes les personnes détenues pour avoir exercé pacifiquement leurs droits de l’homme;</w:t>
            </w:r>
          </w:p>
        </w:tc>
      </w:tr>
    </w:tbl>
    <w:p w14:paraId="0AAB887E" w14:textId="77777777" w:rsidR="00E91808" w:rsidRPr="009931A6" w:rsidRDefault="00E91808" w:rsidP="00E91808">
      <w:pPr>
        <w:pStyle w:val="AmOrLang"/>
        <w:rPr>
          <w:lang w:val="it-IT"/>
        </w:rPr>
      </w:pPr>
      <w:r w:rsidRPr="009931A6">
        <w:rPr>
          <w:lang w:val="it-IT"/>
        </w:rPr>
        <w:t xml:space="preserve">Or. </w:t>
      </w:r>
      <w:r w:rsidRPr="009931A6">
        <w:rPr>
          <w:rStyle w:val="HideTWBExt"/>
          <w:lang w:val="it-IT"/>
        </w:rPr>
        <w:t>&lt;Original&gt;</w:t>
      </w:r>
      <w:r w:rsidRPr="009931A6">
        <w:rPr>
          <w:rStyle w:val="HideTWBInt"/>
          <w:lang w:val="it-IT"/>
        </w:rPr>
        <w:t>{EN}</w:t>
      </w:r>
      <w:r w:rsidRPr="009931A6">
        <w:rPr>
          <w:lang w:val="it-IT"/>
        </w:rPr>
        <w:t>en</w:t>
      </w:r>
      <w:r w:rsidRPr="009931A6">
        <w:rPr>
          <w:rStyle w:val="HideTWBExt"/>
          <w:lang w:val="it-IT"/>
        </w:rPr>
        <w:t>&lt;/Original&gt;</w:t>
      </w:r>
    </w:p>
    <w:p w14:paraId="719FFE72" w14:textId="77777777" w:rsidR="00E91808" w:rsidRPr="009931A6" w:rsidRDefault="00E91808" w:rsidP="00E91808">
      <w:pPr>
        <w:rPr>
          <w:lang w:val="it-IT"/>
        </w:rPr>
      </w:pPr>
      <w:r w:rsidRPr="009931A6">
        <w:rPr>
          <w:rStyle w:val="HideTWBExt"/>
          <w:lang w:val="it-IT"/>
        </w:rPr>
        <w:t>&lt;/Amend&gt;</w:t>
      </w:r>
    </w:p>
    <w:p w14:paraId="0CF38943" w14:textId="77777777" w:rsidR="00E91808" w:rsidRPr="009931A6" w:rsidRDefault="00E91808" w:rsidP="00E91808">
      <w:pPr>
        <w:pStyle w:val="AmNumberTabs"/>
        <w:rPr>
          <w:lang w:val="it-IT"/>
        </w:rPr>
      </w:pPr>
      <w:r w:rsidRPr="009931A6">
        <w:rPr>
          <w:rStyle w:val="HideTWBExt"/>
          <w:b w:val="0"/>
          <w:lang w:val="it-IT"/>
        </w:rPr>
        <w:t>&lt;Amend&gt;</w:t>
      </w:r>
      <w:r w:rsidRPr="009931A6">
        <w:rPr>
          <w:lang w:val="it-IT"/>
        </w:rPr>
        <w:t>Amendement</w:t>
      </w:r>
      <w:r w:rsidRPr="009931A6">
        <w:rPr>
          <w:lang w:val="it-IT"/>
        </w:rPr>
        <w:tab/>
      </w:r>
      <w:r w:rsidRPr="009931A6">
        <w:rPr>
          <w:lang w:val="it-IT"/>
        </w:rPr>
        <w:tab/>
      </w:r>
      <w:r w:rsidRPr="009931A6">
        <w:rPr>
          <w:rStyle w:val="HideTWBExt"/>
          <w:b w:val="0"/>
          <w:lang w:val="it-IT"/>
        </w:rPr>
        <w:t>&lt;NumAm&gt;</w:t>
      </w:r>
      <w:r w:rsidRPr="009931A6">
        <w:rPr>
          <w:lang w:val="it-IT"/>
        </w:rPr>
        <w:t>205</w:t>
      </w:r>
      <w:r w:rsidRPr="009931A6">
        <w:rPr>
          <w:rStyle w:val="HideTWBExt"/>
          <w:b w:val="0"/>
          <w:lang w:val="it-IT"/>
        </w:rPr>
        <w:t>&lt;/NumAm&gt;</w:t>
      </w:r>
    </w:p>
    <w:p w14:paraId="75E59698" w14:textId="77777777" w:rsidR="00E91808" w:rsidRPr="009931A6" w:rsidRDefault="00E91808" w:rsidP="00E91808">
      <w:pPr>
        <w:pStyle w:val="NormalBold"/>
        <w:rPr>
          <w:lang w:val="it-IT"/>
        </w:rPr>
      </w:pPr>
      <w:r w:rsidRPr="009931A6">
        <w:rPr>
          <w:rStyle w:val="HideTWBExt"/>
          <w:b w:val="0"/>
          <w:lang w:val="it-IT"/>
        </w:rPr>
        <w:t>&lt;RepeatBlock-By&gt;&lt;Members&gt;</w:t>
      </w:r>
      <w:r w:rsidRPr="009931A6">
        <w:rPr>
          <w:lang w:val="it-IT"/>
        </w:rPr>
        <w:t>Roberto Vannacci, Silvia Sardone, Susanna Ceccardi</w:t>
      </w:r>
      <w:r w:rsidRPr="009931A6">
        <w:rPr>
          <w:rStyle w:val="HideTWBExt"/>
          <w:b w:val="0"/>
          <w:lang w:val="it-IT"/>
        </w:rPr>
        <w:t>&lt;/Members&gt;</w:t>
      </w:r>
    </w:p>
    <w:p w14:paraId="03CF3B76" w14:textId="77777777" w:rsidR="00E91808" w:rsidRPr="009931A6" w:rsidRDefault="00E91808" w:rsidP="00E91808">
      <w:pPr>
        <w:pStyle w:val="NormalBold"/>
        <w:rPr>
          <w:lang w:val="it-IT"/>
        </w:rPr>
      </w:pPr>
      <w:r w:rsidRPr="009931A6">
        <w:rPr>
          <w:rStyle w:val="HideTWBExt"/>
          <w:b w:val="0"/>
          <w:lang w:val="it-IT"/>
        </w:rPr>
        <w:t>&lt;/RepeatBlock-By&gt;</w:t>
      </w:r>
    </w:p>
    <w:p w14:paraId="4028C34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6D786F3" w14:textId="77777777" w:rsidR="00E91808" w:rsidRPr="00D2375C" w:rsidRDefault="00E91808" w:rsidP="00E91808">
      <w:pPr>
        <w:pStyle w:val="NormalBold"/>
      </w:pPr>
      <w:r w:rsidRPr="00D2375C">
        <w:rPr>
          <w:rStyle w:val="HideTWBExt"/>
          <w:b w:val="0"/>
        </w:rPr>
        <w:t>&lt;Article&gt;</w:t>
      </w:r>
      <w:r w:rsidRPr="00D2375C">
        <w:t>Paragraphe 32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3A032C46" w14:textId="77777777" w:rsidTr="003F61E8">
        <w:trPr>
          <w:trHeight w:hRule="exact" w:val="240"/>
          <w:jc w:val="center"/>
        </w:trPr>
        <w:tc>
          <w:tcPr>
            <w:tcW w:w="9752" w:type="dxa"/>
            <w:gridSpan w:val="2"/>
            <w:tcBorders>
              <w:top w:val="nil"/>
              <w:left w:val="nil"/>
              <w:bottom w:val="nil"/>
              <w:right w:val="nil"/>
            </w:tcBorders>
          </w:tcPr>
          <w:p w14:paraId="45611F86" w14:textId="77777777" w:rsidR="00E91808" w:rsidRPr="00D2375C" w:rsidRDefault="00E91808" w:rsidP="003F61E8"/>
        </w:tc>
      </w:tr>
      <w:tr w:rsidR="00E91808" w:rsidRPr="00D2375C" w14:paraId="1CAE2D02" w14:textId="77777777" w:rsidTr="003F61E8">
        <w:trPr>
          <w:trHeight w:val="240"/>
          <w:jc w:val="center"/>
        </w:trPr>
        <w:tc>
          <w:tcPr>
            <w:tcW w:w="4876" w:type="dxa"/>
            <w:tcBorders>
              <w:top w:val="nil"/>
              <w:left w:val="nil"/>
              <w:bottom w:val="nil"/>
              <w:right w:val="nil"/>
            </w:tcBorders>
          </w:tcPr>
          <w:p w14:paraId="26C6560B"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21DFAAF5" w14:textId="77777777" w:rsidR="00E91808" w:rsidRPr="00D2375C" w:rsidRDefault="00E91808" w:rsidP="003F61E8">
            <w:pPr>
              <w:pStyle w:val="AmColumnHeading"/>
            </w:pPr>
            <w:r w:rsidRPr="00D2375C">
              <w:t>Amendement</w:t>
            </w:r>
          </w:p>
        </w:tc>
      </w:tr>
      <w:tr w:rsidR="00E91808" w:rsidRPr="00D2375C" w14:paraId="7CCB636B" w14:textId="77777777" w:rsidTr="003F61E8">
        <w:trPr>
          <w:jc w:val="center"/>
        </w:trPr>
        <w:tc>
          <w:tcPr>
            <w:tcW w:w="4876" w:type="dxa"/>
            <w:tcBorders>
              <w:top w:val="nil"/>
              <w:left w:val="nil"/>
              <w:bottom w:val="nil"/>
              <w:right w:val="nil"/>
            </w:tcBorders>
          </w:tcPr>
          <w:p w14:paraId="61015B73" w14:textId="77777777" w:rsidR="00E91808" w:rsidRPr="00D2375C" w:rsidRDefault="00E91808" w:rsidP="003F61E8">
            <w:pPr>
              <w:pStyle w:val="Normal6a"/>
            </w:pPr>
            <w:r w:rsidRPr="00D2375C">
              <w:rPr>
                <w:b/>
                <w:i/>
              </w:rPr>
              <w:t>32.</w:t>
            </w:r>
            <w:r w:rsidRPr="00D2375C">
              <w:tab/>
            </w:r>
            <w:r w:rsidRPr="00D2375C">
              <w:rPr>
                <w:b/>
                <w:i/>
              </w:rPr>
              <w:t>invite l’Arabie saoudite à ratifier toutes les conventions internationales pertinentes en matière de droits de l’homme;</w:t>
            </w:r>
          </w:p>
        </w:tc>
        <w:tc>
          <w:tcPr>
            <w:tcW w:w="4876" w:type="dxa"/>
            <w:tcBorders>
              <w:top w:val="nil"/>
              <w:left w:val="nil"/>
              <w:bottom w:val="nil"/>
              <w:right w:val="nil"/>
            </w:tcBorders>
          </w:tcPr>
          <w:p w14:paraId="0C1E2DB0" w14:textId="77777777" w:rsidR="00E91808" w:rsidRPr="00D2375C" w:rsidRDefault="00E91808" w:rsidP="003F61E8">
            <w:pPr>
              <w:pStyle w:val="Normal6a"/>
            </w:pPr>
            <w:r w:rsidRPr="00D2375C">
              <w:rPr>
                <w:b/>
                <w:i/>
              </w:rPr>
              <w:t>supprimé</w:t>
            </w:r>
          </w:p>
        </w:tc>
      </w:tr>
    </w:tbl>
    <w:p w14:paraId="21B1FFB3"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44AB4B5F" w14:textId="77777777" w:rsidR="00E91808" w:rsidRPr="00D2375C" w:rsidRDefault="00E91808" w:rsidP="00E91808">
      <w:r w:rsidRPr="00D2375C">
        <w:rPr>
          <w:rStyle w:val="HideTWBExt"/>
        </w:rPr>
        <w:t>&lt;/Amend&gt;</w:t>
      </w:r>
    </w:p>
    <w:p w14:paraId="0E15E4E8"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206</w:t>
      </w:r>
      <w:r w:rsidRPr="00D2375C">
        <w:rPr>
          <w:rStyle w:val="HideTWBExt"/>
          <w:b w:val="0"/>
        </w:rPr>
        <w:t>&lt;/NumAm&gt;</w:t>
      </w:r>
    </w:p>
    <w:p w14:paraId="78FB48AF"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B204873"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00884CC2" w14:textId="77777777" w:rsidR="00E91808" w:rsidRPr="00D2375C" w:rsidRDefault="00E91808" w:rsidP="00E91808">
      <w:pPr>
        <w:pStyle w:val="NormalBold"/>
      </w:pPr>
      <w:r w:rsidRPr="00D2375C">
        <w:rPr>
          <w:rStyle w:val="HideTWBExt"/>
          <w:b w:val="0"/>
        </w:rPr>
        <w:t>&lt;/RepeatBlock-By&gt;</w:t>
      </w:r>
    </w:p>
    <w:p w14:paraId="07F54DF3"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8BC21D7" w14:textId="77777777" w:rsidR="00E91808" w:rsidRPr="00D2375C" w:rsidRDefault="00E91808" w:rsidP="00E91808">
      <w:pPr>
        <w:pStyle w:val="NormalBold"/>
      </w:pPr>
      <w:r w:rsidRPr="00D2375C">
        <w:rPr>
          <w:rStyle w:val="HideTWBExt"/>
          <w:b w:val="0"/>
        </w:rPr>
        <w:t>&lt;Article&gt;</w:t>
      </w:r>
      <w:r w:rsidRPr="00D2375C">
        <w:t>Paragraphe 32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FBC5B56" w14:textId="77777777" w:rsidTr="003F61E8">
        <w:trPr>
          <w:trHeight w:hRule="exact" w:val="240"/>
          <w:jc w:val="center"/>
        </w:trPr>
        <w:tc>
          <w:tcPr>
            <w:tcW w:w="9752" w:type="dxa"/>
            <w:gridSpan w:val="2"/>
            <w:tcBorders>
              <w:top w:val="nil"/>
              <w:left w:val="nil"/>
              <w:bottom w:val="nil"/>
              <w:right w:val="nil"/>
            </w:tcBorders>
          </w:tcPr>
          <w:p w14:paraId="146B3426" w14:textId="77777777" w:rsidR="00E91808" w:rsidRPr="00D2375C" w:rsidRDefault="00E91808" w:rsidP="003F61E8"/>
        </w:tc>
      </w:tr>
      <w:tr w:rsidR="00E91808" w:rsidRPr="00D2375C" w14:paraId="7F4D4ABE" w14:textId="77777777" w:rsidTr="003F61E8">
        <w:trPr>
          <w:trHeight w:val="240"/>
          <w:jc w:val="center"/>
        </w:trPr>
        <w:tc>
          <w:tcPr>
            <w:tcW w:w="4876" w:type="dxa"/>
            <w:tcBorders>
              <w:top w:val="nil"/>
              <w:left w:val="nil"/>
              <w:bottom w:val="nil"/>
              <w:right w:val="nil"/>
            </w:tcBorders>
          </w:tcPr>
          <w:p w14:paraId="2808E1A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7C5EE20" w14:textId="77777777" w:rsidR="00E91808" w:rsidRPr="00D2375C" w:rsidRDefault="00E91808" w:rsidP="003F61E8">
            <w:pPr>
              <w:pStyle w:val="AmColumnHeading"/>
            </w:pPr>
            <w:r w:rsidRPr="00D2375C">
              <w:t>Amendement</w:t>
            </w:r>
          </w:p>
        </w:tc>
      </w:tr>
      <w:tr w:rsidR="00E91808" w:rsidRPr="00D2375C" w14:paraId="44E22086" w14:textId="77777777" w:rsidTr="003F61E8">
        <w:trPr>
          <w:jc w:val="center"/>
        </w:trPr>
        <w:tc>
          <w:tcPr>
            <w:tcW w:w="4876" w:type="dxa"/>
            <w:tcBorders>
              <w:top w:val="nil"/>
              <w:left w:val="nil"/>
              <w:bottom w:val="nil"/>
              <w:right w:val="nil"/>
            </w:tcBorders>
          </w:tcPr>
          <w:p w14:paraId="53394472" w14:textId="77777777" w:rsidR="00E91808" w:rsidRPr="00D2375C" w:rsidRDefault="00E91808" w:rsidP="003F61E8">
            <w:pPr>
              <w:pStyle w:val="Normal6a"/>
            </w:pPr>
            <w:r w:rsidRPr="00D2375C">
              <w:t>32.</w:t>
            </w:r>
            <w:r w:rsidRPr="00D2375C">
              <w:tab/>
              <w:t xml:space="preserve">invite l’Arabie saoudite à ratifier toutes les conventions internationales </w:t>
            </w:r>
            <w:r w:rsidRPr="00D2375C">
              <w:rPr>
                <w:b/>
                <w:i/>
              </w:rPr>
              <w:t>pertinentes</w:t>
            </w:r>
            <w:r w:rsidRPr="00D2375C">
              <w:t xml:space="preserve"> en matière de droits de l’homme;</w:t>
            </w:r>
          </w:p>
        </w:tc>
        <w:tc>
          <w:tcPr>
            <w:tcW w:w="4876" w:type="dxa"/>
            <w:tcBorders>
              <w:top w:val="nil"/>
              <w:left w:val="nil"/>
              <w:bottom w:val="nil"/>
              <w:right w:val="nil"/>
            </w:tcBorders>
          </w:tcPr>
          <w:p w14:paraId="5703B922" w14:textId="77777777" w:rsidR="00E91808" w:rsidRPr="00D2375C" w:rsidRDefault="00E91808" w:rsidP="003F61E8">
            <w:pPr>
              <w:pStyle w:val="Normal6a"/>
            </w:pPr>
            <w:r w:rsidRPr="00D2375C">
              <w:t>32.</w:t>
            </w:r>
            <w:r w:rsidRPr="00D2375C">
              <w:tab/>
              <w:t xml:space="preserve">invite l’Arabie saoudite à ratifier toutes les conventions internationales </w:t>
            </w:r>
            <w:r w:rsidRPr="00D2375C">
              <w:rPr>
                <w:b/>
                <w:i/>
              </w:rPr>
              <w:t>fondamentales</w:t>
            </w:r>
            <w:r w:rsidRPr="00D2375C">
              <w:t xml:space="preserve"> en matière de droits de l’homme </w:t>
            </w:r>
            <w:r w:rsidRPr="00D2375C">
              <w:rPr>
                <w:b/>
                <w:i/>
              </w:rPr>
              <w:t>et de droits des travailleurs, y compris le Pacte international relatif aux droits civils et politiques, la Convention contre la torture, le PIDESC, la convention de l’OIT sur les travailleuses et travailleurs domestiques, la Convention internationale sur la protection des droits de tous les travailleurs migrants et des membres de leur famille, la convention de l’OIT sur la liberté d’association des travailleurs et la protection du droit de grève, et à rendre sa législation nationale conforme aux normes internationales</w:t>
            </w:r>
            <w:r w:rsidRPr="00D2375C">
              <w:t>;</w:t>
            </w:r>
          </w:p>
        </w:tc>
      </w:tr>
    </w:tbl>
    <w:p w14:paraId="32067FFC"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E68AF14" w14:textId="77777777" w:rsidR="00E91808" w:rsidRPr="00D2375C" w:rsidRDefault="00E91808" w:rsidP="00E91808">
      <w:r w:rsidRPr="00D2375C">
        <w:rPr>
          <w:rStyle w:val="HideTWBExt"/>
        </w:rPr>
        <w:t>&lt;/Amend&gt;</w:t>
      </w:r>
    </w:p>
    <w:p w14:paraId="3A0711AA"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207</w:t>
      </w:r>
      <w:r w:rsidRPr="00D2375C">
        <w:rPr>
          <w:rStyle w:val="HideTWBExt"/>
          <w:b w:val="0"/>
        </w:rPr>
        <w:t>&lt;/NumAm&gt;</w:t>
      </w:r>
    </w:p>
    <w:p w14:paraId="3C3D8312" w14:textId="77777777" w:rsidR="00E91808" w:rsidRPr="00D2375C" w:rsidRDefault="00E91808" w:rsidP="00E91808">
      <w:pPr>
        <w:pStyle w:val="NormalBold"/>
      </w:pPr>
      <w:r w:rsidRPr="00D2375C">
        <w:rPr>
          <w:rStyle w:val="HideTWBExt"/>
          <w:b w:val="0"/>
        </w:rPr>
        <w:t>&lt;RepeatBlock-By&gt;&lt;Members&gt;</w:t>
      </w:r>
      <w:r w:rsidRPr="00D2375C">
        <w:t>Bernard Guetta, Hilde Vautmans, Marie-Agnes Strack-Zimmermann, Engin Eroglu, Lucia Yar</w:t>
      </w:r>
      <w:r w:rsidRPr="00D2375C">
        <w:rPr>
          <w:rStyle w:val="HideTWBExt"/>
          <w:b w:val="0"/>
        </w:rPr>
        <w:t>&lt;/Members&gt;</w:t>
      </w:r>
    </w:p>
    <w:p w14:paraId="1EDA1AFD" w14:textId="77777777" w:rsidR="00E91808" w:rsidRPr="00D2375C" w:rsidRDefault="00E91808" w:rsidP="00E91808">
      <w:pPr>
        <w:pStyle w:val="NormalBold"/>
      </w:pPr>
      <w:r w:rsidRPr="00D2375C">
        <w:rPr>
          <w:rStyle w:val="HideTWBExt"/>
          <w:b w:val="0"/>
        </w:rPr>
        <w:t>&lt;/RepeatBlock-By&gt;</w:t>
      </w:r>
    </w:p>
    <w:p w14:paraId="304A206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6C99D48" w14:textId="77777777" w:rsidR="00E91808" w:rsidRPr="00D2375C" w:rsidRDefault="00E91808" w:rsidP="00E91808">
      <w:pPr>
        <w:pStyle w:val="NormalBold"/>
      </w:pPr>
      <w:r w:rsidRPr="00D2375C">
        <w:rPr>
          <w:rStyle w:val="HideTWBExt"/>
          <w:b w:val="0"/>
        </w:rPr>
        <w:t>&lt;Article&gt;</w:t>
      </w:r>
      <w:r w:rsidRPr="00D2375C">
        <w:t>Paragraphe 32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2E8FE8F" w14:textId="77777777" w:rsidTr="003F61E8">
        <w:trPr>
          <w:trHeight w:hRule="exact" w:val="240"/>
          <w:jc w:val="center"/>
        </w:trPr>
        <w:tc>
          <w:tcPr>
            <w:tcW w:w="9752" w:type="dxa"/>
            <w:gridSpan w:val="2"/>
            <w:tcBorders>
              <w:top w:val="nil"/>
              <w:left w:val="nil"/>
              <w:bottom w:val="nil"/>
              <w:right w:val="nil"/>
            </w:tcBorders>
          </w:tcPr>
          <w:p w14:paraId="1FA39DCA" w14:textId="77777777" w:rsidR="00E91808" w:rsidRPr="00D2375C" w:rsidRDefault="00E91808" w:rsidP="003F61E8"/>
        </w:tc>
      </w:tr>
      <w:tr w:rsidR="00E91808" w:rsidRPr="00D2375C" w14:paraId="15645BFA" w14:textId="77777777" w:rsidTr="003F61E8">
        <w:trPr>
          <w:trHeight w:val="240"/>
          <w:jc w:val="center"/>
        </w:trPr>
        <w:tc>
          <w:tcPr>
            <w:tcW w:w="4876" w:type="dxa"/>
            <w:tcBorders>
              <w:top w:val="nil"/>
              <w:left w:val="nil"/>
              <w:bottom w:val="nil"/>
              <w:right w:val="nil"/>
            </w:tcBorders>
          </w:tcPr>
          <w:p w14:paraId="1F7AAC49"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40303B6B" w14:textId="77777777" w:rsidR="00E91808" w:rsidRPr="00D2375C" w:rsidRDefault="00E91808" w:rsidP="003F61E8">
            <w:pPr>
              <w:pStyle w:val="AmColumnHeading"/>
            </w:pPr>
            <w:r w:rsidRPr="00D2375C">
              <w:t>Amendement</w:t>
            </w:r>
          </w:p>
        </w:tc>
      </w:tr>
      <w:tr w:rsidR="00E91808" w:rsidRPr="00D2375C" w14:paraId="45D1EFEF" w14:textId="77777777" w:rsidTr="003F61E8">
        <w:trPr>
          <w:jc w:val="center"/>
        </w:trPr>
        <w:tc>
          <w:tcPr>
            <w:tcW w:w="4876" w:type="dxa"/>
            <w:tcBorders>
              <w:top w:val="nil"/>
              <w:left w:val="nil"/>
              <w:bottom w:val="nil"/>
              <w:right w:val="nil"/>
            </w:tcBorders>
          </w:tcPr>
          <w:p w14:paraId="46295312" w14:textId="77777777" w:rsidR="00E91808" w:rsidRPr="00D2375C" w:rsidRDefault="00E91808" w:rsidP="003F61E8">
            <w:pPr>
              <w:pStyle w:val="Normal6a"/>
            </w:pPr>
            <w:r w:rsidRPr="00D2375C">
              <w:t>32.</w:t>
            </w:r>
            <w:r w:rsidRPr="00D2375C">
              <w:tab/>
              <w:t>invite l’Arabie saoudite à ratifier toutes les conventions internationales pertinentes en matière de droits de l’homme;</w:t>
            </w:r>
          </w:p>
        </w:tc>
        <w:tc>
          <w:tcPr>
            <w:tcW w:w="4876" w:type="dxa"/>
            <w:tcBorders>
              <w:top w:val="nil"/>
              <w:left w:val="nil"/>
              <w:bottom w:val="nil"/>
              <w:right w:val="nil"/>
            </w:tcBorders>
          </w:tcPr>
          <w:p w14:paraId="3A64BDCB" w14:textId="77777777" w:rsidR="00E91808" w:rsidRPr="00D2375C" w:rsidRDefault="00E91808" w:rsidP="003F61E8">
            <w:pPr>
              <w:pStyle w:val="Normal6a"/>
            </w:pPr>
            <w:r w:rsidRPr="00D2375C">
              <w:t>32.</w:t>
            </w:r>
            <w:r w:rsidRPr="00D2375C">
              <w:tab/>
              <w:t xml:space="preserve">invite l’Arabie saoudite à ratifier toutes les conventions internationales pertinentes en matière de droits de l’homme; </w:t>
            </w:r>
            <w:r w:rsidRPr="00D2375C">
              <w:rPr>
                <w:b/>
                <w:i/>
              </w:rPr>
              <w:t>encourage l’Arabie saoudite à veiller à ce que toute législation existante et nouvelle, y compris le code pénal, soit conforme aux normes internationales en matière de droits de l’homme et souligne l’importance d’une coopération étroite avec le système des Nations unies et la société civile indépendante;</w:t>
            </w:r>
          </w:p>
        </w:tc>
      </w:tr>
    </w:tbl>
    <w:p w14:paraId="21EE7FD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55AB10AE" w14:textId="77777777" w:rsidR="00E91808" w:rsidRPr="00D2375C" w:rsidRDefault="00E91808" w:rsidP="00E91808">
      <w:r w:rsidRPr="00D2375C">
        <w:rPr>
          <w:rStyle w:val="HideTWBExt"/>
        </w:rPr>
        <w:t>&lt;/Amend&gt;</w:t>
      </w:r>
    </w:p>
    <w:p w14:paraId="102CEED4"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208</w:t>
      </w:r>
      <w:r w:rsidRPr="00D2375C">
        <w:rPr>
          <w:rStyle w:val="HideTWBExt"/>
          <w:b w:val="0"/>
        </w:rPr>
        <w:t>&lt;/NumAm&gt;</w:t>
      </w:r>
    </w:p>
    <w:p w14:paraId="26D2EB46" w14:textId="77777777" w:rsidR="00E91808" w:rsidRPr="00D2375C" w:rsidRDefault="00E91808" w:rsidP="00E91808">
      <w:pPr>
        <w:pStyle w:val="NormalBold"/>
      </w:pPr>
      <w:r w:rsidRPr="00D2375C">
        <w:rPr>
          <w:rStyle w:val="HideTWBExt"/>
          <w:b w:val="0"/>
        </w:rPr>
        <w:t>&lt;RepeatBlock-By&gt;&lt;Members&gt;</w:t>
      </w:r>
      <w:r w:rsidRPr="00D2375C">
        <w:t>Hana Jalloul Muro</w:t>
      </w:r>
      <w:r w:rsidRPr="00D2375C">
        <w:rPr>
          <w:rStyle w:val="HideTWBExt"/>
          <w:b w:val="0"/>
        </w:rPr>
        <w:t>&lt;/Members&gt;</w:t>
      </w:r>
    </w:p>
    <w:p w14:paraId="04989D61" w14:textId="77777777" w:rsidR="00E91808" w:rsidRPr="00D2375C" w:rsidRDefault="00E91808" w:rsidP="00E91808">
      <w:pPr>
        <w:pStyle w:val="NormalBold"/>
      </w:pPr>
      <w:r w:rsidRPr="00D2375C">
        <w:rPr>
          <w:rStyle w:val="HideTWBExt"/>
          <w:b w:val="0"/>
        </w:rPr>
        <w:t>&lt;/RepeatBlock-By&gt;</w:t>
      </w:r>
    </w:p>
    <w:p w14:paraId="6DDA39B9"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67E563D8" w14:textId="77777777" w:rsidR="00E91808" w:rsidRPr="00D2375C" w:rsidRDefault="00E91808" w:rsidP="00E91808">
      <w:pPr>
        <w:pStyle w:val="NormalBold"/>
      </w:pPr>
      <w:r w:rsidRPr="00D2375C">
        <w:rPr>
          <w:rStyle w:val="HideTWBExt"/>
          <w:b w:val="0"/>
        </w:rPr>
        <w:t>&lt;Article&gt;</w:t>
      </w:r>
      <w:r w:rsidRPr="00D2375C">
        <w:t>Paragraphe 32</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7C102F78" w14:textId="77777777" w:rsidTr="003F61E8">
        <w:trPr>
          <w:trHeight w:hRule="exact" w:val="240"/>
          <w:jc w:val="center"/>
        </w:trPr>
        <w:tc>
          <w:tcPr>
            <w:tcW w:w="9752" w:type="dxa"/>
            <w:gridSpan w:val="2"/>
            <w:tcBorders>
              <w:top w:val="nil"/>
              <w:left w:val="nil"/>
              <w:bottom w:val="nil"/>
              <w:right w:val="nil"/>
            </w:tcBorders>
          </w:tcPr>
          <w:p w14:paraId="66343633" w14:textId="77777777" w:rsidR="00E91808" w:rsidRPr="00D2375C" w:rsidRDefault="00E91808" w:rsidP="003F61E8"/>
        </w:tc>
      </w:tr>
      <w:tr w:rsidR="00E91808" w:rsidRPr="00D2375C" w14:paraId="6B27FD03" w14:textId="77777777" w:rsidTr="003F61E8">
        <w:trPr>
          <w:trHeight w:val="240"/>
          <w:jc w:val="center"/>
        </w:trPr>
        <w:tc>
          <w:tcPr>
            <w:tcW w:w="4876" w:type="dxa"/>
            <w:tcBorders>
              <w:top w:val="nil"/>
              <w:left w:val="nil"/>
              <w:bottom w:val="nil"/>
              <w:right w:val="nil"/>
            </w:tcBorders>
          </w:tcPr>
          <w:p w14:paraId="13FA12D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7BB1B2DF" w14:textId="77777777" w:rsidR="00E91808" w:rsidRPr="00D2375C" w:rsidRDefault="00E91808" w:rsidP="003F61E8">
            <w:pPr>
              <w:pStyle w:val="AmColumnHeading"/>
            </w:pPr>
            <w:r w:rsidRPr="00D2375C">
              <w:t>Amendement</w:t>
            </w:r>
          </w:p>
        </w:tc>
      </w:tr>
      <w:tr w:rsidR="00E91808" w:rsidRPr="00D2375C" w14:paraId="25974C21" w14:textId="77777777" w:rsidTr="003F61E8">
        <w:trPr>
          <w:jc w:val="center"/>
        </w:trPr>
        <w:tc>
          <w:tcPr>
            <w:tcW w:w="4876" w:type="dxa"/>
            <w:tcBorders>
              <w:top w:val="nil"/>
              <w:left w:val="nil"/>
              <w:bottom w:val="nil"/>
              <w:right w:val="nil"/>
            </w:tcBorders>
          </w:tcPr>
          <w:p w14:paraId="78223A6C" w14:textId="77777777" w:rsidR="00E91808" w:rsidRPr="00D2375C" w:rsidRDefault="00E91808" w:rsidP="003F61E8">
            <w:pPr>
              <w:pStyle w:val="Normal6a"/>
            </w:pPr>
            <w:r w:rsidRPr="00D2375C">
              <w:t>32.</w:t>
            </w:r>
            <w:r w:rsidRPr="00D2375C">
              <w:tab/>
              <w:t xml:space="preserve">invite l’Arabie saoudite à ratifier toutes les conventions internationales </w:t>
            </w:r>
            <w:r w:rsidRPr="00D2375C">
              <w:rPr>
                <w:b/>
                <w:i/>
              </w:rPr>
              <w:t>pertinentes</w:t>
            </w:r>
            <w:r w:rsidRPr="00D2375C">
              <w:t xml:space="preserve"> en matière de droits de l’homme;</w:t>
            </w:r>
          </w:p>
        </w:tc>
        <w:tc>
          <w:tcPr>
            <w:tcW w:w="4876" w:type="dxa"/>
            <w:tcBorders>
              <w:top w:val="nil"/>
              <w:left w:val="nil"/>
              <w:bottom w:val="nil"/>
              <w:right w:val="nil"/>
            </w:tcBorders>
          </w:tcPr>
          <w:p w14:paraId="54283572" w14:textId="77777777" w:rsidR="00E91808" w:rsidRPr="00D2375C" w:rsidRDefault="00E91808" w:rsidP="003F61E8">
            <w:pPr>
              <w:pStyle w:val="Normal6a"/>
            </w:pPr>
            <w:r w:rsidRPr="00D2375C">
              <w:t>32.</w:t>
            </w:r>
            <w:r w:rsidRPr="00D2375C">
              <w:tab/>
              <w:t xml:space="preserve">invite l’Arabie saoudite à ratifier toutes les conventions internationales </w:t>
            </w:r>
            <w:r w:rsidRPr="00D2375C">
              <w:rPr>
                <w:b/>
                <w:i/>
              </w:rPr>
              <w:t>fondamentales</w:t>
            </w:r>
            <w:r w:rsidRPr="00D2375C">
              <w:t xml:space="preserve"> en matière de droits de l’homme;</w:t>
            </w:r>
          </w:p>
        </w:tc>
      </w:tr>
    </w:tbl>
    <w:p w14:paraId="38504F2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7BFA4C3B" w14:textId="77777777" w:rsidR="00E91808" w:rsidRPr="00D2375C" w:rsidRDefault="00E91808" w:rsidP="00E91808">
      <w:r w:rsidRPr="00D2375C">
        <w:rPr>
          <w:rStyle w:val="HideTWBExt"/>
        </w:rPr>
        <w:t>&lt;/Amend&gt;</w:t>
      </w:r>
    </w:p>
    <w:p w14:paraId="6D362A13"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209</w:t>
      </w:r>
      <w:r w:rsidRPr="00D2375C">
        <w:rPr>
          <w:rStyle w:val="HideTWBExt"/>
          <w:b w:val="0"/>
        </w:rPr>
        <w:t>&lt;/NumAm&gt;</w:t>
      </w:r>
    </w:p>
    <w:p w14:paraId="51F90D9E" w14:textId="77777777" w:rsidR="00E91808" w:rsidRPr="00D2375C" w:rsidRDefault="00E91808" w:rsidP="00E91808">
      <w:pPr>
        <w:pStyle w:val="NormalBold"/>
      </w:pPr>
      <w:r w:rsidRPr="00D2375C">
        <w:rPr>
          <w:rStyle w:val="HideTWBExt"/>
          <w:b w:val="0"/>
        </w:rPr>
        <w:t>&lt;RepeatBlock-By&gt;&lt;Members&gt;</w:t>
      </w:r>
      <w:r w:rsidRPr="00D2375C">
        <w:t>Ville Niinistö</w:t>
      </w:r>
      <w:r w:rsidRPr="00D2375C">
        <w:rPr>
          <w:rStyle w:val="HideTWBExt"/>
          <w:b w:val="0"/>
        </w:rPr>
        <w:t>&lt;/Members&gt;</w:t>
      </w:r>
    </w:p>
    <w:p w14:paraId="5A8C43D5" w14:textId="77777777" w:rsidR="00E91808" w:rsidRPr="00D2375C" w:rsidRDefault="00E91808" w:rsidP="00E91808">
      <w:r w:rsidRPr="00D2375C">
        <w:rPr>
          <w:rStyle w:val="HideTWBExt"/>
        </w:rPr>
        <w:t>&lt;AuNomDe&gt;</w:t>
      </w:r>
      <w:r w:rsidRPr="00D2375C">
        <w:rPr>
          <w:rStyle w:val="HideTWBInt"/>
        </w:rPr>
        <w:t>{Verts/ALE}</w:t>
      </w:r>
      <w:r w:rsidRPr="00D2375C">
        <w:t>au nom du groupe Verts/ALE</w:t>
      </w:r>
      <w:r w:rsidRPr="00D2375C">
        <w:rPr>
          <w:rStyle w:val="HideTWBExt"/>
        </w:rPr>
        <w:t>&lt;/AuNomDe&gt;</w:t>
      </w:r>
    </w:p>
    <w:p w14:paraId="52132FA0" w14:textId="77777777" w:rsidR="00E91808" w:rsidRPr="00D2375C" w:rsidRDefault="00E91808" w:rsidP="00E91808">
      <w:pPr>
        <w:pStyle w:val="NormalBold"/>
      </w:pPr>
      <w:r w:rsidRPr="00D2375C">
        <w:rPr>
          <w:rStyle w:val="HideTWBExt"/>
          <w:b w:val="0"/>
        </w:rPr>
        <w:t>&lt;/RepeatBlock-By&gt;</w:t>
      </w:r>
    </w:p>
    <w:p w14:paraId="4516E085"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19B02E87" w14:textId="77777777" w:rsidR="00E91808" w:rsidRPr="00D2375C" w:rsidRDefault="00E91808" w:rsidP="00E91808">
      <w:pPr>
        <w:pStyle w:val="NormalBold"/>
      </w:pPr>
      <w:r w:rsidRPr="00D2375C">
        <w:rPr>
          <w:rStyle w:val="HideTWBExt"/>
          <w:b w:val="0"/>
        </w:rPr>
        <w:t>&lt;Article&gt;</w:t>
      </w:r>
      <w:r w:rsidRPr="00D2375C">
        <w:t>Paragraphe 32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A02C4FC" w14:textId="77777777" w:rsidTr="003F61E8">
        <w:trPr>
          <w:trHeight w:hRule="exact" w:val="240"/>
          <w:jc w:val="center"/>
        </w:trPr>
        <w:tc>
          <w:tcPr>
            <w:tcW w:w="9752" w:type="dxa"/>
            <w:gridSpan w:val="2"/>
            <w:tcBorders>
              <w:top w:val="nil"/>
              <w:left w:val="nil"/>
              <w:bottom w:val="nil"/>
              <w:right w:val="nil"/>
            </w:tcBorders>
          </w:tcPr>
          <w:p w14:paraId="16F5AD37" w14:textId="77777777" w:rsidR="00E91808" w:rsidRPr="00D2375C" w:rsidRDefault="00E91808" w:rsidP="003F61E8"/>
        </w:tc>
      </w:tr>
      <w:tr w:rsidR="00E91808" w:rsidRPr="00D2375C" w14:paraId="0012B916" w14:textId="77777777" w:rsidTr="003F61E8">
        <w:trPr>
          <w:trHeight w:val="240"/>
          <w:jc w:val="center"/>
        </w:trPr>
        <w:tc>
          <w:tcPr>
            <w:tcW w:w="4876" w:type="dxa"/>
            <w:tcBorders>
              <w:top w:val="nil"/>
              <w:left w:val="nil"/>
              <w:bottom w:val="nil"/>
              <w:right w:val="nil"/>
            </w:tcBorders>
          </w:tcPr>
          <w:p w14:paraId="074BE59F"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05B4B1B9" w14:textId="77777777" w:rsidR="00E91808" w:rsidRPr="00D2375C" w:rsidRDefault="00E91808" w:rsidP="003F61E8">
            <w:pPr>
              <w:pStyle w:val="AmColumnHeading"/>
            </w:pPr>
            <w:r w:rsidRPr="00D2375C">
              <w:t>Amendement</w:t>
            </w:r>
          </w:p>
        </w:tc>
      </w:tr>
      <w:tr w:rsidR="00E91808" w:rsidRPr="00D2375C" w14:paraId="1C762009" w14:textId="77777777" w:rsidTr="003F61E8">
        <w:trPr>
          <w:jc w:val="center"/>
        </w:trPr>
        <w:tc>
          <w:tcPr>
            <w:tcW w:w="4876" w:type="dxa"/>
            <w:tcBorders>
              <w:top w:val="nil"/>
              <w:left w:val="nil"/>
              <w:bottom w:val="nil"/>
              <w:right w:val="nil"/>
            </w:tcBorders>
          </w:tcPr>
          <w:p w14:paraId="69534147" w14:textId="77777777" w:rsidR="00E91808" w:rsidRPr="00D2375C" w:rsidRDefault="00E91808" w:rsidP="003F61E8">
            <w:pPr>
              <w:pStyle w:val="Normal6a"/>
            </w:pPr>
          </w:p>
        </w:tc>
        <w:tc>
          <w:tcPr>
            <w:tcW w:w="4876" w:type="dxa"/>
            <w:tcBorders>
              <w:top w:val="nil"/>
              <w:left w:val="nil"/>
              <w:bottom w:val="nil"/>
              <w:right w:val="nil"/>
            </w:tcBorders>
          </w:tcPr>
          <w:p w14:paraId="39FC3B27" w14:textId="77777777" w:rsidR="00E91808" w:rsidRPr="00D2375C" w:rsidRDefault="00E91808" w:rsidP="003F61E8">
            <w:pPr>
              <w:pStyle w:val="Normal6a"/>
            </w:pPr>
            <w:r w:rsidRPr="00D2375C">
              <w:rPr>
                <w:b/>
                <w:i/>
              </w:rPr>
              <w:t>32 bis.</w:t>
            </w:r>
            <w:r w:rsidRPr="00D2375C">
              <w:tab/>
            </w:r>
            <w:r w:rsidRPr="00D2375C">
              <w:rPr>
                <w:b/>
                <w:i/>
              </w:rPr>
              <w:t>exhorte l’Union européenne et les États membres à subordonner la ratification d’un accord de partenariat bilatéral avec l’Arabie saoudite à des progrès en matière de droits de l’homme, notamment la ratification par l’Arabie saoudite des principales conventions relatives aux droits de l’homme et aux droits des travailleurs, la libération des personnes injustement emprisonnées et les réformes en matière de droits de l’homme et de droits des travailleurs nécessaires pour se conformer aux normes internationales;</w:t>
            </w:r>
          </w:p>
        </w:tc>
      </w:tr>
    </w:tbl>
    <w:p w14:paraId="7AB7BD14" w14:textId="77777777" w:rsidR="00E91808" w:rsidRPr="009931A6" w:rsidRDefault="00E91808" w:rsidP="00E91808">
      <w:pPr>
        <w:pStyle w:val="AmOrLang"/>
        <w:rPr>
          <w:lang w:val="sv-SE"/>
        </w:rPr>
      </w:pPr>
      <w:r w:rsidRPr="009931A6">
        <w:rPr>
          <w:lang w:val="sv-SE"/>
        </w:rPr>
        <w:t xml:space="preserve">Or. </w:t>
      </w:r>
      <w:r w:rsidRPr="009931A6">
        <w:rPr>
          <w:rStyle w:val="HideTWBExt"/>
          <w:lang w:val="sv-SE"/>
        </w:rPr>
        <w:t>&lt;Original&gt;</w:t>
      </w:r>
      <w:r w:rsidRPr="009931A6">
        <w:rPr>
          <w:rStyle w:val="HideTWBInt"/>
          <w:lang w:val="sv-SE"/>
        </w:rPr>
        <w:t>{EN}</w:t>
      </w:r>
      <w:r w:rsidRPr="009931A6">
        <w:rPr>
          <w:lang w:val="sv-SE"/>
        </w:rPr>
        <w:t>en</w:t>
      </w:r>
      <w:r w:rsidRPr="009931A6">
        <w:rPr>
          <w:rStyle w:val="HideTWBExt"/>
          <w:lang w:val="sv-SE"/>
        </w:rPr>
        <w:t>&lt;/Original&gt;</w:t>
      </w:r>
    </w:p>
    <w:p w14:paraId="75DD90DD" w14:textId="77777777" w:rsidR="00E91808" w:rsidRPr="009931A6" w:rsidRDefault="00E91808" w:rsidP="00E91808">
      <w:pPr>
        <w:rPr>
          <w:lang w:val="sv-SE"/>
        </w:rPr>
      </w:pPr>
      <w:r w:rsidRPr="009931A6">
        <w:rPr>
          <w:rStyle w:val="HideTWBExt"/>
          <w:lang w:val="sv-SE"/>
        </w:rPr>
        <w:t>&lt;/Amend&gt;</w:t>
      </w:r>
    </w:p>
    <w:p w14:paraId="3220A61D" w14:textId="77777777" w:rsidR="00E91808" w:rsidRPr="009931A6" w:rsidRDefault="00E91808" w:rsidP="00E91808">
      <w:pPr>
        <w:pStyle w:val="AmNumberTabs"/>
        <w:rPr>
          <w:lang w:val="sv-SE"/>
        </w:rPr>
      </w:pPr>
      <w:r w:rsidRPr="009931A6">
        <w:rPr>
          <w:rStyle w:val="HideTWBExt"/>
          <w:b w:val="0"/>
          <w:lang w:val="sv-SE"/>
        </w:rPr>
        <w:t>&lt;Amend&gt;</w:t>
      </w:r>
      <w:r w:rsidRPr="009931A6">
        <w:rPr>
          <w:lang w:val="sv-SE"/>
        </w:rPr>
        <w:t>Amendement</w:t>
      </w:r>
      <w:r w:rsidRPr="009931A6">
        <w:rPr>
          <w:lang w:val="sv-SE"/>
        </w:rPr>
        <w:tab/>
      </w:r>
      <w:r w:rsidRPr="009931A6">
        <w:rPr>
          <w:lang w:val="sv-SE"/>
        </w:rPr>
        <w:tab/>
      </w:r>
      <w:r w:rsidRPr="009931A6">
        <w:rPr>
          <w:rStyle w:val="HideTWBExt"/>
          <w:b w:val="0"/>
          <w:lang w:val="sv-SE"/>
        </w:rPr>
        <w:t>&lt;NumAm&gt;</w:t>
      </w:r>
      <w:r w:rsidRPr="009931A6">
        <w:rPr>
          <w:lang w:val="sv-SE"/>
        </w:rPr>
        <w:t>210</w:t>
      </w:r>
      <w:r w:rsidRPr="009931A6">
        <w:rPr>
          <w:rStyle w:val="HideTWBExt"/>
          <w:b w:val="0"/>
          <w:lang w:val="sv-SE"/>
        </w:rPr>
        <w:t>&lt;/NumAm&gt;</w:t>
      </w:r>
    </w:p>
    <w:p w14:paraId="299174D6" w14:textId="77777777" w:rsidR="00E91808" w:rsidRPr="009931A6" w:rsidRDefault="00E91808" w:rsidP="00E91808">
      <w:pPr>
        <w:pStyle w:val="NormalBold"/>
        <w:rPr>
          <w:lang w:val="sv-SE"/>
        </w:rPr>
      </w:pPr>
      <w:r w:rsidRPr="009931A6">
        <w:rPr>
          <w:rStyle w:val="HideTWBExt"/>
          <w:b w:val="0"/>
          <w:lang w:val="sv-SE"/>
        </w:rPr>
        <w:t>&lt;RepeatBlock-By&gt;&lt;Members&gt;</w:t>
      </w:r>
      <w:r w:rsidRPr="009931A6">
        <w:rPr>
          <w:lang w:val="sv-SE"/>
        </w:rPr>
        <w:t>Merja Kyllönen, Jonas Sjöstedt</w:t>
      </w:r>
      <w:r w:rsidRPr="009931A6">
        <w:rPr>
          <w:rStyle w:val="HideTWBExt"/>
          <w:b w:val="0"/>
          <w:lang w:val="sv-SE"/>
        </w:rPr>
        <w:t>&lt;/Members&gt;</w:t>
      </w:r>
    </w:p>
    <w:p w14:paraId="4C3C0876" w14:textId="77777777" w:rsidR="00E91808" w:rsidRPr="009931A6" w:rsidRDefault="00E91808" w:rsidP="00E91808">
      <w:pPr>
        <w:pStyle w:val="NormalBold"/>
        <w:rPr>
          <w:lang w:val="sv-SE"/>
        </w:rPr>
      </w:pPr>
      <w:r w:rsidRPr="009931A6">
        <w:rPr>
          <w:rStyle w:val="HideTWBExt"/>
          <w:b w:val="0"/>
          <w:lang w:val="sv-SE"/>
        </w:rPr>
        <w:t>&lt;/RepeatBlock-By&gt;</w:t>
      </w:r>
    </w:p>
    <w:p w14:paraId="361D8516"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25877E40" w14:textId="77777777" w:rsidR="00E91808" w:rsidRPr="00D2375C" w:rsidRDefault="00E91808" w:rsidP="00E91808">
      <w:pPr>
        <w:pStyle w:val="NormalBold"/>
      </w:pPr>
      <w:r w:rsidRPr="00D2375C">
        <w:rPr>
          <w:rStyle w:val="HideTWBExt"/>
          <w:b w:val="0"/>
        </w:rPr>
        <w:t>&lt;Article&gt;</w:t>
      </w:r>
      <w:r w:rsidRPr="00D2375C">
        <w:t>Paragraphe 32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47120E4A" w14:textId="77777777" w:rsidTr="003F61E8">
        <w:trPr>
          <w:trHeight w:hRule="exact" w:val="240"/>
          <w:jc w:val="center"/>
        </w:trPr>
        <w:tc>
          <w:tcPr>
            <w:tcW w:w="9752" w:type="dxa"/>
            <w:gridSpan w:val="2"/>
            <w:tcBorders>
              <w:top w:val="nil"/>
              <w:left w:val="nil"/>
              <w:bottom w:val="nil"/>
              <w:right w:val="nil"/>
            </w:tcBorders>
          </w:tcPr>
          <w:p w14:paraId="5A032E3F" w14:textId="77777777" w:rsidR="00E91808" w:rsidRPr="00D2375C" w:rsidRDefault="00E91808" w:rsidP="003F61E8"/>
        </w:tc>
      </w:tr>
      <w:tr w:rsidR="00E91808" w:rsidRPr="00D2375C" w14:paraId="705B43EE" w14:textId="77777777" w:rsidTr="003F61E8">
        <w:trPr>
          <w:trHeight w:val="240"/>
          <w:jc w:val="center"/>
        </w:trPr>
        <w:tc>
          <w:tcPr>
            <w:tcW w:w="4876" w:type="dxa"/>
            <w:tcBorders>
              <w:top w:val="nil"/>
              <w:left w:val="nil"/>
              <w:bottom w:val="nil"/>
              <w:right w:val="nil"/>
            </w:tcBorders>
          </w:tcPr>
          <w:p w14:paraId="1ABAF9D6"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20F4F20" w14:textId="77777777" w:rsidR="00E91808" w:rsidRPr="00D2375C" w:rsidRDefault="00E91808" w:rsidP="003F61E8">
            <w:pPr>
              <w:pStyle w:val="AmColumnHeading"/>
            </w:pPr>
            <w:r w:rsidRPr="00D2375C">
              <w:t>Amendement</w:t>
            </w:r>
          </w:p>
        </w:tc>
      </w:tr>
      <w:tr w:rsidR="00E91808" w:rsidRPr="00D2375C" w14:paraId="5B7A1671" w14:textId="77777777" w:rsidTr="003F61E8">
        <w:trPr>
          <w:jc w:val="center"/>
        </w:trPr>
        <w:tc>
          <w:tcPr>
            <w:tcW w:w="4876" w:type="dxa"/>
            <w:tcBorders>
              <w:top w:val="nil"/>
              <w:left w:val="nil"/>
              <w:bottom w:val="nil"/>
              <w:right w:val="nil"/>
            </w:tcBorders>
          </w:tcPr>
          <w:p w14:paraId="784A0256" w14:textId="77777777" w:rsidR="00E91808" w:rsidRPr="00D2375C" w:rsidRDefault="00E91808" w:rsidP="003F61E8">
            <w:pPr>
              <w:pStyle w:val="Normal6a"/>
            </w:pPr>
          </w:p>
        </w:tc>
        <w:tc>
          <w:tcPr>
            <w:tcW w:w="4876" w:type="dxa"/>
            <w:tcBorders>
              <w:top w:val="nil"/>
              <w:left w:val="nil"/>
              <w:bottom w:val="nil"/>
              <w:right w:val="nil"/>
            </w:tcBorders>
          </w:tcPr>
          <w:p w14:paraId="4A488744" w14:textId="77777777" w:rsidR="00E91808" w:rsidRPr="00D2375C" w:rsidRDefault="00E91808" w:rsidP="003F61E8">
            <w:pPr>
              <w:pStyle w:val="Normal6a"/>
            </w:pPr>
            <w:r w:rsidRPr="00D2375C">
              <w:rPr>
                <w:b/>
                <w:i/>
              </w:rPr>
              <w:t>32 bis.</w:t>
            </w:r>
            <w:r w:rsidRPr="00D2375C">
              <w:tab/>
            </w:r>
            <w:r w:rsidRPr="00D2375C">
              <w:rPr>
                <w:b/>
                <w:i/>
              </w:rPr>
              <w:t>exhorte l’Union européenne et les États membres à définir des conditions en matière de droits de l’homme pour faire progresser les négociations et la ratification d’un accord de partenariat bilatéral, notamment la ratification par l’Arabie saoudite des principales conventions relatives aux droits de l’homme et aux droits des travailleurs, la libération des personnes injustement emprisonnées et les réformes en matière de droits de l’homme et de droits des travailleurs nécessaires pour satisfaire aux normes internationales;</w:t>
            </w:r>
          </w:p>
        </w:tc>
      </w:tr>
    </w:tbl>
    <w:p w14:paraId="75BBC59D"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3F990CB3" w14:textId="77777777" w:rsidR="00E91808" w:rsidRPr="00D2375C" w:rsidRDefault="00E91808" w:rsidP="00E91808">
      <w:r w:rsidRPr="00D2375C">
        <w:rPr>
          <w:rStyle w:val="HideTWBExt"/>
        </w:rPr>
        <w:t>&lt;/Amend&gt;</w:t>
      </w:r>
    </w:p>
    <w:p w14:paraId="36763EED"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211</w:t>
      </w:r>
      <w:r w:rsidRPr="00D2375C">
        <w:rPr>
          <w:rStyle w:val="HideTWBExt"/>
          <w:b w:val="0"/>
        </w:rPr>
        <w:t>&lt;/NumAm&gt;</w:t>
      </w:r>
    </w:p>
    <w:p w14:paraId="7158D360" w14:textId="77777777" w:rsidR="00E91808" w:rsidRPr="00D2375C" w:rsidRDefault="00E91808" w:rsidP="00E91808">
      <w:pPr>
        <w:pStyle w:val="NormalBold"/>
      </w:pPr>
      <w:r w:rsidRPr="00D2375C">
        <w:rPr>
          <w:rStyle w:val="HideTWBExt"/>
          <w:b w:val="0"/>
        </w:rPr>
        <w:t>&lt;RepeatBlock-By&gt;&lt;Members&gt;</w:t>
      </w:r>
      <w:r w:rsidRPr="00D2375C">
        <w:t>Robert Biedroń, Andreas Schieder, Evin Incir, Marco Tarquinio, Chloé Ridel</w:t>
      </w:r>
      <w:r w:rsidRPr="00D2375C">
        <w:rPr>
          <w:rStyle w:val="HideTWBExt"/>
          <w:b w:val="0"/>
        </w:rPr>
        <w:t>&lt;/Members&gt;</w:t>
      </w:r>
    </w:p>
    <w:p w14:paraId="77B1FC70" w14:textId="77777777" w:rsidR="00E91808" w:rsidRPr="00D2375C" w:rsidRDefault="00E91808" w:rsidP="00E91808">
      <w:pPr>
        <w:pStyle w:val="NormalBold"/>
      </w:pPr>
      <w:r w:rsidRPr="00D2375C">
        <w:rPr>
          <w:rStyle w:val="HideTWBExt"/>
          <w:b w:val="0"/>
        </w:rPr>
        <w:t>&lt;/RepeatBlock-By&gt;</w:t>
      </w:r>
    </w:p>
    <w:p w14:paraId="022E4A8E"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44EED26C" w14:textId="77777777" w:rsidR="00E91808" w:rsidRPr="00D2375C" w:rsidRDefault="00E91808" w:rsidP="00E91808">
      <w:pPr>
        <w:pStyle w:val="NormalBold"/>
      </w:pPr>
      <w:r w:rsidRPr="00D2375C">
        <w:rPr>
          <w:rStyle w:val="HideTWBExt"/>
          <w:b w:val="0"/>
        </w:rPr>
        <w:t>&lt;Article&gt;</w:t>
      </w:r>
      <w:r w:rsidRPr="00D2375C">
        <w:t>Paragraphe 32 bis (nouveau)</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627648F7" w14:textId="77777777" w:rsidTr="003F61E8">
        <w:trPr>
          <w:trHeight w:hRule="exact" w:val="240"/>
          <w:jc w:val="center"/>
        </w:trPr>
        <w:tc>
          <w:tcPr>
            <w:tcW w:w="9752" w:type="dxa"/>
            <w:gridSpan w:val="2"/>
            <w:tcBorders>
              <w:top w:val="nil"/>
              <w:left w:val="nil"/>
              <w:bottom w:val="nil"/>
              <w:right w:val="nil"/>
            </w:tcBorders>
          </w:tcPr>
          <w:p w14:paraId="190B52DB" w14:textId="77777777" w:rsidR="00E91808" w:rsidRPr="00D2375C" w:rsidRDefault="00E91808" w:rsidP="003F61E8"/>
        </w:tc>
      </w:tr>
      <w:tr w:rsidR="00E91808" w:rsidRPr="00D2375C" w14:paraId="35816E5A" w14:textId="77777777" w:rsidTr="003F61E8">
        <w:trPr>
          <w:trHeight w:val="240"/>
          <w:jc w:val="center"/>
        </w:trPr>
        <w:tc>
          <w:tcPr>
            <w:tcW w:w="4876" w:type="dxa"/>
            <w:tcBorders>
              <w:top w:val="nil"/>
              <w:left w:val="nil"/>
              <w:bottom w:val="nil"/>
              <w:right w:val="nil"/>
            </w:tcBorders>
          </w:tcPr>
          <w:p w14:paraId="6EDA086A"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3D81BECC" w14:textId="77777777" w:rsidR="00E91808" w:rsidRPr="00D2375C" w:rsidRDefault="00E91808" w:rsidP="003F61E8">
            <w:pPr>
              <w:pStyle w:val="AmColumnHeading"/>
            </w:pPr>
            <w:r w:rsidRPr="00D2375C">
              <w:t>Amendement</w:t>
            </w:r>
          </w:p>
        </w:tc>
      </w:tr>
      <w:tr w:rsidR="00E91808" w:rsidRPr="00D2375C" w14:paraId="33B4439D" w14:textId="77777777" w:rsidTr="003F61E8">
        <w:trPr>
          <w:jc w:val="center"/>
        </w:trPr>
        <w:tc>
          <w:tcPr>
            <w:tcW w:w="4876" w:type="dxa"/>
            <w:tcBorders>
              <w:top w:val="nil"/>
              <w:left w:val="nil"/>
              <w:bottom w:val="nil"/>
              <w:right w:val="nil"/>
            </w:tcBorders>
          </w:tcPr>
          <w:p w14:paraId="41734F28" w14:textId="77777777" w:rsidR="00E91808" w:rsidRPr="00D2375C" w:rsidRDefault="00E91808" w:rsidP="003F61E8">
            <w:pPr>
              <w:pStyle w:val="Normal6a"/>
            </w:pPr>
          </w:p>
        </w:tc>
        <w:tc>
          <w:tcPr>
            <w:tcW w:w="4876" w:type="dxa"/>
            <w:tcBorders>
              <w:top w:val="nil"/>
              <w:left w:val="nil"/>
              <w:bottom w:val="nil"/>
              <w:right w:val="nil"/>
            </w:tcBorders>
          </w:tcPr>
          <w:p w14:paraId="7FB090E9" w14:textId="77777777" w:rsidR="00E91808" w:rsidRPr="00D2375C" w:rsidRDefault="00E91808" w:rsidP="003F61E8">
            <w:pPr>
              <w:pStyle w:val="Normal6a"/>
            </w:pPr>
            <w:r w:rsidRPr="00D2375C">
              <w:rPr>
                <w:b/>
                <w:i/>
              </w:rPr>
              <w:t>32 bis.</w:t>
            </w:r>
            <w:r w:rsidRPr="00D2375C">
              <w:tab/>
            </w:r>
            <w:r w:rsidRPr="00D2375C">
              <w:rPr>
                <w:b/>
                <w:i/>
              </w:rPr>
              <w:t>invite instamment l’Union européenne et les États membres à définir des conditions en matière de droits de l’homme pour faire progresser les négociations et la ratification d’un accord de partenariat bilatéral, incluant, sans s’y limiter, la ratification par l’Arabie saoudite des principales conventions relatives aux droits de l’homme et aux droits des travailleurs, ainsi que la libération des personnes injustement emprisonnées;</w:t>
            </w:r>
          </w:p>
        </w:tc>
      </w:tr>
    </w:tbl>
    <w:p w14:paraId="2592B960"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08DE5B77" w14:textId="77777777" w:rsidR="00E91808" w:rsidRPr="00D2375C" w:rsidRDefault="00E91808" w:rsidP="00E91808">
      <w:r w:rsidRPr="00D2375C">
        <w:rPr>
          <w:rStyle w:val="HideTWBExt"/>
        </w:rPr>
        <w:t>&lt;/Amend&gt;</w:t>
      </w:r>
    </w:p>
    <w:p w14:paraId="53F22E07" w14:textId="77777777" w:rsidR="00E91808" w:rsidRPr="00D2375C" w:rsidRDefault="00E91808" w:rsidP="00E91808">
      <w:pPr>
        <w:pStyle w:val="AmNumberTabs"/>
      </w:pPr>
      <w:r w:rsidRPr="00D2375C">
        <w:rPr>
          <w:rStyle w:val="HideTWBExt"/>
          <w:b w:val="0"/>
        </w:rPr>
        <w:t>&lt;Amend&gt;</w:t>
      </w:r>
      <w:r w:rsidRPr="00D2375C">
        <w:t>Amendement</w:t>
      </w:r>
      <w:r w:rsidRPr="00D2375C">
        <w:tab/>
      </w:r>
      <w:r w:rsidRPr="00D2375C">
        <w:tab/>
      </w:r>
      <w:r w:rsidRPr="00D2375C">
        <w:rPr>
          <w:rStyle w:val="HideTWBExt"/>
          <w:b w:val="0"/>
        </w:rPr>
        <w:t>&lt;NumAm&gt;</w:t>
      </w:r>
      <w:r w:rsidRPr="00D2375C">
        <w:t>212</w:t>
      </w:r>
      <w:r w:rsidRPr="00D2375C">
        <w:rPr>
          <w:rStyle w:val="HideTWBExt"/>
          <w:b w:val="0"/>
        </w:rPr>
        <w:t>&lt;/NumAm&gt;</w:t>
      </w:r>
    </w:p>
    <w:p w14:paraId="0CDCB3FD" w14:textId="77777777" w:rsidR="00E91808" w:rsidRPr="00D2375C" w:rsidRDefault="00E91808" w:rsidP="00E91808">
      <w:pPr>
        <w:pStyle w:val="NormalBold"/>
      </w:pPr>
      <w:r w:rsidRPr="00D2375C">
        <w:rPr>
          <w:rStyle w:val="HideTWBExt"/>
          <w:b w:val="0"/>
        </w:rPr>
        <w:t>&lt;RepeatBlock-By&gt;&lt;Members&gt;</w:t>
      </w:r>
      <w:r w:rsidRPr="00D2375C">
        <w:t>Antonio López-Istúriz White, Reinhold Lopatka</w:t>
      </w:r>
      <w:r w:rsidRPr="00D2375C">
        <w:rPr>
          <w:rStyle w:val="HideTWBExt"/>
          <w:b w:val="0"/>
        </w:rPr>
        <w:t>&lt;/Members&gt;</w:t>
      </w:r>
    </w:p>
    <w:p w14:paraId="09F1A48A" w14:textId="77777777" w:rsidR="00E91808" w:rsidRPr="00D2375C" w:rsidRDefault="00E91808" w:rsidP="00E91808">
      <w:pPr>
        <w:pStyle w:val="NormalBold"/>
      </w:pPr>
      <w:r w:rsidRPr="00D2375C">
        <w:rPr>
          <w:rStyle w:val="HideTWBExt"/>
          <w:b w:val="0"/>
        </w:rPr>
        <w:t>&lt;/RepeatBlock-By&gt;</w:t>
      </w:r>
    </w:p>
    <w:p w14:paraId="1641FB62" w14:textId="77777777" w:rsidR="00E91808" w:rsidRPr="00D2375C" w:rsidRDefault="00E91808" w:rsidP="00E91808">
      <w:pPr>
        <w:pStyle w:val="NormalBold"/>
      </w:pPr>
      <w:r w:rsidRPr="00D2375C">
        <w:rPr>
          <w:rStyle w:val="HideTWBExt"/>
          <w:b w:val="0"/>
        </w:rPr>
        <w:t>&lt;DocAmend&gt;</w:t>
      </w:r>
      <w:r w:rsidRPr="00D2375C">
        <w:t>Proposition de résolution</w:t>
      </w:r>
      <w:r w:rsidRPr="00D2375C">
        <w:rPr>
          <w:rStyle w:val="HideTWBExt"/>
          <w:b w:val="0"/>
        </w:rPr>
        <w:t>&lt;/DocAmend&gt;</w:t>
      </w:r>
    </w:p>
    <w:p w14:paraId="7C558962" w14:textId="77777777" w:rsidR="00E91808" w:rsidRPr="00D2375C" w:rsidRDefault="00E91808" w:rsidP="00E91808">
      <w:pPr>
        <w:pStyle w:val="NormalBold"/>
      </w:pPr>
      <w:r w:rsidRPr="00D2375C">
        <w:rPr>
          <w:rStyle w:val="HideTWBExt"/>
          <w:b w:val="0"/>
        </w:rPr>
        <w:t>&lt;Article&gt;</w:t>
      </w:r>
      <w:r w:rsidRPr="00D2375C">
        <w:t>Paragraphe 33</w:t>
      </w:r>
      <w:r w:rsidRPr="00D2375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808" w:rsidRPr="00D2375C" w14:paraId="0AE1076A" w14:textId="77777777" w:rsidTr="003F61E8">
        <w:trPr>
          <w:trHeight w:hRule="exact" w:val="240"/>
          <w:jc w:val="center"/>
        </w:trPr>
        <w:tc>
          <w:tcPr>
            <w:tcW w:w="9752" w:type="dxa"/>
            <w:gridSpan w:val="2"/>
            <w:tcBorders>
              <w:top w:val="nil"/>
              <w:left w:val="nil"/>
              <w:bottom w:val="nil"/>
              <w:right w:val="nil"/>
            </w:tcBorders>
          </w:tcPr>
          <w:p w14:paraId="788469F0" w14:textId="77777777" w:rsidR="00E91808" w:rsidRPr="00D2375C" w:rsidRDefault="00E91808" w:rsidP="003F61E8"/>
        </w:tc>
      </w:tr>
      <w:tr w:rsidR="00E91808" w:rsidRPr="00D2375C" w14:paraId="53FB9AD1" w14:textId="77777777" w:rsidTr="003F61E8">
        <w:trPr>
          <w:trHeight w:val="240"/>
          <w:jc w:val="center"/>
        </w:trPr>
        <w:tc>
          <w:tcPr>
            <w:tcW w:w="4876" w:type="dxa"/>
            <w:tcBorders>
              <w:top w:val="nil"/>
              <w:left w:val="nil"/>
              <w:bottom w:val="nil"/>
              <w:right w:val="nil"/>
            </w:tcBorders>
          </w:tcPr>
          <w:p w14:paraId="75E61E48" w14:textId="77777777" w:rsidR="00E91808" w:rsidRPr="00D2375C" w:rsidRDefault="00E91808" w:rsidP="003F61E8">
            <w:pPr>
              <w:pStyle w:val="AmColumnHeading"/>
            </w:pPr>
            <w:r w:rsidRPr="00D2375C">
              <w:t>Proposition de résolution</w:t>
            </w:r>
          </w:p>
        </w:tc>
        <w:tc>
          <w:tcPr>
            <w:tcW w:w="4876" w:type="dxa"/>
            <w:tcBorders>
              <w:top w:val="nil"/>
              <w:left w:val="nil"/>
              <w:bottom w:val="nil"/>
              <w:right w:val="nil"/>
            </w:tcBorders>
          </w:tcPr>
          <w:p w14:paraId="1824B9E1" w14:textId="77777777" w:rsidR="00E91808" w:rsidRPr="00D2375C" w:rsidRDefault="00E91808" w:rsidP="003F61E8">
            <w:pPr>
              <w:pStyle w:val="AmColumnHeading"/>
            </w:pPr>
            <w:r w:rsidRPr="00D2375C">
              <w:t>Amendement</w:t>
            </w:r>
          </w:p>
        </w:tc>
      </w:tr>
      <w:tr w:rsidR="00E91808" w:rsidRPr="00D2375C" w14:paraId="4320C626" w14:textId="77777777" w:rsidTr="003F61E8">
        <w:trPr>
          <w:jc w:val="center"/>
        </w:trPr>
        <w:tc>
          <w:tcPr>
            <w:tcW w:w="4876" w:type="dxa"/>
            <w:tcBorders>
              <w:top w:val="nil"/>
              <w:left w:val="nil"/>
              <w:bottom w:val="nil"/>
              <w:right w:val="nil"/>
            </w:tcBorders>
          </w:tcPr>
          <w:p w14:paraId="766F38F6" w14:textId="77777777" w:rsidR="00E91808" w:rsidRPr="00D2375C" w:rsidRDefault="00E91808" w:rsidP="003F61E8">
            <w:pPr>
              <w:pStyle w:val="Normal6a"/>
            </w:pPr>
            <w:r w:rsidRPr="00D2375C">
              <w:t>33.</w:t>
            </w:r>
            <w:r w:rsidRPr="00D2375C">
              <w:tab/>
              <w:t xml:space="preserve">charge sa Présidente de transmettre la présente résolution au Conseil </w:t>
            </w:r>
            <w:r w:rsidRPr="00D2375C">
              <w:rPr>
                <w:b/>
                <w:i/>
              </w:rPr>
              <w:t>et</w:t>
            </w:r>
            <w:r w:rsidRPr="00D2375C">
              <w:t xml:space="preserve"> à la Commission.</w:t>
            </w:r>
          </w:p>
        </w:tc>
        <w:tc>
          <w:tcPr>
            <w:tcW w:w="4876" w:type="dxa"/>
            <w:tcBorders>
              <w:top w:val="nil"/>
              <w:left w:val="nil"/>
              <w:bottom w:val="nil"/>
              <w:right w:val="nil"/>
            </w:tcBorders>
          </w:tcPr>
          <w:p w14:paraId="23E92AEF" w14:textId="77777777" w:rsidR="00E91808" w:rsidRPr="00D2375C" w:rsidRDefault="00E91808" w:rsidP="003F61E8">
            <w:pPr>
              <w:pStyle w:val="Normal6a"/>
            </w:pPr>
            <w:r w:rsidRPr="00D2375C">
              <w:t>33.</w:t>
            </w:r>
            <w:r w:rsidRPr="00D2375C">
              <w:tab/>
              <w:t>charge sa Présidente de transmettre la présente résolution au Conseil</w:t>
            </w:r>
            <w:r w:rsidRPr="00D2375C">
              <w:rPr>
                <w:b/>
                <w:i/>
              </w:rPr>
              <w:t>,</w:t>
            </w:r>
            <w:r w:rsidRPr="00D2375C">
              <w:t xml:space="preserve"> à la Commission</w:t>
            </w:r>
            <w:r w:rsidRPr="00D2375C">
              <w:rPr>
                <w:b/>
                <w:i/>
              </w:rPr>
              <w:t>, à la vice-présidente de la Commission et haute représentante de l’Union pour les affaires étrangères et la politique de sécurité, à Sa Majesté le roi Salmane ben Abdelaziz Al Saoud, au prince héritier Mohammed ben Salmane Al Saoud, au gouvernement du Royaume d’Arabie saoudite ainsi qu’au Conseil de la Choura; demande que la présente résolution soit traduite en arabe</w:t>
            </w:r>
            <w:r w:rsidRPr="00D2375C">
              <w:t>.</w:t>
            </w:r>
          </w:p>
        </w:tc>
      </w:tr>
    </w:tbl>
    <w:p w14:paraId="5B5E89E7" w14:textId="77777777" w:rsidR="00E91808" w:rsidRPr="00D2375C" w:rsidRDefault="00E91808" w:rsidP="00E91808">
      <w:pPr>
        <w:pStyle w:val="AmOrLang"/>
      </w:pPr>
      <w:r w:rsidRPr="00D2375C">
        <w:t xml:space="preserve">Or. </w:t>
      </w:r>
      <w:r w:rsidRPr="00D2375C">
        <w:rPr>
          <w:rStyle w:val="HideTWBExt"/>
        </w:rPr>
        <w:t>&lt;Original&gt;</w:t>
      </w:r>
      <w:r w:rsidRPr="00D2375C">
        <w:rPr>
          <w:rStyle w:val="HideTWBInt"/>
        </w:rPr>
        <w:t>{EN}</w:t>
      </w:r>
      <w:r w:rsidRPr="00D2375C">
        <w:t>en</w:t>
      </w:r>
      <w:r w:rsidRPr="00D2375C">
        <w:rPr>
          <w:rStyle w:val="HideTWBExt"/>
        </w:rPr>
        <w:t>&lt;/Original&gt;</w:t>
      </w:r>
    </w:p>
    <w:p w14:paraId="6003A741" w14:textId="6A7C70BE" w:rsidR="00E91808" w:rsidRPr="00D2375C" w:rsidRDefault="00E91808" w:rsidP="00E91808">
      <w:r w:rsidRPr="00D2375C">
        <w:rPr>
          <w:rStyle w:val="HideTWBExt"/>
        </w:rPr>
        <w:t>&lt;/Amend&gt;&lt;/RepeatBlock-Amend&gt;</w:t>
      </w:r>
    </w:p>
    <w:p w14:paraId="76AE277E" w14:textId="6C36E84C" w:rsidR="009F491B" w:rsidRPr="00D2375C" w:rsidRDefault="009F491B" w:rsidP="00E91808"/>
    <w:sectPr w:rsidR="009F491B" w:rsidRPr="00D2375C" w:rsidSect="0023439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1BBED" w14:textId="77777777" w:rsidR="009A6DD0" w:rsidRPr="00D2375C" w:rsidRDefault="009A6DD0">
      <w:r w:rsidRPr="00D2375C">
        <w:separator/>
      </w:r>
    </w:p>
  </w:endnote>
  <w:endnote w:type="continuationSeparator" w:id="0">
    <w:p w14:paraId="68FB1A24" w14:textId="77777777" w:rsidR="009A6DD0" w:rsidRPr="00D2375C" w:rsidRDefault="009A6DD0">
      <w:r w:rsidRPr="00D23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FFB7" w14:textId="435E03D3" w:rsidR="00234393" w:rsidRPr="009931A6" w:rsidRDefault="00234393" w:rsidP="00234393">
    <w:pPr>
      <w:pStyle w:val="EPFooter"/>
      <w:rPr>
        <w:lang w:val="de-DE"/>
      </w:rPr>
    </w:pPr>
    <w:r w:rsidRPr="009931A6">
      <w:rPr>
        <w:lang w:val="de-DE"/>
      </w:rPr>
      <w:t>PE</w:t>
    </w:r>
    <w:r w:rsidRPr="009931A6">
      <w:rPr>
        <w:rStyle w:val="HideTWBExt"/>
        <w:lang w:val="de-DE"/>
      </w:rPr>
      <w:t>&lt;NoPE&gt;</w:t>
    </w:r>
    <w:r w:rsidRPr="009931A6">
      <w:rPr>
        <w:lang w:val="de-DE"/>
      </w:rPr>
      <w:t>776.795</w:t>
    </w:r>
    <w:r w:rsidRPr="009931A6">
      <w:rPr>
        <w:rStyle w:val="HideTWBExt"/>
        <w:lang w:val="de-DE"/>
      </w:rPr>
      <w:t>&lt;/NoPE&gt;&lt;Version&gt;</w:t>
    </w:r>
    <w:r w:rsidRPr="009931A6">
      <w:rPr>
        <w:lang w:val="de-DE"/>
      </w:rPr>
      <w:t>v01-00</w:t>
    </w:r>
    <w:r w:rsidRPr="009931A6">
      <w:rPr>
        <w:rStyle w:val="HideTWBExt"/>
        <w:lang w:val="de-DE"/>
      </w:rPr>
      <w:t>&lt;/Version&gt;</w:t>
    </w:r>
    <w:r w:rsidRPr="009931A6">
      <w:rPr>
        <w:lang w:val="de-DE"/>
      </w:rPr>
      <w:tab/>
    </w:r>
    <w:r w:rsidRPr="00D2375C">
      <w:fldChar w:fldCharType="begin"/>
    </w:r>
    <w:r w:rsidRPr="009931A6">
      <w:rPr>
        <w:lang w:val="de-DE"/>
      </w:rPr>
      <w:instrText xml:space="preserve"> PAGE  \* MERGEFORMAT </w:instrText>
    </w:r>
    <w:r w:rsidRPr="00D2375C">
      <w:fldChar w:fldCharType="separate"/>
    </w:r>
    <w:r w:rsidRPr="009931A6">
      <w:rPr>
        <w:noProof/>
        <w:lang w:val="de-DE"/>
      </w:rPr>
      <w:t>4</w:t>
    </w:r>
    <w:r w:rsidRPr="00D2375C">
      <w:fldChar w:fldCharType="end"/>
    </w:r>
    <w:r w:rsidRPr="009931A6">
      <w:rPr>
        <w:lang w:val="de-DE"/>
      </w:rPr>
      <w:t>/</w:t>
    </w:r>
    <w:r w:rsidR="009931A6">
      <w:fldChar w:fldCharType="begin"/>
    </w:r>
    <w:r w:rsidR="009931A6" w:rsidRPr="009931A6">
      <w:rPr>
        <w:lang w:val="de-DE"/>
      </w:rPr>
      <w:instrText xml:space="preserve"> NUMPAGES  \* MERGEFORMAT </w:instrText>
    </w:r>
    <w:r w:rsidR="009931A6">
      <w:fldChar w:fldCharType="separate"/>
    </w:r>
    <w:r w:rsidRPr="009931A6">
      <w:rPr>
        <w:noProof/>
        <w:lang w:val="de-DE"/>
      </w:rPr>
      <w:t>112</w:t>
    </w:r>
    <w:r w:rsidR="009931A6">
      <w:rPr>
        <w:noProof/>
      </w:rPr>
      <w:fldChar w:fldCharType="end"/>
    </w:r>
    <w:r w:rsidRPr="009931A6">
      <w:rPr>
        <w:lang w:val="de-DE"/>
      </w:rPr>
      <w:tab/>
    </w:r>
    <w:r w:rsidRPr="009931A6">
      <w:rPr>
        <w:rStyle w:val="HideTWBExt"/>
        <w:lang w:val="de-DE"/>
      </w:rPr>
      <w:t>&lt;PathFdR&gt;</w:t>
    </w:r>
    <w:r w:rsidR="00D2375C" w:rsidRPr="009931A6">
      <w:rPr>
        <w:lang w:val="de-DE"/>
      </w:rPr>
      <w:t>AM\1326564FR.docx</w:t>
    </w:r>
    <w:r w:rsidRPr="009931A6">
      <w:rPr>
        <w:rStyle w:val="HideTWBExt"/>
        <w:lang w:val="de-DE"/>
      </w:rPr>
      <w:t>&lt;/PathFdR&gt;</w:t>
    </w:r>
  </w:p>
  <w:p w14:paraId="05D0129D" w14:textId="125EBAAC" w:rsidR="009F491B" w:rsidRPr="00D2375C" w:rsidRDefault="00234393" w:rsidP="00234393">
    <w:pPr>
      <w:pStyle w:val="EPFooter2"/>
    </w:pPr>
    <w:r w:rsidRPr="00D2375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C3EFA" w14:textId="1DF0A884" w:rsidR="00234393" w:rsidRPr="009931A6" w:rsidRDefault="00234393" w:rsidP="00234393">
    <w:pPr>
      <w:pStyle w:val="EPFooter"/>
      <w:rPr>
        <w:lang w:val="de-DE"/>
      </w:rPr>
    </w:pPr>
    <w:r w:rsidRPr="009931A6">
      <w:rPr>
        <w:rStyle w:val="HideTWBExt"/>
        <w:lang w:val="de-DE"/>
      </w:rPr>
      <w:t>&lt;PathFdR&gt;</w:t>
    </w:r>
    <w:r w:rsidR="00D2375C" w:rsidRPr="009931A6">
      <w:rPr>
        <w:lang w:val="de-DE"/>
      </w:rPr>
      <w:t>AM\1326564FR.docx</w:t>
    </w:r>
    <w:r w:rsidRPr="009931A6">
      <w:rPr>
        <w:rStyle w:val="HideTWBExt"/>
        <w:lang w:val="de-DE"/>
      </w:rPr>
      <w:t>&lt;/PathFdR&gt;</w:t>
    </w:r>
    <w:r w:rsidRPr="009931A6">
      <w:rPr>
        <w:lang w:val="de-DE"/>
      </w:rPr>
      <w:tab/>
    </w:r>
    <w:r w:rsidRPr="00D2375C">
      <w:fldChar w:fldCharType="begin"/>
    </w:r>
    <w:r w:rsidRPr="009931A6">
      <w:rPr>
        <w:lang w:val="de-DE"/>
      </w:rPr>
      <w:instrText xml:space="preserve"> PAGE  \* MERGEFORMAT </w:instrText>
    </w:r>
    <w:r w:rsidRPr="00D2375C">
      <w:fldChar w:fldCharType="separate"/>
    </w:r>
    <w:r w:rsidRPr="009931A6">
      <w:rPr>
        <w:noProof/>
        <w:lang w:val="de-DE"/>
      </w:rPr>
      <w:t>5</w:t>
    </w:r>
    <w:r w:rsidRPr="00D2375C">
      <w:fldChar w:fldCharType="end"/>
    </w:r>
    <w:r w:rsidRPr="009931A6">
      <w:rPr>
        <w:lang w:val="de-DE"/>
      </w:rPr>
      <w:t>/</w:t>
    </w:r>
    <w:r w:rsidR="009931A6">
      <w:fldChar w:fldCharType="begin"/>
    </w:r>
    <w:r w:rsidR="009931A6" w:rsidRPr="009931A6">
      <w:rPr>
        <w:lang w:val="de-DE"/>
      </w:rPr>
      <w:instrText xml:space="preserve"> NUMPAGES  \* MERGEFORMAT </w:instrText>
    </w:r>
    <w:r w:rsidR="009931A6">
      <w:fldChar w:fldCharType="separate"/>
    </w:r>
    <w:r w:rsidRPr="009931A6">
      <w:rPr>
        <w:noProof/>
        <w:lang w:val="de-DE"/>
      </w:rPr>
      <w:t>112</w:t>
    </w:r>
    <w:r w:rsidR="009931A6">
      <w:rPr>
        <w:noProof/>
      </w:rPr>
      <w:fldChar w:fldCharType="end"/>
    </w:r>
    <w:r w:rsidRPr="009931A6">
      <w:rPr>
        <w:lang w:val="de-DE"/>
      </w:rPr>
      <w:tab/>
      <w:t>PE</w:t>
    </w:r>
    <w:r w:rsidRPr="009931A6">
      <w:rPr>
        <w:rStyle w:val="HideTWBExt"/>
        <w:lang w:val="de-DE"/>
      </w:rPr>
      <w:t>&lt;NoPE&gt;</w:t>
    </w:r>
    <w:r w:rsidRPr="009931A6">
      <w:rPr>
        <w:lang w:val="de-DE"/>
      </w:rPr>
      <w:t>776.795</w:t>
    </w:r>
    <w:r w:rsidRPr="009931A6">
      <w:rPr>
        <w:rStyle w:val="HideTWBExt"/>
        <w:lang w:val="de-DE"/>
      </w:rPr>
      <w:t>&lt;/NoPE&gt;&lt;Version&gt;</w:t>
    </w:r>
    <w:r w:rsidRPr="009931A6">
      <w:rPr>
        <w:lang w:val="de-DE"/>
      </w:rPr>
      <w:t>v01-00</w:t>
    </w:r>
    <w:r w:rsidRPr="009931A6">
      <w:rPr>
        <w:rStyle w:val="HideTWBExt"/>
        <w:lang w:val="de-DE"/>
      </w:rPr>
      <w:t>&lt;/Version&gt;</w:t>
    </w:r>
  </w:p>
  <w:p w14:paraId="2C2940C7" w14:textId="5B49523D" w:rsidR="009F491B" w:rsidRPr="00D2375C" w:rsidRDefault="00234393" w:rsidP="00234393">
    <w:pPr>
      <w:pStyle w:val="EPFooter2"/>
    </w:pPr>
    <w:r w:rsidRPr="009931A6">
      <w:rPr>
        <w:lang w:val="de-DE"/>
      </w:rPr>
      <w:tab/>
    </w:r>
    <w:r w:rsidRPr="009931A6">
      <w:rPr>
        <w:lang w:val="de-DE"/>
      </w:rPr>
      <w:tab/>
    </w:r>
    <w:r w:rsidRPr="00D2375C">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30C5" w14:textId="523875D1" w:rsidR="00234393" w:rsidRPr="009931A6" w:rsidRDefault="00234393" w:rsidP="00234393">
    <w:pPr>
      <w:pStyle w:val="EPFooter"/>
      <w:rPr>
        <w:lang w:val="de-DE"/>
      </w:rPr>
    </w:pPr>
    <w:r w:rsidRPr="009931A6">
      <w:rPr>
        <w:rStyle w:val="HideTWBExt"/>
        <w:lang w:val="de-DE"/>
      </w:rPr>
      <w:t>&lt;PathFdR&gt;</w:t>
    </w:r>
    <w:r w:rsidR="00D2375C" w:rsidRPr="009931A6">
      <w:rPr>
        <w:lang w:val="de-DE"/>
      </w:rPr>
      <w:t>AM\1326564FR.docx</w:t>
    </w:r>
    <w:r w:rsidRPr="009931A6">
      <w:rPr>
        <w:rStyle w:val="HideTWBExt"/>
        <w:lang w:val="de-DE"/>
      </w:rPr>
      <w:t>&lt;/PathFdR&gt;</w:t>
    </w:r>
    <w:r w:rsidRPr="009931A6">
      <w:rPr>
        <w:lang w:val="de-DE"/>
      </w:rPr>
      <w:tab/>
    </w:r>
    <w:r w:rsidRPr="009931A6">
      <w:rPr>
        <w:lang w:val="de-DE"/>
      </w:rPr>
      <w:tab/>
      <w:t>PE</w:t>
    </w:r>
    <w:r w:rsidRPr="009931A6">
      <w:rPr>
        <w:rStyle w:val="HideTWBExt"/>
        <w:lang w:val="de-DE"/>
      </w:rPr>
      <w:t>&lt;NoPE&gt;</w:t>
    </w:r>
    <w:r w:rsidRPr="009931A6">
      <w:rPr>
        <w:lang w:val="de-DE"/>
      </w:rPr>
      <w:t>776.795</w:t>
    </w:r>
    <w:r w:rsidRPr="009931A6">
      <w:rPr>
        <w:rStyle w:val="HideTWBExt"/>
        <w:lang w:val="de-DE"/>
      </w:rPr>
      <w:t>&lt;/NoPE&gt;&lt;Version&gt;</w:t>
    </w:r>
    <w:r w:rsidRPr="009931A6">
      <w:rPr>
        <w:lang w:val="de-DE"/>
      </w:rPr>
      <w:t>v01-00</w:t>
    </w:r>
    <w:r w:rsidRPr="009931A6">
      <w:rPr>
        <w:rStyle w:val="HideTWBExt"/>
        <w:lang w:val="de-DE"/>
      </w:rPr>
      <w:t>&lt;/Version&gt;</w:t>
    </w:r>
  </w:p>
  <w:p w14:paraId="24126ABF" w14:textId="522FF5D7" w:rsidR="009F491B" w:rsidRPr="00D2375C" w:rsidRDefault="00234393" w:rsidP="00234393">
    <w:pPr>
      <w:pStyle w:val="EPFooter2"/>
    </w:pPr>
    <w:r w:rsidRPr="00D2375C">
      <w:t>FR</w:t>
    </w:r>
    <w:r w:rsidRPr="00D2375C">
      <w:tab/>
    </w:r>
    <w:r w:rsidRPr="00D2375C">
      <w:rPr>
        <w:b w:val="0"/>
        <w:i/>
        <w:color w:val="C0C0C0"/>
        <w:sz w:val="22"/>
      </w:rPr>
      <w:t>Unie dans la diversité</w:t>
    </w:r>
    <w:r w:rsidRPr="00D2375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B464A" w14:textId="77777777" w:rsidR="009A6DD0" w:rsidRPr="00D2375C" w:rsidRDefault="009A6DD0">
      <w:r w:rsidRPr="00D2375C">
        <w:separator/>
      </w:r>
    </w:p>
  </w:footnote>
  <w:footnote w:type="continuationSeparator" w:id="0">
    <w:p w14:paraId="20F51A86" w14:textId="77777777" w:rsidR="009A6DD0" w:rsidRPr="00D2375C" w:rsidRDefault="009A6DD0">
      <w:r w:rsidRPr="00D237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17372" w14:textId="77777777" w:rsidR="0071425B" w:rsidRDefault="00714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18D0A" w14:textId="77777777" w:rsidR="0071425B" w:rsidRDefault="007142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1EE8" w14:textId="77777777" w:rsidR="0071425B" w:rsidRDefault="007142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LANGUE" w:val="FR"/>
    <w:docVar w:name="TXTLANGUEMIN" w:val="fr"/>
    <w:docVar w:name="TXTNRPE" w:val="776.795"/>
    <w:docVar w:name="TXTPEorAP" w:val="PE"/>
    <w:docVar w:name="TXTROUTE" w:val="AM\1326564FR.docx"/>
    <w:docVar w:name="TXTVERSION" w:val="01-00"/>
  </w:docVars>
  <w:rsids>
    <w:rsidRoot w:val="00A77B3E"/>
    <w:rsid w:val="00234393"/>
    <w:rsid w:val="003A0276"/>
    <w:rsid w:val="003B4703"/>
    <w:rsid w:val="004D5695"/>
    <w:rsid w:val="006222EF"/>
    <w:rsid w:val="006438D8"/>
    <w:rsid w:val="0071425B"/>
    <w:rsid w:val="009931A6"/>
    <w:rsid w:val="009A6DD0"/>
    <w:rsid w:val="009F491B"/>
    <w:rsid w:val="00A77B3E"/>
    <w:rsid w:val="00CA2A55"/>
    <w:rsid w:val="00D2375C"/>
    <w:rsid w:val="00E91808"/>
    <w:rsid w:val="00F13123"/>
    <w:rsid w:val="00FF0F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1962EB"/>
  <w15:docId w15:val="{F0545DEE-D3F9-42BF-9F7F-1923786B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6222EF"/>
    <w:pPr>
      <w:tabs>
        <w:tab w:val="center" w:pos="4536"/>
        <w:tab w:val="right" w:pos="9072"/>
      </w:tabs>
    </w:pPr>
  </w:style>
  <w:style w:type="character" w:customStyle="1" w:styleId="HeaderChar">
    <w:name w:val="Header Char"/>
    <w:basedOn w:val="DefaultParagraphFont"/>
    <w:link w:val="Header"/>
    <w:rsid w:val="006222EF"/>
    <w:rPr>
      <w:sz w:val="24"/>
      <w:szCs w:val="24"/>
    </w:rPr>
  </w:style>
  <w:style w:type="paragraph" w:styleId="Footer">
    <w:name w:val="footer"/>
    <w:basedOn w:val="Normal"/>
    <w:link w:val="FooterChar"/>
    <w:rsid w:val="0071425B"/>
    <w:pPr>
      <w:tabs>
        <w:tab w:val="center" w:pos="4513"/>
        <w:tab w:val="right" w:pos="9026"/>
      </w:tabs>
    </w:pPr>
  </w:style>
  <w:style w:type="character" w:customStyle="1" w:styleId="FooterChar">
    <w:name w:val="Footer Char"/>
    <w:basedOn w:val="DefaultParagraphFont"/>
    <w:link w:val="Footer"/>
    <w:rsid w:val="007142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110</Pages>
  <Words>23963</Words>
  <Characters>137806</Characters>
  <Application>Microsoft Office Word</Application>
  <DocSecurity>0</DocSecurity>
  <Lines>5746</Lines>
  <Paragraphs>1888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2025-09-24T10:12:00Z</dcterms:created>
  <dcterms:modified xsi:type="dcterms:W3CDTF">2025-09-24T10:12:00Z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1326564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236583</vt:lpwstr>
  </property>
  <property fmtid="{D5CDD505-2E9C-101B-9397-08002B2CF9AE}" pid="7" name="dmxml.render.traceId">
    <vt:lpwstr>68c16369829e3e8b9ee05b9e8575b63e</vt:lpwstr>
  </property>
  <property fmtid="{D5CDD505-2E9C-101B-9397-08002B2CF9AE}" pid="8" name="FooterPath">
    <vt:lpwstr>AM\1326564FR.docx</vt:lpwstr>
  </property>
  <property fmtid="{D5CDD505-2E9C-101B-9397-08002B2CF9AE}" pid="9" name="PE Number">
    <vt:lpwstr>776.795</vt:lpwstr>
  </property>
  <property fmtid="{D5CDD505-2E9C-101B-9397-08002B2CF9AE}" pid="10" name="UID">
    <vt:lpwstr>eu.europa.europarl-DIN1-2025-0000164417_01.00-xm-01.00_text-xml</vt:lpwstr>
  </property>
  <property fmtid="{D5CDD505-2E9C-101B-9397-08002B2CF9AE}" pid="11" name="LastEdited with">
    <vt:lpwstr>10.1.2 Build [20250817]</vt:lpwstr>
  </property>
  <property fmtid="{D5CDD505-2E9C-101B-9397-08002B2CF9AE}" pid="12" name="Bookout">
    <vt:lpwstr>OK - 2025/09/24 12:12</vt:lpwstr>
  </property>
</Properties>
</file>