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Utskottet för utrikesfrågor</w:t>
      </w:r>
      <w:r>
        <w:rPr>
          <w:rStyle w:val="HideTWBExt"/>
        </w:rPr>
        <w:t>&lt;/Commission&gt;</w:t>
      </w:r>
    </w:p>
    <w:p>
      <w:pPr>
        <w:pStyle w:val="LineBottom"/>
      </w:pPr>
      <w:r>
        <w:t xml:space="preserve"> </w:t>
      </w:r>
    </w:p>
    <w:p>
      <w:pPr>
        <w:pStyle w:val="CoverReference"/>
      </w:pPr>
      <w:r>
        <w:rPr>
          <w:rStyle w:val="HideTWBExt"/>
        </w:rPr>
        <w:t>&lt;RefProc&gt;</w:t>
      </w:r>
      <w:r>
        <w:t>2025/2084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{03/09/2025}</w:t>
      </w:r>
      <w:r>
        <w:t>3.9.2025</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294</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Michał Szczerba</w:t>
      </w:r>
      <w:r>
        <w:rPr>
          <w:rStyle w:val="HideTWBExt"/>
        </w:rPr>
        <w:t>&lt;/Rapporteur&gt;</w:t>
      </w:r>
    </w:p>
    <w:p>
      <w:pPr>
        <w:pStyle w:val="CoverNormal24a"/>
      </w:pPr>
      <w:r>
        <w:rPr>
          <w:rStyle w:val="HideTWBExt"/>
        </w:rPr>
        <w:t>&lt;DocRefPE&gt;</w:t>
      </w:r>
      <w:r>
        <w:t>(PE773.308v01-00)</w:t>
      </w:r>
      <w:r>
        <w:rPr>
          <w:rStyle w:val="HideTWBExt"/>
        </w:rPr>
        <w:t>&lt;/DocRefPE&gt;</w:t>
      </w:r>
    </w:p>
    <w:p>
      <w:pPr>
        <w:pStyle w:val="CoverNormal"/>
      </w:pPr>
      <w:r>
        <w:rPr>
          <w:rStyle w:val="HideTWBExt"/>
        </w:rPr>
        <w:t>&lt;Titre&gt;</w:t>
      </w:r>
      <w:r>
        <w:t>De politiska förbindelserna mellan EU och USA</w:t>
      </w:r>
      <w:r>
        <w:rPr>
          <w:rStyle w:val="HideTWBExt"/>
        </w:rPr>
        <w:t>&lt;/Titre&gt;</w:t>
      </w:r>
    </w:p>
    <w:p>
      <w:pPr>
        <w:pStyle w:val="CoverNormal24a"/>
      </w:pPr>
      <w:r>
        <w:rPr>
          <w:rStyle w:val="HideTWBExt"/>
        </w:rPr>
        <w:t>&lt;DocRef&gt;</w:t>
      </w:r>
      <w:r>
        <w:t>(2025/2084(INI))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överenskommelsen mellan EU och USA om tullar och handel av den 27 juli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sina tidigare resolutioner om transatlantiska förbindelser, särskilt resolutionen av den 26 mars 2009 om de transatlantiska förbindelserna efter det amerikanska valet och resolutionen av den 14 maj 2013 om EU:s roll i främjandet av ett bredare transatlantiskt partnerskap,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avtalet mellan Ukraina och Förenta staterna om mineralresurser som undertecknades den 30 april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9a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det gemensamma uttalandet om ett ramverk mellan Förenta staterna och Europeiska unionen om ett avtal om ömsesidig, rättvis och balanserad 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presidententproklamationen av den 4 juni 2025 om inresebegränsningar för utländska medborgare för att skydda Förenta staterna mot utländska terrorister och andra hot mot den nationella säkerheten och den allmänna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Det strategiska partnerskapet mellan EU och USA grundar sig på en långvarig gemensam historia, demokratiska värden och gemensamma intressen, och detta partnerskap har varit avgörande för att främja fred, stabilitet, demokrati och välstånd på båda sidor Atlanten och globalt.</w:t>
            </w:r>
          </w:p>
        </w:tc>
        <w:tc>
          <w:tcPr>
            <w:tcW w:w="4876" w:type="dxa"/>
            <w:tcBorders>
              <w:top w:val="nil"/>
              <w:left w:val="nil"/>
              <w:bottom w:val="nil"/>
              <w:right w:val="nil"/>
            </w:tcBorders>
          </w:tcPr>
          <w:p>
            <w:pPr>
              <w:pStyle w:val="Normal6a"/>
            </w:pPr>
            <w:r>
              <w:t>A.</w:t>
            </w:r>
            <w:r>
              <w:tab/>
            </w:r>
            <w:r>
              <w:t>Det strategiska partnerskapet mellan EU och USA grundar sig på en långvarig gemensam historia, demokratiska värden och gemensamma intressen, och detta partnerskap har varit avgörande för att främja fred, stabilitet, demokrati och välstånd på båda sidor Atlanten och globalt</w:t>
            </w:r>
            <w:r>
              <w:rPr>
                <w:b/>
                <w:i/>
              </w:rPr>
              <w:t>, samtidigt som de central- och östeuropeiska medlemsstaterna spelar en allt viktigare roll i utformningen av europeisk och transatlantisk säkerhet och europeiskt och transatlantiskt samarbete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Det strategiska partnerskapet mellan EU och USA grundar sig på en långvarig gemensam historia, demokratiska värden och gemensamma intressen</w:t>
            </w:r>
            <w:r>
              <w:rPr>
                <w:b/>
                <w:i/>
              </w:rPr>
              <w:t>, och</w:t>
            </w:r>
            <w:r>
              <w:t xml:space="preserve"> detta partnerskap har varit avgörande för att främja fred, stabilitet, demokrati och välstånd på båda sidor Atlanten och globalt.</w:t>
            </w:r>
          </w:p>
        </w:tc>
        <w:tc>
          <w:tcPr>
            <w:tcW w:w="4876" w:type="dxa"/>
            <w:tcBorders>
              <w:top w:val="nil"/>
              <w:left w:val="nil"/>
              <w:bottom w:val="nil"/>
              <w:right w:val="nil"/>
            </w:tcBorders>
          </w:tcPr>
          <w:p>
            <w:pPr>
              <w:pStyle w:val="Normal6a"/>
            </w:pPr>
            <w:r>
              <w:t>A.</w:t>
            </w:r>
            <w:r>
              <w:tab/>
            </w:r>
            <w:r>
              <w:t>Det strategiska partnerskapet mellan EU och USA grundar sig på en långvarig gemensam historia, demokratiska värden och gemensamma intressen</w:t>
            </w:r>
            <w:r>
              <w:rPr>
                <w:b/>
                <w:i/>
              </w:rPr>
              <w:t>. Detta partnerskap måste bygga på ömsesidighet och respekt för EU-medlemsstaternas suveränitet och ekonomiska intressen.</w:t>
            </w:r>
            <w:r>
              <w:t> Detta partnerskap har varit avgörande för att främja fred, stabilitet, demokrati och välstånd på båda sidor Atlanten och globalt.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Engin Eroglu,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Det strategiska partnerskapet mellan EU och USA grundar sig på en </w:t>
            </w:r>
            <w:r>
              <w:rPr>
                <w:b/>
                <w:i/>
              </w:rPr>
              <w:t>långvarig gemensam</w:t>
            </w:r>
            <w:r>
              <w:t xml:space="preserve"> historia</w:t>
            </w:r>
            <w:r>
              <w:rPr>
                <w:b/>
                <w:i/>
              </w:rPr>
              <w:t>, demokratiska värden och gemensamma intressen</w:t>
            </w:r>
            <w:r>
              <w:t>, och detta partnerskap har varit avgörande för att främja fred, stabilitet, demokrati och välstånd på båda sidor Atlanten och globalt.</w:t>
            </w:r>
          </w:p>
        </w:tc>
        <w:tc>
          <w:tcPr>
            <w:tcW w:w="4876" w:type="dxa"/>
            <w:tcBorders>
              <w:top w:val="nil"/>
              <w:left w:val="nil"/>
              <w:bottom w:val="nil"/>
              <w:right w:val="nil"/>
            </w:tcBorders>
          </w:tcPr>
          <w:p>
            <w:pPr>
              <w:pStyle w:val="Normal6a"/>
            </w:pPr>
            <w:r>
              <w:t>A.</w:t>
            </w:r>
            <w:r>
              <w:tab/>
            </w:r>
            <w:r>
              <w:t xml:space="preserve">Det strategiska partnerskapet mellan EU och USA grundar sig på en </w:t>
            </w:r>
            <w:r>
              <w:rPr>
                <w:b/>
                <w:i/>
              </w:rPr>
              <w:t>djupt rotad</w:t>
            </w:r>
            <w:r>
              <w:t xml:space="preserve"> historia, och detta partnerskap har varit avgörande för att främja fred, stabilitet, demokrati och välstånd på båda sidor Atlanten och globalt. </w:t>
            </w:r>
            <w:r>
              <w:rPr>
                <w:b/>
                <w:i/>
              </w:rPr>
              <w:t>Försvagat internationellt samarbete undergräver kollektiva insatser för att ta itu med globala säkerhetsutmaningar och kan medföra ökad geopolitisk osäkerhet och instabilitet.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Det strategiska partnerskapet mellan EU och USA grundar sig på </w:t>
            </w:r>
            <w:r>
              <w:rPr>
                <w:b/>
                <w:i/>
              </w:rPr>
              <w:t>en långvarig gemensam historia</w:t>
            </w:r>
            <w:r>
              <w:t xml:space="preserve">, demokratiska värden </w:t>
            </w:r>
            <w:r>
              <w:rPr>
                <w:b/>
                <w:i/>
              </w:rPr>
              <w:t>och</w:t>
            </w:r>
            <w:r>
              <w:t xml:space="preserve"> gemensamma intressen, och detta partnerskap har varit avgörande för att främja fred, stabilitet, demokrati och välstånd på båda sidor Atlanten och globalt.</w:t>
            </w:r>
          </w:p>
        </w:tc>
        <w:tc>
          <w:tcPr>
            <w:tcW w:w="4876" w:type="dxa"/>
            <w:tcBorders>
              <w:top w:val="nil"/>
              <w:left w:val="nil"/>
              <w:bottom w:val="nil"/>
              <w:right w:val="nil"/>
            </w:tcBorders>
          </w:tcPr>
          <w:p>
            <w:pPr>
              <w:pStyle w:val="Normal6a"/>
            </w:pPr>
            <w:r>
              <w:t>A.</w:t>
            </w:r>
            <w:r>
              <w:tab/>
            </w:r>
            <w:r>
              <w:t xml:space="preserve">Det strategiska partnerskapet mellan EU och USA grundar sig på </w:t>
            </w:r>
            <w:r>
              <w:rPr>
                <w:b/>
                <w:i/>
              </w:rPr>
              <w:t>starka politiska, kulturella</w:t>
            </w:r>
            <w:r>
              <w:t xml:space="preserve">, </w:t>
            </w:r>
            <w:r>
              <w:rPr>
                <w:b/>
                <w:i/>
              </w:rPr>
              <w:t>ekonomiska och historiska band, på</w:t>
            </w:r>
            <w:r>
              <w:t xml:space="preserve"> demokratiska värden </w:t>
            </w:r>
            <w:r>
              <w:rPr>
                <w:b/>
                <w:i/>
              </w:rPr>
              <w:t>såsom frihet, demokrati och mänskliga rättigheter och på</w:t>
            </w:r>
            <w:r>
              <w:t xml:space="preserve"> gemensamma intressen, och detta partnerskap har varit avgörande för att främja fred, stabilitet, demokrati och välstånd på båda sidor Atlanten och globalt.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Det strategiska partnerskapet mellan EU och USA grundar sig på en långvarig gemensam historia, demokratiska värden och gemensamma intressen, och detta partnerskap har varit avgörande för att främja fred, stabilitet, demokrati och välstånd på båda sidor Atlanten och globalt.</w:t>
            </w:r>
          </w:p>
        </w:tc>
        <w:tc>
          <w:tcPr>
            <w:tcW w:w="4876" w:type="dxa"/>
            <w:tcBorders>
              <w:top w:val="nil"/>
              <w:left w:val="nil"/>
              <w:bottom w:val="nil"/>
              <w:right w:val="nil"/>
            </w:tcBorders>
          </w:tcPr>
          <w:p>
            <w:pPr>
              <w:pStyle w:val="Normal6a"/>
            </w:pPr>
            <w:r>
              <w:t>A.</w:t>
            </w:r>
            <w:r>
              <w:tab/>
            </w:r>
            <w:r>
              <w:t xml:space="preserve">Det strategiska partnerskapet mellan EU och USA grundar sig på en långvarig gemensam historia, demokratiska värden och gemensamma intressen, och detta partnerskap har varit avgörande för att främja fred, stabilitet, demokrati och välstånd på båda sidor Atlanten och globalt </w:t>
            </w:r>
            <w:r>
              <w:rPr>
                <w:b/>
                <w:i/>
              </w:rPr>
              <w:t>och är avgörande även för framtiden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För fyrtio år sedan, den 8 maj 1985, talade president Ronald Reagan inför Europaparlamentet i Strasbourg och höll ett historiskt anförande som kom att utgöra ett avgörande ögonblick i förbindelserna mellan Förenta staterna och Europa och som bekräftade ett varaktigt engagemang för principerna om frihet och fred – principer som än i dag utgör grunden för den transatlantiska alliansen.</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https://www.reaganlibrary.gov/archives/speech/address-special-session-european-parliament-strasbourg-france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Det transatlantiska partnerskapet är avgörande för att stärka främjandet av digital omvandling, den globala hälsan och kampen mot terrorism, organiserad brottslighet och narkotikahandel.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Det geopolitiska landskapet kännetecknas av nya och komplexa utmaningar, inbegripet auktoritära styrens växande attraktionskraft, geopolitisk konkurrens, ny omstörtande teknik och katastrofer orsakade av klimatförändringarna.</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Det</w:t>
            </w:r>
            <w:r>
              <w:t xml:space="preserve"> geopolitiska </w:t>
            </w:r>
            <w:r>
              <w:rPr>
                <w:b/>
                <w:i/>
              </w:rPr>
              <w:t>landskapet</w:t>
            </w:r>
            <w:r>
              <w:t xml:space="preserve"> kännetecknas av nya och komplexa utmaningar, inbegripet auktoritära styrens växande attraktionskraft, geopolitisk konkurrens, ny omstörtande teknik och katastrofer orsakade av klimatförändringarna.</w:t>
            </w:r>
          </w:p>
        </w:tc>
        <w:tc>
          <w:tcPr>
            <w:tcW w:w="4876" w:type="dxa"/>
            <w:tcBorders>
              <w:top w:val="nil"/>
              <w:left w:val="nil"/>
              <w:bottom w:val="nil"/>
              <w:right w:val="nil"/>
            </w:tcBorders>
          </w:tcPr>
          <w:p>
            <w:pPr>
              <w:pStyle w:val="Normal6a"/>
            </w:pPr>
            <w:r>
              <w:t>B.</w:t>
            </w:r>
            <w:r>
              <w:tab/>
            </w:r>
            <w:r>
              <w:rPr>
                <w:b/>
                <w:i/>
              </w:rPr>
              <w:t>Dagens</w:t>
            </w:r>
            <w:r>
              <w:t xml:space="preserve"> geopolitiska </w:t>
            </w:r>
            <w:r>
              <w:rPr>
                <w:b/>
                <w:i/>
              </w:rPr>
              <w:t>landskap</w:t>
            </w:r>
            <w:r>
              <w:t xml:space="preserve"> kännetecknas av nya och komplexa utmaningar, inbegripet auktoritära styrens växande attraktionskraft, </w:t>
            </w:r>
            <w:r>
              <w:rPr>
                <w:b/>
                <w:i/>
              </w:rPr>
              <w:t>ökande nationalism och</w:t>
            </w:r>
            <w:r>
              <w:t xml:space="preserve"> geopolitisk konkurrens,</w:t>
            </w:r>
            <w:r>
              <w:rPr>
                <w:b/>
                <w:i/>
              </w:rPr>
              <w:t> frångående från den internationella ordningen,</w:t>
            </w:r>
            <w:r>
              <w:t xml:space="preserve"> </w:t>
            </w:r>
            <w:r>
              <w:rPr>
                <w:b/>
                <w:i/>
              </w:rPr>
              <w:t>vilket ökar hoten mot staters suveränitet och territoriella integritet, samt</w:t>
            </w:r>
            <w:r>
              <w:t xml:space="preserve"> ny omstörtande teknik och katastrofer orsakade av klimatförändringarna.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Det geopolitiska landskapet kännetecknas av nya och komplexa utmaningar, inbegripet auktoritära styrens växande attraktionskraft, geopolitisk konkurrens, ny omstörtande teknik </w:t>
            </w:r>
            <w:r>
              <w:rPr>
                <w:b/>
                <w:i/>
              </w:rPr>
              <w:t>och</w:t>
            </w:r>
            <w:r>
              <w:t xml:space="preserve"> katastrofer orsakade av klimatförändringarna.</w:t>
            </w:r>
          </w:p>
        </w:tc>
        <w:tc>
          <w:tcPr>
            <w:tcW w:w="4876" w:type="dxa"/>
            <w:tcBorders>
              <w:top w:val="nil"/>
              <w:left w:val="nil"/>
              <w:bottom w:val="nil"/>
              <w:right w:val="nil"/>
            </w:tcBorders>
          </w:tcPr>
          <w:p>
            <w:pPr>
              <w:pStyle w:val="Normal6a"/>
            </w:pPr>
            <w:r>
              <w:t>B.</w:t>
            </w:r>
            <w:r>
              <w:tab/>
            </w:r>
            <w:r>
              <w:t>Det geopolitiska landskapet kännetecknas av nya och komplexa utmaningar, inbegripet auktoritära styrens växande attraktionskraft, geopolitisk konkurrens, ny omstörtande teknik</w:t>
            </w:r>
            <w:r>
              <w:rPr>
                <w:b/>
                <w:i/>
              </w:rPr>
              <w:t>,</w:t>
            </w:r>
            <w:r>
              <w:t xml:space="preserve"> katastrofer orsakade av klimatförändringarna</w:t>
            </w:r>
            <w:r>
              <w:rPr>
                <w:b/>
                <w:i/>
              </w:rPr>
              <w:t>, organiserad brottslighet och terrorism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Det geopolitiska landskapet kännetecknas av nya och komplexa utmaningar, inbegripet auktoritära styrens växande attraktionskraft, geopolitisk konkurrens, ny omstörtande teknik och </w:t>
            </w:r>
            <w:r>
              <w:rPr>
                <w:b/>
                <w:i/>
              </w:rPr>
              <w:t>katastrofer orsakade av klimatförändringarna</w:t>
            </w:r>
            <w:r>
              <w:t>.</w:t>
            </w:r>
          </w:p>
        </w:tc>
        <w:tc>
          <w:tcPr>
            <w:tcW w:w="4876" w:type="dxa"/>
            <w:tcBorders>
              <w:top w:val="nil"/>
              <w:left w:val="nil"/>
              <w:bottom w:val="nil"/>
              <w:right w:val="nil"/>
            </w:tcBorders>
          </w:tcPr>
          <w:p>
            <w:pPr>
              <w:pStyle w:val="Normal6a"/>
            </w:pPr>
            <w:r>
              <w:t>B.</w:t>
            </w:r>
            <w:r>
              <w:tab/>
            </w:r>
            <w:r>
              <w:t xml:space="preserve">Det geopolitiska landskapet kännetecknas av nya och komplexa utmaningar, inbegripet auktoritära styrens växande attraktionskraft, geopolitisk konkurrens, ny omstörtande teknik och </w:t>
            </w:r>
            <w:r>
              <w:rPr>
                <w:b/>
                <w:i/>
              </w:rPr>
              <w:t>naturkatastrofer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Det geopolitiska landskapet kännetecknas av nya och komplexa utmaningar, inbegripet auktoritära styrens växande attraktionskraft, geopolitisk konkurrens, ny omstörtande teknik och </w:t>
            </w:r>
            <w:r>
              <w:rPr>
                <w:b/>
                <w:i/>
              </w:rPr>
              <w:t>katastrofer orsakade av klimatförändringarna</w:t>
            </w:r>
            <w:r>
              <w:t>.</w:t>
            </w:r>
          </w:p>
        </w:tc>
        <w:tc>
          <w:tcPr>
            <w:tcW w:w="4876" w:type="dxa"/>
            <w:tcBorders>
              <w:top w:val="nil"/>
              <w:left w:val="nil"/>
              <w:bottom w:val="nil"/>
              <w:right w:val="nil"/>
            </w:tcBorders>
          </w:tcPr>
          <w:p>
            <w:pPr>
              <w:pStyle w:val="Normal6a"/>
            </w:pPr>
            <w:r>
              <w:t>B.</w:t>
            </w:r>
            <w:r>
              <w:tab/>
            </w:r>
            <w:r>
              <w:t xml:space="preserve">Det geopolitiska landskapet kännetecknas av nya och komplexa utmaningar, inbegripet auktoritära styrens växande attraktionskraft, geopolitisk konkurrens, ny omstörtande teknik och </w:t>
            </w:r>
            <w:r>
              <w:rPr>
                <w:b/>
                <w:i/>
              </w:rPr>
              <w:t>naturkatastrofer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Det geopolitiska landskapet kännetecknas av nya och komplexa utmaningar, inbegripet auktoritära styrens växande attraktionskraft, geopolitisk konkurrens, ny omstörtande teknik och </w:t>
            </w:r>
            <w:r>
              <w:rPr>
                <w:b/>
                <w:i/>
              </w:rPr>
              <w:t>katastrofer orsakade av klimatförändringarna</w:t>
            </w:r>
            <w:r>
              <w:t>.</w:t>
            </w:r>
          </w:p>
        </w:tc>
        <w:tc>
          <w:tcPr>
            <w:tcW w:w="4876" w:type="dxa"/>
            <w:tcBorders>
              <w:top w:val="nil"/>
              <w:left w:val="nil"/>
              <w:bottom w:val="nil"/>
              <w:right w:val="nil"/>
            </w:tcBorders>
          </w:tcPr>
          <w:p>
            <w:pPr>
              <w:pStyle w:val="Normal6a"/>
            </w:pPr>
            <w:r>
              <w:t>B.</w:t>
            </w:r>
            <w:r>
              <w:tab/>
            </w:r>
            <w:r>
              <w:t xml:space="preserve">Det geopolitiska landskapet kännetecknas av nya och komplexa utmaningar, inbegripet auktoritära styrens växande attraktionskraft, geopolitisk konkurrens, ny omstörtande teknik och </w:t>
            </w:r>
            <w:r>
              <w:rPr>
                <w:b/>
                <w:i/>
              </w:rPr>
              <w:t>naturkatastrofer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Det</w:t>
            </w:r>
            <w:r>
              <w:t xml:space="preserve"> finns ett akut behov av en övergripande </w:t>
            </w:r>
            <w:r>
              <w:rPr>
                <w:b/>
                <w:i/>
              </w:rPr>
              <w:t>och nyanserad</w:t>
            </w:r>
            <w:r>
              <w:t xml:space="preserve"> strategi för förbindelserna mellan EU och USA som balanserar ökat samarbete, strategiskt engagemang, ömsesidig respekt och främjande av gemensamma intressen.</w:t>
            </w:r>
          </w:p>
        </w:tc>
        <w:tc>
          <w:tcPr>
            <w:tcW w:w="4876" w:type="dxa"/>
            <w:tcBorders>
              <w:top w:val="nil"/>
              <w:left w:val="nil"/>
              <w:bottom w:val="nil"/>
              <w:right w:val="nil"/>
            </w:tcBorders>
          </w:tcPr>
          <w:p>
            <w:pPr>
              <w:pStyle w:val="Normal6a"/>
            </w:pPr>
            <w:r>
              <w:t>C.</w:t>
            </w:r>
            <w:r>
              <w:tab/>
            </w:r>
            <w:r>
              <w:rPr>
                <w:b/>
                <w:i/>
              </w:rPr>
              <w:t>Mot bakgrund av det föränderliga geopolitiska landskap som kännetecknas av nya och komplexa utmaningar</w:t>
            </w:r>
            <w:r>
              <w:t xml:space="preserve"> finns </w:t>
            </w:r>
            <w:r>
              <w:rPr>
                <w:b/>
                <w:i/>
              </w:rPr>
              <w:t>det</w:t>
            </w:r>
            <w:r>
              <w:t xml:space="preserve"> ett akut behov av en övergripande strategi för förbindelserna mellan EU och USA som balanserar ökat samarbete, strategiskt engagemang, ömsesidig respekt och främjande av gemensamma intressen</w:t>
            </w:r>
            <w:r>
              <w:rPr>
                <w:b/>
                <w:i/>
              </w:rPr>
              <w:t>, samtidigt som splittrande retorik undviks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Det finns ett akut behov av en övergripande och nyanserad strategi för förbindelserna mellan EU och USA som balanserar ökat samarbete</w:t>
            </w:r>
            <w:r>
              <w:rPr>
                <w:b/>
                <w:i/>
              </w:rPr>
              <w:t>, strategiskt engagemang,</w:t>
            </w:r>
            <w:r>
              <w:t xml:space="preserve"> ömsesidig respekt och </w:t>
            </w:r>
            <w:r>
              <w:rPr>
                <w:b/>
                <w:i/>
              </w:rPr>
              <w:t>främjande</w:t>
            </w:r>
            <w:r>
              <w:t xml:space="preserve"> av gemensamma intressen.</w:t>
            </w:r>
          </w:p>
        </w:tc>
        <w:tc>
          <w:tcPr>
            <w:tcW w:w="4876" w:type="dxa"/>
            <w:tcBorders>
              <w:top w:val="nil"/>
              <w:left w:val="nil"/>
              <w:bottom w:val="nil"/>
              <w:right w:val="nil"/>
            </w:tcBorders>
          </w:tcPr>
          <w:p>
            <w:pPr>
              <w:pStyle w:val="Normal6a"/>
            </w:pPr>
            <w:r>
              <w:t>C.</w:t>
            </w:r>
            <w:r>
              <w:tab/>
            </w:r>
            <w:r>
              <w:t xml:space="preserve">Det finns ett akut behov av en övergripande och nyanserad strategi för förbindelserna mellan EU och USA som balanserar ökat samarbete </w:t>
            </w:r>
            <w:r>
              <w:rPr>
                <w:b/>
                <w:i/>
              </w:rPr>
              <w:t>och ett kraftfullt försvar av EU:s industriella, tekniska och strategiska oberoende och som säkerställer</w:t>
            </w:r>
            <w:r>
              <w:t xml:space="preserve"> ömsesidig respekt och </w:t>
            </w:r>
            <w:r>
              <w:rPr>
                <w:b/>
                <w:i/>
              </w:rPr>
              <w:t>verklig reciprocitet i främjandet</w:t>
            </w:r>
            <w:r>
              <w:t xml:space="preserve"> av gemensamma intressen.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Det finns ett akut behov av en övergripande och nyanserad strategi för förbindelserna mellan EU och USA som balanserar </w:t>
            </w:r>
            <w:r>
              <w:rPr>
                <w:b/>
                <w:i/>
              </w:rPr>
              <w:t>ökat</w:t>
            </w:r>
            <w:r>
              <w:t xml:space="preserve"> samarbete, strategiskt engagemang</w:t>
            </w:r>
            <w:r>
              <w:rPr>
                <w:b/>
                <w:i/>
              </w:rPr>
              <w:t>, ömsesidig respekt</w:t>
            </w:r>
            <w:r>
              <w:t xml:space="preserve"> och främjande av gemensamma intressen.</w:t>
            </w:r>
          </w:p>
        </w:tc>
        <w:tc>
          <w:tcPr>
            <w:tcW w:w="4876" w:type="dxa"/>
            <w:tcBorders>
              <w:top w:val="nil"/>
              <w:left w:val="nil"/>
              <w:bottom w:val="nil"/>
              <w:right w:val="nil"/>
            </w:tcBorders>
          </w:tcPr>
          <w:p>
            <w:pPr>
              <w:pStyle w:val="Normal6a"/>
            </w:pPr>
            <w:r>
              <w:t>C.</w:t>
            </w:r>
            <w:r>
              <w:tab/>
            </w:r>
            <w:r>
              <w:t xml:space="preserve">Det finns ett akut behov av en övergripande och nyanserad strategi för förbindelserna mellan EU och USA som balanserar samarbete, strategiskt engagemang och främjande av gemensamma intressen </w:t>
            </w:r>
            <w:r>
              <w:rPr>
                <w:b/>
                <w:i/>
              </w:rPr>
              <w:t>så långt möjligt, å ena sidan, och ytterligare främjande av EU:s strategiska oberoende, å andra sidan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Det finns ett akut behov av en övergripande och nyanserad strategi för förbindelserna mellan EU och USA som balanserar ökat samarbete, strategiskt engagemang, ömsesidig respekt och främjande av gemensamma intressen.</w:t>
            </w:r>
          </w:p>
        </w:tc>
        <w:tc>
          <w:tcPr>
            <w:tcW w:w="4876" w:type="dxa"/>
            <w:tcBorders>
              <w:top w:val="nil"/>
              <w:left w:val="nil"/>
              <w:bottom w:val="nil"/>
              <w:right w:val="nil"/>
            </w:tcBorders>
          </w:tcPr>
          <w:p>
            <w:pPr>
              <w:pStyle w:val="Normal6a"/>
            </w:pPr>
            <w:r>
              <w:t>C.</w:t>
            </w:r>
            <w:r>
              <w:tab/>
            </w:r>
            <w:r>
              <w:t>Det finns ett akut behov av en övergripande</w:t>
            </w:r>
            <w:r>
              <w:rPr>
                <w:b/>
                <w:i/>
              </w:rPr>
              <w:t>, rättvis</w:t>
            </w:r>
            <w:r>
              <w:t xml:space="preserve"> och nyanserad strategi för förbindelserna mellan EU och USA som balanserar ökat samarbete, strategiskt engagemang, ömsesidig respekt och främjande av gemensamma intressen </w:t>
            </w:r>
            <w:r>
              <w:rPr>
                <w:b/>
                <w:i/>
              </w:rPr>
              <w:t>samt skyddet av europeiska intressen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Det transatlantiska partnerskapet är fortfarande oumbärligt, men den senaste tidens utveckling har visat att det kan uppstå och uppstår skiljaktigheter mellan EU och USA, vilket kräver att Europa upprätthåller sin förmåga att handla självständigt och försvara sina intressen när så behövs.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Nato är fortfarande en avgörande och oersättlig hörnsten i den transatlantiska säkerheten, och försvarssamarbete mellan Europa och USA är avgörande för att hindra nuvarande och nya hot mot den transatlantiska och globala säkerheten.</w:t>
            </w:r>
          </w:p>
        </w:tc>
        <w:tc>
          <w:tcPr>
            <w:tcW w:w="4876" w:type="dxa"/>
            <w:tcBorders>
              <w:top w:val="nil"/>
              <w:left w:val="nil"/>
              <w:bottom w:val="nil"/>
              <w:right w:val="nil"/>
            </w:tcBorders>
          </w:tcPr>
          <w:p>
            <w:pPr>
              <w:pStyle w:val="Normal6a"/>
            </w:pPr>
            <w:r>
              <w:t>D.</w:t>
            </w:r>
            <w:r>
              <w:tab/>
            </w:r>
            <w:r>
              <w:t xml:space="preserve">Nato är fortfarande en avgörande och oersättlig hörnsten i den transatlantiska säkerheten, och försvarssamarbete mellan Europa och USA är avgörande för att hindra nuvarande och nya hot mot den transatlantiska och globala säkerheten. </w:t>
            </w:r>
            <w:r>
              <w:rPr>
                <w:b/>
                <w:i/>
              </w:rPr>
              <w:t>Amerikanska underrättelser är avgörande för EU.</w:t>
            </w:r>
            <w:r>
              <w:t xml:space="preserve"> </w:t>
            </w:r>
            <w:r>
              <w:rPr>
                <w:b/>
                <w:i/>
              </w:rPr>
              <w:t>USA och Ryssland står tillsammans för 85 procent av världens kärnvapenarsenal.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Nato är fortfarande en avgörande och oersättlig hörnsten i den transatlantiska säkerheten, och försvarssamarbete mellan Europa och USA är avgörande för att hindra nuvarande och nya hot mot den transatlantiska och globala säkerheten.</w:t>
            </w:r>
          </w:p>
        </w:tc>
        <w:tc>
          <w:tcPr>
            <w:tcW w:w="4876" w:type="dxa"/>
            <w:tcBorders>
              <w:top w:val="nil"/>
              <w:left w:val="nil"/>
              <w:bottom w:val="nil"/>
              <w:right w:val="nil"/>
            </w:tcBorders>
          </w:tcPr>
          <w:p>
            <w:pPr>
              <w:pStyle w:val="Normal6a"/>
            </w:pPr>
            <w:r>
              <w:t>D.</w:t>
            </w:r>
            <w:r>
              <w:tab/>
            </w:r>
            <w:r>
              <w:t xml:space="preserve">Nato är fortfarande en avgörande och oersättlig hörnsten i den transatlantiska säkerheten, och försvarssamarbete mellan Europa och USA är avgörande för att hindra nuvarande och nya hot mot den transatlantiska och globala säkerheten </w:t>
            </w:r>
            <w:r>
              <w:rPr>
                <w:b/>
                <w:i/>
              </w:rPr>
              <w:t>såsom Rysslands anfallskrig mot Ukraina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Nato är fortfarande en avgörande och oersättlig hörnsten i den transatlantiska säkerheten, och försvarssamarbete mellan Europa och USA är avgörande för att hindra nuvarande och nya hot mot den transatlantiska och globala säkerheten.</w:t>
            </w:r>
          </w:p>
        </w:tc>
        <w:tc>
          <w:tcPr>
            <w:tcW w:w="4876" w:type="dxa"/>
            <w:tcBorders>
              <w:top w:val="nil"/>
              <w:left w:val="nil"/>
              <w:bottom w:val="nil"/>
              <w:right w:val="nil"/>
            </w:tcBorders>
          </w:tcPr>
          <w:p>
            <w:pPr>
              <w:pStyle w:val="Normal6a"/>
            </w:pPr>
            <w:r>
              <w:t>D.</w:t>
            </w:r>
            <w:r>
              <w:tab/>
            </w:r>
            <w:r>
              <w:t>Nato är fortfarande en avgörande och oersättlig hörnsten i den transatlantiska säkerheten, och försvarssamarbete mellan Europa och USA är avgörande för att hindra nuvarande och nya hot mot den transatlantiska och globala säkerheten</w:t>
            </w:r>
            <w:r>
              <w:rPr>
                <w:b/>
                <w:i/>
              </w:rPr>
              <w:t>, inbegripet hot mot Natos östra flank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Nato är fortfarande en avgörande </w:t>
            </w:r>
            <w:r>
              <w:rPr>
                <w:b/>
                <w:i/>
              </w:rPr>
              <w:t>och oersättlig</w:t>
            </w:r>
            <w:r>
              <w:t xml:space="preserve"> hörnsten i den transatlantiska säkerheten, och försvarssamarbete mellan Europa och USA är avgörande för att hindra nuvarande och nya hot mot den transatlantiska och globala säkerheten.</w:t>
            </w:r>
          </w:p>
        </w:tc>
        <w:tc>
          <w:tcPr>
            <w:tcW w:w="4876" w:type="dxa"/>
            <w:tcBorders>
              <w:top w:val="nil"/>
              <w:left w:val="nil"/>
              <w:bottom w:val="nil"/>
              <w:right w:val="nil"/>
            </w:tcBorders>
          </w:tcPr>
          <w:p>
            <w:pPr>
              <w:pStyle w:val="Normal6a"/>
            </w:pPr>
            <w:r>
              <w:t>D.</w:t>
            </w:r>
            <w:r>
              <w:tab/>
            </w:r>
            <w:r>
              <w:rPr>
                <w:b/>
                <w:i/>
              </w:rPr>
              <w:t>Unionen måste stärka sin förmåga att handla självständigt, men</w:t>
            </w:r>
            <w:r>
              <w:t xml:space="preserve"> Nato är fortfarande en avgörande hörnsten i den transatlantiska säkerheten, och försvarssamarbete mellan Europa och USA är avgörande för att hindra nuvarande och nya hot mot den transatlantiska och globala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Nato är fortfarande en </w:t>
            </w:r>
            <w:r>
              <w:rPr>
                <w:b/>
                <w:i/>
              </w:rPr>
              <w:t>avgörande och oersättlig</w:t>
            </w:r>
            <w:r>
              <w:t xml:space="preserve"> hörnsten i den transatlantiska säkerheten, och försvarssamarbete mellan Europa och USA är avgörande för att hindra nuvarande och nya hot mot den transatlantiska och globala säkerheten.</w:t>
            </w:r>
          </w:p>
        </w:tc>
        <w:tc>
          <w:tcPr>
            <w:tcW w:w="4876" w:type="dxa"/>
            <w:tcBorders>
              <w:top w:val="nil"/>
              <w:left w:val="nil"/>
              <w:bottom w:val="nil"/>
              <w:right w:val="nil"/>
            </w:tcBorders>
          </w:tcPr>
          <w:p>
            <w:pPr>
              <w:pStyle w:val="Normal6a"/>
            </w:pPr>
            <w:r>
              <w:t>D.</w:t>
            </w:r>
            <w:r>
              <w:tab/>
            </w:r>
            <w:r>
              <w:t>Nato är fortfarande en hörnsten i den transatlantiska säkerheten, och försvarssamarbete mellan Europa och USA är avgörande för att hindra nuvarande och nya hot mot den transatlantiska och globala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Nato är den mest framgångsrika militära och politiska alliansen i modern historia, med tanke på att den i över sju årtionden säkerställt kollektivt försvar, kollektiv stabilitet och kollektiv säkerhet för sina medlemmar.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Demokratiska värden, grundläggande mänskliga rättigheter och rättsstatsprincipen utgör själva grunden och de avgörande pelarna i det transatlantiska partnerskapet och den globala regelbaserade ordningen.</w:t>
            </w:r>
          </w:p>
        </w:tc>
        <w:tc>
          <w:tcPr>
            <w:tcW w:w="4876" w:type="dxa"/>
            <w:tcBorders>
              <w:top w:val="nil"/>
              <w:left w:val="nil"/>
              <w:bottom w:val="nil"/>
              <w:right w:val="nil"/>
            </w:tcBorders>
          </w:tcPr>
          <w:p>
            <w:pPr>
              <w:pStyle w:val="Normal6a"/>
            </w:pPr>
            <w:r>
              <w:t>E.</w:t>
            </w:r>
            <w:r>
              <w:tab/>
            </w:r>
            <w:r>
              <w:t>Demokratiska värden, grundläggande mänskliga rättigheter och rättsstatsprincipen utgör själva grunden och de avgörande pelarna i det transatlantiska partnerskapet och den globala regelbaserade ordningen</w:t>
            </w:r>
            <w:r>
              <w:rPr>
                <w:b/>
                <w:i/>
              </w:rPr>
              <w:t> och måste därför även i fortsättningen skyddas och främjas av de transatlantiska partnerna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Demokratiska värden, </w:t>
            </w:r>
            <w:r>
              <w:rPr>
                <w:b/>
                <w:i/>
              </w:rPr>
              <w:t>grundläggande</w:t>
            </w:r>
            <w:r>
              <w:t xml:space="preserve"> mänskliga rättigheter och rättsstatsprincipen utgör själva grunden och de avgörande pelarna i det transatlantiska partnerskapet och den </w:t>
            </w:r>
            <w:r>
              <w:rPr>
                <w:b/>
                <w:i/>
              </w:rPr>
              <w:t>globala</w:t>
            </w:r>
            <w:r>
              <w:t xml:space="preserve"> regelbaserade ordningen.</w:t>
            </w:r>
          </w:p>
        </w:tc>
        <w:tc>
          <w:tcPr>
            <w:tcW w:w="4876" w:type="dxa"/>
            <w:tcBorders>
              <w:top w:val="nil"/>
              <w:left w:val="nil"/>
              <w:bottom w:val="nil"/>
              <w:right w:val="nil"/>
            </w:tcBorders>
          </w:tcPr>
          <w:p>
            <w:pPr>
              <w:pStyle w:val="Normal6a"/>
            </w:pPr>
            <w:r>
              <w:t>E.</w:t>
            </w:r>
            <w:r>
              <w:tab/>
            </w:r>
            <w:r>
              <w:rPr>
                <w:b/>
                <w:i/>
              </w:rPr>
              <w:t>Ett starkt engagemang för internationalism, gemensamma</w:t>
            </w:r>
            <w:r>
              <w:t xml:space="preserve"> demokratiska värden, mänskliga rättigheter och rättsstatsprincipen utgör själva grunden och de avgörande pelarna i det transatlantiska partnerskapet och den </w:t>
            </w:r>
            <w:r>
              <w:rPr>
                <w:b/>
                <w:i/>
              </w:rPr>
              <w:t>internationella</w:t>
            </w:r>
            <w:r>
              <w:t xml:space="preserve"> regelbaserade 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Demokratiska värden, grundläggande mänskliga rättigheter och rättsstatsprincipen utgör själva grunden och de avgörande pelarna i det transatlantiska partnerskapet och den globala regelbaserade ordningen.</w:t>
            </w:r>
          </w:p>
        </w:tc>
        <w:tc>
          <w:tcPr>
            <w:tcW w:w="4876" w:type="dxa"/>
            <w:tcBorders>
              <w:top w:val="nil"/>
              <w:left w:val="nil"/>
              <w:bottom w:val="nil"/>
              <w:right w:val="nil"/>
            </w:tcBorders>
          </w:tcPr>
          <w:p>
            <w:pPr>
              <w:pStyle w:val="Normal6a"/>
            </w:pPr>
            <w:r>
              <w:t>E.</w:t>
            </w:r>
            <w:r>
              <w:tab/>
            </w:r>
            <w:r>
              <w:t>Demokratiska värden, grundläggande mänskliga rättigheter och rättsstatsprincipen</w:t>
            </w:r>
            <w:r>
              <w:rPr>
                <w:b/>
                <w:i/>
              </w:rPr>
              <w:t>, inbegripet rättsväsendets oberoende,</w:t>
            </w:r>
            <w:r>
              <w:t xml:space="preserve"> utgör själva grunden och de avgörande pelarna i det transatlantiska partnerskapet och den globala regelbaserade 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Demokratiska värden, grundläggande mänskliga rättigheter och rättsstatsprincipen </w:t>
            </w:r>
            <w:r>
              <w:rPr>
                <w:b/>
                <w:i/>
              </w:rPr>
              <w:t>utgör</w:t>
            </w:r>
            <w:r>
              <w:t xml:space="preserve"> själva grunden och de avgörande pelarna i det transatlantiska partnerskapet och den globala regelbaserade ordningen.</w:t>
            </w:r>
          </w:p>
        </w:tc>
        <w:tc>
          <w:tcPr>
            <w:tcW w:w="4876" w:type="dxa"/>
            <w:tcBorders>
              <w:top w:val="nil"/>
              <w:left w:val="nil"/>
              <w:bottom w:val="nil"/>
              <w:right w:val="nil"/>
            </w:tcBorders>
          </w:tcPr>
          <w:p>
            <w:pPr>
              <w:pStyle w:val="Normal6a"/>
            </w:pPr>
            <w:r>
              <w:t>E.</w:t>
            </w:r>
            <w:r>
              <w:tab/>
            </w:r>
            <w:r>
              <w:t xml:space="preserve">Demokratiska värden, grundläggande mänskliga rättigheter och rättsstatsprincipen </w:t>
            </w:r>
            <w:r>
              <w:rPr>
                <w:b/>
                <w:i/>
              </w:rPr>
              <w:t>har utgjort</w:t>
            </w:r>
            <w:r>
              <w:t xml:space="preserve"> själva grunden och de avgörande pelarna i det transatlantiska partnerskapet och den globala regelbaserade 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Demokratiska värden, grundläggande mänskliga rättigheter och rättsstatsprincipen </w:t>
            </w:r>
            <w:r>
              <w:rPr>
                <w:b/>
                <w:i/>
              </w:rPr>
              <w:t>utgör</w:t>
            </w:r>
            <w:r>
              <w:t xml:space="preserve"> själva grunden och de avgörande pelarna i det transatlantiska partnerskapet och den globala regelbaserade ordningen.</w:t>
            </w:r>
          </w:p>
        </w:tc>
        <w:tc>
          <w:tcPr>
            <w:tcW w:w="4876" w:type="dxa"/>
            <w:tcBorders>
              <w:top w:val="nil"/>
              <w:left w:val="nil"/>
              <w:bottom w:val="nil"/>
              <w:right w:val="nil"/>
            </w:tcBorders>
          </w:tcPr>
          <w:p>
            <w:pPr>
              <w:pStyle w:val="Normal6a"/>
            </w:pPr>
            <w:r>
              <w:t>E.</w:t>
            </w:r>
            <w:r>
              <w:tab/>
            </w:r>
            <w:r>
              <w:t xml:space="preserve">Demokratiska värden, grundläggande mänskliga rättigheter och rättsstatsprincipen </w:t>
            </w:r>
            <w:r>
              <w:rPr>
                <w:b/>
                <w:i/>
              </w:rPr>
              <w:t>bör utgöra</w:t>
            </w:r>
            <w:r>
              <w:t xml:space="preserve"> själva grunden och de avgörande pelarna i det transatlantiska partnerskapet och den globala regelbaserade 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Demokratiska värden, </w:t>
            </w:r>
            <w:r>
              <w:rPr>
                <w:b/>
                <w:i/>
              </w:rPr>
              <w:t>grundläggande mänskliga rättigheter</w:t>
            </w:r>
            <w:r>
              <w:t xml:space="preserve"> och rättsstatsprincipen utgör själva grunden och de avgörande pelarna i det transatlantiska partnerskapet och den globala regelbaserade ordningen.</w:t>
            </w:r>
          </w:p>
        </w:tc>
        <w:tc>
          <w:tcPr>
            <w:tcW w:w="4876" w:type="dxa"/>
            <w:tcBorders>
              <w:top w:val="nil"/>
              <w:left w:val="nil"/>
              <w:bottom w:val="nil"/>
              <w:right w:val="nil"/>
            </w:tcBorders>
          </w:tcPr>
          <w:p>
            <w:pPr>
              <w:pStyle w:val="Normal6a"/>
            </w:pPr>
            <w:r>
              <w:t>E.</w:t>
            </w:r>
            <w:r>
              <w:tab/>
            </w:r>
            <w:r>
              <w:t xml:space="preserve">Demokratiska värden, </w:t>
            </w:r>
            <w:r>
              <w:rPr>
                <w:b/>
                <w:i/>
              </w:rPr>
              <w:t>människans värdighet</w:t>
            </w:r>
            <w:r>
              <w:t xml:space="preserve"> och rättsstatsprincipen utgör själva grunden och de avgörande pelarna i det transatlantiska partnerskapet och den globala regelbaserade 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En större förståelse </w:t>
            </w:r>
            <w:r>
              <w:rPr>
                <w:b/>
                <w:i/>
              </w:rPr>
              <w:t>bland</w:t>
            </w:r>
            <w:r>
              <w:t xml:space="preserve"> allmänheten, kommunikation och utåtriktade insatser när det gäller förbindelserna mellan EU och USA bland medborgarna på båda kontinenterna är avgörande för att stärka förtroendet och den ömsesidiga förståelsen.</w:t>
            </w:r>
          </w:p>
        </w:tc>
        <w:tc>
          <w:tcPr>
            <w:tcW w:w="4876" w:type="dxa"/>
            <w:tcBorders>
              <w:top w:val="nil"/>
              <w:left w:val="nil"/>
              <w:bottom w:val="nil"/>
              <w:right w:val="nil"/>
            </w:tcBorders>
          </w:tcPr>
          <w:p>
            <w:pPr>
              <w:pStyle w:val="Normal6a"/>
            </w:pPr>
            <w:r>
              <w:t>F.</w:t>
            </w:r>
            <w:r>
              <w:tab/>
            </w:r>
            <w:r>
              <w:t xml:space="preserve">En större förståelse </w:t>
            </w:r>
            <w:r>
              <w:rPr>
                <w:b/>
                <w:i/>
              </w:rPr>
              <w:t>hos</w:t>
            </w:r>
            <w:r>
              <w:t xml:space="preserve"> allmänheten </w:t>
            </w:r>
            <w:r>
              <w:rPr>
                <w:b/>
                <w:i/>
              </w:rPr>
              <w:t>för varandra</w:t>
            </w:r>
            <w:r>
              <w:t xml:space="preserve">, kommunikation och utåtriktade insatser när det gäller förbindelserna mellan EU och USA bland medborgarna på båda kontinenterna är avgörande för att stärka förtroendet och den ömsesidiga förståelsen. </w:t>
            </w:r>
            <w:r>
              <w:rPr>
                <w:b/>
                <w:i/>
              </w:rPr>
              <w:t>En förutsättning för att dessa insatser ska bli framgångsrika är att de åtföljs av lämpligt beteende på ledarnivå.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En större förståelse bland allmänheten, kommunikation och utåtriktade insatser när det gäller förbindelserna mellan EU och USA bland medborgarna på båda kontinenterna är </w:t>
            </w:r>
            <w:r>
              <w:rPr>
                <w:b/>
                <w:i/>
              </w:rPr>
              <w:t>avgörande</w:t>
            </w:r>
            <w:r>
              <w:t xml:space="preserve"> för att stärka </w:t>
            </w:r>
            <w:r>
              <w:rPr>
                <w:b/>
                <w:i/>
              </w:rPr>
              <w:t>förtroendet och den ömsesidiga förståelsen</w:t>
            </w:r>
            <w:r>
              <w:t>.</w:t>
            </w:r>
          </w:p>
        </w:tc>
        <w:tc>
          <w:tcPr>
            <w:tcW w:w="4876" w:type="dxa"/>
            <w:tcBorders>
              <w:top w:val="nil"/>
              <w:left w:val="nil"/>
              <w:bottom w:val="nil"/>
              <w:right w:val="nil"/>
            </w:tcBorders>
          </w:tcPr>
          <w:p>
            <w:pPr>
              <w:pStyle w:val="Normal6a"/>
            </w:pPr>
            <w:r>
              <w:t>F.</w:t>
            </w:r>
            <w:r>
              <w:tab/>
            </w:r>
            <w:r>
              <w:t xml:space="preserve">En större förståelse bland allmänheten, kommunikation och utåtriktade insatser när det gäller förbindelserna mellan EU och USA bland </w:t>
            </w:r>
            <w:r>
              <w:rPr>
                <w:b/>
                <w:i/>
              </w:rPr>
              <w:t>beslutsfattarna och</w:t>
            </w:r>
            <w:r>
              <w:t xml:space="preserve"> medborgarna på båda kontinenterna är </w:t>
            </w:r>
            <w:r>
              <w:rPr>
                <w:b/>
                <w:i/>
              </w:rPr>
              <w:t>fördelaktigt</w:t>
            </w:r>
            <w:r>
              <w:t xml:space="preserve"> för att stärka </w:t>
            </w:r>
            <w:r>
              <w:rPr>
                <w:b/>
                <w:i/>
              </w:rPr>
              <w:t>det bilaterala samarbetet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En </w:t>
            </w:r>
            <w:r>
              <w:rPr>
                <w:b/>
                <w:i/>
              </w:rPr>
              <w:t>större förståelse bland allmänheten,</w:t>
            </w:r>
            <w:r>
              <w:t xml:space="preserve"> kommunikation och utåtriktade insatser när det gäller förbindelserna mellan EU och USA bland medborgarna på båda kontinenterna är avgörande för att stärka förtroendet och den ömsesidiga förståelsen.</w:t>
            </w:r>
          </w:p>
        </w:tc>
        <w:tc>
          <w:tcPr>
            <w:tcW w:w="4876" w:type="dxa"/>
            <w:tcBorders>
              <w:top w:val="nil"/>
              <w:left w:val="nil"/>
              <w:bottom w:val="nil"/>
              <w:right w:val="nil"/>
            </w:tcBorders>
          </w:tcPr>
          <w:p>
            <w:pPr>
              <w:pStyle w:val="Normal6a"/>
            </w:pPr>
            <w:r>
              <w:t>F.</w:t>
            </w:r>
            <w:r>
              <w:tab/>
            </w:r>
            <w:r>
              <w:t xml:space="preserve">En </w:t>
            </w:r>
            <w:r>
              <w:rPr>
                <w:b/>
                <w:i/>
              </w:rPr>
              <w:t>förstärkning av</w:t>
            </w:r>
            <w:r>
              <w:t xml:space="preserve"> kommunikation och utåtriktade insatser när det gäller förbindelserna mellan EU och USA bland medborgarna på båda kontinenterna är avgörande för att stärka förtroendet och den ömsesidiga förståelsen.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Trumpadministrationens tillkännagivande om att förbjuda utländska studenters tillträde till amerikanska universitet har negativ inverkan på studenter och blivande studenter från EU, och den senaste tidens utveckling visar ytterligare hur USA:s gräns- och invandringspolitik påverkar icke-amerikanska medborgare negativt, inbegripet medborgare från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Strategiskt oberoende på reglerings- och teknikområdet är av avgörande betydelse för EU, samtidigt som ett starkt transatlantiskt partnerskap och respekt för suveränitet upprätthålls.</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Strategiskt oberoende på reglerings- och teknikområdet är av avgörande betydelse för EU, samtidigt som ett starkt transatlantiskt partnerskap och respekt för suveränitet upprätthålls.</w:t>
            </w:r>
          </w:p>
        </w:tc>
        <w:tc>
          <w:tcPr>
            <w:tcW w:w="4876" w:type="dxa"/>
            <w:tcBorders>
              <w:top w:val="nil"/>
              <w:left w:val="nil"/>
              <w:bottom w:val="nil"/>
              <w:right w:val="nil"/>
            </w:tcBorders>
          </w:tcPr>
          <w:p>
            <w:pPr>
              <w:pStyle w:val="Normal6a"/>
            </w:pPr>
            <w:r>
              <w:t>G.</w:t>
            </w:r>
            <w:r>
              <w:tab/>
            </w:r>
            <w:r>
              <w:t xml:space="preserve">Strategiskt oberoende på reglerings- och teknikområdet är av avgörande betydelse för EU, samtidigt som ett starkt transatlantiskt partnerskap och respekt för suveränitet upprätthålls. </w:t>
            </w:r>
            <w:r>
              <w:rPr>
                <w:b/>
                <w:i/>
              </w:rPr>
              <w:t>I försök att stärka sitt strategiska oberoende har EU gjort industriella val som knutit unionen till Kina och på så sätt paradoxalt nog kommit att bidra till Kinas konkurrenskraft gentemot Europa självt och gentemot Förenta 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Strategiskt oberoende på </w:t>
            </w:r>
            <w:r>
              <w:rPr>
                <w:b/>
                <w:i/>
              </w:rPr>
              <w:t>reglerings- och teknikområdet</w:t>
            </w:r>
            <w:r>
              <w:t xml:space="preserve"> är av avgörande betydelse för EU, samtidigt som ett starkt transatlantiskt partnerskap och respekt för suveränitet upprätthålls.</w:t>
            </w:r>
          </w:p>
        </w:tc>
        <w:tc>
          <w:tcPr>
            <w:tcW w:w="4876" w:type="dxa"/>
            <w:tcBorders>
              <w:top w:val="nil"/>
              <w:left w:val="nil"/>
              <w:bottom w:val="nil"/>
              <w:right w:val="nil"/>
            </w:tcBorders>
          </w:tcPr>
          <w:p>
            <w:pPr>
              <w:pStyle w:val="Normal6a"/>
            </w:pPr>
            <w:r>
              <w:t>G.</w:t>
            </w:r>
            <w:r>
              <w:tab/>
            </w:r>
            <w:r>
              <w:t xml:space="preserve">Strategiskt oberoende på </w:t>
            </w:r>
            <w:r>
              <w:rPr>
                <w:b/>
                <w:i/>
              </w:rPr>
              <w:t>ekonomi-, industri-, teknik-, försvars- och regleringsområdet</w:t>
            </w:r>
            <w:r>
              <w:t xml:space="preserve"> är av avgörande betydelse för EU, samtidigt som ett starkt transatlantiskt partnerskap och respekt för suveränitet upprätthålls.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Strategiskt oberoende på reglerings- och teknikområdet är av avgörande betydelse för EU, </w:t>
            </w:r>
            <w:r>
              <w:rPr>
                <w:b/>
                <w:i/>
              </w:rPr>
              <w:t>samtidigt som</w:t>
            </w:r>
            <w:r>
              <w:t xml:space="preserve"> ett starkt transatlantiskt partnerskap och respekt för suveränitet upprätthålls.</w:t>
            </w:r>
          </w:p>
        </w:tc>
        <w:tc>
          <w:tcPr>
            <w:tcW w:w="4876" w:type="dxa"/>
            <w:tcBorders>
              <w:top w:val="nil"/>
              <w:left w:val="nil"/>
              <w:bottom w:val="nil"/>
              <w:right w:val="nil"/>
            </w:tcBorders>
          </w:tcPr>
          <w:p>
            <w:pPr>
              <w:pStyle w:val="Normal6a"/>
            </w:pPr>
            <w:r>
              <w:t>G.</w:t>
            </w:r>
            <w:r>
              <w:tab/>
            </w:r>
            <w:r>
              <w:t xml:space="preserve">Strategiskt oberoende på reglerings- och teknikområdet är av avgörande betydelse för EU, </w:t>
            </w:r>
            <w:r>
              <w:rPr>
                <w:b/>
                <w:i/>
              </w:rPr>
              <w:t>likaså att</w:t>
            </w:r>
            <w:r>
              <w:t xml:space="preserve"> ett starkt transatlantiskt partnerskap och respekt för suveränitet upprätthålls.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Strategiskt oberoende på reglerings- och teknikområdet</w:t>
            </w:r>
            <w:r>
              <w:t xml:space="preserve"> är av avgörande betydelse </w:t>
            </w:r>
            <w:r>
              <w:rPr>
                <w:b/>
                <w:i/>
              </w:rPr>
              <w:t>för EU</w:t>
            </w:r>
            <w:r>
              <w:t>, samtidigt som ett starkt transatlantiskt partnerskap och respekt för suveränitet upprätthålls.</w:t>
            </w:r>
          </w:p>
        </w:tc>
        <w:tc>
          <w:tcPr>
            <w:tcW w:w="4876" w:type="dxa"/>
            <w:tcBorders>
              <w:top w:val="nil"/>
              <w:left w:val="nil"/>
              <w:bottom w:val="nil"/>
              <w:right w:val="nil"/>
            </w:tcBorders>
          </w:tcPr>
          <w:p>
            <w:pPr>
              <w:pStyle w:val="Normal6a"/>
            </w:pPr>
            <w:r>
              <w:t>G.</w:t>
            </w:r>
            <w:r>
              <w:tab/>
            </w:r>
            <w:r>
              <w:rPr>
                <w:b/>
                <w:i/>
              </w:rPr>
              <w:t>Att stärka EU:s resiliens</w:t>
            </w:r>
            <w:r>
              <w:t xml:space="preserve"> är av avgörande betydelse, samtidigt som ett starkt transatlantiskt partnerskap och respekt för suveränitet upprätthålls </w:t>
            </w:r>
            <w:r>
              <w:rPr>
                <w:b/>
                <w:i/>
              </w:rPr>
              <w:t>och återspeglar betydelsen av EU:s närmaste allierade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Strategiskt oberoende på reglerings- och teknikområdet är av avgörande betydelse för EU, samtidigt som</w:t>
            </w:r>
            <w:r>
              <w:t xml:space="preserve"> ett starkt transatlantiskt partnerskap och respekt för suveränitet upprätthålls.</w:t>
            </w:r>
          </w:p>
        </w:tc>
        <w:tc>
          <w:tcPr>
            <w:tcW w:w="4876" w:type="dxa"/>
            <w:tcBorders>
              <w:top w:val="nil"/>
              <w:left w:val="nil"/>
              <w:bottom w:val="nil"/>
              <w:right w:val="nil"/>
            </w:tcBorders>
          </w:tcPr>
          <w:p>
            <w:pPr>
              <w:pStyle w:val="Normal6a"/>
            </w:pPr>
            <w:r>
              <w:t>G.</w:t>
            </w:r>
            <w:r>
              <w:tab/>
            </w:r>
            <w:r>
              <w:rPr>
                <w:b/>
                <w:i/>
              </w:rPr>
              <w:t>Att</w:t>
            </w:r>
            <w:r>
              <w:t xml:space="preserve"> ett starkt transatlantiskt partnerskap och respekt för suveränitet upprätthålls </w:t>
            </w:r>
            <w:r>
              <w:rPr>
                <w:b/>
                <w:i/>
              </w:rPr>
              <w:t>på reglerings- och teknikområdet är av avgörande betydelse för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Strategiskt oberoende </w:t>
            </w:r>
            <w:r>
              <w:rPr>
                <w:b/>
                <w:i/>
              </w:rPr>
              <w:t>på reglerings- och teknikområdet</w:t>
            </w:r>
            <w:r>
              <w:t xml:space="preserve"> är av avgörande betydelse för EU, samtidigt som ett starkt transatlantiskt partnerskap och respekt för suveränitet upprätthålls.</w:t>
            </w:r>
          </w:p>
        </w:tc>
        <w:tc>
          <w:tcPr>
            <w:tcW w:w="4876" w:type="dxa"/>
            <w:tcBorders>
              <w:top w:val="nil"/>
              <w:left w:val="nil"/>
              <w:bottom w:val="nil"/>
              <w:right w:val="nil"/>
            </w:tcBorders>
          </w:tcPr>
          <w:p>
            <w:pPr>
              <w:pStyle w:val="Normal6a"/>
            </w:pPr>
            <w:r>
              <w:t>G.</w:t>
            </w:r>
            <w:r>
              <w:tab/>
            </w:r>
            <w:r>
              <w:t xml:space="preserve">Strategiskt oberoende är av avgörande betydelse för EU, samtidigt som ett starkt transatlantiskt partnerskap och respekt för </w:t>
            </w:r>
            <w:r>
              <w:rPr>
                <w:b/>
                <w:i/>
              </w:rPr>
              <w:t>EU-medlemsstaternas</w:t>
            </w:r>
            <w:r>
              <w:t xml:space="preserve"> suveränitet upprätthålls.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De ökande geopolitiska utmaningarna till följd av framväxten av globala och regionala stormakter, särskilt Ryssland, Iran och Kina, kräver en samordnad och strategisk transatlantisk strategi.</w:t>
            </w:r>
          </w:p>
        </w:tc>
        <w:tc>
          <w:tcPr>
            <w:tcW w:w="4876" w:type="dxa"/>
            <w:tcBorders>
              <w:top w:val="nil"/>
              <w:left w:val="nil"/>
              <w:bottom w:val="nil"/>
              <w:right w:val="nil"/>
            </w:tcBorders>
          </w:tcPr>
          <w:p>
            <w:pPr>
              <w:pStyle w:val="Normal6a"/>
            </w:pPr>
            <w:r>
              <w:t>H.</w:t>
            </w:r>
            <w:r>
              <w:tab/>
            </w:r>
            <w:r>
              <w:t>De ökande geopolitiska utmaningarna till följd av framväxten av globala och regionala stormakter, särskilt Ryssland, Iran och Kina, kräver en samordnad och strategisk transatlantisk strategi</w:t>
            </w:r>
            <w:r>
              <w:rPr>
                <w:b/>
                <w:i/>
              </w:rPr>
              <w:t>, medan Rysslands aggressiva handlingar, bland annat subversiv verksamhet, inbegripet dokumenterade fall av sponsring av mordbrand, cyberattacker, desinformationskampanjer samt den militära positioneringen längs Natos östra flank, utgör ett direkt hot mot EU:s och dess medlemsstaters säkerhet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De ökande geopolitiska utmaningarna till följd av framväxten av globala och regionala stormakter, särskilt Ryssland, Iran och Kina, kräver en samordnad och strategisk transatlantisk strategi.</w:t>
            </w:r>
          </w:p>
        </w:tc>
        <w:tc>
          <w:tcPr>
            <w:tcW w:w="4876" w:type="dxa"/>
            <w:tcBorders>
              <w:top w:val="nil"/>
              <w:left w:val="nil"/>
              <w:bottom w:val="nil"/>
              <w:right w:val="nil"/>
            </w:tcBorders>
          </w:tcPr>
          <w:p>
            <w:pPr>
              <w:pStyle w:val="Normal6a"/>
            </w:pPr>
            <w:r>
              <w:t>H.</w:t>
            </w:r>
            <w:r>
              <w:tab/>
            </w:r>
            <w:r>
              <w:t>De ökande geopolitiska utmaningarna till följd av framväxten av globala och regionala stormakter, särskilt Ryssland, Iran och Kina, kräver en samordnad och strategisk transatlantisk strategi</w:t>
            </w:r>
            <w:r>
              <w:rPr>
                <w:b/>
                <w:i/>
              </w:rPr>
              <w:t>,</w:t>
            </w:r>
            <w:r>
              <w:t xml:space="preserve"> </w:t>
            </w:r>
            <w:r>
              <w:rPr>
                <w:b/>
                <w:i/>
              </w:rPr>
              <w:t>samtidigt som man också tar itu med den destabiliserande verksamhet som bedrivs av regionala aktörer i östra Medelhavsområdet och Mellanöstern, inbegripet ihållande kränkningar av internationell rätt och EU-medlemsstaternas suveräna rättigheter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De ökande geopolitiska utmaningarna till följd av framväxten av globala och regionala stormakter, särskilt Ryssland, Iran och Kina, kräver en samordnad och strategisk transatlantisk strategi.</w:t>
            </w:r>
          </w:p>
        </w:tc>
        <w:tc>
          <w:tcPr>
            <w:tcW w:w="4876" w:type="dxa"/>
            <w:tcBorders>
              <w:top w:val="nil"/>
              <w:left w:val="nil"/>
              <w:bottom w:val="nil"/>
              <w:right w:val="nil"/>
            </w:tcBorders>
          </w:tcPr>
          <w:p>
            <w:pPr>
              <w:pStyle w:val="Normal6a"/>
            </w:pPr>
            <w:r>
              <w:t>H.</w:t>
            </w:r>
            <w:r>
              <w:tab/>
            </w:r>
            <w:r>
              <w:t xml:space="preserve">De ökande geopolitiska utmaningarna till följd av framväxten av globala och regionala stormakter </w:t>
            </w:r>
            <w:r>
              <w:rPr>
                <w:b/>
                <w:i/>
              </w:rPr>
              <w:t>samt samordningen mellan revisionistiska autokratiska länder</w:t>
            </w:r>
            <w:r>
              <w:t>, särskilt Ryssland</w:t>
            </w:r>
            <w:r>
              <w:rPr>
                <w:b/>
                <w:i/>
              </w:rPr>
              <w:t>, Nordkorea</w:t>
            </w:r>
            <w:r>
              <w:t>, Iran och Kina, kräver en samordnad och strategisk transatlantisk strategi.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rPr>
                <w:b/>
                <w:i/>
              </w:rPr>
              <w:t>De ökande geopolitiska utmaningarna till följd av</w:t>
            </w:r>
            <w:r>
              <w:t xml:space="preserve"> framväxten av globala och regionala stormakter, särskilt Ryssland, Iran och Kina, kräver en samordnad och strategisk transatlantisk strategi.</w:t>
            </w:r>
          </w:p>
        </w:tc>
        <w:tc>
          <w:tcPr>
            <w:tcW w:w="4876" w:type="dxa"/>
            <w:tcBorders>
              <w:top w:val="nil"/>
              <w:left w:val="nil"/>
              <w:bottom w:val="nil"/>
              <w:right w:val="nil"/>
            </w:tcBorders>
          </w:tcPr>
          <w:p>
            <w:pPr>
              <w:pStyle w:val="Normal6a"/>
            </w:pPr>
            <w:r>
              <w:t>H.</w:t>
            </w:r>
            <w:r>
              <w:tab/>
            </w:r>
            <w:r>
              <w:t xml:space="preserve">Framväxten av globala och regionala stormakter, särskilt Ryssland, Iran och Kina, </w:t>
            </w:r>
            <w:r>
              <w:rPr>
                <w:b/>
                <w:i/>
              </w:rPr>
              <w:t>och dessas revisionistiska ambitioner innebär ökande geopolitiska utmaningar som</w:t>
            </w:r>
            <w:r>
              <w:t xml:space="preserve"> kräver en samordnad</w:t>
            </w:r>
            <w:r>
              <w:rPr>
                <w:b/>
                <w:i/>
              </w:rPr>
              <w:t>, klar</w:t>
            </w:r>
            <w:r>
              <w:t xml:space="preserve"> och strategisk transatlantisk strategi.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De ökande geopolitiska utmaningarna till följd av framväxten av globala och regionala stormakter, särskilt Ryssland, Iran </w:t>
            </w:r>
            <w:r>
              <w:rPr>
                <w:b/>
                <w:i/>
              </w:rPr>
              <w:t>och Kina</w:t>
            </w:r>
            <w:r>
              <w:t>, kräver en samordnad och strategisk transatlantisk strategi.</w:t>
            </w:r>
          </w:p>
        </w:tc>
        <w:tc>
          <w:tcPr>
            <w:tcW w:w="4876" w:type="dxa"/>
            <w:tcBorders>
              <w:top w:val="nil"/>
              <w:left w:val="nil"/>
              <w:bottom w:val="nil"/>
              <w:right w:val="nil"/>
            </w:tcBorders>
          </w:tcPr>
          <w:p>
            <w:pPr>
              <w:pStyle w:val="Normal6a"/>
            </w:pPr>
            <w:r>
              <w:t>H.</w:t>
            </w:r>
            <w:r>
              <w:tab/>
            </w:r>
            <w:r>
              <w:t>De ökande geopolitiska utmaningarna till följd av framväxten av globala och regionala stormakter, särskilt Ryssland, Iran</w:t>
            </w:r>
            <w:r>
              <w:rPr>
                <w:b/>
                <w:i/>
              </w:rPr>
              <w:t>, Kina och Nordkorea</w:t>
            </w:r>
            <w:r>
              <w:t>, kräver en samordnad och strategisk transatlantisk strategi.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De ökande geopolitiska utmaningarna till följd av framväxten av </w:t>
            </w:r>
            <w:r>
              <w:rPr>
                <w:b/>
                <w:i/>
              </w:rPr>
              <w:t>globala och regionala stormakter</w:t>
            </w:r>
            <w:r>
              <w:t>, särskilt Ryssland, Iran och Kina, kräver en samordnad och strategisk transatlantisk strategi.</w:t>
            </w:r>
          </w:p>
        </w:tc>
        <w:tc>
          <w:tcPr>
            <w:tcW w:w="4876" w:type="dxa"/>
            <w:tcBorders>
              <w:top w:val="nil"/>
              <w:left w:val="nil"/>
              <w:bottom w:val="nil"/>
              <w:right w:val="nil"/>
            </w:tcBorders>
          </w:tcPr>
          <w:p>
            <w:pPr>
              <w:pStyle w:val="Normal6a"/>
            </w:pPr>
            <w:r>
              <w:t>H.</w:t>
            </w:r>
            <w:r>
              <w:tab/>
            </w:r>
            <w:r>
              <w:t xml:space="preserve">De ökande geopolitiska utmaningarna till följd av framväxten av </w:t>
            </w:r>
            <w:r>
              <w:rPr>
                <w:b/>
                <w:i/>
              </w:rPr>
              <w:t>totalitära regimer</w:t>
            </w:r>
            <w:r>
              <w:t>, särskilt Ryssland, Iran och Kina, kräver en samordnad och strategisk transatlantisk strategi.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EU, dess medlemsstater och Förenta staterna står inför liknande, ihållande hybridhot, däribland utländska informationsmanipulerings- och inblandningskampanjer och andra försök att påverka våra länders demokratiska funktionssätt, inbegripet genom valpåverkan.</w:t>
            </w:r>
            <w:r>
              <w:t xml:space="preserve"> </w:t>
            </w:r>
            <w:r>
              <w:rPr>
                <w:b/>
                <w:i/>
              </w:rPr>
              <w:t>Både valet till Europaparlamentet och det amerikanska presidentvalet 2024 var föremål för samordnade försök att påverka väljarnas beteende genom operationer såsom det ryskstödda Doppelgänger-nätverket av klonade nyhetsmedier.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De ökande geopolitiska utmaningarna och utmaningarna för den allmänna säkerheten till följd av ökningen av okontrollerad, oövervakad och olaglig migration kräver en samordnad och strategisk transatlantisk strategi.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Den amerikanska administrationen har spelat en avgörande och viktig roll i Mellanöstern, särskilt mot bakgrund av Abrahamavtalen.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Det djupgående ekonomiska ömsesidiga beroendet mellan EU och USA, som utgör det största handels- och investeringspartnerskapet globalt, är fortfarande en väsentlig drivkraft för global ekonomisk stabilitet och tillväxt.</w:t>
            </w:r>
          </w:p>
        </w:tc>
        <w:tc>
          <w:tcPr>
            <w:tcW w:w="4876" w:type="dxa"/>
            <w:tcBorders>
              <w:top w:val="nil"/>
              <w:left w:val="nil"/>
              <w:bottom w:val="nil"/>
              <w:right w:val="nil"/>
            </w:tcBorders>
          </w:tcPr>
          <w:p>
            <w:pPr>
              <w:pStyle w:val="Normal6a"/>
            </w:pPr>
            <w:r>
              <w:t>I.</w:t>
            </w:r>
            <w:r>
              <w:tab/>
            </w:r>
            <w:r>
              <w:t xml:space="preserve">Det djupgående ekonomiska ömsesidiga beroendet mellan EU och USA, som utgör det största handels- och investeringspartnerskapet globalt, är fortfarande en väsentlig drivkraft för global ekonomisk </w:t>
            </w:r>
            <w:r>
              <w:rPr>
                <w:b/>
                <w:i/>
              </w:rPr>
              <w:t>säkerhet,</w:t>
            </w:r>
            <w:r>
              <w:t xml:space="preserve"> stabilitet och tillväxt. </w:t>
            </w:r>
            <w:r>
              <w:rPr>
                <w:b/>
                <w:i/>
              </w:rPr>
              <w:t>Tillsammans står de för nästan 30 procent av världshandeln med varor och tjänster och 43 procent av världens BNP.</w:t>
            </w:r>
            <w:r>
              <w:t xml:space="preserve"> </w:t>
            </w:r>
            <w:r>
              <w:rPr>
                <w:b/>
                <w:i/>
              </w:rPr>
              <w:t>Partnerskapets betydelse kan inte överskattas och dess värde kan inte ersättas.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Det djupgående ekonomiska ömsesidiga beroendet mellan EU och USA, som utgör det största handels- och investeringspartnerskapet globalt, är fortfarande en väsentlig drivkraft för global ekonomisk stabilitet och tillväxt.</w:t>
            </w:r>
          </w:p>
        </w:tc>
        <w:tc>
          <w:tcPr>
            <w:tcW w:w="4876" w:type="dxa"/>
            <w:tcBorders>
              <w:top w:val="nil"/>
              <w:left w:val="nil"/>
              <w:bottom w:val="nil"/>
              <w:right w:val="nil"/>
            </w:tcBorders>
          </w:tcPr>
          <w:p>
            <w:pPr>
              <w:pStyle w:val="Normal6a"/>
            </w:pPr>
            <w:r>
              <w:t>I.</w:t>
            </w:r>
            <w:r>
              <w:tab/>
            </w:r>
            <w:r>
              <w:t xml:space="preserve">Det djupgående ekonomiska ömsesidiga beroendet mellan EU och USA, som utgör det största handels- och investeringspartnerskapet globalt, är fortfarande en väsentlig drivkraft för </w:t>
            </w:r>
            <w:r>
              <w:rPr>
                <w:b/>
                <w:i/>
              </w:rPr>
              <w:t>ekonomiskt välstånd på båda sidor Atlanten och bidrar till</w:t>
            </w:r>
            <w:r>
              <w:t xml:space="preserve"> global ekonomisk stabilitet och tillväxt.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Det djupgående ekonomiska ömsesidiga beroendet mellan EU och USA, som utgör det största handels- och investeringspartnerskapet globalt, </w:t>
            </w:r>
            <w:r>
              <w:rPr>
                <w:b/>
                <w:i/>
              </w:rPr>
              <w:t>är fortfarande</w:t>
            </w:r>
            <w:r>
              <w:t xml:space="preserve"> en väsentlig drivkraft för global ekonomisk stabilitet och tillväxt.</w:t>
            </w:r>
          </w:p>
        </w:tc>
        <w:tc>
          <w:tcPr>
            <w:tcW w:w="4876" w:type="dxa"/>
            <w:tcBorders>
              <w:top w:val="nil"/>
              <w:left w:val="nil"/>
              <w:bottom w:val="nil"/>
              <w:right w:val="nil"/>
            </w:tcBorders>
          </w:tcPr>
          <w:p>
            <w:pPr>
              <w:pStyle w:val="Normal6a"/>
            </w:pPr>
            <w:r>
              <w:t>I.</w:t>
            </w:r>
            <w:r>
              <w:tab/>
            </w:r>
            <w:r>
              <w:t xml:space="preserve">Det djupgående ekonomiska ömsesidiga beroendet mellan EU och USA, som utgör det största handels- och investeringspartnerskapet globalt, </w:t>
            </w:r>
            <w:r>
              <w:rPr>
                <w:b/>
                <w:i/>
              </w:rPr>
              <w:t>var</w:t>
            </w:r>
            <w:r>
              <w:t xml:space="preserve"> en väsentlig drivkraft för global ekonomisk stabilitet och tillväxt</w:t>
            </w:r>
            <w:r>
              <w:rPr>
                <w:b/>
                <w:i/>
              </w:rPr>
              <w:t>, som nu är i stor fara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Det djupgående ekonomiska ömsesidiga beroendet mellan EU och USA, som utgör det största handels- och investeringspartnerskapet globalt, </w:t>
            </w:r>
            <w:r>
              <w:rPr>
                <w:b/>
                <w:i/>
              </w:rPr>
              <w:t>är fortfarande</w:t>
            </w:r>
            <w:r>
              <w:t xml:space="preserve"> en väsentlig drivkraft för global ekonomisk stabilitet och tillväxt.</w:t>
            </w:r>
          </w:p>
        </w:tc>
        <w:tc>
          <w:tcPr>
            <w:tcW w:w="4876" w:type="dxa"/>
            <w:tcBorders>
              <w:top w:val="nil"/>
              <w:left w:val="nil"/>
              <w:bottom w:val="nil"/>
              <w:right w:val="nil"/>
            </w:tcBorders>
          </w:tcPr>
          <w:p>
            <w:pPr>
              <w:pStyle w:val="Normal6a"/>
            </w:pPr>
            <w:r>
              <w:t>I.</w:t>
            </w:r>
            <w:r>
              <w:tab/>
            </w:r>
            <w:r>
              <w:t xml:space="preserve">Det djupgående ekonomiska ömsesidiga beroendet mellan EU och USA, som utgör det största handels- och investeringspartnerskapet globalt, </w:t>
            </w:r>
            <w:r>
              <w:rPr>
                <w:b/>
                <w:i/>
              </w:rPr>
              <w:t>har potential att förbli</w:t>
            </w:r>
            <w:r>
              <w:t> en väsentlig drivkraft för global ekonomisk stabilitet och tillväxt.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Förenta staternas nyligen tillkännagivna ensidiga handelsåtgärder, som riktar sig mot viktiga europeiska ekonomiska sektorer, väcker allvarlig oro över asymmetrin i de transatlantiska ekonomiska förbindelserna och kräver att EU svarar starkare, enat och beslutsamt för att försvara sina intressen.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Den nyligen tillkännagivna handelsöverenskommelsen mellan EU och Förenta staterna väcker allvarlig oro över unionens förmåga att försvara sina strategiska och ekonomiska intressen i samband med asymmetriska handelsförhandlingar.</w:t>
            </w:r>
            <w:r>
              <w:t xml:space="preserve"> </w:t>
            </w:r>
            <w:r>
              <w:rPr>
                <w:b/>
                <w:i/>
              </w:rPr>
              <w:t>Resultatet återspeglar en tariffär och strategisk obalans som skadar unionens suveränitet inom viktiga industri- och energisektorer.</w:t>
            </w:r>
            <w:r>
              <w:t xml:space="preserve"> </w:t>
            </w:r>
            <w:r>
              <w:rPr>
                <w:b/>
                <w:i/>
              </w:rPr>
              <w:t>I processen som ledde fram till denna överenskommelse saknades transparent samråd med Europaparlamentet och uttryckligt godkännande från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Denna överenskommelse gynnar på ett oproportionerligt sätt ett begränsat antal industrisektorer i vissa medlemsstater, samtidigt som den utsätter majoriteten av unionens ekonomier för ökad ekonomisk sårbarhet och beroende av Förenta staterna.</w:t>
            </w:r>
            <w:r>
              <w:t xml:space="preserve"> </w:t>
            </w:r>
            <w:r>
              <w:rPr>
                <w:b/>
                <w:i/>
              </w:rPr>
              <w:t>En sådan obalans undergräver målet om ett rättvist och jämlikt transatlantiskt partnerskap som tjänar unionens kollektiva intresse.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Omständigheterna kring förhandlingarna om denna överenskommelse ger upphov till berättigade farhågor när det gäller kommissionens skyldighet att agera transparent, lojalt och till försvar för unionens allmänna intresse.</w:t>
            </w:r>
            <w:r>
              <w:t xml:space="preserve"> </w:t>
            </w:r>
            <w:r>
              <w:rPr>
                <w:b/>
                <w:i/>
              </w:rPr>
              <w:t>Att säkerställa full ansvarsskyldighet gentemot Europaparlamentet är avgörande för att bevara den institutionella balansen och legitimiteten i de transatlantiska åtagandena.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Ie.</w:t>
            </w:r>
            <w:r>
              <w:tab/>
            </w:r>
            <w:r>
              <w:rPr>
                <w:b/>
                <w:i/>
              </w:rPr>
              <w:t>Europeiska unionens styrka på den internationella arenan måste bygga på en tydlig strategisk vision och ett effektivt försvar av unionens ekonomiska intressen.</w:t>
            </w:r>
            <w:r>
              <w:t xml:space="preserve"> </w:t>
            </w:r>
            <w:r>
              <w:rPr>
                <w:b/>
                <w:i/>
              </w:rPr>
              <w:t>Den senaste tidens handelsförhandlingar har belyst en oroväckande oförmåga hos unionen att hävda sig som en sammanhållen och självständig aktör i den ekonomiska världsordningen.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If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If.</w:t>
            </w:r>
            <w:r>
              <w:tab/>
            </w:r>
            <w:r>
              <w:rPr>
                <w:b/>
                <w:i/>
              </w:rPr>
              <w:t>De ihållande strukturella obalanserna i de transatlantiska handelsförbindelserna, särskilt asymmetrin i tulltaxeåtgärderna, riskerar att befästa en modell där Europeiska unionen ger upp kontroll över sin industriella och tekniska suveränitet, till skada för sitt långsiktiga strategiska oberoende.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efterlyser en mer samordnad, sammanhängande och framåtblickande EU-strategi för det strategiska partnerskapet med USA, som fokuserar på mål på både kort och medellång sikt för en motståndskraftig och framtidsorienterad relation, och som möjliggör en effektiv reaktion på föränderliga globala förhållanden och nya utmaningar.</w:t>
            </w:r>
          </w:p>
        </w:tc>
        <w:tc>
          <w:tcPr>
            <w:tcW w:w="4876" w:type="dxa"/>
            <w:tcBorders>
              <w:top w:val="nil"/>
              <w:left w:val="nil"/>
              <w:bottom w:val="nil"/>
              <w:right w:val="nil"/>
            </w:tcBorders>
          </w:tcPr>
          <w:p>
            <w:pPr>
              <w:pStyle w:val="Normal6a"/>
            </w:pPr>
            <w:r>
              <w:t>1.</w:t>
            </w:r>
            <w:r>
              <w:tab/>
            </w:r>
            <w:r>
              <w:t>Europaparlamentet efterlyser en mer samordnad, sammanhängande och framåtblickande EU-strategi för det strategiska partnerskapet med USA, som</w:t>
            </w:r>
            <w:r>
              <w:rPr>
                <w:b/>
                <w:i/>
              </w:rPr>
              <w:t>, medan den till fullo bevarar och säkerställer EU:s suveränitet och strategiska oberoende,</w:t>
            </w:r>
            <w:r>
              <w:t xml:space="preserve"> fokuserar på mål på både kort och medellång sikt för en motståndskraftig och framtidsorienterad relation, och som möjliggör en effektiv reaktion på föränderliga globala förhållanden och nya utmaningar.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efterlyser en mer samordnad, sammanhängande och framåtblickande EU-strategi för det strategiska partnerskapet med USA, som fokuserar på mål på både kort och medellång sikt för en motståndskraftig och framtidsorienterad relation, och som möjliggör en effektiv reaktion på föränderliga globala förhållanden och nya utmaningar.</w:t>
            </w:r>
          </w:p>
        </w:tc>
        <w:tc>
          <w:tcPr>
            <w:tcW w:w="4876" w:type="dxa"/>
            <w:tcBorders>
              <w:top w:val="nil"/>
              <w:left w:val="nil"/>
              <w:bottom w:val="nil"/>
              <w:right w:val="nil"/>
            </w:tcBorders>
          </w:tcPr>
          <w:p>
            <w:pPr>
              <w:pStyle w:val="Normal6a"/>
            </w:pPr>
            <w:r>
              <w:t>1.</w:t>
            </w:r>
            <w:r>
              <w:tab/>
            </w:r>
            <w:r>
              <w:t xml:space="preserve">Europaparlamentet efterlyser en mer samordnad, sammanhängande och framåtblickande EU-strategi för det strategiska partnerskapet med USA, som fokuserar på mål på både kort och medellång sikt för en motståndskraftig och framtidsorienterad relation, och som möjliggör en effektiv reaktion på föränderliga globala förhållanden och nya utmaningar </w:t>
            </w:r>
            <w:r>
              <w:rPr>
                <w:b/>
                <w:i/>
              </w:rPr>
              <w:t>samt har Europas egna styrkor och förmågor som strategisk grund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efterlyser en mer samordnad, sammanhängande och framåtblickande EU-strategi för det strategiska partnerskapet med USA, som fokuserar på mål på både kort och medellång sikt för en motståndskraftig och framtidsorienterad relation, och som möjliggör en effektiv reaktion på föränderliga globala förhållanden </w:t>
            </w:r>
            <w:r>
              <w:rPr>
                <w:b/>
                <w:i/>
              </w:rPr>
              <w:t>och</w:t>
            </w:r>
            <w:r>
              <w:t xml:space="preserve"> nya utmaningar.</w:t>
            </w:r>
          </w:p>
        </w:tc>
        <w:tc>
          <w:tcPr>
            <w:tcW w:w="4876" w:type="dxa"/>
            <w:tcBorders>
              <w:top w:val="nil"/>
              <w:left w:val="nil"/>
              <w:bottom w:val="nil"/>
              <w:right w:val="nil"/>
            </w:tcBorders>
          </w:tcPr>
          <w:p>
            <w:pPr>
              <w:pStyle w:val="Normal6a"/>
            </w:pPr>
            <w:r>
              <w:t>1.</w:t>
            </w:r>
            <w:r>
              <w:tab/>
            </w:r>
            <w:r>
              <w:t>Europaparlamentet efterlyser en mer samordnad, sammanhängande och framåtblickande EU-strategi för det strategiska partnerskapet med USA, som fokuserar på mål på både kort och medellång sikt för en motståndskraftig och framtidsorienterad relation, och som möjliggör en effektiv reaktion på föränderliga globala förhållanden</w:t>
            </w:r>
            <w:r>
              <w:rPr>
                <w:b/>
                <w:i/>
              </w:rPr>
              <w:t>,</w:t>
            </w:r>
            <w:r>
              <w:t xml:space="preserve"> nya utmaningar </w:t>
            </w:r>
            <w:r>
              <w:rPr>
                <w:b/>
                <w:i/>
              </w:rPr>
              <w:t>och möjligheter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efterlyser en mer samordnad, sammanhängande och framåtblickande EU-strategi för det strategiska partnerskapet med USA, som fokuserar på mål på både kort och medellång sikt för en motståndskraftig och framtidsorienterad relation, och som möjliggör en effektiv reaktion på föränderliga globala förhållanden </w:t>
            </w:r>
            <w:r>
              <w:rPr>
                <w:b/>
                <w:i/>
              </w:rPr>
              <w:t>och</w:t>
            </w:r>
            <w:r>
              <w:t xml:space="preserve"> nya utmaningar.</w:t>
            </w:r>
          </w:p>
        </w:tc>
        <w:tc>
          <w:tcPr>
            <w:tcW w:w="4876" w:type="dxa"/>
            <w:tcBorders>
              <w:top w:val="nil"/>
              <w:left w:val="nil"/>
              <w:bottom w:val="nil"/>
              <w:right w:val="nil"/>
            </w:tcBorders>
          </w:tcPr>
          <w:p>
            <w:pPr>
              <w:pStyle w:val="Normal6a"/>
            </w:pPr>
            <w:r>
              <w:t>1.</w:t>
            </w:r>
            <w:r>
              <w:tab/>
            </w:r>
            <w:r>
              <w:t>Europaparlamentet efterlyser en mer samordnad, sammanhängande och framåtblickande EU-strategi för det strategiska partnerskapet med USA, som fokuserar på mål på både kort och medellång sikt för en motståndskraftig och framtidsorienterad relation, och som möjliggör en effektiv reaktion på föränderliga globala förhållanden</w:t>
            </w:r>
            <w:r>
              <w:rPr>
                <w:b/>
                <w:i/>
              </w:rPr>
              <w:t>,</w:t>
            </w:r>
            <w:r>
              <w:t xml:space="preserve"> nya utmaningar </w:t>
            </w:r>
            <w:r>
              <w:rPr>
                <w:b/>
                <w:i/>
              </w:rPr>
              <w:t>och hot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efterlyser en mer samordnad, sammanhängande och framåtblickande EU-strategi för det strategiska partnerskapet med USA, som fokuserar på mål på </w:t>
            </w:r>
            <w:r>
              <w:rPr>
                <w:b/>
                <w:i/>
              </w:rPr>
              <w:t>både kort och</w:t>
            </w:r>
            <w:r>
              <w:t xml:space="preserve"> medellång sikt för en motståndskraftig och framtidsorienterad relation, och som möjliggör en effektiv reaktion på föränderliga globala förhållanden och nya utmaningar.</w:t>
            </w:r>
          </w:p>
        </w:tc>
        <w:tc>
          <w:tcPr>
            <w:tcW w:w="4876" w:type="dxa"/>
            <w:tcBorders>
              <w:top w:val="nil"/>
              <w:left w:val="nil"/>
              <w:bottom w:val="nil"/>
              <w:right w:val="nil"/>
            </w:tcBorders>
          </w:tcPr>
          <w:p>
            <w:pPr>
              <w:pStyle w:val="Normal6a"/>
            </w:pPr>
            <w:r>
              <w:t>1.</w:t>
            </w:r>
            <w:r>
              <w:tab/>
            </w:r>
            <w:r>
              <w:t xml:space="preserve">Europaparlamentet efterlyser en mer samordnad, sammanhängande och framåtblickande EU-strategi för det strategiska partnerskapet med USA, som fokuserar på </w:t>
            </w:r>
            <w:r>
              <w:rPr>
                <w:b/>
                <w:i/>
              </w:rPr>
              <w:t>alla</w:t>
            </w:r>
            <w:r>
              <w:t xml:space="preserve"> mål på </w:t>
            </w:r>
            <w:r>
              <w:rPr>
                <w:b/>
                <w:i/>
              </w:rPr>
              <w:t>kort,</w:t>
            </w:r>
            <w:r>
              <w:t xml:space="preserve"> medellång </w:t>
            </w:r>
            <w:r>
              <w:rPr>
                <w:b/>
                <w:i/>
              </w:rPr>
              <w:t>och lång</w:t>
            </w:r>
            <w:r>
              <w:t xml:space="preserve"> sikt för en motståndskraftig och framtidsorienterad relation, och som möjliggör en effektiv reaktion på föränderliga globala förhållanden och nya utmaningar.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menar att EU och USA måste inleda och upprätthålla kontinuerliga strategiska högnivådialoger för att ta itu med kritiska punkter och utmaningar i förbindelserna, med särskild tonvikt på handel, säkerhet och nya geopolitiska hot. Parlamentet betonar att Europa i sin säkerhets- och försvarspolitik måste spela en proaktiv och ansvarsfull roll i nära samarbete med USA och Nato.</w:t>
            </w:r>
          </w:p>
        </w:tc>
        <w:tc>
          <w:tcPr>
            <w:tcW w:w="4876" w:type="dxa"/>
            <w:tcBorders>
              <w:top w:val="nil"/>
              <w:left w:val="nil"/>
              <w:bottom w:val="nil"/>
              <w:right w:val="nil"/>
            </w:tcBorders>
          </w:tcPr>
          <w:p>
            <w:pPr>
              <w:pStyle w:val="Normal6a"/>
            </w:pPr>
            <w:r>
              <w:t>2.</w:t>
            </w:r>
            <w:r>
              <w:tab/>
            </w:r>
            <w:r>
              <w:t xml:space="preserve">Europaparlamentet menar att EU och USA måste inleda och upprätthålla kontinuerliga strategiska högnivådialoger för att ta itu med kritiska punkter och utmaningar i förbindelserna, med särskild tonvikt på handel, säkerhet och nya geopolitiska hot. Parlamentet </w:t>
            </w:r>
            <w:r>
              <w:rPr>
                <w:b/>
                <w:i/>
              </w:rPr>
              <w:t>påminner om att det har stött inrättandet av ett transatlantiskt politiskt råd för systematiskt samråd om och samordning av utrikes- och säkerhetspolitiska frågor, som ska ledas av vice ordföranden/den höga representanten och Förenta staternas utrikesminister och understödjas av regelbundna kontakter mellan de politiska direktörerna.</w:t>
            </w:r>
            <w:r>
              <w:t xml:space="preserve"> </w:t>
            </w:r>
            <w:r>
              <w:rPr>
                <w:b/>
                <w:i/>
              </w:rPr>
              <w:t>Parlamentet</w:t>
            </w:r>
            <w:r>
              <w:t xml:space="preserve"> betonar att Europa i sin säkerhets- och försvarspolitik måste spela en proaktiv och ansvarsfull roll i nära samarbete med USA och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menar att EU och USA måste inleda och upprätthålla kontinuerliga strategiska högnivådialoger för att ta itu med kritiska punkter och utmaningar i förbindelserna, med särskild tonvikt på handel, säkerhet och nya geopolitiska hot. Parlamentet betonar att Europa i sin säkerhets- och försvarspolitik måste spela en proaktiv och ansvarsfull roll </w:t>
            </w:r>
            <w:r>
              <w:rPr>
                <w:b/>
                <w:i/>
              </w:rPr>
              <w:t>i nära samarbete med USA</w:t>
            </w:r>
            <w:r>
              <w:t xml:space="preserve"> och Nato.</w:t>
            </w:r>
          </w:p>
        </w:tc>
        <w:tc>
          <w:tcPr>
            <w:tcW w:w="4876" w:type="dxa"/>
            <w:tcBorders>
              <w:top w:val="nil"/>
              <w:left w:val="nil"/>
              <w:bottom w:val="nil"/>
              <w:right w:val="nil"/>
            </w:tcBorders>
          </w:tcPr>
          <w:p>
            <w:pPr>
              <w:pStyle w:val="Normal6a"/>
            </w:pPr>
            <w:r>
              <w:t>2.</w:t>
            </w:r>
            <w:r>
              <w:tab/>
            </w:r>
            <w:r>
              <w:t xml:space="preserve">Europaparlamentet menar att EU och USA måste inleda och upprätthålla kontinuerliga strategiska högnivådialoger för att ta itu med kritiska punkter och utmaningar i förbindelserna, med särskild tonvikt på handel, säkerhet och nya geopolitiska hot </w:t>
            </w:r>
            <w:r>
              <w:rPr>
                <w:b/>
                <w:i/>
              </w:rPr>
              <w:t>samt kritiska områden såsom miljöskydd och rättsstaten, samtidigt som man också utökar samordningen med aktörer på lokal och regional nivå och med icke-statliga aktörer</w:t>
            </w:r>
            <w:r>
              <w:t xml:space="preserve">. Parlamentet betonar att Europa i sin säkerhets- och försvarspolitik måste spela en proaktiv och ansvarsfull roll </w:t>
            </w:r>
            <w:r>
              <w:rPr>
                <w:b/>
                <w:i/>
              </w:rPr>
              <w:t>för att stärka Natos europeiska pelare samt samarbetet mellan EU</w:t>
            </w:r>
            <w:r>
              <w:t xml:space="preserve"> och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menar att EU och USA måste inleda och upprätthålla kontinuerliga strategiska högnivådialoger för att ta itu med kritiska punkter och utmaningar i förbindelserna, med särskild tonvikt på handel, säkerhet och nya geopolitiska hot. Parlamentet betonar att Europa i sin säkerhets- och försvarspolitik måste spela en proaktiv och ansvarsfull roll i nära samarbete med USA och Nato.</w:t>
            </w:r>
          </w:p>
        </w:tc>
        <w:tc>
          <w:tcPr>
            <w:tcW w:w="4876" w:type="dxa"/>
            <w:tcBorders>
              <w:top w:val="nil"/>
              <w:left w:val="nil"/>
              <w:bottom w:val="nil"/>
              <w:right w:val="nil"/>
            </w:tcBorders>
          </w:tcPr>
          <w:p>
            <w:pPr>
              <w:pStyle w:val="Normal6a"/>
            </w:pPr>
            <w:r>
              <w:t>2.</w:t>
            </w:r>
            <w:r>
              <w:tab/>
            </w:r>
            <w:r>
              <w:t>Europaparlamentet menar att EU och USA måste inleda och upprätthålla kontinuerliga strategiska högnivådialoger för att ta itu med kritiska punkter och utmaningar i förbindelserna, med särskild tonvikt på handel, säkerhet och nya geopolitiska hot. Parlamentet betonar att Europa i sin säkerhets- och försvarspolitik måste spela en proaktiv och ansvarsfull roll i nära samarbete med USA och Nato</w:t>
            </w:r>
            <w:r>
              <w:rPr>
                <w:b/>
                <w:i/>
              </w:rPr>
              <w:t>,</w:t>
            </w:r>
            <w:r>
              <w:t xml:space="preserve"> </w:t>
            </w:r>
            <w:r>
              <w:rPr>
                <w:b/>
                <w:i/>
              </w:rPr>
              <w:t>inbegripet förstärkt samarbete om säkerhet och stabilitet i östra Medelhavsområdet, vilket är av strategisk betydelse för EU och de transatlantiska partnerna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menar att EU och USA måste inleda och upprätthålla kontinuerliga strategiska högnivådialoger för att ta itu med kritiska punkter och utmaningar i förbindelserna, med särskild tonvikt på handel, säkerhet och nya geopolitiska hot. Parlamentet betonar att Europa i sin säkerhets- och försvarspolitik måste spela en proaktiv och ansvarsfull roll i nära samarbete med USA och Nato.</w:t>
            </w:r>
          </w:p>
        </w:tc>
        <w:tc>
          <w:tcPr>
            <w:tcW w:w="4876" w:type="dxa"/>
            <w:tcBorders>
              <w:top w:val="nil"/>
              <w:left w:val="nil"/>
              <w:bottom w:val="nil"/>
              <w:right w:val="nil"/>
            </w:tcBorders>
          </w:tcPr>
          <w:p>
            <w:pPr>
              <w:pStyle w:val="Normal6a"/>
            </w:pPr>
            <w:r>
              <w:t>2.</w:t>
            </w:r>
            <w:r>
              <w:tab/>
            </w:r>
            <w:r>
              <w:t xml:space="preserve">Europaparlamentet menar att EU och USA måste inleda och upprätthålla kontinuerliga strategiska högnivådialoger för att ta itu med kritiska punkter och utmaningar i förbindelserna, med särskild tonvikt på handel, säkerhet och nya geopolitiska hot. Parlamentet </w:t>
            </w:r>
            <w:r>
              <w:rPr>
                <w:b/>
                <w:i/>
              </w:rPr>
              <w:t>framhåller att det transatlantiska partnerskapet utgör ryggraden i den fria världen och fortfarande är oumbärligt för att upprätthålla den liberala världsordningen.</w:t>
            </w:r>
            <w:r>
              <w:t xml:space="preserve"> </w:t>
            </w:r>
            <w:r>
              <w:rPr>
                <w:b/>
                <w:i/>
              </w:rPr>
              <w:t>Parlamentet</w:t>
            </w:r>
            <w:r>
              <w:t xml:space="preserve"> betonar att Europa i sin säkerhets- och försvarspolitik måste spela en proaktiv och ansvarsfull roll i nära samarbete med USA och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menar att EU och USA måste inleda och upprätthålla kontinuerliga strategiska högnivådialoger för att ta itu med kritiska punkter och utmaningar i förbindelserna, med särskild tonvikt på handel, säkerhet och nya geopolitiska hot. Parlamentet betonar att Europa i sin säkerhets- och försvarspolitik måste spela en proaktiv och ansvarsfull roll i nära samarbete med USA och Nato.</w:t>
            </w:r>
          </w:p>
        </w:tc>
        <w:tc>
          <w:tcPr>
            <w:tcW w:w="4876" w:type="dxa"/>
            <w:tcBorders>
              <w:top w:val="nil"/>
              <w:left w:val="nil"/>
              <w:bottom w:val="nil"/>
              <w:right w:val="nil"/>
            </w:tcBorders>
          </w:tcPr>
          <w:p>
            <w:pPr>
              <w:pStyle w:val="Normal6a"/>
            </w:pPr>
            <w:r>
              <w:t>2.</w:t>
            </w:r>
            <w:r>
              <w:tab/>
            </w:r>
            <w:r>
              <w:t xml:space="preserve">Europaparlamentet menar att EU och USA måste inleda och upprätthålla kontinuerliga strategiska högnivådialoger för att ta itu med kritiska punkter och utmaningar i förbindelserna, med särskild tonvikt på handel, säkerhet och nya geopolitiska hot. Parlamentet betonar att Europa i sin säkerhets- och försvarspolitik måste spela en proaktiv och ansvarsfull roll i nära samarbete med USA och Nato. </w:t>
            </w:r>
            <w:r>
              <w:rPr>
                <w:b/>
                <w:i/>
              </w:rPr>
              <w:t>Parlamentet betonar att den europeiska pelaren i Nato kan bli robust inom några år, men att den kommer att förstärkas avsevärt genom ett nära samarbete med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menar att EU och USA måste inleda och upprätthålla kontinuerliga strategiska högnivådialoger för att ta itu med kritiska punkter och utmaningar i förbindelserna, med särskild tonvikt på handel, säkerhet och nya geopolitiska hot. Parlamentet betonar att Europa i sin säkerhets- och försvarspolitik måste spela en proaktiv och ansvarsfull roll i nära samarbete med USA och Nato.</w:t>
            </w:r>
          </w:p>
        </w:tc>
        <w:tc>
          <w:tcPr>
            <w:tcW w:w="4876" w:type="dxa"/>
            <w:tcBorders>
              <w:top w:val="nil"/>
              <w:left w:val="nil"/>
              <w:bottom w:val="nil"/>
              <w:right w:val="nil"/>
            </w:tcBorders>
          </w:tcPr>
          <w:p>
            <w:pPr>
              <w:pStyle w:val="Normal6a"/>
            </w:pPr>
            <w:r>
              <w:t>2.</w:t>
            </w:r>
            <w:r>
              <w:tab/>
            </w:r>
            <w:r>
              <w:t>Europaparlamentet menar att EU och USA måste inleda och upprätthålla kontinuerliga strategiska högnivådialoger för att ta itu med kritiska punkter och utmaningar i förbindelserna, med särskild tonvikt på handel, säkerhet och nya geopolitiska hot. Parlamentet betonar att Europa i sin säkerhets- och försvarspolitik måste spela en proaktiv och ansvarsfull roll i nära samarbete med USA och Nato</w:t>
            </w:r>
            <w:r>
              <w:rPr>
                <w:b/>
                <w:i/>
              </w:rPr>
              <w:t> och samtidigt stärka sitt strategiska oberoende för att säkerställa resiliens med avseende på potentiella omsvängningar i USA:s utrikespolitik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menar att EU och USA måste inleda och upprätthålla kontinuerliga strategiska högnivådialoger för att ta itu med kritiska punkter och utmaningar i förbindelserna, med särskild tonvikt på handel, säkerhet och nya geopolitiska hot. Parlamentet betonar att Europa i sin säkerhets- och försvarspolitik måste spela en proaktiv och ansvarsfull roll i nära samarbete med USA och Nato.</w:t>
            </w:r>
          </w:p>
        </w:tc>
        <w:tc>
          <w:tcPr>
            <w:tcW w:w="4876" w:type="dxa"/>
            <w:tcBorders>
              <w:top w:val="nil"/>
              <w:left w:val="nil"/>
              <w:bottom w:val="nil"/>
              <w:right w:val="nil"/>
            </w:tcBorders>
          </w:tcPr>
          <w:p>
            <w:pPr>
              <w:pStyle w:val="Normal6a"/>
            </w:pPr>
            <w:r>
              <w:t>2.</w:t>
            </w:r>
            <w:r>
              <w:tab/>
            </w:r>
            <w:r>
              <w:t>Europaparlamentet menar att EU och USA måste inleda och upprätthålla kontinuerliga strategiska högnivådialoger för att ta itu med kritiska punkter och utmaningar i förbindelserna, med särskild tonvikt på handel, säkerhet</w:t>
            </w:r>
            <w:r>
              <w:rPr>
                <w:b/>
                <w:i/>
              </w:rPr>
              <w:t>, teknik, energi</w:t>
            </w:r>
            <w:r>
              <w:t xml:space="preserve"> och nya geopolitiska hot. Parlamentet betonar att Europa i sin säkerhets- och försvarspolitik måste spela en proaktiv och ansvarsfull roll i nära samarbete med USA och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menar att EU och USA måste inleda och upprätthålla kontinuerliga strategiska högnivådialoger för att ta itu med kritiska punkter och utmaningar i förbindelserna, med särskild tonvikt på handel, säkerhet och nya geopolitiska hot. Parlamentet betonar att Europa i sin säkerhets- och försvarspolitik måste spela en proaktiv och ansvarsfull roll i nära samarbete med USA och Nato.</w:t>
            </w:r>
          </w:p>
        </w:tc>
        <w:tc>
          <w:tcPr>
            <w:tcW w:w="4876" w:type="dxa"/>
            <w:tcBorders>
              <w:top w:val="nil"/>
              <w:left w:val="nil"/>
              <w:bottom w:val="nil"/>
              <w:right w:val="nil"/>
            </w:tcBorders>
          </w:tcPr>
          <w:p>
            <w:pPr>
              <w:pStyle w:val="Normal6a"/>
            </w:pPr>
            <w:r>
              <w:t>2.</w:t>
            </w:r>
            <w:r>
              <w:tab/>
            </w:r>
            <w:r>
              <w:t xml:space="preserve">Europaparlamentet menar att EU och USA måste inleda och upprätthålla kontinuerliga strategiska högnivådialoger för att ta itu med kritiska punkter och utmaningar i förbindelserna, med särskild tonvikt på handel </w:t>
            </w:r>
            <w:r>
              <w:rPr>
                <w:b/>
                <w:i/>
              </w:rPr>
              <w:t>och teknik</w:t>
            </w:r>
            <w:r>
              <w:t>, säkerhet och nya geopolitiska hot. Parlamentet betonar att Europa i sin säkerhets- och försvarspolitik måste spela en proaktiv och ansvarsfull roll i nära samarbete med USA och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värdesätter det strategiska partnerskapet mellan Europeiska unionen, dess medlemsstater och Förenta staterna, som bygger på en gemensam historia och gemensamma demokratiska värden.</w:t>
            </w:r>
            <w:r>
              <w:t xml:space="preserve"> </w:t>
            </w:r>
            <w:r>
              <w:rPr>
                <w:b/>
                <w:i/>
              </w:rPr>
              <w:t>Parlamentet betonar att Förenta staterna har spelat en historisk nyckelroll i att stödja upprättandet av Europeiska kol- och stålgemenskapen, som senare utvecklades till Europeiska unionen.</w:t>
            </w:r>
            <w:r>
              <w:t xml:space="preserve"> </w:t>
            </w:r>
            <w:r>
              <w:rPr>
                <w:b/>
                <w:i/>
              </w:rPr>
              <w:t>Parlamentet betonar att det transatlantiska partnerskapet, sina svårigheter till trots, måste stå fast och vara resilient samt upprätthålla sin ställning som världens starkaste och mest varaktiga allians.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anser att toppmöten mellan EU och USA återigen bör hållas regelbundet, minst en gång per år, eftersom de skulle kunna bidra stort till att komma framåt med de bilaterala förbindelserna.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Europaparlamentet betonar att EU och USA upprätthåller ett av de mest inflytelserika och strategiska bilaterala partnerskapen i världen och att det är förankrat i gemensamma värden och ömsesidiga intressen.</w:t>
            </w:r>
            <w:r>
              <w:t xml:space="preserve"> </w:t>
            </w:r>
            <w:r>
              <w:rPr>
                <w:b/>
                <w:i/>
              </w:rPr>
              <w:t>Parlamentet uppmanar EU att aktivt stärka detta partnerskap genom att främja gemensamma säkerhets- och försvarsinsatser, stärka den transatlantiska handeln och gemensamt hantera globala utmaningar.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Europaparlamentet betonar att robusta transatlantiska förbindelser är beroende av ett starkt och beslutsamt EU.</w:t>
            </w:r>
            <w:r>
              <w:t xml:space="preserve"> </w:t>
            </w:r>
            <w:r>
              <w:rPr>
                <w:b/>
                <w:i/>
              </w:rPr>
              <w:t>Parlamentet uppmanar med kraft EU att utöka sina försvarsförmågor och stärka den gemensamma säkerhets- och försvarspolitiken, och att samtidigt upprätthålla ett nära samarbete med Förenta staterna och sina viktigaste allierade.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Europaparlamentet påminner om den avgörande rollen för Förenta staternas Marshallplan i att stödja Europas återhämtning efter kriget, främja stabilitet, ekonomisk utveckling och transatlantiskt samarbete, och understryker att dess relevans som en modell för solidaritet och strategiskt partnerskap består.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Europaparlamentet erkänner den historiska och pågående amerikanska ledarrollen i globala frågor och uppmuntrar USA att fortsätta att stödja den europeiska säkerheten, även med militär närvaro.</w:t>
            </w:r>
            <w:r>
              <w:t xml:space="preserve"> </w:t>
            </w:r>
            <w:r>
              <w:rPr>
                <w:b/>
                <w:i/>
              </w:rPr>
              <w:t>Parlamentet är fast övertygat om att ett nära samarbete kommer att gynna båda sidor med tanke på det ihållande hotet från illasinnade regimer.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erkänner den historiska och pågående amerikanska ledarrollen i globala frågor och uppmuntrar USA att fortsätta att stödja den europeiska säkerheten</w:t>
            </w:r>
            <w:r>
              <w:rPr>
                <w:b/>
                <w:i/>
              </w:rPr>
              <w:t>, även med militär</w:t>
            </w:r>
            <w:r>
              <w:t xml:space="preserve"> närvaro. Parlamentet är fast övertygat om att ett </w:t>
            </w:r>
            <w:r>
              <w:rPr>
                <w:b/>
                <w:i/>
              </w:rPr>
              <w:t>nära</w:t>
            </w:r>
            <w:r>
              <w:t xml:space="preserve"> samarbete </w:t>
            </w:r>
            <w:r>
              <w:rPr>
                <w:b/>
                <w:i/>
              </w:rPr>
              <w:t>kommer att gynna</w:t>
            </w:r>
            <w:r>
              <w:t xml:space="preserve"> båda sidor med tanke på det ihållande hotet från illasinnade regimer.</w:t>
            </w:r>
          </w:p>
        </w:tc>
        <w:tc>
          <w:tcPr>
            <w:tcW w:w="4876" w:type="dxa"/>
            <w:tcBorders>
              <w:top w:val="nil"/>
              <w:left w:val="nil"/>
              <w:bottom w:val="nil"/>
              <w:right w:val="nil"/>
            </w:tcBorders>
          </w:tcPr>
          <w:p>
            <w:pPr>
              <w:pStyle w:val="Normal6a"/>
            </w:pPr>
            <w:r>
              <w:t>3.</w:t>
            </w:r>
            <w:r>
              <w:tab/>
            </w:r>
            <w:r>
              <w:t>Europaparlamentet erkänner den historiska och pågående amerikanska ledarrollen i globala frågor och uppmuntrar USA att fortsätta att stödja den europeiska säkerheten</w:t>
            </w:r>
            <w:r>
              <w:rPr>
                <w:b/>
                <w:i/>
              </w:rPr>
              <w:t>.</w:t>
            </w:r>
            <w:r>
              <w:t xml:space="preserve"> </w:t>
            </w:r>
            <w:r>
              <w:rPr>
                <w:b/>
                <w:i/>
              </w:rPr>
              <w:t>Parlamentet värdesätter och stöder helhjärtat USA:s fortsatta engagemang för Europas säkerhet, även genom dess militära</w:t>
            </w:r>
            <w:r>
              <w:t xml:space="preserve"> närvaro</w:t>
            </w:r>
            <w:r>
              <w:rPr>
                <w:b/>
                <w:i/>
              </w:rPr>
              <w:t>, och understryker vikten av dess militära närvaro för den europeiska säkerhetens framtid, även på den östra flanken</w:t>
            </w:r>
            <w:r>
              <w:t xml:space="preserve">. Parlamentet är fast övertygat om att ett </w:t>
            </w:r>
            <w:r>
              <w:rPr>
                <w:b/>
                <w:i/>
              </w:rPr>
              <w:t>fördjupat transatlantiskt</w:t>
            </w:r>
            <w:r>
              <w:t xml:space="preserve"> samarbete </w:t>
            </w:r>
            <w:r>
              <w:rPr>
                <w:b/>
                <w:i/>
              </w:rPr>
              <w:t>är strategiskt viktigt och gynnsamt för</w:t>
            </w:r>
            <w:r>
              <w:t xml:space="preserve"> båda sidor med tanke på det ihållande hotet från illasinnade regimer.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erkänner den historiska </w:t>
            </w:r>
            <w:r>
              <w:rPr>
                <w:b/>
                <w:i/>
              </w:rPr>
              <w:t>och pågående</w:t>
            </w:r>
            <w:r>
              <w:t xml:space="preserve"> amerikanska ledarrollen i globala frågor </w:t>
            </w:r>
            <w:r>
              <w:rPr>
                <w:b/>
                <w:i/>
              </w:rPr>
              <w:t>och</w:t>
            </w:r>
            <w:r>
              <w:t xml:space="preserve"> uppmuntrar USA att fortsätta att stödja den europeiska säkerheten, även med militär närvaro. Parlamentet är fast övertygat om att ett nära samarbete kommer att gynna båda sidor med tanke på det ihållande hotet från illasinnade regimer.</w:t>
            </w:r>
          </w:p>
        </w:tc>
        <w:tc>
          <w:tcPr>
            <w:tcW w:w="4876" w:type="dxa"/>
            <w:tcBorders>
              <w:top w:val="nil"/>
              <w:left w:val="nil"/>
              <w:bottom w:val="nil"/>
              <w:right w:val="nil"/>
            </w:tcBorders>
          </w:tcPr>
          <w:p>
            <w:pPr>
              <w:pStyle w:val="Normal6a"/>
            </w:pPr>
            <w:r>
              <w:t>3.</w:t>
            </w:r>
            <w:r>
              <w:tab/>
            </w:r>
            <w:r>
              <w:t>Europaparlamentet erkänner den historiska amerikanska ledarrollen i globala frågor</w:t>
            </w:r>
            <w:r>
              <w:rPr>
                <w:b/>
                <w:i/>
              </w:rPr>
              <w:t>, som bygger på USA:s orubbliga stöd till säkerheten på den europeiska kontinenten samt en stark amerikansk närvaro i internationella organisationer och viktiga bidrag till det multilaterala samarbetet.</w:t>
            </w:r>
            <w:r>
              <w:t xml:space="preserve"> </w:t>
            </w:r>
            <w:r>
              <w:rPr>
                <w:b/>
                <w:i/>
              </w:rPr>
              <w:t>Parlamentet</w:t>
            </w:r>
            <w:r>
              <w:t xml:space="preserve"> uppmuntrar </w:t>
            </w:r>
            <w:r>
              <w:rPr>
                <w:b/>
                <w:i/>
              </w:rPr>
              <w:t>därför</w:t>
            </w:r>
            <w:r>
              <w:t xml:space="preserve"> USA att fortsätta att stödja den europeiska säkerheten, även med </w:t>
            </w:r>
            <w:r>
              <w:rPr>
                <w:b/>
                <w:i/>
              </w:rPr>
              <w:t>fortsatt</w:t>
            </w:r>
            <w:r>
              <w:t xml:space="preserve"> militär närvaro </w:t>
            </w:r>
            <w:r>
              <w:rPr>
                <w:b/>
                <w:i/>
              </w:rPr>
              <w:t>på den europeiska kontinenten</w:t>
            </w:r>
            <w:r>
              <w:t>. Parlamentet är fast övertygat om att ett nära samarbete kommer att gynna båda sidor med tanke på det ihållande hotet från illasinnade regimer.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erkänner den historiska och pågående amerikanska ledarrollen i globala frågor och uppmuntrar USA att fortsätta att stödja den europeiska säkerheten, även med militär närvaro. Parlamentet är fast övertygat om att ett nära samarbete kommer att gynna båda sidor med tanke på det ihållande hotet från illasinnade regimer.</w:t>
            </w:r>
          </w:p>
        </w:tc>
        <w:tc>
          <w:tcPr>
            <w:tcW w:w="4876" w:type="dxa"/>
            <w:tcBorders>
              <w:top w:val="nil"/>
              <w:left w:val="nil"/>
              <w:bottom w:val="nil"/>
              <w:right w:val="nil"/>
            </w:tcBorders>
          </w:tcPr>
          <w:p>
            <w:pPr>
              <w:pStyle w:val="Normal6a"/>
            </w:pPr>
            <w:r>
              <w:t>3.</w:t>
            </w:r>
            <w:r>
              <w:tab/>
            </w:r>
            <w:r>
              <w:t xml:space="preserve">Europaparlamentet erkänner den historiska och pågående amerikanska ledarrollen i globala frågor och uppmuntrar USA att fortsätta att stödja den europeiska säkerheten, även med militär närvaro. Parlamentet är fast övertygat om att ett nära samarbete kommer att gynna båda sidor med tanke på det ihållande hotet från illasinnade regimer. </w:t>
            </w:r>
            <w:r>
              <w:rPr>
                <w:b/>
                <w:i/>
              </w:rPr>
              <w:t>Parlamentet understryker att det fortfarande är av yttersta vikt att förhindra splittring inom väst och den transatlantiska alliansen, eftersom varje splittring av väst gör oss alla svagare och gynnar våra fiender, rivaler och konkurrenter.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erkänner den historiska och pågående amerikanska ledarrollen i globala frågor och uppmuntrar USA att fortsätta att stödja den europeiska säkerheten, även med militär närvaro. Parlamentet är fast övertygat om att ett nära samarbete kommer att gynna båda sidor med tanke på det ihållande hotet från illasinnade regimer.</w:t>
            </w:r>
          </w:p>
        </w:tc>
        <w:tc>
          <w:tcPr>
            <w:tcW w:w="4876" w:type="dxa"/>
            <w:tcBorders>
              <w:top w:val="nil"/>
              <w:left w:val="nil"/>
              <w:bottom w:val="nil"/>
              <w:right w:val="nil"/>
            </w:tcBorders>
          </w:tcPr>
          <w:p>
            <w:pPr>
              <w:pStyle w:val="Normal6a"/>
            </w:pPr>
            <w:r>
              <w:t>3.</w:t>
            </w:r>
            <w:r>
              <w:tab/>
            </w:r>
            <w:r>
              <w:t xml:space="preserve">Europaparlamentet erkänner den historiska och pågående amerikanska ledarrollen i globala frågor och uppmuntrar USA att fortsätta att stödja den europeiska säkerheten, även med militär närvaro. Parlamentet </w:t>
            </w:r>
            <w:r>
              <w:rPr>
                <w:b/>
                <w:i/>
              </w:rPr>
              <w:t>betonar att Europa snarast måste minska sitt militära beroende av USA genom att utveckla en försvarsförmåga som står på egna ben.</w:t>
            </w:r>
            <w:r>
              <w:t xml:space="preserve"> </w:t>
            </w:r>
            <w:r>
              <w:rPr>
                <w:b/>
                <w:i/>
              </w:rPr>
              <w:t>Parlamentet</w:t>
            </w:r>
            <w:r>
              <w:t xml:space="preserve"> är fast övertygat om att ett nära samarbete kommer att gynna båda sidor med tanke på det ihållande hotet från illasinnade regimer.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erkänner den historiska och pågående amerikanska ledarrollen i globala frågor och </w:t>
            </w:r>
            <w:r>
              <w:rPr>
                <w:b/>
                <w:i/>
              </w:rPr>
              <w:t>uppmuntrar USA att fortsätta att stödja</w:t>
            </w:r>
            <w:r>
              <w:t xml:space="preserve"> den europeiska </w:t>
            </w:r>
            <w:r>
              <w:rPr>
                <w:b/>
                <w:i/>
              </w:rPr>
              <w:t>säkerheten</w:t>
            </w:r>
            <w:r>
              <w:t xml:space="preserve">, även med militär närvaro. Parlamentet är fast övertygat om att ett nära samarbete kommer att gynna båda sidor </w:t>
            </w:r>
            <w:r>
              <w:rPr>
                <w:b/>
                <w:i/>
              </w:rPr>
              <w:t>med tanke på det ihållande hotet från illasinnade regimer</w:t>
            </w:r>
            <w:r>
              <w:t>.</w:t>
            </w:r>
          </w:p>
        </w:tc>
        <w:tc>
          <w:tcPr>
            <w:tcW w:w="4876" w:type="dxa"/>
            <w:tcBorders>
              <w:top w:val="nil"/>
              <w:left w:val="nil"/>
              <w:bottom w:val="nil"/>
              <w:right w:val="nil"/>
            </w:tcBorders>
          </w:tcPr>
          <w:p>
            <w:pPr>
              <w:pStyle w:val="Normal6a"/>
            </w:pPr>
            <w:r>
              <w:t>3.</w:t>
            </w:r>
            <w:r>
              <w:tab/>
            </w:r>
            <w:r>
              <w:t xml:space="preserve">Europaparlamentet erkänner den historiska och pågående amerikanska ledarrollen i globala frågor och </w:t>
            </w:r>
            <w:r>
              <w:rPr>
                <w:b/>
                <w:i/>
              </w:rPr>
              <w:t>anser att det ligger i USA:s intresse att det råder fred och stabilitet på</w:t>
            </w:r>
            <w:r>
              <w:t xml:space="preserve"> den europeiska </w:t>
            </w:r>
            <w:r>
              <w:rPr>
                <w:b/>
                <w:i/>
              </w:rPr>
              <w:t>kontinenten, och uppmuntrar därför Förenta staterna att samarbeta med europeiska partner för att göra Europa säkert</w:t>
            </w:r>
            <w:r>
              <w:t xml:space="preserve">, även med </w:t>
            </w:r>
            <w:r>
              <w:rPr>
                <w:b/>
                <w:i/>
              </w:rPr>
              <w:t>amerikansk</w:t>
            </w:r>
            <w:r>
              <w:t xml:space="preserve"> militär närvaro. Parlamentet är fast övertygat om att ett nära samarbete </w:t>
            </w:r>
            <w:r>
              <w:rPr>
                <w:b/>
                <w:i/>
              </w:rPr>
              <w:t>om att motverka gemensamma säkerhetshot</w:t>
            </w:r>
            <w:r>
              <w:t xml:space="preserve"> kommer att gynna båda sidor.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w:t>
            </w:r>
            <w:r>
              <w:rPr>
                <w:b/>
                <w:i/>
              </w:rPr>
              <w:t>erkänner den historiska och pågående amerikanska ledarrollen i globala frågor och</w:t>
            </w:r>
            <w:r>
              <w:t xml:space="preserve"> uppmuntrar </w:t>
            </w:r>
            <w:r>
              <w:rPr>
                <w:b/>
                <w:i/>
              </w:rPr>
              <w:t>USA</w:t>
            </w:r>
            <w:r>
              <w:t xml:space="preserve"> att fortsätta att </w:t>
            </w:r>
            <w:r>
              <w:rPr>
                <w:b/>
                <w:i/>
              </w:rPr>
              <w:t>stödja den europeiska säkerheten, även med militär</w:t>
            </w:r>
            <w:r>
              <w:t xml:space="preserve"> närvaro. Parlamentet </w:t>
            </w:r>
            <w:r>
              <w:rPr>
                <w:b/>
                <w:i/>
              </w:rPr>
              <w:t>är</w:t>
            </w:r>
            <w:r>
              <w:t xml:space="preserve"> fast övertygat om att ett nära samarbete kommer att gynna båda sidor </w:t>
            </w:r>
            <w:r>
              <w:rPr>
                <w:b/>
                <w:i/>
              </w:rPr>
              <w:t>med tanke på det ihållande hotet från illasinnade regimer</w:t>
            </w:r>
            <w:r>
              <w:t>.</w:t>
            </w:r>
          </w:p>
        </w:tc>
        <w:tc>
          <w:tcPr>
            <w:tcW w:w="4876" w:type="dxa"/>
            <w:tcBorders>
              <w:top w:val="nil"/>
              <w:left w:val="nil"/>
              <w:bottom w:val="nil"/>
              <w:right w:val="nil"/>
            </w:tcBorders>
          </w:tcPr>
          <w:p>
            <w:pPr>
              <w:pStyle w:val="Normal6a"/>
            </w:pPr>
            <w:r>
              <w:t>3.</w:t>
            </w:r>
            <w:r>
              <w:tab/>
            </w:r>
            <w:r>
              <w:t xml:space="preserve">Europaparlamentet uppmuntrar </w:t>
            </w:r>
            <w:r>
              <w:rPr>
                <w:b/>
                <w:i/>
              </w:rPr>
              <w:t>EU</w:t>
            </w:r>
            <w:r>
              <w:t xml:space="preserve"> att fortsätta att </w:t>
            </w:r>
            <w:r>
              <w:rPr>
                <w:b/>
                <w:i/>
              </w:rPr>
              <w:t>föra en dialog och samarbeta med USA om gemensamma säkerhetsintressen, även genom USA:s fortsatta militära</w:t>
            </w:r>
            <w:r>
              <w:t xml:space="preserve"> närvaro </w:t>
            </w:r>
            <w:r>
              <w:rPr>
                <w:b/>
                <w:i/>
              </w:rPr>
              <w:t>i Europa</w:t>
            </w:r>
            <w:r>
              <w:t xml:space="preserve">. </w:t>
            </w:r>
            <w:r>
              <w:rPr>
                <w:b/>
                <w:i/>
              </w:rPr>
              <w:t>Med tanke på det ihållande hotet från illasinnade regimer är</w:t>
            </w:r>
            <w:r>
              <w:t xml:space="preserve"> parlamentet fast övertygat om att ett nära samarbete kommer att gynna båda sidor</w:t>
            </w:r>
            <w:r>
              <w:rPr>
                <w:b/>
                <w:i/>
              </w:rPr>
              <w:t>, förutsatt att det präglas av full respekt för EU:s suveränitet och strategiska intressen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erkänner den </w:t>
            </w:r>
            <w:r>
              <w:rPr>
                <w:b/>
                <w:i/>
              </w:rPr>
              <w:t>historiska och pågående amerikanska ledarrollen i globala frågor och uppmuntrar USA att fortsätta att</w:t>
            </w:r>
            <w:r>
              <w:t xml:space="preserve"> stödja den </w:t>
            </w:r>
            <w:r>
              <w:rPr>
                <w:b/>
                <w:i/>
              </w:rPr>
              <w:t>europeiska säkerheten</w:t>
            </w:r>
            <w:r>
              <w:t>, även med militär närvaro</w:t>
            </w:r>
            <w:r>
              <w:rPr>
                <w:b/>
                <w:i/>
              </w:rPr>
              <w:t>.</w:t>
            </w:r>
            <w:r>
              <w:t xml:space="preserve"> </w:t>
            </w:r>
            <w:r>
              <w:rPr>
                <w:b/>
                <w:i/>
              </w:rPr>
              <w:t>Parlamentet är fast övertygat om att ett nära samarbete kommer att gynna båda sidor med tanke på det ihållande hotet från illasinnade regimer</w:t>
            </w:r>
            <w:r>
              <w:t>.</w:t>
            </w:r>
          </w:p>
        </w:tc>
        <w:tc>
          <w:tcPr>
            <w:tcW w:w="4876" w:type="dxa"/>
            <w:tcBorders>
              <w:top w:val="nil"/>
              <w:left w:val="nil"/>
              <w:bottom w:val="nil"/>
              <w:right w:val="nil"/>
            </w:tcBorders>
          </w:tcPr>
          <w:p>
            <w:pPr>
              <w:pStyle w:val="Normal6a"/>
            </w:pPr>
            <w:r>
              <w:t>3.</w:t>
            </w:r>
            <w:r>
              <w:tab/>
            </w:r>
            <w:r>
              <w:t xml:space="preserve">Europaparlamentet erkänner den </w:t>
            </w:r>
            <w:r>
              <w:rPr>
                <w:b/>
                <w:i/>
              </w:rPr>
              <w:t>ledarroll som Förenta staterna har haft när det gäller att upprätta och</w:t>
            </w:r>
            <w:r>
              <w:t xml:space="preserve"> stödja den </w:t>
            </w:r>
            <w:r>
              <w:rPr>
                <w:b/>
                <w:i/>
              </w:rPr>
              <w:t>multilaterala världsordningen och som Förenta staterna fortfarande har i att stödja säkerhet och fred i Europa</w:t>
            </w:r>
            <w:r>
              <w:t xml:space="preserve">, även med militär närvaro </w:t>
            </w:r>
            <w:r>
              <w:rPr>
                <w:b/>
                <w:i/>
              </w:rPr>
              <w:t>i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erkänner den historiska och pågående amerikanska ledarrollen i globala frågor och uppmuntrar USA att fortsätta att stödja den europeiska säkerheten, även </w:t>
            </w:r>
            <w:r>
              <w:rPr>
                <w:b/>
                <w:i/>
              </w:rPr>
              <w:t>med</w:t>
            </w:r>
            <w:r>
              <w:t xml:space="preserve"> militär närvaro. Parlamentet är fast övertygat om att ett nära samarbete kommer att gynna båda sidor med tanke på det ihållande hotet från illasinnade regimer.</w:t>
            </w:r>
          </w:p>
        </w:tc>
        <w:tc>
          <w:tcPr>
            <w:tcW w:w="4876" w:type="dxa"/>
            <w:tcBorders>
              <w:top w:val="nil"/>
              <w:left w:val="nil"/>
              <w:bottom w:val="nil"/>
              <w:right w:val="nil"/>
            </w:tcBorders>
          </w:tcPr>
          <w:p>
            <w:pPr>
              <w:pStyle w:val="Normal6a"/>
            </w:pPr>
            <w:r>
              <w:t>3.</w:t>
            </w:r>
            <w:r>
              <w:tab/>
            </w:r>
            <w:r>
              <w:t xml:space="preserve">Europaparlamentet erkänner den historiska och pågående amerikanska ledarrollen i globala frågor och uppmuntrar USA att fortsätta att stödja den europeiska säkerheten, även </w:t>
            </w:r>
            <w:r>
              <w:rPr>
                <w:b/>
                <w:i/>
              </w:rPr>
              <w:t>genom amerikanska utländska militära försäljningar (FMS), försvarshandel och</w:t>
            </w:r>
            <w:r>
              <w:t xml:space="preserve"> militär närvaro. Parlamentet är fast övertygat om att ett nära samarbete kommer att gynna båda sidor med tanke på det ihållande hotet från illasinnade regimer.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w:t>
            </w:r>
            <w:r>
              <w:rPr>
                <w:b/>
                <w:i/>
              </w:rPr>
              <w:t>erkänner den historiska och pågående amerikanska ledarrollen i globala frågor och</w:t>
            </w:r>
            <w:r>
              <w:t xml:space="preserve"> uppmuntrar USA att fortsätta att </w:t>
            </w:r>
            <w:r>
              <w:rPr>
                <w:b/>
                <w:i/>
              </w:rPr>
              <w:t>stödja</w:t>
            </w:r>
            <w:r>
              <w:t xml:space="preserve"> den europeiska säkerheten, även med militär närvaro. Parlamentet </w:t>
            </w:r>
            <w:r>
              <w:rPr>
                <w:b/>
                <w:i/>
              </w:rPr>
              <w:t>är</w:t>
            </w:r>
            <w:r>
              <w:t xml:space="preserve"> fast övertygat om att ett nära samarbete kommer att gynna båda sidor </w:t>
            </w:r>
            <w:r>
              <w:rPr>
                <w:b/>
                <w:i/>
              </w:rPr>
              <w:t>med tanke på det ihållande hotet från illasinnade regimer</w:t>
            </w:r>
            <w:r>
              <w:t>.</w:t>
            </w:r>
          </w:p>
        </w:tc>
        <w:tc>
          <w:tcPr>
            <w:tcW w:w="4876" w:type="dxa"/>
            <w:tcBorders>
              <w:top w:val="nil"/>
              <w:left w:val="nil"/>
              <w:bottom w:val="nil"/>
              <w:right w:val="nil"/>
            </w:tcBorders>
          </w:tcPr>
          <w:p>
            <w:pPr>
              <w:pStyle w:val="Normal6a"/>
            </w:pPr>
            <w:r>
              <w:t>3.</w:t>
            </w:r>
            <w:r>
              <w:tab/>
            </w:r>
            <w:r>
              <w:t xml:space="preserve">Europaparlamentet uppmuntrar USA att fortsätta att </w:t>
            </w:r>
            <w:r>
              <w:rPr>
                <w:b/>
                <w:i/>
              </w:rPr>
              <w:t>investera i</w:t>
            </w:r>
            <w:r>
              <w:t xml:space="preserve"> den europeiska säkerheten, även med militär närvaro. </w:t>
            </w:r>
            <w:r>
              <w:rPr>
                <w:b/>
                <w:i/>
              </w:rPr>
              <w:t>Med tanke på det ihållande hotet från illasinnade regimer är</w:t>
            </w:r>
            <w:r>
              <w:t xml:space="preserve"> parlamentet fast övertygat om att ett nära samarbete kommer att gynna båda sidor</w:t>
            </w:r>
            <w:r>
              <w:rPr>
                <w:b/>
                <w:i/>
              </w:rPr>
              <w:t>, förutsatt att Europa också bygger upp en större militär kapacitet i syfte att vid behov kunna agera oberoende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 – led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Europaparlamentet uppmuntrar representanthuset att i linje med 1999 års gemensamma uttalande om inrättandet av Transatlantiska lagstiftardialogen mellan den amerikanska kongressen och Europaparlamentet inrätta en permanent kongressdelegation för Transatlantiska lagstiftardialogen, vilket skulle förbättra vår transatlantiska parlamentariska diplomati och kapaciteten till politisk dialog och 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erkänner och välkomnar USA:s viktiga roll för att upprätthålla säkerhet och stabilitet i EU:s grannskap, inbegripet västra Balkan, Ukraina, Republiken Moldavien och Sydkaukasien.</w:t>
            </w:r>
            <w:r>
              <w:t xml:space="preserve"> </w:t>
            </w:r>
            <w:r>
              <w:rPr>
                <w:b/>
                <w:i/>
              </w:rPr>
              <w:t>Parlamentet betonar att det ligger i EU:s och USA:s gemensamma intresse att motverka illasinnade utländska regimers destabiliserande agerande, inbegripet inblandning i valprocesser, i dessa länder.</w:t>
            </w:r>
            <w:r>
              <w:t xml:space="preserve"> </w:t>
            </w:r>
            <w:r>
              <w:rPr>
                <w:b/>
                <w:i/>
              </w:rPr>
              <w:t>Parlamentet välkomnar undertecknandet av den gemensamma förklaringen mellan Republiken Armenien, Republiken Azerbajdzjan och USA som en avgörande milstolpe i normaliseringsprocessen, och uppmuntrar till samarbete mellan EU och USA i det tillhörande infrastrukturprojektet.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noterar det historiskt låga antalet olagliga migranter som påträffas vid Förenta staternas södra gräns på grund av den nuvarande administrationens snabba och resoluta insatser inriktade på brottsbekämpning vid gränserna, brottsbekämpning på invandringsområdet och relevanta politiska budskap, som avskräcker potentiella olagliga migranter och människohandlare från att olagligen resa in i Förenta 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efterlyser ett ökat samarbete mellan Europeiska unionen och Förenta staterna i Arktis, och erkänner Arktis ökande geopolitiska, miljömässiga och ekonomiska betydelse.</w:t>
            </w:r>
            <w:r>
              <w:t xml:space="preserve"> </w:t>
            </w:r>
            <w:r>
              <w:rPr>
                <w:b/>
                <w:i/>
              </w:rPr>
              <w:t>Parlamentet understryker behovet av samordnade åtgärder för att se till att Arktis förblir ett område för fred, stabilitet och konstruktiv internationell dialog.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uttrycker än en gång EU:s fulla solidaritet med Grönland och sitt orubbliga stöd för Grönlands suveränitet och territoriella integritet mot bakgrund av de upprepade uttalandena av Förenta staternas president om målet att USA ska ta över Grönland.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Europaparlamentet är djupt oroat över medierapportering enligt vilken Förenta staternas nuvarande president ska ha tillskrivit sig förtjänsten för 2022 års sprängning av kritisk energiinfrastruktur i EU.</w:t>
            </w:r>
            <w:r>
              <w:t xml:space="preserve"> </w:t>
            </w:r>
            <w:r>
              <w:rPr>
                <w:b/>
                <w:i/>
              </w:rPr>
              <w:t>Parlamentet uppmanar kommissionen och medlemsstaterna att be den amerikanska administrationen om förklaringar.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upprepar EU:s och USA:s gemensamma fördömande av Irans </w:t>
            </w:r>
            <w:r>
              <w:rPr>
                <w:b/>
                <w:i/>
              </w:rPr>
              <w:t>illasinnade och fientliga inflytande</w:t>
            </w:r>
            <w:r>
              <w:t xml:space="preserve"> i Mellanöstern, inbegripet dess stöd för Hamas avskyvärda terroristattacker mot Israel den 7 oktober 2023 samt Irans aktiva stöd till terrorister runt om i världen. Parlamentet understryker </w:t>
            </w:r>
            <w:r>
              <w:rPr>
                <w:b/>
                <w:i/>
              </w:rPr>
              <w:t>att</w:t>
            </w:r>
            <w:r>
              <w:t xml:space="preserve"> Irans kärntekniska program </w:t>
            </w:r>
            <w:r>
              <w:rPr>
                <w:b/>
                <w:i/>
              </w:rPr>
              <w:t>utgör en mycket stor fara för</w:t>
            </w:r>
            <w:r>
              <w:t xml:space="preserve"> den gemensamma säkerheten.</w:t>
            </w:r>
          </w:p>
        </w:tc>
        <w:tc>
          <w:tcPr>
            <w:tcW w:w="4876" w:type="dxa"/>
            <w:tcBorders>
              <w:top w:val="nil"/>
              <w:left w:val="nil"/>
              <w:bottom w:val="nil"/>
              <w:right w:val="nil"/>
            </w:tcBorders>
          </w:tcPr>
          <w:p>
            <w:pPr>
              <w:pStyle w:val="Normal6a"/>
            </w:pPr>
            <w:r>
              <w:t>4.</w:t>
            </w:r>
            <w:r>
              <w:tab/>
            </w:r>
            <w:r>
              <w:t xml:space="preserve">Europaparlamentet upprepar EU:s och USA:s gemensamma fördömande av Irans </w:t>
            </w:r>
            <w:r>
              <w:rPr>
                <w:b/>
                <w:i/>
              </w:rPr>
              <w:t>destabiliserande roll</w:t>
            </w:r>
            <w:r>
              <w:t xml:space="preserve"> i Mellanöstern </w:t>
            </w:r>
            <w:r>
              <w:rPr>
                <w:b/>
                <w:i/>
              </w:rPr>
              <w:t>och Gulfregionen</w:t>
            </w:r>
            <w:r>
              <w:t xml:space="preserve">, inbegripet dess stöd för </w:t>
            </w:r>
            <w:r>
              <w:rPr>
                <w:b/>
                <w:i/>
              </w:rPr>
              <w:t>Assadregimen i Syrien och</w:t>
            </w:r>
            <w:r>
              <w:t xml:space="preserve"> Hamas avskyvärda terroristattacker mot Israel den 7 oktober 2023 samt Irans aktiva stöd till terrorister runt om i världen. Parlamentet understryker </w:t>
            </w:r>
            <w:r>
              <w:rPr>
                <w:b/>
                <w:i/>
              </w:rPr>
              <w:t>faran med kärnvapenspridningen och uppmuntrar EU och USA att återuppta sina diplomatiska ansträngningar i syfte att hantera</w:t>
            </w:r>
            <w:r>
              <w:t xml:space="preserve"> Irans kärntekniska program </w:t>
            </w:r>
            <w:r>
              <w:rPr>
                <w:b/>
                <w:i/>
              </w:rPr>
              <w:t>och</w:t>
            </w:r>
            <w:r>
              <w:t xml:space="preserve"> den gemensamma säkerheten. </w:t>
            </w:r>
            <w:r>
              <w:rPr>
                <w:b/>
                <w:i/>
              </w:rPr>
              <w:t>Parlamentet fördömer den amerikanska regeringens destruktiva uttalanden om en eventuell tvångsförflyttning av Gazas befolkning samt eftergivenheten när det gäller den israeliska regeringens krigsförbrytelser i Gaza och Israels olagliga och brottsliga politiska åtgärder på Västbanken.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Europaparlamentet upprepar EU:s och USA:s gemensamma fördömande av Irans illasinnade och fientliga inflytande i Mellanöstern, inbegripet dess stöd för Hamas avskyvärda terroristattacker mot Israel den 7 oktober 2023 samt Irans aktiva stöd till terrorister runt om i världen. Parlamentet understryker att Irans kärntekniska program utgör en mycket stor fara för den gemensamma säkerheten.</w:t>
            </w:r>
          </w:p>
        </w:tc>
        <w:tc>
          <w:tcPr>
            <w:tcW w:w="4876" w:type="dxa"/>
            <w:tcBorders>
              <w:top w:val="nil"/>
              <w:left w:val="nil"/>
              <w:bottom w:val="nil"/>
              <w:right w:val="nil"/>
            </w:tcBorders>
          </w:tcPr>
          <w:p>
            <w:pPr>
              <w:pStyle w:val="Normal6a"/>
            </w:pPr>
            <w:r>
              <w:t>4.</w:t>
            </w:r>
            <w:r>
              <w:tab/>
            </w:r>
            <w:r>
              <w:t xml:space="preserve">Europaparlamentet upprepar EU:s och USA:s gemensamma fördömande av Irans illasinnade och fientliga inflytande i Mellanöstern, inbegripet dess stöd för Hamas avskyvärda terroristattacker mot Israel den 7 oktober 2023 samt Irans aktiva stöd till terrorister runt om i världen. Parlamentet understryker att Irans kärntekniska program </w:t>
            </w:r>
            <w:r>
              <w:rPr>
                <w:b/>
                <w:i/>
              </w:rPr>
              <w:t>samt program för robotar och drönare</w:t>
            </w:r>
            <w:r>
              <w:t xml:space="preserve"> utgör en mycket stor fara för den gemensamma säkerheten. </w:t>
            </w:r>
            <w:r>
              <w:rPr>
                <w:b/>
                <w:i/>
              </w:rPr>
              <w:t>Parlamentet efterlyser en ökad harmonisering av sanktionerna mot Iran för Irans kränkningar av internationell rätt, inbegripet de internationella skyldigheterna på kärnteknikområdet.</w:t>
            </w:r>
            <w:r>
              <w:t xml:space="preserve"> </w:t>
            </w:r>
            <w:r>
              <w:rPr>
                <w:b/>
                <w:i/>
              </w:rPr>
              <w:t>Parlamentet uppmanar EU att harmonisera sina sanktioner med den amerikanska administrationen genom att beteckna både Islamiska revolutionsgardet och huthierna (Ansar Allah) som terrororganisationer.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Europaparlamentet upprepar EU:s och USA:s gemensamma fördömande av Irans illasinnade och fientliga inflytande i Mellanöstern, inbegripet dess stöd för Hamas avskyvärda terroristattacker mot Israel den 7 oktober 2023 samt Irans aktiva stöd till terrorister runt om i världen. Parlamentet understryker att Irans kärntekniska program utgör en mycket stor fara för den gemensamma säkerheten.</w:t>
            </w:r>
          </w:p>
        </w:tc>
        <w:tc>
          <w:tcPr>
            <w:tcW w:w="4876" w:type="dxa"/>
            <w:tcBorders>
              <w:top w:val="nil"/>
              <w:left w:val="nil"/>
              <w:bottom w:val="nil"/>
              <w:right w:val="nil"/>
            </w:tcBorders>
          </w:tcPr>
          <w:p>
            <w:pPr>
              <w:pStyle w:val="Normal6a"/>
            </w:pPr>
            <w:r>
              <w:t>4.</w:t>
            </w:r>
            <w:r>
              <w:tab/>
            </w:r>
            <w:r>
              <w:t xml:space="preserve">Europaparlamentet upprepar EU:s och USA:s gemensamma fördömande av Irans illasinnade och fientliga inflytande </w:t>
            </w:r>
            <w:r>
              <w:rPr>
                <w:b/>
                <w:i/>
              </w:rPr>
              <w:t>och destabiliserande handlingar</w:t>
            </w:r>
            <w:r>
              <w:t xml:space="preserve"> i Mellanöstern, inbegripet dess stöd för Hamas avskyvärda terroristattacker mot Israel den 7 oktober 2023 samt Irans aktiva stöd till terrorister </w:t>
            </w:r>
            <w:r>
              <w:rPr>
                <w:b/>
                <w:i/>
              </w:rPr>
              <w:t>och destabiliserande handlingar</w:t>
            </w:r>
            <w:r>
              <w:t xml:space="preserve"> runt om i världen. Parlamentet understryker att Irans kärntekniska program utgör en mycket stor fara för den gemensamma </w:t>
            </w:r>
            <w:r>
              <w:rPr>
                <w:b/>
                <w:i/>
              </w:rPr>
              <w:t>och den globala</w:t>
            </w:r>
            <w:r>
              <w:t xml:space="preserve"> säkerheten. </w:t>
            </w:r>
            <w:r>
              <w:rPr>
                <w:b/>
                <w:i/>
              </w:rPr>
              <w:t>Parlamentet efterlyser ett ökat samarbete kring terrorismbekämpning.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Europaparlamentet upprepar EU:s och USA:s gemensamma fördömande av Irans illasinnade och fientliga inflytande i Mellanöstern, inbegripet dess stöd för Hamas avskyvärda terroristattacker mot Israel den 7 oktober 2023 samt Irans aktiva stöd till terrorister runt om i världen. Parlamentet understryker att Irans kärntekniska program utgör en mycket stor fara för den gemensamma säkerheten.</w:t>
            </w:r>
          </w:p>
        </w:tc>
        <w:tc>
          <w:tcPr>
            <w:tcW w:w="4876" w:type="dxa"/>
            <w:tcBorders>
              <w:top w:val="nil"/>
              <w:left w:val="nil"/>
              <w:bottom w:val="nil"/>
              <w:right w:val="nil"/>
            </w:tcBorders>
          </w:tcPr>
          <w:p>
            <w:pPr>
              <w:pStyle w:val="Normal6a"/>
            </w:pPr>
            <w:r>
              <w:t>4.</w:t>
            </w:r>
            <w:r>
              <w:tab/>
            </w:r>
            <w:r>
              <w:t xml:space="preserve">Europaparlamentet upprepar EU:s och USA:s gemensamma fördömande av Irans illasinnade och fientliga inflytande i Mellanöstern, inbegripet dess stöd för Hamas avskyvärda terroristattacker mot Israel den 7 oktober 2023 samt Irans aktiva stöd till </w:t>
            </w:r>
            <w:r>
              <w:rPr>
                <w:b/>
                <w:i/>
              </w:rPr>
              <w:t>Rysslands krigsansträngning i Ukraina och till</w:t>
            </w:r>
            <w:r>
              <w:t xml:space="preserve"> terrorister runt om i världen. Parlamentet understryker att Irans kärntekniska program utgör en mycket stor fara för den gemensamma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välkomnar USA:s förstärkta militära närvaro i Karibien.</w:t>
            </w:r>
            <w:r>
              <w:t xml:space="preserve"> </w:t>
            </w:r>
            <w:r>
              <w:rPr>
                <w:b/>
                <w:i/>
              </w:rPr>
              <w:t>Parlamentet lovordar alla initiativ som vidtas i regionen i syfte att motverka statsunderstödda gränsöverskridande kriminella nätverk, såsom Tren de Aragua eller Cartel de los Soles, som leds av Venezuelas usurpator Nicolás Maduro.</w:t>
            </w:r>
            <w:r>
              <w:t xml:space="preserve"> </w:t>
            </w:r>
            <w:r>
              <w:rPr>
                <w:b/>
                <w:i/>
              </w:rPr>
              <w:t>Parlamentet understryker att dessa gränsöverskridande kriminella nätverk utgör ett lika stort hot mot EU som mot Förenta staterna.</w:t>
            </w:r>
            <w:r>
              <w:t xml:space="preserve"> </w:t>
            </w:r>
            <w:r>
              <w:rPr>
                <w:b/>
                <w:i/>
              </w:rPr>
              <w:t>Parlamentet betonar i detta avseende att man måste beakta att det är känt att högt uppsatta personer inom regerande europeiska politiska partier samarbetar med dessa kriminella nätverk på EU:s territorium.</w:t>
            </w:r>
            <w:r>
              <w:t xml:space="preserve"> </w:t>
            </w:r>
            <w:r>
              <w:rPr>
                <w:b/>
                <w:i/>
              </w:rPr>
              <w:t>Parlamentet hävdar vidare att man måste göra alla ansträngningar som krävs för att återställa demokratin i Venezuela och hela Karibien.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upprepar sitt starka motstånd mot alla försök att lösa det förödande kriget i Gaza och det ökade våldet från extremistiska bosättare på Västbanken genom tvångsförflyttningar av den palestinska befolkningen, vilket skulle utgöra etnisk rensning, inbegripet förslaget om den så kallade Trump-rivieran.</w:t>
            </w:r>
            <w:r>
              <w:t xml:space="preserve"> </w:t>
            </w:r>
            <w:r>
              <w:rPr>
                <w:b/>
                <w:i/>
              </w:rPr>
              <w:t>Parlamentet uppmanar USA att på ett intelligent sätt använda sitt inflytande över den sittande israeliska regeringen för att förmå den att upphöra med olagliga och oproportionerliga militära insatser, som leder till oförsvarligt lidande för civila, och för att ett obegränsat införande av humanitärt bistånd till Gaza snarast ska tillåtas.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stöder USA:s insatser för att främja vapenvila i Mellanöstern.</w:t>
            </w:r>
            <w:r>
              <w:t xml:space="preserve"> </w:t>
            </w:r>
            <w:r>
              <w:rPr>
                <w:b/>
                <w:i/>
              </w:rPr>
              <w:t>Parlamentet betonar dock att en framförhandlad tvåstatslösning med tydligt definierade nationella territorier, en palestinsk regering som utesluter Hamas och regionalt samarbete är avgörande för en hållbar fred.</w:t>
            </w:r>
            <w:r>
              <w:t xml:space="preserve"> </w:t>
            </w:r>
            <w:r>
              <w:rPr>
                <w:b/>
                <w:i/>
              </w:rPr>
              <w:t>Parlamentet uppmanar alla parter att respektera internationell rätt.</w:t>
            </w:r>
            <w:r>
              <w:t xml:space="preserve"> </w:t>
            </w:r>
            <w:r>
              <w:rPr>
                <w:b/>
                <w:i/>
              </w:rPr>
              <w:t>Parlamentet uppmanar med kraft till ett förnyat internationellt åtagande att åstadkomma varaktig stabilitet och säkerhet för både israeler och palestinier samt för regionen i stort.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fördömer USA:s olagliga attack mot iranska kärntekniska anläggningar och ser den som en kränkning av FN-stadgan och artikel 15 i tilläggsprotokoll II till Genèvekonventionerna av den 12 augusti 1949 rörande skydd för offren i icke-internationella väpnade konflikter.</w:t>
            </w:r>
            <w:r>
              <w:t xml:space="preserve"> </w:t>
            </w:r>
            <w:r>
              <w:rPr>
                <w:b/>
                <w:i/>
              </w:rPr>
              <w:t>Parlamentet noterar att dessa attacker ytterligare har försvagat icke-spridningsansträngningarna.</w:t>
            </w:r>
            <w:r>
              <w:t xml:space="preserve"> </w:t>
            </w:r>
            <w:r>
              <w:rPr>
                <w:b/>
                <w:i/>
              </w:rPr>
              <w:t>Parlamentet uppmanar kommissionen och medlemsstaterna att ta avstånd från ytterligare eskalerande åtgärder från USA:s sida och att lägga fram diplomatiska alternativ.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välkomnar den amerikanska administrationens pågående ansträngningar för att utöka Abrahamavtalen, och uppmanar arabiska och islamiska länder som ännu inte anslutit sig att göra det så snart som möjligt.</w:t>
            </w:r>
            <w:r>
              <w:t xml:space="preserve"> </w:t>
            </w:r>
            <w:r>
              <w:rPr>
                <w:b/>
                <w:i/>
              </w:rPr>
              <w:t>Parlamentet välkomnar dessutom den amerikanska regeringens pågående ansträngningar för att stabilisera läget i Mellanöstern.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välkomnar att Förenta staterna ser islamistisk terrorism som ett av de största hoten mot den regionala säkerheten i Mellanöstern och en av de största geopolitiska utmaningarna.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Europaparlamentet påminner om att Abrahamavtalen av den 13 augusti 2020 mellan Israel, Förenade Arabemiraten, Bahrain, Marocko och Förenta staterna står sig trots kriget i regionen och om att länderna upprätthåller aktiva förbindelser, och noterar att inget av de undertecknande länderna trots konflikten i Gaza och spänningarna i regionen formellt har dragit tillbaka sitt erkännande, stängt någon ambassad eller lämnat avtalet.</w:t>
            </w:r>
            <w:r>
              <w:t xml:space="preserve"> </w:t>
            </w:r>
            <w:r>
              <w:rPr>
                <w:b/>
                <w:i/>
              </w:rPr>
              <w:t>Parlamentet noterar vidare att Trumpadministrationen och dess diplomater också försöker få med andra arabländer (Saudiarabien, Libanon, Qatar) i Abrahamavtalen.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Europaparlamentet upprepar vikten av att gemensamt fortsätta driva och trappa upp kampen mot Daish i Mellanöstern, särskilt mot bakgrund av den nuvarande övergångsperioden i Syrien.</w:t>
            </w:r>
            <w:r>
              <w:t xml:space="preserve"> </w:t>
            </w:r>
            <w:r>
              <w:rPr>
                <w:b/>
                <w:i/>
              </w:rPr>
              <w:t>Parlamentet välkomnar Förenta staternas och EU:s parallella hävande av sektorsvisa sanktioner mot Syrien samt det pågående arbetet med att uppdatera FN:s sanktioner.</w:t>
            </w:r>
            <w:r>
              <w:t xml:space="preserve"> </w:t>
            </w:r>
            <w:r>
              <w:rPr>
                <w:b/>
                <w:i/>
              </w:rPr>
              <w:t>Parlamentet uppmanar med kraft USA att beakta att ett plötsligt tillbakadragande från Syrien skulle ha en förödande inverkan på säkerheten i och bortom regionen och att därför avstå från ett sådant agerande.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Europaparlamentet välkomnar den amerikanska administrationens pågående ansträngningar för att beteckna Muslimska brödraskapet som en terrororganisation.</w:t>
            </w:r>
            <w:r>
              <w:t xml:space="preserve"> </w:t>
            </w:r>
            <w:r>
              <w:rPr>
                <w:b/>
                <w:i/>
              </w:rPr>
              <w:t>Parlamentet uppmanar EU och medlemsstaterna att överväga liknande åtgärder inom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Europaparlamentet välkomnar Förenta staternas flerdimensionella strategi mot terrorism, som spänner över militära, lagstiftningsmässiga, diplomatiska och underrättelserelaterade områden.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Europaparlamentet belyser de amerikanska lagstiftningsåtgärder och de åtgärder för inre säkerhet, såsom förstärkta gräns- och flygplatskontroller och förbättrade underrättelsetjänster (CIA, FBI, NSA), som har stärkt förebyggandet av terrordåd.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Europaparlamentet betonar Förenta staternas samarbete med allierade och internationella organisationer om att bekämpa terrorism i världen samt dess utbildning av och stöd till arméer och lokala styrkor i länder som påverkas av terrorhotet.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Europaparlamentet betonar att EU:s regleringsoberoende på viktiga politikområden måste bevaras och stärkas, och yrkar på full respekt för EU:s suveräna beslutsprocesser och institutionella integritet.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Europaparlamentet betonar att EU:s regleringsoberoende på viktiga politikområden måste bevaras och stärkas, och yrkar på full respekt för EU:s suveräna beslutsprocesser och institutionella integritet.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Europaparlamentet betonar att EU:s regleringsoberoende på viktiga politikområden måste bevaras och stärkas, och yrkar på full respekt för EU:s suveräna beslutsprocesser och institutionella integritet.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betonar att EU:s regleringsoberoende på viktiga politikområden måste bevaras och stärkas, och yrkar på full respekt för EU:s suveräna beslutsprocesser och institutionella integritet.</w:t>
            </w:r>
          </w:p>
        </w:tc>
        <w:tc>
          <w:tcPr>
            <w:tcW w:w="4876" w:type="dxa"/>
            <w:tcBorders>
              <w:top w:val="nil"/>
              <w:left w:val="nil"/>
              <w:bottom w:val="nil"/>
              <w:right w:val="nil"/>
            </w:tcBorders>
          </w:tcPr>
          <w:p>
            <w:pPr>
              <w:pStyle w:val="Normal6a"/>
            </w:pPr>
            <w:r>
              <w:t>5.</w:t>
            </w:r>
            <w:r>
              <w:tab/>
            </w:r>
            <w:r>
              <w:t xml:space="preserve">Europaparlamentet betonar att EU:s regleringsoberoende på </w:t>
            </w:r>
            <w:r>
              <w:rPr>
                <w:b/>
                <w:i/>
              </w:rPr>
              <w:t>alla områden, i synnerhet</w:t>
            </w:r>
            <w:r>
              <w:t xml:space="preserve"> viktiga politikområden</w:t>
            </w:r>
            <w:r>
              <w:rPr>
                <w:b/>
                <w:i/>
              </w:rPr>
              <w:t>,</w:t>
            </w:r>
            <w:r>
              <w:t xml:space="preserve"> måste bevaras och stärkas, och yrkar på full respekt för EU:s suveräna beslutsprocesser och institutionella integritet. </w:t>
            </w:r>
            <w:r>
              <w:rPr>
                <w:b/>
                <w:i/>
              </w:rPr>
              <w:t>Mot bakgrund av detta upprepar parlamentet bestämt sin fasta hållning när det gäller försvaret av all lagstiftning som antagits på EU-nivå om digitala frågor eller mycket stora onlineplattformar, särskilt rättsakten om digitala tjänster och rättsakten om digitala marknader, vars obestridliga legitimitet härrör från EU:s medlagstiftare, som agerar på européernas vägnar, och som inte är en förhandlingsfråga med tredjeländer.</w:t>
            </w:r>
            <w:r>
              <w:t xml:space="preserve"> </w:t>
            </w:r>
            <w:r>
              <w:rPr>
                <w:b/>
                <w:i/>
              </w:rPr>
              <w:t>Parlamentet kräver än en gång att rättsakten om digitala tjänster och rättsakten om digitala marknader ska tillämpas till fullo, utan godtyckliga undantag eller avvikelser.</w:t>
            </w:r>
            <w:r>
              <w:t xml:space="preserve"> </w:t>
            </w:r>
            <w:r>
              <w:rPr>
                <w:b/>
                <w:i/>
              </w:rPr>
              <w:t>Parlamentet påminner om att Förenta staternas konstitutionella begränsningar och det sätt på vilket den nuvarande amerikanska administrationens tolkar dem hindrar EU från att agera på egen hand, och insisterar på att handelsförhandlingar inte får landa i minsta gemensamma nämnare, urvattning av EU:s lagstiftning, skapande av nya beroenden för EU eller att fördelar ges till tredjelandsföretag på bekostnad av EU-företag.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betonar att EU:s regleringsoberoende på viktiga politikområden måste bevaras och stärkas, och yrkar på full respekt för EU:s suveräna beslutsprocesser och institutionella integritet.</w:t>
            </w:r>
          </w:p>
        </w:tc>
        <w:tc>
          <w:tcPr>
            <w:tcW w:w="4876" w:type="dxa"/>
            <w:tcBorders>
              <w:top w:val="nil"/>
              <w:left w:val="nil"/>
              <w:bottom w:val="nil"/>
              <w:right w:val="nil"/>
            </w:tcBorders>
          </w:tcPr>
          <w:p>
            <w:pPr>
              <w:pStyle w:val="Normal6a"/>
            </w:pPr>
            <w:r>
              <w:t>5.</w:t>
            </w:r>
            <w:r>
              <w:tab/>
            </w:r>
            <w:r>
              <w:t xml:space="preserve">Europaparlamentet betonar att EU:s regleringsoberoende på viktiga politikområden måste bevaras och stärkas, och yrkar på full respekt för EU:s suveräna beslutsprocesser och institutionella integritet. </w:t>
            </w:r>
            <w:r>
              <w:rPr>
                <w:b/>
                <w:i/>
              </w:rPr>
              <w:t>Parlamentet påminner om att vissa amerikanska lagars de facto-extraterritorialitet har medfört att flera europeiska företag på senare tid har ålagts stränga påföljder och böter från amerikanska myndigheters sida.</w:t>
            </w:r>
            <w:r>
              <w:t xml:space="preserve"> </w:t>
            </w:r>
            <w:r>
              <w:rPr>
                <w:b/>
                <w:i/>
              </w:rPr>
              <w:t>Parlamentet insisterar på att EU måste stärka sina egna rättsliga instrument för att skydda såväl sina egna som europeiska företags intressen.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betonar att EU:s regleringsoberoende på viktiga politikområden måste bevaras och stärkas, och yrkar på full respekt för EU:s suveräna beslutsprocesser och institutionella integritet.</w:t>
            </w:r>
          </w:p>
        </w:tc>
        <w:tc>
          <w:tcPr>
            <w:tcW w:w="4876" w:type="dxa"/>
            <w:tcBorders>
              <w:top w:val="nil"/>
              <w:left w:val="nil"/>
              <w:bottom w:val="nil"/>
              <w:right w:val="nil"/>
            </w:tcBorders>
          </w:tcPr>
          <w:p>
            <w:pPr>
              <w:pStyle w:val="Normal6a"/>
            </w:pPr>
            <w:r>
              <w:t>5.</w:t>
            </w:r>
            <w:r>
              <w:tab/>
            </w:r>
            <w:r>
              <w:t xml:space="preserve">Europaparlamentet betonar att EU:s regleringsoberoende på viktiga politikområden måste bevaras och stärkas, och yrkar på full respekt för EU:s suveräna beslutsprocesser och institutionella integritet. </w:t>
            </w:r>
            <w:r>
              <w:rPr>
                <w:b/>
                <w:i/>
              </w:rPr>
              <w:t>Parlamentet står fast vid sitt åtagande att stärka de demokratiska systemens ansvarsskyldighet och resiliens.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betonar att EU:s regleringsoberoende på viktiga politikområden måste bevaras och stärkas, och yrkar på full respekt för EU:s suveräna beslutsprocesser och institutionella integritet.</w:t>
            </w:r>
          </w:p>
        </w:tc>
        <w:tc>
          <w:tcPr>
            <w:tcW w:w="4876" w:type="dxa"/>
            <w:tcBorders>
              <w:top w:val="nil"/>
              <w:left w:val="nil"/>
              <w:bottom w:val="nil"/>
              <w:right w:val="nil"/>
            </w:tcBorders>
          </w:tcPr>
          <w:p>
            <w:pPr>
              <w:pStyle w:val="Normal6a"/>
            </w:pPr>
            <w:r>
              <w:t>5.</w:t>
            </w:r>
            <w:r>
              <w:tab/>
            </w:r>
            <w:r>
              <w:t>Europaparlamentet betonar att EU:s regleringsoberoende på viktiga politikområden måste bevaras och stärkas, och yrkar på full respekt för EU:s suveräna beslutsprocesser och institutionella integritet</w:t>
            </w:r>
            <w:r>
              <w:rPr>
                <w:b/>
                <w:i/>
              </w:rPr>
              <w:t>, samtidigt som medlemsstaternas suveränitet och oberoende respekteras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betonar att EU:s regleringsoberoende på viktiga politikområden måste bevaras och stärkas, och yrkar på full respekt för EU:s suveräna beslutsprocesser och institutionella integritet.</w:t>
            </w:r>
          </w:p>
        </w:tc>
        <w:tc>
          <w:tcPr>
            <w:tcW w:w="4876" w:type="dxa"/>
            <w:tcBorders>
              <w:top w:val="nil"/>
              <w:left w:val="nil"/>
              <w:bottom w:val="nil"/>
              <w:right w:val="nil"/>
            </w:tcBorders>
          </w:tcPr>
          <w:p>
            <w:pPr>
              <w:pStyle w:val="Normal6a"/>
            </w:pPr>
            <w:r>
              <w:t>5.</w:t>
            </w:r>
            <w:r>
              <w:tab/>
            </w:r>
            <w:r>
              <w:t>Europaparlamentet betonar att EU:s regleringsoberoende på viktiga politikområden måste bevaras och stärkas, och yrkar på full respekt för EU:s suveräna beslutsprocesser och institutionella integritet</w:t>
            </w:r>
            <w:r>
              <w:rPr>
                <w:b/>
                <w:i/>
              </w:rPr>
              <w:t>, som inte får hotas av den amerikanska administrationen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betonar att EU:s regleringsoberoende </w:t>
            </w:r>
            <w:r>
              <w:rPr>
                <w:b/>
                <w:i/>
              </w:rPr>
              <w:t>på viktiga politikområden</w:t>
            </w:r>
            <w:r>
              <w:t xml:space="preserve"> måste bevaras och stärkas, och yrkar på full respekt för EU:s suveräna beslutsprocesser och institutionella integritet.</w:t>
            </w:r>
          </w:p>
        </w:tc>
        <w:tc>
          <w:tcPr>
            <w:tcW w:w="4876" w:type="dxa"/>
            <w:tcBorders>
              <w:top w:val="nil"/>
              <w:left w:val="nil"/>
              <w:bottom w:val="nil"/>
              <w:right w:val="nil"/>
            </w:tcBorders>
          </w:tcPr>
          <w:p>
            <w:pPr>
              <w:pStyle w:val="Normal6a"/>
            </w:pPr>
            <w:r>
              <w:t>5.</w:t>
            </w:r>
            <w:r>
              <w:tab/>
            </w:r>
            <w:r>
              <w:t>Europaparlamentet betonar att EU:s regleringsoberoende måste bevaras och stärkas, och yrkar på full respekt för EU:s suveräna beslutsprocesser och institutionella integritet.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betonar att EU:s </w:t>
            </w:r>
            <w:r>
              <w:rPr>
                <w:b/>
                <w:i/>
              </w:rPr>
              <w:t>regleringsoberoende</w:t>
            </w:r>
            <w:r>
              <w:t xml:space="preserve"> på viktiga politikområden måste bevaras och stärkas, och yrkar på full respekt för EU:s suveräna beslutsprocesser och institutionella integritet.</w:t>
            </w:r>
          </w:p>
        </w:tc>
        <w:tc>
          <w:tcPr>
            <w:tcW w:w="4876" w:type="dxa"/>
            <w:tcBorders>
              <w:top w:val="nil"/>
              <w:left w:val="nil"/>
              <w:bottom w:val="nil"/>
              <w:right w:val="nil"/>
            </w:tcBorders>
          </w:tcPr>
          <w:p>
            <w:pPr>
              <w:pStyle w:val="Normal6a"/>
            </w:pPr>
            <w:r>
              <w:t>5.</w:t>
            </w:r>
            <w:r>
              <w:tab/>
            </w:r>
            <w:r>
              <w:t xml:space="preserve">Europaparlamentet betonar att EU:s </w:t>
            </w:r>
            <w:r>
              <w:rPr>
                <w:b/>
                <w:i/>
              </w:rPr>
              <w:t>oberoende</w:t>
            </w:r>
            <w:r>
              <w:t xml:space="preserve"> på viktiga politikområden måste bevaras och stärkas, och yrkar på full respekt för EU:s suveräna beslutsprocesser och institutionella integritet.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uppmanar EU och Förenta staterna att göra gemensamma framsteg med viktiga utrikespolitiska ärenden, bl.a. när det gäller deras respektive förbindelser med Kina, Europas östra och södra grannskap, Afrika, Latinamerika och Karibien samt regionen Indiska oceanen/Stilla havet.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anser att USA:s angrepp på och inblandning i EU:s beslutsfattande är oacceptabla, särskilt när det gäller beskattningen av digitala multinationella företag.</w:t>
            </w:r>
            <w:r>
              <w:t xml:space="preserve"> </w:t>
            </w:r>
            <w:r>
              <w:rPr>
                <w:b/>
                <w:i/>
              </w:rPr>
              <w:t>Parlamentet uppmanar kommissionen och medlemsstaterna att bemöta dessa angrepp.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motsätter sig starkt de flagranta och oacceptabla försöken från vissa framstående amerikanska personer att öppet blanda sig i valprocesser och det inhemska politiska livet i EU och dess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uppmanar EU och USA att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Taiwans demokrati ges fortsatt stöd. Parlamentet erkänner Kinas roll som stödresurs för och tillskyndare av Rysslands aggression i Ukraina och ryska hot mot den europeiska och transatlantiska säkerheten.</w:t>
            </w:r>
          </w:p>
        </w:tc>
        <w:tc>
          <w:tcPr>
            <w:tcW w:w="4876" w:type="dxa"/>
            <w:tcBorders>
              <w:top w:val="nil"/>
              <w:left w:val="nil"/>
              <w:bottom w:val="nil"/>
              <w:right w:val="nil"/>
            </w:tcBorders>
          </w:tcPr>
          <w:p>
            <w:pPr>
              <w:pStyle w:val="Normal6a"/>
            </w:pPr>
            <w:r>
              <w:t>6.</w:t>
            </w:r>
            <w:r>
              <w:tab/>
            </w:r>
            <w:r>
              <w:t xml:space="preserve">Europaparlamentet uppmanar EU och USA att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Taiwans demokrati ges fortsatt stöd. Parlamentet erkänner Kinas roll som stödresurs för och tillskyndare av Rysslands aggression i Ukraina och ryska hot mot den europeiska och transatlantiska säkerheten. </w:t>
            </w:r>
            <w:r>
              <w:rPr>
                <w:b/>
                <w:i/>
              </w:rPr>
              <w:t>Parlamentet välkomnar USA:s ökande engagemang för säkerhet och dess militära närvaro i regionen Indiska oceanen/Stilla havet.</w:t>
            </w:r>
            <w:r>
              <w:t xml:space="preserve"> </w:t>
            </w:r>
            <w:r>
              <w:rPr>
                <w:b/>
                <w:i/>
              </w:rPr>
              <w:t>Parlamentet upprepar sitt krav på en samordnad strategi för att fördjupa samarbetet mellan EU och USA i säkerhetsfrågor, bland annat genom en transatlantisk parlamentarisk dialog.</w:t>
            </w:r>
            <w:r>
              <w:t xml:space="preserve"> </w:t>
            </w:r>
            <w:r>
              <w:rPr>
                <w:b/>
                <w:i/>
              </w:rPr>
              <w:t>Taiwans demokrati bör dessutom tillhandahållas stöd genom samordning på områden såsom gemensamma övningar för fri sjöfart i regionen, civil-militärt samarbete, civilskydd och katastrofhantering samt export av relevant försvarsutrustning, inbegripet modern kommunikations- och spaningsteknik.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uppmanar EU och USA att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Taiwans demokrati ges fortsatt stöd. Parlamentet erkänner Kinas roll som stödresurs för och tillskyndare av Rysslands aggression i Ukraina och ryska hot mot den europeiska och transatlantiska säkerheten.</w:t>
            </w:r>
          </w:p>
        </w:tc>
        <w:tc>
          <w:tcPr>
            <w:tcW w:w="4876" w:type="dxa"/>
            <w:tcBorders>
              <w:top w:val="nil"/>
              <w:left w:val="nil"/>
              <w:bottom w:val="nil"/>
              <w:right w:val="nil"/>
            </w:tcBorders>
          </w:tcPr>
          <w:p>
            <w:pPr>
              <w:pStyle w:val="Normal6a"/>
            </w:pPr>
            <w:r>
              <w:t>6.</w:t>
            </w:r>
            <w:r>
              <w:tab/>
            </w:r>
            <w:r>
              <w:t xml:space="preserve">Europaparlamentet uppmanar EU och USA att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Taiwans demokrati ges fortsatt stöd. Parlamentet </w:t>
            </w:r>
            <w:r>
              <w:rPr>
                <w:b/>
                <w:i/>
              </w:rPr>
              <w:t>uttrycker i detta avseende oro över att vissa medlemsstater, i synnerhet Spanien, närmar sig Kina.</w:t>
            </w:r>
            <w:r>
              <w:t xml:space="preserve"> </w:t>
            </w:r>
            <w:r>
              <w:rPr>
                <w:b/>
                <w:i/>
              </w:rPr>
              <w:t>Parlamentet är särskilt oroat över de avtal som den spanska regeringen har ingått med det kinesiska företaget Huawei om hantering och lagring av lagliga avlyssningar.</w:t>
            </w:r>
            <w:r>
              <w:t xml:space="preserve"> </w:t>
            </w:r>
            <w:r>
              <w:rPr>
                <w:b/>
                <w:i/>
              </w:rPr>
              <w:t>Parlamentet påminner om att USA:s regering har fört upp Huawei och dess dotterbolag på sin förteckning över enheter som omfattas av restriktioner.</w:t>
            </w:r>
            <w:r>
              <w:t xml:space="preserve"> </w:t>
            </w:r>
            <w:r>
              <w:rPr>
                <w:b/>
                <w:i/>
              </w:rPr>
              <w:t>Parlamentet är oroat över den spanska regeringens uppenbart bristande medvetenhet om att dess kontakter med statsunderstödda kinesiska företag skapar nationella säkerhetsrisker.</w:t>
            </w:r>
            <w:r>
              <w:t xml:space="preserve"> </w:t>
            </w:r>
            <w:r>
              <w:rPr>
                <w:b/>
                <w:i/>
              </w:rPr>
              <w:t>Parlamentet</w:t>
            </w:r>
            <w:r>
              <w:t xml:space="preserve"> erkänner Kinas roll som stödresurs för och tillskyndare av Rysslands aggression i Ukraina och ryska hot mot den europeiska och transatlantiska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uppmanar EU och USA att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Taiwans demokrati ges fortsatt stöd. Parlamentet </w:t>
            </w:r>
            <w:r>
              <w:rPr>
                <w:b/>
                <w:i/>
              </w:rPr>
              <w:t>erkänner Kinas roll som</w:t>
            </w:r>
            <w:r>
              <w:t xml:space="preserve"> stödresurs för och tillskyndare av Rysslands </w:t>
            </w:r>
            <w:r>
              <w:rPr>
                <w:b/>
                <w:i/>
              </w:rPr>
              <w:t>aggression i</w:t>
            </w:r>
            <w:r>
              <w:t xml:space="preserve"> Ukraina och </w:t>
            </w:r>
            <w:r>
              <w:rPr>
                <w:b/>
                <w:i/>
              </w:rPr>
              <w:t>ryska hot mot den europeiska och transatlantiska säkerheten</w:t>
            </w:r>
            <w:r>
              <w:t>.</w:t>
            </w:r>
          </w:p>
        </w:tc>
        <w:tc>
          <w:tcPr>
            <w:tcW w:w="4876" w:type="dxa"/>
            <w:tcBorders>
              <w:top w:val="nil"/>
              <w:left w:val="nil"/>
              <w:bottom w:val="nil"/>
              <w:right w:val="nil"/>
            </w:tcBorders>
          </w:tcPr>
          <w:p>
            <w:pPr>
              <w:pStyle w:val="Normal6a"/>
            </w:pPr>
            <w:r>
              <w:t>6.</w:t>
            </w:r>
            <w:r>
              <w:tab/>
            </w:r>
            <w:r>
              <w:t xml:space="preserve">Europaparlamentet uppmanar EU och USA att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Taiwans demokrati ges fortsatt stöd. Parlamentet </w:t>
            </w:r>
            <w:r>
              <w:rPr>
                <w:b/>
                <w:i/>
              </w:rPr>
              <w:t>understryker behovet av att samarbeta med regionala partner för att säkerställa friheten till sjöfart i Taiwansundet, Sydkinesiska havet och Östkinesiska havet och av att öka insatserna för att upprätthålla fred och stabilitet i Taiwansundet och motsätta sig alla ensidiga åtgärder, särskilt när sådana grundar sig på hot eller användning av våld, som undergräver freden och stabiliteten i hela Taiwansundet.</w:t>
            </w:r>
            <w:r>
              <w:t xml:space="preserve"> </w:t>
            </w:r>
            <w:r>
              <w:rPr>
                <w:b/>
                <w:i/>
              </w:rPr>
              <w:t>Parlamentet noterar att Kina är en avgörande</w:t>
            </w:r>
            <w:r>
              <w:t xml:space="preserve"> stödresurs för och tillskyndare av Rysslands </w:t>
            </w:r>
            <w:r>
              <w:rPr>
                <w:b/>
                <w:i/>
              </w:rPr>
              <w:t>anfallskrig mot</w:t>
            </w:r>
            <w:r>
              <w:t xml:space="preserve"> Ukraina och </w:t>
            </w:r>
            <w:r>
              <w:rPr>
                <w:b/>
                <w:i/>
              </w:rPr>
              <w:t>uppmanar därför Kina att stoppa transiteringen till Ryssland av produkter med dubbla användningsområden som på grund av Rysslands anfallskrig mot Ukraina är föremål för sanktioner från EU och USA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uppmanar EU och USA att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w:t>
            </w:r>
            <w:r>
              <w:rPr>
                <w:b/>
                <w:i/>
              </w:rPr>
              <w:t>Taiwans</w:t>
            </w:r>
            <w:r>
              <w:t xml:space="preserve"> demokrati ges fortsatt stöd. Parlamentet erkänner Kinas roll som stödresurs för och tillskyndare av Rysslands aggression i Ukraina och ryska hot mot den europeiska och transatlantiska säkerheten.</w:t>
            </w:r>
          </w:p>
        </w:tc>
        <w:tc>
          <w:tcPr>
            <w:tcW w:w="4876" w:type="dxa"/>
            <w:tcBorders>
              <w:top w:val="nil"/>
              <w:left w:val="nil"/>
              <w:bottom w:val="nil"/>
              <w:right w:val="nil"/>
            </w:tcBorders>
          </w:tcPr>
          <w:p>
            <w:pPr>
              <w:pStyle w:val="Normal6a"/>
            </w:pPr>
            <w:r>
              <w:t>6.</w:t>
            </w:r>
            <w:r>
              <w:tab/>
            </w:r>
            <w:r>
              <w:t xml:space="preserve">Europaparlamentet uppmanar EU och USA att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w:t>
            </w:r>
            <w:r>
              <w:rPr>
                <w:b/>
                <w:i/>
              </w:rPr>
              <w:t>Taiwan, inbegripet dess säkerhet och</w:t>
            </w:r>
            <w:r>
              <w:t xml:space="preserve"> demokrati</w:t>
            </w:r>
            <w:r>
              <w:rPr>
                <w:b/>
                <w:i/>
              </w:rPr>
              <w:t>,</w:t>
            </w:r>
            <w:r>
              <w:t xml:space="preserve"> ges fortsatt stöd</w:t>
            </w:r>
            <w:r>
              <w:rPr>
                <w:b/>
                <w:i/>
              </w:rPr>
              <w:t>.</w:t>
            </w:r>
            <w:r>
              <w:t xml:space="preserve"> </w:t>
            </w:r>
            <w:r>
              <w:rPr>
                <w:b/>
                <w:i/>
              </w:rPr>
              <w:t>Parlamentet uppmuntrar EU och medlemsstaterna att överväga regelenliga och rättsligt föreskrivna granskningar av transaktioner i vilka kritiska material ingår, i syfte att flagga för eller blockera kinesisk försäljning som syftar till att äventyra säkerheten i leveranskedjan eller skapa strategiska beroenden</w:t>
            </w:r>
            <w:r>
              <w:t xml:space="preserve">. Parlamentet erkänner Kinas roll som stödresurs för och tillskyndare av Rysslands aggression i Ukraina och ryska hot mot den europeiska och transatlantiska säkerheten. </w:t>
            </w:r>
            <w:r>
              <w:rPr>
                <w:b/>
                <w:i/>
              </w:rPr>
              <w:t>Parlamentet välkomnar och stöder den amerikanska regeringens pågående ansträngningar när det gäller att nå en lösning för Rysslands krig mot Ukraina.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uppmanar EU och USA att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Taiwans demokrati ges fortsatt stöd. Parlamentet erkänner Kinas roll som stödresurs för och tillskyndare av Rysslands aggression i Ukraina och ryska hot mot den europeiska och transatlantiska säkerheten.</w:t>
            </w:r>
          </w:p>
        </w:tc>
        <w:tc>
          <w:tcPr>
            <w:tcW w:w="4876" w:type="dxa"/>
            <w:tcBorders>
              <w:top w:val="nil"/>
              <w:left w:val="nil"/>
              <w:bottom w:val="nil"/>
              <w:right w:val="nil"/>
            </w:tcBorders>
          </w:tcPr>
          <w:p>
            <w:pPr>
              <w:pStyle w:val="Normal6a"/>
            </w:pPr>
            <w:r>
              <w:t>6.</w:t>
            </w:r>
            <w:r>
              <w:tab/>
            </w:r>
            <w:r>
              <w:t xml:space="preserve">Europaparlamentet uppmanar EU och USA att ta itu med den mångfasetterade utmaning som Kina utgör, och understryker behovet av en övergripande och väl samordnad transatlantisk strategi som erkänner Kina som en </w:t>
            </w:r>
            <w:r>
              <w:rPr>
                <w:b/>
                <w:i/>
              </w:rPr>
              <w:t>alltmer självsäker</w:t>
            </w:r>
            <w:r>
              <w:t xml:space="preserve"> strategisk konkurrent, inbegripet genom gemensamma motåtgärder mot kinesiskt spionage och inflytande, samtidigt som Taiwans demokrati ges fortsatt stöd. Parlamentet erkänner Kinas roll som stödresurs för och tillskyndare av Rysslands aggression i Ukraina och ryska hot mot den europeiska och transatlantiska säkerheten. </w:t>
            </w:r>
            <w:r>
              <w:rPr>
                <w:b/>
                <w:i/>
              </w:rPr>
              <w:t>Parlamentet betonar Kinas alltmer självsäkra geopolitiska och ekonomiska strategi, inbegripet landets växande närvaro i EU:s grannskap, och påpekar att EU och USA gemensamt måste ta sig an de sociopolitiska och säkerhetsmässiga hot som följer av detta ökande inflytande.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uppmanar EU och USA att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Taiwans demokrati ges fortsatt stöd. Parlamentet erkänner Kinas roll som stödresurs för och tillskyndare av Rysslands aggression i Ukraina och ryska hot mot den europeiska och transatlantiska säkerheten.</w:t>
            </w:r>
          </w:p>
        </w:tc>
        <w:tc>
          <w:tcPr>
            <w:tcW w:w="4876" w:type="dxa"/>
            <w:tcBorders>
              <w:top w:val="nil"/>
              <w:left w:val="nil"/>
              <w:bottom w:val="nil"/>
              <w:right w:val="nil"/>
            </w:tcBorders>
          </w:tcPr>
          <w:p>
            <w:pPr>
              <w:pStyle w:val="Normal6a"/>
            </w:pPr>
            <w:r>
              <w:t>6.</w:t>
            </w:r>
            <w:r>
              <w:tab/>
            </w:r>
            <w:r>
              <w:t xml:space="preserve">Europaparlamentet uppmanar EU och USA att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Taiwans demokrati ges fortsatt stöd. Parlamentet erkänner Kinas roll som stödresurs för och tillskyndare av Rysslands aggression i Ukraina och ryska hot mot den europeiska och transatlantiska säkerheten. </w:t>
            </w:r>
            <w:r>
              <w:rPr>
                <w:b/>
                <w:i/>
              </w:rPr>
              <w:t>Parlamentet konstaterar att en sådan gemensam transatlantisk strategi endast kan lyckas om den nuvarande amerikanska administrationen avslutar handelskriget med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uppmanar EU och USA att ta itu med den mångfasetterade utmaning som Kina utgör, och understryker behovet av en övergripande och väl samordnad transatlantisk strategi som erkänner Kina som en strategisk konkurrent, inbegripet </w:t>
            </w:r>
            <w:r>
              <w:rPr>
                <w:b/>
                <w:i/>
              </w:rPr>
              <w:t>genom gemensamma motåtgärder mot kinesiskt spionage och inflytande, samtidigt som Taiwans demokrati ges fortsatt stöd</w:t>
            </w:r>
            <w:r>
              <w:t xml:space="preserve">. Parlamentet erkänner Kinas roll som stödresurs för och tillskyndare av Rysslands </w:t>
            </w:r>
            <w:r>
              <w:rPr>
                <w:b/>
                <w:i/>
              </w:rPr>
              <w:t>aggression</w:t>
            </w:r>
            <w:r>
              <w:t xml:space="preserve"> i Ukraina och ryska hot mot den europeiska och transatlantiska säkerheten.</w:t>
            </w:r>
          </w:p>
        </w:tc>
        <w:tc>
          <w:tcPr>
            <w:tcW w:w="4876" w:type="dxa"/>
            <w:tcBorders>
              <w:top w:val="nil"/>
              <w:left w:val="nil"/>
              <w:bottom w:val="nil"/>
              <w:right w:val="nil"/>
            </w:tcBorders>
          </w:tcPr>
          <w:p>
            <w:pPr>
              <w:pStyle w:val="Normal6a"/>
            </w:pPr>
            <w:r>
              <w:t>6.</w:t>
            </w:r>
            <w:r>
              <w:tab/>
            </w:r>
            <w:r>
              <w:t xml:space="preserve">Europaparlamentet uppmanar EU och USA att ta itu med den mångfasetterade utmaning som Kina utgör, och understryker behovet av en övergripande och väl samordnad transatlantisk strategi som erkänner Kina som en strategisk konkurrent, </w:t>
            </w:r>
            <w:r>
              <w:rPr>
                <w:b/>
                <w:i/>
              </w:rPr>
              <w:t>genom att samarbeta närmare i frågor av gemensamt intresse,</w:t>
            </w:r>
            <w:r>
              <w:t xml:space="preserve"> inbegripet </w:t>
            </w:r>
            <w:r>
              <w:rPr>
                <w:b/>
                <w:i/>
              </w:rPr>
              <w:t>när det gäller leveranskedjans säkerhet, cybersäkerhet och desinformation, teknik och exportkontroll samt sjöfartsskydd</w:t>
            </w:r>
            <w:r>
              <w:t xml:space="preserve">. Parlamentet erkänner Kinas roll som </w:t>
            </w:r>
            <w:r>
              <w:rPr>
                <w:b/>
                <w:i/>
              </w:rPr>
              <w:t>en avgörande</w:t>
            </w:r>
            <w:r>
              <w:t xml:space="preserve"> stödresurs för och tillskyndare av Rysslands </w:t>
            </w:r>
            <w:r>
              <w:rPr>
                <w:b/>
                <w:i/>
              </w:rPr>
              <w:t>krig</w:t>
            </w:r>
            <w:r>
              <w:t xml:space="preserve"> i Ukraina och ryska hot mot den europeiska och transatlantiska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uppmanar EU och USA att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Taiwans demokrati ges fortsatt stöd. Parlamentet erkänner Kinas roll som stödresurs för och tillskyndare av Rysslands aggression i Ukraina och ryska hot mot den europeiska och transatlantiska säkerheten.</w:t>
            </w:r>
          </w:p>
        </w:tc>
        <w:tc>
          <w:tcPr>
            <w:tcW w:w="4876" w:type="dxa"/>
            <w:tcBorders>
              <w:top w:val="nil"/>
              <w:left w:val="nil"/>
              <w:bottom w:val="nil"/>
              <w:right w:val="nil"/>
            </w:tcBorders>
          </w:tcPr>
          <w:p>
            <w:pPr>
              <w:pStyle w:val="Normal6a"/>
            </w:pPr>
            <w:r>
              <w:t>6.</w:t>
            </w:r>
            <w:r>
              <w:tab/>
            </w:r>
            <w:r>
              <w:t xml:space="preserve">Europaparlamentet uppmanar EU och USA att </w:t>
            </w:r>
            <w:r>
              <w:rPr>
                <w:b/>
                <w:i/>
              </w:rPr>
              <w:t>tillsammans med likasinnade partner gemensamt</w:t>
            </w:r>
            <w:r>
              <w:t xml:space="preserve"> ta itu med den mångfasetterade utmaning som Kina utgör, och understryker behovet av en övergripande och väl samordnad transatlantisk strategi som erkänner Kina som en strategisk konkurrent, inbegripet genom gemensamma motåtgärder mot kinesiskt spionage och inflytande, samtidigt som Taiwans demokrati ges fortsatt stöd. Parlamentet erkänner Kinas roll som stödresurs för och tillskyndare av Rysslands aggression i Ukraina och ryska hot mot den europeiska och transatlantiska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uppmanar EU och USA att ta itu med den mångfasetterade utmaning som Kina utgör, och understryker behovet av en övergripande och väl samordnad transatlantisk strategi som erkänner Kina som </w:t>
            </w:r>
            <w:r>
              <w:rPr>
                <w:b/>
                <w:i/>
              </w:rPr>
              <w:t>en strategisk konkurrent</w:t>
            </w:r>
            <w:r>
              <w:t xml:space="preserve">, inbegripet genom gemensamma motåtgärder mot </w:t>
            </w:r>
            <w:r>
              <w:rPr>
                <w:b/>
                <w:i/>
              </w:rPr>
              <w:t>kinesiskt</w:t>
            </w:r>
            <w:r>
              <w:t xml:space="preserve"> spionage och inflytande, samtidigt som Taiwans demokrati ges fortsatt stöd. Parlamentet erkänner Kinas roll som stödresurs för och tillskyndare av Rysslands </w:t>
            </w:r>
            <w:r>
              <w:rPr>
                <w:b/>
                <w:i/>
              </w:rPr>
              <w:t>aggression</w:t>
            </w:r>
            <w:r>
              <w:t xml:space="preserve"> i Ukraina och ryska hot mot den europeiska och transatlantiska säkerheten.</w:t>
            </w:r>
          </w:p>
        </w:tc>
        <w:tc>
          <w:tcPr>
            <w:tcW w:w="4876" w:type="dxa"/>
            <w:tcBorders>
              <w:top w:val="nil"/>
              <w:left w:val="nil"/>
              <w:bottom w:val="nil"/>
              <w:right w:val="nil"/>
            </w:tcBorders>
          </w:tcPr>
          <w:p>
            <w:pPr>
              <w:pStyle w:val="Normal6a"/>
            </w:pPr>
            <w:r>
              <w:t>6.</w:t>
            </w:r>
            <w:r>
              <w:tab/>
            </w:r>
            <w:r>
              <w:t xml:space="preserve">Europaparlamentet uppmanar EU och USA att ta itu med den mångfasetterade utmaning som Kina utgör, och understryker behovet av en övergripande och väl samordnad transatlantisk strategi som erkänner Kina som </w:t>
            </w:r>
            <w:r>
              <w:rPr>
                <w:b/>
                <w:i/>
              </w:rPr>
              <w:t>ett strategiskt hot</w:t>
            </w:r>
            <w:r>
              <w:t xml:space="preserve">, inbegripet genom gemensamma motåtgärder mot </w:t>
            </w:r>
            <w:r>
              <w:rPr>
                <w:b/>
                <w:i/>
              </w:rPr>
              <w:t>kinesisk handelspraxis,</w:t>
            </w:r>
            <w:r>
              <w:t xml:space="preserve"> spionage och inflytande, samtidigt som Taiwans demokrati ges fortsatt stöd. Parlamentet erkänner Kinas roll som stödresurs för och tillskyndare av Rysslands </w:t>
            </w:r>
            <w:r>
              <w:rPr>
                <w:b/>
                <w:i/>
              </w:rPr>
              <w:t>brutala anfallskrig</w:t>
            </w:r>
            <w:r>
              <w:t xml:space="preserve"> i Ukraina och ryska hot mot den europeiska och transatlantiska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 – led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Europaparlamentet manar med kraft till nära samordning mellan EU och Förenta staterna för att motverka auktoritärt inflytande inom multilaterala institutioner, inbegripet FN och WTO.</w:t>
            </w:r>
            <w:r>
              <w:t xml:space="preserve"> </w:t>
            </w:r>
            <w:r>
              <w:rPr>
                <w:b/>
                <w:i/>
              </w:rPr>
              <w:t>Parlamentet efterlyser gemensamma insatser för att säkerställa att demokratiska stater fortsätter att leda när det gäller att slå fast globala normer.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ser med oro på Förenta staternas brist på strategi gentemot Kinas och andra länders stöd till regimen i Ryssland.</w:t>
            </w:r>
            <w:r>
              <w:t xml:space="preserve"> </w:t>
            </w:r>
            <w:r>
              <w:rPr>
                <w:b/>
                <w:i/>
              </w:rPr>
              <w:t>Parlamentet beklagar djupt de ökande tendenserna inom Förenta staternas utrikespolitik att normalisera auktoritära och totalitära regimer över hela världen.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uppmanar med kraft EU och USA att förbättra samordningen av cybersäkerhet och resiliens mot statsunderstödda cyberattacker, desinformationskampanjer och sabotage av kritisk infrastruktur, i synnerhet från Ryssland och Iran.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uppmanar med kraft Förenta staterna och unionen att samarbeta med varandra och andra likasinnade länder för att återupprätta de mänskliga rättigheterna och demokratin i Venezuela och Nicaragua.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Europaparlamentet betonar med stor oro att Trumpadministrationens Rysslandpolitik, inbegripet sammankallandet till det så kallade Alaskatoppmötet och administrationens eftergivna retorik om Rysslands agerande, riskerar att legitimera Vladimir Putins regim.</w:t>
            </w:r>
            <w:r>
              <w:t xml:space="preserve"> </w:t>
            </w:r>
            <w:r>
              <w:rPr>
                <w:b/>
                <w:i/>
              </w:rPr>
              <w:t>Parlamentet understryker att sådana initiativ undergräver EU:s och USA:s gemensamma hållning gentemot Ryssland, försvagar den transatlantiska enigheten och stärker Kreml att fortsätta sin aggression mot Ukraina och destabilisera Europa.</w:t>
            </w:r>
            <w:r>
              <w:t xml:space="preserve"> </w:t>
            </w:r>
            <w:r>
              <w:rPr>
                <w:b/>
                <w:i/>
              </w:rPr>
              <w:t>Parlamentet uppmanar Europeiska unionen att stå fast vid sin vägran att öppet föra dialog med Vladimir Putin, och att nära samordna med demokratiska partner över hela världen för att motverka försök att rehabilitera Kreml.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Europaparlamentet är bestört över att Förenta staternas utrikespolitik i allt högre grad underkastas individuella preferenser och intressen.</w:t>
            </w:r>
            <w:r>
              <w:t xml:space="preserve"> </w:t>
            </w:r>
            <w:r>
              <w:rPr>
                <w:b/>
                <w:i/>
              </w:rPr>
              <w:t>Parlamentet betonar att detta har lett till en försämring när det gäller institutionell samstämmighet och förutsägbarhet i Förenta staternas yttre åtgärder, vilket skapar ovisshet i det transatlantiska partnerskapet och gör att man i Europeiska unionen måste stärka sitt strategiska oberoende samtidigt som man upprätthåller en nära allians med Förenta 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Europaparlamentet fördömer i starkast möjliga ordalag att Förenta staternas president återigen har hotat med att inte kunna utesluta användningen av våld för att annektera Grönland, ett självstyrande territorium i Konungariket Danmark, samt de rapporter om påverkansoperationer från enskilda personer med kopplingar till USA:s administration som försöker infiltrera det grönländska samhället och undergräva dess demokratiska självbestämmande, vilket utgör en allvarlig kränkning av internationell rätt, suveränitet och principerna om fredliga förbindelser mellan allierade.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Parlamentet erkänner Natos roll för främjande av fred och stabilitet utanför det euroatlantiska området.</w:t>
            </w:r>
          </w:p>
        </w:tc>
        <w:tc>
          <w:tcPr>
            <w:tcW w:w="4876" w:type="dxa"/>
            <w:tcBorders>
              <w:top w:val="nil"/>
              <w:left w:val="nil"/>
              <w:bottom w:val="nil"/>
              <w:right w:val="nil"/>
            </w:tcBorders>
          </w:tcPr>
          <w:p>
            <w:pPr>
              <w:pStyle w:val="Normal6a"/>
            </w:pPr>
            <w:r>
              <w:t>7.</w:t>
            </w:r>
            <w:r>
              <w:tab/>
            </w:r>
            <w:r>
              <w:t xml:space="preserve">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Parlamentet erkänner Natos roll för främjande av fred och stabilitet utanför det euroatlantiska området. </w:t>
            </w:r>
            <w:r>
              <w:rPr>
                <w:b/>
                <w:i/>
              </w:rPr>
              <w:t>Parlamentet betonar att det brådskar att stärka Natos östra flank längs gränserna till Ryssland och Belarus genom ökad militär närvaro, gemensamma övningar och en snabbinsatsförmåga i syfte att säkerställa en robust avskräckande förmåga mot ryska aggressioner.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Parlamentet erkänner Natos roll för främjande av fred och stabilitet utanför det euroatlantiska området.</w:t>
            </w:r>
          </w:p>
        </w:tc>
        <w:tc>
          <w:tcPr>
            <w:tcW w:w="4876" w:type="dxa"/>
            <w:tcBorders>
              <w:top w:val="nil"/>
              <w:left w:val="nil"/>
              <w:bottom w:val="nil"/>
              <w:right w:val="nil"/>
            </w:tcBorders>
          </w:tcPr>
          <w:p>
            <w:pPr>
              <w:pStyle w:val="Normal6a"/>
            </w:pPr>
            <w:r>
              <w:t>7.</w:t>
            </w:r>
            <w:r>
              <w:tab/>
            </w:r>
            <w:r>
              <w:t xml:space="preserve">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Parlamentet </w:t>
            </w:r>
            <w:r>
              <w:rPr>
                <w:b/>
                <w:i/>
              </w:rPr>
              <w:t>betonar att Europa måste stärka sina egna försvarsförmågor och ta ett större ansvar inom Nato för att åstadkomma en verklig transatlantisk jämvikt.</w:t>
            </w:r>
            <w:r>
              <w:t xml:space="preserve"> </w:t>
            </w:r>
            <w:r>
              <w:rPr>
                <w:b/>
                <w:i/>
              </w:rPr>
              <w:t>Parlamentet</w:t>
            </w:r>
            <w:r>
              <w:t xml:space="preserve"> erkänner Natos roll för främjande av fred och stabilitet utanför det euroatlantiska 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Parlamentet erkänner Natos roll för främjande av fred och stabilitet utanför det euroatlantiska området.</w:t>
            </w:r>
          </w:p>
        </w:tc>
        <w:tc>
          <w:tcPr>
            <w:tcW w:w="4876" w:type="dxa"/>
            <w:tcBorders>
              <w:top w:val="nil"/>
              <w:left w:val="nil"/>
              <w:bottom w:val="nil"/>
              <w:right w:val="nil"/>
            </w:tcBorders>
          </w:tcPr>
          <w:p>
            <w:pPr>
              <w:pStyle w:val="Normal6a"/>
            </w:pPr>
            <w:r>
              <w:t>7.</w:t>
            </w:r>
            <w:r>
              <w:tab/>
            </w:r>
            <w:r>
              <w:t xml:space="preserve">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w:t>
            </w:r>
            <w:r>
              <w:rPr>
                <w:b/>
                <w:i/>
              </w:rPr>
              <w:t>samt att bemöta all slags verksamhet som undergräver EU-medlemsstaternas suveränitet och territoriella integritet.</w:t>
            </w:r>
            <w:r>
              <w:t xml:space="preserve"> Parlamentet erkänner Natos roll för främjande av fred och stabilitet utanför det euroatlantiska 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w:t>
            </w:r>
            <w:r>
              <w:rPr>
                <w:b/>
                <w:i/>
              </w:rPr>
              <w:t>betonar USA:s oumbärliga och fortsatta roll i Natos ledarskap och kollektiva säkerhetsinsatser, och</w:t>
            </w:r>
            <w:r>
              <w:t xml:space="preserve">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Parlamentet </w:t>
            </w:r>
            <w:r>
              <w:rPr>
                <w:b/>
                <w:i/>
              </w:rPr>
              <w:t>erkänner Natos</w:t>
            </w:r>
            <w:r>
              <w:t xml:space="preserve"> roll för </w:t>
            </w:r>
            <w:r>
              <w:rPr>
                <w:b/>
                <w:i/>
              </w:rPr>
              <w:t>främjande av fred och stabilitet utanför det euroatlantiska området</w:t>
            </w:r>
            <w:r>
              <w:t>.</w:t>
            </w:r>
          </w:p>
        </w:tc>
        <w:tc>
          <w:tcPr>
            <w:tcW w:w="4876" w:type="dxa"/>
            <w:tcBorders>
              <w:top w:val="nil"/>
              <w:left w:val="nil"/>
              <w:bottom w:val="nil"/>
              <w:right w:val="nil"/>
            </w:tcBorders>
          </w:tcPr>
          <w:p>
            <w:pPr>
              <w:pStyle w:val="Normal6a"/>
            </w:pPr>
            <w:r>
              <w:t>7.</w:t>
            </w:r>
            <w:r>
              <w:tab/>
            </w:r>
            <w:r>
              <w:t xml:space="preserve">Europaparlamentet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Parlamentet </w:t>
            </w:r>
            <w:r>
              <w:rPr>
                <w:b/>
                <w:i/>
              </w:rPr>
              <w:t>betonar att denna oumbärliga</w:t>
            </w:r>
            <w:r>
              <w:t xml:space="preserve"> roll för </w:t>
            </w:r>
            <w:r>
              <w:rPr>
                <w:b/>
                <w:i/>
              </w:rPr>
              <w:t>Nato endast kan upprätthållas om en ny jämvikt uppnås för de militära ansträngningarna mellan Förenta staterna och de EU-medlemsstater som med är i Nato</w:t>
            </w:r>
            <w:r>
              <w:t xml:space="preserve">. </w:t>
            </w:r>
            <w:r>
              <w:rPr>
                <w:b/>
                <w:i/>
              </w:rPr>
              <w:t>Parlamentet erkänner att detta förutsätter att EU stärker sin egen försvarsförmåga och sitt oberoende strategiska beslutsfattande.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w:t>
            </w:r>
            <w:r>
              <w:rPr>
                <w:b/>
                <w:i/>
              </w:rPr>
              <w:t>som vidtas av Ryssland och</w:t>
            </w:r>
            <w:r>
              <w:t xml:space="preserve"> regimer såsom Iran, Belarus och Nordkorea. Parlamentet erkänner Natos roll för främjande av fred och stabilitet utanför det euroatlantiska området.</w:t>
            </w:r>
          </w:p>
        </w:tc>
        <w:tc>
          <w:tcPr>
            <w:tcW w:w="4876" w:type="dxa"/>
            <w:tcBorders>
              <w:top w:val="nil"/>
              <w:left w:val="nil"/>
              <w:bottom w:val="nil"/>
              <w:right w:val="nil"/>
            </w:tcBorders>
          </w:tcPr>
          <w:p>
            <w:pPr>
              <w:pStyle w:val="Normal6a"/>
            </w:pPr>
            <w:r>
              <w:t>7.</w:t>
            </w:r>
            <w:r>
              <w:tab/>
            </w:r>
            <w:r>
              <w:t xml:space="preserve">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w:t>
            </w:r>
            <w:r>
              <w:rPr>
                <w:b/>
                <w:i/>
              </w:rPr>
              <w:t>inom ramen för den ryska aggressionen, som på ett avgörande sätt stöds av</w:t>
            </w:r>
            <w:r>
              <w:t xml:space="preserve"> regimer såsom </w:t>
            </w:r>
            <w:r>
              <w:rPr>
                <w:b/>
                <w:i/>
              </w:rPr>
              <w:t>Kina,</w:t>
            </w:r>
            <w:r>
              <w:t xml:space="preserve"> Iran, Belarus och Nordkorea. Parlamentet erkänner Natos roll för främjande av fred och stabilitet utanför det euroatlantiska 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Parlamentet erkänner Natos roll för främjande av fred och stabilitet utanför det euroatlantiska området.</w:t>
            </w:r>
          </w:p>
        </w:tc>
        <w:tc>
          <w:tcPr>
            <w:tcW w:w="4876" w:type="dxa"/>
            <w:tcBorders>
              <w:top w:val="nil"/>
              <w:left w:val="nil"/>
              <w:bottom w:val="nil"/>
              <w:right w:val="nil"/>
            </w:tcBorders>
          </w:tcPr>
          <w:p>
            <w:pPr>
              <w:pStyle w:val="Normal6a"/>
            </w:pPr>
            <w:r>
              <w:t>7.</w:t>
            </w:r>
            <w:r>
              <w:tab/>
            </w:r>
            <w:r>
              <w:t xml:space="preserve">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som vidtas av Ryssland och </w:t>
            </w:r>
            <w:r>
              <w:rPr>
                <w:b/>
                <w:i/>
              </w:rPr>
              <w:t>andra totalitära</w:t>
            </w:r>
            <w:r>
              <w:t xml:space="preserve"> regimer såsom Iran, Belarus och Nordkorea. Parlamentet erkänner Natos roll för främjande av fred och stabilitet utanför det euroatlantiska 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Parlamentet erkänner Natos roll för främjande av fred och stabilitet utanför det euroatlantiska området.</w:t>
            </w:r>
          </w:p>
        </w:tc>
        <w:tc>
          <w:tcPr>
            <w:tcW w:w="4876" w:type="dxa"/>
            <w:tcBorders>
              <w:top w:val="nil"/>
              <w:left w:val="nil"/>
              <w:bottom w:val="nil"/>
              <w:right w:val="nil"/>
            </w:tcBorders>
          </w:tcPr>
          <w:p>
            <w:pPr>
              <w:pStyle w:val="Normal6a"/>
            </w:pPr>
            <w:r>
              <w:t>7.</w:t>
            </w:r>
            <w:r>
              <w:tab/>
            </w:r>
            <w:r>
              <w:t>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w:t>
            </w:r>
            <w:r>
              <w:rPr>
                <w:b/>
                <w:i/>
              </w:rPr>
              <w:t>, Kuba, Venezuela</w:t>
            </w:r>
            <w:r>
              <w:t xml:space="preserve"> och Nordkorea. Parlamentet erkänner Natos roll för främjande av fred och stabilitet utanför det euroatlantiska 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w:t>
            </w:r>
            <w:r>
              <w:rPr>
                <w:b/>
                <w:i/>
              </w:rPr>
              <w:t>betonar USA:s oumbärliga och fortsatta roll i Natos ledarskap och kollektiva säkerhetsinsatser, och</w:t>
            </w:r>
            <w:r>
              <w:t xml:space="preserve"> bekräftar på nytt </w:t>
            </w:r>
            <w:r>
              <w:rPr>
                <w:b/>
                <w:i/>
              </w:rPr>
              <w:t>sitt starka stöd för Nato som den grundläggande institutionen</w:t>
            </w:r>
            <w:r>
              <w:t xml:space="preserve"> för transatlantiskt försvar och avskräckning</w:t>
            </w:r>
            <w:r>
              <w:rPr>
                <w:b/>
                <w:i/>
              </w:rPr>
              <w:t>, särskilt när det gäller att stå emot angrepp och destabiliserande åtgärder som vidtas av Ryssland och regimer såsom Iran, Belarus och Nordkorea</w:t>
            </w:r>
            <w:r>
              <w:t>. Parlamentet erkänner Natos roll för främjande av fred och stabilitet utanför det euroatlantiska området.</w:t>
            </w:r>
          </w:p>
        </w:tc>
        <w:tc>
          <w:tcPr>
            <w:tcW w:w="4876" w:type="dxa"/>
            <w:tcBorders>
              <w:top w:val="nil"/>
              <w:left w:val="nil"/>
              <w:bottom w:val="nil"/>
              <w:right w:val="nil"/>
            </w:tcBorders>
          </w:tcPr>
          <w:p>
            <w:pPr>
              <w:pStyle w:val="Normal6a"/>
            </w:pPr>
            <w:r>
              <w:t>7.</w:t>
            </w:r>
            <w:r>
              <w:tab/>
            </w:r>
            <w:r>
              <w:t xml:space="preserve">Europaparlamentet bekräftar på nytt </w:t>
            </w:r>
            <w:r>
              <w:rPr>
                <w:b/>
                <w:i/>
              </w:rPr>
              <w:t>att Nato utgör grunden</w:t>
            </w:r>
            <w:r>
              <w:t xml:space="preserve"> för transatlantiskt försvar och avskräckning. Parlamentet erkänner Natos roll för främjande av fred och stabilitet utanför det euroatlantiska området. </w:t>
            </w:r>
            <w:r>
              <w:rPr>
                <w:b/>
                <w:i/>
              </w:rPr>
              <w:t>Parlamentet betonar USA:s oumbärliga ledarroll i Nato och kollektiva säkerhetsinsatser.</w:t>
            </w:r>
            <w:r>
              <w:t xml:space="preserve"> </w:t>
            </w:r>
            <w:r>
              <w:rPr>
                <w:b/>
                <w:i/>
              </w:rPr>
              <w:t>Parlamentet understryker vikten av en rättvis fördelning av bördorna och nödvändigheten av att Europa tar ett större ansvar för sitt eget försvar för att inte i alltför hög grad förlita sig på USA:s förmågor.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Parlamentet erkänner Natos roll för främjande av fred och stabilitet </w:t>
            </w:r>
            <w:r>
              <w:rPr>
                <w:b/>
                <w:i/>
              </w:rPr>
              <w:t>utanför</w:t>
            </w:r>
            <w:r>
              <w:t xml:space="preserve"> det euroatlantiska området.</w:t>
            </w:r>
          </w:p>
        </w:tc>
        <w:tc>
          <w:tcPr>
            <w:tcW w:w="4876" w:type="dxa"/>
            <w:tcBorders>
              <w:top w:val="nil"/>
              <w:left w:val="nil"/>
              <w:bottom w:val="nil"/>
              <w:right w:val="nil"/>
            </w:tcBorders>
          </w:tcPr>
          <w:p>
            <w:pPr>
              <w:pStyle w:val="Normal6a"/>
            </w:pPr>
            <w:r>
              <w:t>7.</w:t>
            </w:r>
            <w:r>
              <w:tab/>
            </w:r>
            <w:r>
              <w:t xml:space="preserve">Europaparlamentet betonar USA:s oumbärliga och fortsatta roll i Natos ledarskap och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Parlamentet erkänner Natos roll för främjande av fred och stabilitet </w:t>
            </w:r>
            <w:r>
              <w:rPr>
                <w:b/>
                <w:i/>
              </w:rPr>
              <w:t>inom</w:t>
            </w:r>
            <w:r>
              <w:t xml:space="preserve"> det euroatlantiska 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betonar </w:t>
            </w:r>
            <w:r>
              <w:rPr>
                <w:b/>
                <w:i/>
              </w:rPr>
              <w:t>USA:s oumbärliga och fortsatta roll i Natos ledarskap och</w:t>
            </w:r>
            <w:r>
              <w:t xml:space="preserve">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 </w:t>
            </w:r>
            <w:r>
              <w:rPr>
                <w:b/>
                <w:i/>
              </w:rPr>
              <w:t>Parlamentet erkänner Natos roll för främjande av fred och stabilitet utanför det euroatlantiska området.</w:t>
            </w:r>
          </w:p>
        </w:tc>
        <w:tc>
          <w:tcPr>
            <w:tcW w:w="4876" w:type="dxa"/>
            <w:tcBorders>
              <w:top w:val="nil"/>
              <w:left w:val="nil"/>
              <w:bottom w:val="nil"/>
              <w:right w:val="nil"/>
            </w:tcBorders>
          </w:tcPr>
          <w:p>
            <w:pPr>
              <w:pStyle w:val="Normal6a"/>
            </w:pPr>
            <w:r>
              <w:t>7.</w:t>
            </w:r>
            <w:r>
              <w:tab/>
            </w:r>
            <w:r>
              <w:t xml:space="preserve">Europaparlamentet betonar </w:t>
            </w:r>
            <w:r>
              <w:rPr>
                <w:b/>
                <w:i/>
              </w:rPr>
              <w:t>nödvändigheten av att EU stärker sina egna säkerhets- och försvarsförmågor och därigenom bidrar till en starkare europeisk pelare inom Nato och dess</w:t>
            </w:r>
            <w:r>
              <w:t xml:space="preserve"> kollektiva säkerhetsinsatser, och bekräftar på nytt sitt starka stöd för Nato som den grundläggande institutionen för transatlantiskt försvar och avskräckning, särskilt när det gäller att stå emot angrepp och destabiliserande åtgärder som vidtas av Ryssland och regimer såsom Iran, Belarus och Nordkorea.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anser att Nato ökar Europas beroende av USA, bidrar till kapprustning och drar in europeiska länder i olagliga krig, bland annat genom insatser utanför området.</w:t>
            </w:r>
            <w:r>
              <w:t xml:space="preserve"> </w:t>
            </w:r>
            <w:r>
              <w:rPr>
                <w:b/>
                <w:i/>
              </w:rPr>
              <w:t>Parlamentet konstaterar därför att Nato inte erbjuder någon långsiktig lösning för fred och säkerhet i Europa.</w:t>
            </w:r>
            <w:r>
              <w:t xml:space="preserve"> </w:t>
            </w:r>
            <w:r>
              <w:rPr>
                <w:b/>
                <w:i/>
              </w:rPr>
              <w:t>Parlamentet uppmanar kommissionen och rådet att främja en alternativ struktur för gemensam europeisk säkerhet, baserad på principerna i FN-stadgan och Helsingforsprocessen som en central del av EU:s säkerhets- och försvarspolitik.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påminner om att Nato grundades som en försvarsallians för att avskräcka från sovjetiska angrepp och skydda Västeuropa.</w:t>
            </w:r>
            <w:r>
              <w:t xml:space="preserve"> </w:t>
            </w:r>
            <w:r>
              <w:rPr>
                <w:b/>
                <w:i/>
              </w:rPr>
              <w:t>Parlamentet noterar att Ryska federationen, i egenskap av Sovjetunionens rättsliga efterträdare, för hybridkrigföring mot USA och Europeiska unionen och ett anfallskrig mot Ukraina.</w:t>
            </w:r>
            <w:r>
              <w:t xml:space="preserve"> </w:t>
            </w:r>
            <w:r>
              <w:rPr>
                <w:b/>
                <w:i/>
              </w:rPr>
              <w:t>Parlamentet påminner om Natos roll enligt artikel 5 när det gäller att kollektivt försvara sina medlemmar mot alla hot.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understryker att Atlantpaktsorganisationen garanterar våra demokratier en ram för fred och säkerhet, och att den fortsatt utgör hörnstenen för Europas säkerhet framöver, särskilt efter Rysslands anfallskrig mot Ukraina, och dess hot mot unionens östra delar, och mot bakgrund av instabiliteten i Mellanöstern och i det södra grannskapet.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Europaparlamentet påminner om att artikel 5 i Natofördraget åberopades för första och enda gången efter terroristattackerna den 11 september 2001.</w:t>
            </w:r>
            <w:r>
              <w:t xml:space="preserve"> </w:t>
            </w:r>
            <w:r>
              <w:rPr>
                <w:b/>
                <w:i/>
              </w:rPr>
              <w:t>Parlamentet påminner vidare om den solidaritet som EU:s allierade visat när det gäller att stödja USA i den globala kampen mot terrorism, och understryker de betydande mänskliga kostnader som EU:s medlemsstater bär för att fullgöra sina åtaganden inom ramen för Natos kollektiva försvar.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Europaparlamentet påminner om Natos toppmöte i Bukarest 2008, där den amerikanska administrationen starkt förespråkade att Nato skulle utvidgas till att omfatta Ukraina och Georgien, medan Frankrike och Tyskland motsatte sig en utvidgning av medlemsskaran vid den tidpunkten.</w:t>
            </w:r>
            <w:r>
              <w:t xml:space="preserve"> </w:t>
            </w:r>
            <w:r>
              <w:rPr>
                <w:b/>
                <w:i/>
              </w:rPr>
              <w:t>Parlamentet understryker de långtgående konsekvenserna av detta beslut, som följdes av den ryska ockupationen av Abchazien och Sydossetien 2008, den olagliga annekteringen av Krim 2014 och det pågående anfallskriget mot Ukraina sedan 2022.</w:t>
            </w:r>
            <w:r>
              <w:t xml:space="preserve"> </w:t>
            </w:r>
            <w:r>
              <w:rPr>
                <w:b/>
                <w:i/>
              </w:rPr>
              <w:t>Parlamentet understryker vidare att Frankrike vid Natos toppmöte i Vilnius 2023 drog tillbaka sin tidigare ståndpunkt och uttryckte sitt stöd för en anslutning av Ukraina till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stöder och uppmuntrar ökade europeiska försvarsutgifter och försvarsinitiativ som är i full samklang med Natos mål, inbegripet insatser för att bygga en mer kapabel och trovärdig europeisk pelare inom alliansen. Parlamentet betonar behovet av samordning av industriell försvarspolitik och samarbete mellan industrier.</w:t>
            </w:r>
          </w:p>
        </w:tc>
        <w:tc>
          <w:tcPr>
            <w:tcW w:w="4876" w:type="dxa"/>
            <w:tcBorders>
              <w:top w:val="nil"/>
              <w:left w:val="nil"/>
              <w:bottom w:val="nil"/>
              <w:right w:val="nil"/>
            </w:tcBorders>
          </w:tcPr>
          <w:p>
            <w:pPr>
              <w:pStyle w:val="Normal6a"/>
            </w:pPr>
            <w:r>
              <w:t>8.</w:t>
            </w:r>
            <w:r>
              <w:tab/>
            </w:r>
            <w:r>
              <w:t xml:space="preserve">Europaparlamentet stöder och uppmuntrar ökade europeiska försvarsutgifter och försvarsinitiativ som är i full samklang med Natos mål, inbegripet insatser för att bygga en mer kapabel och trovärdig europeisk pelare inom alliansen. Parlamentet betonar </w:t>
            </w:r>
            <w:r>
              <w:rPr>
                <w:b/>
                <w:i/>
              </w:rPr>
              <w:t>i detta avseende</w:t>
            </w:r>
            <w:r>
              <w:t xml:space="preserve"> behovet av samordning av </w:t>
            </w:r>
            <w:r>
              <w:rPr>
                <w:b/>
                <w:i/>
              </w:rPr>
              <w:t>europeisk</w:t>
            </w:r>
            <w:r>
              <w:t xml:space="preserve"> industriell försvarspolitik och samarbete mellan industrier </w:t>
            </w:r>
            <w:r>
              <w:rPr>
                <w:b/>
                <w:i/>
              </w:rPr>
              <w:t>för att göra det europeiska försvaret mer självständigt, mer konkurrenskraftigt och mindre beroende av tredjeländer</w:t>
            </w:r>
            <w:r>
              <w:t xml:space="preserve">. </w:t>
            </w:r>
            <w:r>
              <w:rPr>
                <w:b/>
                <w:i/>
              </w:rPr>
              <w:t>Parlamentet betonar betydelsen av begreppet europeisk preferens.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Roberto Vannacci, Jaroslav Bžoch,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w:t>
            </w:r>
            <w:r>
              <w:rPr>
                <w:b/>
                <w:i/>
              </w:rPr>
              <w:t>stöder och uppmuntrar ökade</w:t>
            </w:r>
            <w:r>
              <w:t xml:space="preserve"> europeiska försvarsutgifter och försvarsinitiativ som är i full samklang med Natos mål, inbegripet insatser för att bygga en mer kapabel och trovärdig europeisk pelare inom alliansen. Parlamentet betonar behovet av samordning av industriell försvarspolitik och samarbete mellan industrier.</w:t>
            </w:r>
          </w:p>
        </w:tc>
        <w:tc>
          <w:tcPr>
            <w:tcW w:w="4876" w:type="dxa"/>
            <w:tcBorders>
              <w:top w:val="nil"/>
              <w:left w:val="nil"/>
              <w:bottom w:val="nil"/>
              <w:right w:val="nil"/>
            </w:tcBorders>
          </w:tcPr>
          <w:p>
            <w:pPr>
              <w:pStyle w:val="Normal6a"/>
            </w:pPr>
            <w:r>
              <w:t>8.</w:t>
            </w:r>
            <w:r>
              <w:tab/>
            </w:r>
            <w:r>
              <w:t xml:space="preserve">Europaparlamentet </w:t>
            </w:r>
            <w:r>
              <w:rPr>
                <w:b/>
                <w:i/>
              </w:rPr>
              <w:t>noterar avsikten att öka de</w:t>
            </w:r>
            <w:r>
              <w:t xml:space="preserve"> europeiska försvarsutgifter och försvarsinitiativ som är i full samklang med Natos mål, inbegripet insatser för att bygga en mer kapabel och trovärdig europeisk pelare inom alliansen. Parlamentet betonar behovet av samordning av industriell försvarspolitik och samarbete mellan industrier. </w:t>
            </w:r>
            <w:r>
              <w:rPr>
                <w:b/>
                <w:i/>
              </w:rPr>
              <w:t>Parlamentet upprepar att sådana ökningar inte får ske på bekostnad av de enskilda medlemsstaternas suveränitet och offentliga tjänster, såsom hälso- och sjukvård, välfärd, utbildning och forskning.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stöder och uppmuntrar ökade europeiska försvarsutgifter och försvarsinitiativ som är i full samklang med Natos mål, inbegripet insatser för att bygga en mer kapabel och trovärdig europeisk pelare inom alliansen. Parlamentet betonar behovet av samordning av industriell försvarspolitik och samarbete mellan industrier.</w:t>
            </w:r>
          </w:p>
        </w:tc>
        <w:tc>
          <w:tcPr>
            <w:tcW w:w="4876" w:type="dxa"/>
            <w:tcBorders>
              <w:top w:val="nil"/>
              <w:left w:val="nil"/>
              <w:bottom w:val="nil"/>
              <w:right w:val="nil"/>
            </w:tcBorders>
          </w:tcPr>
          <w:p>
            <w:pPr>
              <w:pStyle w:val="Normal6a"/>
            </w:pPr>
            <w:r>
              <w:t>8.</w:t>
            </w:r>
            <w:r>
              <w:tab/>
            </w:r>
            <w:r>
              <w:t xml:space="preserve">Europaparlamentet stöder och uppmuntrar ökade europeiska försvarsutgifter och försvarsinitiativ som är i full samklang med Natos mål, inbegripet insatser för att bygga en mer kapabel och trovärdig europeisk pelare inom alliansen. Parlamentet betonar behovet av samordning av industriell försvarspolitik och samarbete mellan industrier. </w:t>
            </w:r>
            <w:r>
              <w:rPr>
                <w:b/>
                <w:i/>
              </w:rPr>
              <w:t>Parlamentet betonar att den europeiska preferens som ingår i EU:s försvarsinitiativ inte får leda till att USA utesluts från EU:s insatser för att stärka sitt försvar.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stöder och uppmuntrar ökade europeiska försvarsutgifter och försvarsinitiativ som är i full samklang med Natos mål, inbegripet insatser för att bygga en mer kapabel och trovärdig europeisk pelare inom alliansen. Parlamentet betonar behovet av samordning av industriell försvarspolitik och samarbete mellan industrier.</w:t>
            </w:r>
          </w:p>
        </w:tc>
        <w:tc>
          <w:tcPr>
            <w:tcW w:w="4876" w:type="dxa"/>
            <w:tcBorders>
              <w:top w:val="nil"/>
              <w:left w:val="nil"/>
              <w:bottom w:val="nil"/>
              <w:right w:val="nil"/>
            </w:tcBorders>
          </w:tcPr>
          <w:p>
            <w:pPr>
              <w:pStyle w:val="Normal6a"/>
            </w:pPr>
            <w:r>
              <w:t>8.</w:t>
            </w:r>
            <w:r>
              <w:tab/>
            </w:r>
            <w:r>
              <w:t xml:space="preserve">Europaparlamentet stöder och uppmuntrar ökade europeiska försvarsutgifter och försvarsinitiativ som är i full samklang med Natos mål, inbegripet insatser för att bygga en mer kapabel och trovärdig europeisk pelare inom alliansen </w:t>
            </w:r>
            <w:r>
              <w:rPr>
                <w:b/>
                <w:i/>
              </w:rPr>
              <w:t>och för att axla en större börda när det gäller att säkerställa säkerheten på den europeiska kontinenten, vilket också ligger i USA:s intresse och bör stödjas</w:t>
            </w:r>
            <w:r>
              <w:t>. Parlamentet betonar behovet av samordning av industriell försvarspolitik och samarbete mellan industrier.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stöder och uppmuntrar ökade europeiska försvarsutgifter och försvarsinitiativ som är i full samklang med Natos mål, inbegripet insatser för att bygga en mer kapabel och trovärdig europeisk pelare inom alliansen. Parlamentet betonar behovet av samordning av industriell försvarspolitik och samarbete mellan industrier.</w:t>
            </w:r>
          </w:p>
        </w:tc>
        <w:tc>
          <w:tcPr>
            <w:tcW w:w="4876" w:type="dxa"/>
            <w:tcBorders>
              <w:top w:val="nil"/>
              <w:left w:val="nil"/>
              <w:bottom w:val="nil"/>
              <w:right w:val="nil"/>
            </w:tcBorders>
          </w:tcPr>
          <w:p>
            <w:pPr>
              <w:pStyle w:val="Normal6a"/>
            </w:pPr>
            <w:r>
              <w:t>8.</w:t>
            </w:r>
            <w:r>
              <w:tab/>
            </w:r>
            <w:r>
              <w:t xml:space="preserve">Europaparlamentet stöder och uppmuntrar ökade europeiska försvarsutgifter och försvarsinitiativ som är i full samklang med Natos mål, inbegripet insatser för att bygga en mer kapabel och trovärdig europeisk pelare inom alliansen. Parlamentet betonar behovet av samordning av industriell försvarspolitik och samarbete mellan industrier. </w:t>
            </w:r>
            <w:r>
              <w:rPr>
                <w:b/>
                <w:i/>
              </w:rPr>
              <w:t>Parlamentet uppmanar med kraft EU att prioritera utvecklingen av oberoende europeiska försvarsindustrier för att minska beroendet av icke-europeiska leverantörer.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stöder och uppmuntrar </w:t>
            </w:r>
            <w:r>
              <w:rPr>
                <w:b/>
                <w:i/>
              </w:rPr>
              <w:t>ökade europeiska försvarsutgifter och försvarsinitiativ som är i full samklang med Natos mål, inbegripet insatser</w:t>
            </w:r>
            <w:r>
              <w:t xml:space="preserve"> för att bygga en mer kapabel och trovärdig europeisk pelare inom alliansen. Parlamentet betonar behovet av samordning av industriell försvarspolitik och samarbete mellan industrier.</w:t>
            </w:r>
          </w:p>
        </w:tc>
        <w:tc>
          <w:tcPr>
            <w:tcW w:w="4876" w:type="dxa"/>
            <w:tcBorders>
              <w:top w:val="nil"/>
              <w:left w:val="nil"/>
              <w:bottom w:val="nil"/>
              <w:right w:val="nil"/>
            </w:tcBorders>
          </w:tcPr>
          <w:p>
            <w:pPr>
              <w:pStyle w:val="Normal6a"/>
            </w:pPr>
            <w:r>
              <w:t>8.</w:t>
            </w:r>
            <w:r>
              <w:tab/>
            </w:r>
            <w:r>
              <w:t xml:space="preserve">Europaparlamentet stöder och uppmuntrar </w:t>
            </w:r>
            <w:r>
              <w:rPr>
                <w:b/>
                <w:i/>
              </w:rPr>
              <w:t>initiativ</w:t>
            </w:r>
            <w:r>
              <w:t xml:space="preserve"> för att bygga en mer kapabel och trovärdig europeisk pelare inom alliansen. Parlamentet betonar behovet av samordning av industriell försvarspolitik och samarbete mellan industrier.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stöder och uppmuntrar ökade europeiska försvarsutgifter och försvarsinitiativ som är i full samklang med Natos </w:t>
            </w:r>
            <w:r>
              <w:rPr>
                <w:b/>
                <w:i/>
              </w:rPr>
              <w:t>mål</w:t>
            </w:r>
            <w:r>
              <w:t>, inbegripet insatser för att bygga en mer kapabel och trovärdig europeisk pelare inom alliansen. Parlamentet betonar behovet av samordning av industriell försvarspolitik och samarbete mellan industrier.</w:t>
            </w:r>
          </w:p>
        </w:tc>
        <w:tc>
          <w:tcPr>
            <w:tcW w:w="4876" w:type="dxa"/>
            <w:tcBorders>
              <w:top w:val="nil"/>
              <w:left w:val="nil"/>
              <w:bottom w:val="nil"/>
              <w:right w:val="nil"/>
            </w:tcBorders>
          </w:tcPr>
          <w:p>
            <w:pPr>
              <w:pStyle w:val="Normal6a"/>
            </w:pPr>
            <w:r>
              <w:t>8.</w:t>
            </w:r>
            <w:r>
              <w:tab/>
            </w:r>
            <w:r>
              <w:t xml:space="preserve">Europaparlamentet stöder och uppmuntrar ökade europeiska försvarsutgifter och försvarsinitiativ som är i full samklang med Natos </w:t>
            </w:r>
            <w:r>
              <w:rPr>
                <w:b/>
                <w:i/>
              </w:rPr>
              <w:t>förmågemål</w:t>
            </w:r>
            <w:r>
              <w:t>, inbegripet insatser för att bygga en mer kapabel och trovärdig europeisk pelare inom alliansen. Parlamentet betonar behovet av samordning av industriell försvarspolitik och samarbete mellan industrier</w:t>
            </w:r>
            <w:r>
              <w:rPr>
                <w:b/>
                <w:i/>
              </w:rPr>
              <w:t>, samtidigt som man respekterar varandras strategiska oberoende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stöder och uppmuntrar ökade europeiska försvarsutgifter </w:t>
            </w:r>
            <w:r>
              <w:rPr>
                <w:b/>
                <w:i/>
              </w:rPr>
              <w:t>och försvarsinitiativ</w:t>
            </w:r>
            <w:r>
              <w:t xml:space="preserve"> som är i full samklang med Natos mål, inbegripet insatser för att bygga en mer kapabel och trovärdig europeisk pelare inom alliansen. Parlamentet betonar behovet av samordning av industriell försvarspolitik och samarbete mellan industrier.</w:t>
            </w:r>
          </w:p>
        </w:tc>
        <w:tc>
          <w:tcPr>
            <w:tcW w:w="4876" w:type="dxa"/>
            <w:tcBorders>
              <w:top w:val="nil"/>
              <w:left w:val="nil"/>
              <w:bottom w:val="nil"/>
              <w:right w:val="nil"/>
            </w:tcBorders>
          </w:tcPr>
          <w:p>
            <w:pPr>
              <w:pStyle w:val="Normal6a"/>
            </w:pPr>
            <w:r>
              <w:t>8.</w:t>
            </w:r>
            <w:r>
              <w:tab/>
            </w:r>
            <w:r>
              <w:t xml:space="preserve">Europaparlamentet stöder och uppmuntrar ökade europeiska försvarsutgifter </w:t>
            </w:r>
            <w:r>
              <w:rPr>
                <w:b/>
                <w:i/>
              </w:rPr>
              <w:t>i linje med Natos planering samt initiativ</w:t>
            </w:r>
            <w:r>
              <w:t xml:space="preserve"> som är i full samklang med Natos mål, inbegripet insatser för att bygga en mer kapabel och trovärdig europeisk pelare inom alliansen. Parlamentet betonar behovet av samordning av industriell försvarspolitik och samarbete mellan industrier.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stöder och uppmuntrar ökade europeiska försvarsutgifter och försvarsinitiativ som är </w:t>
            </w:r>
            <w:r>
              <w:rPr>
                <w:b/>
                <w:i/>
              </w:rPr>
              <w:t>i full samklang</w:t>
            </w:r>
            <w:r>
              <w:t xml:space="preserve"> med Natos mål, inbegripet insatser för att bygga en mer kapabel och trovärdig europeisk </w:t>
            </w:r>
            <w:r>
              <w:rPr>
                <w:b/>
                <w:i/>
              </w:rPr>
              <w:t>pelare inom alliansen</w:t>
            </w:r>
            <w:r>
              <w:t>. Parlamentet betonar behovet av samordning av industriell försvarspolitik och samarbete mellan industrier.</w:t>
            </w:r>
          </w:p>
        </w:tc>
        <w:tc>
          <w:tcPr>
            <w:tcW w:w="4876" w:type="dxa"/>
            <w:tcBorders>
              <w:top w:val="nil"/>
              <w:left w:val="nil"/>
              <w:bottom w:val="nil"/>
              <w:right w:val="nil"/>
            </w:tcBorders>
          </w:tcPr>
          <w:p>
            <w:pPr>
              <w:pStyle w:val="Normal6a"/>
            </w:pPr>
            <w:r>
              <w:t>8.</w:t>
            </w:r>
            <w:r>
              <w:tab/>
            </w:r>
            <w:r>
              <w:t xml:space="preserve">Europaparlamentet stöder och uppmuntrar ökade europeiska försvarsutgifter och försvarsinitiativ som är </w:t>
            </w:r>
            <w:r>
              <w:rPr>
                <w:b/>
                <w:i/>
              </w:rPr>
              <w:t>samordnade</w:t>
            </w:r>
            <w:r>
              <w:t xml:space="preserve"> med Natos mål, inbegripet insatser för att bygga en mer kapabel och trovärdig europeisk </w:t>
            </w:r>
            <w:r>
              <w:rPr>
                <w:b/>
                <w:i/>
              </w:rPr>
              <w:t>andra försvarslinje</w:t>
            </w:r>
            <w:r>
              <w:t>. Parlamentet betonar behovet av samordning av industriell försvarspolitik och samarbete mellan industrier.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 – led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Europaparlamentet efterlyser utveckling av en transatlantisk strategi för försvarsindustriellt samarbete, inbegripet initiativ för gemensam upphandling, samproduktionsavtal och ömsesidiga investeringar i kritiska försvarsförmågor för att minska dubbelarbete, öka interoperabiliteten och stärka trovärdigheten när det gäller avskräckande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betonar behovet att stärka samarbetet mellan EU och USA i viktiga geostrategiska områden såsom Mellanöstern, Sahelregionen, Arktis och västra Balkan.</w:t>
            </w:r>
            <w:r>
              <w:t xml:space="preserve"> </w:t>
            </w:r>
            <w:r>
              <w:rPr>
                <w:b/>
                <w:i/>
              </w:rPr>
              <w:t>Parlamentet betonar att stabiliteten på västra Balkan är mycket viktig för stabiliteten på den europeiska kontinenten.</w:t>
            </w:r>
            <w:r>
              <w:t xml:space="preserve"> </w:t>
            </w:r>
            <w:r>
              <w:rPr>
                <w:b/>
                <w:i/>
              </w:rPr>
              <w:t>Parlamentet understryker att EU och USA måste ha ett nära samarbete för att upprätthålla engagemanget för den euroatlantiska vägen i länderna på västra Balkan.</w:t>
            </w:r>
            <w:r>
              <w:t xml:space="preserve"> </w:t>
            </w:r>
            <w:r>
              <w:rPr>
                <w:b/>
                <w:i/>
              </w:rPr>
              <w:t>Parlamentet betonar att EU och USA måste samarbeta för att underlätta Bosnien och Hercegovinas övergång från internationell övervakning till EU-anslutning.</w:t>
            </w:r>
            <w:r>
              <w:t xml:space="preserve"> </w:t>
            </w:r>
            <w:r>
              <w:rPr>
                <w:b/>
                <w:i/>
              </w:rPr>
              <w:t>Parlamentet betonar dessutom att EU och USA måste samarbeta för att säkerställa respekt för principen om maktdelning och jämlikhet mellan de tre konstituerande folkgrupperna i Bosnien och Hercegovina, som fastställs i det allmänna ramavtalet för fred i Bosnien och Hercegovina, undertecknat för 30 år sedan.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är oroat över att 64 procent av den militära utrustning som importerades till EU mellan 2020 och 2024 utgjorde militära produkter från USA.</w:t>
            </w:r>
            <w:r>
              <w:t xml:space="preserve"> </w:t>
            </w:r>
            <w:r>
              <w:rPr>
                <w:b/>
                <w:i/>
              </w:rPr>
              <w:t>Parlamentet uppmanar medlemsstaterna att minska sitt beroende av vapenimport och att stärka den europeiska vapenindustrin.</w:t>
            </w:r>
            <w:r>
              <w:t xml:space="preserve"> </w:t>
            </w:r>
            <w:r>
              <w:rPr>
                <w:b/>
                <w:i/>
              </w:rPr>
              <w:t>Parlamentet uppmuntrar unionen och dess medlemsstater att i så stor utsträckning som möjligt begränsa andelen militär utrustning som omfattas av tredjeländers bestämmelser, såsom den amerikanska lagen om internationell vapenhandel, för att uppnå strategiskt oberoende.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uppmanar EU och USA att förbättra samordningen av vapenexportkontroller för att förhindra överföring av varor och teknik med dubbla användningsområden till auktoritära regimer.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Europaparlamentet betonar betydelsen av ett fördjupat samarbete mellan EU och USA i kampen mot hybridhot, inbegripet sabotage mot kritisk infrastruktur samt desinformationskampanjer.</w:t>
            </w:r>
            <w:r>
              <w:t xml:space="preserve"> </w:t>
            </w:r>
            <w:r>
              <w:rPr>
                <w:b/>
                <w:i/>
              </w:rPr>
              <w:t>Parlamentet betonar att samarbetet mellan EU och USA är desto viktigare i ljuset av de hybridhot som syftar till att destabilisera demokratiska system och därmed direkt hotar EU:s och USA:s värderingar och grundvalar.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betonar att EU måste förbli vaksamt, väl förberett och redo att anpassa sig till alla tänkbara oförutsedda händelser för att skydda och främja sina intressen inom ramen för det transatlantiska partnerskapet.</w:t>
            </w:r>
          </w:p>
        </w:tc>
        <w:tc>
          <w:tcPr>
            <w:tcW w:w="4876" w:type="dxa"/>
            <w:tcBorders>
              <w:top w:val="nil"/>
              <w:left w:val="nil"/>
              <w:bottom w:val="nil"/>
              <w:right w:val="nil"/>
            </w:tcBorders>
          </w:tcPr>
          <w:p>
            <w:pPr>
              <w:pStyle w:val="Normal6a"/>
            </w:pPr>
            <w:r>
              <w:t>9.</w:t>
            </w:r>
            <w:r>
              <w:tab/>
            </w:r>
            <w:r>
              <w:t xml:space="preserve">Europaparlamentet betonar att EU måste förbli vaksamt, väl förberett och redo att anpassa sig till alla tänkbara oförutsedda händelser för att skydda och främja sina intressen inom ramen för det transatlantiska partnerskapet. </w:t>
            </w:r>
            <w:r>
              <w:rPr>
                <w:b/>
                <w:i/>
              </w:rPr>
              <w:t>Parlamentet betonar vikten av att Europeiska unionen drar lärdom av de sårbarheter som har exponerats inom unionen under de senaste månaderna, såsom det alltför stora beroendet av USA på områdena försvar och säkerhet, inbegripet cybersäkerhet och digitala tjänster, samt vidtar lämpliga åtgärder på EU-nivå för att undvika att bli påtvingad åtgärder från USA:s eller något annat tredjelands sida i framtiden.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betonar att EU måste förbli vaksamt, väl förberett och redo att anpassa sig till alla tänkbara oförutsedda händelser för att skydda och främja sina intressen inom ramen för det transatlantiska partnerskapet.</w:t>
            </w:r>
          </w:p>
        </w:tc>
        <w:tc>
          <w:tcPr>
            <w:tcW w:w="4876" w:type="dxa"/>
            <w:tcBorders>
              <w:top w:val="nil"/>
              <w:left w:val="nil"/>
              <w:bottom w:val="nil"/>
              <w:right w:val="nil"/>
            </w:tcBorders>
          </w:tcPr>
          <w:p>
            <w:pPr>
              <w:pStyle w:val="Normal6a"/>
            </w:pPr>
            <w:r>
              <w:t>9.</w:t>
            </w:r>
            <w:r>
              <w:tab/>
            </w:r>
            <w:r>
              <w:t xml:space="preserve">Europaparlamentet betonar att EU måste förbli vaksamt, väl förberett och redo att anpassa sig till alla tänkbara oförutsedda händelser för att skydda och främja sina intressen inom ramen för det transatlantiska partnerskapet </w:t>
            </w:r>
            <w:r>
              <w:rPr>
                <w:b/>
                <w:i/>
              </w:rPr>
              <w:t>om så är möjligt, och vid behov utanför det transatlantiska partnerskapet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uppmanar med kraft EU, som är en stark förespråkare av multilateralism, att vara redo att axla ett större strategiskt ansvar och globalt ledarskap för det multilaterala samarbetet, bland annat på områden som klimat, regelbaserad handel och mänskliga rättigheter, som är avgörande för stabiliteten och välståndet i världen och i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betonar vikten av ett nära samarbete mellan EU och USA i fråga om sjöfartsskydd, inbegripet skyddet av kritiska farleder, kampen mot olaglig handel och hybridhot samt upprätthållandet av internationell rätt till havs, särskilt i östra Medelhavet och Svarta havet.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w:t>
            </w:r>
            <w:r>
              <w:rPr>
                <w:b/>
                <w:i/>
              </w:rPr>
              <w:t>bekräftar</w:t>
            </w:r>
            <w:r>
              <w:t xml:space="preserve"> EU:s och USA:s </w:t>
            </w:r>
            <w:r>
              <w:rPr>
                <w:b/>
                <w:i/>
              </w:rPr>
              <w:t>gemensamma åtagande</w:t>
            </w:r>
            <w:r>
              <w:t xml:space="preserv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w:t>
            </w:r>
            <w:r>
              <w:rPr>
                <w:b/>
                <w:i/>
              </w:rPr>
              <w:t>uppmuntrar starkt en nära samordning och ett gemensamt åtagande från</w:t>
            </w:r>
            <w:r>
              <w:t xml:space="preserve"> EU:s och USA:s </w:t>
            </w:r>
            <w:r>
              <w:rPr>
                <w:b/>
                <w:i/>
              </w:rPr>
              <w:t>sida när det gäller</w:t>
            </w:r>
            <w:r>
              <w:t xml:space="preserv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 </w:t>
            </w:r>
            <w:r>
              <w:rPr>
                <w:b/>
                <w:i/>
              </w:rPr>
              <w:t>Parlamentet uppmanar med kraft den amerikanska administrationen att stärka sin roll och sitt ledarskap med avseende på att stödja Ukraina och sätta press på Putin på ett konsekvent sätt.</w:t>
            </w:r>
            <w:r>
              <w:t xml:space="preserve"> </w:t>
            </w:r>
            <w:r>
              <w:rPr>
                <w:b/>
                <w:i/>
              </w:rPr>
              <w:t>Parlamentet noterar med oro bristen på ordentlig transatlantisk samordning i fråga om sanktioner mot Ryssland, vilken försvagar den övergripande samstämdheten i och effekterna av EU:s restriktiva åtgärder som syftar till att motverka Rysslands aggression.</w:t>
            </w:r>
            <w:r>
              <w:t xml:space="preserve"> </w:t>
            </w:r>
            <w:r>
              <w:rPr>
                <w:b/>
                <w:i/>
              </w:rPr>
              <w:t>Parlamentet ger på nytt uttryck för sina upprepade uppmaningar om ett ändamålsenligt genomförande av de sanktioner som införts mot Ryssland, ett fullständigt tillbakadragande av landets trupper från alla ockuperade territorier, erläggande av skadestånd för de skador som landets anfallskrig orsakat samt säkerställande av ansvarsskyldighet för krigsförbrytelser och brott mot mänskligheten.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bekräftar EU:s och USA:s </w:t>
            </w:r>
            <w:r>
              <w:rPr>
                <w:b/>
                <w:i/>
              </w:rPr>
              <w:t>gemensamma åtagande</w:t>
            </w:r>
            <w:r>
              <w:t xml:space="preserv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w:t>
            </w:r>
            <w:r>
              <w:rPr>
                <w:b/>
                <w:i/>
              </w:rPr>
              <w:t>nödvändigheten framöver av ett varaktigt gemensamt åtagande från</w:t>
            </w:r>
            <w:r>
              <w:t xml:space="preserve"> EU:s och USA:s </w:t>
            </w:r>
            <w:r>
              <w:rPr>
                <w:b/>
                <w:i/>
              </w:rPr>
              <w:t>sida</w:t>
            </w:r>
            <w:r>
              <w:t xml:space="preserve"> att stödja Ukraina i dess pågående försvar mot Rysslands aggression, inbegripet genom att stärka sanktionsramarna mot Ryssland och ställa landet till svars för krigsförbrytelser och brott mot mänskligheten. Parlamentet </w:t>
            </w:r>
            <w:r>
              <w:rPr>
                <w:b/>
                <w:i/>
              </w:rPr>
              <w:t>understryker att meningsfulla påtryckningar kan utövas på Ryssland endast genom budskap som är både konsekventa och ogenomträngliga för ryska propagandanarrativ, samt genom verkställande av konkreta konsekvenser om Ryssland inte respekterar överenskomna tidsfrister eller åtaganden.</w:t>
            </w:r>
            <w:r>
              <w:t xml:space="preserve"> </w:t>
            </w:r>
            <w:r>
              <w:rPr>
                <w:b/>
                <w:i/>
              </w:rPr>
              <w:t>Parlamentet uppmuntrar därför den amerikanska administrationen att kräva att Putin står vid sitt ord.</w:t>
            </w:r>
            <w:r>
              <w:t xml:space="preserve"> </w:t>
            </w:r>
            <w:r>
              <w:rPr>
                <w:b/>
                <w:i/>
              </w:rPr>
              <w:t>Parlamentet vidhåller att EU och dess medlemsstater, tillsammans med partner och allierade, däribland USA, måste bidra till robusta säkerhetsgarantier för Ukraina.</w:t>
            </w:r>
            <w:r>
              <w:t xml:space="preserve"> </w:t>
            </w:r>
            <w:r>
              <w:rPr>
                <w:b/>
                <w:i/>
              </w:rPr>
              <w:t>Parlamentet</w:t>
            </w:r>
            <w:r>
              <w:t xml:space="preserve"> förespråkar dessutom att Rysslands immobiliserade statliga och privata tillgångar används för att stödja Ukrainas </w:t>
            </w:r>
            <w:r>
              <w:rPr>
                <w:b/>
                <w:i/>
              </w:rPr>
              <w:t>försvar,</w:t>
            </w:r>
            <w:r>
              <w:t xml:space="preserve"> återhämtning och återuppbyggnad. Parlamentet understryker EU:s och USA:s gemensamma intresse i Ukrainas europeiska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w:t>
            </w:r>
            <w:r>
              <w:rPr>
                <w:b/>
                <w:i/>
              </w:rPr>
              <w:t>välkomnar stegen i riktning mot fredsförhandlingar.</w:t>
            </w:r>
            <w:r>
              <w:t xml:space="preserve"> </w:t>
            </w:r>
            <w:r>
              <w:rPr>
                <w:b/>
                <w:i/>
              </w:rPr>
              <w:t>Parlamentet betonar dock att sådana förhandlingar måste föregås av en ovillkorlig vapenvila.</w:t>
            </w:r>
            <w:r>
              <w:t xml:space="preserve"> </w:t>
            </w:r>
            <w:r>
              <w:rPr>
                <w:b/>
                <w:i/>
              </w:rPr>
              <w:t>Parlamentet understryker att all fred måste bygga på rättvisa och hållbara grunder, med full respekt för Ukrainas suveränitet och territoriella integritet.</w:t>
            </w:r>
            <w:r>
              <w:t xml:space="preserve"> </w:t>
            </w:r>
            <w:r>
              <w:rPr>
                <w:b/>
                <w:i/>
              </w:rPr>
              <w:t>Parlamentet upprepar att endast Ukraina kan fastställa villkoren för ett fredsavtal som är godtagbart för det ukrainska folket.</w:t>
            </w:r>
            <w:r>
              <w:t xml:space="preserve"> </w:t>
            </w:r>
            <w:r>
              <w:rPr>
                <w:b/>
                <w:i/>
              </w:rPr>
              <w:t>Parlamentet</w:t>
            </w:r>
            <w:r>
              <w:t xml:space="preserve"> förespråkar dessutom att Rysslands immobiliserade statliga och privata tillgångar används för att stödja Ukrainas återhämtning och återuppbyggnad. Parlamentet understryker EU:s och USA:s gemensamma intresse i Ukrainas europeiska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w:t>
            </w:r>
            <w:r>
              <w:rPr>
                <w:b/>
                <w:i/>
              </w:rPr>
              <w:t>i dess pågående försvar mot Rysslands aggression, inbegripet genom att stärka sanktionsramarna mot Ryssland och ställa landet till svars för krigsförbrytelser och brott mot mänskligheten.</w:t>
            </w:r>
            <w:r>
              <w:t xml:space="preserve"> </w:t>
            </w:r>
            <w:r>
              <w:rPr>
                <w:b/>
                <w:i/>
              </w:rPr>
              <w:t>Parlamentet förespråkar dessutom att Rysslands immobiliserade statliga och privata tillgångar används</w:t>
            </w:r>
            <w:r>
              <w:t xml:space="preserve"> för att </w:t>
            </w:r>
            <w:r>
              <w:rPr>
                <w:b/>
                <w:i/>
              </w:rPr>
              <w:t>stödja Ukrainas återhämtning och återuppbyggnad</w:t>
            </w:r>
            <w:r>
              <w:t xml:space="preserve">. </w:t>
            </w:r>
            <w:r>
              <w:rPr>
                <w:b/>
                <w:i/>
              </w:rPr>
              <w:t>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w:t>
            </w:r>
            <w:r>
              <w:rPr>
                <w:b/>
                <w:i/>
              </w:rPr>
              <w:t>på diplomatisk nivå, utan att förvärra den redan bräckliga situationen och försämra förbindelserna med Ryska federationen,</w:t>
            </w:r>
            <w:r>
              <w:t xml:space="preserve"> för att </w:t>
            </w:r>
            <w:r>
              <w:rPr>
                <w:b/>
                <w:i/>
              </w:rPr>
              <w:t>undvika ytterligare upptrappning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w:t>
            </w:r>
            <w:r>
              <w:rPr>
                <w:b/>
                <w:i/>
              </w:rPr>
              <w:t>understryker vikten av anpassning från G7-ländernas – inbegripet USA:s – sida när det gäller översynen av det oljepristak som man enades om på EU-nivå den 18 juli 2025 som en del av EU:s 18:e sanktionspaket.</w:t>
            </w:r>
            <w:r>
              <w:t xml:space="preserve"> </w:t>
            </w:r>
            <w:r>
              <w:rPr>
                <w:b/>
                <w:i/>
              </w:rPr>
              <w:t>Parlamentet</w:t>
            </w:r>
            <w:r>
              <w:t xml:space="preserve"> förespråkar dessutom att Rysslands immobiliserade statliga och privata tillgångar används för att stödja Ukrainas återhämtning och återuppbyggnad. Parlamentet understryker EU:s och USA:s gemensamma intresse i Ukrainas europeiska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w:t>
            </w:r>
            <w:r>
              <w:rPr>
                <w:b/>
                <w:i/>
              </w:rPr>
              <w:t>välkomnar undertecknandet av mineralavtalet mellan USA och Ukraina, som ett avskräckande medel mot ytterligare angrepp och som ett ovärderligt bidrag till Ukrainas stabilitet och säkerhet.</w:t>
            </w:r>
            <w:r>
              <w:t xml:space="preserve"> </w:t>
            </w:r>
            <w:r>
              <w:rPr>
                <w:b/>
                <w:i/>
              </w:rPr>
              <w:t>Parlamentet</w:t>
            </w:r>
            <w:r>
              <w:t xml:space="preserve"> understryker EU:s och USA:s gemensamma intresse i Ukrainas europeiska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 </w:t>
            </w:r>
            <w:r>
              <w:rPr>
                <w:b/>
                <w:i/>
              </w:rPr>
              <w:t>och behovet av gemensamma insatser för att återuppbygga Ukraina efter kriget</w:t>
            </w:r>
            <w:r>
              <w:t xml:space="preserve">. </w:t>
            </w:r>
            <w:r>
              <w:rPr>
                <w:b/>
                <w:i/>
              </w:rPr>
              <w:t>Parlamentet betonar den oundvikliga nödvändigheten av en rättvis och varaktig fred för Ukraina.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w:t>
            </w:r>
            <w:r>
              <w:rPr>
                <w:b/>
                <w:i/>
              </w:rPr>
              <w:t>bekräftar EU:s och USA:s gemensamma åtagande att stödja</w:t>
            </w:r>
            <w:r>
              <w:t xml:space="preserve"> Ukraina </w:t>
            </w:r>
            <w:r>
              <w:rPr>
                <w:b/>
                <w:i/>
              </w:rPr>
              <w:t>i dess pågående försvar mot Rysslands aggression, inbegripet genom att stärka sanktionsramarna mot Ryssland och ställa landet till svars för krigsförbrytelser och brott mot mänskligheten.</w:t>
            </w:r>
            <w:r>
              <w:t xml:space="preserve"> </w:t>
            </w:r>
            <w:r>
              <w:rPr>
                <w:b/>
                <w:i/>
              </w:rPr>
              <w:t>Parlamentet förespråkar dessutom att Rysslands immobiliserade statliga och privata tillgångar används för att stödja Ukrainas återhämtning och återuppbyggnad</w:t>
            </w:r>
            <w:r>
              <w:t xml:space="preserve">. Parlamentet understryker </w:t>
            </w:r>
            <w:r>
              <w:rPr>
                <w:b/>
                <w:i/>
              </w:rPr>
              <w:t>EU:s och USA:s gemensamma intresse i</w:t>
            </w:r>
            <w:r>
              <w:t xml:space="preserve"> Ukrainas </w:t>
            </w:r>
            <w:r>
              <w:rPr>
                <w:b/>
                <w:i/>
              </w:rPr>
              <w:t>europeiska integration</w:t>
            </w:r>
            <w:r>
              <w:t>.</w:t>
            </w:r>
          </w:p>
        </w:tc>
        <w:tc>
          <w:tcPr>
            <w:tcW w:w="4876" w:type="dxa"/>
            <w:tcBorders>
              <w:top w:val="nil"/>
              <w:left w:val="nil"/>
              <w:bottom w:val="nil"/>
              <w:right w:val="nil"/>
            </w:tcBorders>
          </w:tcPr>
          <w:p>
            <w:pPr>
              <w:pStyle w:val="Normal6a"/>
            </w:pPr>
            <w:r>
              <w:t>10.</w:t>
            </w:r>
            <w:r>
              <w:tab/>
            </w:r>
            <w:r>
              <w:t xml:space="preserve">Europaparlamentet </w:t>
            </w:r>
            <w:r>
              <w:rPr>
                <w:b/>
                <w:i/>
              </w:rPr>
              <w:t>betonar behovet att fokusera på diplomatiska initiativ för att få ett slut på kriget i</w:t>
            </w:r>
            <w:r>
              <w:t xml:space="preserve"> Ukraina </w:t>
            </w:r>
            <w:r>
              <w:rPr>
                <w:b/>
                <w:i/>
              </w:rPr>
              <w:t>och undanröja alla hinder på vägen mot en hållbar politisk lösning av konflikten</w:t>
            </w:r>
            <w:r>
              <w:t xml:space="preserve">. Parlamentet understryker </w:t>
            </w:r>
            <w:r>
              <w:rPr>
                <w:b/>
                <w:i/>
              </w:rPr>
              <w:t>att</w:t>
            </w:r>
            <w:r>
              <w:t xml:space="preserve"> Ukrainas </w:t>
            </w:r>
            <w:r>
              <w:rPr>
                <w:b/>
                <w:i/>
              </w:rPr>
              <w:t>neutralitet är en av förutsättningarna för ett stabilt fredsavtal som utesluter både Nato- och EU-medlemskap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w:t>
            </w:r>
            <w:r>
              <w:rPr>
                <w:b/>
                <w:i/>
              </w:rPr>
              <w:t>erkänner den strategiska betydelse som Ukrainas suveränitet har för Europas säkerhetsstruktur.</w:t>
            </w:r>
            <w:r>
              <w:t xml:space="preserve"> </w:t>
            </w:r>
            <w:r>
              <w:rPr>
                <w:b/>
                <w:i/>
              </w:rPr>
              <w:t>Parlamentet</w:t>
            </w:r>
            <w:r>
              <w:t xml:space="preserve"> understryker EU:s och USA:s gemensamma intresse i Ukrainas europeiska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w:t>
            </w:r>
            <w:r>
              <w:rPr>
                <w:b/>
                <w:i/>
              </w:rPr>
              <w:t>bekräftar</w:t>
            </w:r>
            <w:r>
              <w:t xml:space="preserve"> EU:s och USA:s gemensamma åtagande att stödja Ukraina i dess pågående försvar mot Rysslands aggression, inbegripet genom att stärka sanktionsramarna mot Ryssland och ställa landet till svars för krigsförbrytelser och brott mot mänskligheten. Parlamentet förespråkar </w:t>
            </w:r>
            <w:r>
              <w:rPr>
                <w:b/>
                <w:i/>
              </w:rPr>
              <w:t>dessutom att Rysslands immobiliserade statliga och privata tillgångar används för att stödja Ukrainas återhämtning och återuppbyggnad</w:t>
            </w:r>
            <w:r>
              <w:t xml:space="preserve">. Parlamentet understryker </w:t>
            </w:r>
            <w:r>
              <w:rPr>
                <w:b/>
                <w:i/>
              </w:rPr>
              <w:t>EU:s och USA:s gemensamma intresse i</w:t>
            </w:r>
            <w:r>
              <w:t xml:space="preserve"> Ukrainas europeiska integration.</w:t>
            </w:r>
          </w:p>
        </w:tc>
        <w:tc>
          <w:tcPr>
            <w:tcW w:w="4876" w:type="dxa"/>
            <w:tcBorders>
              <w:top w:val="nil"/>
              <w:left w:val="nil"/>
              <w:bottom w:val="nil"/>
              <w:right w:val="nil"/>
            </w:tcBorders>
          </w:tcPr>
          <w:p>
            <w:pPr>
              <w:pStyle w:val="Normal6a"/>
            </w:pPr>
            <w:r>
              <w:t>10.</w:t>
            </w:r>
            <w:r>
              <w:tab/>
            </w:r>
            <w:r>
              <w:t xml:space="preserve">Europaparlamentet </w:t>
            </w:r>
            <w:r>
              <w:rPr>
                <w:b/>
                <w:i/>
              </w:rPr>
              <w:t>ifrågasätter huruvida</w:t>
            </w:r>
            <w:r>
              <w:t xml:space="preserve"> EU:s och USA:s gemensamma åtagande att stödja Ukraina i dess pågående försvar mot Rysslands aggression, inbegripet genom att stärka sanktionsramarna mot Ryssland och ställa landet till svars för krigsförbrytelser och brott mot mänskligheten</w:t>
            </w:r>
            <w:r>
              <w:rPr>
                <w:b/>
                <w:i/>
              </w:rPr>
              <w:t>, är det effektivaste sättet att uppnå fred och stabilitet</w:t>
            </w:r>
            <w:r>
              <w:t xml:space="preserve">. Parlamentet förespråkar </w:t>
            </w:r>
            <w:r>
              <w:rPr>
                <w:b/>
                <w:i/>
              </w:rPr>
              <w:t>en nedtrappning och en fredlig lösning av konflikten genom diplomatiska kontakter mellan de berörda parterna</w:t>
            </w:r>
            <w:r>
              <w:t xml:space="preserve">. Parlamentet understryker </w:t>
            </w:r>
            <w:r>
              <w:rPr>
                <w:b/>
                <w:i/>
              </w:rPr>
              <w:t>att</w:t>
            </w:r>
            <w:r>
              <w:t xml:space="preserve"> Ukrainas europeiska integration </w:t>
            </w:r>
            <w:r>
              <w:rPr>
                <w:b/>
                <w:i/>
              </w:rPr>
              <w:t>inte är ett gemensamt strategiskt intresse för EU och USA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aggression, inbegripet genom att </w:t>
            </w:r>
            <w:r>
              <w:rPr>
                <w:b/>
                <w:i/>
              </w:rPr>
              <w:t>tillhandahålla Ukraina välbehövliga vapen, ammunition och annat viktigt militärt bistånd,</w:t>
            </w:r>
            <w:r>
              <w:t xml:space="preserve">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aggression, inbegripet genom att </w:t>
            </w:r>
            <w:r>
              <w:rPr>
                <w:b/>
                <w:i/>
              </w:rPr>
              <w:t>i rätt tid och på ett förutsebart sätt tillhandahålla Ukraina vapen och militär utrustning,</w:t>
            </w:r>
            <w:r>
              <w:t xml:space="preserve">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w:t>
            </w:r>
            <w:r>
              <w:rPr>
                <w:b/>
                <w:i/>
              </w:rPr>
              <w:t>(genom införande av en gemensam finanspolitisk och rättslig säkerhetsmekanism mellan USA och EU)</w:t>
            </w:r>
            <w:r>
              <w:t xml:space="preserve"> används för att stödja Ukrainas återhämtning och återuppbyggnad. Parlamentet understryker EU:s och USA:s gemensamma intresse i Ukrainas europeiska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w:t>
            </w:r>
            <w:r>
              <w:rPr>
                <w:b/>
                <w:i/>
              </w:rPr>
              <w:t>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används för att stödja Ukrainas återhämtning och återuppbyggnad. 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w:t>
            </w:r>
            <w:r>
              <w:rPr>
                <w:b/>
                <w:i/>
              </w:rPr>
              <w:t>vinsterna från</w:t>
            </w:r>
            <w:r>
              <w:t xml:space="preserve"> Rysslands immobiliserade statliga och privata tillgångar används för att stödja Ukrainas återhämtning och återuppbyggnad. Parlamentet understryker EU:s och USA:s gemensamma intresse i Ukrainas europeiska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Rysslands immobiliserade statliga och privata tillgångar </w:t>
            </w:r>
            <w:r>
              <w:rPr>
                <w:b/>
                <w:i/>
              </w:rPr>
              <w:t>används</w:t>
            </w:r>
            <w:r>
              <w:t xml:space="preserve"> för att stödja Ukrainas återhämtning och återuppbyggnad. </w:t>
            </w:r>
            <w:r>
              <w:rPr>
                <w:b/>
                <w:i/>
              </w:rPr>
              <w:t>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aggression, inbegripet genom att stärka sanktionsramarna mot Ryssland och ställa landet till svars för krigsförbrytelser och brott mot mänskligheten. Parlamentet förespråkar dessutom att </w:t>
            </w:r>
            <w:r>
              <w:rPr>
                <w:b/>
                <w:i/>
              </w:rPr>
              <w:t>man, med respekt för internationell rätt, använder</w:t>
            </w:r>
            <w:r>
              <w:t xml:space="preserve"> Rysslands immobiliserade statliga och privata tillgångar för att stödja Ukrainas återhämtning och återuppbyggnad.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w:t>
            </w:r>
            <w:r>
              <w:rPr>
                <w:b/>
                <w:i/>
              </w:rPr>
              <w:t>aggression</w:t>
            </w:r>
            <w:r>
              <w:t xml:space="preserve">, inbegripet genom att stärka sanktionsramarna mot Ryssland och ställa landet till svars för krigsförbrytelser och </w:t>
            </w:r>
            <w:r>
              <w:rPr>
                <w:b/>
                <w:i/>
              </w:rPr>
              <w:t>brott mot mänskligheten</w:t>
            </w:r>
            <w:r>
              <w:t xml:space="preserve">. Parlamentet förespråkar dessutom att Rysslands immobiliserade </w:t>
            </w:r>
            <w:r>
              <w:rPr>
                <w:b/>
                <w:i/>
              </w:rPr>
              <w:t>statliga och privata</w:t>
            </w:r>
            <w:r>
              <w:t xml:space="preserve"> tillgångar används för att stödja Ukrainas återhämtning och återuppbyggnad. Parlamentet understryker EU:s och USA:s gemensamma intresse i Ukrainas europeiska integration.</w:t>
            </w:r>
          </w:p>
        </w:tc>
        <w:tc>
          <w:tcPr>
            <w:tcW w:w="4876" w:type="dxa"/>
            <w:tcBorders>
              <w:top w:val="nil"/>
              <w:left w:val="nil"/>
              <w:bottom w:val="nil"/>
              <w:right w:val="nil"/>
            </w:tcBorders>
          </w:tcPr>
          <w:p>
            <w:pPr>
              <w:pStyle w:val="Normal6a"/>
            </w:pPr>
            <w:r>
              <w:t>10.</w:t>
            </w:r>
            <w:r>
              <w:tab/>
            </w:r>
            <w:r>
              <w:t xml:space="preserve">Europaparlamentet bekräftar EU:s och USA:s gemensamma åtagande att stödja Ukraina i dess pågående försvar mot Rysslands </w:t>
            </w:r>
            <w:r>
              <w:rPr>
                <w:b/>
                <w:i/>
              </w:rPr>
              <w:t>anfallskrig</w:t>
            </w:r>
            <w:r>
              <w:t xml:space="preserve">, inbegripet genom att stärka sanktionsramarna mot Ryssland och ställa landet till svars för krigsförbrytelser och </w:t>
            </w:r>
            <w:r>
              <w:rPr>
                <w:b/>
                <w:i/>
              </w:rPr>
              <w:t>dess aggressionsbrott</w:t>
            </w:r>
            <w:r>
              <w:t>. Parlamentet förespråkar dessutom att Rysslands immobiliserade tillgångar används för att stödja Ukrainas återhämtning och återuppbyggnad. Parlamentet understryker EU:s och USA:s gemensamma intresse i Ukrainas europeiska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 – led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Europaparlamentet framhåller behovet att avsevärt stärka samrådet, samarbetet och beredskapsplaneringen för gemensamma svarsåtgärder med anledning av den geopolitiska utvecklingen och upptrappade situationer såsom det pågående ryska anfallskriget mot Ukraina, i synnerhet genom att samarbeta för att stärka Natos östra flank, i syfte att trygga säkerheten och stabiliteten i Svartahavsområdet och Östersjöregionen.</w:t>
            </w:r>
            <w:r>
              <w:t xml:space="preserve"> </w:t>
            </w:r>
            <w:r>
              <w:rPr>
                <w:b/>
                <w:i/>
              </w:rPr>
              <w:t>Parlamentet understryker behovet att basera detta samarbete på enighet och solidaritet mellan EU:s medlemsstater, respekt för deras säkerhetsarrangemang och efterlevnad av de principer som rör den nuvarande europeiska säkerhetsstrukturen och internationell rätt.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 – led 2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Europaparlamentet framhåller på nytt vikten av det strategiska partnerskapet och samarbetet mellan EU och USA på västra Balkan för att säkerställa fred och stabilitet i regionen genom att stödja länderna på deras väg mot europeisk integration och Nato-medlemskap och att stödja dem i hanteringen av frågor i regionen, såsom valreformer och konstitutionella reformer i Bosnien och Hercegovina och den EU-stödda dialogen mellan Belgrad och Pristina, samt motverka en stärkt separatistisk politik och ge ytterligare stöd till länderna på västra Balkan för att också motverka skadlig utländsk inblandning och hybridhot från tredjeländer.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 – led 3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Europaparlamentet uppmanar kommissionen och medlemsstaterna att bygga vidare på EU:s strategi för Arktis, särskilt i frågor som rör hållbarhet och vetenskaplig forskning, för att garantera politisk stabilitet och regional fred i de nordligaste regionerna och Arktis, samt att skapa en ny strategi som är inriktad på planer för avskräckande och försvar, inbegripet frihet till sjöfart och bestämmelser för att ta itu med statliga aktörers aggressiva agerande.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 – led 4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Europaparlamentet fördömer alla försök till olaglig inblandning i EU-medlemsstaternas inre angelägenheter, i synnerhet de som rör Grönlands jurisdiktion.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Nathalie Loiseau,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erkänner den amerikanska administrationens proaktiva roll när det gäller att medla i förhandlingsprocessen för ett fredligt slut på kriget i Ukraina.</w:t>
            </w:r>
            <w:r>
              <w:t xml:space="preserve"> </w:t>
            </w:r>
            <w:r>
              <w:rPr>
                <w:b/>
                <w:i/>
              </w:rPr>
              <w:t>Parlamentet står dock fast vid att både Ukraina och EU måste vara närvarande och fullt delaktiga i alla samtal om Ukrainas och den europeiska kontinentens framtid och säkerhet.</w:t>
            </w:r>
            <w:r>
              <w:t xml:space="preserve"> </w:t>
            </w:r>
            <w:r>
              <w:rPr>
                <w:b/>
                <w:i/>
              </w:rPr>
              <w:t>Parlamentet betonar att ett potentiellt fredsavtal bör ge Ukraina konkreta, tillförlitliga och långsiktiga säkerhetsgarantier från USA:s, Europeiska unionens och andra villiga länders sida mot en eventuell upprepad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framhåller behovet att gemensamt ta itu med de framväxande hybridhot som kännetecknar det nuvarande säkerhetslandskapet, inbegripet utländsk inblandning i länders demokratiska funktionssätt på båda sidor av Atlanten.</w:t>
            </w:r>
            <w:r>
              <w:t xml:space="preserve"> </w:t>
            </w:r>
            <w:r>
              <w:rPr>
                <w:b/>
                <w:i/>
              </w:rPr>
              <w:t>Parlamentet efterlyser ett fortlöpande utbyte av information och bästa praxis samt samordnade åtgärder som syftar till att avslöja och motverka kampanjer och operationer som urholkar allmänhetens förtroende för institutioner och demokratin som helhet, eller som syftar till att påverka resultaten i demokratiska 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understryker att Ukraina och Europa kommer att åtnjuta starkare säkerhetsgarantier inom ramen för ett förnyat transatlantiskt samarbete och den traditionella västalliansen.</w:t>
            </w:r>
            <w:r>
              <w:t xml:space="preserve"> </w:t>
            </w:r>
            <w:r>
              <w:rPr>
                <w:b/>
                <w:i/>
              </w:rPr>
              <w:t>Parlamentet uppmanar EU, USA och alla likasinnade partner att fortsatt stärka dessa viktiga band och säkerställa att villkoren för en rättvis och varaktig fred för Ukraina är uppfyllda.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uppmanar USA och EU att upprätthålla och stärka sitt stöd till Ukraina, bland annat genom varaktigt politiskt, militärt och ekonomiskt stöd, till dess att man uppnår en rättvis och varaktig fred baserad på Ukrainas suveränitet och territoriella integritet samt principerna i internationell rätt.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betonar vikten av samarbete mellan EU och USA för att bevara fred och säkerhet i sydöstra Europa genom att tillåta och uppmuntra alla EU-medlemsstater att bidra till Eufor Althea i Bosnien och Hercegovina och Natos KFOR-uppdrag i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arbeta för att avskaffa tullar och icke-tariffära handelshinder och att lösa eventuella handelstvister genom dialog och samarbete.</w:t>
            </w:r>
          </w:p>
        </w:tc>
        <w:tc>
          <w:tcPr>
            <w:tcW w:w="4876" w:type="dxa"/>
            <w:tcBorders>
              <w:top w:val="nil"/>
              <w:left w:val="nil"/>
              <w:bottom w:val="nil"/>
              <w:right w:val="nil"/>
            </w:tcBorders>
          </w:tcPr>
          <w:p>
            <w:pPr>
              <w:pStyle w:val="Normal6a"/>
            </w:pPr>
            <w:r>
              <w:t>11.</w:t>
            </w:r>
            <w:r>
              <w:tab/>
            </w:r>
            <w:r>
              <w:t xml:space="preserve">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arbeta för att avskaffa tullar och icke-tariffära handelshinder och att lösa eventuella handelstvister genom dialog och samarbete. </w:t>
            </w:r>
            <w:r>
              <w:rPr>
                <w:b/>
                <w:i/>
              </w:rPr>
              <w:t>Parlamentet uttrycker djup oro över att den informella handelsöverenskommelsen mellan USA och EU av den 27 juli 2025 och det efterföljande gemensamma uttalandet av den 21 augusti 2025 om ett ramverk mellan Förenta staterna och Europeiska unionen är ensidiga till sin karaktär, samtidigt som det finns ett behov av klarhet på lång sikt mot bakgrund av de varierande budskapen från den amerikanska administrationens sida.</w:t>
            </w:r>
            <w:r>
              <w:t xml:space="preserve"> </w:t>
            </w:r>
            <w:r>
              <w:rPr>
                <w:b/>
                <w:i/>
              </w:rPr>
              <w:t>Parlamentet åtar sig att fullt ut ta sitt parlamentariska ansvar, samtidigt som det betonar att USA:s uttalade avsikt att utöva påtryckningar på flera handelspartner, däribland EU och vissa av dess medlemsstater, för att få dessa att inte kännas vid befintlig lagstiftning innebär utpressning, äventyrar den nyligen ingångna överenskommelsen i dess helhet och, om den förverkligas, bör leda till att instrumentet mot tvång aktiveras gentemot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arbeta för att avskaffa tullar och icke-tariffära handelshinder och att lösa eventuella handelstvister genom dialog och samarbete.</w:t>
            </w:r>
          </w:p>
        </w:tc>
        <w:tc>
          <w:tcPr>
            <w:tcW w:w="4876" w:type="dxa"/>
            <w:tcBorders>
              <w:top w:val="nil"/>
              <w:left w:val="nil"/>
              <w:bottom w:val="nil"/>
              <w:right w:val="nil"/>
            </w:tcBorders>
          </w:tcPr>
          <w:p>
            <w:pPr>
              <w:pStyle w:val="Normal6a"/>
            </w:pPr>
            <w:r>
              <w:t>11.</w:t>
            </w:r>
            <w:r>
              <w:tab/>
            </w:r>
            <w:r>
              <w:t xml:space="preserve">Europaparlamentet understryker betydelsen av handeln med varor och tjänster mellan EU och USA. USA:s export av varor och tjänster till EU står för 2,3 miljoner arbetstillfällen i USA, och EU-företagens investeringar i USA sysselsätter 3,4 miljoner människor. Parlamentet </w:t>
            </w:r>
            <w:r>
              <w:rPr>
                <w:b/>
                <w:i/>
              </w:rPr>
              <w:t>påminner om att den totala bilaterala handeln med tjänster mellan EU och USA uppgick till 746 miljarder euro 2023, vilket resulterade i ett underskott i tjänstehandeln på 109 miljarder euro för EU.</w:t>
            </w:r>
            <w:r>
              <w:t xml:space="preserve"> </w:t>
            </w:r>
            <w:r>
              <w:rPr>
                <w:b/>
                <w:i/>
              </w:rPr>
              <w:t>Parlamentet noterar utmaningarna i samband med den politiska överenskommelsen av den 27 juli 2025 om de viktigaste parametrarna för handelsförbindelserna mellan EU och USA och dess genomförande.</w:t>
            </w:r>
            <w:r>
              <w:t xml:space="preserve"> </w:t>
            </w:r>
            <w:r>
              <w:rPr>
                <w:b/>
                <w:i/>
              </w:rPr>
              <w:t>Parlamentet understryker att EU i stor utsträckning bör utnyttja sina handelsverktyg och hävstångseffekter för att skydda sin ekonomi, samtidigt som dess bestämmelser inom den digitala sektorn respekteras.</w:t>
            </w:r>
            <w:r>
              <w:t xml:space="preserve"> </w:t>
            </w:r>
            <w:r>
              <w:rPr>
                <w:b/>
                <w:i/>
              </w:rPr>
              <w:t>Parlamentet</w:t>
            </w:r>
            <w:r>
              <w:t xml:space="preserve"> uppmuntrar båda sidor att arbeta för att avskaffa tullar och icke-tariffära handelshinder och att lösa eventuella handelstvister genom dialog och 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arbeta för att avskaffa tullar och icke-tariffära handelshinder och att lösa eventuella handelstvister genom dialog och samarbete.</w:t>
            </w:r>
          </w:p>
        </w:tc>
        <w:tc>
          <w:tcPr>
            <w:tcW w:w="4876" w:type="dxa"/>
            <w:tcBorders>
              <w:top w:val="nil"/>
              <w:left w:val="nil"/>
              <w:bottom w:val="nil"/>
              <w:right w:val="nil"/>
            </w:tcBorders>
          </w:tcPr>
          <w:p>
            <w:pPr>
              <w:pStyle w:val="Normal6a"/>
            </w:pPr>
            <w:r>
              <w:t>11.</w:t>
            </w:r>
            <w:r>
              <w:tab/>
            </w:r>
            <w:r>
              <w:t xml:space="preserve">Europaparlamentet understryker betydelsen av handeln med varor och tjänster mellan EU och USA. USA:s export av varor och tjänster till EU står för 2,3 miljoner arbetstillfällen i USA, och EU-företagens investeringar i USA sysselsätter 3,4 miljoner människor. Parlamentet </w:t>
            </w:r>
            <w:r>
              <w:rPr>
                <w:b/>
                <w:i/>
              </w:rPr>
              <w:t>beklagar resultatet av de förhandlingar mellan EU och USA som offentliggjordes i juli 2025 och som genomfördes av kommissionens ordförande.</w:t>
            </w:r>
            <w:r>
              <w:t xml:space="preserve"> </w:t>
            </w:r>
            <w:r>
              <w:rPr>
                <w:b/>
                <w:i/>
              </w:rPr>
              <w:t>Parlamentet anser att kommissionen skulle ha kunnat använda instrumentet mot tvång.</w:t>
            </w:r>
            <w:r>
              <w:t xml:space="preserve"> </w:t>
            </w:r>
            <w:r>
              <w:rPr>
                <w:b/>
                <w:i/>
              </w:rPr>
              <w:t>Parlamentet är djupt oroat över de enorma åtaganden som gjorts gentemot Förenta staterna när det gäller energiinköp, investeringar och militär utrustning.</w:t>
            </w:r>
            <w:r>
              <w:t xml:space="preserve"> </w:t>
            </w:r>
            <w:r>
              <w:rPr>
                <w:b/>
                <w:i/>
              </w:rPr>
              <w:t>Parlamentet</w:t>
            </w:r>
            <w:r>
              <w:t xml:space="preserve"> uppmuntrar båda sidor att arbeta för att avskaffa tullar och icke-tariffära handelshinder och att lösa eventuella handelstvister genom dialog och 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arbeta för att avskaffa tullar och icke-tariffära handelshinder och att lösa eventuella handelstvister genom dialog och samarbete.</w:t>
            </w:r>
          </w:p>
        </w:tc>
        <w:tc>
          <w:tcPr>
            <w:tcW w:w="4876" w:type="dxa"/>
            <w:tcBorders>
              <w:top w:val="nil"/>
              <w:left w:val="nil"/>
              <w:bottom w:val="nil"/>
              <w:right w:val="nil"/>
            </w:tcBorders>
          </w:tcPr>
          <w:p>
            <w:pPr>
              <w:pStyle w:val="Normal6a"/>
            </w:pPr>
            <w:r>
              <w:t>11.</w:t>
            </w:r>
            <w:r>
              <w:tab/>
            </w:r>
            <w:r>
              <w:t>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arbeta för att avskaffa tullar och icke-tariffära handelshinder och att lösa eventuella handelstvister genom dialog och samarbete</w:t>
            </w:r>
            <w:r>
              <w:rPr>
                <w:b/>
                <w:i/>
              </w:rPr>
              <w:t>, samtidigt som de gemensamt främjar rättvisa och hållbara handelsmetoder</w:t>
            </w:r>
            <w:r>
              <w:t xml:space="preserve">. </w:t>
            </w:r>
            <w:r>
              <w:rPr>
                <w:b/>
                <w:i/>
              </w:rPr>
              <w:t>Parlamentet anser att den nyligen ingångna handelsöverenskommelsen mellan USA och EU är obalanserad och nedslående, samtidigt som det oroar sig över USA:s försök att införa ytterligare sektoriella tullar och utöva påtryckningar på EU trots överenskommelsen.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w:t>
            </w:r>
            <w:r>
              <w:rPr>
                <w:b/>
                <w:i/>
              </w:rPr>
              <w:t>arbeta</w:t>
            </w:r>
            <w:r>
              <w:t xml:space="preserve"> för att avskaffa tullar och icke-tariffära handelshinder och att lösa eventuella handelstvister genom dialog och samarbete.</w:t>
            </w:r>
          </w:p>
        </w:tc>
        <w:tc>
          <w:tcPr>
            <w:tcW w:w="4876" w:type="dxa"/>
            <w:tcBorders>
              <w:top w:val="nil"/>
              <w:left w:val="nil"/>
              <w:bottom w:val="nil"/>
              <w:right w:val="nil"/>
            </w:tcBorders>
          </w:tcPr>
          <w:p>
            <w:pPr>
              <w:pStyle w:val="Normal6a"/>
            </w:pPr>
            <w:r>
              <w:t>11.</w:t>
            </w:r>
            <w:r>
              <w:tab/>
            </w:r>
            <w:r>
              <w:t xml:space="preserve">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w:t>
            </w:r>
            <w:r>
              <w:rPr>
                <w:b/>
                <w:i/>
              </w:rPr>
              <w:t>fortsätta sitt arbete</w:t>
            </w:r>
            <w:r>
              <w:t xml:space="preserve"> för att avskaffa tullar och icke-tariffära handelshinder </w:t>
            </w:r>
            <w:r>
              <w:rPr>
                <w:b/>
                <w:i/>
              </w:rPr>
              <w:t>samt rättsliga hinder</w:t>
            </w:r>
            <w:r>
              <w:t xml:space="preserve"> och att lösa eventuella handelstvister genom dialog och samarbete. </w:t>
            </w:r>
            <w:r>
              <w:rPr>
                <w:b/>
                <w:i/>
              </w:rPr>
              <w:t>Parlamentet välkomnar i detta avseende det gemensamma uttalandet om ett ramverk mellan Förenta staterna och Europeiska unionen om ett avtal om ömsesidig, rättvis och balanserad 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arbeta för att avskaffa tullar och icke-tariffära handelshinder och att lösa eventuella handelstvister genom dialog och samarbete.</w:t>
            </w:r>
          </w:p>
        </w:tc>
        <w:tc>
          <w:tcPr>
            <w:tcW w:w="4876" w:type="dxa"/>
            <w:tcBorders>
              <w:top w:val="nil"/>
              <w:left w:val="nil"/>
              <w:bottom w:val="nil"/>
              <w:right w:val="nil"/>
            </w:tcBorders>
          </w:tcPr>
          <w:p>
            <w:pPr>
              <w:pStyle w:val="Normal6a"/>
            </w:pPr>
            <w:r>
              <w:t>11.</w:t>
            </w:r>
            <w:r>
              <w:tab/>
            </w:r>
            <w:r>
              <w:t>Europaparlamentet understryker betydelsen av handeln med varor och tjänster mellan EU och USA. USA:s export av varor och tjänster till EU står för 2,3 miljoner arbetstillfällen i USA, och EU-företagens investeringar i USA sysselsätter 3,4 miljoner människor</w:t>
            </w:r>
            <w:r>
              <w:rPr>
                <w:b/>
                <w:i/>
              </w:rPr>
              <w:t>, medan EU:s export till USA står för nästan 5 miljoner arbetstillfällen i EU och amerikanska företags investeringar i EU genererar omkring 4,8 miljoner arbetstillfällen</w:t>
            </w:r>
            <w:r>
              <w:t>. Parlamentet uppmuntrar båda sidor att arbeta för att avskaffa tullar och icke-tariffära handelshinder och att lösa eventuella handelstvister genom dialog och 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understryker betydelsen av handeln med varor och tjänster mellan EU och USA. USA:s export av varor och tjänster till EU står </w:t>
            </w:r>
            <w:r>
              <w:rPr>
                <w:b/>
                <w:i/>
              </w:rPr>
              <w:t>för2,3</w:t>
            </w:r>
            <w:r>
              <w:t> miljoner arbetstillfällen i USA, och EU-företagens investeringar i USA sysselsätter 3,4 miljoner människor. Parlamentet uppmuntrar båda sidor att arbeta för att avskaffa tullar och icke-tariffära handelshinder och att lösa eventuella handelstvister genom dialog och samarbete.</w:t>
            </w:r>
          </w:p>
        </w:tc>
        <w:tc>
          <w:tcPr>
            <w:tcW w:w="4876" w:type="dxa"/>
            <w:tcBorders>
              <w:top w:val="nil"/>
              <w:left w:val="nil"/>
              <w:bottom w:val="nil"/>
              <w:right w:val="nil"/>
            </w:tcBorders>
          </w:tcPr>
          <w:p>
            <w:pPr>
              <w:pStyle w:val="Normal6a"/>
            </w:pPr>
            <w:r>
              <w:t>11.</w:t>
            </w:r>
            <w:r>
              <w:tab/>
            </w:r>
            <w:r>
              <w:t xml:space="preserve">Europaparlamentet understryker betydelsen av handeln med varor och tjänster mellan EU och USA. USA:s export av varor och tjänster till EU står </w:t>
            </w:r>
            <w:r>
              <w:rPr>
                <w:b/>
                <w:i/>
              </w:rPr>
              <w:t>för 2,3</w:t>
            </w:r>
            <w:r>
              <w:t> miljoner arbetstillfällen i USA, och EU-företagens investeringar i USA sysselsätter 3,4 miljoner människor</w:t>
            </w:r>
            <w:r>
              <w:rPr>
                <w:b/>
                <w:i/>
              </w:rPr>
              <w:t>.</w:t>
            </w:r>
            <w:r>
              <w:t xml:space="preserve"> </w:t>
            </w:r>
            <w:r>
              <w:rPr>
                <w:b/>
                <w:i/>
              </w:rPr>
              <w:t>Parlamentet lovordar EU:s och USA:s gemensamma insatser för att undvika ett storskaligt handelskrig</w:t>
            </w:r>
            <w:r>
              <w:t>. Parlamentet uppmuntrar båda sidor att arbeta för att avskaffa tullar och icke-tariffära handelshinder och att lösa eventuella handelstvister genom dialog och 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w:t>
            </w:r>
            <w:r>
              <w:rPr>
                <w:b/>
                <w:i/>
              </w:rPr>
              <w:t>arbeta för att avskaffa tullar och icke-tariffära handelshinder och att</w:t>
            </w:r>
            <w:r>
              <w:t xml:space="preserve"> lösa eventuella handelstvister genom dialog och samarbete.</w:t>
            </w:r>
          </w:p>
        </w:tc>
        <w:tc>
          <w:tcPr>
            <w:tcW w:w="4876" w:type="dxa"/>
            <w:tcBorders>
              <w:top w:val="nil"/>
              <w:left w:val="nil"/>
              <w:bottom w:val="nil"/>
              <w:right w:val="nil"/>
            </w:tcBorders>
          </w:tcPr>
          <w:p>
            <w:pPr>
              <w:pStyle w:val="Normal6a"/>
            </w:pPr>
            <w:r>
              <w:t>11.</w:t>
            </w:r>
            <w:r>
              <w:tab/>
            </w:r>
            <w:r>
              <w:t>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lösa eventuella handelstvister genom dialog och 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arbeta för att avskaffa tullar och icke-tariffära handelshinder och att lösa eventuella handelstvister genom dialog och samarbete.</w:t>
            </w:r>
          </w:p>
        </w:tc>
        <w:tc>
          <w:tcPr>
            <w:tcW w:w="4876" w:type="dxa"/>
            <w:tcBorders>
              <w:top w:val="nil"/>
              <w:left w:val="nil"/>
              <w:bottom w:val="nil"/>
              <w:right w:val="nil"/>
            </w:tcBorders>
          </w:tcPr>
          <w:p>
            <w:pPr>
              <w:pStyle w:val="Normal6a"/>
            </w:pPr>
            <w:r>
              <w:t>11.</w:t>
            </w:r>
            <w:r>
              <w:tab/>
            </w:r>
            <w:r>
              <w:t xml:space="preserve">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båda sidor att arbeta för att avskaffa tullar och icke-tariffära handelshinder och att lösa eventuella handelstvister genom dialog och samarbete </w:t>
            </w:r>
            <w:r>
              <w:rPr>
                <w:b/>
                <w:i/>
              </w:rPr>
              <w:t>som inte uppnås genom handelskrig eller hot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understryker betydelsen av handeln med varor och tjänster mellan EU och USA</w:t>
            </w:r>
            <w:r>
              <w:rPr>
                <w:b/>
                <w:i/>
              </w:rPr>
              <w:t>.</w:t>
            </w:r>
            <w:r>
              <w:t xml:space="preserve"> </w:t>
            </w:r>
            <w:r>
              <w:rPr>
                <w:b/>
                <w:i/>
              </w:rPr>
              <w:t>USA:s export av varor och tjänster till EU står för 2,3 miljoner arbetstillfällen i USA, och EU-företagens investeringar i USA sysselsätter 3,4 miljoner människor</w:t>
            </w:r>
            <w:r>
              <w:t xml:space="preserve">. Parlamentet </w:t>
            </w:r>
            <w:r>
              <w:rPr>
                <w:b/>
                <w:i/>
              </w:rPr>
              <w:t>uppmuntrar båda sidor att arbeta för att avskaffa</w:t>
            </w:r>
            <w:r>
              <w:t xml:space="preserve"> tullar och </w:t>
            </w:r>
            <w:r>
              <w:rPr>
                <w:b/>
                <w:i/>
              </w:rPr>
              <w:t>icke-tariffära handelshinder och att lösa eventuella handelstvister genom dialog och samarbete</w:t>
            </w:r>
            <w:r>
              <w:t>.</w:t>
            </w:r>
          </w:p>
        </w:tc>
        <w:tc>
          <w:tcPr>
            <w:tcW w:w="4876" w:type="dxa"/>
            <w:tcBorders>
              <w:top w:val="nil"/>
              <w:left w:val="nil"/>
              <w:bottom w:val="nil"/>
              <w:right w:val="nil"/>
            </w:tcBorders>
          </w:tcPr>
          <w:p>
            <w:pPr>
              <w:pStyle w:val="Normal6a"/>
            </w:pPr>
            <w:r>
              <w:t>11.</w:t>
            </w:r>
            <w:r>
              <w:tab/>
            </w:r>
            <w:r>
              <w:t>Europaparlamentet understryker betydelsen av handeln med varor och tjänster mellan EU och USA</w:t>
            </w:r>
            <w:r>
              <w:rPr>
                <w:b/>
                <w:i/>
              </w:rPr>
              <w:t>, samtidigt som det med bestämdhet prioriterar skyddet och revitaliseringen av europeiska industrier samt skyddsåtgärder för industrier och konsumenter som pelare för ekonomisk suveränitet</w:t>
            </w:r>
            <w:r>
              <w:t xml:space="preserve">. Parlamentet </w:t>
            </w:r>
            <w:r>
              <w:rPr>
                <w:b/>
                <w:i/>
              </w:rPr>
              <w:t>vill att oskäliga</w:t>
            </w:r>
            <w:r>
              <w:t xml:space="preserve"> tullar och </w:t>
            </w:r>
            <w:r>
              <w:rPr>
                <w:b/>
                <w:i/>
              </w:rPr>
              <w:t>hinder ska avskaffas, men insisterar på kraftfulla åtgärder för att skydda Europa mot illojal utländsk konkurrens och aggressiva metoder som hotar dess industriella oberoende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understryker betydelsen av handeln med varor och tjänster mellan EU och USA. USA:s export av varor och tjänster till EU står för 2,3 miljoner arbetstillfällen i USA, och EU-företagens investeringar i USA sysselsätter 3,4 miljoner människor. Parlamentet uppmuntrar </w:t>
            </w:r>
            <w:r>
              <w:rPr>
                <w:b/>
                <w:i/>
              </w:rPr>
              <w:t>båda sidor att arbeta för att avskaffa tullar och icke-tariffära handelshinder och</w:t>
            </w:r>
            <w:r>
              <w:t xml:space="preserve"> att lösa eventuella handelstvister genom dialog och samarbete.</w:t>
            </w:r>
          </w:p>
        </w:tc>
        <w:tc>
          <w:tcPr>
            <w:tcW w:w="4876" w:type="dxa"/>
            <w:tcBorders>
              <w:top w:val="nil"/>
              <w:left w:val="nil"/>
              <w:bottom w:val="nil"/>
              <w:right w:val="nil"/>
            </w:tcBorders>
          </w:tcPr>
          <w:p>
            <w:pPr>
              <w:pStyle w:val="Normal6a"/>
            </w:pPr>
            <w:r>
              <w:t>11.</w:t>
            </w:r>
            <w:r>
              <w:tab/>
            </w:r>
            <w:r>
              <w:t xml:space="preserve">Europaparlamentet understryker betydelsen av handeln med varor och tjänster mellan EU och USA. USA:s export av varor och tjänster till EU står för 2,3 miljoner arbetstillfällen i USA, och EU-företagens investeringar i USA sysselsätter 3,4 miljoner människor. Parlamentet </w:t>
            </w:r>
            <w:r>
              <w:rPr>
                <w:b/>
                <w:i/>
              </w:rPr>
              <w:t>noterar den överenskommelse om tullar som Europeiska unionen och Förenta staterna nådde i Skottland den 27 juli 2025 och</w:t>
            </w:r>
            <w:r>
              <w:t xml:space="preserve"> uppmuntrar </w:t>
            </w:r>
            <w:r>
              <w:rPr>
                <w:b/>
                <w:i/>
              </w:rPr>
              <w:t>dessa</w:t>
            </w:r>
            <w:r>
              <w:t xml:space="preserve"> att lösa eventuella handelstvister genom dialog och 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 – led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Europaparlamentet efterlyser inom ramen för partnerskapet mellan EU och USA förstärkningar på områdena underrättelseutbyte, it-försvarssamarbete och svarsåtgärder mot hybridhot.</w:t>
            </w:r>
            <w:r>
              <w:t xml:space="preserve"> </w:t>
            </w:r>
            <w:r>
              <w:rPr>
                <w:b/>
                <w:i/>
              </w:rPr>
              <w:t>Parlamentet framhåller behovet av samordnade åtgärder mot ryska desinformationskampanjer riktade mot samhällena i EU och USA, inbegripet ökat stöd till oberoende journalister och grupper i det civila samhället från stater i frontlinjen.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fördömer Förenta staternas globala handelskrig.</w:t>
            </w:r>
            <w:r>
              <w:t xml:space="preserve"> </w:t>
            </w:r>
            <w:r>
              <w:rPr>
                <w:b/>
                <w:i/>
              </w:rPr>
              <w:t>Parlamentet förkastar den ojämlika handelsöverenskommelse om tullar och handel som ingicks den 27 juli 2025 av kommissionens ordförande, Ursula von der Leyen, och USA:s president, Donald J.</w:t>
            </w:r>
            <w:r>
              <w:t xml:space="preserve"> </w:t>
            </w:r>
            <w:r>
              <w:rPr>
                <w:b/>
                <w:i/>
              </w:rPr>
              <w:t>Trump.</w:t>
            </w:r>
            <w:r>
              <w:t xml:space="preserve"> </w:t>
            </w:r>
            <w:r>
              <w:rPr>
                <w:b/>
                <w:i/>
              </w:rPr>
              <w:t>Parlamentet betonar att denna överenskommelse oundvikligen kommer att leda till ytterligare avindustrialisering och ökat beroende av USA.</w:t>
            </w:r>
            <w:r>
              <w:t xml:space="preserve"> </w:t>
            </w:r>
            <w:r>
              <w:rPr>
                <w:b/>
                <w:i/>
              </w:rPr>
              <w:t>Parlamentet uppmanar kommissionen att ändra sin ståndpunkt och snarast diversifiera handelsförbindelserna med andra framväxande 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konstaterar med bestörtning att det instabila beslutsklimatet i USA, i synnerhet när det gäller handel och utrikespolitik, liksom den markerade utvecklingen i retoriken gentemot EU, redan har fått påtagliga effekter på de transatlantiska direkta personkontakterna och affärsverksamheterna. Som exempel kan nämnas att 19 EU-medlemsstater avbrutit sina pakettransporter till USA och att turismen minskat märkbart.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motsätter sig starkt alla påtryckningar från USA för att begränsa den europeiska handeln och de europeiska förbindelserna på diplomatisk nivå.</w:t>
            </w:r>
            <w:r>
              <w:t xml:space="preserve"> </w:t>
            </w:r>
            <w:r>
              <w:rPr>
                <w:b/>
                <w:i/>
              </w:rPr>
              <w:t>Parlamentet avvisar militariseringen av de internationella förbindelserna.</w:t>
            </w:r>
            <w:r>
              <w:t xml:space="preserve"> </w:t>
            </w:r>
            <w:r>
              <w:rPr>
                <w:b/>
                <w:i/>
              </w:rPr>
              <w:t>Parlamentet anser att ett nytt kallt krig inte skulle gynna de europeiska arbetarklasserna.</w:t>
            </w:r>
            <w:r>
              <w:t xml:space="preserve"> </w:t>
            </w:r>
            <w:r>
              <w:rPr>
                <w:b/>
                <w:i/>
              </w:rPr>
              <w:t>Parlamentet uppmanar därför kommissionen och medlemsstaterna att främja multilateralism och förstärka och diversifiera handeln och de diplomatiska förbindelserna.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efterlyser en grundlig omprövning av Europeiska unionens handelspolitiska ramverk, i syfte att säkerställa att framtida avtal per systematik innehåller ömsesidighetsklausuler och skyddsåtgärder för unionens industriella och tekniska bas, för att på så sätt undvika att unionens strategiska ställning på de globala marknaderna undergrävs.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betonar att EU i detta avseende bör erkänna och dra lärdom av sina egna misstag, slå in på en annan väg och på nytt vända sin ekonomisk-produktiva modell mot väst och inte längre mot öst.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w:t>
            </w:r>
          </w:p>
        </w:tc>
        <w:tc>
          <w:tcPr>
            <w:tcW w:w="4876" w:type="dxa"/>
            <w:tcBorders>
              <w:top w:val="nil"/>
              <w:left w:val="nil"/>
              <w:bottom w:val="nil"/>
              <w:right w:val="nil"/>
            </w:tcBorders>
          </w:tcPr>
          <w:p>
            <w:pPr>
              <w:pStyle w:val="Normal6a"/>
            </w:pPr>
            <w:r>
              <w:t>12.</w:t>
            </w:r>
            <w:r>
              <w:tab/>
            </w:r>
            <w:r>
              <w:t xml:space="preserve">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 </w:t>
            </w:r>
            <w:r>
              <w:rPr>
                <w:b/>
                <w:i/>
              </w:rPr>
              <w:t>Parlamentet betonar att ömsesidighet, respekt för mänskliga rättigheter och avskaffande av allt ekonomiskt tvång gentemot EU:s medlemsstater och partner, till exempel Taiwan, måste utgöra klara och tydliga villkor för allt handelssamarbete med Kina.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w:t>
            </w:r>
          </w:p>
        </w:tc>
        <w:tc>
          <w:tcPr>
            <w:tcW w:w="4876" w:type="dxa"/>
            <w:tcBorders>
              <w:top w:val="nil"/>
              <w:left w:val="nil"/>
              <w:bottom w:val="nil"/>
              <w:right w:val="nil"/>
            </w:tcBorders>
          </w:tcPr>
          <w:p>
            <w:pPr>
              <w:pStyle w:val="Normal6a"/>
            </w:pPr>
            <w:r>
              <w:t>12.</w:t>
            </w:r>
            <w:r>
              <w:tab/>
            </w:r>
            <w:r>
              <w:t xml:space="preserve">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 </w:t>
            </w:r>
            <w:r>
              <w:rPr>
                <w:b/>
                <w:i/>
              </w:rPr>
              <w:t>Parlamentet erkänner att ett sådant närmare samarbete i strategiska frågor av stor ekonomisk betydelse kan bli framgångsrikt endast om alla olösta handelsfrågor (tariffära och icke-tariffära) löses på ett för båda parter tillfredsställande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w:t>
            </w:r>
          </w:p>
        </w:tc>
        <w:tc>
          <w:tcPr>
            <w:tcW w:w="4876" w:type="dxa"/>
            <w:tcBorders>
              <w:top w:val="nil"/>
              <w:left w:val="nil"/>
              <w:bottom w:val="nil"/>
              <w:right w:val="nil"/>
            </w:tcBorders>
          </w:tcPr>
          <w:p>
            <w:pPr>
              <w:pStyle w:val="Normal6a"/>
            </w:pPr>
            <w:r>
              <w:t>12.</w:t>
            </w:r>
            <w:r>
              <w:tab/>
            </w:r>
            <w:r>
              <w:t xml:space="preserve">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w:t>
            </w:r>
            <w:r>
              <w:rPr>
                <w:b/>
                <w:i/>
              </w:rPr>
              <w:t>framhåller i detta avseende de ökande kinesiska investeringarna i råvaruprojekt i Latinamerika och det gemensamma behovet att EU och USA ökar sin närvaro i latinamerikanska länder.</w:t>
            </w:r>
            <w:r>
              <w:t xml:space="preserve"> </w:t>
            </w:r>
            <w:r>
              <w:rPr>
                <w:b/>
                <w:i/>
              </w:rPr>
              <w:t>Parlamentet</w:t>
            </w:r>
            <w:r>
              <w:t xml:space="preserve"> stöder utvecklingen av initiativ för lokalisering av produktionen till likasinnade länder (s.k. friend shoring) för att öka den ekonomiska konkurrenskraften.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w:t>
            </w:r>
            <w:r>
              <w:rPr>
                <w:b/>
                <w:i/>
              </w:rPr>
              <w:t>stöder utvecklingen av</w:t>
            </w:r>
            <w:r>
              <w:t xml:space="preserve"> initiativ </w:t>
            </w:r>
            <w:r>
              <w:rPr>
                <w:b/>
                <w:i/>
              </w:rPr>
              <w:t>för lokalisering av produktionen till likasinnade länder (s.k. friend shoring) för att öka den</w:t>
            </w:r>
            <w:r>
              <w:t xml:space="preserve"> ekonomiska </w:t>
            </w:r>
            <w:r>
              <w:rPr>
                <w:b/>
                <w:i/>
              </w:rPr>
              <w:t>konkurrenskraften</w:t>
            </w:r>
            <w:r>
              <w:t>.</w:t>
            </w:r>
          </w:p>
        </w:tc>
        <w:tc>
          <w:tcPr>
            <w:tcW w:w="4876" w:type="dxa"/>
            <w:tcBorders>
              <w:top w:val="nil"/>
              <w:left w:val="nil"/>
              <w:bottom w:val="nil"/>
              <w:right w:val="nil"/>
            </w:tcBorders>
          </w:tcPr>
          <w:p>
            <w:pPr>
              <w:pStyle w:val="Normal6a"/>
            </w:pPr>
            <w:r>
              <w:t>12.</w:t>
            </w:r>
            <w:r>
              <w:tab/>
            </w:r>
            <w:r>
              <w:t xml:space="preserve">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w:t>
            </w:r>
            <w:r>
              <w:rPr>
                <w:b/>
                <w:i/>
              </w:rPr>
              <w:t>lovordar Trumpadministrationens</w:t>
            </w:r>
            <w:r>
              <w:t xml:space="preserve"> initiativ </w:t>
            </w:r>
            <w:r>
              <w:rPr>
                <w:b/>
                <w:i/>
              </w:rPr>
              <w:t>som syftar till att främja återflytt som ett sätt att minska det</w:t>
            </w:r>
            <w:r>
              <w:t xml:space="preserve"> ekonomiska </w:t>
            </w:r>
            <w:r>
              <w:rPr>
                <w:b/>
                <w:i/>
              </w:rPr>
              <w:t>beroendet av illasinnade tredje parter</w:t>
            </w:r>
            <w:r>
              <w:t xml:space="preserve">. </w:t>
            </w:r>
            <w:r>
              <w:rPr>
                <w:b/>
                <w:i/>
              </w:rPr>
              <w:t>Parlamentet understryker att medlemsstaterna bör driva liknande initiativ i syfte att återindustrialisera och återfå ekonomisk suveränitet.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w:t>
            </w:r>
          </w:p>
        </w:tc>
        <w:tc>
          <w:tcPr>
            <w:tcW w:w="4876" w:type="dxa"/>
            <w:tcBorders>
              <w:top w:val="nil"/>
              <w:left w:val="nil"/>
              <w:bottom w:val="nil"/>
              <w:right w:val="nil"/>
            </w:tcBorders>
          </w:tcPr>
          <w:p>
            <w:pPr>
              <w:pStyle w:val="Normal6a"/>
            </w:pPr>
            <w:r>
              <w:t>12.</w:t>
            </w:r>
            <w:r>
              <w:tab/>
            </w:r>
            <w:r>
              <w:t xml:space="preserve">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 </w:t>
            </w:r>
            <w:r>
              <w:rPr>
                <w:b/>
                <w:i/>
              </w:rPr>
              <w:t>Parlamentet uppmanar med kraft EU att behålla kontrollen över sina kritiska ekonomiska tillgångar och begränsa utländskt inflytande, särskilt från strategiska konkurrenter.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stöder </w:t>
            </w:r>
            <w:r>
              <w:rPr>
                <w:b/>
                <w:i/>
              </w:rPr>
              <w:t>utvecklingen av initiativ för lokalisering av produktionen till likasinnade</w:t>
            </w:r>
            <w:r>
              <w:t xml:space="preserve"> länder </w:t>
            </w:r>
            <w:r>
              <w:rPr>
                <w:b/>
                <w:i/>
              </w:rPr>
              <w:t>(s.k. friend shoring)</w:t>
            </w:r>
            <w:r>
              <w:t xml:space="preserve"> för att </w:t>
            </w:r>
            <w:r>
              <w:rPr>
                <w:b/>
                <w:i/>
              </w:rPr>
              <w:t>öka den ekonomiska konkurrenskraften</w:t>
            </w:r>
            <w:r>
              <w:t>.</w:t>
            </w:r>
          </w:p>
        </w:tc>
        <w:tc>
          <w:tcPr>
            <w:tcW w:w="4876" w:type="dxa"/>
            <w:tcBorders>
              <w:top w:val="nil"/>
              <w:left w:val="nil"/>
              <w:bottom w:val="nil"/>
              <w:right w:val="nil"/>
            </w:tcBorders>
          </w:tcPr>
          <w:p>
            <w:pPr>
              <w:pStyle w:val="Normal6a"/>
            </w:pPr>
            <w:r>
              <w:t>12.</w:t>
            </w:r>
            <w:r>
              <w:tab/>
            </w:r>
            <w:r>
              <w:t>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w:t>
            </w:r>
            <w:r>
              <w:rPr>
                <w:b/>
                <w:i/>
              </w:rPr>
              <w:t>, hållbara och ansvarsfulla</w:t>
            </w:r>
            <w:r>
              <w:t xml:space="preserve"> leveranskedjor. Parlamentet stöder </w:t>
            </w:r>
            <w:r>
              <w:rPr>
                <w:b/>
                <w:i/>
              </w:rPr>
              <w:t>insatserna för att diversifiera leveranskedjorna, särskilt till</w:t>
            </w:r>
            <w:r>
              <w:t xml:space="preserve"> länder </w:t>
            </w:r>
            <w:r>
              <w:rPr>
                <w:b/>
                <w:i/>
              </w:rPr>
              <w:t>som delar värderingar med EU,</w:t>
            </w:r>
            <w:r>
              <w:t xml:space="preserve"> för att </w:t>
            </w:r>
            <w:r>
              <w:rPr>
                <w:b/>
                <w:i/>
              </w:rPr>
              <w:t>i framtiden minska riskerna med och konsekvenserna av ekonomiskt tvång från tredjeländer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w:t>
            </w:r>
          </w:p>
        </w:tc>
        <w:tc>
          <w:tcPr>
            <w:tcW w:w="4876" w:type="dxa"/>
            <w:tcBorders>
              <w:top w:val="nil"/>
              <w:left w:val="nil"/>
              <w:bottom w:val="nil"/>
              <w:right w:val="nil"/>
            </w:tcBorders>
          </w:tcPr>
          <w:p>
            <w:pPr>
              <w:pStyle w:val="Normal6a"/>
            </w:pPr>
            <w:r>
              <w:t>12.</w:t>
            </w:r>
            <w:r>
              <w:tab/>
            </w:r>
            <w:r>
              <w:t>Europaparlamentet efterlyser nära samarbete och samordning på området ekonomisk säkerhet, särskilt utbyte av information om exportkontroller och hot med koppling till utländska direktinvesteringar</w:t>
            </w:r>
            <w:r>
              <w:rPr>
                <w:b/>
                <w:i/>
              </w:rPr>
              <w:t>, i den mån som europeiska intressen skyddas</w:t>
            </w:r>
            <w:r>
              <w:t>. Parlamentet betonar vikten av att samarbeta om gemensamma externa ekonomiska utmaningar, såsom överkapacitet och illojala handelsmetoder, vilket gäller bland annat Kina.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w:t>
            </w:r>
            <w:r>
              <w:rPr>
                <w:b/>
                <w:i/>
              </w:rPr>
              <w:t>vilket gäller bland annat Kina</w:t>
            </w:r>
            <w:r>
              <w:t>.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w:t>
            </w:r>
          </w:p>
        </w:tc>
        <w:tc>
          <w:tcPr>
            <w:tcW w:w="4876" w:type="dxa"/>
            <w:tcBorders>
              <w:top w:val="nil"/>
              <w:left w:val="nil"/>
              <w:bottom w:val="nil"/>
              <w:right w:val="nil"/>
            </w:tcBorders>
          </w:tcPr>
          <w:p>
            <w:pPr>
              <w:pStyle w:val="Normal6a"/>
            </w:pPr>
            <w:r>
              <w:t>12.</w:t>
            </w:r>
            <w:r>
              <w:tab/>
            </w:r>
            <w:r>
              <w:t xml:space="preserve">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w:t>
            </w:r>
            <w:r>
              <w:rPr>
                <w:b/>
                <w:i/>
              </w:rPr>
              <w:t>särskilt från Kinas sida</w:t>
            </w:r>
            <w:r>
              <w:t>.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w:t>
            </w:r>
            <w:r>
              <w:rPr>
                <w:b/>
                <w:i/>
              </w:rPr>
              <w:t>vilket gäller bland annat Kina</w:t>
            </w:r>
            <w:r>
              <w:t>.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w:t>
            </w:r>
          </w:p>
        </w:tc>
        <w:tc>
          <w:tcPr>
            <w:tcW w:w="4876" w:type="dxa"/>
            <w:tcBorders>
              <w:top w:val="nil"/>
              <w:left w:val="nil"/>
              <w:bottom w:val="nil"/>
              <w:right w:val="nil"/>
            </w:tcBorders>
          </w:tcPr>
          <w:p>
            <w:pPr>
              <w:pStyle w:val="Normal6a"/>
            </w:pPr>
            <w:r>
              <w:t>12.</w:t>
            </w:r>
            <w:r>
              <w:tab/>
            </w:r>
            <w:r>
              <w:t xml:space="preserve">Europaparlamentet efterlyser nära samarbete och samordning på området ekonomisk säkerhet, särskilt utbyte av information om exportkontroller och hot med koppling till utländska direktinvesteringar. Parlamentet betonar vikten av att samarbeta om gemensamma externa ekonomiska utmaningar, såsom överkapacitet och illojala handelsmetoder, </w:t>
            </w:r>
            <w:r>
              <w:rPr>
                <w:b/>
                <w:i/>
              </w:rPr>
              <w:t>särskilt från Kinas sida</w:t>
            </w:r>
            <w:r>
              <w:t>. Parlamentet efterlyser samarbete för att förbättra tillgången till kritiska råvaror och bygga upp motståndskraftiga leveranskedjor. Parlamentet stöder utvecklingen av initiativ för lokalisering av produktionen till likasinnade länder (s.k. friend shoring) för att öka den ekonomiska konkurrenskraften.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uttrycker oro över att Trumpadministrationens senaste planer för storskaligt ekonomiskt samarbete i Arktis, inbegripet gemensamma projekt med Ryssland på områdena energi, transport och fiske, riskerar att undergräva den transatlantiska konvergensen och strida mot EU:s strategiska mål i regionen.</w:t>
            </w:r>
            <w:r>
              <w:t xml:space="preserve"> </w:t>
            </w:r>
            <w:r>
              <w:rPr>
                <w:b/>
                <w:i/>
              </w:rPr>
              <w:t>Parlamentet understryker att sådana initiativ kan ge Kreml ytterligare resurser till att underblåsa sin aggression, försvaga EU:s strategi för Arktis och skapa motsättningar inom det transatlantiska partnerskapet.</w:t>
            </w:r>
            <w:r>
              <w:t xml:space="preserve"> </w:t>
            </w:r>
            <w:r>
              <w:rPr>
                <w:b/>
                <w:i/>
              </w:rPr>
              <w:t>Parlamentet efterlyser en förstärkt dialog mellan EU och USA för att säkerställa att den arktiska ekonomiska politiken och miljöpolitiken ligger i linje med målen om säkerhet, hållbarhet och regelbaserad styrning.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bekräftar på nytt att ett närmare samarbete mellan EU och USA på rymdområdet, ett strategiskt område som möjliggör både ekonomisk tillväxt och säkerhets- och försvarsmål, är av största vikt.</w:t>
            </w:r>
            <w:r>
              <w:t xml:space="preserve"> </w:t>
            </w:r>
            <w:r>
              <w:rPr>
                <w:b/>
                <w:i/>
              </w:rPr>
              <w:t>Parlamentet efterlyser en ytterligare utvidgning av rymddialogen mellan EU och USA för att tillsammans ta itu med gemensamma tekniska, miljömässiga och geopolitiska utmaningar.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betonar att Europeiska unionen måste avvisa alla yttre påtryckningar som syftar till att undergräva dess interna sammanhållning och strategiska oberoende, och insisterar på att alla avtal som påverkar viktiga ekonomiska sektorer ska bli föremål för en grundlig geopolitisk konsekvensbedömning, i samråd med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Europaparlamentet efterlyser, mot bakgrund av den intensiva konkurrens som leds av Förenta staterna och andra stora globala stormakter, en översyn av den europeiska gröna given och tillhörande regelverk, som för närvarande riskerar att fungera som en pakt för ekonomisk nedgång.</w:t>
            </w:r>
            <w:r>
              <w:t xml:space="preserve"> </w:t>
            </w:r>
            <w:r>
              <w:rPr>
                <w:b/>
                <w:i/>
              </w:rPr>
              <w:t>Parlamentet uppmanar med kraft kommissionen och medlemsstaterna att omjustera miljöpolitiken för att se till att den stöder hållbar tillväxt, industriell konkurrenskraft och bevarandet av arbetstillfällen i Europa.</w:t>
            </w:r>
            <w:r>
              <w:t xml:space="preserve"> </w:t>
            </w:r>
            <w:r>
              <w:rPr>
                <w:b/>
                <w:i/>
              </w:rPr>
              <w:t>Parlamentet betonar behovet av en ekologisk omställning som balanserar miljömål med den ekonomiska verkligheten och den europeiska suveräniteten.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Europaparlamentet noterar att Förenta staterna aktivt har undergrävt sysselsättningen, den socioekonomiska säkerheten och konkurrenskraften i Europa genom att införa extraterritoriella sanktioner och pressa viktiga europeiska företag, bland annat inom den strategiska halvledarindustrin, att begränsa sina kommersiella förbindelser eller flytta dem till Förenta 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Europaparlamentet är djupt oroat över flera uppmärksammade skandaler som involverar amerikanska teknikföretag i Europa kring frågor om integritet och dataskydd, bland annat skrapning av miljarder ansiktsbilder, osäkra dataöverföringar och okrypterad lagring av lösenord.</w:t>
            </w:r>
            <w:r>
              <w:t xml:space="preserve"> </w:t>
            </w:r>
            <w:r>
              <w:rPr>
                <w:b/>
                <w:i/>
              </w:rPr>
              <w:t>Parlamentet uppmanar därför kommissionen att snabbt föreslå utvecklingen av en demokratisk, offentligt ledd digital stack som omfattar digital infrastruktur som en tjänst, och universella plattformar, såsom sökmotorer och grundläggande AI-modeller, som styrs av nya offentliga institutioner med företrädare för allmänheten och det civila samhället, för att begränsa exponeringen mot amerikanska företag.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Europaparlamentet beklagar att ersättandet av rysk gas med flytande naturgas med ursprung i Förenta staterna, inbegripet förorenande och dyr skiffergas, har ökat Europas energiberoende av Förenta staterna.</w:t>
            </w:r>
            <w:r>
              <w:t xml:space="preserve"> </w:t>
            </w:r>
            <w:r>
              <w:rPr>
                <w:b/>
                <w:i/>
              </w:rPr>
              <w:t>Parlamentet konstaterar att höga energipriser har bidragit till ekonomisk avmattning och recession i vissa EU-medlemsstater.</w:t>
            </w:r>
            <w:r>
              <w:t xml:space="preserve"> </w:t>
            </w:r>
            <w:r>
              <w:rPr>
                <w:b/>
                <w:i/>
              </w:rPr>
              <w:t>Parlamentet uppmanar därför kommissionen och medlemsstaterna att lägga fram en strategi baserad på offentliga investeringar och energisystem som gynnar billig och grön energi.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Europaparlamentet uppmuntrar till intensifierat samarbete inom teknisk innovation, inbegripet utveckling och införande av strategisk och framväxande teknik, såsom avancerad produktion, AI och kvantdatorteknik. Parlamentet efterlyser åtgärder för att stärka den ekonomiska resiliensen genom att förbättra flödet av avancerade tekniska resurser mellan EU och USA, skapa lämpliga säkerhetsstandarder för denna teknik och stärka relaterade leveranskedjor.</w:t>
            </w:r>
          </w:p>
        </w:tc>
        <w:tc>
          <w:tcPr>
            <w:tcW w:w="4876" w:type="dxa"/>
            <w:tcBorders>
              <w:top w:val="nil"/>
              <w:left w:val="nil"/>
              <w:bottom w:val="nil"/>
              <w:right w:val="nil"/>
            </w:tcBorders>
          </w:tcPr>
          <w:p>
            <w:pPr>
              <w:pStyle w:val="Normal6a"/>
            </w:pPr>
            <w:r>
              <w:t>13.</w:t>
            </w:r>
            <w:r>
              <w:tab/>
            </w:r>
            <w:r>
              <w:t xml:space="preserve">Europaparlamentet uppmuntrar till intensifierat samarbete inom teknisk innovation, inbegripet utveckling och införande av strategisk och framväxande teknik, såsom avancerad produktion, AI och kvantdatorteknik. Parlamentet efterlyser åtgärder för att stärka den ekonomiska resiliensen genom att förbättra flödet av avancerade tekniska resurser mellan EU och USA, skapa lämpliga säkerhetsstandarder för denna teknik och stärka relaterade leveranskedjor. </w:t>
            </w:r>
            <w:r>
              <w:rPr>
                <w:b/>
                <w:i/>
              </w:rPr>
              <w:t>Parlamentet betonar att det tekniska samarbetet med USA måste omfatta kraftfulla skyddsåtgärder för att förhindra överföring av känslig teknik till motståndare, särskilt genom återexport från tredje part eller genom kryphål som rör dubbla användningsområden.</w:t>
            </w:r>
            <w:r>
              <w:t xml:space="preserve"> </w:t>
            </w:r>
            <w:r>
              <w:rPr>
                <w:b/>
                <w:i/>
              </w:rPr>
              <w:t>Parlamentet efterlyser förstärkta transatlantiska granskningsmekanismer.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Europaparlamentet uppmuntrar till intensifierat samarbete inom teknisk innovation, inbegripet utveckling och införande av strategisk och framväxande teknik, såsom avancerad produktion, AI och kvantdatorteknik. Parlamentet efterlyser åtgärder för att stärka den ekonomiska resiliensen genom att förbättra flödet av avancerade tekniska resurser mellan EU och USA, skapa lämpliga säkerhetsstandarder för denna teknik och stärka relaterade leveranskedjor.</w:t>
            </w:r>
          </w:p>
        </w:tc>
        <w:tc>
          <w:tcPr>
            <w:tcW w:w="4876" w:type="dxa"/>
            <w:tcBorders>
              <w:top w:val="nil"/>
              <w:left w:val="nil"/>
              <w:bottom w:val="nil"/>
              <w:right w:val="nil"/>
            </w:tcBorders>
          </w:tcPr>
          <w:p>
            <w:pPr>
              <w:pStyle w:val="Normal6a"/>
            </w:pPr>
            <w:r>
              <w:t>13.</w:t>
            </w:r>
            <w:r>
              <w:tab/>
            </w:r>
            <w:r>
              <w:t>Europaparlamentet uppmuntrar till intensifierat samarbete inom teknisk innovation, inbegripet utveckling och införande av strategisk och framväxande teknik, såsom avancerad produktion, AI och kvantdatorteknik</w:t>
            </w:r>
            <w:r>
              <w:rPr>
                <w:b/>
                <w:i/>
              </w:rPr>
              <w:t>, samt ökad samordning när det gäller demokratisk och global konvergens i fråga om spetsteknik</w:t>
            </w:r>
            <w:r>
              <w:t>. Parlamentet efterlyser åtgärder för att stärka den ekonomiska resiliensen genom att förbättra flödet av avancerade tekniska resurser mellan EU och USA, skapa lämpliga säkerhetsstandarder för denna teknik och stärka relaterade leveranskedjor.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Europaparlamentet uppmuntrar till </w:t>
            </w:r>
            <w:r>
              <w:rPr>
                <w:b/>
                <w:i/>
              </w:rPr>
              <w:t>intensifierat</w:t>
            </w:r>
            <w:r>
              <w:t xml:space="preserve"> samarbete inom teknisk innovation, inbegripet utveckling och införande av strategisk och framväxande teknik, såsom avancerad produktion, AI och kvantdatorteknik. Parlamentet efterlyser åtgärder för att stärka den ekonomiska resiliensen genom att förbättra flödet av avancerade tekniska resurser mellan EU och USA, skapa lämpliga säkerhetsstandarder för denna teknik och stärka relaterade leveranskedjor.</w:t>
            </w:r>
          </w:p>
        </w:tc>
        <w:tc>
          <w:tcPr>
            <w:tcW w:w="4876" w:type="dxa"/>
            <w:tcBorders>
              <w:top w:val="nil"/>
              <w:left w:val="nil"/>
              <w:bottom w:val="nil"/>
              <w:right w:val="nil"/>
            </w:tcBorders>
          </w:tcPr>
          <w:p>
            <w:pPr>
              <w:pStyle w:val="Normal6a"/>
            </w:pPr>
            <w:r>
              <w:t>13.</w:t>
            </w:r>
            <w:r>
              <w:tab/>
            </w:r>
            <w:r>
              <w:t>Europaparlamentet uppmuntrar till samarbete inom teknisk innovation, inbegripet utveckling och införande av strategisk och framväxande teknik, såsom avancerad produktion, AI och kvantdatorteknik. Parlamentet efterlyser åtgärder för att stärka den ekonomiska resiliensen genom att förbättra flödet av avancerade tekniska resurser mellan EU och USA, skapa lämpliga säkerhetsstandarder för denna teknik och stärka relaterade leveranskedjor</w:t>
            </w:r>
            <w:r>
              <w:rPr>
                <w:b/>
                <w:i/>
              </w:rPr>
              <w:t>, med full respekt för varandras regleringsmässiga autonomi, samt grundläggande rättigheter, inbegripet dataskydd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Europaparlamentet uppmuntrar till intensifierat samarbete inom teknisk innovation, inbegripet utveckling och införande av strategisk och framväxande teknik, såsom avancerad produktion, AI och kvantdatorteknik. Parlamentet efterlyser åtgärder för att stärka den ekonomiska resiliensen genom att förbättra flödet av avancerade tekniska resurser mellan EU och USA, skapa lämpliga säkerhetsstandarder för denna teknik och stärka relaterade leveranskedjor.</w:t>
            </w:r>
          </w:p>
        </w:tc>
        <w:tc>
          <w:tcPr>
            <w:tcW w:w="4876" w:type="dxa"/>
            <w:tcBorders>
              <w:top w:val="nil"/>
              <w:left w:val="nil"/>
              <w:bottom w:val="nil"/>
              <w:right w:val="nil"/>
            </w:tcBorders>
          </w:tcPr>
          <w:p>
            <w:pPr>
              <w:pStyle w:val="Normal6a"/>
            </w:pPr>
            <w:r>
              <w:t>13.</w:t>
            </w:r>
            <w:r>
              <w:tab/>
            </w:r>
            <w:r>
              <w:t>Europaparlamentet uppmuntrar till intensifierat samarbete inom teknisk innovation, inbegripet utveckling och införande av strategisk och framväxande teknik, såsom avancerad produktion</w:t>
            </w:r>
            <w:r>
              <w:rPr>
                <w:b/>
                <w:i/>
              </w:rPr>
              <w:t>, teknik med dubbla användningsområden</w:t>
            </w:r>
            <w:r>
              <w:t>, AI och kvantdatorteknik. Parlamentet efterlyser åtgärder för att stärka den ekonomiska resiliensen genom att förbättra flödet av avancerade tekniska resurser mellan EU och USA, skapa lämpliga säkerhetsstandarder för denna teknik och stärka relaterade leveranskedjor.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betonar att det är viktigt med en bibehållen och stärkt nära samordning inom området energitrygghet, särskilt när det gäller råvaruflödet, och med samarbete för utveckling och främjande av lösningar för ren energi, inbegripet kärnteknik.</w:t>
            </w:r>
          </w:p>
        </w:tc>
        <w:tc>
          <w:tcPr>
            <w:tcW w:w="4876" w:type="dxa"/>
            <w:tcBorders>
              <w:top w:val="nil"/>
              <w:left w:val="nil"/>
              <w:bottom w:val="nil"/>
              <w:right w:val="nil"/>
            </w:tcBorders>
          </w:tcPr>
          <w:p>
            <w:pPr>
              <w:pStyle w:val="Normal6a"/>
            </w:pPr>
            <w:r>
              <w:t>14.</w:t>
            </w:r>
            <w:r>
              <w:tab/>
            </w:r>
            <w:r>
              <w:t xml:space="preserve">Europaparlamentet betonar att det är viktigt med en bibehållen och stärkt nära samordning inom området energitrygghet, särskilt när det gäller råvaruflödet, och med samarbete för utveckling och främjande av lösningar för ren energi, inbegripet kärnteknik </w:t>
            </w:r>
            <w:r>
              <w:rPr>
                <w:b/>
                <w:i/>
              </w:rPr>
              <w:t>såsom SMR-reaktorer</w:t>
            </w:r>
            <w:r>
              <w:t xml:space="preserve">. </w:t>
            </w:r>
            <w:r>
              <w:rPr>
                <w:b/>
                <w:i/>
              </w:rPr>
              <w:t>Parlamentet framhåller EU:s behov att påskynda energidiversifieringen och fasa ut ryska fossila bränslen.</w:t>
            </w:r>
            <w:r>
              <w:t xml:space="preserve"> </w:t>
            </w:r>
            <w:r>
              <w:rPr>
                <w:b/>
                <w:i/>
              </w:rPr>
              <w:t>Parlamentet noterar kommissionens utfästelse att köpa amerikansk energi till ett värde av cirka 750 miljarder US-dollar fram till 2028.</w:t>
            </w:r>
            <w:r>
              <w:t xml:space="preserve"> </w:t>
            </w:r>
            <w:r>
              <w:rPr>
                <w:b/>
                <w:i/>
              </w:rPr>
              <w:t>Parlamentet understryker i detta sammanhang vikten av det långsiktiga LNG-partnerskapet mellan USA och EU och dess roll när det gäller att minska beroendet av ryska fossila bränslen och förbättra Europas energitrygghet.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betonar att det är viktigt med en bibehållen och stärkt nära samordning inom området energitrygghet, särskilt när det gäller råvaruflödet, och med samarbete för utveckling och främjande av lösningar för ren energi, inbegripet kärnteknik.</w:t>
            </w:r>
          </w:p>
        </w:tc>
        <w:tc>
          <w:tcPr>
            <w:tcW w:w="4876" w:type="dxa"/>
            <w:tcBorders>
              <w:top w:val="nil"/>
              <w:left w:val="nil"/>
              <w:bottom w:val="nil"/>
              <w:right w:val="nil"/>
            </w:tcBorders>
          </w:tcPr>
          <w:p>
            <w:pPr>
              <w:pStyle w:val="Normal6a"/>
            </w:pPr>
            <w:r>
              <w:t>14.</w:t>
            </w:r>
            <w:r>
              <w:tab/>
            </w:r>
            <w:r>
              <w:t xml:space="preserve">Europaparlamentet betonar att det är viktigt med en bibehållen och stärkt nära samordning inom området energitrygghet, särskilt när det gäller råvaruflödet, och med samarbete för utveckling och främjande av lösningar för ren energi, inbegripet kärnteknik. </w:t>
            </w:r>
            <w:r>
              <w:rPr>
                <w:b/>
                <w:i/>
              </w:rPr>
              <w:t>Parlamentet understryker den avgörande betydelsen av att diversifiera energikällor och försörjningsvägar för att minska beroendet av fientliga regimer.</w:t>
            </w:r>
            <w:r>
              <w:t xml:space="preserve"> </w:t>
            </w:r>
            <w:r>
              <w:rPr>
                <w:b/>
                <w:i/>
              </w:rPr>
              <w:t>Parlamentet förespråkar förstärkt samarbete mellan EU och USA om flytande naturgas, kärnteknik och utveckling av säker och hållbar energiinfrastruktur i Europa, särskilt i stater i frontlinjen.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betonar att det är viktigt med en bibehållen och stärkt nära samordning inom området energitrygghet, särskilt när det gäller råvaruflödet, och med samarbete för utveckling och främjande av lösningar för ren energi, inbegripet kärnteknik.</w:t>
            </w:r>
          </w:p>
        </w:tc>
        <w:tc>
          <w:tcPr>
            <w:tcW w:w="4876" w:type="dxa"/>
            <w:tcBorders>
              <w:top w:val="nil"/>
              <w:left w:val="nil"/>
              <w:bottom w:val="nil"/>
              <w:right w:val="nil"/>
            </w:tcBorders>
          </w:tcPr>
          <w:p>
            <w:pPr>
              <w:pStyle w:val="Normal6a"/>
            </w:pPr>
            <w:r>
              <w:t>14.</w:t>
            </w:r>
            <w:r>
              <w:tab/>
            </w:r>
            <w:r>
              <w:t xml:space="preserve">Europaparlamentet betonar att det är viktigt med en bibehållen och stärkt nära samordning inom området energitrygghet, särskilt när det gäller råvaruflödet, och med samarbete för utveckling och främjande av lösningar för ren energi, inbegripet kärnteknik. </w:t>
            </w:r>
            <w:r>
              <w:rPr>
                <w:b/>
                <w:i/>
              </w:rPr>
              <w:t>Parlamentet erkänner behovet att minska det geoekonomiska beroendet av globala rivaler, särskilt Rysslands ekonomiska tvång och korruption gentemot sina energihandelspartner.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Europaparlamentet betonar att det är viktigt med en bibehållen och stärkt nära samordning inom området energitrygghet, särskilt när det gäller </w:t>
            </w:r>
            <w:r>
              <w:rPr>
                <w:b/>
                <w:i/>
              </w:rPr>
              <w:t>råvaruflödet</w:t>
            </w:r>
            <w:r>
              <w:t>, och med samarbete för utveckling och främjande av lösningar för ren energi</w:t>
            </w:r>
            <w:r>
              <w:rPr>
                <w:b/>
                <w:i/>
              </w:rPr>
              <w:t>, inbegripet kärnteknik</w:t>
            </w:r>
            <w:r>
              <w:t>.</w:t>
            </w:r>
          </w:p>
        </w:tc>
        <w:tc>
          <w:tcPr>
            <w:tcW w:w="4876" w:type="dxa"/>
            <w:tcBorders>
              <w:top w:val="nil"/>
              <w:left w:val="nil"/>
              <w:bottom w:val="nil"/>
              <w:right w:val="nil"/>
            </w:tcBorders>
          </w:tcPr>
          <w:p>
            <w:pPr>
              <w:pStyle w:val="Normal6a"/>
            </w:pPr>
            <w:r>
              <w:t>14.</w:t>
            </w:r>
            <w:r>
              <w:tab/>
            </w:r>
            <w:r>
              <w:t xml:space="preserve">Europaparlamentet betonar att det är viktigt med en bibehållen och stärkt nära samordning inom området energitrygghet </w:t>
            </w:r>
            <w:r>
              <w:rPr>
                <w:b/>
                <w:i/>
              </w:rPr>
              <w:t>och grön omställning</w:t>
            </w:r>
            <w:r>
              <w:t xml:space="preserve">, särskilt när det gäller </w:t>
            </w:r>
            <w:r>
              <w:rPr>
                <w:b/>
                <w:i/>
              </w:rPr>
              <w:t>hållbar anskaffning och återvinning av råvaror</w:t>
            </w:r>
            <w:r>
              <w:t>, och med samarbete för utveckling och främjande av lösningar för ren energi.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Europaparlamentet efterlyser förstärkt samarbete mellan EU och USA om utvecklingen av motståndskraftiga energikorridorer, inbegripet stöd till östra Medelhavsområdet som en viktig käll- och transitregion för naturgas och förnybar energi, som bidrar till den europeiska energitryggheten och den gröna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Europaparlamentet uttrycker oro över USA:s beslut att inte genomföra OECD:s globala skatteavtal.</w:t>
            </w:r>
            <w:r>
              <w:t xml:space="preserve"> </w:t>
            </w:r>
            <w:r>
              <w:rPr>
                <w:b/>
                <w:i/>
              </w:rPr>
              <w:t>Ett samordnat internationellt system för rättvis beskattning är avgörande för att göra den globala ekonomin mer rättvis och hållbar.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Europaparlamentet uttrycker oro över USA:s beslut att inte genomföra OECD:s globala skatteavtal.</w:t>
            </w:r>
            <w:r>
              <w:t xml:space="preserve"> </w:t>
            </w:r>
            <w:r>
              <w:rPr>
                <w:b/>
                <w:i/>
              </w:rPr>
              <w:t>Ett samordnat internationellt system för rättvis beskattning är avgörande för att göra den globala ekonomin mer rättvis och hållbar.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Europaparlamentet uttrycker oro över USA:s beslut att inte genomföra OECD:s globala skatteavtal.</w:t>
            </w:r>
            <w:r>
              <w:t xml:space="preserve"> </w:t>
            </w:r>
            <w:r>
              <w:rPr>
                <w:b/>
                <w:i/>
              </w:rPr>
              <w:t>Ett samordnat internationellt system för rättvis beskattning är avgörande för att göra den globala ekonomin mer rättvis och hållbar.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Europaparlamentet uttrycker oro över USA:s beslut att inte genomföra OECD:s globala skatteavtal.</w:t>
            </w:r>
            <w:r>
              <w:t xml:space="preserve"> </w:t>
            </w:r>
            <w:r>
              <w:rPr>
                <w:b/>
                <w:i/>
              </w:rPr>
              <w:t>Ett samordnat internationellt system för rättvis beskattning är avgörande för att göra den globala ekonomin mer rättvis och hållbar.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Europaparlamentet </w:t>
            </w:r>
            <w:r>
              <w:rPr>
                <w:b/>
                <w:i/>
              </w:rPr>
              <w:t>uttrycker oro över</w:t>
            </w:r>
            <w:r>
              <w:t xml:space="preserve"> USA:s beslut att inte genomföra OECD:s globala skatteavtal. </w:t>
            </w:r>
            <w:r>
              <w:rPr>
                <w:b/>
                <w:i/>
              </w:rPr>
              <w:t>Ett samordnat internationellt system för rättvis beskattning är avgörande för att göra den globala ekonomin mer rättvis och hållbar</w:t>
            </w:r>
            <w:r>
              <w:t>.</w:t>
            </w:r>
          </w:p>
        </w:tc>
        <w:tc>
          <w:tcPr>
            <w:tcW w:w="4876" w:type="dxa"/>
            <w:tcBorders>
              <w:top w:val="nil"/>
              <w:left w:val="nil"/>
              <w:bottom w:val="nil"/>
              <w:right w:val="nil"/>
            </w:tcBorders>
          </w:tcPr>
          <w:p>
            <w:pPr>
              <w:pStyle w:val="Normal6a"/>
            </w:pPr>
            <w:r>
              <w:t>15.</w:t>
            </w:r>
            <w:r>
              <w:tab/>
            </w:r>
            <w:r>
              <w:t xml:space="preserve">Europaparlamentet </w:t>
            </w:r>
            <w:r>
              <w:rPr>
                <w:b/>
                <w:i/>
              </w:rPr>
              <w:t>välkomnar USA:s utträde ur Världshälsoorganisationen (WHO) och Parisavtalet om klimatförändringar.</w:t>
            </w:r>
            <w:r>
              <w:t xml:space="preserve"> </w:t>
            </w:r>
            <w:r>
              <w:rPr>
                <w:b/>
                <w:i/>
              </w:rPr>
              <w:t>Parlamentet uppmanar EU:s medlemsstater att följa USA:s exempel.</w:t>
            </w:r>
            <w:r>
              <w:t xml:space="preserve"> </w:t>
            </w:r>
            <w:r>
              <w:rPr>
                <w:b/>
                <w:i/>
              </w:rPr>
              <w:t>Parlamentet välkomnar också</w:t>
            </w:r>
            <w:r>
              <w:t xml:space="preserve"> USA:s beslut att inte genomföra OECD:s globala skatteavtal. </w:t>
            </w:r>
            <w:r>
              <w:rPr>
                <w:b/>
                <w:i/>
              </w:rPr>
              <w:t>Parlamentet påminner i detta avseende om att suveräna nationer måste förbli fria att bestämma sin egen skattebörda.</w:t>
            </w:r>
            <w:r>
              <w:t xml:space="preserve"> </w:t>
            </w:r>
            <w:r>
              <w:rPr>
                <w:b/>
                <w:i/>
              </w:rPr>
              <w:t>Parlamentet anser att detta, trots EU:s höga skattenivåer, inte har lett till en förbättrad levnadsstandard för majoriteten av européerna, utan snarare till motsatsen, och levnadsstandarden har försämrats i alarmerande takt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Europaparlamentet </w:t>
            </w:r>
            <w:r>
              <w:rPr>
                <w:b/>
                <w:i/>
              </w:rPr>
              <w:t>uttrycker oro över</w:t>
            </w:r>
            <w:r>
              <w:t xml:space="preserve"> USA:s beslut att inte genomföra OECD:s globala skatteavtal. </w:t>
            </w:r>
            <w:r>
              <w:rPr>
                <w:b/>
                <w:i/>
              </w:rPr>
              <w:t>Ett samordnat internationellt system för rättvis beskattning är avgörande för att göra den globala ekonomin mer rättvis och hållbar.</w:t>
            </w:r>
          </w:p>
        </w:tc>
        <w:tc>
          <w:tcPr>
            <w:tcW w:w="4876" w:type="dxa"/>
            <w:tcBorders>
              <w:top w:val="nil"/>
              <w:left w:val="nil"/>
              <w:bottom w:val="nil"/>
              <w:right w:val="nil"/>
            </w:tcBorders>
          </w:tcPr>
          <w:p>
            <w:pPr>
              <w:pStyle w:val="Normal6a"/>
            </w:pPr>
            <w:r>
              <w:t>15.</w:t>
            </w:r>
            <w:r>
              <w:tab/>
            </w:r>
            <w:r>
              <w:t xml:space="preserve">Europaparlamentet </w:t>
            </w:r>
            <w:r>
              <w:rPr>
                <w:b/>
                <w:i/>
              </w:rPr>
              <w:t>respekterar</w:t>
            </w:r>
            <w:r>
              <w:t xml:space="preserve"> USA:s beslut att inte genomföra OECD:s globala skatteavtal.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Europaparlamentet uttrycker oro över USA:s beslut att inte genomföra OECD:s globala skatteavtal. Ett samordnat internationellt system för rättvis beskattning är avgörande för att göra den globala ekonomin mer rättvis och hållbar.</w:t>
            </w:r>
          </w:p>
        </w:tc>
        <w:tc>
          <w:tcPr>
            <w:tcW w:w="4876" w:type="dxa"/>
            <w:tcBorders>
              <w:top w:val="nil"/>
              <w:left w:val="nil"/>
              <w:bottom w:val="nil"/>
              <w:right w:val="nil"/>
            </w:tcBorders>
          </w:tcPr>
          <w:p>
            <w:pPr>
              <w:pStyle w:val="Normal6a"/>
            </w:pPr>
            <w:r>
              <w:t>15.</w:t>
            </w:r>
            <w:r>
              <w:tab/>
            </w:r>
            <w:r>
              <w:t>Europaparlamentet uttrycker oro över USA:s beslut att inte genomföra OECD:s globala skatteavtal</w:t>
            </w:r>
            <w:r>
              <w:rPr>
                <w:b/>
                <w:i/>
              </w:rPr>
              <w:t>, och understryker att sådana ensidiga beslut riskerar att undergräva trovärdigheten i det gemensamma åtagandet för en regelbaserad global ekonomisk ordning</w:t>
            </w:r>
            <w:r>
              <w:t>. Ett samordnat internationellt system för rättvis beskattning är avgörande för att göra den globala ekonomin mer rättvis och hållbar.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Europaparlamentet uttrycker oro över USA:s </w:t>
            </w:r>
            <w:r>
              <w:rPr>
                <w:b/>
                <w:i/>
              </w:rPr>
              <w:t>beslut att inte</w:t>
            </w:r>
            <w:r>
              <w:t xml:space="preserve"> genomföra OECD:s globala skatteavtal. </w:t>
            </w:r>
            <w:r>
              <w:rPr>
                <w:b/>
                <w:i/>
              </w:rPr>
              <w:t>Ett samordnat internationellt system för rättvis beskattning är avgörande för att göra den globala ekonomin mer rättvis och hållbar.</w:t>
            </w:r>
          </w:p>
        </w:tc>
        <w:tc>
          <w:tcPr>
            <w:tcW w:w="4876" w:type="dxa"/>
            <w:tcBorders>
              <w:top w:val="nil"/>
              <w:left w:val="nil"/>
              <w:bottom w:val="nil"/>
              <w:right w:val="nil"/>
            </w:tcBorders>
          </w:tcPr>
          <w:p>
            <w:pPr>
              <w:pStyle w:val="Normal6a"/>
            </w:pPr>
            <w:r>
              <w:t>15.</w:t>
            </w:r>
            <w:r>
              <w:tab/>
            </w:r>
            <w:r>
              <w:t xml:space="preserve">Europaparlamentet uttrycker oro över USA:s </w:t>
            </w:r>
            <w:r>
              <w:rPr>
                <w:b/>
                <w:i/>
              </w:rPr>
              <w:t>tillbakadragande från sina åtaganden om internationellt samarbete genom att dra sig ur viktiga globala organ för hälsa, miljö, mänskliga rättigheter, utbildning och utveckling, och att landet drar sig ur multilaterala klimat- och skatteavtal och vägrar att</w:t>
            </w:r>
            <w:r>
              <w:t xml:space="preserve"> genomföra </w:t>
            </w:r>
            <w:r>
              <w:rPr>
                <w:b/>
                <w:i/>
              </w:rPr>
              <w:t>internationellt förhandlade ramar, såsom</w:t>
            </w:r>
            <w:r>
              <w:t xml:space="preserve"> OECD:s globala skatteavtal.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Europaparlamentet </w:t>
            </w:r>
            <w:r>
              <w:rPr>
                <w:b/>
                <w:i/>
              </w:rPr>
              <w:t>uttrycker oro över</w:t>
            </w:r>
            <w:r>
              <w:t xml:space="preserve"> USA:s beslut att inte genomföra OECD:s globala skatteavtal</w:t>
            </w:r>
            <w:r>
              <w:rPr>
                <w:b/>
                <w:i/>
              </w:rPr>
              <w:t>.</w:t>
            </w:r>
            <w:r>
              <w:t xml:space="preserve"> </w:t>
            </w:r>
            <w:r>
              <w:rPr>
                <w:b/>
                <w:i/>
              </w:rPr>
              <w:t>Ett samordnat internationellt system för rättvis beskattning är avgörande för att göra den globala ekonomin mer rättvis och hållbar</w:t>
            </w:r>
            <w:r>
              <w:t>.</w:t>
            </w:r>
          </w:p>
        </w:tc>
        <w:tc>
          <w:tcPr>
            <w:tcW w:w="4876" w:type="dxa"/>
            <w:tcBorders>
              <w:top w:val="nil"/>
              <w:left w:val="nil"/>
              <w:bottom w:val="nil"/>
              <w:right w:val="nil"/>
            </w:tcBorders>
          </w:tcPr>
          <w:p>
            <w:pPr>
              <w:pStyle w:val="Normal6a"/>
            </w:pPr>
            <w:r>
              <w:t>15.</w:t>
            </w:r>
            <w:r>
              <w:tab/>
            </w:r>
            <w:r>
              <w:t xml:space="preserve">Europaparlamentet </w:t>
            </w:r>
            <w:r>
              <w:rPr>
                <w:b/>
                <w:i/>
              </w:rPr>
              <w:t>noterar</w:t>
            </w:r>
            <w:r>
              <w:t xml:space="preserve"> USA:s beslut att inte genomföra OECD:s globala skatteavtal</w:t>
            </w:r>
            <w:r>
              <w:rPr>
                <w:b/>
                <w:i/>
              </w:rPr>
              <w:t>, och erkänner varje lands suveräna rätt att besluta om sin egen finanspolitik i linje med sitt nationella intresse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Europaparlamentet betonar vikten av att gemensamt upprätthålla den internationella regelbaserade ordningen, främja fred, säkerhet och mänskliga rättigheter, samtidigt som man säkerställer ett starkt stöd för FN och andra multilaterala institutioner för att säkerställa effektiv global styrning på grundval av demokratiska värden för att säkra långsiktig global stabilitet.</w:t>
            </w:r>
            <w:r>
              <w:t xml:space="preserve"> </w:t>
            </w:r>
            <w:r>
              <w:rPr>
                <w:b/>
                <w:i/>
              </w:rPr>
              <w:t>Parlamentet fördömer de sanktioner som Förenta staterna infört mot Internationella brottmålsdomstolen och FN:s särskilda rapportör om situationen för de mänskliga rättigheterna på det palestinska territoriet.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Europaparlamentet betonar vikten av att förbättra och diversifiera kommunikationskanalerna med USA.</w:t>
            </w:r>
            <w:r>
              <w:t xml:space="preserve"> </w:t>
            </w:r>
            <w:r>
              <w:rPr>
                <w:b/>
                <w:i/>
              </w:rPr>
              <w:t>Parlamentet påminner om den parlamentariska diplomatins centrala roll när det gäller att knyta närmare band med USA, vilket illustreras av Transatlantiska lagstiftardialogen.</w:t>
            </w:r>
            <w:r>
              <w:t xml:space="preserve"> </w:t>
            </w:r>
            <w:r>
              <w:rPr>
                <w:b/>
                <w:i/>
              </w:rPr>
              <w:t>Parlamentet betonar behovet att inleda en dialog, inte bara med politiska aktörer i Washington DC, utan även med berörda parter i de 50 delstaterna, för att bättre förstå medborgarnas och de lokala politiska aktörernas verklighet.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Europaparlamentet noterar med oro att nedläggningen av USAID-program och därtill knutet amerikanskt utvecklingsbistånd har lett till en förlust av finansiering för demokratiska aktörer i hela världen, samtidigt som de auktoritära regimernas beständighet oavsiktligt har stärkts.</w:t>
            </w:r>
            <w:r>
              <w:t xml:space="preserve"> </w:t>
            </w:r>
            <w:r>
              <w:rPr>
                <w:b/>
                <w:i/>
              </w:rPr>
              <w:t>Parlamentet betonar att tillbakadragandet av stödet till det civila samhället, mediefriheten och människorättsförsvarare har skapat ett tomrum som utnyttjas av autokratiska regeringar och illasinnade externa aktörer.</w:t>
            </w:r>
            <w:r>
              <w:t xml:space="preserve"> </w:t>
            </w:r>
            <w:r>
              <w:rPr>
                <w:b/>
                <w:i/>
              </w:rPr>
              <w:t>Parlamentet uppmanar Europeiska unionen att stärka sina egna finansieringsinstrument för att fylla denna lucka och säkerställa kontinuerligt stöd till prodemokratiska organisationer och oberoende medier.</w:t>
            </w:r>
            <w:r>
              <w:t xml:space="preserve"> </w:t>
            </w:r>
            <w:r>
              <w:rPr>
                <w:b/>
                <w:i/>
              </w:rPr>
              <w:t>Parlamentet beklagar att en sådan radikal politisk förändring har äventyrat många demokratiska aktörer i EU, till exempel icke-statliga organisationer och fria medier som Radio Free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erkänner vikten av att bygga upp och upprätthålla ett genuint partnerskap mellan jämlikar mellan EU och USA, grundat på ömsesidig respekt, gemensamma demokratiska värden och gemensamma strategiska intressen. Parlamentet </w:t>
            </w:r>
            <w:r>
              <w:rPr>
                <w:b/>
                <w:i/>
              </w:rPr>
              <w:t>efterlyser ökade</w:t>
            </w:r>
            <w:r>
              <w:t xml:space="preserve"> insatser för att </w:t>
            </w:r>
            <w:r>
              <w:rPr>
                <w:b/>
                <w:i/>
              </w:rPr>
              <w:t>främja demokrati, mänskliga rättigheter och rättsstatsprincipen globalt</w:t>
            </w:r>
            <w:r>
              <w:t>.</w:t>
            </w:r>
          </w:p>
        </w:tc>
        <w:tc>
          <w:tcPr>
            <w:tcW w:w="4876" w:type="dxa"/>
            <w:tcBorders>
              <w:top w:val="nil"/>
              <w:left w:val="nil"/>
              <w:bottom w:val="nil"/>
              <w:right w:val="nil"/>
            </w:tcBorders>
          </w:tcPr>
          <w:p>
            <w:pPr>
              <w:pStyle w:val="Normal6a"/>
            </w:pPr>
            <w:r>
              <w:t>16.</w:t>
            </w:r>
            <w:r>
              <w:tab/>
            </w:r>
            <w:r>
              <w:t>Europaparlamentet erkänner vikten av att bygga upp och upprätthålla ett genuint partnerskap mellan jämlikar mellan EU och USA, grundat på ömsesidig respekt, gemensamma demokratiska värden och gemensamma strategiska intressen</w:t>
            </w:r>
            <w:r>
              <w:rPr>
                <w:b/>
                <w:i/>
              </w:rPr>
              <w:t>, såsom kampen mot olaglig invandring och tilltagande inhemsk otrygghet</w:t>
            </w:r>
            <w:r>
              <w:t xml:space="preserve">. Parlamentet </w:t>
            </w:r>
            <w:r>
              <w:rPr>
                <w:b/>
                <w:i/>
              </w:rPr>
              <w:t>välkomnar i detta avseende Trumpadministrationens</w:t>
            </w:r>
            <w:r>
              <w:t xml:space="preserve"> insatser för att </w:t>
            </w:r>
            <w:r>
              <w:rPr>
                <w:b/>
                <w:i/>
              </w:rPr>
              <w:t>säkra de nationella gränserna, utvisa papperslösa invandrare, åtgärda pullfaktorer för migration och upphäva rätten till medborgarskap grundat på födelseort, som inte finns som allmän princip i Europa</w:t>
            </w:r>
            <w:r>
              <w:t xml:space="preserve">. </w:t>
            </w:r>
            <w:r>
              <w:rPr>
                <w:b/>
                <w:i/>
              </w:rPr>
              <w:t>Parlamentet välkomnar vidare insättandet av nationalgardet i städerna Los Angeles och Washington DC, i syfte att motverka den skenande brottsligheten.</w:t>
            </w:r>
            <w:r>
              <w:t xml:space="preserve"> </w:t>
            </w:r>
            <w:r>
              <w:rPr>
                <w:b/>
                <w:i/>
              </w:rPr>
              <w:t>Parlamentet anser att EU kan dra viktiga lärdomar av dessa åtgärder för att bekämpa brottslighet och stärka gränssäkerheten.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w:t>
            </w:r>
            <w:r>
              <w:rPr>
                <w:b/>
                <w:i/>
              </w:rPr>
              <w:t>erkänner</w:t>
            </w:r>
            <w:r>
              <w:t xml:space="preserve"> vikten av </w:t>
            </w:r>
            <w:r>
              <w:rPr>
                <w:b/>
                <w:i/>
              </w:rPr>
              <w:t>att bygga upp och upprätthålla</w:t>
            </w:r>
            <w:r>
              <w:t xml:space="preserve"> ett genuint partnerskap mellan jämlikar mellan EU och USA, grundat på ömsesidig respekt, gemensamma demokratiska värden och gemensamma strategiska intressen. Parlamentet </w:t>
            </w:r>
            <w:r>
              <w:rPr>
                <w:b/>
                <w:i/>
              </w:rPr>
              <w:t>efterlyser ökade insatser för att främja</w:t>
            </w:r>
            <w:r>
              <w:t xml:space="preserve"> demokrati, mänskliga rättigheter och rättsstatsprincipen globalt.</w:t>
            </w:r>
          </w:p>
        </w:tc>
        <w:tc>
          <w:tcPr>
            <w:tcW w:w="4876" w:type="dxa"/>
            <w:tcBorders>
              <w:top w:val="nil"/>
              <w:left w:val="nil"/>
              <w:bottom w:val="nil"/>
              <w:right w:val="nil"/>
            </w:tcBorders>
          </w:tcPr>
          <w:p>
            <w:pPr>
              <w:pStyle w:val="Normal6a"/>
            </w:pPr>
            <w:r>
              <w:t>16.</w:t>
            </w:r>
            <w:r>
              <w:tab/>
            </w:r>
            <w:r>
              <w:t xml:space="preserve">Europaparlamentet </w:t>
            </w:r>
            <w:r>
              <w:rPr>
                <w:b/>
                <w:i/>
              </w:rPr>
              <w:t>understryker</w:t>
            </w:r>
            <w:r>
              <w:t xml:space="preserve"> vikten av ett genuint partnerskap mellan jämlikar mellan EU och USA, grundat på ömsesidig respekt, gemensamma demokratiska värden och gemensamma strategiska intressen. Parlamentet </w:t>
            </w:r>
            <w:r>
              <w:rPr>
                <w:b/>
                <w:i/>
              </w:rPr>
              <w:t>upprepar att EU står fast vid sitt engagemang för dessa principer och för främjandet av</w:t>
            </w:r>
            <w:r>
              <w:t xml:space="preserve"> demokrati, mänskliga rättigheter och rättsstatsprincipen globalt. </w:t>
            </w:r>
            <w:r>
              <w:rPr>
                <w:b/>
                <w:i/>
              </w:rPr>
              <w:t>Parlamentet betonar vikten av fortsatt utvecklingsbistånd för att främja och upprätthålla ovannämnda värden och normer.</w:t>
            </w:r>
            <w:r>
              <w:t xml:space="preserve"> </w:t>
            </w:r>
            <w:r>
              <w:rPr>
                <w:b/>
                <w:i/>
              </w:rPr>
              <w:t>Parlamentet erkänner den politiska verkligheten och utmaningarna i USA:s nuvarande utrikespolitik.</w:t>
            </w:r>
            <w:r>
              <w:t xml:space="preserve"> </w:t>
            </w:r>
            <w:r>
              <w:rPr>
                <w:b/>
                <w:i/>
              </w:rPr>
              <w:t>Parlamentet upprepar i detta sammanhang vikten av att EU strategiskt stärker sig för att skydda sina centrala intressen och värden som gensvar på dessa utmaningar.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erkänner vikten av att bygga upp och upprätthålla ett genuint partnerskap mellan jämlikar mellan EU och USA, grundat på ömsesidig respekt, gemensamma demokratiska värden och gemensamma strategiska intressen. Parlamentet efterlyser ökade insatser för att främja demokrati, mänskliga rättigheter och rättsstatsprincipen globalt.</w:t>
            </w:r>
          </w:p>
        </w:tc>
        <w:tc>
          <w:tcPr>
            <w:tcW w:w="4876" w:type="dxa"/>
            <w:tcBorders>
              <w:top w:val="nil"/>
              <w:left w:val="nil"/>
              <w:bottom w:val="nil"/>
              <w:right w:val="nil"/>
            </w:tcBorders>
          </w:tcPr>
          <w:p>
            <w:pPr>
              <w:pStyle w:val="Normal6a"/>
            </w:pPr>
            <w:r>
              <w:t>16.</w:t>
            </w:r>
            <w:r>
              <w:tab/>
            </w:r>
            <w:r>
              <w:t xml:space="preserve">Europaparlamentet erkänner vikten av att bygga upp och upprätthålla ett genuint partnerskap mellan jämlikar mellan EU och USA, grundat på ömsesidig respekt, gemensamma demokratiska värden och gemensamma strategiska intressen. Parlamentet efterlyser ökade insatser för att främja demokrati, mänskliga rättigheter och rättsstatsprincipen globalt. </w:t>
            </w:r>
            <w:r>
              <w:rPr>
                <w:b/>
                <w:i/>
              </w:rPr>
              <w:t>Parlamentet uttrycker oro över de konsekvenser som Trumpadministrationens nya invandringspolitik kan få för migranter, särskilt flyktingar.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Bernard Guetta,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erkänner vikten av att bygga upp och upprätthålla ett genuint partnerskap mellan jämlikar mellan EU och USA, grundat på ömsesidig respekt, gemensamma demokratiska värden och gemensamma strategiska intressen. Parlamentet efterlyser ökade insatser för att främja demokrati, mänskliga rättigheter och rättsstatsprincipen globalt.</w:t>
            </w:r>
          </w:p>
        </w:tc>
        <w:tc>
          <w:tcPr>
            <w:tcW w:w="4876" w:type="dxa"/>
            <w:tcBorders>
              <w:top w:val="nil"/>
              <w:left w:val="nil"/>
              <w:bottom w:val="nil"/>
              <w:right w:val="nil"/>
            </w:tcBorders>
          </w:tcPr>
          <w:p>
            <w:pPr>
              <w:pStyle w:val="Normal6a"/>
            </w:pPr>
            <w:r>
              <w:t>16.</w:t>
            </w:r>
            <w:r>
              <w:tab/>
            </w:r>
            <w:r>
              <w:t xml:space="preserve">Europaparlamentet erkänner vikten av att bygga upp och upprätthålla ett genuint partnerskap mellan jämlikar mellan EU och USA, grundat på ömsesidig respekt, gemensamma demokratiska värden och gemensamma strategiska intressen. Parlamentet efterlyser ökade insatser för att främja demokrati, mänskliga rättigheter och rättsstatsprincipen globalt. </w:t>
            </w:r>
            <w:r>
              <w:rPr>
                <w:b/>
                <w:i/>
              </w:rPr>
              <w:t>Parlamentet framhåller EU:s och USA:s gemensamma intresse av att främja stabilitet, välstånd och rättsstatsprincipen i EU:s grannskap.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erkänner vikten av att bygga upp och upprätthålla ett genuint partnerskap mellan jämlikar mellan EU och USA, grundat på ömsesidig respekt, gemensamma demokratiska värden och gemensamma strategiska intressen. Parlamentet efterlyser ökade insatser för att främja demokrati, mänskliga rättigheter och rättsstatsprincipen globalt.</w:t>
            </w:r>
          </w:p>
        </w:tc>
        <w:tc>
          <w:tcPr>
            <w:tcW w:w="4876" w:type="dxa"/>
            <w:tcBorders>
              <w:top w:val="nil"/>
              <w:left w:val="nil"/>
              <w:bottom w:val="nil"/>
              <w:right w:val="nil"/>
            </w:tcBorders>
          </w:tcPr>
          <w:p>
            <w:pPr>
              <w:pStyle w:val="Normal6a"/>
            </w:pPr>
            <w:r>
              <w:t>16.</w:t>
            </w:r>
            <w:r>
              <w:tab/>
            </w:r>
            <w:r>
              <w:t xml:space="preserve">Europaparlamentet erkänner vikten av att bygga upp och upprätthålla ett genuint partnerskap mellan jämlikar mellan EU och USA, grundat på ömsesidig respekt, gemensamma demokratiska värden och gemensamma strategiska intressen. Parlamentet </w:t>
            </w:r>
            <w:r>
              <w:rPr>
                <w:b/>
                <w:i/>
              </w:rPr>
              <w:t>insisterar på att ett sådant partnerskap aldrig får ske på bekostnad av europeisk suveränitet, identitet eller demokratiskt självbestämmande.</w:t>
            </w:r>
            <w:r>
              <w:t xml:space="preserve"> </w:t>
            </w:r>
            <w:r>
              <w:rPr>
                <w:b/>
                <w:i/>
              </w:rPr>
              <w:t>Parlamentet</w:t>
            </w:r>
            <w:r>
              <w:t xml:space="preserve"> efterlyser ökade insatser för att främja demokrati, mänskliga rättigheter och rättsstatsprincipen globalt.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erkänner vikten av att </w:t>
            </w:r>
            <w:r>
              <w:rPr>
                <w:b/>
                <w:i/>
              </w:rPr>
              <w:t>bygga upp och</w:t>
            </w:r>
            <w:r>
              <w:t xml:space="preserve"> upprätthålla ett genuint partnerskap mellan jämlikar mellan EU och USA, grundat på ömsesidig respekt, gemensamma demokratiska värden och gemensamma strategiska intressen. Parlamentet efterlyser ökade insatser för att främja demokrati, mänskliga rättigheter och rättsstatsprincipen globalt.</w:t>
            </w:r>
          </w:p>
        </w:tc>
        <w:tc>
          <w:tcPr>
            <w:tcW w:w="4876" w:type="dxa"/>
            <w:tcBorders>
              <w:top w:val="nil"/>
              <w:left w:val="nil"/>
              <w:bottom w:val="nil"/>
              <w:right w:val="nil"/>
            </w:tcBorders>
          </w:tcPr>
          <w:p>
            <w:pPr>
              <w:pStyle w:val="Normal6a"/>
            </w:pPr>
            <w:r>
              <w:t>16.</w:t>
            </w:r>
            <w:r>
              <w:tab/>
            </w:r>
            <w:r>
              <w:t>Europaparlamentet erkänner vikten av att upprätthålla ett genuint partnerskap mellan jämlikar mellan EU och USA, grundat på ömsesidig respekt, gemensamma demokratiska värden och gemensamma strategiska intressen. Parlamentet efterlyser ökade insatser för att främja demokrati, mänskliga rättigheter och rättsstatsprincipen globalt</w:t>
            </w:r>
            <w:r>
              <w:rPr>
                <w:b/>
                <w:i/>
              </w:rPr>
              <w:t>, särskilt med tanke på det tilltagande auktoritära trycket och de framväxande globala hoten mot den internationella ordningen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erkänner vikten av att bygga upp och upprätthålla ett genuint partnerskap mellan jämlikar mellan EU och USA, grundat på ömsesidig respekt, gemensamma demokratiska värden och gemensamma strategiska intressen. </w:t>
            </w:r>
            <w:r>
              <w:rPr>
                <w:b/>
                <w:i/>
              </w:rPr>
              <w:t>Parlamentet efterlyser ökade insatser för att främja demokrati, mänskliga rättigheter och rättsstatsprincipen globalt.</w:t>
            </w:r>
          </w:p>
        </w:tc>
        <w:tc>
          <w:tcPr>
            <w:tcW w:w="4876" w:type="dxa"/>
            <w:tcBorders>
              <w:top w:val="nil"/>
              <w:left w:val="nil"/>
              <w:bottom w:val="nil"/>
              <w:right w:val="nil"/>
            </w:tcBorders>
          </w:tcPr>
          <w:p>
            <w:pPr>
              <w:pStyle w:val="Normal6a"/>
            </w:pPr>
            <w:r>
              <w:t>16.</w:t>
            </w:r>
            <w:r>
              <w:tab/>
            </w:r>
            <w:r>
              <w:t>Europaparlamentet erkänner vikten av att bygga upp och upprätthålla ett genuint partnerskap mellan jämlikar mellan EU och USA, grundat på ömsesidig respekt, gemensamma demokratiska värden och gemensamma strategiska intressen.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erkänner vikten av att bygga upp och upprätthålla ett genuint partnerskap mellan jämlikar mellan EU och USA, grundat på ömsesidig respekt, gemensamma demokratiska värden och gemensamma strategiska intressen. Parlamentet efterlyser ökade insatser för att främja demokrati, </w:t>
            </w:r>
            <w:r>
              <w:rPr>
                <w:b/>
                <w:i/>
              </w:rPr>
              <w:t>mänskliga rättigheter</w:t>
            </w:r>
            <w:r>
              <w:t xml:space="preserve"> och rättsstatsprincipen globalt.</w:t>
            </w:r>
          </w:p>
        </w:tc>
        <w:tc>
          <w:tcPr>
            <w:tcW w:w="4876" w:type="dxa"/>
            <w:tcBorders>
              <w:top w:val="nil"/>
              <w:left w:val="nil"/>
              <w:bottom w:val="nil"/>
              <w:right w:val="nil"/>
            </w:tcBorders>
          </w:tcPr>
          <w:p>
            <w:pPr>
              <w:pStyle w:val="Normal6a"/>
            </w:pPr>
            <w:r>
              <w:t>16.</w:t>
            </w:r>
            <w:r>
              <w:tab/>
            </w:r>
            <w:r>
              <w:t xml:space="preserve">Europaparlamentet erkänner vikten av att bygga upp och upprätthålla ett genuint partnerskap mellan jämlikar mellan EU och USA, grundat på ömsesidig respekt, gemensamma demokratiska värden och gemensamma strategiska intressen. Parlamentet efterlyser ökade insatser för att främja demokrati, </w:t>
            </w:r>
            <w:r>
              <w:rPr>
                <w:b/>
                <w:i/>
              </w:rPr>
              <w:t>människans värdighet</w:t>
            </w:r>
            <w:r>
              <w:t xml:space="preserve"> och rättsstatsprincipen globalt.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erkänner vikten av att bygga upp och upprätthålla ett genuint partnerskap mellan jämlikar mellan EU och USA, grundat på ömsesidig respekt, gemensamma demokratiska värden och gemensamma strategiska intressen. Parlamentet </w:t>
            </w:r>
            <w:r>
              <w:rPr>
                <w:b/>
                <w:i/>
              </w:rPr>
              <w:t>efterlyser ökade insatser för att främja demokrati, mänskliga rättigheter och rättsstatsprincipen</w:t>
            </w:r>
            <w:r>
              <w:t xml:space="preserve"> globalt.</w:t>
            </w:r>
          </w:p>
        </w:tc>
        <w:tc>
          <w:tcPr>
            <w:tcW w:w="4876" w:type="dxa"/>
            <w:tcBorders>
              <w:top w:val="nil"/>
              <w:left w:val="nil"/>
              <w:bottom w:val="nil"/>
              <w:right w:val="nil"/>
            </w:tcBorders>
          </w:tcPr>
          <w:p>
            <w:pPr>
              <w:pStyle w:val="Normal6a"/>
            </w:pPr>
            <w:r>
              <w:t>16.</w:t>
            </w:r>
            <w:r>
              <w:tab/>
            </w:r>
            <w:r>
              <w:t xml:space="preserve">Europaparlamentet erkänner vikten av att bygga upp och upprätthålla ett genuint partnerskap mellan jämlikar mellan EU och USA, grundat på ömsesidig respekt, gemensamma demokratiska värden och gemensamma strategiska intressen. Parlamentet </w:t>
            </w:r>
            <w:r>
              <w:rPr>
                <w:b/>
                <w:i/>
              </w:rPr>
              <w:t>lovordar USA:s president Donald Trumps fredsinitiativ</w:t>
            </w:r>
            <w:r>
              <w:t xml:space="preserve"> globalt.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erkänner vikten av att </w:t>
            </w:r>
            <w:r>
              <w:rPr>
                <w:b/>
                <w:i/>
              </w:rPr>
              <w:t>bygga upp</w:t>
            </w:r>
            <w:r>
              <w:t xml:space="preserve"> och upprätthålla ett </w:t>
            </w:r>
            <w:r>
              <w:rPr>
                <w:b/>
                <w:i/>
              </w:rPr>
              <w:t>genuint</w:t>
            </w:r>
            <w:r>
              <w:t xml:space="preserve"> partnerskap mellan jämlikar mellan EU och USA, grundat på </w:t>
            </w:r>
            <w:r>
              <w:rPr>
                <w:b/>
                <w:i/>
              </w:rPr>
              <w:t>ömsesidig respekt,</w:t>
            </w:r>
            <w:r>
              <w:t xml:space="preserve"> gemensamma demokratiska värden och gemensamma strategiska intressen. Parlamentet </w:t>
            </w:r>
            <w:r>
              <w:rPr>
                <w:b/>
                <w:i/>
              </w:rPr>
              <w:t>efterlyser ökade insatser</w:t>
            </w:r>
            <w:r>
              <w:t xml:space="preserve"> för att främja demokrati, mänskliga rättigheter och rättsstatsprincipen globalt.</w:t>
            </w:r>
          </w:p>
        </w:tc>
        <w:tc>
          <w:tcPr>
            <w:tcW w:w="4876" w:type="dxa"/>
            <w:tcBorders>
              <w:top w:val="nil"/>
              <w:left w:val="nil"/>
              <w:bottom w:val="nil"/>
              <w:right w:val="nil"/>
            </w:tcBorders>
          </w:tcPr>
          <w:p>
            <w:pPr>
              <w:pStyle w:val="Normal6a"/>
            </w:pPr>
            <w:r>
              <w:t>16.</w:t>
            </w:r>
            <w:r>
              <w:tab/>
            </w:r>
            <w:r>
              <w:t xml:space="preserve">Europaparlamentet erkänner vikten av att </w:t>
            </w:r>
            <w:r>
              <w:rPr>
                <w:b/>
                <w:i/>
              </w:rPr>
              <w:t>(åter)uppbygga</w:t>
            </w:r>
            <w:r>
              <w:t xml:space="preserve"> och upprätthålla ett partnerskap mellan jämlikar mellan EU och USA, grundat på gemensamma demokratiska värden och gemensamma strategiska intressen. Parlamentet </w:t>
            </w:r>
            <w:r>
              <w:rPr>
                <w:b/>
                <w:i/>
              </w:rPr>
              <w:t>uppmanar till att återuppta insatserna</w:t>
            </w:r>
            <w:r>
              <w:t xml:space="preserve"> för att främja demokrati, mänskliga rättigheter och rättsstatsprincipen globalt.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Kinga Gál,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Europaparlamentet lovordar Trumpadministrationens kamp mot wokeismen och cancelkulturen genom sitt orubbliga försvar av yttrandefriheten.</w:t>
            </w:r>
            <w:r>
              <w:t xml:space="preserve"> </w:t>
            </w:r>
            <w:r>
              <w:rPr>
                <w:b/>
                <w:i/>
              </w:rPr>
              <w:t>Parlamentet delar USA:s vicepresident JD Vances varning till europeiska länder om att de förlorat sina grundläggande värden genom att anamma censur.</w:t>
            </w:r>
            <w:r>
              <w:t xml:space="preserve"> </w:t>
            </w:r>
            <w:r>
              <w:rPr>
                <w:b/>
                <w:i/>
              </w:rPr>
              <w:t>Parlamentet är i detta avseende fast övertygat om att EU måste avstå från alla försök att censurera innehåll på digitala plattformar eller förfölja deras användare under förevändning att bekämpa hatpropaganda, vilket hittills har varit praxis.</w:t>
            </w:r>
            <w:r>
              <w:t xml:space="preserve"> </w:t>
            </w:r>
            <w:r>
              <w:rPr>
                <w:b/>
                <w:i/>
              </w:rPr>
              <w:t>Parlamentet varnar högre EU-tjänstemän för att hota plattformar och användare, privat eller offentligt.</w:t>
            </w:r>
            <w:r>
              <w:t xml:space="preserve"> </w:t>
            </w:r>
            <w:r>
              <w:rPr>
                <w:b/>
                <w:i/>
              </w:rPr>
              <w:t>Parlamentet påminner i detta avseende om det dåliga exempel som den tidigare kommissionsledamoten med ansvar för den inre marknaden Thierry Breton utgjort och hans obehärskade kommentarer på sociala medier, som ofta riktats mot den amerikanske affärsmannen Elon Musk.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Europaparlamentet noterar att Förenta staterna har en lång historia av militära utländska ingripanden som är oförenliga med internationell rätt.</w:t>
            </w:r>
            <w:r>
              <w:t xml:space="preserve"> </w:t>
            </w:r>
            <w:r>
              <w:rPr>
                <w:b/>
                <w:i/>
              </w:rPr>
              <w:t>Parlamentet påminner om att USA pressade EU:s medlemsstater att ansluta sig till dessa olagliga militära ingripanden.</w:t>
            </w:r>
            <w:r>
              <w:t xml:space="preserve"> </w:t>
            </w:r>
            <w:r>
              <w:rPr>
                <w:b/>
                <w:i/>
              </w:rPr>
              <w:t>Parlamentet fördömer alla amerikanska hot om militärt ingripande, bland annat mot Danmark, Kanada, Panama och Venezuela,</w:t>
            </w:r>
            <w:r>
              <w:t xml:space="preserve"> </w:t>
            </w:r>
            <w:r>
              <w:rPr>
                <w:b/>
                <w:i/>
              </w:rPr>
              <w:t>och den systematiska försvagningen av den FN-baserade världsordningen.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Europaparlamentet fördömer i starkast möjliga ordalag USA:s medverkan till och stöd för de krigsförbrytelser, det folkmord och den etniska rensning som Israel begått i Gaza samt för Israels olagliga ockupation av resten av Palestina.</w:t>
            </w:r>
            <w:r>
              <w:t xml:space="preserve"> </w:t>
            </w:r>
            <w:r>
              <w:rPr>
                <w:b/>
                <w:i/>
              </w:rPr>
              <w:t>Parlamentet fördömer också USA:s vägran att bevilja visum till den palestinska myndighetens ledare i syfte att hindra dem från att delta i FN:s nästa generalförsamling.</w:t>
            </w:r>
            <w:r>
              <w:t xml:space="preserve"> </w:t>
            </w:r>
            <w:r>
              <w:rPr>
                <w:b/>
                <w:i/>
              </w:rPr>
              <w:t>Parlamentet motsätter sig bestämt planen på ”Mellanösterns riviera”, som bygger på etnisk rensning.</w:t>
            </w:r>
            <w:r>
              <w:t xml:space="preserve"> </w:t>
            </w:r>
            <w:r>
              <w:rPr>
                <w:b/>
                <w:i/>
              </w:rPr>
              <w:t>Parlamentet uppmanar kommissionen och medlemsstaterna att ta avstånd från USA:s politik när det gäller Mellanöstern och föreslå alternativa vägar i linje med det palestinska folkets oförytterliga rättigheter.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Europaparlamentet fördömer USA:s olagliga extraterritoriella sanktioner, såsom upptagandet av Kuba på USA:s förteckning över ”stater som stöder terrorism”, och uppmanar USA:s regering att häva dessa sanktioner.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Europaparlamentet beklagar USA:s utträde ur FN:s råd för mänskliga rättigheter, som innebär en strukturell försvagning av de globala insatserna för att främja universella mänskliga rättigheter.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Europaparlamentet fördömer skarpt USA:s sanktioner mot Internationella domstolen och dess personal.</w:t>
            </w:r>
            <w:r>
              <w:t xml:space="preserve"> </w:t>
            </w:r>
            <w:r>
              <w:rPr>
                <w:b/>
                <w:i/>
              </w:rPr>
              <w:t>Parlamentet fördömer också andra amerikanska angrepp på FN-systemet, bland annat på 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Europaparlamentet uppmanar USA att respektera suveräniteten hos alla länder i Mellanöstern, inbegripet Syrien, Libanon och Irak.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för The Left-gruppen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16g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Europaparlamentet fördömer den nykoloniala logiken i de överenskommelser om ”fred mot resurser” som Förenta staterna påtvingat Ukraina, Demokratiska republiken Kongo och andra länder.</w:t>
            </w:r>
            <w:r>
              <w:t xml:space="preserve"> </w:t>
            </w:r>
            <w:r>
              <w:rPr>
                <w:b/>
                <w:i/>
              </w:rPr>
              <w:t>Parlamentet uppmanar kommissionen och rådet att i sin tur beslutsamt bryta exploaterande handelsförbindelser och föreslå alternativa strategier som bygger på ömsesidig respekt, jämlika partnerskap och samarbete som alla vinner på.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Europaparlamentet uppmanar både EU och USA att avsevärt förbättra sina strategier för utåtriktad verksamhet och kommunikation för att öka medvetenheten om och förståelsen för det transatlantiska partnerskapet bland medborgare och berörda parter, och främja engagemang utöver den federala nivån i USA genom att involvera statliga myndigheter, guvernörers kanslier, delstatsförsamlingar och andra organ som kan stödja utvecklingen av ett sådant samarbete.</w:t>
            </w:r>
          </w:p>
        </w:tc>
        <w:tc>
          <w:tcPr>
            <w:tcW w:w="4876" w:type="dxa"/>
            <w:tcBorders>
              <w:top w:val="nil"/>
              <w:left w:val="nil"/>
              <w:bottom w:val="nil"/>
              <w:right w:val="nil"/>
            </w:tcBorders>
          </w:tcPr>
          <w:p>
            <w:pPr>
              <w:pStyle w:val="Normal6a"/>
            </w:pPr>
            <w:r>
              <w:t>17.</w:t>
            </w:r>
            <w:r>
              <w:tab/>
            </w:r>
            <w:r>
              <w:t xml:space="preserve">Europaparlamentet uppmanar både EU och USA att avsevärt förbättra sina strategier för utåtriktad verksamhet och kommunikation för att öka medvetenheten om och förståelsen för det transatlantiska partnerskapet bland medborgare och berörda parter, </w:t>
            </w:r>
            <w:r>
              <w:rPr>
                <w:b/>
                <w:i/>
              </w:rPr>
              <w:t>inbegripet organisationer i närsamhället bestående av EU-medborgare och andra migranter som bor i Förenta staterna samt kvinnor och hbtqi+-organisationer,</w:t>
            </w:r>
            <w:r>
              <w:t xml:space="preserve"> och främja engagemang utöver den federala nivån i USA genom att involvera statliga myndigheter, guvernörers kanslier, delstatsförsamlingar och andra organ som kan stödja utvecklingen av ett sådant 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Europaparlamentet </w:t>
            </w:r>
            <w:r>
              <w:rPr>
                <w:b/>
                <w:i/>
              </w:rPr>
              <w:t>uppmanar</w:t>
            </w:r>
            <w:r>
              <w:t xml:space="preserve"> både EU och USA att </w:t>
            </w:r>
            <w:r>
              <w:rPr>
                <w:b/>
                <w:i/>
              </w:rPr>
              <w:t>avsevärt</w:t>
            </w:r>
            <w:r>
              <w:t xml:space="preserve"> förbättra sina strategier för utåtriktad verksamhet och kommunikation för att öka </w:t>
            </w:r>
            <w:r>
              <w:rPr>
                <w:b/>
                <w:i/>
              </w:rPr>
              <w:t>medvetenheten om och</w:t>
            </w:r>
            <w:r>
              <w:t xml:space="preserve"> förståelsen för det transatlantiska partnerskapet bland medborgare och berörda parter, och främja engagemang utöver den federala nivån i USA genom att involvera statliga myndigheter, guvernörers kanslier, delstatsförsamlingar och andra organ som kan stödja utvecklingen av ett sådant samarbete.</w:t>
            </w:r>
          </w:p>
        </w:tc>
        <w:tc>
          <w:tcPr>
            <w:tcW w:w="4876" w:type="dxa"/>
            <w:tcBorders>
              <w:top w:val="nil"/>
              <w:left w:val="nil"/>
              <w:bottom w:val="nil"/>
              <w:right w:val="nil"/>
            </w:tcBorders>
          </w:tcPr>
          <w:p>
            <w:pPr>
              <w:pStyle w:val="Normal6a"/>
            </w:pPr>
            <w:r>
              <w:t>17.</w:t>
            </w:r>
            <w:r>
              <w:tab/>
            </w:r>
            <w:r>
              <w:t xml:space="preserve">Europaparlamentet </w:t>
            </w:r>
            <w:r>
              <w:rPr>
                <w:b/>
                <w:i/>
              </w:rPr>
              <w:t>uppmuntrar</w:t>
            </w:r>
            <w:r>
              <w:t xml:space="preserve"> både EU och USA att förbättra sina strategier för utåtriktad verksamhet och kommunikation för att öka förståelsen för det transatlantiska partnerskapet bland medborgare och berörda parter, och främja engagemang utöver den federala nivån i USA genom att involvera statliga myndigheter, guvernörers kanslier, delstatsförsamlingar och andra organ som kan stödja utvecklingen av ett sådant 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Europaparlamentet uppmanar parlamentet att inta en mer aktiv roll i diplomatin parlamenten emellan och att öka utbytet med den amerikanska kongressen och andra relevanta amerikanska berörda parter, och att överväga att utveckla nya format för dialog och utbyte på områden såsom handel och teknik, konnektivitet och cybersäkerhet som skulle kunna komplettera och utvidga befintliga initiativ.</w:t>
            </w:r>
            <w:r>
              <w:t xml:space="preserve"> </w:t>
            </w:r>
            <w:r>
              <w:rPr>
                <w:b/>
                <w:i/>
              </w:rPr>
              <w:t>Parlamentet betonar vikten av att samordna gemensamma synsätt mellan båda lagstiftande församlingar i frågor såsom Kina, Taiwan och Hongkong, och efterlyser därför ökade utbyten med organ och initiativ såsom den särskilda kommittén för Kinas kommunistiska parti, kongressens exekutivkommitté för Kina, kommissionen för ekonomi- och säkerhetsgranskning gällande USA och Kina, underkommittén för Östasien, Stillahavsområdet och internationell cybersäkerhetspolitik, underkommittén för Asien, Stillahavsområdet, Centralasien och icke-spridning samt arbetsgruppen för Kina.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Europaparlamentet uppmanar EU och dess medlemsstater att begränsa inresor till EU och Schengenländerna för medborgare från länder vars myndigheter vägrar eller inte kan samarbeta i invandringsrelaterade frågor, såsom att tillhandahålla utdrag ur belastningsregistret för sina medborgare och återta utvisade medborgare.</w:t>
            </w:r>
            <w:r>
              <w:t xml:space="preserve"> </w:t>
            </w:r>
            <w:r>
              <w:rPr>
                <w:b/>
                <w:i/>
              </w:rPr>
              <w:t>Sådana åtgärder ska antas till dess att tillfredsställande samarbete med berörda myndigheter har uppnåtts och ska avse följande länder:</w:t>
            </w:r>
            <w:r>
              <w:t xml:space="preserve"> </w:t>
            </w:r>
            <w:r>
              <w:rPr>
                <w:b/>
                <w:i/>
              </w:rPr>
              <w:t>Afghanistan, Burma, Burundi, Tchad, Republiken Kongo, Ekvatorialguinea, Eritrea, Haiti, Iran, Laos, Libyen, Sierra Leone, Somalia, Sudan, Togo, Turkmenistan, Venezuela och Jemen.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Europaparlamentet efterlyser starkare samverkan mellan Europaparlamentet och Förenta staternas kongress genom förstärkt dialog och regelbundna interparlamentariska möten, i syfte att främja ömsesidig förståelse och ta itu med gemensamma utmaningar.</w:t>
            </w:r>
            <w:r>
              <w:t xml:space="preserve"> </w:t>
            </w:r>
            <w:r>
              <w:rPr>
                <w:b/>
                <w:i/>
              </w:rPr>
              <w:t>Parlamentet understryker vikten av att inrätta utbytesprogram på tjänstemannanivå mellan Europaparlamentet och Förenta staternas kongress för att främja utbyte av bästa praxis och stärka den institutionella förståelsen.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Europaparlamentet uppmanar EU och medlemsstaterna i Schengenområdet att upprätta och offentliggöra sin egen förteckning över länder vars myndigheter inte samarbetar i migrationsrelaterade frågor.</w:t>
            </w:r>
            <w:r>
              <w:t xml:space="preserve"> </w:t>
            </w:r>
            <w:r>
              <w:rPr>
                <w:b/>
                <w:i/>
              </w:rPr>
              <w:t>Denna förteckning ska ses över och uppdateras regelbundet.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Europaparlamentet efterlyser inrättandet av en permanent plattform för dialog på hög nivå för att ta itu med gemensamma utmaningar och bygga upp en positiv bilateral agenda.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Europaparlamentet betonar den avgörande roll som Europaparlamentets förbindelsekontor i Washington har i att främja transatlantiska förbindelser och stärka förbindelserna mellan USA:s och EU:s parlament.</w:t>
            </w:r>
            <w:r>
              <w:t xml:space="preserve"> </w:t>
            </w:r>
            <w:r>
              <w:rPr>
                <w:b/>
                <w:i/>
              </w:rPr>
              <w:t>Parlamentet understryker att förbindelsekontorets roll i Washington kommer att bli ännu viktigare mot bakgrund av den nya amerikanska administrationen och framväxande globala utmaningar.</w:t>
            </w:r>
            <w:r>
              <w:t xml:space="preserve"> </w:t>
            </w:r>
            <w:r>
              <w:rPr>
                <w:b/>
                <w:i/>
              </w:rPr>
              <w:t>Parlamentet efterlyser en ökning av både budget och personal för att stödja förbindelsekontorets verksamhet i Washington, särskilt när det gäller att stärka de strategiska förbindelserna med olika organ inom den amerikanska kongressen, identifiera viktiga lagstiftningsfrågor av ömsesidigt intresse, säkerställa ett effektivt informationsutbyte genom nya kommunikationskanaler, stärka samarbetet med EU:s delegation i Washington DC och förbättra den ömsesidiga förståelsen och uppfattningen mellan administrationerna samt underlätta bättre kommunikation och samarbete mellan Europaparlamentet och den amerikanska kongressen.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Europaparlamentet rekommenderar en dialog med tankesmedjor, det civila samhället, den akademiska världen och andra icke-statliga aktörer för att öka allmänhetens förståelse och främja en väl underbyggd debatt. </w:t>
            </w:r>
            <w:r>
              <w:rPr>
                <w:b/>
                <w:i/>
              </w:rPr>
              <w:t>Parlamentet</w:t>
            </w:r>
            <w:r>
              <w:t xml:space="preserve"> efterlyser främjande av </w:t>
            </w:r>
            <w:r>
              <w:rPr>
                <w:b/>
                <w:i/>
              </w:rPr>
              <w:t>utbildnings- och</w:t>
            </w:r>
            <w:r>
              <w:t xml:space="preserve"> kulturutbyten och turism.</w:t>
            </w:r>
          </w:p>
        </w:tc>
        <w:tc>
          <w:tcPr>
            <w:tcW w:w="4876" w:type="dxa"/>
            <w:tcBorders>
              <w:top w:val="nil"/>
              <w:left w:val="nil"/>
              <w:bottom w:val="nil"/>
              <w:right w:val="nil"/>
            </w:tcBorders>
          </w:tcPr>
          <w:p>
            <w:pPr>
              <w:pStyle w:val="Normal6a"/>
            </w:pPr>
            <w:r>
              <w:t>18.</w:t>
            </w:r>
            <w:r>
              <w:tab/>
            </w:r>
            <w:r>
              <w:t xml:space="preserve">Europaparlamentet rekommenderar en dialog med tankesmedjor, det civila samhället, den akademiska världen och andra icke-statliga aktörer för att öka allmänhetens förståelse och främja en väl underbyggd debatt. </w:t>
            </w:r>
            <w:r>
              <w:rPr>
                <w:b/>
                <w:i/>
              </w:rPr>
              <w:t>Europaparlamentet</w:t>
            </w:r>
            <w:r>
              <w:t xml:space="preserve"> efterlyser främjande av </w:t>
            </w:r>
            <w:r>
              <w:rPr>
                <w:b/>
                <w:i/>
              </w:rPr>
              <w:t>akademiska utbyten mellan studenter och forskare från Förenta staterna och Europa för att se till att nuvarande och framtida generationer fortsätter att engagera sig i detta partnerskap, att unga amerikaner får en bättre förståelse av Europa, att de blir bekanta med vårt levnadssätt, vår kultur och våra intressen och att de är medvetna om vikten av det transatlantiska bandet.</w:t>
            </w:r>
            <w:r>
              <w:t xml:space="preserve"> </w:t>
            </w:r>
            <w:r>
              <w:rPr>
                <w:b/>
                <w:i/>
              </w:rPr>
              <w:t>Parlamentet efterlyser också främjande av</w:t>
            </w:r>
            <w:r>
              <w:t xml:space="preserve"> kulturutbyten och turism.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rekommenderar en dialog med tankesmedjor, det civila samhället, den akademiska världen och andra icke-statliga aktörer för att öka allmänhetens förståelse och främja en väl underbyggd debatt. Parlamentet efterlyser främjande av utbildnings- och kulturutbyten och turism.</w:t>
            </w:r>
          </w:p>
        </w:tc>
        <w:tc>
          <w:tcPr>
            <w:tcW w:w="4876" w:type="dxa"/>
            <w:tcBorders>
              <w:top w:val="nil"/>
              <w:left w:val="nil"/>
              <w:bottom w:val="nil"/>
              <w:right w:val="nil"/>
            </w:tcBorders>
          </w:tcPr>
          <w:p>
            <w:pPr>
              <w:pStyle w:val="Normal6a"/>
            </w:pPr>
            <w:r>
              <w:t>18.</w:t>
            </w:r>
            <w:r>
              <w:tab/>
            </w:r>
            <w:r>
              <w:t xml:space="preserve">Europaparlamentet rekommenderar en dialog med tankesmedjor, det civila samhället, den akademiska världen och andra icke-statliga aktörer för att öka allmänhetens förståelse och främja en väl underbyggd debatt. Parlamentet efterlyser främjande av utbildnings- och kulturutbyten och turism. </w:t>
            </w:r>
            <w:r>
              <w:rPr>
                <w:b/>
                <w:i/>
              </w:rPr>
              <w:t>Parlamentet efterlyser inrättandet av ett nytt atlantiskt stipendieprogram för ungdomar mellan EU och USA för att främja gemensamma demokratiska värden och samhällsengagemang.</w:t>
            </w:r>
            <w:r>
              <w:t xml:space="preserve"> </w:t>
            </w:r>
            <w:r>
              <w:rPr>
                <w:b/>
                <w:i/>
              </w:rPr>
              <w:t>Parlamentet efterlyser ökade investeringar i utbildningsutbyten, stipendier och praktikprogram för att främja närmare band mellan ungdomar och framtida ledare.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rekommenderar en dialog med tankesmedjor, det civila samhället, den akademiska världen och andra icke-statliga aktörer för att öka allmänhetens förståelse och främja en väl underbyggd debatt. Parlamentet efterlyser främjande av utbildnings- och kulturutbyten och turism.</w:t>
            </w:r>
          </w:p>
        </w:tc>
        <w:tc>
          <w:tcPr>
            <w:tcW w:w="4876" w:type="dxa"/>
            <w:tcBorders>
              <w:top w:val="nil"/>
              <w:left w:val="nil"/>
              <w:bottom w:val="nil"/>
              <w:right w:val="nil"/>
            </w:tcBorders>
          </w:tcPr>
          <w:p>
            <w:pPr>
              <w:pStyle w:val="Normal6a"/>
            </w:pPr>
            <w:r>
              <w:t>18.</w:t>
            </w:r>
            <w:r>
              <w:tab/>
            </w:r>
            <w:r>
              <w:t xml:space="preserve">Europaparlamentet rekommenderar en dialog med tankesmedjor, det civila samhället, den akademiska världen och andra icke-statliga aktörer för att öka allmänhetens förståelse och främja en väl underbyggd debatt. Parlamentet efterlyser främjande av utbildnings- och kulturutbyten och turism. </w:t>
            </w:r>
            <w:r>
              <w:rPr>
                <w:b/>
                <w:i/>
              </w:rPr>
              <w:t>Europaparlamentet välkomnar Europeiska kommissionens lansering av initiativet Välj Europa, som syftar till att främja Europas värdedrivna forskningsmiljö, akademiska frihet och höga levnadsstandard och därigenom göra Europa till en magnet för forskare.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rekommenderar en dialog med tankesmedjor, det civila samhället, den akademiska världen och andra icke-statliga aktörer för att öka allmänhetens förståelse och främja en väl underbyggd debatt. Parlamentet efterlyser främjande av utbildnings- och kulturutbyten och turism.</w:t>
            </w:r>
          </w:p>
        </w:tc>
        <w:tc>
          <w:tcPr>
            <w:tcW w:w="4876" w:type="dxa"/>
            <w:tcBorders>
              <w:top w:val="nil"/>
              <w:left w:val="nil"/>
              <w:bottom w:val="nil"/>
              <w:right w:val="nil"/>
            </w:tcBorders>
          </w:tcPr>
          <w:p>
            <w:pPr>
              <w:pStyle w:val="Normal6a"/>
            </w:pPr>
            <w:r>
              <w:t>18.</w:t>
            </w:r>
            <w:r>
              <w:tab/>
            </w:r>
            <w:r>
              <w:t xml:space="preserve">Europaparlamentet rekommenderar en </w:t>
            </w:r>
            <w:r>
              <w:rPr>
                <w:b/>
                <w:i/>
              </w:rPr>
              <w:t>balanserad</w:t>
            </w:r>
            <w:r>
              <w:t xml:space="preserve"> dialog med </w:t>
            </w:r>
            <w:r>
              <w:rPr>
                <w:b/>
                <w:i/>
              </w:rPr>
              <w:t>relevanta</w:t>
            </w:r>
            <w:r>
              <w:t xml:space="preserve"> tankesmedjor, det civila samhället, den akademiska världen och andra icke-statliga aktörer </w:t>
            </w:r>
            <w:r>
              <w:rPr>
                <w:b/>
                <w:i/>
              </w:rPr>
              <w:t>från alla politiska bakgrunder</w:t>
            </w:r>
            <w:r>
              <w:t xml:space="preserve"> för att öka allmänhetens förståelse och främja en väl underbyggd debatt. Parlamentet efterlyser främjande av utbildnings- och kulturutbyten och turism.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Europaparlamentet </w:t>
            </w:r>
            <w:r>
              <w:rPr>
                <w:b/>
                <w:i/>
              </w:rPr>
              <w:t>rekommenderar en</w:t>
            </w:r>
            <w:r>
              <w:t xml:space="preserve"> dialog med tankesmedjor, det civila samhället, den akademiska världen och andra icke-statliga aktörer </w:t>
            </w:r>
            <w:r>
              <w:rPr>
                <w:b/>
                <w:i/>
              </w:rPr>
              <w:t>för att öka allmänhetens förståelse och främja en väl underbyggd debatt</w:t>
            </w:r>
            <w:r>
              <w:t xml:space="preserve">. Parlamentet </w:t>
            </w:r>
            <w:r>
              <w:rPr>
                <w:b/>
                <w:i/>
              </w:rPr>
              <w:t>efterlyser främjande av</w:t>
            </w:r>
            <w:r>
              <w:t xml:space="preserve"> utbildnings- och kulturutbyten </w:t>
            </w:r>
            <w:r>
              <w:rPr>
                <w:b/>
                <w:i/>
              </w:rPr>
              <w:t>och</w:t>
            </w:r>
            <w:r>
              <w:t xml:space="preserve"> turism.</w:t>
            </w:r>
          </w:p>
        </w:tc>
        <w:tc>
          <w:tcPr>
            <w:tcW w:w="4876" w:type="dxa"/>
            <w:tcBorders>
              <w:top w:val="nil"/>
              <w:left w:val="nil"/>
              <w:bottom w:val="nil"/>
              <w:right w:val="nil"/>
            </w:tcBorders>
          </w:tcPr>
          <w:p>
            <w:pPr>
              <w:pStyle w:val="Normal6a"/>
            </w:pPr>
            <w:r>
              <w:t>18.</w:t>
            </w:r>
            <w:r>
              <w:tab/>
            </w:r>
            <w:r>
              <w:t xml:space="preserve">Europaparlamentet </w:t>
            </w:r>
            <w:r>
              <w:rPr>
                <w:b/>
                <w:i/>
              </w:rPr>
              <w:t>erkänner den roll som</w:t>
            </w:r>
            <w:r>
              <w:t xml:space="preserve"> dialog med tankesmedjor, det civila samhället, den akademiska världen och andra icke-statliga aktörer </w:t>
            </w:r>
            <w:r>
              <w:rPr>
                <w:b/>
                <w:i/>
              </w:rPr>
              <w:t>kan spela när det gäller att bidra till den offentliga debatten</w:t>
            </w:r>
            <w:r>
              <w:t xml:space="preserve">. Parlamentet </w:t>
            </w:r>
            <w:r>
              <w:rPr>
                <w:b/>
                <w:i/>
              </w:rPr>
              <w:t>noterar de möjliga fördelarna med</w:t>
            </w:r>
            <w:r>
              <w:t xml:space="preserve"> utbildnings- och kulturutbyten </w:t>
            </w:r>
            <w:r>
              <w:rPr>
                <w:b/>
                <w:i/>
              </w:rPr>
              <w:t>samt</w:t>
            </w:r>
            <w:r>
              <w:t xml:space="preserve"> turism </w:t>
            </w:r>
            <w:r>
              <w:rPr>
                <w:b/>
                <w:i/>
              </w:rPr>
              <w:t>när det gäller att främja ömsesidig förståelse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Europaparlamentet rekommenderar en dialog med tankesmedjor, det civila samhället, den akademiska världen och </w:t>
            </w:r>
            <w:r>
              <w:rPr>
                <w:b/>
                <w:i/>
              </w:rPr>
              <w:t>andra icke-statliga aktörer för att öka allmänhetens förståelse och främja en väl underbyggd debatt.</w:t>
            </w:r>
            <w:r>
              <w:t xml:space="preserve"> </w:t>
            </w:r>
            <w:r>
              <w:rPr>
                <w:b/>
                <w:i/>
              </w:rPr>
              <w:t>Parlamentet efterlyser främjande</w:t>
            </w:r>
            <w:r>
              <w:t xml:space="preserve"> av utbildnings- och kulturutbyten </w:t>
            </w:r>
            <w:r>
              <w:rPr>
                <w:b/>
                <w:i/>
              </w:rPr>
              <w:t>och turism</w:t>
            </w:r>
            <w:r>
              <w:t>.</w:t>
            </w:r>
          </w:p>
        </w:tc>
        <w:tc>
          <w:tcPr>
            <w:tcW w:w="4876" w:type="dxa"/>
            <w:tcBorders>
              <w:top w:val="nil"/>
              <w:left w:val="nil"/>
              <w:bottom w:val="nil"/>
              <w:right w:val="nil"/>
            </w:tcBorders>
          </w:tcPr>
          <w:p>
            <w:pPr>
              <w:pStyle w:val="Normal6a"/>
            </w:pPr>
            <w:r>
              <w:t>18.</w:t>
            </w:r>
            <w:r>
              <w:tab/>
            </w:r>
            <w:r>
              <w:t xml:space="preserve">Europaparlamentet rekommenderar en dialog med tankesmedjor, det civila samhället, den akademiska världen och </w:t>
            </w:r>
            <w:r>
              <w:rPr>
                <w:b/>
                <w:i/>
              </w:rPr>
              <w:t>arbetsmarknadens parter samt en utvidgning</w:t>
            </w:r>
            <w:r>
              <w:t xml:space="preserve"> av utbildnings</w:t>
            </w:r>
            <w:r>
              <w:rPr>
                <w:b/>
                <w:i/>
              </w:rPr>
              <w:t>-, ungdoms</w:t>
            </w:r>
            <w:r>
              <w:t xml:space="preserve">- och kulturutbyten </w:t>
            </w:r>
            <w:r>
              <w:rPr>
                <w:b/>
                <w:i/>
              </w:rPr>
              <w:t>– inbegripet lärlingsutbildningar och vetenskapliga stipendier – för att bygga upp en stark och varaktig transatlantisk gemenskap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uppmuntrar till samarbete med den amerikanska administrationen för att motverka inblandning i våra ömsesidiga demokratiska processer och vår suveränitet.</w:t>
            </w:r>
            <w:r>
              <w:t xml:space="preserve"> </w:t>
            </w:r>
            <w:r>
              <w:rPr>
                <w:b/>
                <w:i/>
              </w:rPr>
              <w:t>Parlamentet uppmuntrar dessutom EU och medlemsstaterna att ansluta sig till den amerikanska administrationen och fördöma den ökande trenden med censur och angrepp mot yttrandefriheten.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upprepar EU:s starka och orubbliga hållning mot dödsstraffet, och vädjar till USA att avskaffa dödsstraffet och reformera sitt straffrättsliga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uppmanar Förenta staterna och unionen att stärka sitt samarbete i kampen mot olagligt, orapporterat och oreglerat fiske över hela världen.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Europaparlamentet uppmanar Förenta staterna och unionen att intensifiera sitt samarbete och sin samordning i kampen mot organiserad brottslighet, i synnerhet narkotikahandel.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 Marion Maréchal</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Europaparlamentet uppmanar EU och USA att förbli helt i linje med varandra när det gäller att ta itu med de ihållande utmaningarna i östra Medelhavsområdet, inbegripet Cypernproblemet, och understryker att varaktig stabilitet kräver respekt för alla staters suveränitet, territoriella integritet och oberoende.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154</w:t>
    </w:r>
    <w:r>
      <w:fldChar w:fldCharType="end"/>
    </w:r>
    <w:r>
      <w:t>/</w:t>
    </w:r>
    <w:r>
      <w:fldChar w:fldCharType="begin"/>
    </w:r>
    <w:r>
      <w:instrText xml:space="preserve"> NUMPAGES </w:instrText>
    </w:r>
    <w:r>
      <w:fldChar w:fldCharType="separate"/>
    </w:r>
    <w:r>
      <w:t>155</w:t>
    </w:r>
    <w:r>
      <w:fldChar w:fldCharType="end"/>
    </w:r>
    <w:r>
      <w:tab/>
    </w:r>
    <w:r>
      <w:rPr>
        <w:rStyle w:val="HideTWBExt"/>
      </w:rPr>
      <w:t>&lt;PathFdR&gt;</w:t>
    </w:r>
    <w:r>
      <w:t>AM\1326830SV.docx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AM\1326830SV.docx</w:t>
    </w:r>
    <w:r>
      <w:rPr>
        <w:rStyle w:val="HideTWBExt"/>
      </w:rPr>
      <w:t>&lt;/PathFdR&gt;</w:t>
    </w:r>
    <w:r>
      <w:tab/>
    </w:r>
    <w:r>
      <w:fldChar w:fldCharType="begin"/>
    </w:r>
    <w:r>
      <w:instrText xml:space="preserve"> PAGE </w:instrText>
    </w:r>
    <w:r>
      <w:fldChar w:fldCharType="separate"/>
    </w:r>
    <w:r>
      <w:t>155</w:t>
    </w:r>
    <w:r>
      <w:fldChar w:fldCharType="end"/>
    </w:r>
    <w:r>
      <w:t>/</w:t>
    </w:r>
    <w:r>
      <w:fldChar w:fldCharType="begin"/>
    </w:r>
    <w:r>
      <w:instrText xml:space="preserve"> NUMPAGES </w:instrText>
    </w:r>
    <w:r>
      <w:fldChar w:fldCharType="separate"/>
    </w:r>
    <w:r>
      <w:t>155</w:t>
    </w:r>
    <w:r>
      <w:fldChar w:fldCharType="end"/>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AM\1326830SV.docx</w:t>
    </w:r>
    <w:r>
      <w:rPr>
        <w:rStyle w:val="HideTWBExt"/>
      </w:rPr>
      <w:t>&lt;/PathFdR&gt;</w:t>
    </w:r>
    <w:r>
      <w:tab/>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155</Pages>
  <Words>31417</Words>
  <Characters>207835</Characters>
  <Application>Microsoft Office Word</Application>
  <DocSecurity>0</DocSecurity>
  <Lines>1</Lines>
  <Paragraphs>2613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240412</vt:lpwstr>
  </property>
  <property fmtid="{D5CDD505-2E9C-101B-9397-08002B2CF9AE}" pid="7" name="dmxml.render.traceId">
    <vt:lpwstr>68caaa0d1d4dc8bfc84edb26d1596b30</vt:lpwstr>
  </property>
  <property fmtid="{D5CDD505-2E9C-101B-9397-08002B2CF9AE}" pid="8" name="FooterPath">
    <vt:lpwstr>AM\1326830SV.docx</vt:lpwstr>
  </property>
  <property fmtid="{D5CDD505-2E9C-101B-9397-08002B2CF9AE}" pid="9" name="PE Number">
    <vt:lpwstr>776.839</vt:lpwstr>
  </property>
  <property fmtid="{D5CDD505-2E9C-101B-9397-08002B2CF9AE}" pid="10" name="UID">
    <vt:lpwstr>eu.europa.europarl-DIN1-2025-0000158697_01.00-sv-01.00_text-xml</vt:lpwstr>
  </property>
</Properties>
</file>